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BC7" w:rsidRPr="00111804" w:rsidRDefault="00B93BC7" w:rsidP="00111804">
      <w:pPr>
        <w:snapToGrid w:val="0"/>
        <w:spacing w:after="0" w:line="240" w:lineRule="auto"/>
        <w:jc w:val="center"/>
        <w:rPr>
          <w:rFonts w:ascii="Times New Roman" w:hAnsi="Times New Roman" w:cs="Times New Roman"/>
          <w:b/>
          <w:bCs/>
          <w:sz w:val="20"/>
          <w:szCs w:val="20"/>
        </w:rPr>
      </w:pPr>
      <w:proofErr w:type="spellStart"/>
      <w:r w:rsidRPr="00F7213E">
        <w:rPr>
          <w:rFonts w:ascii="Times New Roman" w:hAnsi="Times New Roman" w:cs="Times New Roman"/>
          <w:b/>
          <w:bCs/>
          <w:sz w:val="20"/>
          <w:szCs w:val="20"/>
        </w:rPr>
        <w:t>Dinitroaniline</w:t>
      </w:r>
      <w:proofErr w:type="spellEnd"/>
      <w:r w:rsidRPr="00F7213E">
        <w:rPr>
          <w:rFonts w:ascii="Times New Roman" w:hAnsi="Times New Roman" w:cs="Times New Roman"/>
          <w:b/>
          <w:bCs/>
          <w:sz w:val="20"/>
          <w:szCs w:val="20"/>
        </w:rPr>
        <w:t xml:space="preserve"> Herbicide effects on Mito</w:t>
      </w:r>
      <w:r w:rsidRPr="00111804">
        <w:rPr>
          <w:rFonts w:ascii="Times New Roman" w:hAnsi="Times New Roman" w:cs="Times New Roman"/>
          <w:b/>
          <w:bCs/>
          <w:sz w:val="20"/>
          <w:szCs w:val="20"/>
        </w:rPr>
        <w:t xml:space="preserve">tic Division in </w:t>
      </w:r>
      <w:proofErr w:type="spellStart"/>
      <w:r w:rsidRPr="00111804">
        <w:rPr>
          <w:rFonts w:ascii="Times New Roman" w:hAnsi="Times New Roman" w:cs="Times New Roman"/>
          <w:b/>
          <w:bCs/>
          <w:sz w:val="20"/>
          <w:szCs w:val="20"/>
        </w:rPr>
        <w:t>Faba</w:t>
      </w:r>
      <w:proofErr w:type="spellEnd"/>
      <w:r w:rsidRPr="00111804">
        <w:rPr>
          <w:rFonts w:ascii="Times New Roman" w:hAnsi="Times New Roman" w:cs="Times New Roman"/>
          <w:b/>
          <w:bCs/>
          <w:sz w:val="20"/>
          <w:szCs w:val="20"/>
        </w:rPr>
        <w:t xml:space="preserve"> Bean: Possible Damage Recovery via Certain Growth Factors` Seed Treatments</w:t>
      </w:r>
    </w:p>
    <w:p w:rsidR="00F7213E" w:rsidRPr="00111804" w:rsidRDefault="00F7213E" w:rsidP="00111804">
      <w:pPr>
        <w:snapToGrid w:val="0"/>
        <w:spacing w:after="0" w:line="240" w:lineRule="auto"/>
        <w:jc w:val="center"/>
        <w:rPr>
          <w:rFonts w:ascii="Times New Roman" w:hAnsi="Times New Roman" w:cs="Times New Roman"/>
          <w:b/>
          <w:bCs/>
          <w:sz w:val="20"/>
          <w:szCs w:val="20"/>
        </w:rPr>
      </w:pPr>
    </w:p>
    <w:p w:rsidR="009B1DB9" w:rsidRPr="00111804" w:rsidRDefault="005904FC" w:rsidP="00111804">
      <w:pPr>
        <w:snapToGrid w:val="0"/>
        <w:spacing w:after="0" w:line="240" w:lineRule="auto"/>
        <w:jc w:val="center"/>
        <w:rPr>
          <w:rFonts w:ascii="Times New Roman" w:hAnsi="Times New Roman" w:cs="Times New Roman"/>
          <w:sz w:val="20"/>
          <w:szCs w:val="20"/>
        </w:rPr>
      </w:pPr>
      <w:proofErr w:type="spellStart"/>
      <w:r w:rsidRPr="00111804">
        <w:rPr>
          <w:rFonts w:ascii="Times New Roman" w:hAnsi="Times New Roman" w:cs="Times New Roman"/>
          <w:sz w:val="20"/>
          <w:szCs w:val="20"/>
        </w:rPr>
        <w:t>Esmat</w:t>
      </w:r>
      <w:proofErr w:type="spellEnd"/>
      <w:r w:rsidRPr="00111804">
        <w:rPr>
          <w:rFonts w:ascii="Times New Roman" w:hAnsi="Times New Roman" w:cs="Times New Roman"/>
          <w:sz w:val="20"/>
          <w:szCs w:val="20"/>
        </w:rPr>
        <w:t xml:space="preserve"> A </w:t>
      </w:r>
      <w:r w:rsidR="00B93BC7" w:rsidRPr="00111804">
        <w:rPr>
          <w:rFonts w:ascii="Times New Roman" w:hAnsi="Times New Roman" w:cs="Times New Roman"/>
          <w:sz w:val="20"/>
          <w:szCs w:val="20"/>
        </w:rPr>
        <w:t>Hassan,</w:t>
      </w:r>
      <w:r w:rsidR="00384ED7" w:rsidRPr="00111804">
        <w:rPr>
          <w:rFonts w:ascii="Times New Roman" w:hAnsi="Times New Roman" w:cs="Times New Roman"/>
          <w:sz w:val="20"/>
          <w:szCs w:val="20"/>
        </w:rPr>
        <w:t xml:space="preserve"> M.</w:t>
      </w:r>
      <w:r w:rsidR="006E561E" w:rsidRPr="00111804">
        <w:rPr>
          <w:rFonts w:ascii="Times New Roman" w:hAnsi="Times New Roman" w:cs="Times New Roman"/>
          <w:sz w:val="20"/>
          <w:szCs w:val="20"/>
        </w:rPr>
        <w:t xml:space="preserve"> E. El</w:t>
      </w:r>
      <w:r w:rsidR="005E6894" w:rsidRPr="00111804">
        <w:rPr>
          <w:rFonts w:ascii="Times New Roman" w:hAnsi="Times New Roman" w:cs="Times New Roman"/>
          <w:sz w:val="20"/>
          <w:szCs w:val="20"/>
        </w:rPr>
        <w:t>-</w:t>
      </w:r>
      <w:proofErr w:type="spellStart"/>
      <w:r w:rsidR="00B93BC7" w:rsidRPr="00111804">
        <w:rPr>
          <w:rFonts w:ascii="Times New Roman" w:hAnsi="Times New Roman" w:cs="Times New Roman"/>
          <w:sz w:val="20"/>
          <w:szCs w:val="20"/>
        </w:rPr>
        <w:t>Awadi</w:t>
      </w:r>
      <w:proofErr w:type="spellEnd"/>
      <w:r w:rsidR="00B93BC7" w:rsidRPr="00111804">
        <w:rPr>
          <w:rFonts w:ascii="Times New Roman" w:hAnsi="Times New Roman" w:cs="Times New Roman"/>
          <w:sz w:val="20"/>
          <w:szCs w:val="20"/>
        </w:rPr>
        <w:t>,</w:t>
      </w:r>
      <w:r w:rsidR="00384ED7" w:rsidRPr="00111804">
        <w:rPr>
          <w:rFonts w:ascii="Times New Roman" w:hAnsi="Times New Roman" w:cs="Times New Roman"/>
          <w:sz w:val="20"/>
          <w:szCs w:val="20"/>
        </w:rPr>
        <w:t xml:space="preserve"> Y. R. Abdel-</w:t>
      </w:r>
      <w:proofErr w:type="spellStart"/>
      <w:r w:rsidR="00384ED7" w:rsidRPr="00111804">
        <w:rPr>
          <w:rFonts w:ascii="Times New Roman" w:hAnsi="Times New Roman" w:cs="Times New Roman"/>
          <w:sz w:val="20"/>
          <w:szCs w:val="20"/>
        </w:rPr>
        <w:t>Baky</w:t>
      </w:r>
      <w:proofErr w:type="spellEnd"/>
    </w:p>
    <w:p w:rsidR="0033294E" w:rsidRPr="00111804" w:rsidRDefault="0033294E" w:rsidP="00111804">
      <w:pPr>
        <w:snapToGrid w:val="0"/>
        <w:spacing w:after="0" w:line="240" w:lineRule="auto"/>
        <w:jc w:val="center"/>
        <w:rPr>
          <w:rFonts w:ascii="Times New Roman" w:hAnsi="Times New Roman" w:cs="Times New Roman"/>
          <w:sz w:val="20"/>
          <w:szCs w:val="20"/>
        </w:rPr>
      </w:pPr>
    </w:p>
    <w:p w:rsidR="005904FC" w:rsidRPr="00111804" w:rsidRDefault="005E6894" w:rsidP="00111804">
      <w:pPr>
        <w:snapToGrid w:val="0"/>
        <w:spacing w:after="0" w:line="240" w:lineRule="auto"/>
        <w:jc w:val="center"/>
        <w:rPr>
          <w:rFonts w:ascii="Times New Roman" w:hAnsi="Times New Roman" w:cs="Times New Roman"/>
          <w:sz w:val="20"/>
          <w:szCs w:val="18"/>
        </w:rPr>
      </w:pPr>
      <w:r w:rsidRPr="00111804">
        <w:rPr>
          <w:rFonts w:ascii="Times New Roman" w:hAnsi="Times New Roman" w:cs="Times New Roman"/>
          <w:sz w:val="20"/>
          <w:szCs w:val="18"/>
        </w:rPr>
        <w:t xml:space="preserve">Botany Department, Division of </w:t>
      </w:r>
      <w:r w:rsidR="006E561E" w:rsidRPr="00111804">
        <w:rPr>
          <w:rFonts w:ascii="Times New Roman" w:hAnsi="Times New Roman" w:cs="Times New Roman"/>
          <w:sz w:val="20"/>
          <w:szCs w:val="18"/>
        </w:rPr>
        <w:t>Agriculture</w:t>
      </w:r>
      <w:r w:rsidRPr="00111804">
        <w:rPr>
          <w:rFonts w:ascii="Times New Roman" w:hAnsi="Times New Roman" w:cs="Times New Roman"/>
          <w:sz w:val="20"/>
          <w:szCs w:val="18"/>
        </w:rPr>
        <w:t xml:space="preserve"> and Biological </w:t>
      </w:r>
      <w:r w:rsidR="006E561E" w:rsidRPr="00111804">
        <w:rPr>
          <w:rFonts w:ascii="Times New Roman" w:hAnsi="Times New Roman" w:cs="Times New Roman"/>
          <w:sz w:val="20"/>
          <w:szCs w:val="18"/>
        </w:rPr>
        <w:t>Research,</w:t>
      </w:r>
      <w:r w:rsidRPr="00111804">
        <w:rPr>
          <w:rFonts w:ascii="Times New Roman" w:hAnsi="Times New Roman" w:cs="Times New Roman"/>
          <w:sz w:val="20"/>
          <w:szCs w:val="18"/>
        </w:rPr>
        <w:t xml:space="preserve"> National Research </w:t>
      </w:r>
      <w:r w:rsidR="006E561E" w:rsidRPr="00111804">
        <w:rPr>
          <w:rFonts w:ascii="Times New Roman" w:hAnsi="Times New Roman" w:cs="Times New Roman"/>
          <w:sz w:val="20"/>
          <w:szCs w:val="18"/>
        </w:rPr>
        <w:t>Centre,</w:t>
      </w:r>
      <w:r w:rsidRPr="00111804">
        <w:rPr>
          <w:rFonts w:ascii="Times New Roman" w:hAnsi="Times New Roman" w:cs="Times New Roman"/>
          <w:sz w:val="20"/>
          <w:szCs w:val="18"/>
        </w:rPr>
        <w:t xml:space="preserve"> </w:t>
      </w:r>
      <w:proofErr w:type="spellStart"/>
      <w:r w:rsidRPr="00111804">
        <w:rPr>
          <w:rFonts w:ascii="Times New Roman" w:hAnsi="Times New Roman" w:cs="Times New Roman"/>
          <w:sz w:val="20"/>
          <w:szCs w:val="18"/>
        </w:rPr>
        <w:t>Dokki</w:t>
      </w:r>
      <w:proofErr w:type="spellEnd"/>
      <w:r w:rsidRPr="00111804">
        <w:rPr>
          <w:rFonts w:ascii="Times New Roman" w:hAnsi="Times New Roman" w:cs="Times New Roman"/>
          <w:sz w:val="20"/>
          <w:szCs w:val="18"/>
        </w:rPr>
        <w:t>, 12311, Giza Egypt</w:t>
      </w:r>
    </w:p>
    <w:p w:rsidR="00B93BC7" w:rsidRPr="00111804" w:rsidRDefault="0057634F" w:rsidP="00111804">
      <w:pPr>
        <w:snapToGrid w:val="0"/>
        <w:spacing w:after="0" w:line="240" w:lineRule="auto"/>
        <w:jc w:val="center"/>
        <w:rPr>
          <w:rFonts w:ascii="Times New Roman" w:hAnsi="Times New Roman" w:cs="Times New Roman"/>
          <w:sz w:val="20"/>
          <w:szCs w:val="20"/>
        </w:rPr>
      </w:pPr>
      <w:hyperlink r:id="rId8" w:history="1">
        <w:r w:rsidR="00787F01" w:rsidRPr="00111804">
          <w:rPr>
            <w:rStyle w:val="Hyperlink"/>
            <w:rFonts w:ascii="Times New Roman" w:hAnsi="Times New Roman" w:cs="Times New Roman"/>
            <w:sz w:val="20"/>
            <w:szCs w:val="20"/>
            <w:u w:val="none"/>
          </w:rPr>
          <w:t>esmat_hassan@yahoo.com</w:t>
        </w:r>
      </w:hyperlink>
      <w:r w:rsidR="00B93BC7" w:rsidRPr="00111804">
        <w:rPr>
          <w:rFonts w:ascii="Times New Roman" w:hAnsi="Times New Roman" w:cs="Times New Roman"/>
          <w:sz w:val="20"/>
          <w:szCs w:val="20"/>
        </w:rPr>
        <w:t xml:space="preserve"> </w:t>
      </w:r>
    </w:p>
    <w:p w:rsidR="00F7213E" w:rsidRPr="00111804" w:rsidRDefault="00F7213E" w:rsidP="00111804">
      <w:pPr>
        <w:snapToGrid w:val="0"/>
        <w:spacing w:after="0" w:line="240" w:lineRule="auto"/>
        <w:jc w:val="both"/>
        <w:rPr>
          <w:rFonts w:ascii="Times New Roman" w:hAnsi="Times New Roman" w:cs="Times New Roman"/>
          <w:b/>
          <w:bCs/>
          <w:sz w:val="20"/>
          <w:szCs w:val="20"/>
        </w:rPr>
      </w:pPr>
    </w:p>
    <w:p w:rsidR="00E95E48" w:rsidRPr="00F7213E" w:rsidRDefault="006E561E" w:rsidP="00111804">
      <w:pPr>
        <w:snapToGrid w:val="0"/>
        <w:spacing w:after="0" w:line="240" w:lineRule="auto"/>
        <w:jc w:val="both"/>
        <w:rPr>
          <w:rFonts w:ascii="Times New Roman" w:hAnsi="Times New Roman" w:cs="Times New Roman"/>
          <w:color w:val="000000"/>
          <w:sz w:val="20"/>
          <w:szCs w:val="20"/>
        </w:rPr>
      </w:pPr>
      <w:r w:rsidRPr="00111804">
        <w:rPr>
          <w:rFonts w:ascii="Times New Roman" w:hAnsi="Times New Roman" w:cs="Times New Roman"/>
          <w:b/>
          <w:bCs/>
          <w:sz w:val="20"/>
          <w:szCs w:val="20"/>
        </w:rPr>
        <w:t>Abstract:</w:t>
      </w:r>
      <w:r w:rsidR="00F7213E" w:rsidRPr="00111804">
        <w:rPr>
          <w:rFonts w:ascii="Times New Roman" w:hAnsi="Times New Roman" w:cs="Times New Roman"/>
          <w:sz w:val="20"/>
          <w:szCs w:val="20"/>
        </w:rPr>
        <w:t xml:space="preserve"> </w:t>
      </w:r>
      <w:r w:rsidR="00B93BC7" w:rsidRPr="00111804">
        <w:rPr>
          <w:rFonts w:ascii="Times New Roman" w:hAnsi="Times New Roman" w:cs="Times New Roman"/>
          <w:sz w:val="20"/>
          <w:szCs w:val="20"/>
        </w:rPr>
        <w:t xml:space="preserve">A pre-sowing overnight </w:t>
      </w:r>
      <w:proofErr w:type="spellStart"/>
      <w:r w:rsidR="00B93BC7" w:rsidRPr="00111804">
        <w:rPr>
          <w:rFonts w:ascii="Times New Roman" w:hAnsi="Times New Roman" w:cs="Times New Roman"/>
          <w:sz w:val="20"/>
          <w:szCs w:val="20"/>
        </w:rPr>
        <w:t>faba</w:t>
      </w:r>
      <w:proofErr w:type="spellEnd"/>
      <w:r w:rsidR="00B93BC7" w:rsidRPr="00111804">
        <w:rPr>
          <w:rFonts w:ascii="Times New Roman" w:hAnsi="Times New Roman" w:cs="Times New Roman"/>
          <w:sz w:val="20"/>
          <w:szCs w:val="20"/>
        </w:rPr>
        <w:t xml:space="preserve"> bean seeds soaked in tryptophan, </w:t>
      </w:r>
      <w:proofErr w:type="spellStart"/>
      <w:r w:rsidR="00B93BC7" w:rsidRPr="00111804">
        <w:rPr>
          <w:rFonts w:ascii="Times New Roman" w:hAnsi="Times New Roman" w:cs="Times New Roman"/>
          <w:sz w:val="20"/>
          <w:szCs w:val="20"/>
        </w:rPr>
        <w:t>methionine</w:t>
      </w:r>
      <w:proofErr w:type="spellEnd"/>
      <w:r w:rsidR="00B93BC7" w:rsidRPr="00111804">
        <w:rPr>
          <w:rFonts w:ascii="Times New Roman" w:hAnsi="Times New Roman" w:cs="Times New Roman"/>
          <w:sz w:val="20"/>
          <w:szCs w:val="20"/>
        </w:rPr>
        <w:t xml:space="preserve"> amino acids and in a </w:t>
      </w:r>
      <w:proofErr w:type="spellStart"/>
      <w:r w:rsidR="00B93BC7" w:rsidRPr="00111804">
        <w:rPr>
          <w:rFonts w:ascii="Times New Roman" w:hAnsi="Times New Roman" w:cs="Times New Roman"/>
          <w:sz w:val="20"/>
          <w:szCs w:val="20"/>
        </w:rPr>
        <w:t>pyrimidine</w:t>
      </w:r>
      <w:proofErr w:type="spellEnd"/>
      <w:r w:rsidR="00B93BC7" w:rsidRPr="00111804">
        <w:rPr>
          <w:rFonts w:ascii="Times New Roman" w:hAnsi="Times New Roman" w:cs="Times New Roman"/>
          <w:sz w:val="20"/>
          <w:szCs w:val="20"/>
        </w:rPr>
        <w:t xml:space="preserve"> derivative SG93 were cultivated in soil incorporated with the </w:t>
      </w:r>
      <w:r w:rsidR="00B93BC7" w:rsidRPr="00111804">
        <w:rPr>
          <w:rFonts w:ascii="Times New Roman" w:hAnsi="Times New Roman" w:cs="Times New Roman"/>
          <w:color w:val="000000"/>
          <w:sz w:val="20"/>
          <w:szCs w:val="20"/>
        </w:rPr>
        <w:t xml:space="preserve">two </w:t>
      </w:r>
      <w:proofErr w:type="spellStart"/>
      <w:r w:rsidR="00B93BC7" w:rsidRPr="00111804">
        <w:rPr>
          <w:rFonts w:ascii="Times New Roman" w:hAnsi="Times New Roman" w:cs="Times New Roman"/>
          <w:color w:val="000000"/>
          <w:sz w:val="20"/>
          <w:szCs w:val="20"/>
        </w:rPr>
        <w:t>dinitroaniline</w:t>
      </w:r>
      <w:proofErr w:type="spellEnd"/>
      <w:r w:rsidR="00B93BC7" w:rsidRPr="00111804">
        <w:rPr>
          <w:rFonts w:ascii="Times New Roman" w:hAnsi="Times New Roman" w:cs="Times New Roman"/>
          <w:color w:val="000000"/>
          <w:sz w:val="20"/>
          <w:szCs w:val="20"/>
        </w:rPr>
        <w:t xml:space="preserve"> herbicides </w:t>
      </w:r>
      <w:proofErr w:type="spellStart"/>
      <w:r w:rsidR="00B93BC7" w:rsidRPr="00111804">
        <w:rPr>
          <w:rFonts w:ascii="Times New Roman" w:hAnsi="Times New Roman" w:cs="Times New Roman"/>
          <w:color w:val="000000"/>
          <w:sz w:val="20"/>
          <w:szCs w:val="20"/>
        </w:rPr>
        <w:t>butralin</w:t>
      </w:r>
      <w:proofErr w:type="spellEnd"/>
      <w:r w:rsidR="00B93BC7" w:rsidRPr="00111804">
        <w:rPr>
          <w:rFonts w:ascii="Times New Roman" w:hAnsi="Times New Roman" w:cs="Times New Roman"/>
          <w:color w:val="000000"/>
          <w:sz w:val="20"/>
          <w:szCs w:val="20"/>
        </w:rPr>
        <w:t xml:space="preserve"> and </w:t>
      </w:r>
      <w:proofErr w:type="spellStart"/>
      <w:r w:rsidR="00B93BC7" w:rsidRPr="00111804">
        <w:rPr>
          <w:rFonts w:ascii="Times New Roman" w:hAnsi="Times New Roman" w:cs="Times New Roman"/>
          <w:color w:val="000000"/>
          <w:sz w:val="20"/>
          <w:szCs w:val="20"/>
        </w:rPr>
        <w:t>pedimethalin</w:t>
      </w:r>
      <w:proofErr w:type="spellEnd"/>
      <w:r w:rsidR="00B93BC7" w:rsidRPr="00111804">
        <w:rPr>
          <w:rFonts w:ascii="Times New Roman" w:hAnsi="Times New Roman" w:cs="Times New Roman"/>
          <w:color w:val="000000"/>
          <w:sz w:val="20"/>
          <w:szCs w:val="20"/>
        </w:rPr>
        <w:t>.</w:t>
      </w:r>
      <w:r w:rsidR="00B93BC7" w:rsidRPr="00111804">
        <w:rPr>
          <w:rFonts w:ascii="Times New Roman" w:hAnsi="Times New Roman" w:cs="Times New Roman"/>
          <w:color w:val="000000"/>
          <w:sz w:val="20"/>
          <w:szCs w:val="20"/>
          <w:lang w:bidi="ar-EG"/>
        </w:rPr>
        <w:t xml:space="preserve"> The herbicides generally </w:t>
      </w:r>
      <w:r w:rsidR="00B93BC7" w:rsidRPr="00111804">
        <w:rPr>
          <w:rFonts w:ascii="Times New Roman" w:hAnsi="Times New Roman" w:cs="Times New Roman"/>
          <w:color w:val="000000"/>
          <w:sz w:val="20"/>
          <w:szCs w:val="20"/>
        </w:rPr>
        <w:t xml:space="preserve">caused the decline of mitotic indices in root tip cells of </w:t>
      </w:r>
      <w:proofErr w:type="spellStart"/>
      <w:r w:rsidR="00B93BC7" w:rsidRPr="00111804">
        <w:rPr>
          <w:rFonts w:ascii="Times New Roman" w:hAnsi="Times New Roman" w:cs="Times New Roman"/>
          <w:color w:val="000000"/>
          <w:sz w:val="20"/>
          <w:szCs w:val="20"/>
        </w:rPr>
        <w:t>faba</w:t>
      </w:r>
      <w:proofErr w:type="spellEnd"/>
      <w:r w:rsidR="00B93BC7" w:rsidRPr="00111804">
        <w:rPr>
          <w:rFonts w:ascii="Times New Roman" w:hAnsi="Times New Roman" w:cs="Times New Roman"/>
          <w:color w:val="000000"/>
          <w:sz w:val="20"/>
          <w:szCs w:val="20"/>
        </w:rPr>
        <w:t xml:space="preserve"> bean and in percentage of</w:t>
      </w:r>
      <w:r w:rsidR="008C7FB5">
        <w:rPr>
          <w:rFonts w:ascii="Times New Roman" w:hAnsi="Times New Roman" w:cs="Times New Roman"/>
          <w:color w:val="000000"/>
          <w:sz w:val="20"/>
          <w:szCs w:val="20"/>
        </w:rPr>
        <w:t xml:space="preserve"> </w:t>
      </w:r>
      <w:r w:rsidR="00B93BC7" w:rsidRPr="00111804">
        <w:rPr>
          <w:rFonts w:ascii="Times New Roman" w:hAnsi="Times New Roman" w:cs="Times New Roman"/>
          <w:color w:val="000000"/>
          <w:sz w:val="20"/>
          <w:szCs w:val="20"/>
        </w:rPr>
        <w:t xml:space="preserve">divided cells at prophase. </w:t>
      </w:r>
      <w:r w:rsidR="00B93BC7" w:rsidRPr="00111804">
        <w:rPr>
          <w:rFonts w:ascii="Times New Roman" w:hAnsi="Times New Roman" w:cs="Times New Roman"/>
          <w:sz w:val="20"/>
          <w:szCs w:val="20"/>
        </w:rPr>
        <w:t xml:space="preserve">The divided cells` percentage at </w:t>
      </w:r>
      <w:proofErr w:type="spellStart"/>
      <w:r w:rsidR="00B93BC7" w:rsidRPr="00111804">
        <w:rPr>
          <w:rFonts w:ascii="Times New Roman" w:hAnsi="Times New Roman" w:cs="Times New Roman"/>
          <w:sz w:val="20"/>
          <w:szCs w:val="20"/>
        </w:rPr>
        <w:t>ana-telophase</w:t>
      </w:r>
      <w:proofErr w:type="spellEnd"/>
      <w:r w:rsidR="00B93BC7" w:rsidRPr="00111804">
        <w:rPr>
          <w:rFonts w:ascii="Times New Roman" w:hAnsi="Times New Roman" w:cs="Times New Roman"/>
          <w:sz w:val="20"/>
          <w:szCs w:val="20"/>
        </w:rPr>
        <w:t xml:space="preserve"> stage of mitosis was significantly inhibited. Maximum inhibitory effect was exerted by the </w:t>
      </w:r>
      <w:proofErr w:type="spellStart"/>
      <w:r w:rsidR="00B93BC7" w:rsidRPr="00111804">
        <w:rPr>
          <w:rFonts w:ascii="Times New Roman" w:hAnsi="Times New Roman" w:cs="Times New Roman"/>
          <w:sz w:val="20"/>
          <w:szCs w:val="20"/>
        </w:rPr>
        <w:t>butralin</w:t>
      </w:r>
      <w:proofErr w:type="spellEnd"/>
      <w:r w:rsidR="00B93BC7" w:rsidRPr="00111804">
        <w:rPr>
          <w:rFonts w:ascii="Times New Roman" w:hAnsi="Times New Roman" w:cs="Times New Roman"/>
          <w:sz w:val="20"/>
          <w:szCs w:val="20"/>
        </w:rPr>
        <w:t xml:space="preserve"> in comparison to control. On</w:t>
      </w:r>
      <w:r w:rsidR="00B93BC7" w:rsidRPr="00111804">
        <w:rPr>
          <w:rFonts w:ascii="Times New Roman" w:hAnsi="Times New Roman" w:cs="Times New Roman"/>
          <w:color w:val="000000"/>
          <w:sz w:val="20"/>
          <w:szCs w:val="20"/>
        </w:rPr>
        <w:t xml:space="preserve"> the contrary,</w:t>
      </w:r>
      <w:r w:rsidR="00B93BC7" w:rsidRPr="00111804">
        <w:rPr>
          <w:rFonts w:ascii="Times New Roman" w:hAnsi="Times New Roman" w:cs="Times New Roman"/>
          <w:color w:val="FF0000"/>
          <w:sz w:val="20"/>
          <w:szCs w:val="20"/>
        </w:rPr>
        <w:t xml:space="preserve"> </w:t>
      </w:r>
      <w:r w:rsidR="00B93BC7" w:rsidRPr="00111804">
        <w:rPr>
          <w:rFonts w:ascii="Times New Roman" w:hAnsi="Times New Roman" w:cs="Times New Roman"/>
          <w:color w:val="000000"/>
          <w:sz w:val="20"/>
          <w:szCs w:val="20"/>
        </w:rPr>
        <w:t>the exposure to the herbicides resul</w:t>
      </w:r>
      <w:r w:rsidR="00B93BC7" w:rsidRPr="00F7213E">
        <w:rPr>
          <w:rFonts w:ascii="Times New Roman" w:hAnsi="Times New Roman" w:cs="Times New Roman"/>
          <w:color w:val="000000"/>
          <w:sz w:val="20"/>
          <w:szCs w:val="20"/>
        </w:rPr>
        <w:t xml:space="preserve">ted in an increase in percentage of divided cells at the metaphase stage .The mitotic abnormalities caused by the herbicides were recorded as stickiness, C-metaphase, anaphase bridges and micronuclei. From the results, the growth factors under test, i.e. tryptophan , </w:t>
      </w:r>
      <w:proofErr w:type="spellStart"/>
      <w:r w:rsidR="00B93BC7" w:rsidRPr="00F7213E">
        <w:rPr>
          <w:rFonts w:ascii="Times New Roman" w:hAnsi="Times New Roman" w:cs="Times New Roman"/>
          <w:color w:val="000000"/>
          <w:sz w:val="20"/>
          <w:szCs w:val="20"/>
        </w:rPr>
        <w:t>methionine</w:t>
      </w:r>
      <w:proofErr w:type="spellEnd"/>
      <w:r w:rsidR="00B93BC7" w:rsidRPr="00F7213E">
        <w:rPr>
          <w:rFonts w:ascii="Times New Roman" w:hAnsi="Times New Roman" w:cs="Times New Roman"/>
          <w:color w:val="000000"/>
          <w:sz w:val="20"/>
          <w:szCs w:val="20"/>
        </w:rPr>
        <w:t xml:space="preserve"> and the </w:t>
      </w:r>
      <w:proofErr w:type="spellStart"/>
      <w:r w:rsidR="00B93BC7" w:rsidRPr="00F7213E">
        <w:rPr>
          <w:rFonts w:ascii="Times New Roman" w:hAnsi="Times New Roman" w:cs="Times New Roman"/>
          <w:color w:val="000000"/>
          <w:sz w:val="20"/>
          <w:szCs w:val="20"/>
        </w:rPr>
        <w:t>pyrimidine</w:t>
      </w:r>
      <w:proofErr w:type="spellEnd"/>
      <w:r w:rsidR="00B93BC7" w:rsidRPr="00F7213E">
        <w:rPr>
          <w:rFonts w:ascii="Times New Roman" w:hAnsi="Times New Roman" w:cs="Times New Roman"/>
          <w:color w:val="000000"/>
          <w:sz w:val="20"/>
          <w:szCs w:val="20"/>
        </w:rPr>
        <w:t xml:space="preserve"> derivative substance while; showed variable effects;</w:t>
      </w:r>
      <w:r w:rsidR="008C7FB5">
        <w:rPr>
          <w:rFonts w:ascii="Times New Roman" w:hAnsi="Times New Roman" w:cs="Times New Roman"/>
          <w:color w:val="000000"/>
          <w:sz w:val="20"/>
          <w:szCs w:val="20"/>
        </w:rPr>
        <w:t xml:space="preserve"> </w:t>
      </w:r>
      <w:r w:rsidR="00B93BC7" w:rsidRPr="00F7213E">
        <w:rPr>
          <w:rFonts w:ascii="Times New Roman" w:hAnsi="Times New Roman" w:cs="Times New Roman"/>
          <w:color w:val="000000"/>
          <w:sz w:val="20"/>
          <w:szCs w:val="20"/>
        </w:rPr>
        <w:t>all exerted significant counteraction</w:t>
      </w:r>
      <w:r w:rsidR="008C7FB5">
        <w:rPr>
          <w:rFonts w:ascii="Times New Roman" w:hAnsi="Times New Roman" w:cs="Times New Roman"/>
          <w:color w:val="000000"/>
          <w:sz w:val="20"/>
          <w:szCs w:val="20"/>
        </w:rPr>
        <w:t xml:space="preserve"> </w:t>
      </w:r>
      <w:r w:rsidR="00B93BC7" w:rsidRPr="00F7213E">
        <w:rPr>
          <w:rFonts w:ascii="Times New Roman" w:hAnsi="Times New Roman" w:cs="Times New Roman"/>
          <w:color w:val="000000"/>
          <w:sz w:val="20"/>
          <w:szCs w:val="20"/>
        </w:rPr>
        <w:t xml:space="preserve">influence against the herbicide-induced inhibitory damageable symptoms on the mitotic division stages in root tip cells of </w:t>
      </w:r>
      <w:proofErr w:type="spellStart"/>
      <w:r w:rsidR="00B93BC7" w:rsidRPr="00F7213E">
        <w:rPr>
          <w:rFonts w:ascii="Times New Roman" w:hAnsi="Times New Roman" w:cs="Times New Roman"/>
          <w:color w:val="000000"/>
          <w:sz w:val="20"/>
          <w:szCs w:val="20"/>
        </w:rPr>
        <w:t>faba</w:t>
      </w:r>
      <w:proofErr w:type="spellEnd"/>
      <w:r w:rsidR="00B93BC7" w:rsidRPr="00F7213E">
        <w:rPr>
          <w:rFonts w:ascii="Times New Roman" w:hAnsi="Times New Roman" w:cs="Times New Roman"/>
          <w:color w:val="000000"/>
          <w:sz w:val="20"/>
          <w:szCs w:val="20"/>
        </w:rPr>
        <w:t xml:space="preserve"> bean.</w:t>
      </w:r>
      <w:r w:rsidR="00E95E48" w:rsidRPr="00F7213E">
        <w:rPr>
          <w:rFonts w:ascii="Times New Roman" w:hAnsi="Times New Roman" w:cs="Times New Roman"/>
          <w:color w:val="000000"/>
          <w:sz w:val="20"/>
          <w:szCs w:val="20"/>
        </w:rPr>
        <w:t xml:space="preserve"> </w:t>
      </w:r>
    </w:p>
    <w:p w:rsidR="00111804" w:rsidRDefault="00F7213E" w:rsidP="00111804">
      <w:pPr>
        <w:pStyle w:val="Default"/>
        <w:jc w:val="lowKashida"/>
        <w:rPr>
          <w:sz w:val="20"/>
          <w:szCs w:val="20"/>
        </w:rPr>
      </w:pPr>
      <w:r>
        <w:rPr>
          <w:sz w:val="20"/>
          <w:szCs w:val="20"/>
        </w:rPr>
        <w:t>[</w:t>
      </w:r>
      <w:proofErr w:type="spellStart"/>
      <w:r w:rsidRPr="00F7213E">
        <w:rPr>
          <w:sz w:val="20"/>
          <w:szCs w:val="20"/>
        </w:rPr>
        <w:t>Esmat</w:t>
      </w:r>
      <w:proofErr w:type="spellEnd"/>
      <w:r w:rsidRPr="00F7213E">
        <w:rPr>
          <w:sz w:val="20"/>
          <w:szCs w:val="20"/>
        </w:rPr>
        <w:t xml:space="preserve"> A Hassan, M. E. El-</w:t>
      </w:r>
      <w:proofErr w:type="spellStart"/>
      <w:r w:rsidRPr="00F7213E">
        <w:rPr>
          <w:sz w:val="20"/>
          <w:szCs w:val="20"/>
        </w:rPr>
        <w:t>Awadi</w:t>
      </w:r>
      <w:proofErr w:type="spellEnd"/>
      <w:r w:rsidRPr="00F7213E">
        <w:rPr>
          <w:sz w:val="20"/>
          <w:szCs w:val="20"/>
        </w:rPr>
        <w:t>, Y. R. Abdel-</w:t>
      </w:r>
      <w:proofErr w:type="spellStart"/>
      <w:r w:rsidRPr="00F7213E">
        <w:rPr>
          <w:sz w:val="20"/>
          <w:szCs w:val="20"/>
        </w:rPr>
        <w:t>Baky</w:t>
      </w:r>
      <w:proofErr w:type="spellEnd"/>
      <w:r w:rsidR="00111804">
        <w:rPr>
          <w:rFonts w:hint="eastAsia"/>
          <w:sz w:val="20"/>
          <w:szCs w:val="20"/>
        </w:rPr>
        <w:t>.</w:t>
      </w:r>
      <w:r>
        <w:rPr>
          <w:b/>
          <w:bCs/>
          <w:sz w:val="20"/>
          <w:szCs w:val="20"/>
        </w:rPr>
        <w:t xml:space="preserve"> </w:t>
      </w:r>
      <w:proofErr w:type="spellStart"/>
      <w:r w:rsidRPr="00F7213E">
        <w:rPr>
          <w:b/>
          <w:bCs/>
          <w:sz w:val="20"/>
          <w:szCs w:val="20"/>
        </w:rPr>
        <w:t>Dinitroaniline</w:t>
      </w:r>
      <w:proofErr w:type="spellEnd"/>
      <w:r w:rsidRPr="00F7213E">
        <w:rPr>
          <w:b/>
          <w:bCs/>
          <w:sz w:val="20"/>
          <w:szCs w:val="20"/>
        </w:rPr>
        <w:t xml:space="preserve"> Herbicide effects on Mitotic Division in </w:t>
      </w:r>
      <w:proofErr w:type="spellStart"/>
      <w:r w:rsidRPr="00F7213E">
        <w:rPr>
          <w:b/>
          <w:bCs/>
          <w:sz w:val="20"/>
          <w:szCs w:val="20"/>
        </w:rPr>
        <w:t>Faba</w:t>
      </w:r>
      <w:proofErr w:type="spellEnd"/>
      <w:r w:rsidRPr="00F7213E">
        <w:rPr>
          <w:b/>
          <w:bCs/>
          <w:sz w:val="20"/>
          <w:szCs w:val="20"/>
        </w:rPr>
        <w:t xml:space="preserve"> Bean: Possible Damage Recovery via Certain Growth Factors` Seed Treatments</w:t>
      </w:r>
      <w:r w:rsidR="00111804" w:rsidRPr="00076467">
        <w:rPr>
          <w:rFonts w:eastAsia="Times New Roman"/>
          <w:b/>
          <w:bCs/>
          <w:sz w:val="20"/>
          <w:szCs w:val="20"/>
          <w:lang w:bidi="fa-IR"/>
        </w:rPr>
        <w:t>.</w:t>
      </w:r>
      <w:r w:rsidR="00111804" w:rsidRPr="00076467">
        <w:rPr>
          <w:rFonts w:ascii="宋体" w:hAnsi="宋体" w:hint="eastAsia"/>
          <w:iCs/>
          <w:sz w:val="20"/>
          <w:szCs w:val="20"/>
        </w:rPr>
        <w:t xml:space="preserve"> </w:t>
      </w:r>
      <w:r w:rsidR="00111804" w:rsidRPr="00076467">
        <w:rPr>
          <w:rFonts w:eastAsia="Times New Roman"/>
          <w:bCs/>
          <w:i/>
          <w:sz w:val="20"/>
          <w:szCs w:val="20"/>
        </w:rPr>
        <w:t xml:space="preserve">World Rural </w:t>
      </w:r>
      <w:proofErr w:type="spellStart"/>
      <w:r w:rsidR="00111804" w:rsidRPr="00076467">
        <w:rPr>
          <w:rFonts w:eastAsia="Times New Roman"/>
          <w:bCs/>
          <w:i/>
          <w:sz w:val="20"/>
          <w:szCs w:val="20"/>
        </w:rPr>
        <w:t>Observ</w:t>
      </w:r>
      <w:proofErr w:type="spellEnd"/>
      <w:r w:rsidR="00111804" w:rsidRPr="00076467">
        <w:rPr>
          <w:rFonts w:eastAsia="Times New Roman"/>
          <w:bCs/>
          <w:sz w:val="20"/>
          <w:szCs w:val="20"/>
        </w:rPr>
        <w:t xml:space="preserve"> </w:t>
      </w:r>
      <w:r w:rsidR="00111804" w:rsidRPr="00076467">
        <w:rPr>
          <w:sz w:val="20"/>
          <w:szCs w:val="20"/>
        </w:rPr>
        <w:t>201</w:t>
      </w:r>
      <w:r w:rsidR="00111804">
        <w:rPr>
          <w:rFonts w:hint="eastAsia"/>
          <w:sz w:val="20"/>
          <w:szCs w:val="20"/>
        </w:rPr>
        <w:t>5</w:t>
      </w:r>
      <w:r w:rsidR="00111804" w:rsidRPr="00076467">
        <w:rPr>
          <w:sz w:val="20"/>
          <w:szCs w:val="20"/>
        </w:rPr>
        <w:t>;</w:t>
      </w:r>
      <w:r w:rsidR="00111804">
        <w:rPr>
          <w:rFonts w:hint="eastAsia"/>
          <w:sz w:val="20"/>
          <w:szCs w:val="20"/>
        </w:rPr>
        <w:t>7</w:t>
      </w:r>
      <w:r w:rsidR="00111804" w:rsidRPr="00076467">
        <w:rPr>
          <w:sz w:val="20"/>
          <w:szCs w:val="20"/>
        </w:rPr>
        <w:t>(</w:t>
      </w:r>
      <w:r w:rsidR="00111804">
        <w:rPr>
          <w:rFonts w:hint="eastAsia"/>
          <w:sz w:val="20"/>
          <w:szCs w:val="20"/>
        </w:rPr>
        <w:t>4</w:t>
      </w:r>
      <w:r w:rsidR="00111804" w:rsidRPr="00076467">
        <w:rPr>
          <w:sz w:val="20"/>
          <w:szCs w:val="20"/>
        </w:rPr>
        <w:t>):</w:t>
      </w:r>
      <w:r w:rsidR="00103DFA">
        <w:rPr>
          <w:noProof/>
          <w:sz w:val="20"/>
          <w:szCs w:val="20"/>
        </w:rPr>
        <w:t>60</w:t>
      </w:r>
      <w:r w:rsidR="00111804" w:rsidRPr="0050224F">
        <w:rPr>
          <w:sz w:val="20"/>
          <w:szCs w:val="20"/>
        </w:rPr>
        <w:t>-</w:t>
      </w:r>
      <w:r w:rsidR="00103DFA">
        <w:rPr>
          <w:noProof/>
          <w:sz w:val="20"/>
          <w:szCs w:val="20"/>
        </w:rPr>
        <w:t>64</w:t>
      </w:r>
      <w:r w:rsidR="00111804" w:rsidRPr="00076467">
        <w:rPr>
          <w:sz w:val="20"/>
          <w:szCs w:val="20"/>
        </w:rPr>
        <w:t>]</w:t>
      </w:r>
      <w:r w:rsidR="00111804" w:rsidRPr="00076467">
        <w:rPr>
          <w:rFonts w:hint="eastAsia"/>
          <w:sz w:val="20"/>
          <w:szCs w:val="20"/>
        </w:rPr>
        <w:t>.</w:t>
      </w:r>
      <w:r w:rsidR="00111804" w:rsidRPr="00076467">
        <w:rPr>
          <w:sz w:val="20"/>
          <w:szCs w:val="20"/>
        </w:rPr>
        <w:t xml:space="preserve"> ISSN: 1944-6543 (Print); ISSN: 1944-6551 (Online). </w:t>
      </w:r>
      <w:hyperlink r:id="rId9" w:history="1">
        <w:r w:rsidR="00111804" w:rsidRPr="005A0EFE">
          <w:rPr>
            <w:rStyle w:val="Hyperlink"/>
            <w:sz w:val="20"/>
            <w:szCs w:val="20"/>
          </w:rPr>
          <w:t>http://www.sciencepub.net/rural</w:t>
        </w:r>
      </w:hyperlink>
      <w:r w:rsidR="00111804" w:rsidRPr="00076467">
        <w:rPr>
          <w:sz w:val="20"/>
          <w:szCs w:val="20"/>
        </w:rPr>
        <w:t>.</w:t>
      </w:r>
      <w:r w:rsidR="00111804" w:rsidRPr="00076467">
        <w:rPr>
          <w:rFonts w:hint="eastAsia"/>
          <w:sz w:val="20"/>
          <w:szCs w:val="20"/>
        </w:rPr>
        <w:t xml:space="preserve"> </w:t>
      </w:r>
      <w:r w:rsidR="00111804">
        <w:rPr>
          <w:rFonts w:hint="eastAsia"/>
          <w:sz w:val="20"/>
          <w:szCs w:val="20"/>
        </w:rPr>
        <w:t xml:space="preserve">9. </w:t>
      </w:r>
      <w:r w:rsidR="00111804">
        <w:rPr>
          <w:sz w:val="20"/>
          <w:szCs w:val="20"/>
          <w:shd w:val="clear" w:color="auto" w:fill="FFFFFF"/>
        </w:rPr>
        <w:t>doi:</w:t>
      </w:r>
      <w:hyperlink r:id="rId10" w:history="1">
        <w:r w:rsidR="00111804" w:rsidRPr="00144CC6">
          <w:rPr>
            <w:rStyle w:val="Hyperlink"/>
            <w:sz w:val="20"/>
            <w:szCs w:val="20"/>
            <w:shd w:val="clear" w:color="auto" w:fill="FFFFFF"/>
          </w:rPr>
          <w:t>10.7537/mars</w:t>
        </w:r>
        <w:r w:rsidR="00111804">
          <w:rPr>
            <w:rStyle w:val="Hyperlink"/>
            <w:rFonts w:hint="eastAsia"/>
            <w:sz w:val="20"/>
            <w:szCs w:val="20"/>
            <w:shd w:val="clear" w:color="auto" w:fill="FFFFFF"/>
          </w:rPr>
          <w:t>wro0704</w:t>
        </w:r>
        <w:r w:rsidR="00111804" w:rsidRPr="00144CC6">
          <w:rPr>
            <w:rStyle w:val="Hyperlink"/>
            <w:sz w:val="20"/>
            <w:szCs w:val="20"/>
            <w:shd w:val="clear" w:color="auto" w:fill="FFFFFF"/>
          </w:rPr>
          <w:t>15.0</w:t>
        </w:r>
        <w:r w:rsidR="00111804">
          <w:rPr>
            <w:rStyle w:val="Hyperlink"/>
            <w:rFonts w:hint="eastAsia"/>
            <w:sz w:val="20"/>
            <w:szCs w:val="20"/>
            <w:shd w:val="clear" w:color="auto" w:fill="FFFFFF"/>
          </w:rPr>
          <w:t>9</w:t>
        </w:r>
      </w:hyperlink>
      <w:r w:rsidR="00111804">
        <w:rPr>
          <w:sz w:val="20"/>
          <w:szCs w:val="20"/>
          <w:shd w:val="clear" w:color="auto" w:fill="FFFFFF"/>
        </w:rPr>
        <w:t>.</w:t>
      </w:r>
      <w:r w:rsidR="00111804" w:rsidRPr="00076467">
        <w:rPr>
          <w:sz w:val="20"/>
          <w:szCs w:val="20"/>
        </w:rPr>
        <w:t xml:space="preserve"> </w:t>
      </w:r>
    </w:p>
    <w:p w:rsidR="00F7213E" w:rsidRDefault="00F7213E" w:rsidP="00F7213E">
      <w:pPr>
        <w:spacing w:after="0" w:line="240" w:lineRule="auto"/>
        <w:jc w:val="both"/>
        <w:rPr>
          <w:rFonts w:ascii="Times New Roman" w:hAnsi="Times New Roman" w:cs="Times New Roman"/>
          <w:b/>
          <w:bCs/>
          <w:color w:val="000000"/>
          <w:sz w:val="20"/>
          <w:szCs w:val="20"/>
        </w:rPr>
      </w:pPr>
    </w:p>
    <w:p w:rsidR="009B1DB9" w:rsidRPr="00F7213E" w:rsidRDefault="006E561E" w:rsidP="00F7213E">
      <w:pPr>
        <w:spacing w:after="0" w:line="240" w:lineRule="auto"/>
        <w:jc w:val="both"/>
        <w:rPr>
          <w:rFonts w:ascii="Times New Roman" w:hAnsi="Times New Roman" w:cs="Times New Roman"/>
          <w:color w:val="000000"/>
          <w:sz w:val="20"/>
          <w:szCs w:val="20"/>
        </w:rPr>
      </w:pPr>
      <w:r w:rsidRPr="00F7213E">
        <w:rPr>
          <w:rFonts w:ascii="Times New Roman" w:hAnsi="Times New Roman" w:cs="Times New Roman"/>
          <w:b/>
          <w:bCs/>
          <w:color w:val="000000"/>
          <w:sz w:val="20"/>
          <w:szCs w:val="20"/>
        </w:rPr>
        <w:t>Keywords:</w:t>
      </w:r>
      <w:r w:rsidR="008C7FB5">
        <w:rPr>
          <w:rFonts w:ascii="Times New Roman" w:hAnsi="Times New Roman" w:cs="Times New Roman"/>
          <w:color w:val="000000"/>
          <w:sz w:val="20"/>
          <w:szCs w:val="20"/>
        </w:rPr>
        <w:t xml:space="preserve"> </w:t>
      </w:r>
      <w:proofErr w:type="spellStart"/>
      <w:r w:rsidRPr="00F7213E">
        <w:rPr>
          <w:rFonts w:ascii="Times New Roman" w:hAnsi="Times New Roman" w:cs="Times New Roman"/>
          <w:color w:val="000000"/>
          <w:sz w:val="20"/>
          <w:szCs w:val="20"/>
        </w:rPr>
        <w:t>Dinitroanilines</w:t>
      </w:r>
      <w:proofErr w:type="spellEnd"/>
      <w:r w:rsidRPr="00F7213E">
        <w:rPr>
          <w:rFonts w:ascii="Times New Roman" w:hAnsi="Times New Roman" w:cs="Times New Roman"/>
          <w:color w:val="000000"/>
          <w:sz w:val="20"/>
          <w:szCs w:val="20"/>
        </w:rPr>
        <w:t>,</w:t>
      </w:r>
      <w:r w:rsidR="003C01B4" w:rsidRPr="00F7213E">
        <w:rPr>
          <w:rFonts w:ascii="Times New Roman" w:hAnsi="Times New Roman" w:cs="Times New Roman"/>
          <w:color w:val="000000"/>
          <w:sz w:val="20"/>
          <w:szCs w:val="20"/>
        </w:rPr>
        <w:t xml:space="preserve"> </w:t>
      </w:r>
      <w:proofErr w:type="spellStart"/>
      <w:r w:rsidR="003C01B4" w:rsidRPr="00F7213E">
        <w:rPr>
          <w:rFonts w:ascii="Times New Roman" w:hAnsi="Times New Roman" w:cs="Times New Roman"/>
          <w:color w:val="000000"/>
          <w:sz w:val="20"/>
          <w:szCs w:val="20"/>
        </w:rPr>
        <w:t>faba</w:t>
      </w:r>
      <w:proofErr w:type="spellEnd"/>
      <w:r w:rsidR="003C01B4" w:rsidRPr="00F7213E">
        <w:rPr>
          <w:rFonts w:ascii="Times New Roman" w:hAnsi="Times New Roman" w:cs="Times New Roman"/>
          <w:color w:val="000000"/>
          <w:sz w:val="20"/>
          <w:szCs w:val="20"/>
        </w:rPr>
        <w:t xml:space="preserve"> </w:t>
      </w:r>
      <w:r w:rsidRPr="00F7213E">
        <w:rPr>
          <w:rFonts w:ascii="Times New Roman" w:hAnsi="Times New Roman" w:cs="Times New Roman"/>
          <w:color w:val="000000"/>
          <w:sz w:val="20"/>
          <w:szCs w:val="20"/>
        </w:rPr>
        <w:t>bean,</w:t>
      </w:r>
      <w:r w:rsidR="00B054AF" w:rsidRPr="00F7213E">
        <w:rPr>
          <w:rFonts w:ascii="Times New Roman" w:hAnsi="Times New Roman" w:cs="Times New Roman"/>
          <w:color w:val="000000"/>
          <w:sz w:val="20"/>
          <w:szCs w:val="20"/>
        </w:rPr>
        <w:t xml:space="preserve"> </w:t>
      </w:r>
      <w:proofErr w:type="spellStart"/>
      <w:r w:rsidRPr="00F7213E">
        <w:rPr>
          <w:rFonts w:ascii="Times New Roman" w:hAnsi="Times New Roman" w:cs="Times New Roman"/>
          <w:color w:val="000000"/>
          <w:sz w:val="20"/>
          <w:szCs w:val="20"/>
        </w:rPr>
        <w:t>methionine</w:t>
      </w:r>
      <w:proofErr w:type="spellEnd"/>
      <w:r w:rsidRPr="00F7213E">
        <w:rPr>
          <w:rFonts w:ascii="Times New Roman" w:hAnsi="Times New Roman" w:cs="Times New Roman"/>
          <w:color w:val="000000"/>
          <w:sz w:val="20"/>
          <w:szCs w:val="20"/>
        </w:rPr>
        <w:t>,</w:t>
      </w:r>
      <w:r w:rsidR="00B054AF" w:rsidRPr="00F7213E">
        <w:rPr>
          <w:rFonts w:ascii="Times New Roman" w:hAnsi="Times New Roman" w:cs="Times New Roman"/>
          <w:color w:val="000000"/>
          <w:sz w:val="20"/>
          <w:szCs w:val="20"/>
        </w:rPr>
        <w:t xml:space="preserve"> </w:t>
      </w:r>
      <w:r w:rsidRPr="00F7213E">
        <w:rPr>
          <w:rFonts w:ascii="Times New Roman" w:hAnsi="Times New Roman" w:cs="Times New Roman"/>
          <w:color w:val="000000"/>
          <w:sz w:val="20"/>
          <w:szCs w:val="20"/>
        </w:rPr>
        <w:t>mitosis,</w:t>
      </w:r>
      <w:r w:rsidR="00B054AF" w:rsidRPr="00F7213E">
        <w:rPr>
          <w:rFonts w:ascii="Times New Roman" w:hAnsi="Times New Roman" w:cs="Times New Roman"/>
          <w:color w:val="000000"/>
          <w:sz w:val="20"/>
          <w:szCs w:val="20"/>
        </w:rPr>
        <w:t xml:space="preserve"> </w:t>
      </w:r>
      <w:proofErr w:type="spellStart"/>
      <w:r w:rsidRPr="00F7213E">
        <w:rPr>
          <w:rFonts w:ascii="Times New Roman" w:hAnsi="Times New Roman" w:cs="Times New Roman"/>
          <w:color w:val="000000"/>
          <w:sz w:val="20"/>
          <w:szCs w:val="20"/>
        </w:rPr>
        <w:t>trypophan</w:t>
      </w:r>
      <w:proofErr w:type="spellEnd"/>
      <w:r w:rsidRPr="00F7213E">
        <w:rPr>
          <w:rFonts w:ascii="Times New Roman" w:hAnsi="Times New Roman" w:cs="Times New Roman"/>
          <w:color w:val="000000"/>
          <w:sz w:val="20"/>
          <w:szCs w:val="20"/>
        </w:rPr>
        <w:t>.</w:t>
      </w:r>
    </w:p>
    <w:p w:rsidR="00F7213E" w:rsidRDefault="00F7213E" w:rsidP="00F7213E">
      <w:pPr>
        <w:spacing w:after="0" w:line="240" w:lineRule="auto"/>
        <w:jc w:val="both"/>
        <w:rPr>
          <w:rFonts w:ascii="Times New Roman" w:hAnsi="Times New Roman" w:cs="Times New Roman"/>
          <w:b/>
          <w:bCs/>
          <w:sz w:val="20"/>
          <w:szCs w:val="20"/>
        </w:rPr>
      </w:pPr>
    </w:p>
    <w:p w:rsidR="00F7213E" w:rsidRDefault="00F7213E" w:rsidP="00F7213E">
      <w:pPr>
        <w:spacing w:after="0" w:line="240" w:lineRule="auto"/>
        <w:jc w:val="both"/>
        <w:rPr>
          <w:rFonts w:ascii="Times New Roman" w:hAnsi="Times New Roman" w:cs="Times New Roman"/>
          <w:b/>
          <w:bCs/>
          <w:sz w:val="20"/>
          <w:szCs w:val="20"/>
        </w:rPr>
        <w:sectPr w:rsidR="00F7213E" w:rsidSect="00103DFA">
          <w:headerReference w:type="default" r:id="rId11"/>
          <w:footerReference w:type="default" r:id="rId12"/>
          <w:type w:val="continuous"/>
          <w:pgSz w:w="12242" w:h="15842" w:code="1"/>
          <w:pgMar w:top="1440" w:right="1440" w:bottom="1440" w:left="1440" w:header="720" w:footer="720" w:gutter="0"/>
          <w:pgNumType w:start="60"/>
          <w:cols w:space="708"/>
          <w:docGrid w:linePitch="360"/>
        </w:sectPr>
      </w:pPr>
    </w:p>
    <w:p w:rsidR="000D173B" w:rsidRPr="00F7213E" w:rsidRDefault="00F7213E" w:rsidP="00F7213E">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1. </w:t>
      </w:r>
      <w:r w:rsidR="006E561E" w:rsidRPr="00F7213E">
        <w:rPr>
          <w:rFonts w:ascii="Times New Roman" w:hAnsi="Times New Roman" w:cs="Times New Roman"/>
          <w:b/>
          <w:bCs/>
          <w:sz w:val="20"/>
          <w:szCs w:val="20"/>
        </w:rPr>
        <w:t>Introduction:</w:t>
      </w:r>
    </w:p>
    <w:p w:rsidR="00FE35D4" w:rsidRPr="00F7213E" w:rsidRDefault="0062507F" w:rsidP="00111804">
      <w:pPr>
        <w:spacing w:after="0" w:line="240" w:lineRule="auto"/>
        <w:ind w:firstLine="425"/>
        <w:jc w:val="both"/>
        <w:rPr>
          <w:rFonts w:ascii="Times New Roman" w:hAnsi="Times New Roman" w:cs="Times New Roman"/>
          <w:color w:val="000000"/>
          <w:sz w:val="20"/>
          <w:szCs w:val="20"/>
        </w:rPr>
      </w:pPr>
      <w:r w:rsidRPr="00F7213E">
        <w:rPr>
          <w:rFonts w:ascii="Times New Roman" w:hAnsi="Times New Roman" w:cs="Times New Roman"/>
          <w:sz w:val="20"/>
          <w:szCs w:val="20"/>
        </w:rPr>
        <w:t>Studies on</w:t>
      </w:r>
      <w:r w:rsidR="000D173B" w:rsidRPr="00F7213E">
        <w:rPr>
          <w:rFonts w:ascii="Times New Roman" w:hAnsi="Times New Roman" w:cs="Times New Roman"/>
          <w:sz w:val="20"/>
          <w:szCs w:val="20"/>
        </w:rPr>
        <w:t xml:space="preserve"> the </w:t>
      </w:r>
      <w:proofErr w:type="spellStart"/>
      <w:r w:rsidR="000D173B" w:rsidRPr="00F7213E">
        <w:rPr>
          <w:rFonts w:ascii="Times New Roman" w:hAnsi="Times New Roman" w:cs="Times New Roman"/>
          <w:sz w:val="20"/>
          <w:szCs w:val="20"/>
        </w:rPr>
        <w:t>dinitroaniline</w:t>
      </w:r>
      <w:proofErr w:type="spellEnd"/>
      <w:r w:rsidR="000D173B" w:rsidRPr="00F7213E">
        <w:rPr>
          <w:rFonts w:ascii="Times New Roman" w:hAnsi="Times New Roman" w:cs="Times New Roman"/>
          <w:sz w:val="20"/>
          <w:szCs w:val="20"/>
        </w:rPr>
        <w:t xml:space="preserve"> herbicides revealed that they caused certain damages </w:t>
      </w:r>
      <w:r w:rsidR="006E561E" w:rsidRPr="00F7213E">
        <w:rPr>
          <w:rFonts w:ascii="Times New Roman" w:hAnsi="Times New Roman" w:cs="Times New Roman"/>
          <w:sz w:val="20"/>
          <w:szCs w:val="20"/>
        </w:rPr>
        <w:t>in mitosis</w:t>
      </w:r>
      <w:r w:rsidR="000D173B" w:rsidRPr="00F7213E">
        <w:rPr>
          <w:rFonts w:ascii="Times New Roman" w:hAnsi="Times New Roman" w:cs="Times New Roman"/>
          <w:sz w:val="20"/>
          <w:szCs w:val="20"/>
        </w:rPr>
        <w:t xml:space="preserve"> in </w:t>
      </w:r>
      <w:proofErr w:type="spellStart"/>
      <w:r w:rsidR="000D173B" w:rsidRPr="00F7213E">
        <w:rPr>
          <w:rFonts w:ascii="Times New Roman" w:hAnsi="Times New Roman" w:cs="Times New Roman"/>
          <w:sz w:val="20"/>
          <w:szCs w:val="20"/>
        </w:rPr>
        <w:t>meristematic</w:t>
      </w:r>
      <w:proofErr w:type="spellEnd"/>
      <w:r w:rsidR="000D173B" w:rsidRPr="00F7213E">
        <w:rPr>
          <w:rFonts w:ascii="Times New Roman" w:hAnsi="Times New Roman" w:cs="Times New Roman"/>
          <w:sz w:val="20"/>
          <w:szCs w:val="20"/>
        </w:rPr>
        <w:t xml:space="preserve"> cells </w:t>
      </w:r>
      <w:r w:rsidR="006E561E" w:rsidRPr="00F7213E">
        <w:rPr>
          <w:rFonts w:ascii="Times New Roman" w:hAnsi="Times New Roman" w:cs="Times New Roman"/>
          <w:sz w:val="20"/>
          <w:szCs w:val="20"/>
        </w:rPr>
        <w:t>via interrupting</w:t>
      </w:r>
      <w:r w:rsidR="000D173B" w:rsidRPr="00F7213E">
        <w:rPr>
          <w:rFonts w:ascii="Times New Roman" w:hAnsi="Times New Roman" w:cs="Times New Roman"/>
          <w:sz w:val="20"/>
          <w:szCs w:val="20"/>
        </w:rPr>
        <w:t xml:space="preserve"> the stability of spindle and microtubules (</w:t>
      </w:r>
      <w:proofErr w:type="spellStart"/>
      <w:r w:rsidR="000D173B" w:rsidRPr="00F7213E">
        <w:rPr>
          <w:rFonts w:ascii="Times New Roman" w:hAnsi="Times New Roman" w:cs="Times New Roman"/>
          <w:sz w:val="20"/>
          <w:szCs w:val="20"/>
        </w:rPr>
        <w:t>Upadhya</w:t>
      </w:r>
      <w:proofErr w:type="spellEnd"/>
      <w:r w:rsidR="000D173B" w:rsidRPr="00F7213E">
        <w:rPr>
          <w:rFonts w:ascii="Times New Roman" w:hAnsi="Times New Roman" w:cs="Times New Roman"/>
          <w:sz w:val="20"/>
          <w:szCs w:val="20"/>
        </w:rPr>
        <w:t xml:space="preserve"> and </w:t>
      </w:r>
      <w:proofErr w:type="spellStart"/>
      <w:r w:rsidR="006E561E" w:rsidRPr="00F7213E">
        <w:rPr>
          <w:rFonts w:ascii="Times New Roman" w:hAnsi="Times New Roman" w:cs="Times New Roman"/>
          <w:sz w:val="20"/>
          <w:szCs w:val="20"/>
        </w:rPr>
        <w:t>Looden</w:t>
      </w:r>
      <w:proofErr w:type="spellEnd"/>
      <w:r w:rsidR="006E561E" w:rsidRPr="00F7213E">
        <w:rPr>
          <w:rFonts w:ascii="Times New Roman" w:hAnsi="Times New Roman" w:cs="Times New Roman"/>
          <w:sz w:val="20"/>
          <w:szCs w:val="20"/>
        </w:rPr>
        <w:t>, 1987</w:t>
      </w:r>
      <w:r w:rsidR="000D173B" w:rsidRPr="00F7213E">
        <w:rPr>
          <w:rFonts w:ascii="Times New Roman" w:hAnsi="Times New Roman" w:cs="Times New Roman"/>
          <w:sz w:val="20"/>
          <w:szCs w:val="20"/>
        </w:rPr>
        <w:t xml:space="preserve">; </w:t>
      </w:r>
      <w:r w:rsidR="006E561E" w:rsidRPr="00F7213E">
        <w:rPr>
          <w:rFonts w:ascii="Times New Roman" w:hAnsi="Times New Roman" w:cs="Times New Roman"/>
          <w:sz w:val="20"/>
          <w:szCs w:val="20"/>
        </w:rPr>
        <w:t>Lloyd</w:t>
      </w:r>
      <w:r w:rsidR="009568DF" w:rsidRPr="00F7213E">
        <w:rPr>
          <w:rFonts w:ascii="Times New Roman" w:hAnsi="Times New Roman" w:cs="Times New Roman"/>
          <w:sz w:val="20"/>
          <w:szCs w:val="20"/>
        </w:rPr>
        <w:t xml:space="preserve"> et al</w:t>
      </w:r>
      <w:r w:rsidR="006E561E" w:rsidRPr="00F7213E">
        <w:rPr>
          <w:rFonts w:ascii="Times New Roman" w:hAnsi="Times New Roman" w:cs="Times New Roman"/>
          <w:sz w:val="20"/>
          <w:szCs w:val="20"/>
        </w:rPr>
        <w:t>,</w:t>
      </w:r>
      <w:r w:rsidR="000D173B" w:rsidRPr="00F7213E">
        <w:rPr>
          <w:rFonts w:ascii="Times New Roman" w:hAnsi="Times New Roman" w:cs="Times New Roman"/>
          <w:sz w:val="20"/>
          <w:szCs w:val="20"/>
        </w:rPr>
        <w:t xml:space="preserve"> </w:t>
      </w:r>
      <w:r w:rsidR="006E561E" w:rsidRPr="00F7213E">
        <w:rPr>
          <w:rFonts w:ascii="Times New Roman" w:hAnsi="Times New Roman" w:cs="Times New Roman"/>
          <w:sz w:val="20"/>
          <w:szCs w:val="20"/>
        </w:rPr>
        <w:t xml:space="preserve">1987). </w:t>
      </w:r>
      <w:r w:rsidR="000D173B" w:rsidRPr="00F7213E">
        <w:rPr>
          <w:rFonts w:ascii="Times New Roman" w:hAnsi="Times New Roman" w:cs="Times New Roman"/>
          <w:sz w:val="20"/>
          <w:szCs w:val="20"/>
        </w:rPr>
        <w:t xml:space="preserve">This was attributed to the interfering with </w:t>
      </w:r>
      <w:proofErr w:type="spellStart"/>
      <w:r w:rsidR="000D173B" w:rsidRPr="00F7213E">
        <w:rPr>
          <w:rFonts w:ascii="Times New Roman" w:hAnsi="Times New Roman" w:cs="Times New Roman"/>
          <w:sz w:val="20"/>
          <w:szCs w:val="20"/>
        </w:rPr>
        <w:t>tubulin</w:t>
      </w:r>
      <w:proofErr w:type="spellEnd"/>
      <w:r w:rsidR="000D173B" w:rsidRPr="00F7213E">
        <w:rPr>
          <w:rFonts w:ascii="Times New Roman" w:hAnsi="Times New Roman" w:cs="Times New Roman"/>
          <w:sz w:val="20"/>
          <w:szCs w:val="20"/>
        </w:rPr>
        <w:t xml:space="preserve"> </w:t>
      </w:r>
      <w:proofErr w:type="spellStart"/>
      <w:r w:rsidR="000D173B" w:rsidRPr="00F7213E">
        <w:rPr>
          <w:rFonts w:ascii="Times New Roman" w:hAnsi="Times New Roman" w:cs="Times New Roman"/>
          <w:sz w:val="20"/>
          <w:szCs w:val="20"/>
        </w:rPr>
        <w:t>dimer</w:t>
      </w:r>
      <w:proofErr w:type="spellEnd"/>
      <w:r w:rsidR="000D173B" w:rsidRPr="00F7213E">
        <w:rPr>
          <w:rFonts w:ascii="Times New Roman" w:hAnsi="Times New Roman" w:cs="Times New Roman"/>
          <w:sz w:val="20"/>
          <w:szCs w:val="20"/>
        </w:rPr>
        <w:t xml:space="preserve"> polymerization </w:t>
      </w:r>
      <w:r w:rsidR="006E561E" w:rsidRPr="00F7213E">
        <w:rPr>
          <w:rFonts w:ascii="Times New Roman" w:hAnsi="Times New Roman" w:cs="Times New Roman"/>
          <w:sz w:val="20"/>
          <w:szCs w:val="20"/>
        </w:rPr>
        <w:t>(</w:t>
      </w:r>
      <w:proofErr w:type="spellStart"/>
      <w:r w:rsidR="006E561E" w:rsidRPr="00F7213E">
        <w:rPr>
          <w:rFonts w:ascii="Times New Roman" w:hAnsi="Times New Roman" w:cs="Times New Roman"/>
          <w:sz w:val="20"/>
          <w:szCs w:val="20"/>
        </w:rPr>
        <w:t>Morejohn</w:t>
      </w:r>
      <w:proofErr w:type="spellEnd"/>
      <w:r w:rsidR="000D173B" w:rsidRPr="00F7213E">
        <w:rPr>
          <w:rFonts w:ascii="Times New Roman" w:hAnsi="Times New Roman" w:cs="Times New Roman"/>
          <w:sz w:val="20"/>
          <w:szCs w:val="20"/>
        </w:rPr>
        <w:t xml:space="preserve"> et al., </w:t>
      </w:r>
      <w:r w:rsidR="006E561E" w:rsidRPr="00F7213E">
        <w:rPr>
          <w:rFonts w:ascii="Times New Roman" w:hAnsi="Times New Roman" w:cs="Times New Roman"/>
          <w:sz w:val="20"/>
          <w:szCs w:val="20"/>
        </w:rPr>
        <w:t>1987)</w:t>
      </w:r>
      <w:r w:rsidR="000D173B" w:rsidRPr="00F7213E">
        <w:rPr>
          <w:rFonts w:ascii="Times New Roman" w:hAnsi="Times New Roman" w:cs="Times New Roman"/>
          <w:sz w:val="20"/>
          <w:szCs w:val="20"/>
        </w:rPr>
        <w:t xml:space="preserve">. </w:t>
      </w:r>
      <w:r w:rsidR="006E561E" w:rsidRPr="00F7213E">
        <w:rPr>
          <w:rFonts w:ascii="Times New Roman" w:hAnsi="Times New Roman" w:cs="Times New Roman"/>
          <w:sz w:val="20"/>
          <w:szCs w:val="20"/>
        </w:rPr>
        <w:t>Later,</w:t>
      </w:r>
      <w:r w:rsidR="00DA2424" w:rsidRPr="00F7213E">
        <w:rPr>
          <w:rFonts w:ascii="Times New Roman" w:hAnsi="Times New Roman" w:cs="Times New Roman"/>
          <w:sz w:val="20"/>
          <w:szCs w:val="20"/>
        </w:rPr>
        <w:t xml:space="preserve"> the instability of spindle or cortical microtubules under exposure to </w:t>
      </w:r>
      <w:r w:rsidR="00504E7A" w:rsidRPr="00F7213E">
        <w:rPr>
          <w:rFonts w:ascii="Times New Roman" w:hAnsi="Times New Roman" w:cs="Times New Roman"/>
          <w:sz w:val="20"/>
          <w:szCs w:val="20"/>
        </w:rPr>
        <w:t xml:space="preserve">such </w:t>
      </w:r>
      <w:r w:rsidR="007405B0" w:rsidRPr="00F7213E">
        <w:rPr>
          <w:rFonts w:ascii="Times New Roman" w:hAnsi="Times New Roman" w:cs="Times New Roman"/>
          <w:sz w:val="20"/>
          <w:szCs w:val="20"/>
        </w:rPr>
        <w:t xml:space="preserve">herbicides were recorded </w:t>
      </w:r>
      <w:r w:rsidR="00DA2424" w:rsidRPr="00F7213E">
        <w:rPr>
          <w:rFonts w:ascii="Times New Roman" w:hAnsi="Times New Roman" w:cs="Times New Roman"/>
          <w:sz w:val="20"/>
          <w:szCs w:val="20"/>
        </w:rPr>
        <w:t>(</w:t>
      </w:r>
      <w:r w:rsidR="004D7626" w:rsidRPr="00F7213E">
        <w:rPr>
          <w:rFonts w:ascii="Times New Roman" w:hAnsi="Times New Roman" w:cs="Times New Roman"/>
          <w:sz w:val="20"/>
          <w:szCs w:val="20"/>
        </w:rPr>
        <w:t xml:space="preserve">Fennell et al, 2006; </w:t>
      </w:r>
      <w:r w:rsidR="007405B0" w:rsidRPr="00F7213E">
        <w:rPr>
          <w:rFonts w:ascii="Times New Roman" w:hAnsi="Times New Roman" w:cs="Times New Roman"/>
          <w:sz w:val="20"/>
          <w:szCs w:val="20"/>
        </w:rPr>
        <w:t>Baird et al</w:t>
      </w:r>
      <w:r w:rsidR="000D173B" w:rsidRPr="00F7213E">
        <w:rPr>
          <w:rFonts w:ascii="Times New Roman" w:hAnsi="Times New Roman" w:cs="Times New Roman"/>
          <w:sz w:val="20"/>
          <w:szCs w:val="20"/>
        </w:rPr>
        <w:t xml:space="preserve">, </w:t>
      </w:r>
      <w:r w:rsidR="006E561E" w:rsidRPr="00F7213E">
        <w:rPr>
          <w:rFonts w:ascii="Times New Roman" w:hAnsi="Times New Roman" w:cs="Times New Roman"/>
          <w:sz w:val="20"/>
          <w:szCs w:val="20"/>
        </w:rPr>
        <w:t>2000</w:t>
      </w:r>
      <w:r w:rsidR="000D173B" w:rsidRPr="00F7213E">
        <w:rPr>
          <w:rFonts w:ascii="Times New Roman" w:hAnsi="Times New Roman" w:cs="Times New Roman"/>
          <w:sz w:val="20"/>
          <w:szCs w:val="20"/>
        </w:rPr>
        <w:t>)</w:t>
      </w:r>
      <w:r w:rsidR="00DA2424" w:rsidRPr="00F7213E">
        <w:rPr>
          <w:rFonts w:ascii="Times New Roman" w:hAnsi="Times New Roman" w:cs="Times New Roman"/>
          <w:sz w:val="20"/>
          <w:szCs w:val="20"/>
        </w:rPr>
        <w:t>.</w:t>
      </w:r>
      <w:r w:rsidR="005D635D" w:rsidRPr="00F7213E">
        <w:rPr>
          <w:rFonts w:ascii="Times New Roman" w:hAnsi="Times New Roman" w:cs="Times New Roman"/>
          <w:sz w:val="20"/>
          <w:szCs w:val="20"/>
        </w:rPr>
        <w:t xml:space="preserve"> </w:t>
      </w:r>
      <w:r w:rsidR="00DA2424" w:rsidRPr="00F7213E">
        <w:rPr>
          <w:rFonts w:ascii="Times New Roman" w:hAnsi="Times New Roman" w:cs="Times New Roman"/>
          <w:sz w:val="20"/>
          <w:szCs w:val="20"/>
        </w:rPr>
        <w:t xml:space="preserve">In this </w:t>
      </w:r>
      <w:r w:rsidR="006E561E" w:rsidRPr="00F7213E">
        <w:rPr>
          <w:rFonts w:ascii="Times New Roman" w:hAnsi="Times New Roman" w:cs="Times New Roman"/>
          <w:sz w:val="20"/>
          <w:szCs w:val="20"/>
        </w:rPr>
        <w:t>respect,</w:t>
      </w:r>
      <w:r w:rsidR="000D173B" w:rsidRPr="00F7213E">
        <w:rPr>
          <w:rFonts w:ascii="Times New Roman" w:hAnsi="Times New Roman" w:cs="Times New Roman"/>
          <w:sz w:val="20"/>
          <w:szCs w:val="20"/>
        </w:rPr>
        <w:t xml:space="preserve"> </w:t>
      </w:r>
      <w:proofErr w:type="spellStart"/>
      <w:r w:rsidR="006E561E" w:rsidRPr="00F7213E">
        <w:rPr>
          <w:rFonts w:ascii="Times New Roman" w:hAnsi="Times New Roman" w:cs="Times New Roman"/>
          <w:sz w:val="20"/>
          <w:szCs w:val="20"/>
        </w:rPr>
        <w:t>pendimethalin</w:t>
      </w:r>
      <w:proofErr w:type="spellEnd"/>
      <w:r w:rsidR="006E561E" w:rsidRPr="00F7213E">
        <w:rPr>
          <w:rFonts w:ascii="Times New Roman" w:hAnsi="Times New Roman" w:cs="Times New Roman"/>
          <w:sz w:val="20"/>
          <w:szCs w:val="20"/>
        </w:rPr>
        <w:t xml:space="preserve"> herbicide</w:t>
      </w:r>
      <w:r w:rsidR="00FE35D4" w:rsidRPr="00F7213E">
        <w:rPr>
          <w:rFonts w:ascii="Times New Roman" w:hAnsi="Times New Roman" w:cs="Times New Roman"/>
          <w:sz w:val="20"/>
          <w:szCs w:val="20"/>
        </w:rPr>
        <w:t xml:space="preserve"> </w:t>
      </w:r>
      <w:r w:rsidR="000D173B" w:rsidRPr="00F7213E">
        <w:rPr>
          <w:rFonts w:ascii="Times New Roman" w:hAnsi="Times New Roman" w:cs="Times New Roman"/>
          <w:sz w:val="20"/>
          <w:szCs w:val="20"/>
        </w:rPr>
        <w:t>cause</w:t>
      </w:r>
      <w:r w:rsidR="00DA2424" w:rsidRPr="00F7213E">
        <w:rPr>
          <w:rFonts w:ascii="Times New Roman" w:hAnsi="Times New Roman" w:cs="Times New Roman"/>
          <w:sz w:val="20"/>
          <w:szCs w:val="20"/>
        </w:rPr>
        <w:t>d</w:t>
      </w:r>
      <w:r w:rsidR="000D173B" w:rsidRPr="00F7213E">
        <w:rPr>
          <w:rFonts w:ascii="Times New Roman" w:hAnsi="Times New Roman" w:cs="Times New Roman"/>
          <w:sz w:val="20"/>
          <w:szCs w:val="20"/>
        </w:rPr>
        <w:t xml:space="preserve"> chromosomal abno</w:t>
      </w:r>
      <w:r w:rsidR="0015542B" w:rsidRPr="00F7213E">
        <w:rPr>
          <w:rFonts w:ascii="Times New Roman" w:hAnsi="Times New Roman" w:cs="Times New Roman"/>
          <w:sz w:val="20"/>
          <w:szCs w:val="20"/>
        </w:rPr>
        <w:t>r</w:t>
      </w:r>
      <w:r w:rsidR="000D173B" w:rsidRPr="00F7213E">
        <w:rPr>
          <w:rFonts w:ascii="Times New Roman" w:hAnsi="Times New Roman" w:cs="Times New Roman"/>
          <w:sz w:val="20"/>
          <w:szCs w:val="20"/>
        </w:rPr>
        <w:t>malities in mitotic cell division</w:t>
      </w:r>
      <w:r w:rsidR="00DA2424" w:rsidRPr="00F7213E">
        <w:rPr>
          <w:rFonts w:ascii="Times New Roman" w:hAnsi="Times New Roman" w:cs="Times New Roman"/>
          <w:sz w:val="20"/>
          <w:szCs w:val="20"/>
        </w:rPr>
        <w:t xml:space="preserve"> as </w:t>
      </w:r>
      <w:r w:rsidR="000D173B" w:rsidRPr="00F7213E">
        <w:rPr>
          <w:rFonts w:ascii="Times New Roman" w:hAnsi="Times New Roman" w:cs="Times New Roman"/>
          <w:sz w:val="20"/>
          <w:szCs w:val="20"/>
        </w:rPr>
        <w:t>micro nuclei and C-mitosis in plant and mammalian cells as well</w:t>
      </w:r>
      <w:r w:rsidR="00DA2424" w:rsidRPr="00F7213E">
        <w:rPr>
          <w:rFonts w:ascii="Times New Roman" w:hAnsi="Times New Roman" w:cs="Times New Roman"/>
          <w:sz w:val="20"/>
          <w:szCs w:val="20"/>
        </w:rPr>
        <w:t xml:space="preserve"> </w:t>
      </w:r>
      <w:r w:rsidR="006E561E" w:rsidRPr="00F7213E">
        <w:rPr>
          <w:rFonts w:ascii="Times New Roman" w:hAnsi="Times New Roman" w:cs="Times New Roman"/>
          <w:sz w:val="20"/>
          <w:szCs w:val="20"/>
        </w:rPr>
        <w:t>(</w:t>
      </w:r>
      <w:proofErr w:type="spellStart"/>
      <w:r w:rsidR="00DA2424" w:rsidRPr="00F7213E">
        <w:rPr>
          <w:rFonts w:ascii="Times New Roman" w:hAnsi="Times New Roman" w:cs="Times New Roman"/>
          <w:sz w:val="20"/>
          <w:szCs w:val="20"/>
        </w:rPr>
        <w:t>Dimitrov</w:t>
      </w:r>
      <w:proofErr w:type="spellEnd"/>
      <w:r w:rsidR="007405B0" w:rsidRPr="00F7213E">
        <w:rPr>
          <w:rFonts w:ascii="Times New Roman" w:hAnsi="Times New Roman" w:cs="Times New Roman"/>
          <w:sz w:val="20"/>
          <w:szCs w:val="20"/>
        </w:rPr>
        <w:t xml:space="preserve"> et al</w:t>
      </w:r>
      <w:r w:rsidR="00DA2424" w:rsidRPr="00F7213E">
        <w:rPr>
          <w:rFonts w:ascii="Times New Roman" w:hAnsi="Times New Roman" w:cs="Times New Roman"/>
          <w:sz w:val="20"/>
          <w:szCs w:val="20"/>
        </w:rPr>
        <w:t>, 2006</w:t>
      </w:r>
      <w:r w:rsidR="00FE35D4" w:rsidRPr="00F7213E">
        <w:rPr>
          <w:rFonts w:ascii="Times New Roman" w:hAnsi="Times New Roman" w:cs="Times New Roman"/>
          <w:sz w:val="20"/>
          <w:szCs w:val="20"/>
        </w:rPr>
        <w:t>).</w:t>
      </w:r>
      <w:r w:rsidR="004E339F" w:rsidRPr="00F7213E">
        <w:rPr>
          <w:rFonts w:ascii="Times New Roman" w:hAnsi="Times New Roman" w:cs="Times New Roman"/>
          <w:sz w:val="20"/>
          <w:szCs w:val="20"/>
        </w:rPr>
        <w:t xml:space="preserve"> </w:t>
      </w:r>
      <w:r w:rsidR="006E561E" w:rsidRPr="00F7213E">
        <w:rPr>
          <w:rFonts w:ascii="Times New Roman" w:hAnsi="Times New Roman" w:cs="Times New Roman"/>
          <w:sz w:val="20"/>
          <w:szCs w:val="20"/>
        </w:rPr>
        <w:t>Whereas,</w:t>
      </w:r>
      <w:r w:rsidR="004E339F" w:rsidRPr="00F7213E">
        <w:rPr>
          <w:rFonts w:ascii="Times New Roman" w:hAnsi="Times New Roman" w:cs="Times New Roman"/>
          <w:sz w:val="20"/>
          <w:szCs w:val="20"/>
        </w:rPr>
        <w:t xml:space="preserve"> </w:t>
      </w:r>
      <w:r w:rsidR="007405B0" w:rsidRPr="00F7213E">
        <w:rPr>
          <w:rFonts w:ascii="Times New Roman" w:hAnsi="Times New Roman" w:cs="Times New Roman"/>
          <w:sz w:val="20"/>
          <w:szCs w:val="20"/>
        </w:rPr>
        <w:t>(</w:t>
      </w:r>
      <w:proofErr w:type="spellStart"/>
      <w:r w:rsidR="004E339F" w:rsidRPr="00F7213E">
        <w:rPr>
          <w:rFonts w:ascii="Times New Roman" w:hAnsi="Times New Roman" w:cs="Times New Roman"/>
          <w:sz w:val="20"/>
          <w:szCs w:val="20"/>
        </w:rPr>
        <w:t>Abd</w:t>
      </w:r>
      <w:proofErr w:type="spellEnd"/>
      <w:r w:rsidR="004E339F" w:rsidRPr="00F7213E">
        <w:rPr>
          <w:rFonts w:ascii="Times New Roman" w:hAnsi="Times New Roman" w:cs="Times New Roman"/>
          <w:sz w:val="20"/>
          <w:szCs w:val="20"/>
        </w:rPr>
        <w:t xml:space="preserve"> El-Aziz and Hassan</w:t>
      </w:r>
      <w:r w:rsidR="007405B0" w:rsidRPr="00F7213E">
        <w:rPr>
          <w:rFonts w:ascii="Times New Roman" w:hAnsi="Times New Roman" w:cs="Times New Roman"/>
          <w:sz w:val="20"/>
          <w:szCs w:val="20"/>
        </w:rPr>
        <w:t>,</w:t>
      </w:r>
      <w:r w:rsidR="004E339F" w:rsidRPr="00F7213E">
        <w:rPr>
          <w:rFonts w:ascii="Times New Roman" w:hAnsi="Times New Roman" w:cs="Times New Roman"/>
          <w:sz w:val="20"/>
          <w:szCs w:val="20"/>
        </w:rPr>
        <w:t xml:space="preserve"> </w:t>
      </w:r>
      <w:r w:rsidR="006E561E" w:rsidRPr="00F7213E">
        <w:rPr>
          <w:rFonts w:ascii="Times New Roman" w:hAnsi="Times New Roman" w:cs="Times New Roman"/>
          <w:sz w:val="20"/>
          <w:szCs w:val="20"/>
        </w:rPr>
        <w:t>1994</w:t>
      </w:r>
      <w:r w:rsidR="004E339F" w:rsidRPr="00F7213E">
        <w:rPr>
          <w:rFonts w:ascii="Times New Roman" w:hAnsi="Times New Roman" w:cs="Times New Roman"/>
          <w:sz w:val="20"/>
          <w:szCs w:val="20"/>
        </w:rPr>
        <w:t xml:space="preserve">) reported a protective action of </w:t>
      </w:r>
      <w:proofErr w:type="spellStart"/>
      <w:r w:rsidR="004E339F" w:rsidRPr="00F7213E">
        <w:rPr>
          <w:rFonts w:ascii="Times New Roman" w:hAnsi="Times New Roman" w:cs="Times New Roman"/>
          <w:sz w:val="20"/>
          <w:szCs w:val="20"/>
        </w:rPr>
        <w:t>thiols</w:t>
      </w:r>
      <w:proofErr w:type="spellEnd"/>
      <w:r w:rsidR="004E339F" w:rsidRPr="00F7213E">
        <w:rPr>
          <w:rFonts w:ascii="Times New Roman" w:hAnsi="Times New Roman" w:cs="Times New Roman"/>
          <w:sz w:val="20"/>
          <w:szCs w:val="20"/>
        </w:rPr>
        <w:t xml:space="preserve"> against </w:t>
      </w:r>
      <w:proofErr w:type="spellStart"/>
      <w:r w:rsidR="004E339F" w:rsidRPr="00F7213E">
        <w:rPr>
          <w:rFonts w:ascii="Times New Roman" w:hAnsi="Times New Roman" w:cs="Times New Roman"/>
          <w:sz w:val="20"/>
          <w:szCs w:val="20"/>
        </w:rPr>
        <w:t>butralin</w:t>
      </w:r>
      <w:proofErr w:type="spellEnd"/>
      <w:r w:rsidR="004E339F" w:rsidRPr="00F7213E">
        <w:rPr>
          <w:rFonts w:ascii="Times New Roman" w:hAnsi="Times New Roman" w:cs="Times New Roman"/>
          <w:sz w:val="20"/>
          <w:szCs w:val="20"/>
        </w:rPr>
        <w:t xml:space="preserve"> - induced chromosome damages in mice.</w:t>
      </w:r>
      <w:r w:rsidR="005D635D" w:rsidRPr="00F7213E">
        <w:rPr>
          <w:rFonts w:ascii="Times New Roman" w:hAnsi="Times New Roman" w:cs="Times New Roman"/>
          <w:sz w:val="20"/>
          <w:szCs w:val="20"/>
        </w:rPr>
        <w:t xml:space="preserve"> </w:t>
      </w:r>
      <w:r w:rsidR="0034064F" w:rsidRPr="00F7213E">
        <w:rPr>
          <w:rFonts w:ascii="Times New Roman" w:hAnsi="Times New Roman" w:cs="Times New Roman"/>
          <w:sz w:val="20"/>
          <w:szCs w:val="20"/>
        </w:rPr>
        <w:t xml:space="preserve">In earlier </w:t>
      </w:r>
      <w:r w:rsidR="006E561E" w:rsidRPr="00F7213E">
        <w:rPr>
          <w:rFonts w:ascii="Times New Roman" w:hAnsi="Times New Roman" w:cs="Times New Roman"/>
          <w:sz w:val="20"/>
          <w:szCs w:val="20"/>
        </w:rPr>
        <w:t>study,</w:t>
      </w:r>
      <w:r w:rsidR="0034064F" w:rsidRPr="00F7213E">
        <w:rPr>
          <w:rFonts w:ascii="Times New Roman" w:hAnsi="Times New Roman" w:cs="Times New Roman"/>
          <w:sz w:val="20"/>
          <w:szCs w:val="20"/>
        </w:rPr>
        <w:t xml:space="preserve"> aromatic amino acid </w:t>
      </w:r>
      <w:r w:rsidR="00B01959" w:rsidRPr="00F7213E">
        <w:rPr>
          <w:rFonts w:ascii="Times New Roman" w:hAnsi="Times New Roman" w:cs="Times New Roman"/>
          <w:sz w:val="20"/>
          <w:szCs w:val="20"/>
        </w:rPr>
        <w:t>tryptophan and adenine were</w:t>
      </w:r>
      <w:r w:rsidR="0034064F" w:rsidRPr="00F7213E">
        <w:rPr>
          <w:rFonts w:ascii="Times New Roman" w:hAnsi="Times New Roman" w:cs="Times New Roman"/>
          <w:sz w:val="20"/>
          <w:szCs w:val="20"/>
        </w:rPr>
        <w:t xml:space="preserve"> found to restore seedling root growth of lentils </w:t>
      </w:r>
      <w:r w:rsidR="006E561E" w:rsidRPr="00F7213E">
        <w:rPr>
          <w:rFonts w:ascii="Times New Roman" w:hAnsi="Times New Roman" w:cs="Times New Roman"/>
          <w:sz w:val="20"/>
          <w:szCs w:val="20"/>
        </w:rPr>
        <w:t>(Hassan</w:t>
      </w:r>
      <w:r w:rsidR="0034064F" w:rsidRPr="00F7213E">
        <w:rPr>
          <w:rFonts w:ascii="Times New Roman" w:hAnsi="Times New Roman" w:cs="Times New Roman"/>
          <w:sz w:val="20"/>
          <w:szCs w:val="20"/>
        </w:rPr>
        <w:t xml:space="preserve"> and </w:t>
      </w:r>
      <w:proofErr w:type="spellStart"/>
      <w:r w:rsidR="006E561E" w:rsidRPr="00F7213E">
        <w:rPr>
          <w:rFonts w:ascii="Times New Roman" w:hAnsi="Times New Roman" w:cs="Times New Roman"/>
          <w:sz w:val="20"/>
          <w:szCs w:val="20"/>
        </w:rPr>
        <w:t>Gaweesh</w:t>
      </w:r>
      <w:proofErr w:type="spellEnd"/>
      <w:r w:rsidR="006E561E" w:rsidRPr="00F7213E">
        <w:rPr>
          <w:rFonts w:ascii="Times New Roman" w:hAnsi="Times New Roman" w:cs="Times New Roman"/>
          <w:sz w:val="20"/>
          <w:szCs w:val="20"/>
        </w:rPr>
        <w:t>,</w:t>
      </w:r>
      <w:r w:rsidR="0034064F" w:rsidRPr="00F7213E">
        <w:rPr>
          <w:rFonts w:ascii="Times New Roman" w:hAnsi="Times New Roman" w:cs="Times New Roman"/>
          <w:sz w:val="20"/>
          <w:szCs w:val="20"/>
        </w:rPr>
        <w:t xml:space="preserve"> 1989</w:t>
      </w:r>
      <w:r w:rsidR="00B01959" w:rsidRPr="00F7213E">
        <w:rPr>
          <w:rFonts w:ascii="Times New Roman" w:hAnsi="Times New Roman" w:cs="Times New Roman"/>
          <w:sz w:val="20"/>
          <w:szCs w:val="20"/>
        </w:rPr>
        <w:t xml:space="preserve">) </w:t>
      </w:r>
      <w:r w:rsidR="00122E1B" w:rsidRPr="00F7213E">
        <w:rPr>
          <w:rFonts w:ascii="Times New Roman" w:hAnsi="Times New Roman" w:cs="Times New Roman"/>
          <w:sz w:val="20"/>
          <w:szCs w:val="20"/>
        </w:rPr>
        <w:t>and tissues</w:t>
      </w:r>
      <w:r w:rsidR="00B01959" w:rsidRPr="00F7213E">
        <w:rPr>
          <w:rFonts w:ascii="Times New Roman" w:hAnsi="Times New Roman" w:cs="Times New Roman"/>
          <w:sz w:val="20"/>
          <w:szCs w:val="20"/>
        </w:rPr>
        <w:t xml:space="preserve">` structures of </w:t>
      </w:r>
      <w:r w:rsidR="0034064F" w:rsidRPr="00F7213E">
        <w:rPr>
          <w:rFonts w:ascii="Times New Roman" w:hAnsi="Times New Roman" w:cs="Times New Roman"/>
          <w:sz w:val="20"/>
          <w:szCs w:val="20"/>
        </w:rPr>
        <w:t xml:space="preserve">shoot </w:t>
      </w:r>
      <w:proofErr w:type="spellStart"/>
      <w:r w:rsidR="006E561E" w:rsidRPr="00F7213E">
        <w:rPr>
          <w:rFonts w:ascii="Times New Roman" w:hAnsi="Times New Roman" w:cs="Times New Roman"/>
          <w:sz w:val="20"/>
          <w:szCs w:val="20"/>
        </w:rPr>
        <w:t>meristematic</w:t>
      </w:r>
      <w:proofErr w:type="spellEnd"/>
      <w:r w:rsidR="006E561E" w:rsidRPr="00F7213E">
        <w:rPr>
          <w:rFonts w:ascii="Times New Roman" w:hAnsi="Times New Roman" w:cs="Times New Roman"/>
          <w:sz w:val="20"/>
          <w:szCs w:val="20"/>
        </w:rPr>
        <w:t xml:space="preserve"> apical</w:t>
      </w:r>
      <w:r w:rsidR="0034064F" w:rsidRPr="00F7213E">
        <w:rPr>
          <w:rFonts w:ascii="Times New Roman" w:hAnsi="Times New Roman" w:cs="Times New Roman"/>
          <w:sz w:val="20"/>
          <w:szCs w:val="20"/>
        </w:rPr>
        <w:t xml:space="preserve"> parts</w:t>
      </w:r>
      <w:r w:rsidR="00B01959" w:rsidRPr="00F7213E">
        <w:rPr>
          <w:rFonts w:ascii="Times New Roman" w:hAnsi="Times New Roman" w:cs="Times New Roman"/>
          <w:sz w:val="20"/>
          <w:szCs w:val="20"/>
        </w:rPr>
        <w:t xml:space="preserve"> of </w:t>
      </w:r>
      <w:proofErr w:type="spellStart"/>
      <w:r w:rsidR="00B01959" w:rsidRPr="00F7213E">
        <w:rPr>
          <w:rFonts w:ascii="Times New Roman" w:hAnsi="Times New Roman" w:cs="Times New Roman"/>
          <w:sz w:val="20"/>
          <w:szCs w:val="20"/>
        </w:rPr>
        <w:t>faba</w:t>
      </w:r>
      <w:proofErr w:type="spellEnd"/>
      <w:r w:rsidR="00B01959" w:rsidRPr="00F7213E">
        <w:rPr>
          <w:rFonts w:ascii="Times New Roman" w:hAnsi="Times New Roman" w:cs="Times New Roman"/>
          <w:sz w:val="20"/>
          <w:szCs w:val="20"/>
        </w:rPr>
        <w:t xml:space="preserve"> bean under exposure to </w:t>
      </w:r>
      <w:proofErr w:type="spellStart"/>
      <w:r w:rsidR="00B01959" w:rsidRPr="00F7213E">
        <w:rPr>
          <w:rFonts w:ascii="Times New Roman" w:hAnsi="Times New Roman" w:cs="Times New Roman"/>
          <w:sz w:val="20"/>
          <w:szCs w:val="20"/>
        </w:rPr>
        <w:t>glyphosate</w:t>
      </w:r>
      <w:proofErr w:type="spellEnd"/>
      <w:r w:rsidR="00B01959" w:rsidRPr="00F7213E">
        <w:rPr>
          <w:rFonts w:ascii="Times New Roman" w:hAnsi="Times New Roman" w:cs="Times New Roman"/>
          <w:sz w:val="20"/>
          <w:szCs w:val="20"/>
        </w:rPr>
        <w:t xml:space="preserve"> herbicide</w:t>
      </w:r>
      <w:r w:rsidR="0034064F" w:rsidRPr="00F7213E">
        <w:rPr>
          <w:rFonts w:ascii="Times New Roman" w:hAnsi="Times New Roman" w:cs="Times New Roman"/>
          <w:sz w:val="20"/>
          <w:szCs w:val="20"/>
        </w:rPr>
        <w:t xml:space="preserve"> </w:t>
      </w:r>
      <w:r w:rsidR="006E561E" w:rsidRPr="00F7213E">
        <w:rPr>
          <w:rFonts w:ascii="Times New Roman" w:hAnsi="Times New Roman" w:cs="Times New Roman"/>
          <w:sz w:val="20"/>
          <w:szCs w:val="20"/>
        </w:rPr>
        <w:t>(Hassan et</w:t>
      </w:r>
      <w:r w:rsidR="0034064F" w:rsidRPr="00F7213E">
        <w:rPr>
          <w:rFonts w:ascii="Times New Roman" w:hAnsi="Times New Roman" w:cs="Times New Roman"/>
          <w:sz w:val="20"/>
          <w:szCs w:val="20"/>
        </w:rPr>
        <w:t xml:space="preserve"> </w:t>
      </w:r>
      <w:r w:rsidR="00645208" w:rsidRPr="00F7213E">
        <w:rPr>
          <w:rFonts w:ascii="Times New Roman" w:hAnsi="Times New Roman" w:cs="Times New Roman"/>
          <w:sz w:val="20"/>
          <w:szCs w:val="20"/>
        </w:rPr>
        <w:t>a</w:t>
      </w:r>
      <w:r w:rsidR="007405B0" w:rsidRPr="00F7213E">
        <w:rPr>
          <w:rFonts w:ascii="Times New Roman" w:hAnsi="Times New Roman" w:cs="Times New Roman"/>
          <w:sz w:val="20"/>
          <w:szCs w:val="20"/>
        </w:rPr>
        <w:t>l</w:t>
      </w:r>
      <w:r w:rsidR="0034064F" w:rsidRPr="00F7213E">
        <w:rPr>
          <w:rFonts w:ascii="Times New Roman" w:hAnsi="Times New Roman" w:cs="Times New Roman"/>
          <w:sz w:val="20"/>
          <w:szCs w:val="20"/>
        </w:rPr>
        <w:t xml:space="preserve">, </w:t>
      </w:r>
      <w:r w:rsidR="006E561E" w:rsidRPr="00F7213E">
        <w:rPr>
          <w:rFonts w:ascii="Times New Roman" w:hAnsi="Times New Roman" w:cs="Times New Roman"/>
          <w:sz w:val="20"/>
          <w:szCs w:val="20"/>
        </w:rPr>
        <w:t>1993)</w:t>
      </w:r>
      <w:r w:rsidR="0034064F" w:rsidRPr="00F7213E">
        <w:rPr>
          <w:rFonts w:ascii="Times New Roman" w:hAnsi="Times New Roman" w:cs="Times New Roman"/>
          <w:sz w:val="20"/>
          <w:szCs w:val="20"/>
        </w:rPr>
        <w:t xml:space="preserve">. </w:t>
      </w:r>
      <w:r w:rsidR="00B01959" w:rsidRPr="00F7213E">
        <w:rPr>
          <w:rFonts w:ascii="Times New Roman" w:hAnsi="Times New Roman" w:cs="Times New Roman"/>
          <w:sz w:val="20"/>
          <w:szCs w:val="20"/>
        </w:rPr>
        <w:t>Similar observations were obtained</w:t>
      </w:r>
      <w:r w:rsidR="00B01959" w:rsidRPr="00F7213E">
        <w:rPr>
          <w:rFonts w:ascii="Times New Roman" w:hAnsi="Times New Roman" w:cs="Times New Roman"/>
          <w:color w:val="000000"/>
          <w:sz w:val="20"/>
          <w:szCs w:val="20"/>
        </w:rPr>
        <w:t xml:space="preserve"> </w:t>
      </w:r>
      <w:r w:rsidR="005263A6" w:rsidRPr="00F7213E">
        <w:rPr>
          <w:rFonts w:ascii="Times New Roman" w:hAnsi="Times New Roman" w:cs="Times New Roman"/>
          <w:color w:val="000000"/>
          <w:sz w:val="20"/>
          <w:szCs w:val="20"/>
        </w:rPr>
        <w:t xml:space="preserve">through </w:t>
      </w:r>
      <w:r w:rsidR="00F4425E" w:rsidRPr="00F7213E">
        <w:rPr>
          <w:rFonts w:ascii="Times New Roman" w:hAnsi="Times New Roman" w:cs="Times New Roman"/>
          <w:color w:val="000000"/>
          <w:sz w:val="20"/>
          <w:szCs w:val="20"/>
        </w:rPr>
        <w:t xml:space="preserve">exogenous </w:t>
      </w:r>
      <w:r w:rsidR="005263A6" w:rsidRPr="00F7213E">
        <w:rPr>
          <w:rFonts w:ascii="Times New Roman" w:hAnsi="Times New Roman" w:cs="Times New Roman"/>
          <w:color w:val="000000"/>
          <w:sz w:val="20"/>
          <w:szCs w:val="20"/>
        </w:rPr>
        <w:t xml:space="preserve">application of </w:t>
      </w:r>
      <w:r w:rsidR="00FD6C8A" w:rsidRPr="00F7213E">
        <w:rPr>
          <w:rFonts w:ascii="Times New Roman" w:hAnsi="Times New Roman" w:cs="Times New Roman"/>
          <w:color w:val="000000"/>
          <w:sz w:val="20"/>
          <w:szCs w:val="20"/>
        </w:rPr>
        <w:t>the</w:t>
      </w:r>
      <w:r w:rsidR="00C532A9" w:rsidRPr="00F7213E">
        <w:rPr>
          <w:rFonts w:ascii="Times New Roman" w:hAnsi="Times New Roman" w:cs="Times New Roman"/>
          <w:color w:val="000000"/>
          <w:sz w:val="20"/>
          <w:szCs w:val="20"/>
        </w:rPr>
        <w:t xml:space="preserve"> </w:t>
      </w:r>
      <w:proofErr w:type="spellStart"/>
      <w:r w:rsidR="00C532A9" w:rsidRPr="00F7213E">
        <w:rPr>
          <w:rFonts w:ascii="Times New Roman" w:hAnsi="Times New Roman" w:cs="Times New Roman"/>
          <w:color w:val="000000"/>
          <w:sz w:val="20"/>
          <w:szCs w:val="20"/>
        </w:rPr>
        <w:t>pyrimidine</w:t>
      </w:r>
      <w:proofErr w:type="spellEnd"/>
      <w:r w:rsidR="00FD6C8A" w:rsidRPr="00F7213E">
        <w:rPr>
          <w:rFonts w:ascii="Times New Roman" w:hAnsi="Times New Roman" w:cs="Times New Roman"/>
          <w:color w:val="000000"/>
          <w:sz w:val="20"/>
          <w:szCs w:val="20"/>
        </w:rPr>
        <w:t xml:space="preserve"> derivative substance SG93</w:t>
      </w:r>
      <w:r w:rsidR="00C532A9" w:rsidRPr="00F7213E">
        <w:rPr>
          <w:rFonts w:ascii="Times New Roman" w:hAnsi="Times New Roman" w:cs="Times New Roman"/>
          <w:color w:val="000000"/>
          <w:sz w:val="20"/>
          <w:szCs w:val="20"/>
        </w:rPr>
        <w:t xml:space="preserve"> </w:t>
      </w:r>
      <w:r w:rsidR="006E561E" w:rsidRPr="00F7213E">
        <w:rPr>
          <w:rFonts w:ascii="Times New Roman" w:hAnsi="Times New Roman" w:cs="Times New Roman"/>
          <w:sz w:val="20"/>
          <w:szCs w:val="20"/>
        </w:rPr>
        <w:t>(</w:t>
      </w:r>
      <w:r w:rsidR="004D7626" w:rsidRPr="00F7213E">
        <w:rPr>
          <w:rFonts w:ascii="Times New Roman" w:hAnsi="Times New Roman" w:cs="Times New Roman"/>
          <w:sz w:val="20"/>
          <w:szCs w:val="20"/>
        </w:rPr>
        <w:t>Hassan et al, 200</w:t>
      </w:r>
      <w:r w:rsidR="00B27FEC" w:rsidRPr="00F7213E">
        <w:rPr>
          <w:rFonts w:ascii="Times New Roman" w:hAnsi="Times New Roman" w:cs="Times New Roman"/>
          <w:sz w:val="20"/>
          <w:szCs w:val="20"/>
        </w:rPr>
        <w:t>6</w:t>
      </w:r>
      <w:r w:rsidR="004D7626" w:rsidRPr="00F7213E">
        <w:rPr>
          <w:rFonts w:ascii="Times New Roman" w:hAnsi="Times New Roman" w:cs="Times New Roman"/>
          <w:sz w:val="20"/>
          <w:szCs w:val="20"/>
        </w:rPr>
        <w:t>;</w:t>
      </w:r>
      <w:r w:rsidR="004D7626" w:rsidRPr="00F7213E">
        <w:rPr>
          <w:rFonts w:ascii="Times New Roman" w:hAnsi="Times New Roman" w:cs="Times New Roman"/>
          <w:color w:val="FF0000"/>
          <w:sz w:val="20"/>
          <w:szCs w:val="20"/>
        </w:rPr>
        <w:t xml:space="preserve"> </w:t>
      </w:r>
      <w:r w:rsidR="006E561E" w:rsidRPr="00F7213E">
        <w:rPr>
          <w:rFonts w:ascii="Times New Roman" w:hAnsi="Times New Roman" w:cs="Times New Roman"/>
          <w:sz w:val="20"/>
          <w:szCs w:val="20"/>
        </w:rPr>
        <w:t>Hassan</w:t>
      </w:r>
      <w:r w:rsidR="00C532A9" w:rsidRPr="00F7213E">
        <w:rPr>
          <w:rFonts w:ascii="Times New Roman" w:hAnsi="Times New Roman" w:cs="Times New Roman"/>
          <w:sz w:val="20"/>
          <w:szCs w:val="20"/>
        </w:rPr>
        <w:t xml:space="preserve"> and</w:t>
      </w:r>
      <w:r w:rsidR="00806CDE" w:rsidRPr="00F7213E">
        <w:rPr>
          <w:rFonts w:ascii="Times New Roman" w:hAnsi="Times New Roman" w:cs="Times New Roman"/>
          <w:sz w:val="20"/>
          <w:szCs w:val="20"/>
        </w:rPr>
        <w:t xml:space="preserve"> </w:t>
      </w:r>
      <w:r w:rsidR="006E561E" w:rsidRPr="00F7213E">
        <w:rPr>
          <w:rFonts w:ascii="Times New Roman" w:hAnsi="Times New Roman" w:cs="Times New Roman"/>
          <w:sz w:val="20"/>
          <w:szCs w:val="20"/>
        </w:rPr>
        <w:t>Gad, 2003)</w:t>
      </w:r>
      <w:r w:rsidR="00F5184B" w:rsidRPr="00F7213E">
        <w:rPr>
          <w:rFonts w:ascii="Times New Roman" w:hAnsi="Times New Roman" w:cs="Times New Roman"/>
          <w:sz w:val="20"/>
          <w:szCs w:val="20"/>
        </w:rPr>
        <w:t>.</w:t>
      </w:r>
    </w:p>
    <w:p w:rsidR="00FE35D4" w:rsidRPr="00F7213E" w:rsidRDefault="000D173B" w:rsidP="00111804">
      <w:pPr>
        <w:spacing w:after="0" w:line="240" w:lineRule="auto"/>
        <w:ind w:firstLine="425"/>
        <w:jc w:val="both"/>
        <w:rPr>
          <w:rFonts w:ascii="Times New Roman" w:hAnsi="Times New Roman" w:cs="Times New Roman"/>
          <w:color w:val="000000"/>
          <w:sz w:val="20"/>
          <w:szCs w:val="20"/>
        </w:rPr>
      </w:pPr>
      <w:r w:rsidRPr="00F7213E">
        <w:rPr>
          <w:rFonts w:ascii="Times New Roman" w:hAnsi="Times New Roman" w:cs="Times New Roman"/>
          <w:color w:val="000000"/>
          <w:sz w:val="20"/>
          <w:szCs w:val="20"/>
        </w:rPr>
        <w:t xml:space="preserve">In the present </w:t>
      </w:r>
      <w:r w:rsidR="006E561E" w:rsidRPr="00F7213E">
        <w:rPr>
          <w:rFonts w:ascii="Times New Roman" w:hAnsi="Times New Roman" w:cs="Times New Roman"/>
          <w:color w:val="000000"/>
          <w:sz w:val="20"/>
          <w:szCs w:val="20"/>
        </w:rPr>
        <w:t>experiment,</w:t>
      </w:r>
      <w:r w:rsidRPr="00F7213E">
        <w:rPr>
          <w:rFonts w:ascii="Times New Roman" w:hAnsi="Times New Roman" w:cs="Times New Roman"/>
          <w:color w:val="000000"/>
          <w:sz w:val="20"/>
          <w:szCs w:val="20"/>
        </w:rPr>
        <w:t xml:space="preserve"> </w:t>
      </w:r>
      <w:r w:rsidR="00ED66DA" w:rsidRPr="00F7213E">
        <w:rPr>
          <w:rFonts w:ascii="Times New Roman" w:hAnsi="Times New Roman" w:cs="Times New Roman"/>
          <w:color w:val="000000"/>
          <w:sz w:val="20"/>
          <w:szCs w:val="20"/>
        </w:rPr>
        <w:t xml:space="preserve">we aimed to </w:t>
      </w:r>
      <w:r w:rsidR="00CF3794" w:rsidRPr="00F7213E">
        <w:rPr>
          <w:rFonts w:ascii="Times New Roman" w:hAnsi="Times New Roman" w:cs="Times New Roman"/>
          <w:color w:val="000000"/>
          <w:sz w:val="20"/>
          <w:szCs w:val="20"/>
        </w:rPr>
        <w:t>investigate the</w:t>
      </w:r>
      <w:r w:rsidR="008C7FB5">
        <w:rPr>
          <w:rFonts w:ascii="Times New Roman" w:hAnsi="Times New Roman" w:cs="Times New Roman"/>
          <w:color w:val="000000"/>
          <w:sz w:val="20"/>
          <w:szCs w:val="20"/>
        </w:rPr>
        <w:t xml:space="preserve"> </w:t>
      </w:r>
      <w:r w:rsidR="005D635D" w:rsidRPr="00F7213E">
        <w:rPr>
          <w:rFonts w:ascii="Times New Roman" w:hAnsi="Times New Roman" w:cs="Times New Roman"/>
          <w:color w:val="000000"/>
          <w:sz w:val="20"/>
          <w:szCs w:val="20"/>
        </w:rPr>
        <w:t xml:space="preserve">damageable action </w:t>
      </w:r>
      <w:r w:rsidR="00ED66DA" w:rsidRPr="00F7213E">
        <w:rPr>
          <w:rFonts w:ascii="Times New Roman" w:hAnsi="Times New Roman" w:cs="Times New Roman"/>
          <w:color w:val="000000"/>
          <w:sz w:val="20"/>
          <w:szCs w:val="20"/>
        </w:rPr>
        <w:t xml:space="preserve">of </w:t>
      </w:r>
      <w:r w:rsidR="00CF3794" w:rsidRPr="00F7213E">
        <w:rPr>
          <w:rFonts w:ascii="Times New Roman" w:hAnsi="Times New Roman" w:cs="Times New Roman"/>
          <w:color w:val="000000"/>
          <w:sz w:val="20"/>
          <w:szCs w:val="20"/>
        </w:rPr>
        <w:t xml:space="preserve">two </w:t>
      </w:r>
      <w:proofErr w:type="spellStart"/>
      <w:r w:rsidR="00CF3794" w:rsidRPr="00F7213E">
        <w:rPr>
          <w:rFonts w:ascii="Times New Roman" w:hAnsi="Times New Roman" w:cs="Times New Roman"/>
          <w:color w:val="000000"/>
          <w:sz w:val="20"/>
          <w:szCs w:val="20"/>
        </w:rPr>
        <w:t>dinitroaniline</w:t>
      </w:r>
      <w:proofErr w:type="spellEnd"/>
      <w:r w:rsidR="00CF3794" w:rsidRPr="00F7213E">
        <w:rPr>
          <w:rFonts w:ascii="Times New Roman" w:hAnsi="Times New Roman" w:cs="Times New Roman"/>
          <w:color w:val="000000"/>
          <w:sz w:val="20"/>
          <w:szCs w:val="20"/>
        </w:rPr>
        <w:t xml:space="preserve"> </w:t>
      </w:r>
      <w:r w:rsidR="006E561E" w:rsidRPr="00F7213E">
        <w:rPr>
          <w:rFonts w:ascii="Times New Roman" w:hAnsi="Times New Roman" w:cs="Times New Roman"/>
          <w:color w:val="000000"/>
          <w:sz w:val="20"/>
          <w:szCs w:val="20"/>
        </w:rPr>
        <w:t>herbicides;</w:t>
      </w:r>
      <w:r w:rsidR="00CF3794" w:rsidRPr="00F7213E">
        <w:rPr>
          <w:rFonts w:ascii="Times New Roman" w:hAnsi="Times New Roman" w:cs="Times New Roman"/>
          <w:color w:val="000000"/>
          <w:sz w:val="20"/>
          <w:szCs w:val="20"/>
        </w:rPr>
        <w:t xml:space="preserve"> herein </w:t>
      </w:r>
      <w:proofErr w:type="spellStart"/>
      <w:r w:rsidR="00CF3794" w:rsidRPr="00F7213E">
        <w:rPr>
          <w:rFonts w:ascii="Times New Roman" w:hAnsi="Times New Roman" w:cs="Times New Roman"/>
          <w:color w:val="000000"/>
          <w:sz w:val="20"/>
          <w:szCs w:val="20"/>
        </w:rPr>
        <w:t>butralin</w:t>
      </w:r>
      <w:proofErr w:type="spellEnd"/>
      <w:r w:rsidR="00CF3794" w:rsidRPr="00F7213E">
        <w:rPr>
          <w:rFonts w:ascii="Times New Roman" w:hAnsi="Times New Roman" w:cs="Times New Roman"/>
          <w:color w:val="000000"/>
          <w:sz w:val="20"/>
          <w:szCs w:val="20"/>
        </w:rPr>
        <w:t xml:space="preserve"> and </w:t>
      </w:r>
      <w:proofErr w:type="spellStart"/>
      <w:r w:rsidR="00CF3794" w:rsidRPr="00F7213E">
        <w:rPr>
          <w:rFonts w:ascii="Times New Roman" w:hAnsi="Times New Roman" w:cs="Times New Roman"/>
          <w:color w:val="000000"/>
          <w:sz w:val="20"/>
          <w:szCs w:val="20"/>
        </w:rPr>
        <w:t>pedimethalin</w:t>
      </w:r>
      <w:proofErr w:type="spellEnd"/>
      <w:r w:rsidR="00CF3794" w:rsidRPr="00F7213E">
        <w:rPr>
          <w:rFonts w:ascii="Times New Roman" w:hAnsi="Times New Roman" w:cs="Times New Roman"/>
          <w:color w:val="000000"/>
          <w:sz w:val="20"/>
          <w:szCs w:val="20"/>
        </w:rPr>
        <w:t xml:space="preserve">; </w:t>
      </w:r>
      <w:r w:rsidR="00ED66DA" w:rsidRPr="00F7213E">
        <w:rPr>
          <w:rFonts w:ascii="Times New Roman" w:hAnsi="Times New Roman" w:cs="Times New Roman"/>
          <w:color w:val="000000"/>
          <w:sz w:val="20"/>
          <w:szCs w:val="20"/>
        </w:rPr>
        <w:t>on mitosis</w:t>
      </w:r>
      <w:r w:rsidR="00757F20" w:rsidRPr="00F7213E">
        <w:rPr>
          <w:rFonts w:ascii="Times New Roman" w:hAnsi="Times New Roman" w:cs="Times New Roman"/>
          <w:color w:val="000000"/>
          <w:sz w:val="20"/>
          <w:szCs w:val="20"/>
        </w:rPr>
        <w:t xml:space="preserve"> </w:t>
      </w:r>
      <w:r w:rsidR="00754EA0" w:rsidRPr="00F7213E">
        <w:rPr>
          <w:rFonts w:ascii="Times New Roman" w:hAnsi="Times New Roman" w:cs="Times New Roman"/>
          <w:color w:val="000000"/>
          <w:sz w:val="20"/>
          <w:szCs w:val="20"/>
        </w:rPr>
        <w:t xml:space="preserve">and chromosome </w:t>
      </w:r>
      <w:r w:rsidR="00754EA0" w:rsidRPr="00F7213E">
        <w:rPr>
          <w:rFonts w:ascii="Times New Roman" w:hAnsi="Times New Roman" w:cs="Times New Roman"/>
          <w:color w:val="000000"/>
          <w:sz w:val="20"/>
          <w:szCs w:val="20"/>
        </w:rPr>
        <w:lastRenderedPageBreak/>
        <w:t xml:space="preserve">abnormalities </w:t>
      </w:r>
      <w:r w:rsidR="00ED66DA" w:rsidRPr="00F7213E">
        <w:rPr>
          <w:rFonts w:ascii="Times New Roman" w:hAnsi="Times New Roman" w:cs="Times New Roman"/>
          <w:color w:val="000000"/>
          <w:sz w:val="20"/>
          <w:szCs w:val="20"/>
        </w:rPr>
        <w:t xml:space="preserve">in </w:t>
      </w:r>
      <w:proofErr w:type="spellStart"/>
      <w:r w:rsidR="00ED66DA" w:rsidRPr="00F7213E">
        <w:rPr>
          <w:rFonts w:ascii="Times New Roman" w:hAnsi="Times New Roman" w:cs="Times New Roman"/>
          <w:color w:val="000000"/>
          <w:sz w:val="20"/>
          <w:szCs w:val="20"/>
        </w:rPr>
        <w:t>faba</w:t>
      </w:r>
      <w:proofErr w:type="spellEnd"/>
      <w:r w:rsidR="00ED66DA" w:rsidRPr="00F7213E">
        <w:rPr>
          <w:rFonts w:ascii="Times New Roman" w:hAnsi="Times New Roman" w:cs="Times New Roman"/>
          <w:color w:val="000000"/>
          <w:sz w:val="20"/>
          <w:szCs w:val="20"/>
        </w:rPr>
        <w:t xml:space="preserve"> been root tip cells. In addition</w:t>
      </w:r>
      <w:r w:rsidR="00754EA0" w:rsidRPr="00F7213E">
        <w:rPr>
          <w:rFonts w:ascii="Times New Roman" w:hAnsi="Times New Roman" w:cs="Times New Roman"/>
          <w:color w:val="000000"/>
          <w:sz w:val="20"/>
          <w:szCs w:val="20"/>
        </w:rPr>
        <w:t>,</w:t>
      </w:r>
      <w:r w:rsidR="00ED66DA" w:rsidRPr="00F7213E">
        <w:rPr>
          <w:rFonts w:ascii="Times New Roman" w:hAnsi="Times New Roman" w:cs="Times New Roman"/>
          <w:color w:val="000000"/>
          <w:sz w:val="20"/>
          <w:szCs w:val="20"/>
        </w:rPr>
        <w:t xml:space="preserve"> to </w:t>
      </w:r>
      <w:r w:rsidR="00B719F5" w:rsidRPr="00F7213E">
        <w:rPr>
          <w:rFonts w:ascii="Times New Roman" w:hAnsi="Times New Roman" w:cs="Times New Roman"/>
          <w:color w:val="000000"/>
          <w:sz w:val="20"/>
          <w:szCs w:val="20"/>
        </w:rPr>
        <w:t xml:space="preserve">examine </w:t>
      </w:r>
      <w:r w:rsidR="00ED66DA" w:rsidRPr="00F7213E">
        <w:rPr>
          <w:rFonts w:ascii="Times New Roman" w:hAnsi="Times New Roman" w:cs="Times New Roman"/>
          <w:color w:val="000000"/>
          <w:sz w:val="20"/>
          <w:szCs w:val="20"/>
        </w:rPr>
        <w:t xml:space="preserve">the </w:t>
      </w:r>
      <w:r w:rsidR="00754EA0" w:rsidRPr="00F7213E">
        <w:rPr>
          <w:rFonts w:ascii="Times New Roman" w:hAnsi="Times New Roman" w:cs="Times New Roman"/>
          <w:color w:val="000000"/>
          <w:sz w:val="20"/>
          <w:szCs w:val="20"/>
        </w:rPr>
        <w:t xml:space="preserve">possible counteraction </w:t>
      </w:r>
      <w:r w:rsidR="00ED66DA" w:rsidRPr="00F7213E">
        <w:rPr>
          <w:rFonts w:ascii="Times New Roman" w:hAnsi="Times New Roman" w:cs="Times New Roman"/>
          <w:color w:val="000000"/>
          <w:sz w:val="20"/>
          <w:szCs w:val="20"/>
        </w:rPr>
        <w:t xml:space="preserve">influence of </w:t>
      </w:r>
      <w:r w:rsidR="00B719F5" w:rsidRPr="00F7213E">
        <w:rPr>
          <w:rFonts w:ascii="Times New Roman" w:hAnsi="Times New Roman" w:cs="Times New Roman"/>
          <w:color w:val="000000"/>
          <w:sz w:val="20"/>
          <w:szCs w:val="20"/>
        </w:rPr>
        <w:t xml:space="preserve">the </w:t>
      </w:r>
      <w:r w:rsidR="005D635D" w:rsidRPr="00F7213E">
        <w:rPr>
          <w:rFonts w:ascii="Times New Roman" w:hAnsi="Times New Roman" w:cs="Times New Roman"/>
          <w:color w:val="000000"/>
          <w:sz w:val="20"/>
          <w:szCs w:val="20"/>
        </w:rPr>
        <w:t xml:space="preserve">aromatic </w:t>
      </w:r>
      <w:r w:rsidR="00B719F5" w:rsidRPr="00F7213E">
        <w:rPr>
          <w:rFonts w:ascii="Times New Roman" w:hAnsi="Times New Roman" w:cs="Times New Roman"/>
          <w:color w:val="000000"/>
          <w:sz w:val="20"/>
          <w:szCs w:val="20"/>
        </w:rPr>
        <w:t>amino acid tryptophan and</w:t>
      </w:r>
      <w:r w:rsidR="005D635D" w:rsidRPr="00F7213E">
        <w:rPr>
          <w:rFonts w:ascii="Times New Roman" w:hAnsi="Times New Roman" w:cs="Times New Roman"/>
          <w:color w:val="000000"/>
          <w:sz w:val="20"/>
          <w:szCs w:val="20"/>
        </w:rPr>
        <w:t xml:space="preserve"> the sulphur </w:t>
      </w:r>
      <w:r w:rsidR="006D01ED" w:rsidRPr="00F7213E">
        <w:rPr>
          <w:rFonts w:ascii="Times New Roman" w:hAnsi="Times New Roman" w:cs="Times New Roman"/>
          <w:color w:val="000000"/>
          <w:sz w:val="20"/>
          <w:szCs w:val="20"/>
        </w:rPr>
        <w:t>containing one,</w:t>
      </w:r>
      <w:r w:rsidR="00B719F5" w:rsidRPr="00F7213E">
        <w:rPr>
          <w:rFonts w:ascii="Times New Roman" w:hAnsi="Times New Roman" w:cs="Times New Roman"/>
          <w:color w:val="000000"/>
          <w:sz w:val="20"/>
          <w:szCs w:val="20"/>
        </w:rPr>
        <w:t xml:space="preserve"> </w:t>
      </w:r>
      <w:proofErr w:type="spellStart"/>
      <w:r w:rsidR="00B719F5" w:rsidRPr="00F7213E">
        <w:rPr>
          <w:rFonts w:ascii="Times New Roman" w:hAnsi="Times New Roman" w:cs="Times New Roman"/>
          <w:color w:val="000000"/>
          <w:sz w:val="20"/>
          <w:szCs w:val="20"/>
        </w:rPr>
        <w:t>methionine</w:t>
      </w:r>
      <w:proofErr w:type="spellEnd"/>
      <w:r w:rsidR="00B719F5" w:rsidRPr="00F7213E">
        <w:rPr>
          <w:rFonts w:ascii="Times New Roman" w:hAnsi="Times New Roman" w:cs="Times New Roman"/>
          <w:color w:val="000000"/>
          <w:sz w:val="20"/>
          <w:szCs w:val="20"/>
        </w:rPr>
        <w:t xml:space="preserve"> </w:t>
      </w:r>
      <w:r w:rsidR="00ED66DA" w:rsidRPr="00F7213E">
        <w:rPr>
          <w:rFonts w:ascii="Times New Roman" w:hAnsi="Times New Roman" w:cs="Times New Roman"/>
          <w:color w:val="000000"/>
          <w:sz w:val="20"/>
          <w:szCs w:val="20"/>
        </w:rPr>
        <w:t xml:space="preserve">against the induced injurious action of </w:t>
      </w:r>
      <w:r w:rsidR="00CF3794" w:rsidRPr="00F7213E">
        <w:rPr>
          <w:rFonts w:ascii="Times New Roman" w:hAnsi="Times New Roman" w:cs="Times New Roman"/>
          <w:color w:val="000000"/>
          <w:sz w:val="20"/>
          <w:szCs w:val="20"/>
        </w:rPr>
        <w:t>the</w:t>
      </w:r>
      <w:r w:rsidR="008C7FB5">
        <w:rPr>
          <w:rFonts w:ascii="Times New Roman" w:hAnsi="Times New Roman" w:cs="Times New Roman"/>
          <w:color w:val="000000"/>
          <w:sz w:val="20"/>
          <w:szCs w:val="20"/>
        </w:rPr>
        <w:t xml:space="preserve"> </w:t>
      </w:r>
      <w:r w:rsidR="00CF3794" w:rsidRPr="00F7213E">
        <w:rPr>
          <w:rFonts w:ascii="Times New Roman" w:hAnsi="Times New Roman" w:cs="Times New Roman"/>
          <w:color w:val="000000"/>
          <w:sz w:val="20"/>
          <w:szCs w:val="20"/>
        </w:rPr>
        <w:t xml:space="preserve">two </w:t>
      </w:r>
      <w:r w:rsidR="00ED66DA" w:rsidRPr="00F7213E">
        <w:rPr>
          <w:rFonts w:ascii="Times New Roman" w:hAnsi="Times New Roman" w:cs="Times New Roman"/>
          <w:color w:val="000000"/>
          <w:sz w:val="20"/>
          <w:szCs w:val="20"/>
        </w:rPr>
        <w:t>herbicides</w:t>
      </w:r>
      <w:r w:rsidR="006C5998" w:rsidRPr="00F7213E">
        <w:rPr>
          <w:rFonts w:ascii="Times New Roman" w:hAnsi="Times New Roman" w:cs="Times New Roman"/>
          <w:color w:val="000000"/>
          <w:sz w:val="20"/>
          <w:szCs w:val="20"/>
        </w:rPr>
        <w:t xml:space="preserve"> on mitosis</w:t>
      </w:r>
      <w:r w:rsidR="006D01ED" w:rsidRPr="00F7213E">
        <w:rPr>
          <w:rFonts w:ascii="Times New Roman" w:hAnsi="Times New Roman" w:cs="Times New Roman"/>
          <w:color w:val="000000"/>
          <w:sz w:val="20"/>
          <w:szCs w:val="20"/>
        </w:rPr>
        <w:t xml:space="preserve"> in root tip cells of </w:t>
      </w:r>
      <w:proofErr w:type="spellStart"/>
      <w:r w:rsidR="006D01ED" w:rsidRPr="00F7213E">
        <w:rPr>
          <w:rFonts w:ascii="Times New Roman" w:hAnsi="Times New Roman" w:cs="Times New Roman"/>
          <w:color w:val="000000"/>
          <w:sz w:val="20"/>
          <w:szCs w:val="20"/>
        </w:rPr>
        <w:t>faba</w:t>
      </w:r>
      <w:proofErr w:type="spellEnd"/>
      <w:r w:rsidR="006D01ED" w:rsidRPr="00F7213E">
        <w:rPr>
          <w:rFonts w:ascii="Times New Roman" w:hAnsi="Times New Roman" w:cs="Times New Roman"/>
          <w:color w:val="000000"/>
          <w:sz w:val="20"/>
          <w:szCs w:val="20"/>
        </w:rPr>
        <w:t xml:space="preserve"> bean plant</w:t>
      </w:r>
      <w:r w:rsidR="00754EA0" w:rsidRPr="00F7213E">
        <w:rPr>
          <w:rFonts w:ascii="Times New Roman" w:hAnsi="Times New Roman" w:cs="Times New Roman"/>
          <w:color w:val="000000"/>
          <w:sz w:val="20"/>
          <w:szCs w:val="20"/>
        </w:rPr>
        <w:t>.</w:t>
      </w:r>
    </w:p>
    <w:p w:rsidR="00F7213E" w:rsidRDefault="00F7213E" w:rsidP="00F7213E">
      <w:pPr>
        <w:spacing w:after="0" w:line="240" w:lineRule="auto"/>
        <w:rPr>
          <w:rFonts w:ascii="Times New Roman" w:hAnsi="Times New Roman" w:cs="Times New Roman"/>
          <w:b/>
          <w:bCs/>
          <w:sz w:val="20"/>
          <w:szCs w:val="20"/>
        </w:rPr>
      </w:pPr>
    </w:p>
    <w:p w:rsidR="002A2B00" w:rsidRPr="00F7213E" w:rsidRDefault="00F7213E" w:rsidP="00F7213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2. </w:t>
      </w:r>
      <w:r w:rsidR="00EB75D3" w:rsidRPr="00F7213E">
        <w:rPr>
          <w:rFonts w:ascii="Times New Roman" w:hAnsi="Times New Roman" w:cs="Times New Roman"/>
          <w:b/>
          <w:bCs/>
          <w:sz w:val="20"/>
          <w:szCs w:val="20"/>
        </w:rPr>
        <w:t>Material and Methods</w:t>
      </w:r>
      <w:r w:rsidR="002A2B00" w:rsidRPr="00F7213E">
        <w:rPr>
          <w:rFonts w:ascii="Times New Roman" w:hAnsi="Times New Roman" w:cs="Times New Roman"/>
          <w:b/>
          <w:bCs/>
          <w:sz w:val="20"/>
          <w:szCs w:val="20"/>
        </w:rPr>
        <w:t>:</w:t>
      </w:r>
    </w:p>
    <w:p w:rsidR="00510664" w:rsidRPr="00F7213E" w:rsidRDefault="002A2B00" w:rsidP="00111804">
      <w:pPr>
        <w:spacing w:after="0" w:line="240" w:lineRule="auto"/>
        <w:jc w:val="both"/>
        <w:rPr>
          <w:rFonts w:ascii="Times New Roman" w:hAnsi="Times New Roman" w:cs="Times New Roman"/>
          <w:sz w:val="20"/>
          <w:szCs w:val="20"/>
        </w:rPr>
      </w:pPr>
      <w:r w:rsidRPr="00F7213E">
        <w:rPr>
          <w:rFonts w:ascii="Times New Roman" w:hAnsi="Times New Roman" w:cs="Times New Roman"/>
          <w:sz w:val="20"/>
          <w:szCs w:val="20"/>
        </w:rPr>
        <w:t>1-</w:t>
      </w:r>
      <w:r w:rsidRPr="00F7213E">
        <w:rPr>
          <w:rFonts w:ascii="Times New Roman" w:hAnsi="Times New Roman" w:cs="Times New Roman"/>
          <w:b/>
          <w:bCs/>
          <w:sz w:val="20"/>
          <w:szCs w:val="20"/>
        </w:rPr>
        <w:t>Cultivation</w:t>
      </w:r>
      <w:r w:rsidR="002B3EB3" w:rsidRPr="00F7213E">
        <w:rPr>
          <w:rFonts w:ascii="Times New Roman" w:hAnsi="Times New Roman" w:cs="Times New Roman"/>
          <w:b/>
          <w:bCs/>
          <w:sz w:val="20"/>
          <w:szCs w:val="20"/>
        </w:rPr>
        <w:t xml:space="preserve"> and </w:t>
      </w:r>
      <w:r w:rsidR="007444C5" w:rsidRPr="00F7213E">
        <w:rPr>
          <w:rFonts w:ascii="Times New Roman" w:hAnsi="Times New Roman" w:cs="Times New Roman"/>
          <w:b/>
          <w:bCs/>
          <w:sz w:val="20"/>
          <w:szCs w:val="20"/>
        </w:rPr>
        <w:t xml:space="preserve">pre-sowing </w:t>
      </w:r>
      <w:r w:rsidR="002B3EB3" w:rsidRPr="00F7213E">
        <w:rPr>
          <w:rFonts w:ascii="Times New Roman" w:hAnsi="Times New Roman" w:cs="Times New Roman"/>
          <w:b/>
          <w:bCs/>
          <w:sz w:val="20"/>
          <w:szCs w:val="20"/>
        </w:rPr>
        <w:t>growth factor treatments</w:t>
      </w:r>
      <w:r w:rsidRPr="00F7213E">
        <w:rPr>
          <w:rFonts w:ascii="Times New Roman" w:hAnsi="Times New Roman" w:cs="Times New Roman"/>
          <w:b/>
          <w:bCs/>
          <w:sz w:val="20"/>
          <w:szCs w:val="20"/>
        </w:rPr>
        <w:t xml:space="preserve"> of </w:t>
      </w:r>
      <w:proofErr w:type="spellStart"/>
      <w:r w:rsidRPr="00F7213E">
        <w:rPr>
          <w:rFonts w:ascii="Times New Roman" w:hAnsi="Times New Roman" w:cs="Times New Roman"/>
          <w:b/>
          <w:bCs/>
          <w:sz w:val="20"/>
          <w:szCs w:val="20"/>
        </w:rPr>
        <w:t>faba</w:t>
      </w:r>
      <w:proofErr w:type="spellEnd"/>
      <w:r w:rsidRPr="00F7213E">
        <w:rPr>
          <w:rFonts w:ascii="Times New Roman" w:hAnsi="Times New Roman" w:cs="Times New Roman"/>
          <w:b/>
          <w:bCs/>
          <w:sz w:val="20"/>
          <w:szCs w:val="20"/>
        </w:rPr>
        <w:t xml:space="preserve"> bean</w:t>
      </w:r>
      <w:r w:rsidR="004F7FA9" w:rsidRPr="00F7213E">
        <w:rPr>
          <w:rFonts w:ascii="Times New Roman" w:hAnsi="Times New Roman" w:cs="Times New Roman"/>
          <w:b/>
          <w:bCs/>
          <w:sz w:val="20"/>
          <w:szCs w:val="20"/>
        </w:rPr>
        <w:t xml:space="preserve"> </w:t>
      </w:r>
      <w:r w:rsidR="00EB75D3" w:rsidRPr="00F7213E">
        <w:rPr>
          <w:rFonts w:ascii="Times New Roman" w:hAnsi="Times New Roman" w:cs="Times New Roman"/>
          <w:b/>
          <w:bCs/>
          <w:sz w:val="20"/>
          <w:szCs w:val="20"/>
        </w:rPr>
        <w:t>seeds</w:t>
      </w:r>
      <w:r w:rsidR="00EB75D3" w:rsidRPr="00F7213E">
        <w:rPr>
          <w:rFonts w:ascii="Times New Roman" w:hAnsi="Times New Roman" w:cs="Times New Roman"/>
          <w:sz w:val="20"/>
          <w:szCs w:val="20"/>
        </w:rPr>
        <w:t>:</w:t>
      </w:r>
      <w:r w:rsidR="00985DB7" w:rsidRPr="00F7213E">
        <w:rPr>
          <w:rFonts w:ascii="Times New Roman" w:hAnsi="Times New Roman" w:cs="Times New Roman"/>
          <w:sz w:val="20"/>
          <w:szCs w:val="20"/>
        </w:rPr>
        <w:t xml:space="preserve"> </w:t>
      </w:r>
      <w:r w:rsidRPr="00F7213E">
        <w:rPr>
          <w:rFonts w:ascii="Times New Roman" w:hAnsi="Times New Roman" w:cs="Times New Roman"/>
          <w:sz w:val="20"/>
          <w:szCs w:val="20"/>
        </w:rPr>
        <w:t xml:space="preserve">Pure line of </w:t>
      </w:r>
      <w:proofErr w:type="spellStart"/>
      <w:r w:rsidR="00EB75D3" w:rsidRPr="00F7213E">
        <w:rPr>
          <w:rFonts w:ascii="Times New Roman" w:hAnsi="Times New Roman" w:cs="Times New Roman"/>
          <w:sz w:val="20"/>
          <w:szCs w:val="20"/>
        </w:rPr>
        <w:t>faba</w:t>
      </w:r>
      <w:proofErr w:type="spellEnd"/>
      <w:r w:rsidR="00EB75D3" w:rsidRPr="00F7213E">
        <w:rPr>
          <w:rFonts w:ascii="Times New Roman" w:hAnsi="Times New Roman" w:cs="Times New Roman"/>
          <w:sz w:val="20"/>
          <w:szCs w:val="20"/>
        </w:rPr>
        <w:t xml:space="preserve"> bean (</w:t>
      </w:r>
      <w:proofErr w:type="spellStart"/>
      <w:r w:rsidRPr="00F7213E">
        <w:rPr>
          <w:rFonts w:ascii="Times New Roman" w:hAnsi="Times New Roman" w:cs="Times New Roman"/>
          <w:i/>
          <w:iCs/>
          <w:sz w:val="20"/>
          <w:szCs w:val="20"/>
        </w:rPr>
        <w:t>Vicia</w:t>
      </w:r>
      <w:proofErr w:type="spellEnd"/>
      <w:r w:rsidRPr="00F7213E">
        <w:rPr>
          <w:rFonts w:ascii="Times New Roman" w:hAnsi="Times New Roman" w:cs="Times New Roman"/>
          <w:i/>
          <w:iCs/>
          <w:sz w:val="20"/>
          <w:szCs w:val="20"/>
        </w:rPr>
        <w:t xml:space="preserve"> </w:t>
      </w:r>
      <w:proofErr w:type="spellStart"/>
      <w:r w:rsidRPr="00F7213E">
        <w:rPr>
          <w:rFonts w:ascii="Times New Roman" w:hAnsi="Times New Roman" w:cs="Times New Roman"/>
          <w:i/>
          <w:iCs/>
          <w:sz w:val="20"/>
          <w:szCs w:val="20"/>
        </w:rPr>
        <w:t>faba</w:t>
      </w:r>
      <w:proofErr w:type="spellEnd"/>
      <w:r w:rsidRPr="00F7213E">
        <w:rPr>
          <w:rFonts w:ascii="Times New Roman" w:hAnsi="Times New Roman" w:cs="Times New Roman"/>
          <w:sz w:val="20"/>
          <w:szCs w:val="20"/>
        </w:rPr>
        <w:t xml:space="preserve"> L., cv. Giza 643) was obtained from </w:t>
      </w:r>
      <w:r w:rsidR="00EB75D3" w:rsidRPr="00F7213E">
        <w:rPr>
          <w:rFonts w:ascii="Times New Roman" w:hAnsi="Times New Roman" w:cs="Times New Roman"/>
          <w:sz w:val="20"/>
          <w:szCs w:val="20"/>
        </w:rPr>
        <w:t>the Agriculture Research Centre</w:t>
      </w:r>
      <w:r w:rsidRPr="00F7213E">
        <w:rPr>
          <w:rFonts w:ascii="Times New Roman" w:hAnsi="Times New Roman" w:cs="Times New Roman"/>
          <w:sz w:val="20"/>
          <w:szCs w:val="20"/>
        </w:rPr>
        <w:t xml:space="preserve">, Ministry of </w:t>
      </w:r>
      <w:r w:rsidR="00EB75D3" w:rsidRPr="00F7213E">
        <w:rPr>
          <w:rFonts w:ascii="Times New Roman" w:hAnsi="Times New Roman" w:cs="Times New Roman"/>
          <w:sz w:val="20"/>
          <w:szCs w:val="20"/>
        </w:rPr>
        <w:t>Agriculture,</w:t>
      </w:r>
      <w:r w:rsidRPr="00F7213E">
        <w:rPr>
          <w:rFonts w:ascii="Times New Roman" w:hAnsi="Times New Roman" w:cs="Times New Roman"/>
          <w:sz w:val="20"/>
          <w:szCs w:val="20"/>
        </w:rPr>
        <w:t xml:space="preserve"> Egypt. Uniform seeds were selected and sterilized in 1</w:t>
      </w:r>
      <w:r w:rsidR="00EB75D3" w:rsidRPr="00F7213E">
        <w:rPr>
          <w:rFonts w:ascii="Times New Roman" w:hAnsi="Times New Roman" w:cs="Times New Roman"/>
          <w:sz w:val="20"/>
          <w:szCs w:val="20"/>
        </w:rPr>
        <w:t>% sodium</w:t>
      </w:r>
      <w:r w:rsidRPr="00F7213E">
        <w:rPr>
          <w:rFonts w:ascii="Times New Roman" w:hAnsi="Times New Roman" w:cs="Times New Roman"/>
          <w:sz w:val="20"/>
          <w:szCs w:val="20"/>
        </w:rPr>
        <w:t xml:space="preserve"> hypochlorite </w:t>
      </w:r>
      <w:r w:rsidR="00EB75D3" w:rsidRPr="00F7213E">
        <w:rPr>
          <w:rFonts w:ascii="Times New Roman" w:hAnsi="Times New Roman" w:cs="Times New Roman"/>
          <w:sz w:val="20"/>
          <w:szCs w:val="20"/>
        </w:rPr>
        <w:t>solution for</w:t>
      </w:r>
      <w:r w:rsidRPr="00F7213E">
        <w:rPr>
          <w:rFonts w:ascii="Times New Roman" w:hAnsi="Times New Roman" w:cs="Times New Roman"/>
          <w:sz w:val="20"/>
          <w:szCs w:val="20"/>
        </w:rPr>
        <w:t xml:space="preserve"> 15 minutes </w:t>
      </w:r>
      <w:r w:rsidR="00EB75D3" w:rsidRPr="00F7213E">
        <w:rPr>
          <w:rFonts w:ascii="Times New Roman" w:hAnsi="Times New Roman" w:cs="Times New Roman"/>
          <w:sz w:val="20"/>
          <w:szCs w:val="20"/>
        </w:rPr>
        <w:t>(Yenne</w:t>
      </w:r>
      <w:r w:rsidRPr="00F7213E">
        <w:rPr>
          <w:rFonts w:ascii="Times New Roman" w:hAnsi="Times New Roman" w:cs="Times New Roman"/>
          <w:sz w:val="20"/>
          <w:szCs w:val="20"/>
        </w:rPr>
        <w:t xml:space="preserve"> et al, 1988</w:t>
      </w:r>
      <w:r w:rsidR="00EB75D3" w:rsidRPr="00F7213E">
        <w:rPr>
          <w:rFonts w:ascii="Times New Roman" w:hAnsi="Times New Roman" w:cs="Times New Roman"/>
          <w:sz w:val="20"/>
          <w:szCs w:val="20"/>
        </w:rPr>
        <w:t xml:space="preserve">). </w:t>
      </w:r>
      <w:r w:rsidR="002B3EB3" w:rsidRPr="00F7213E">
        <w:rPr>
          <w:rFonts w:ascii="Times New Roman" w:hAnsi="Times New Roman" w:cs="Times New Roman"/>
          <w:sz w:val="20"/>
          <w:szCs w:val="20"/>
        </w:rPr>
        <w:t xml:space="preserve">Seeds were washed thoroughly with distilled </w:t>
      </w:r>
      <w:r w:rsidR="00EB75D3" w:rsidRPr="00F7213E">
        <w:rPr>
          <w:rFonts w:ascii="Times New Roman" w:hAnsi="Times New Roman" w:cs="Times New Roman"/>
          <w:sz w:val="20"/>
          <w:szCs w:val="20"/>
        </w:rPr>
        <w:t>water,</w:t>
      </w:r>
      <w:r w:rsidR="002B3EB3" w:rsidRPr="00F7213E">
        <w:rPr>
          <w:rFonts w:ascii="Times New Roman" w:hAnsi="Times New Roman" w:cs="Times New Roman"/>
          <w:sz w:val="20"/>
          <w:szCs w:val="20"/>
        </w:rPr>
        <w:t xml:space="preserve"> soaked </w:t>
      </w:r>
      <w:r w:rsidR="00EB75D3" w:rsidRPr="00F7213E">
        <w:rPr>
          <w:rFonts w:ascii="Times New Roman" w:hAnsi="Times New Roman" w:cs="Times New Roman"/>
          <w:sz w:val="20"/>
          <w:szCs w:val="20"/>
        </w:rPr>
        <w:t>overnight (ca</w:t>
      </w:r>
      <w:r w:rsidR="002B3EB3" w:rsidRPr="00F7213E">
        <w:rPr>
          <w:rFonts w:ascii="Times New Roman" w:hAnsi="Times New Roman" w:cs="Times New Roman"/>
          <w:sz w:val="20"/>
          <w:szCs w:val="20"/>
        </w:rPr>
        <w:t xml:space="preserve">. </w:t>
      </w:r>
      <w:r w:rsidR="00EB75D3" w:rsidRPr="00F7213E">
        <w:rPr>
          <w:rFonts w:ascii="Times New Roman" w:hAnsi="Times New Roman" w:cs="Times New Roman"/>
          <w:sz w:val="20"/>
          <w:szCs w:val="20"/>
        </w:rPr>
        <w:t>12</w:t>
      </w:r>
      <w:r w:rsidR="00EB75D3" w:rsidRPr="00F7213E">
        <w:rPr>
          <w:rFonts w:ascii="Times New Roman" w:hAnsi="Times New Roman" w:cs="Times New Roman"/>
          <w:color w:val="FF0000"/>
          <w:sz w:val="20"/>
          <w:szCs w:val="20"/>
        </w:rPr>
        <w:t xml:space="preserve"> </w:t>
      </w:r>
      <w:r w:rsidR="00EB75D3" w:rsidRPr="00F7213E">
        <w:rPr>
          <w:rFonts w:ascii="Times New Roman" w:hAnsi="Times New Roman" w:cs="Times New Roman"/>
          <w:sz w:val="20"/>
          <w:szCs w:val="20"/>
        </w:rPr>
        <w:t>hours)</w:t>
      </w:r>
      <w:r w:rsidR="002B3EB3" w:rsidRPr="00F7213E">
        <w:rPr>
          <w:rFonts w:ascii="Times New Roman" w:hAnsi="Times New Roman" w:cs="Times New Roman"/>
          <w:sz w:val="20"/>
          <w:szCs w:val="20"/>
        </w:rPr>
        <w:t xml:space="preserve"> in the following </w:t>
      </w:r>
      <w:r w:rsidR="00EB75D3" w:rsidRPr="00F7213E">
        <w:rPr>
          <w:rFonts w:ascii="Times New Roman" w:hAnsi="Times New Roman" w:cs="Times New Roman"/>
          <w:sz w:val="20"/>
          <w:szCs w:val="20"/>
        </w:rPr>
        <w:t>solutions:</w:t>
      </w:r>
    </w:p>
    <w:p w:rsidR="00E32082" w:rsidRPr="00F7213E" w:rsidRDefault="00E32082" w:rsidP="00F7213E">
      <w:pPr>
        <w:spacing w:after="0" w:line="240" w:lineRule="auto"/>
        <w:jc w:val="both"/>
        <w:rPr>
          <w:rFonts w:ascii="Times New Roman" w:hAnsi="Times New Roman" w:cs="Times New Roman"/>
          <w:sz w:val="20"/>
          <w:szCs w:val="20"/>
        </w:rPr>
      </w:pPr>
      <w:r w:rsidRPr="00F7213E">
        <w:rPr>
          <w:rFonts w:ascii="Times New Roman" w:hAnsi="Times New Roman" w:cs="Times New Roman"/>
          <w:sz w:val="20"/>
          <w:szCs w:val="20"/>
        </w:rPr>
        <w:t xml:space="preserve">1-Distilled </w:t>
      </w:r>
      <w:r w:rsidR="00EB75D3" w:rsidRPr="00F7213E">
        <w:rPr>
          <w:rFonts w:ascii="Times New Roman" w:hAnsi="Times New Roman" w:cs="Times New Roman"/>
          <w:sz w:val="20"/>
          <w:szCs w:val="20"/>
        </w:rPr>
        <w:t>water.</w:t>
      </w:r>
    </w:p>
    <w:p w:rsidR="00245A2B" w:rsidRPr="00F7213E" w:rsidRDefault="00E32082" w:rsidP="00F7213E">
      <w:pPr>
        <w:spacing w:after="0" w:line="240" w:lineRule="auto"/>
        <w:jc w:val="both"/>
        <w:rPr>
          <w:rFonts w:ascii="Times New Roman" w:hAnsi="Times New Roman" w:cs="Times New Roman"/>
          <w:sz w:val="20"/>
          <w:szCs w:val="20"/>
        </w:rPr>
      </w:pPr>
      <w:r w:rsidRPr="00F7213E">
        <w:rPr>
          <w:rFonts w:ascii="Times New Roman" w:hAnsi="Times New Roman" w:cs="Times New Roman"/>
          <w:b/>
          <w:bCs/>
          <w:sz w:val="20"/>
          <w:szCs w:val="20"/>
        </w:rPr>
        <w:t>2- Growth f</w:t>
      </w:r>
      <w:r w:rsidR="00EB75D3" w:rsidRPr="00F7213E">
        <w:rPr>
          <w:rFonts w:ascii="Times New Roman" w:hAnsi="Times New Roman" w:cs="Times New Roman"/>
          <w:b/>
          <w:bCs/>
          <w:sz w:val="20"/>
          <w:szCs w:val="20"/>
        </w:rPr>
        <w:t>actors:</w:t>
      </w:r>
      <w:r w:rsidR="00EB75D3" w:rsidRPr="00F7213E">
        <w:rPr>
          <w:rFonts w:ascii="Times New Roman" w:hAnsi="Times New Roman" w:cs="Times New Roman"/>
          <w:sz w:val="20"/>
          <w:szCs w:val="20"/>
        </w:rPr>
        <w:t xml:space="preserve"> </w:t>
      </w:r>
      <w:proofErr w:type="spellStart"/>
      <w:r w:rsidR="00EB75D3" w:rsidRPr="00F7213E">
        <w:rPr>
          <w:rFonts w:ascii="Times New Roman" w:hAnsi="Times New Roman" w:cs="Times New Roman"/>
          <w:sz w:val="20"/>
          <w:szCs w:val="20"/>
        </w:rPr>
        <w:t>Methionine</w:t>
      </w:r>
      <w:proofErr w:type="spellEnd"/>
      <w:r w:rsidR="00EB75D3" w:rsidRPr="00F7213E">
        <w:rPr>
          <w:rFonts w:ascii="Times New Roman" w:hAnsi="Times New Roman" w:cs="Times New Roman"/>
          <w:sz w:val="20"/>
          <w:szCs w:val="20"/>
        </w:rPr>
        <w:t xml:space="preserve"> amino acid (M), tryptophan (W),</w:t>
      </w:r>
      <w:r w:rsidRPr="00F7213E">
        <w:rPr>
          <w:rFonts w:ascii="Times New Roman" w:hAnsi="Times New Roman" w:cs="Times New Roman"/>
          <w:sz w:val="20"/>
          <w:szCs w:val="20"/>
        </w:rPr>
        <w:t xml:space="preserve"> and the </w:t>
      </w:r>
      <w:proofErr w:type="spellStart"/>
      <w:r w:rsidRPr="00F7213E">
        <w:rPr>
          <w:rFonts w:ascii="Times New Roman" w:hAnsi="Times New Roman" w:cs="Times New Roman"/>
          <w:sz w:val="20"/>
          <w:szCs w:val="20"/>
        </w:rPr>
        <w:t>pyrimidine</w:t>
      </w:r>
      <w:proofErr w:type="spellEnd"/>
      <w:r w:rsidRPr="00F7213E">
        <w:rPr>
          <w:rFonts w:ascii="Times New Roman" w:hAnsi="Times New Roman" w:cs="Times New Roman"/>
          <w:sz w:val="20"/>
          <w:szCs w:val="20"/>
        </w:rPr>
        <w:t xml:space="preserve"> derivative substance </w:t>
      </w:r>
      <w:r w:rsidR="00EB75D3" w:rsidRPr="00F7213E">
        <w:rPr>
          <w:rFonts w:ascii="Times New Roman" w:hAnsi="Times New Roman" w:cs="Times New Roman"/>
          <w:sz w:val="20"/>
          <w:szCs w:val="20"/>
        </w:rPr>
        <w:t>(</w:t>
      </w:r>
      <w:r w:rsidR="006E126F" w:rsidRPr="00F7213E">
        <w:rPr>
          <w:rFonts w:ascii="Times New Roman" w:hAnsi="Times New Roman" w:cs="Times New Roman"/>
          <w:sz w:val="20"/>
          <w:szCs w:val="20"/>
        </w:rPr>
        <w:t>SG93,</w:t>
      </w:r>
      <w:r w:rsidR="002679CC" w:rsidRPr="00F7213E">
        <w:rPr>
          <w:rFonts w:ascii="Times New Roman" w:hAnsi="Times New Roman" w:cs="Times New Roman"/>
          <w:sz w:val="20"/>
          <w:szCs w:val="20"/>
        </w:rPr>
        <w:t xml:space="preserve"> Fig. 1</w:t>
      </w:r>
      <w:r w:rsidRPr="00F7213E">
        <w:rPr>
          <w:rFonts w:ascii="Times New Roman" w:hAnsi="Times New Roman" w:cs="Times New Roman"/>
          <w:sz w:val="20"/>
          <w:szCs w:val="20"/>
        </w:rPr>
        <w:t xml:space="preserve">), each at 100 and 500 </w:t>
      </w:r>
      <w:proofErr w:type="spellStart"/>
      <w:r w:rsidR="00EB75D3" w:rsidRPr="00F7213E">
        <w:rPr>
          <w:rFonts w:ascii="Times New Roman" w:hAnsi="Times New Roman" w:cs="Times New Roman"/>
          <w:sz w:val="20"/>
          <w:szCs w:val="20"/>
        </w:rPr>
        <w:t>ppm</w:t>
      </w:r>
      <w:proofErr w:type="spellEnd"/>
      <w:r w:rsidR="00EB75D3" w:rsidRPr="00F7213E">
        <w:rPr>
          <w:rFonts w:ascii="Times New Roman" w:hAnsi="Times New Roman" w:cs="Times New Roman"/>
          <w:sz w:val="20"/>
          <w:szCs w:val="20"/>
        </w:rPr>
        <w:t xml:space="preserve">. </w:t>
      </w:r>
      <w:r w:rsidR="006A0854" w:rsidRPr="00F7213E">
        <w:rPr>
          <w:rFonts w:ascii="Times New Roman" w:hAnsi="Times New Roman" w:cs="Times New Roman"/>
          <w:sz w:val="20"/>
          <w:szCs w:val="20"/>
        </w:rPr>
        <w:t>Treated seeds were then cultivated in pots 30 cm diameter during November</w:t>
      </w:r>
      <w:r w:rsidR="008C7FB5">
        <w:rPr>
          <w:rFonts w:ascii="Times New Roman" w:hAnsi="Times New Roman" w:cs="Times New Roman"/>
          <w:sz w:val="20"/>
          <w:szCs w:val="20"/>
        </w:rPr>
        <w:t xml:space="preserve"> </w:t>
      </w:r>
      <w:r w:rsidR="006A0854" w:rsidRPr="00F7213E">
        <w:rPr>
          <w:rFonts w:ascii="Times New Roman" w:hAnsi="Times New Roman" w:cs="Times New Roman"/>
          <w:sz w:val="20"/>
          <w:szCs w:val="20"/>
        </w:rPr>
        <w:t>at average maximum and minimum temperatures of 25.2 and 13.9 C</w:t>
      </w:r>
      <w:r w:rsidR="008C7FB5">
        <w:rPr>
          <w:rFonts w:ascii="Times New Roman" w:hAnsi="Times New Roman" w:cs="Times New Roman"/>
          <w:sz w:val="20"/>
          <w:szCs w:val="20"/>
        </w:rPr>
        <w:t xml:space="preserve"> </w:t>
      </w:r>
      <w:r w:rsidR="006A0854" w:rsidRPr="00F7213E">
        <w:rPr>
          <w:rFonts w:ascii="Times New Roman" w:hAnsi="Times New Roman" w:cs="Times New Roman"/>
          <w:sz w:val="20"/>
          <w:szCs w:val="20"/>
        </w:rPr>
        <w:t>respectively. Media of cultivation was equal amounts of sieved soil of 2:1 clay an</w:t>
      </w:r>
      <w:r w:rsidR="00EB75D3" w:rsidRPr="00F7213E">
        <w:rPr>
          <w:rFonts w:ascii="Times New Roman" w:hAnsi="Times New Roman" w:cs="Times New Roman"/>
          <w:sz w:val="20"/>
          <w:szCs w:val="20"/>
        </w:rPr>
        <w:t>d sand v/v</w:t>
      </w:r>
      <w:r w:rsidR="006A0854" w:rsidRPr="00F7213E">
        <w:rPr>
          <w:rFonts w:ascii="Times New Roman" w:hAnsi="Times New Roman" w:cs="Times New Roman"/>
          <w:sz w:val="20"/>
          <w:szCs w:val="20"/>
        </w:rPr>
        <w:t>.</w:t>
      </w:r>
      <w:r w:rsidR="00EB75D3" w:rsidRPr="00F7213E">
        <w:rPr>
          <w:rFonts w:ascii="Times New Roman" w:hAnsi="Times New Roman" w:cs="Times New Roman"/>
          <w:sz w:val="20"/>
          <w:szCs w:val="20"/>
        </w:rPr>
        <w:t xml:space="preserve"> </w:t>
      </w:r>
      <w:r w:rsidR="00DC6293" w:rsidRPr="00F7213E">
        <w:rPr>
          <w:rFonts w:ascii="Times New Roman" w:hAnsi="Times New Roman" w:cs="Times New Roman"/>
          <w:sz w:val="20"/>
          <w:szCs w:val="20"/>
        </w:rPr>
        <w:t xml:space="preserve">The pots were divided into 14 groups in case of either </w:t>
      </w:r>
      <w:proofErr w:type="spellStart"/>
      <w:r w:rsidR="00DC6293" w:rsidRPr="00F7213E">
        <w:rPr>
          <w:rFonts w:ascii="Times New Roman" w:hAnsi="Times New Roman" w:cs="Times New Roman"/>
          <w:sz w:val="20"/>
          <w:szCs w:val="20"/>
        </w:rPr>
        <w:t>butralin</w:t>
      </w:r>
      <w:proofErr w:type="spellEnd"/>
      <w:r w:rsidR="00DC6293" w:rsidRPr="00F7213E">
        <w:rPr>
          <w:rFonts w:ascii="Times New Roman" w:hAnsi="Times New Roman" w:cs="Times New Roman"/>
          <w:sz w:val="20"/>
          <w:szCs w:val="20"/>
        </w:rPr>
        <w:t xml:space="preserve"> </w:t>
      </w:r>
      <w:r w:rsidR="00EB75D3" w:rsidRPr="00F7213E">
        <w:rPr>
          <w:rFonts w:ascii="Times New Roman" w:hAnsi="Times New Roman" w:cs="Times New Roman"/>
          <w:sz w:val="20"/>
          <w:szCs w:val="20"/>
        </w:rPr>
        <w:t>(But</w:t>
      </w:r>
      <w:r w:rsidR="00DC6293" w:rsidRPr="00F7213E">
        <w:rPr>
          <w:rFonts w:ascii="Times New Roman" w:hAnsi="Times New Roman" w:cs="Times New Roman"/>
          <w:sz w:val="20"/>
          <w:szCs w:val="20"/>
        </w:rPr>
        <w:t xml:space="preserve">) or </w:t>
      </w:r>
      <w:proofErr w:type="spellStart"/>
      <w:r w:rsidR="00DC6293" w:rsidRPr="00F7213E">
        <w:rPr>
          <w:rFonts w:ascii="Times New Roman" w:hAnsi="Times New Roman" w:cs="Times New Roman"/>
          <w:sz w:val="20"/>
          <w:szCs w:val="20"/>
        </w:rPr>
        <w:t>pendimethalin</w:t>
      </w:r>
      <w:proofErr w:type="spellEnd"/>
      <w:r w:rsidR="00DC6293" w:rsidRPr="00F7213E">
        <w:rPr>
          <w:rFonts w:ascii="Times New Roman" w:hAnsi="Times New Roman" w:cs="Times New Roman"/>
          <w:sz w:val="20"/>
          <w:szCs w:val="20"/>
        </w:rPr>
        <w:t xml:space="preserve"> </w:t>
      </w:r>
      <w:r w:rsidR="00EB75D3" w:rsidRPr="00F7213E">
        <w:rPr>
          <w:rFonts w:ascii="Times New Roman" w:hAnsi="Times New Roman" w:cs="Times New Roman"/>
          <w:sz w:val="20"/>
          <w:szCs w:val="20"/>
        </w:rPr>
        <w:t xml:space="preserve">(Pen). </w:t>
      </w:r>
      <w:r w:rsidR="00DC6293" w:rsidRPr="00F7213E">
        <w:rPr>
          <w:rFonts w:ascii="Times New Roman" w:hAnsi="Times New Roman" w:cs="Times New Roman"/>
          <w:sz w:val="20"/>
          <w:szCs w:val="20"/>
        </w:rPr>
        <w:t>The soil was</w:t>
      </w:r>
      <w:r w:rsidR="009F707A" w:rsidRPr="00F7213E">
        <w:rPr>
          <w:rFonts w:ascii="Times New Roman" w:hAnsi="Times New Roman" w:cs="Times New Roman"/>
          <w:sz w:val="20"/>
          <w:szCs w:val="20"/>
        </w:rPr>
        <w:t xml:space="preserve"> incorporated with the two herbicides before cultivation </w:t>
      </w:r>
      <w:r w:rsidR="006B7C61" w:rsidRPr="00F7213E">
        <w:rPr>
          <w:rFonts w:ascii="Times New Roman" w:hAnsi="Times New Roman" w:cs="Times New Roman"/>
          <w:sz w:val="20"/>
          <w:szCs w:val="20"/>
        </w:rPr>
        <w:t xml:space="preserve">in seven </w:t>
      </w:r>
      <w:r w:rsidR="00EB75D3" w:rsidRPr="00F7213E">
        <w:rPr>
          <w:rFonts w:ascii="Times New Roman" w:hAnsi="Times New Roman" w:cs="Times New Roman"/>
          <w:sz w:val="20"/>
          <w:szCs w:val="20"/>
        </w:rPr>
        <w:t>groups.</w:t>
      </w:r>
      <w:r w:rsidR="006B7C61" w:rsidRPr="00F7213E">
        <w:rPr>
          <w:rFonts w:ascii="Times New Roman" w:hAnsi="Times New Roman" w:cs="Times New Roman"/>
          <w:sz w:val="20"/>
          <w:szCs w:val="20"/>
        </w:rPr>
        <w:t xml:space="preserve"> </w:t>
      </w:r>
      <w:r w:rsidR="00DC6293" w:rsidRPr="00F7213E">
        <w:rPr>
          <w:rFonts w:ascii="Times New Roman" w:hAnsi="Times New Roman" w:cs="Times New Roman"/>
          <w:sz w:val="20"/>
          <w:szCs w:val="20"/>
        </w:rPr>
        <w:t>Seeds</w:t>
      </w:r>
      <w:r w:rsidR="006B7C61" w:rsidRPr="00F7213E">
        <w:rPr>
          <w:rFonts w:ascii="Times New Roman" w:hAnsi="Times New Roman" w:cs="Times New Roman"/>
          <w:sz w:val="20"/>
          <w:szCs w:val="20"/>
        </w:rPr>
        <w:t xml:space="preserve"> of </w:t>
      </w:r>
      <w:proofErr w:type="spellStart"/>
      <w:r w:rsidR="006B7C61" w:rsidRPr="00F7213E">
        <w:rPr>
          <w:rFonts w:ascii="Times New Roman" w:hAnsi="Times New Roman" w:cs="Times New Roman"/>
          <w:sz w:val="20"/>
          <w:szCs w:val="20"/>
        </w:rPr>
        <w:t>faba</w:t>
      </w:r>
      <w:proofErr w:type="spellEnd"/>
      <w:r w:rsidR="006B7C61" w:rsidRPr="00F7213E">
        <w:rPr>
          <w:rFonts w:ascii="Times New Roman" w:hAnsi="Times New Roman" w:cs="Times New Roman"/>
          <w:sz w:val="20"/>
          <w:szCs w:val="20"/>
        </w:rPr>
        <w:t xml:space="preserve"> </w:t>
      </w:r>
      <w:r w:rsidR="00EB75D3" w:rsidRPr="00F7213E">
        <w:rPr>
          <w:rFonts w:ascii="Times New Roman" w:hAnsi="Times New Roman" w:cs="Times New Roman"/>
          <w:sz w:val="20"/>
          <w:szCs w:val="20"/>
        </w:rPr>
        <w:t>bean were</w:t>
      </w:r>
      <w:r w:rsidR="006B7C61" w:rsidRPr="00F7213E">
        <w:rPr>
          <w:rFonts w:ascii="Times New Roman" w:hAnsi="Times New Roman" w:cs="Times New Roman"/>
          <w:sz w:val="20"/>
          <w:szCs w:val="20"/>
        </w:rPr>
        <w:t xml:space="preserve"> then</w:t>
      </w:r>
      <w:r w:rsidR="00DC6293" w:rsidRPr="00F7213E">
        <w:rPr>
          <w:rFonts w:ascii="Times New Roman" w:hAnsi="Times New Roman" w:cs="Times New Roman"/>
          <w:sz w:val="20"/>
          <w:szCs w:val="20"/>
        </w:rPr>
        <w:t xml:space="preserve"> sown at </w:t>
      </w:r>
      <w:r w:rsidR="00EB75D3" w:rsidRPr="00F7213E">
        <w:rPr>
          <w:rFonts w:ascii="Times New Roman" w:hAnsi="Times New Roman" w:cs="Times New Roman"/>
          <w:sz w:val="20"/>
          <w:szCs w:val="20"/>
        </w:rPr>
        <w:t>2</w:t>
      </w:r>
      <w:r w:rsidR="00DC6293" w:rsidRPr="00F7213E">
        <w:rPr>
          <w:rFonts w:ascii="Times New Roman" w:hAnsi="Times New Roman" w:cs="Times New Roman"/>
          <w:sz w:val="20"/>
          <w:szCs w:val="20"/>
        </w:rPr>
        <w:t xml:space="preserve"> cm </w:t>
      </w:r>
      <w:r w:rsidR="00DC6293" w:rsidRPr="00F7213E">
        <w:rPr>
          <w:rFonts w:ascii="Times New Roman" w:hAnsi="Times New Roman" w:cs="Times New Roman"/>
          <w:sz w:val="20"/>
          <w:szCs w:val="20"/>
        </w:rPr>
        <w:lastRenderedPageBreak/>
        <w:t>depth as 10 seeds per pot.</w:t>
      </w:r>
      <w:r w:rsidR="00E13C36" w:rsidRPr="00F7213E">
        <w:rPr>
          <w:rFonts w:ascii="Times New Roman" w:hAnsi="Times New Roman" w:cs="Times New Roman"/>
          <w:sz w:val="20"/>
          <w:szCs w:val="20"/>
        </w:rPr>
        <w:t xml:space="preserve"> </w:t>
      </w:r>
      <w:r w:rsidR="00EB75D3" w:rsidRPr="00F7213E">
        <w:rPr>
          <w:rFonts w:ascii="Times New Roman" w:hAnsi="Times New Roman" w:cs="Times New Roman"/>
          <w:sz w:val="20"/>
          <w:szCs w:val="20"/>
        </w:rPr>
        <w:t>Fertilization with</w:t>
      </w:r>
      <w:r w:rsidR="00DE202E" w:rsidRPr="00F7213E">
        <w:rPr>
          <w:rFonts w:ascii="Times New Roman" w:hAnsi="Times New Roman" w:cs="Times New Roman"/>
          <w:sz w:val="20"/>
          <w:szCs w:val="20"/>
        </w:rPr>
        <w:t xml:space="preserve"> ammonium </w:t>
      </w:r>
      <w:r w:rsidR="00EB75D3" w:rsidRPr="00F7213E">
        <w:rPr>
          <w:rFonts w:ascii="Times New Roman" w:hAnsi="Times New Roman" w:cs="Times New Roman"/>
          <w:sz w:val="20"/>
          <w:szCs w:val="20"/>
        </w:rPr>
        <w:t>nitrate,</w:t>
      </w:r>
      <w:r w:rsidR="00DE202E" w:rsidRPr="00F7213E">
        <w:rPr>
          <w:rFonts w:ascii="Times New Roman" w:hAnsi="Times New Roman" w:cs="Times New Roman"/>
          <w:sz w:val="20"/>
          <w:szCs w:val="20"/>
        </w:rPr>
        <w:t xml:space="preserve"> super phosphate </w:t>
      </w:r>
      <w:r w:rsidR="00EB75D3" w:rsidRPr="00F7213E">
        <w:rPr>
          <w:rFonts w:ascii="Times New Roman" w:hAnsi="Times New Roman" w:cs="Times New Roman"/>
          <w:sz w:val="20"/>
          <w:szCs w:val="20"/>
        </w:rPr>
        <w:t>(2:1</w:t>
      </w:r>
      <w:r w:rsidR="00DE202E" w:rsidRPr="00F7213E">
        <w:rPr>
          <w:rFonts w:ascii="Times New Roman" w:hAnsi="Times New Roman" w:cs="Times New Roman"/>
          <w:sz w:val="20"/>
          <w:szCs w:val="20"/>
        </w:rPr>
        <w:t xml:space="preserve"> w/w) per pot and the application procedure of the herbicides calculate </w:t>
      </w:r>
      <w:r w:rsidR="00510664" w:rsidRPr="00F7213E">
        <w:rPr>
          <w:rFonts w:ascii="Times New Roman" w:hAnsi="Times New Roman" w:cs="Times New Roman"/>
          <w:i/>
          <w:iCs/>
          <w:sz w:val="20"/>
          <w:szCs w:val="20"/>
        </w:rPr>
        <w:t>Vis</w:t>
      </w:r>
      <w:r w:rsidR="00DE202E" w:rsidRPr="00F7213E">
        <w:rPr>
          <w:rFonts w:ascii="Times New Roman" w:hAnsi="Times New Roman" w:cs="Times New Roman"/>
          <w:sz w:val="20"/>
          <w:szCs w:val="20"/>
        </w:rPr>
        <w:t xml:space="preserve"> surface area of the </w:t>
      </w:r>
      <w:r w:rsidR="00EB75D3" w:rsidRPr="00F7213E">
        <w:rPr>
          <w:rFonts w:ascii="Times New Roman" w:hAnsi="Times New Roman" w:cs="Times New Roman"/>
          <w:sz w:val="20"/>
          <w:szCs w:val="20"/>
        </w:rPr>
        <w:t xml:space="preserve">pot. </w:t>
      </w:r>
      <w:r w:rsidR="00DE202E" w:rsidRPr="00F7213E">
        <w:rPr>
          <w:rFonts w:ascii="Times New Roman" w:hAnsi="Times New Roman" w:cs="Times New Roman"/>
          <w:sz w:val="20"/>
          <w:szCs w:val="20"/>
        </w:rPr>
        <w:t xml:space="preserve">The method is </w:t>
      </w:r>
      <w:r w:rsidR="00EB75D3" w:rsidRPr="00F7213E">
        <w:rPr>
          <w:rFonts w:ascii="Times New Roman" w:hAnsi="Times New Roman" w:cs="Times New Roman"/>
          <w:sz w:val="20"/>
          <w:szCs w:val="20"/>
        </w:rPr>
        <w:t>described in</w:t>
      </w:r>
      <w:r w:rsidR="00DE202E" w:rsidRPr="00F7213E">
        <w:rPr>
          <w:rFonts w:ascii="Times New Roman" w:hAnsi="Times New Roman" w:cs="Times New Roman"/>
          <w:sz w:val="20"/>
          <w:szCs w:val="20"/>
        </w:rPr>
        <w:t xml:space="preserve"> detail by </w:t>
      </w:r>
      <w:r w:rsidR="00FC3280" w:rsidRPr="00F7213E">
        <w:rPr>
          <w:rFonts w:ascii="Times New Roman" w:hAnsi="Times New Roman" w:cs="Times New Roman"/>
          <w:sz w:val="20"/>
          <w:szCs w:val="20"/>
        </w:rPr>
        <w:t>(</w:t>
      </w:r>
      <w:r w:rsidR="00DE202E" w:rsidRPr="00F7213E">
        <w:rPr>
          <w:rFonts w:ascii="Times New Roman" w:hAnsi="Times New Roman" w:cs="Times New Roman"/>
          <w:sz w:val="20"/>
          <w:szCs w:val="20"/>
        </w:rPr>
        <w:t>El-</w:t>
      </w:r>
      <w:proofErr w:type="spellStart"/>
      <w:r w:rsidR="00DE202E" w:rsidRPr="00F7213E">
        <w:rPr>
          <w:rFonts w:ascii="Times New Roman" w:hAnsi="Times New Roman" w:cs="Times New Roman"/>
          <w:sz w:val="20"/>
          <w:szCs w:val="20"/>
        </w:rPr>
        <w:t>Awadi</w:t>
      </w:r>
      <w:proofErr w:type="spellEnd"/>
      <w:r w:rsidR="00FC3280" w:rsidRPr="00F7213E">
        <w:rPr>
          <w:rFonts w:ascii="Times New Roman" w:hAnsi="Times New Roman" w:cs="Times New Roman"/>
          <w:sz w:val="20"/>
          <w:szCs w:val="20"/>
        </w:rPr>
        <w:t>,</w:t>
      </w:r>
      <w:r w:rsidR="00DE202E" w:rsidRPr="00F7213E">
        <w:rPr>
          <w:rFonts w:ascii="Times New Roman" w:hAnsi="Times New Roman" w:cs="Times New Roman"/>
          <w:sz w:val="20"/>
          <w:szCs w:val="20"/>
        </w:rPr>
        <w:t xml:space="preserve"> </w:t>
      </w:r>
      <w:r w:rsidR="00F55AFB" w:rsidRPr="00F7213E">
        <w:rPr>
          <w:rFonts w:ascii="Times New Roman" w:hAnsi="Times New Roman" w:cs="Times New Roman"/>
          <w:sz w:val="20"/>
          <w:szCs w:val="20"/>
        </w:rPr>
        <w:t>2007</w:t>
      </w:r>
      <w:r w:rsidR="00EB75D3" w:rsidRPr="00F7213E">
        <w:rPr>
          <w:rFonts w:ascii="Times New Roman" w:hAnsi="Times New Roman" w:cs="Times New Roman"/>
          <w:sz w:val="20"/>
          <w:szCs w:val="20"/>
        </w:rPr>
        <w:t xml:space="preserve">). </w:t>
      </w:r>
      <w:r w:rsidR="00E13C36" w:rsidRPr="00F7213E">
        <w:rPr>
          <w:rFonts w:ascii="Times New Roman" w:hAnsi="Times New Roman" w:cs="Times New Roman"/>
          <w:sz w:val="20"/>
          <w:szCs w:val="20"/>
        </w:rPr>
        <w:t xml:space="preserve">Pots were supplied with water according to plant stages </w:t>
      </w:r>
      <w:r w:rsidR="008D4BFD" w:rsidRPr="00F7213E">
        <w:rPr>
          <w:rFonts w:ascii="Times New Roman" w:hAnsi="Times New Roman" w:cs="Times New Roman"/>
          <w:sz w:val="20"/>
          <w:szCs w:val="20"/>
        </w:rPr>
        <w:t>r</w:t>
      </w:r>
      <w:r w:rsidR="00FC3280" w:rsidRPr="00F7213E">
        <w:rPr>
          <w:rFonts w:ascii="Times New Roman" w:hAnsi="Times New Roman" w:cs="Times New Roman"/>
          <w:sz w:val="20"/>
          <w:szCs w:val="20"/>
        </w:rPr>
        <w:t xml:space="preserve">equirements. </w:t>
      </w:r>
      <w:r w:rsidR="008D4BFD" w:rsidRPr="00F7213E">
        <w:rPr>
          <w:rFonts w:ascii="Times New Roman" w:hAnsi="Times New Roman" w:cs="Times New Roman"/>
          <w:sz w:val="20"/>
          <w:szCs w:val="20"/>
        </w:rPr>
        <w:t xml:space="preserve">The pots were distributed in a complete </w:t>
      </w:r>
      <w:r w:rsidR="008D4BFD" w:rsidRPr="00F7213E">
        <w:rPr>
          <w:rFonts w:ascii="Times New Roman" w:hAnsi="Times New Roman" w:cs="Times New Roman"/>
          <w:sz w:val="20"/>
          <w:szCs w:val="20"/>
        </w:rPr>
        <w:lastRenderedPageBreak/>
        <w:t>randomized</w:t>
      </w:r>
      <w:r w:rsidR="00AC2B42" w:rsidRPr="00F7213E">
        <w:rPr>
          <w:rFonts w:ascii="Times New Roman" w:hAnsi="Times New Roman" w:cs="Times New Roman"/>
          <w:sz w:val="20"/>
          <w:szCs w:val="20"/>
        </w:rPr>
        <w:t xml:space="preserve"> block</w:t>
      </w:r>
      <w:r w:rsidR="008D4BFD" w:rsidRPr="00F7213E">
        <w:rPr>
          <w:rFonts w:ascii="Times New Roman" w:hAnsi="Times New Roman" w:cs="Times New Roman"/>
          <w:sz w:val="20"/>
          <w:szCs w:val="20"/>
        </w:rPr>
        <w:t xml:space="preserve"> </w:t>
      </w:r>
      <w:r w:rsidR="00FC3280" w:rsidRPr="00F7213E">
        <w:rPr>
          <w:rFonts w:ascii="Times New Roman" w:hAnsi="Times New Roman" w:cs="Times New Roman"/>
          <w:sz w:val="20"/>
          <w:szCs w:val="20"/>
        </w:rPr>
        <w:t xml:space="preserve">design. </w:t>
      </w:r>
      <w:r w:rsidR="00217A99" w:rsidRPr="00F7213E">
        <w:rPr>
          <w:rFonts w:ascii="Times New Roman" w:hAnsi="Times New Roman" w:cs="Times New Roman"/>
          <w:sz w:val="20"/>
          <w:szCs w:val="20"/>
        </w:rPr>
        <w:t>Experimental treatments are indicated in the</w:t>
      </w:r>
      <w:r w:rsidR="00C22B59" w:rsidRPr="00F7213E">
        <w:rPr>
          <w:rFonts w:ascii="Times New Roman" w:hAnsi="Times New Roman" w:cs="Times New Roman"/>
          <w:sz w:val="20"/>
          <w:szCs w:val="20"/>
        </w:rPr>
        <w:t xml:space="preserve"> T</w:t>
      </w:r>
      <w:r w:rsidR="00EB75D3" w:rsidRPr="00F7213E">
        <w:rPr>
          <w:rFonts w:ascii="Times New Roman" w:hAnsi="Times New Roman" w:cs="Times New Roman"/>
          <w:sz w:val="20"/>
          <w:szCs w:val="20"/>
        </w:rPr>
        <w:t>able</w:t>
      </w:r>
      <w:r w:rsidR="00C22B59" w:rsidRPr="00F7213E">
        <w:rPr>
          <w:rFonts w:ascii="Times New Roman" w:hAnsi="Times New Roman" w:cs="Times New Roman"/>
          <w:sz w:val="20"/>
          <w:szCs w:val="20"/>
        </w:rPr>
        <w:t xml:space="preserve"> 1</w:t>
      </w:r>
      <w:r w:rsidR="00EB75D3" w:rsidRPr="00F7213E">
        <w:rPr>
          <w:rFonts w:ascii="Times New Roman" w:hAnsi="Times New Roman" w:cs="Times New Roman"/>
          <w:sz w:val="20"/>
          <w:szCs w:val="20"/>
        </w:rPr>
        <w:t>.</w:t>
      </w:r>
    </w:p>
    <w:p w:rsidR="002A2B00" w:rsidRPr="00F7213E" w:rsidRDefault="008D4BFD" w:rsidP="00F7213E">
      <w:pPr>
        <w:spacing w:after="0" w:line="240" w:lineRule="auto"/>
        <w:rPr>
          <w:rFonts w:ascii="Times New Roman" w:hAnsi="Times New Roman" w:cs="Times New Roman"/>
          <w:b/>
          <w:bCs/>
          <w:sz w:val="20"/>
          <w:szCs w:val="20"/>
          <w:rtl/>
        </w:rPr>
      </w:pPr>
      <w:r w:rsidRPr="00F7213E">
        <w:rPr>
          <w:rFonts w:ascii="Times New Roman" w:hAnsi="Times New Roman" w:cs="Times New Roman"/>
          <w:b/>
          <w:bCs/>
          <w:sz w:val="20"/>
          <w:szCs w:val="20"/>
        </w:rPr>
        <w:t>3-Feulgen –Squash technique:</w:t>
      </w:r>
    </w:p>
    <w:p w:rsidR="00111804" w:rsidRPr="00F7213E" w:rsidRDefault="00245A2B" w:rsidP="008C7FB5">
      <w:pPr>
        <w:spacing w:after="0" w:line="240" w:lineRule="auto"/>
        <w:ind w:firstLine="425"/>
        <w:jc w:val="both"/>
        <w:rPr>
          <w:rFonts w:ascii="Times New Roman" w:hAnsi="Times New Roman" w:cs="Times New Roman"/>
          <w:sz w:val="20"/>
          <w:szCs w:val="20"/>
          <w:lang w:eastAsia="zh-CN"/>
        </w:rPr>
      </w:pPr>
      <w:r w:rsidRPr="00F7213E">
        <w:rPr>
          <w:rFonts w:ascii="Times New Roman" w:hAnsi="Times New Roman" w:cs="Times New Roman"/>
          <w:sz w:val="20"/>
          <w:szCs w:val="20"/>
        </w:rPr>
        <w:t xml:space="preserve">This technique is used in cytology for staining the nucleus at any stage in the </w:t>
      </w:r>
      <w:r w:rsidR="00AC2B42" w:rsidRPr="00F7213E">
        <w:rPr>
          <w:rFonts w:ascii="Times New Roman" w:hAnsi="Times New Roman" w:cs="Times New Roman"/>
          <w:sz w:val="20"/>
          <w:szCs w:val="20"/>
        </w:rPr>
        <w:t>cell cycle. The method applied</w:t>
      </w:r>
      <w:r w:rsidRPr="00F7213E">
        <w:rPr>
          <w:rFonts w:ascii="Times New Roman" w:hAnsi="Times New Roman" w:cs="Times New Roman"/>
          <w:sz w:val="20"/>
          <w:szCs w:val="20"/>
        </w:rPr>
        <w:t xml:space="preserve"> is according to </w:t>
      </w:r>
      <w:r w:rsidR="00A657B3" w:rsidRPr="00F7213E">
        <w:rPr>
          <w:rFonts w:ascii="Times New Roman" w:hAnsi="Times New Roman" w:cs="Times New Roman"/>
          <w:sz w:val="20"/>
          <w:szCs w:val="20"/>
        </w:rPr>
        <w:t>(</w:t>
      </w:r>
      <w:r w:rsidRPr="00F7213E">
        <w:rPr>
          <w:rFonts w:ascii="Times New Roman" w:hAnsi="Times New Roman" w:cs="Times New Roman"/>
          <w:sz w:val="20"/>
          <w:szCs w:val="20"/>
        </w:rPr>
        <w:t>Darlington and La-</w:t>
      </w:r>
      <w:proofErr w:type="spellStart"/>
      <w:r w:rsidRPr="00F7213E">
        <w:rPr>
          <w:rFonts w:ascii="Times New Roman" w:hAnsi="Times New Roman" w:cs="Times New Roman"/>
          <w:sz w:val="20"/>
          <w:szCs w:val="20"/>
        </w:rPr>
        <w:t>Cour</w:t>
      </w:r>
      <w:proofErr w:type="spellEnd"/>
      <w:r w:rsidR="00A657B3" w:rsidRPr="00F7213E">
        <w:rPr>
          <w:rFonts w:ascii="Times New Roman" w:hAnsi="Times New Roman" w:cs="Times New Roman"/>
          <w:sz w:val="20"/>
          <w:szCs w:val="20"/>
        </w:rPr>
        <w:t>,</w:t>
      </w:r>
      <w:r w:rsidRPr="00F7213E">
        <w:rPr>
          <w:rFonts w:ascii="Times New Roman" w:hAnsi="Times New Roman" w:cs="Times New Roman"/>
          <w:sz w:val="20"/>
          <w:szCs w:val="20"/>
        </w:rPr>
        <w:t xml:space="preserve"> 1976)</w:t>
      </w:r>
      <w:r w:rsidR="008C7FB5">
        <w:rPr>
          <w:rFonts w:ascii="Times New Roman" w:hAnsi="Times New Roman" w:cs="Times New Roman"/>
          <w:sz w:val="20"/>
          <w:szCs w:val="20"/>
        </w:rPr>
        <w:t xml:space="preserve">. </w:t>
      </w:r>
    </w:p>
    <w:p w:rsidR="008C7FB5" w:rsidRDefault="008C7FB5" w:rsidP="00111804">
      <w:pPr>
        <w:spacing w:after="0" w:line="240" w:lineRule="auto"/>
        <w:jc w:val="center"/>
        <w:rPr>
          <w:rFonts w:ascii="Times New Roman" w:hAnsi="Times New Roman" w:cs="Times New Roman"/>
          <w:sz w:val="20"/>
          <w:szCs w:val="20"/>
        </w:rPr>
        <w:sectPr w:rsidR="008C7FB5" w:rsidSect="00F83E97">
          <w:type w:val="continuous"/>
          <w:pgSz w:w="12242" w:h="15842" w:code="1"/>
          <w:pgMar w:top="1440" w:right="1440" w:bottom="1440" w:left="1440" w:header="720" w:footer="720" w:gutter="0"/>
          <w:cols w:num="2" w:space="709"/>
          <w:docGrid w:linePitch="360"/>
        </w:sectPr>
      </w:pPr>
    </w:p>
    <w:p w:rsidR="008C7FB5" w:rsidRDefault="008C7FB5" w:rsidP="00111804">
      <w:pPr>
        <w:spacing w:after="0" w:line="240" w:lineRule="auto"/>
        <w:jc w:val="center"/>
        <w:rPr>
          <w:rFonts w:ascii="Times New Roman" w:hAnsi="Times New Roman" w:cs="Times New Roman"/>
          <w:sz w:val="20"/>
          <w:szCs w:val="20"/>
        </w:rPr>
      </w:pPr>
    </w:p>
    <w:p w:rsidR="00F7213E" w:rsidRPr="00F7213E" w:rsidRDefault="00F7213E" w:rsidP="00111804">
      <w:pPr>
        <w:spacing w:after="0" w:line="240" w:lineRule="auto"/>
        <w:jc w:val="center"/>
        <w:rPr>
          <w:rFonts w:ascii="Times New Roman" w:hAnsi="Times New Roman" w:cs="Times New Roman"/>
          <w:sz w:val="20"/>
          <w:szCs w:val="20"/>
        </w:rPr>
      </w:pPr>
      <w:r w:rsidRPr="00F7213E">
        <w:rPr>
          <w:rFonts w:ascii="Times New Roman" w:hAnsi="Times New Roman" w:cs="Times New Roman"/>
          <w:sz w:val="20"/>
          <w:szCs w:val="20"/>
        </w:rPr>
        <w:t>Table (1): Experimental treatments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1"/>
        <w:gridCol w:w="3115"/>
        <w:gridCol w:w="4802"/>
      </w:tblGrid>
      <w:tr w:rsidR="00F7213E" w:rsidRPr="00034BFB" w:rsidTr="008C7FB5">
        <w:trPr>
          <w:trHeight w:val="224"/>
          <w:jc w:val="center"/>
        </w:trPr>
        <w:tc>
          <w:tcPr>
            <w:tcW w:w="867" w:type="pct"/>
            <w:shd w:val="clear" w:color="auto" w:fill="auto"/>
          </w:tcPr>
          <w:p w:rsidR="00F7213E" w:rsidRPr="00034BFB" w:rsidRDefault="00F7213E" w:rsidP="002E759B">
            <w:pPr>
              <w:widowControl w:val="0"/>
              <w:spacing w:after="0" w:line="240" w:lineRule="auto"/>
              <w:jc w:val="center"/>
              <w:rPr>
                <w:rFonts w:ascii="Times New Roman" w:eastAsiaTheme="minorEastAsia" w:hAnsi="Times New Roman" w:cs="Times New Roman"/>
                <w:b/>
                <w:bCs/>
                <w:color w:val="000000"/>
                <w:sz w:val="20"/>
                <w:szCs w:val="20"/>
              </w:rPr>
            </w:pPr>
            <w:r w:rsidRPr="00034BFB">
              <w:rPr>
                <w:rFonts w:ascii="Times New Roman" w:eastAsiaTheme="minorEastAsia" w:hAnsi="Times New Roman" w:cs="Times New Roman"/>
                <w:b/>
                <w:bCs/>
                <w:color w:val="000000"/>
                <w:sz w:val="20"/>
                <w:szCs w:val="20"/>
              </w:rPr>
              <w:t>Number</w:t>
            </w:r>
          </w:p>
        </w:tc>
        <w:tc>
          <w:tcPr>
            <w:tcW w:w="1626" w:type="pct"/>
            <w:shd w:val="clear" w:color="auto" w:fill="auto"/>
          </w:tcPr>
          <w:p w:rsidR="00F7213E" w:rsidRPr="00034BFB" w:rsidRDefault="00F7213E" w:rsidP="002E759B">
            <w:pPr>
              <w:widowControl w:val="0"/>
              <w:spacing w:after="0" w:line="240" w:lineRule="auto"/>
              <w:jc w:val="center"/>
              <w:rPr>
                <w:rFonts w:ascii="Times New Roman" w:eastAsiaTheme="minorEastAsia" w:hAnsi="Times New Roman" w:cs="Times New Roman"/>
                <w:b/>
                <w:bCs/>
                <w:color w:val="000000"/>
                <w:sz w:val="20"/>
                <w:szCs w:val="20"/>
              </w:rPr>
            </w:pPr>
            <w:r w:rsidRPr="00034BFB">
              <w:rPr>
                <w:rFonts w:ascii="Times New Roman" w:eastAsiaTheme="minorEastAsia" w:hAnsi="Times New Roman" w:cs="Times New Roman"/>
                <w:b/>
                <w:bCs/>
                <w:color w:val="000000"/>
                <w:sz w:val="20"/>
                <w:szCs w:val="20"/>
              </w:rPr>
              <w:t>Treatment</w:t>
            </w:r>
          </w:p>
        </w:tc>
        <w:tc>
          <w:tcPr>
            <w:tcW w:w="2507" w:type="pct"/>
            <w:shd w:val="clear" w:color="auto" w:fill="auto"/>
          </w:tcPr>
          <w:p w:rsidR="00F7213E" w:rsidRPr="00F7213E" w:rsidRDefault="00F7213E" w:rsidP="00F7213E">
            <w:pPr>
              <w:pStyle w:val="Heading6"/>
              <w:autoSpaceDE/>
              <w:autoSpaceDN/>
              <w:spacing w:line="240" w:lineRule="auto"/>
              <w:jc w:val="center"/>
              <w:rPr>
                <w:color w:val="000000"/>
                <w:sz w:val="20"/>
                <w:szCs w:val="20"/>
              </w:rPr>
            </w:pPr>
            <w:r w:rsidRPr="00F7213E">
              <w:rPr>
                <w:color w:val="000000"/>
                <w:sz w:val="20"/>
                <w:szCs w:val="20"/>
              </w:rPr>
              <w:t>Concentration</w:t>
            </w:r>
          </w:p>
        </w:tc>
      </w:tr>
      <w:tr w:rsidR="00F7213E" w:rsidRPr="00034BFB" w:rsidTr="008C7FB5">
        <w:trPr>
          <w:trHeight w:val="224"/>
          <w:jc w:val="center"/>
        </w:trPr>
        <w:tc>
          <w:tcPr>
            <w:tcW w:w="867" w:type="pct"/>
            <w:shd w:val="clear" w:color="auto" w:fill="auto"/>
          </w:tcPr>
          <w:p w:rsidR="00F7213E" w:rsidRPr="00034BFB" w:rsidRDefault="00F7213E" w:rsidP="002E759B">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1</w:t>
            </w:r>
          </w:p>
        </w:tc>
        <w:tc>
          <w:tcPr>
            <w:tcW w:w="1626" w:type="pct"/>
            <w:shd w:val="clear" w:color="auto" w:fill="auto"/>
          </w:tcPr>
          <w:p w:rsidR="00F7213E" w:rsidRPr="00034BFB" w:rsidRDefault="00F7213E" w:rsidP="002E759B">
            <w:pPr>
              <w:widowControl w:val="0"/>
              <w:spacing w:after="0" w:line="240" w:lineRule="auto"/>
              <w:ind w:firstLine="261"/>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Control (H</w:t>
            </w:r>
            <w:r w:rsidRPr="00034BFB">
              <w:rPr>
                <w:rFonts w:ascii="Times New Roman" w:eastAsiaTheme="minorEastAsia" w:hAnsi="Times New Roman" w:cs="Times New Roman"/>
                <w:color w:val="000000"/>
                <w:sz w:val="20"/>
                <w:szCs w:val="20"/>
                <w:vertAlign w:val="subscript"/>
              </w:rPr>
              <w:t>2</w:t>
            </w:r>
            <w:r w:rsidRPr="00034BFB">
              <w:rPr>
                <w:rFonts w:ascii="Times New Roman" w:eastAsiaTheme="minorEastAsia" w:hAnsi="Times New Roman" w:cs="Times New Roman"/>
                <w:color w:val="000000"/>
                <w:sz w:val="20"/>
                <w:szCs w:val="20"/>
              </w:rPr>
              <w:t>O)</w:t>
            </w:r>
          </w:p>
        </w:tc>
        <w:tc>
          <w:tcPr>
            <w:tcW w:w="2507" w:type="pct"/>
            <w:shd w:val="clear" w:color="auto" w:fill="auto"/>
          </w:tcPr>
          <w:p w:rsidR="00F7213E" w:rsidRPr="00034BFB" w:rsidRDefault="00F7213E" w:rsidP="00F7213E">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0</w:t>
            </w:r>
          </w:p>
        </w:tc>
      </w:tr>
      <w:tr w:rsidR="00F7213E" w:rsidRPr="00034BFB" w:rsidTr="008C7FB5">
        <w:trPr>
          <w:trHeight w:val="224"/>
          <w:jc w:val="center"/>
        </w:trPr>
        <w:tc>
          <w:tcPr>
            <w:tcW w:w="867" w:type="pct"/>
            <w:shd w:val="clear" w:color="auto" w:fill="auto"/>
          </w:tcPr>
          <w:p w:rsidR="00F7213E" w:rsidRPr="00034BFB" w:rsidRDefault="00F7213E" w:rsidP="002E759B">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2</w:t>
            </w:r>
          </w:p>
        </w:tc>
        <w:tc>
          <w:tcPr>
            <w:tcW w:w="1626" w:type="pct"/>
            <w:shd w:val="clear" w:color="auto" w:fill="auto"/>
          </w:tcPr>
          <w:p w:rsidR="00F7213E" w:rsidRPr="00034BFB" w:rsidRDefault="00F7213E" w:rsidP="002E759B">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But or Pen</w:t>
            </w:r>
          </w:p>
        </w:tc>
        <w:tc>
          <w:tcPr>
            <w:tcW w:w="2507" w:type="pct"/>
            <w:shd w:val="clear" w:color="auto" w:fill="auto"/>
          </w:tcPr>
          <w:p w:rsidR="00F7213E" w:rsidRPr="00034BFB" w:rsidRDefault="00F7213E" w:rsidP="00F7213E">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5.38L ha.</w:t>
            </w:r>
            <w:r w:rsidRPr="00034BFB">
              <w:rPr>
                <w:rFonts w:ascii="Times New Roman" w:eastAsiaTheme="minorEastAsia" w:hAnsi="Times New Roman" w:cs="Times New Roman"/>
                <w:color w:val="000000"/>
                <w:sz w:val="20"/>
                <w:szCs w:val="20"/>
                <w:vertAlign w:val="superscript"/>
              </w:rPr>
              <w:t>-1</w:t>
            </w:r>
            <w:r w:rsidRPr="00034BFB">
              <w:rPr>
                <w:rFonts w:ascii="Times New Roman" w:eastAsiaTheme="minorEastAsia" w:hAnsi="Times New Roman" w:cs="Times New Roman"/>
                <w:color w:val="000000"/>
                <w:sz w:val="20"/>
                <w:szCs w:val="20"/>
              </w:rPr>
              <w:t xml:space="preserve"> or 4.76 L ha.</w:t>
            </w:r>
            <w:r w:rsidRPr="00034BFB">
              <w:rPr>
                <w:rFonts w:ascii="Times New Roman" w:eastAsiaTheme="minorEastAsia" w:hAnsi="Times New Roman" w:cs="Times New Roman"/>
                <w:color w:val="000000"/>
                <w:sz w:val="20"/>
                <w:szCs w:val="20"/>
                <w:vertAlign w:val="superscript"/>
              </w:rPr>
              <w:t>-1</w:t>
            </w:r>
          </w:p>
        </w:tc>
      </w:tr>
      <w:tr w:rsidR="00F7213E" w:rsidRPr="00034BFB" w:rsidTr="008C7FB5">
        <w:trPr>
          <w:trHeight w:val="224"/>
          <w:jc w:val="center"/>
        </w:trPr>
        <w:tc>
          <w:tcPr>
            <w:tcW w:w="867" w:type="pct"/>
            <w:shd w:val="clear" w:color="auto" w:fill="auto"/>
          </w:tcPr>
          <w:p w:rsidR="00F7213E" w:rsidRPr="00034BFB" w:rsidRDefault="00F7213E" w:rsidP="002E759B">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3</w:t>
            </w:r>
          </w:p>
        </w:tc>
        <w:tc>
          <w:tcPr>
            <w:tcW w:w="1626" w:type="pct"/>
            <w:shd w:val="clear" w:color="auto" w:fill="auto"/>
          </w:tcPr>
          <w:p w:rsidR="00F7213E" w:rsidRPr="00034BFB" w:rsidRDefault="00F7213E" w:rsidP="002E759B">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M</w:t>
            </w:r>
          </w:p>
        </w:tc>
        <w:tc>
          <w:tcPr>
            <w:tcW w:w="2507" w:type="pct"/>
            <w:shd w:val="clear" w:color="auto" w:fill="auto"/>
          </w:tcPr>
          <w:p w:rsidR="00F7213E" w:rsidRPr="00034BFB" w:rsidRDefault="00F7213E" w:rsidP="00F7213E">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100</w:t>
            </w:r>
          </w:p>
        </w:tc>
      </w:tr>
      <w:tr w:rsidR="00F7213E" w:rsidRPr="00034BFB" w:rsidTr="008C7FB5">
        <w:trPr>
          <w:trHeight w:val="224"/>
          <w:jc w:val="center"/>
        </w:trPr>
        <w:tc>
          <w:tcPr>
            <w:tcW w:w="867" w:type="pct"/>
            <w:shd w:val="clear" w:color="auto" w:fill="auto"/>
          </w:tcPr>
          <w:p w:rsidR="00F7213E" w:rsidRPr="00034BFB" w:rsidRDefault="00F7213E" w:rsidP="002E759B">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4</w:t>
            </w:r>
          </w:p>
        </w:tc>
        <w:tc>
          <w:tcPr>
            <w:tcW w:w="1626" w:type="pct"/>
            <w:shd w:val="clear" w:color="auto" w:fill="auto"/>
          </w:tcPr>
          <w:p w:rsidR="00F7213E" w:rsidRPr="00034BFB" w:rsidRDefault="00F7213E" w:rsidP="002E759B">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M</w:t>
            </w:r>
          </w:p>
        </w:tc>
        <w:tc>
          <w:tcPr>
            <w:tcW w:w="2507" w:type="pct"/>
            <w:shd w:val="clear" w:color="auto" w:fill="auto"/>
          </w:tcPr>
          <w:p w:rsidR="00F7213E" w:rsidRPr="00034BFB" w:rsidRDefault="00F7213E" w:rsidP="00F7213E">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500</w:t>
            </w:r>
          </w:p>
        </w:tc>
      </w:tr>
      <w:tr w:rsidR="00F7213E" w:rsidRPr="00034BFB" w:rsidTr="008C7FB5">
        <w:trPr>
          <w:trHeight w:val="224"/>
          <w:jc w:val="center"/>
        </w:trPr>
        <w:tc>
          <w:tcPr>
            <w:tcW w:w="867" w:type="pct"/>
            <w:shd w:val="clear" w:color="auto" w:fill="auto"/>
          </w:tcPr>
          <w:p w:rsidR="00F7213E" w:rsidRPr="00034BFB" w:rsidRDefault="00F7213E" w:rsidP="002E759B">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5</w:t>
            </w:r>
          </w:p>
        </w:tc>
        <w:tc>
          <w:tcPr>
            <w:tcW w:w="1626" w:type="pct"/>
            <w:shd w:val="clear" w:color="auto" w:fill="auto"/>
          </w:tcPr>
          <w:p w:rsidR="00F7213E" w:rsidRPr="00034BFB" w:rsidRDefault="00F7213E" w:rsidP="002E759B">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W</w:t>
            </w:r>
          </w:p>
        </w:tc>
        <w:tc>
          <w:tcPr>
            <w:tcW w:w="2507" w:type="pct"/>
            <w:shd w:val="clear" w:color="auto" w:fill="auto"/>
          </w:tcPr>
          <w:p w:rsidR="00F7213E" w:rsidRPr="00034BFB" w:rsidRDefault="00F7213E" w:rsidP="00F7213E">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100</w:t>
            </w:r>
          </w:p>
        </w:tc>
      </w:tr>
      <w:tr w:rsidR="00F7213E" w:rsidRPr="00034BFB" w:rsidTr="008C7FB5">
        <w:trPr>
          <w:trHeight w:val="224"/>
          <w:jc w:val="center"/>
        </w:trPr>
        <w:tc>
          <w:tcPr>
            <w:tcW w:w="867" w:type="pct"/>
            <w:shd w:val="clear" w:color="auto" w:fill="auto"/>
          </w:tcPr>
          <w:p w:rsidR="00F7213E" w:rsidRPr="00034BFB" w:rsidRDefault="00F7213E" w:rsidP="002E759B">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6</w:t>
            </w:r>
          </w:p>
        </w:tc>
        <w:tc>
          <w:tcPr>
            <w:tcW w:w="1626" w:type="pct"/>
            <w:shd w:val="clear" w:color="auto" w:fill="auto"/>
          </w:tcPr>
          <w:p w:rsidR="00F7213E" w:rsidRPr="00034BFB" w:rsidRDefault="00F7213E" w:rsidP="002E759B">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W</w:t>
            </w:r>
          </w:p>
        </w:tc>
        <w:tc>
          <w:tcPr>
            <w:tcW w:w="2507" w:type="pct"/>
            <w:shd w:val="clear" w:color="auto" w:fill="auto"/>
          </w:tcPr>
          <w:p w:rsidR="00F7213E" w:rsidRPr="00034BFB" w:rsidRDefault="00F7213E" w:rsidP="00F7213E">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500</w:t>
            </w:r>
          </w:p>
        </w:tc>
      </w:tr>
      <w:tr w:rsidR="00F7213E" w:rsidRPr="00034BFB" w:rsidTr="008C7FB5">
        <w:trPr>
          <w:trHeight w:val="224"/>
          <w:jc w:val="center"/>
        </w:trPr>
        <w:tc>
          <w:tcPr>
            <w:tcW w:w="867" w:type="pct"/>
            <w:shd w:val="clear" w:color="auto" w:fill="auto"/>
          </w:tcPr>
          <w:p w:rsidR="00F7213E" w:rsidRPr="00034BFB" w:rsidRDefault="00F7213E" w:rsidP="002E759B">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7</w:t>
            </w:r>
          </w:p>
        </w:tc>
        <w:tc>
          <w:tcPr>
            <w:tcW w:w="1626" w:type="pct"/>
            <w:shd w:val="clear" w:color="auto" w:fill="auto"/>
          </w:tcPr>
          <w:p w:rsidR="00F7213E" w:rsidRPr="00034BFB" w:rsidRDefault="00F7213E" w:rsidP="002E759B">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SG93</w:t>
            </w:r>
          </w:p>
        </w:tc>
        <w:tc>
          <w:tcPr>
            <w:tcW w:w="2507" w:type="pct"/>
            <w:shd w:val="clear" w:color="auto" w:fill="auto"/>
          </w:tcPr>
          <w:p w:rsidR="00F7213E" w:rsidRPr="00034BFB" w:rsidRDefault="00F7213E" w:rsidP="00F7213E">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100</w:t>
            </w:r>
          </w:p>
        </w:tc>
      </w:tr>
      <w:tr w:rsidR="00F7213E" w:rsidRPr="00034BFB" w:rsidTr="008C7FB5">
        <w:trPr>
          <w:trHeight w:val="224"/>
          <w:jc w:val="center"/>
        </w:trPr>
        <w:tc>
          <w:tcPr>
            <w:tcW w:w="867" w:type="pct"/>
            <w:shd w:val="clear" w:color="auto" w:fill="auto"/>
          </w:tcPr>
          <w:p w:rsidR="00F7213E" w:rsidRPr="00034BFB" w:rsidRDefault="00F7213E" w:rsidP="002E759B">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8</w:t>
            </w:r>
          </w:p>
        </w:tc>
        <w:tc>
          <w:tcPr>
            <w:tcW w:w="1626" w:type="pct"/>
            <w:shd w:val="clear" w:color="auto" w:fill="auto"/>
          </w:tcPr>
          <w:p w:rsidR="00F7213E" w:rsidRPr="00034BFB" w:rsidRDefault="00F7213E" w:rsidP="002E759B">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SG93</w:t>
            </w:r>
          </w:p>
        </w:tc>
        <w:tc>
          <w:tcPr>
            <w:tcW w:w="2507" w:type="pct"/>
            <w:shd w:val="clear" w:color="auto" w:fill="auto"/>
          </w:tcPr>
          <w:p w:rsidR="00F7213E" w:rsidRPr="00034BFB" w:rsidRDefault="00F7213E" w:rsidP="00F7213E">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500</w:t>
            </w:r>
          </w:p>
        </w:tc>
      </w:tr>
      <w:tr w:rsidR="00F7213E" w:rsidRPr="00034BFB" w:rsidTr="008C7FB5">
        <w:trPr>
          <w:trHeight w:val="224"/>
          <w:jc w:val="center"/>
        </w:trPr>
        <w:tc>
          <w:tcPr>
            <w:tcW w:w="867" w:type="pct"/>
            <w:shd w:val="clear" w:color="auto" w:fill="auto"/>
          </w:tcPr>
          <w:p w:rsidR="00F7213E" w:rsidRPr="00034BFB" w:rsidRDefault="00F7213E" w:rsidP="002E759B">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9</w:t>
            </w:r>
          </w:p>
        </w:tc>
        <w:tc>
          <w:tcPr>
            <w:tcW w:w="1626" w:type="pct"/>
            <w:shd w:val="clear" w:color="auto" w:fill="auto"/>
          </w:tcPr>
          <w:p w:rsidR="00F7213E" w:rsidRPr="00034BFB" w:rsidRDefault="00F7213E" w:rsidP="002E759B">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M + But or Pen</w:t>
            </w:r>
          </w:p>
        </w:tc>
        <w:tc>
          <w:tcPr>
            <w:tcW w:w="2507" w:type="pct"/>
            <w:shd w:val="clear" w:color="auto" w:fill="auto"/>
          </w:tcPr>
          <w:p w:rsidR="00F7213E" w:rsidRPr="00034BFB" w:rsidRDefault="00F7213E" w:rsidP="00F7213E">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100+5.38L ha.</w:t>
            </w:r>
            <w:r w:rsidRPr="00034BFB">
              <w:rPr>
                <w:rFonts w:ascii="Times New Roman" w:eastAsiaTheme="minorEastAsia" w:hAnsi="Times New Roman" w:cs="Times New Roman"/>
                <w:color w:val="000000"/>
                <w:sz w:val="20"/>
                <w:szCs w:val="20"/>
                <w:vertAlign w:val="superscript"/>
              </w:rPr>
              <w:t>-1</w:t>
            </w:r>
            <w:r w:rsidRPr="00034BFB">
              <w:rPr>
                <w:rFonts w:ascii="Times New Roman" w:eastAsiaTheme="minorEastAsia" w:hAnsi="Times New Roman" w:cs="Times New Roman"/>
                <w:color w:val="000000"/>
                <w:sz w:val="20"/>
                <w:szCs w:val="20"/>
              </w:rPr>
              <w:t xml:space="preserve"> or 4.76 L ha.</w:t>
            </w:r>
            <w:r w:rsidRPr="00034BFB">
              <w:rPr>
                <w:rFonts w:ascii="Times New Roman" w:eastAsiaTheme="minorEastAsia" w:hAnsi="Times New Roman" w:cs="Times New Roman"/>
                <w:color w:val="000000"/>
                <w:sz w:val="20"/>
                <w:szCs w:val="20"/>
                <w:vertAlign w:val="superscript"/>
              </w:rPr>
              <w:t>-1</w:t>
            </w:r>
          </w:p>
        </w:tc>
      </w:tr>
      <w:tr w:rsidR="00F7213E" w:rsidRPr="00034BFB" w:rsidTr="008C7FB5">
        <w:trPr>
          <w:trHeight w:val="224"/>
          <w:jc w:val="center"/>
        </w:trPr>
        <w:tc>
          <w:tcPr>
            <w:tcW w:w="867" w:type="pct"/>
            <w:shd w:val="clear" w:color="auto" w:fill="auto"/>
          </w:tcPr>
          <w:p w:rsidR="00F7213E" w:rsidRPr="00034BFB" w:rsidRDefault="00F7213E" w:rsidP="002E759B">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10</w:t>
            </w:r>
          </w:p>
        </w:tc>
        <w:tc>
          <w:tcPr>
            <w:tcW w:w="1626" w:type="pct"/>
            <w:shd w:val="clear" w:color="auto" w:fill="auto"/>
          </w:tcPr>
          <w:p w:rsidR="00F7213E" w:rsidRPr="00034BFB" w:rsidRDefault="00F7213E" w:rsidP="002E759B">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M + But or Pen</w:t>
            </w:r>
          </w:p>
        </w:tc>
        <w:tc>
          <w:tcPr>
            <w:tcW w:w="2507" w:type="pct"/>
            <w:shd w:val="clear" w:color="auto" w:fill="auto"/>
          </w:tcPr>
          <w:p w:rsidR="00F7213E" w:rsidRPr="00034BFB" w:rsidRDefault="00F7213E" w:rsidP="00F7213E">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500+5.38L ha.</w:t>
            </w:r>
            <w:r w:rsidRPr="00034BFB">
              <w:rPr>
                <w:rFonts w:ascii="Times New Roman" w:eastAsiaTheme="minorEastAsia" w:hAnsi="Times New Roman" w:cs="Times New Roman"/>
                <w:color w:val="000000"/>
                <w:sz w:val="20"/>
                <w:szCs w:val="20"/>
                <w:vertAlign w:val="superscript"/>
              </w:rPr>
              <w:t>-1</w:t>
            </w:r>
            <w:r w:rsidRPr="00034BFB">
              <w:rPr>
                <w:rFonts w:ascii="Times New Roman" w:eastAsiaTheme="minorEastAsia" w:hAnsi="Times New Roman" w:cs="Times New Roman"/>
                <w:color w:val="000000"/>
                <w:sz w:val="20"/>
                <w:szCs w:val="20"/>
              </w:rPr>
              <w:t xml:space="preserve"> or 4.76 L ha.</w:t>
            </w:r>
            <w:r w:rsidRPr="00034BFB">
              <w:rPr>
                <w:rFonts w:ascii="Times New Roman" w:eastAsiaTheme="minorEastAsia" w:hAnsi="Times New Roman" w:cs="Times New Roman"/>
                <w:color w:val="000000"/>
                <w:sz w:val="20"/>
                <w:szCs w:val="20"/>
                <w:vertAlign w:val="superscript"/>
              </w:rPr>
              <w:t>-1</w:t>
            </w:r>
          </w:p>
        </w:tc>
      </w:tr>
      <w:tr w:rsidR="00F7213E" w:rsidRPr="00034BFB" w:rsidTr="008C7FB5">
        <w:trPr>
          <w:trHeight w:val="224"/>
          <w:jc w:val="center"/>
        </w:trPr>
        <w:tc>
          <w:tcPr>
            <w:tcW w:w="867" w:type="pct"/>
            <w:shd w:val="clear" w:color="auto" w:fill="auto"/>
          </w:tcPr>
          <w:p w:rsidR="00F7213E" w:rsidRPr="00034BFB" w:rsidRDefault="00F7213E" w:rsidP="002E759B">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11</w:t>
            </w:r>
          </w:p>
        </w:tc>
        <w:tc>
          <w:tcPr>
            <w:tcW w:w="1626" w:type="pct"/>
            <w:shd w:val="clear" w:color="auto" w:fill="auto"/>
          </w:tcPr>
          <w:p w:rsidR="00F7213E" w:rsidRPr="00034BFB" w:rsidRDefault="00F7213E" w:rsidP="002E759B">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W + But or Pen</w:t>
            </w:r>
          </w:p>
        </w:tc>
        <w:tc>
          <w:tcPr>
            <w:tcW w:w="2507" w:type="pct"/>
            <w:shd w:val="clear" w:color="auto" w:fill="auto"/>
          </w:tcPr>
          <w:p w:rsidR="00F7213E" w:rsidRPr="00034BFB" w:rsidRDefault="00F7213E" w:rsidP="00F7213E">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100+5.38L ha.</w:t>
            </w:r>
            <w:r w:rsidRPr="00034BFB">
              <w:rPr>
                <w:rFonts w:ascii="Times New Roman" w:eastAsiaTheme="minorEastAsia" w:hAnsi="Times New Roman" w:cs="Times New Roman"/>
                <w:color w:val="000000"/>
                <w:sz w:val="20"/>
                <w:szCs w:val="20"/>
                <w:vertAlign w:val="superscript"/>
              </w:rPr>
              <w:t>-1</w:t>
            </w:r>
            <w:r w:rsidRPr="00034BFB">
              <w:rPr>
                <w:rFonts w:ascii="Times New Roman" w:eastAsiaTheme="minorEastAsia" w:hAnsi="Times New Roman" w:cs="Times New Roman"/>
                <w:color w:val="000000"/>
                <w:sz w:val="20"/>
                <w:szCs w:val="20"/>
              </w:rPr>
              <w:t xml:space="preserve"> or 4.76 L ha.</w:t>
            </w:r>
            <w:r w:rsidRPr="00034BFB">
              <w:rPr>
                <w:rFonts w:ascii="Times New Roman" w:eastAsiaTheme="minorEastAsia" w:hAnsi="Times New Roman" w:cs="Times New Roman"/>
                <w:color w:val="000000"/>
                <w:sz w:val="20"/>
                <w:szCs w:val="20"/>
                <w:vertAlign w:val="superscript"/>
              </w:rPr>
              <w:t>-1</w:t>
            </w:r>
          </w:p>
        </w:tc>
      </w:tr>
      <w:tr w:rsidR="00F7213E" w:rsidRPr="00034BFB" w:rsidTr="008C7FB5">
        <w:trPr>
          <w:trHeight w:val="224"/>
          <w:jc w:val="center"/>
        </w:trPr>
        <w:tc>
          <w:tcPr>
            <w:tcW w:w="867" w:type="pct"/>
            <w:shd w:val="clear" w:color="auto" w:fill="auto"/>
          </w:tcPr>
          <w:p w:rsidR="00F7213E" w:rsidRPr="00034BFB" w:rsidRDefault="00F7213E" w:rsidP="002E759B">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12</w:t>
            </w:r>
          </w:p>
        </w:tc>
        <w:tc>
          <w:tcPr>
            <w:tcW w:w="1626" w:type="pct"/>
            <w:shd w:val="clear" w:color="auto" w:fill="auto"/>
          </w:tcPr>
          <w:p w:rsidR="00F7213E" w:rsidRPr="00034BFB" w:rsidRDefault="00F7213E" w:rsidP="002E759B">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W + But or Pen</w:t>
            </w:r>
          </w:p>
        </w:tc>
        <w:tc>
          <w:tcPr>
            <w:tcW w:w="2507" w:type="pct"/>
            <w:shd w:val="clear" w:color="auto" w:fill="auto"/>
          </w:tcPr>
          <w:p w:rsidR="00F7213E" w:rsidRPr="00034BFB" w:rsidRDefault="00F7213E" w:rsidP="00F7213E">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500+5.38L ha.</w:t>
            </w:r>
            <w:r w:rsidRPr="00034BFB">
              <w:rPr>
                <w:rFonts w:ascii="Times New Roman" w:eastAsiaTheme="minorEastAsia" w:hAnsi="Times New Roman" w:cs="Times New Roman"/>
                <w:color w:val="000000"/>
                <w:sz w:val="20"/>
                <w:szCs w:val="20"/>
                <w:vertAlign w:val="superscript"/>
              </w:rPr>
              <w:t>-1</w:t>
            </w:r>
            <w:r w:rsidRPr="00034BFB">
              <w:rPr>
                <w:rFonts w:ascii="Times New Roman" w:eastAsiaTheme="minorEastAsia" w:hAnsi="Times New Roman" w:cs="Times New Roman"/>
                <w:color w:val="000000"/>
                <w:sz w:val="20"/>
                <w:szCs w:val="20"/>
              </w:rPr>
              <w:t xml:space="preserve"> or 4.76 L ha.</w:t>
            </w:r>
            <w:r w:rsidRPr="00034BFB">
              <w:rPr>
                <w:rFonts w:ascii="Times New Roman" w:eastAsiaTheme="minorEastAsia" w:hAnsi="Times New Roman" w:cs="Times New Roman"/>
                <w:color w:val="000000"/>
                <w:sz w:val="20"/>
                <w:szCs w:val="20"/>
                <w:vertAlign w:val="superscript"/>
              </w:rPr>
              <w:t>-1</w:t>
            </w:r>
          </w:p>
        </w:tc>
      </w:tr>
      <w:tr w:rsidR="00F7213E" w:rsidRPr="00034BFB" w:rsidTr="008C7FB5">
        <w:trPr>
          <w:trHeight w:val="224"/>
          <w:jc w:val="center"/>
        </w:trPr>
        <w:tc>
          <w:tcPr>
            <w:tcW w:w="867" w:type="pct"/>
            <w:shd w:val="clear" w:color="auto" w:fill="auto"/>
          </w:tcPr>
          <w:p w:rsidR="00F7213E" w:rsidRPr="00034BFB" w:rsidRDefault="00F7213E" w:rsidP="002E759B">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13</w:t>
            </w:r>
          </w:p>
        </w:tc>
        <w:tc>
          <w:tcPr>
            <w:tcW w:w="1626" w:type="pct"/>
            <w:shd w:val="clear" w:color="auto" w:fill="auto"/>
          </w:tcPr>
          <w:p w:rsidR="00F7213E" w:rsidRPr="00034BFB" w:rsidRDefault="00F7213E" w:rsidP="002E759B">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SG93 + But or Pen</w:t>
            </w:r>
          </w:p>
        </w:tc>
        <w:tc>
          <w:tcPr>
            <w:tcW w:w="2507" w:type="pct"/>
            <w:shd w:val="clear" w:color="auto" w:fill="auto"/>
          </w:tcPr>
          <w:p w:rsidR="00F7213E" w:rsidRPr="00034BFB" w:rsidRDefault="00F7213E" w:rsidP="00F7213E">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100+5.38L ha.</w:t>
            </w:r>
            <w:r w:rsidRPr="00034BFB">
              <w:rPr>
                <w:rFonts w:ascii="Times New Roman" w:eastAsiaTheme="minorEastAsia" w:hAnsi="Times New Roman" w:cs="Times New Roman"/>
                <w:color w:val="000000"/>
                <w:sz w:val="20"/>
                <w:szCs w:val="20"/>
                <w:vertAlign w:val="superscript"/>
              </w:rPr>
              <w:t>-1</w:t>
            </w:r>
            <w:r w:rsidRPr="00034BFB">
              <w:rPr>
                <w:rFonts w:ascii="Times New Roman" w:eastAsiaTheme="minorEastAsia" w:hAnsi="Times New Roman" w:cs="Times New Roman"/>
                <w:color w:val="000000"/>
                <w:sz w:val="20"/>
                <w:szCs w:val="20"/>
              </w:rPr>
              <w:t xml:space="preserve"> or 4.76 L ha.</w:t>
            </w:r>
            <w:r w:rsidRPr="00034BFB">
              <w:rPr>
                <w:rFonts w:ascii="Times New Roman" w:eastAsiaTheme="minorEastAsia" w:hAnsi="Times New Roman" w:cs="Times New Roman"/>
                <w:color w:val="000000"/>
                <w:sz w:val="20"/>
                <w:szCs w:val="20"/>
                <w:vertAlign w:val="superscript"/>
              </w:rPr>
              <w:t>-1</w:t>
            </w:r>
          </w:p>
        </w:tc>
      </w:tr>
      <w:tr w:rsidR="00F7213E" w:rsidRPr="00034BFB" w:rsidTr="008C7FB5">
        <w:trPr>
          <w:trHeight w:val="224"/>
          <w:jc w:val="center"/>
        </w:trPr>
        <w:tc>
          <w:tcPr>
            <w:tcW w:w="867" w:type="pct"/>
            <w:shd w:val="clear" w:color="auto" w:fill="auto"/>
          </w:tcPr>
          <w:p w:rsidR="00F7213E" w:rsidRPr="00034BFB" w:rsidRDefault="00F7213E" w:rsidP="002E759B">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14</w:t>
            </w:r>
          </w:p>
        </w:tc>
        <w:tc>
          <w:tcPr>
            <w:tcW w:w="1626" w:type="pct"/>
            <w:shd w:val="clear" w:color="auto" w:fill="auto"/>
          </w:tcPr>
          <w:p w:rsidR="00F7213E" w:rsidRPr="00034BFB" w:rsidRDefault="00F7213E" w:rsidP="002E759B">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SG93 + But or Pen</w:t>
            </w:r>
          </w:p>
        </w:tc>
        <w:tc>
          <w:tcPr>
            <w:tcW w:w="2507" w:type="pct"/>
            <w:shd w:val="clear" w:color="auto" w:fill="auto"/>
          </w:tcPr>
          <w:p w:rsidR="00F7213E" w:rsidRPr="00034BFB" w:rsidRDefault="00F7213E" w:rsidP="00F7213E">
            <w:pPr>
              <w:widowControl w:val="0"/>
              <w:spacing w:after="0" w:line="240" w:lineRule="auto"/>
              <w:jc w:val="center"/>
              <w:rPr>
                <w:rFonts w:ascii="Times New Roman" w:eastAsiaTheme="minorEastAsia" w:hAnsi="Times New Roman" w:cs="Times New Roman"/>
                <w:color w:val="000000"/>
                <w:sz w:val="20"/>
                <w:szCs w:val="20"/>
              </w:rPr>
            </w:pPr>
            <w:r w:rsidRPr="00034BFB">
              <w:rPr>
                <w:rFonts w:ascii="Times New Roman" w:eastAsiaTheme="minorEastAsia" w:hAnsi="Times New Roman" w:cs="Times New Roman"/>
                <w:color w:val="000000"/>
                <w:sz w:val="20"/>
                <w:szCs w:val="20"/>
              </w:rPr>
              <w:t>500+5.38L ha.</w:t>
            </w:r>
            <w:r w:rsidRPr="00034BFB">
              <w:rPr>
                <w:rFonts w:ascii="Times New Roman" w:eastAsiaTheme="minorEastAsia" w:hAnsi="Times New Roman" w:cs="Times New Roman"/>
                <w:color w:val="000000"/>
                <w:sz w:val="20"/>
                <w:szCs w:val="20"/>
                <w:vertAlign w:val="superscript"/>
              </w:rPr>
              <w:t>-1</w:t>
            </w:r>
            <w:r w:rsidRPr="00034BFB">
              <w:rPr>
                <w:rFonts w:ascii="Times New Roman" w:eastAsiaTheme="minorEastAsia" w:hAnsi="Times New Roman" w:cs="Times New Roman"/>
                <w:color w:val="000000"/>
                <w:sz w:val="20"/>
                <w:szCs w:val="20"/>
              </w:rPr>
              <w:t xml:space="preserve"> or 4.76 L ha.</w:t>
            </w:r>
            <w:r w:rsidRPr="00034BFB">
              <w:rPr>
                <w:rFonts w:ascii="Times New Roman" w:eastAsiaTheme="minorEastAsia" w:hAnsi="Times New Roman" w:cs="Times New Roman"/>
                <w:color w:val="000000"/>
                <w:sz w:val="20"/>
                <w:szCs w:val="20"/>
                <w:vertAlign w:val="superscript"/>
              </w:rPr>
              <w:t>-1</w:t>
            </w:r>
          </w:p>
        </w:tc>
      </w:tr>
    </w:tbl>
    <w:p w:rsidR="00F7213E" w:rsidRPr="00F7213E" w:rsidRDefault="00F7213E" w:rsidP="00F7213E">
      <w:pPr>
        <w:spacing w:after="0" w:line="240" w:lineRule="auto"/>
        <w:rPr>
          <w:rFonts w:ascii="Times New Roman" w:hAnsi="Times New Roman" w:cs="Times New Roman"/>
          <w:sz w:val="20"/>
          <w:szCs w:val="20"/>
        </w:rPr>
      </w:pPr>
    </w:p>
    <w:p w:rsidR="008C7FB5" w:rsidRDefault="008C7FB5" w:rsidP="00F7213E">
      <w:pPr>
        <w:widowControl w:val="0"/>
        <w:spacing w:after="0" w:line="240" w:lineRule="auto"/>
        <w:ind w:left="360" w:hanging="360"/>
        <w:jc w:val="center"/>
        <w:rPr>
          <w:rFonts w:ascii="Times New Roman" w:hAnsi="Times New Roman" w:cs="Times New Roman"/>
          <w:noProof/>
          <w:color w:val="000000"/>
          <w:sz w:val="20"/>
          <w:szCs w:val="20"/>
          <w:lang w:val="en-US"/>
        </w:rPr>
        <w:sectPr w:rsidR="008C7FB5" w:rsidSect="008C7FB5">
          <w:type w:val="continuous"/>
          <w:pgSz w:w="12242" w:h="15842" w:code="1"/>
          <w:pgMar w:top="1440" w:right="1440" w:bottom="1440" w:left="1440" w:header="720" w:footer="720" w:gutter="0"/>
          <w:cols w:space="709"/>
          <w:docGrid w:linePitch="360"/>
        </w:sectPr>
      </w:pPr>
    </w:p>
    <w:p w:rsidR="00F7213E" w:rsidRPr="00F7213E" w:rsidRDefault="0057634F" w:rsidP="00F7213E">
      <w:pPr>
        <w:widowControl w:val="0"/>
        <w:spacing w:after="0" w:line="240" w:lineRule="auto"/>
        <w:ind w:left="360" w:hanging="360"/>
        <w:jc w:val="center"/>
        <w:rPr>
          <w:rFonts w:ascii="Times New Roman" w:hAnsi="Times New Roman" w:cs="Times New Roman"/>
          <w:color w:val="000000"/>
          <w:sz w:val="20"/>
          <w:szCs w:val="20"/>
        </w:rPr>
      </w:pPr>
      <w:r w:rsidRPr="0057634F">
        <w:rPr>
          <w:rFonts w:ascii="Times New Roman" w:hAnsi="Times New Roman" w:cs="Times New Roman"/>
          <w:noProof/>
          <w:sz w:val="20"/>
          <w:szCs w:val="20"/>
        </w:rPr>
        <w:lastRenderedPageBreak/>
        <w:pict>
          <v:line id="Straight Connector 2" o:spid="_x0000_s1028" style="position:absolute;left:0;text-align:left;flip:y;z-index:251657728;visibility:visible" from="110.4pt,29.85pt" to="128.4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vFPKQIAAEQEAAAOAAAAZHJzL2Uyb0RvYy54bWysU02P2yAQvVfqf0DcE3+skyZWnFVlJ71s&#10;u5Gy7Z0AjlExIGDjRFX/ewfy0aa9VFV9wAMz83jzZlg8HnuJDtw6oVWFs3GKEVdUM6H2Ff78sh7N&#10;MHKeKEakVrzCJ+7w4/Ltm8VgSp7rTkvGLQIQ5crBVLjz3pRJ4mjHe+LG2nAFzlbbnnjY2n3CLBkA&#10;vZdJnqbTZNCWGaspdw5Om7MTLyN+23Lqn9vWcY9khYGbj6uN6y6syXJByr0lphP0QoP8A4ueCAWX&#10;3qAa4gl6teIPqF5Qq51u/ZjqPtFtKyiPNUA1WfpbNduOGB5rAXGcucnk/h8s/XTYWCRYhXOMFOmh&#10;RVtvidh3HtVaKRBQW5QHnQbjSgiv1caGSulRbc2Tpl8dUrruiNrzyPflZAAkCxnJXUrYOAO37YaP&#10;mkEMefU6inZsbY9aKcyXkBjAQRh0jF063brEjx5ROMzz2TSFXlJwZVnxAHa4i5QBJiQb6/wHrnsU&#10;jApLoYKIpCSHJ+fPodeQcKz0WkgJ56SUCg0Vnk/ySUxwWgoWnMHn7H5XS4sOJIxS/C733oVZ/apY&#10;BOs4YauL7YmQZxt4ShXwoBygc7HOs/Jtns5Xs9WsGBX5dDUq0qYZvV/XxWi6zt5Nmoemrpvse6CW&#10;FWUnGOMqsLvObVb83VxcXtB54m6Te5MhuUeP0gLZ6z+Sjp0NzTyPxU6z08YGaUOTYVRj8OVZhbfw&#10;6z5G/Xz8yx8AAAD//wMAUEsDBBQABgAIAAAAIQDYawOE3wAAAAkBAAAPAAAAZHJzL2Rvd25yZXYu&#10;eG1sTI9BT4NAEIXvJv6HzZh4s4ul0kIZmsaoF5MmVux5YUcgsruE3VL8944nPc6bl/e+l+9m04uJ&#10;Rt85i3C/iECQrZ3ubINQvj/fbUD4oKxWvbOE8E0edsX1Va4y7S72jaZjaASHWJ8phDaEIZPS1y0Z&#10;5RduIMu/TzcaFfgcG6lHdeFw08tlFCXSqM5yQ6sGemyp/jqeDcL+9PoUH6bKuF6nTfmhTRm9LBFv&#10;b+b9FkSgOfyZ4Ref0aFgpsqdrfaiR4jTlNEDQpKsQbBhFT+wUCFsVmuQRS7/Lyh+AAAA//8DAFBL&#10;AQItABQABgAIAAAAIQC2gziS/gAAAOEBAAATAAAAAAAAAAAAAAAAAAAAAABbQ29udGVudF9UeXBl&#10;c10ueG1sUEsBAi0AFAAGAAgAAAAhADj9If/WAAAAlAEAAAsAAAAAAAAAAAAAAAAALwEAAF9yZWxz&#10;Ly5yZWxzUEsBAi0AFAAGAAgAAAAhAJem8U8pAgAARAQAAA4AAAAAAAAAAAAAAAAALgIAAGRycy9l&#10;Mm9Eb2MueG1sUEsBAi0AFAAGAAgAAAAhANhrA4TfAAAACQEAAA8AAAAAAAAAAAAAAAAAgwQAAGRy&#10;cy9kb3ducmV2LnhtbFBLBQYAAAAABAAEAPMAAACPBQAAAAA=&#10;"/>
        </w:pict>
      </w:r>
      <w:r w:rsidRPr="0057634F">
        <w:rPr>
          <w:rFonts w:ascii="Times New Roman" w:hAnsi="Times New Roman" w:cs="Times New Roman"/>
          <w:noProof/>
          <w:color w:val="000000"/>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2.65pt;height:84.5pt;visibility:visible">
            <v:imagedata r:id="rId13" o:title=""/>
          </v:shape>
        </w:pict>
      </w:r>
    </w:p>
    <w:p w:rsidR="00F7213E" w:rsidRPr="00F7213E" w:rsidRDefault="00F7213E" w:rsidP="00111804">
      <w:pPr>
        <w:widowControl w:val="0"/>
        <w:tabs>
          <w:tab w:val="left" w:pos="360"/>
        </w:tabs>
        <w:spacing w:after="0" w:line="240" w:lineRule="auto"/>
        <w:jc w:val="both"/>
        <w:rPr>
          <w:rFonts w:ascii="Times New Roman" w:hAnsi="Times New Roman" w:cs="Times New Roman"/>
          <w:sz w:val="20"/>
          <w:szCs w:val="20"/>
        </w:rPr>
      </w:pPr>
      <w:r w:rsidRPr="00F7213E">
        <w:rPr>
          <w:rFonts w:ascii="Times New Roman" w:hAnsi="Times New Roman" w:cs="Times New Roman"/>
          <w:sz w:val="20"/>
          <w:szCs w:val="20"/>
        </w:rPr>
        <w:t xml:space="preserve">Figure 1: Chemical structure of the </w:t>
      </w:r>
      <w:proofErr w:type="spellStart"/>
      <w:r w:rsidRPr="00F7213E">
        <w:rPr>
          <w:rFonts w:ascii="Times New Roman" w:hAnsi="Times New Roman" w:cs="Times New Roman"/>
          <w:sz w:val="20"/>
          <w:szCs w:val="20"/>
        </w:rPr>
        <w:t>pyrimidine</w:t>
      </w:r>
      <w:proofErr w:type="spellEnd"/>
      <w:r w:rsidRPr="00F7213E">
        <w:rPr>
          <w:rFonts w:ascii="Times New Roman" w:hAnsi="Times New Roman" w:cs="Times New Roman"/>
          <w:sz w:val="20"/>
          <w:szCs w:val="20"/>
        </w:rPr>
        <w:t xml:space="preserve"> derivative (SG93)</w:t>
      </w:r>
    </w:p>
    <w:p w:rsidR="00F7213E" w:rsidRDefault="00F7213E" w:rsidP="00F7213E">
      <w:pPr>
        <w:spacing w:after="0" w:line="240" w:lineRule="auto"/>
        <w:rPr>
          <w:rFonts w:ascii="Times New Roman" w:hAnsi="Times New Roman" w:cs="Times New Roman"/>
          <w:b/>
          <w:bCs/>
          <w:sz w:val="20"/>
          <w:szCs w:val="20"/>
        </w:rPr>
      </w:pPr>
    </w:p>
    <w:p w:rsidR="00C617A4" w:rsidRPr="00F7213E" w:rsidRDefault="00F7213E" w:rsidP="00F7213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3. </w:t>
      </w:r>
      <w:r w:rsidR="009D68A6" w:rsidRPr="00F7213E">
        <w:rPr>
          <w:rFonts w:ascii="Times New Roman" w:hAnsi="Times New Roman" w:cs="Times New Roman"/>
          <w:b/>
          <w:bCs/>
          <w:sz w:val="20"/>
          <w:szCs w:val="20"/>
        </w:rPr>
        <w:t>Results:</w:t>
      </w:r>
    </w:p>
    <w:p w:rsidR="00031B9C" w:rsidRPr="00F7213E" w:rsidRDefault="00031B9C" w:rsidP="00F7213E">
      <w:pPr>
        <w:spacing w:after="0" w:line="240" w:lineRule="auto"/>
        <w:rPr>
          <w:rFonts w:ascii="Times New Roman" w:hAnsi="Times New Roman" w:cs="Times New Roman"/>
          <w:b/>
          <w:bCs/>
          <w:sz w:val="20"/>
          <w:szCs w:val="20"/>
        </w:rPr>
      </w:pPr>
      <w:r w:rsidRPr="00F7213E">
        <w:rPr>
          <w:rFonts w:ascii="Times New Roman" w:hAnsi="Times New Roman" w:cs="Times New Roman"/>
          <w:b/>
          <w:bCs/>
          <w:sz w:val="20"/>
          <w:szCs w:val="20"/>
        </w:rPr>
        <w:t>Mitotic Division:</w:t>
      </w:r>
    </w:p>
    <w:p w:rsidR="00EC6760" w:rsidRPr="00F7213E" w:rsidRDefault="007A4C07" w:rsidP="00111804">
      <w:pPr>
        <w:spacing w:after="0" w:line="240" w:lineRule="auto"/>
        <w:ind w:firstLine="425"/>
        <w:jc w:val="both"/>
        <w:rPr>
          <w:rFonts w:ascii="Times New Roman" w:hAnsi="Times New Roman" w:cs="Times New Roman"/>
          <w:sz w:val="20"/>
          <w:szCs w:val="20"/>
        </w:rPr>
      </w:pPr>
      <w:r w:rsidRPr="00F7213E">
        <w:rPr>
          <w:rFonts w:ascii="Times New Roman" w:hAnsi="Times New Roman" w:cs="Times New Roman"/>
          <w:sz w:val="20"/>
          <w:szCs w:val="20"/>
          <w:lang w:bidi="ar-EG"/>
        </w:rPr>
        <w:t>R</w:t>
      </w:r>
      <w:r w:rsidR="00C617A4" w:rsidRPr="00F7213E">
        <w:rPr>
          <w:rFonts w:ascii="Times New Roman" w:hAnsi="Times New Roman" w:cs="Times New Roman"/>
          <w:sz w:val="20"/>
          <w:szCs w:val="20"/>
        </w:rPr>
        <w:t xml:space="preserve">esults presented in Table </w:t>
      </w:r>
      <w:r w:rsidR="00C22B59" w:rsidRPr="00F7213E">
        <w:rPr>
          <w:rFonts w:ascii="Times New Roman" w:hAnsi="Times New Roman" w:cs="Times New Roman"/>
          <w:sz w:val="20"/>
          <w:szCs w:val="20"/>
        </w:rPr>
        <w:t>2</w:t>
      </w:r>
      <w:r w:rsidR="00C617A4" w:rsidRPr="00F7213E">
        <w:rPr>
          <w:rFonts w:ascii="Times New Roman" w:hAnsi="Times New Roman" w:cs="Times New Roman"/>
          <w:sz w:val="20"/>
          <w:szCs w:val="20"/>
        </w:rPr>
        <w:t xml:space="preserve"> </w:t>
      </w:r>
      <w:r w:rsidR="004E12E1" w:rsidRPr="00F7213E">
        <w:rPr>
          <w:rFonts w:ascii="Times New Roman" w:hAnsi="Times New Roman" w:cs="Times New Roman"/>
          <w:sz w:val="20"/>
          <w:szCs w:val="20"/>
        </w:rPr>
        <w:t>indicated the decline</w:t>
      </w:r>
      <w:r w:rsidR="00C617A4" w:rsidRPr="00F7213E">
        <w:rPr>
          <w:rFonts w:ascii="Times New Roman" w:hAnsi="Times New Roman" w:cs="Times New Roman"/>
          <w:sz w:val="20"/>
          <w:szCs w:val="20"/>
        </w:rPr>
        <w:t xml:space="preserve"> of mitotic indices in root </w:t>
      </w:r>
      <w:r w:rsidR="009D68A6" w:rsidRPr="00F7213E">
        <w:rPr>
          <w:rFonts w:ascii="Times New Roman" w:hAnsi="Times New Roman" w:cs="Times New Roman"/>
          <w:sz w:val="20"/>
          <w:szCs w:val="20"/>
        </w:rPr>
        <w:t>tip cells</w:t>
      </w:r>
      <w:r w:rsidR="00C617A4" w:rsidRPr="00F7213E">
        <w:rPr>
          <w:rFonts w:ascii="Times New Roman" w:hAnsi="Times New Roman" w:cs="Times New Roman"/>
          <w:sz w:val="20"/>
          <w:szCs w:val="20"/>
        </w:rPr>
        <w:t xml:space="preserve"> of </w:t>
      </w:r>
      <w:proofErr w:type="spellStart"/>
      <w:r w:rsidR="00C617A4" w:rsidRPr="00F7213E">
        <w:rPr>
          <w:rFonts w:ascii="Times New Roman" w:hAnsi="Times New Roman" w:cs="Times New Roman"/>
          <w:sz w:val="20"/>
          <w:szCs w:val="20"/>
        </w:rPr>
        <w:t>faba</w:t>
      </w:r>
      <w:proofErr w:type="spellEnd"/>
      <w:r w:rsidR="00C617A4" w:rsidRPr="00F7213E">
        <w:rPr>
          <w:rFonts w:ascii="Times New Roman" w:hAnsi="Times New Roman" w:cs="Times New Roman"/>
          <w:sz w:val="20"/>
          <w:szCs w:val="20"/>
        </w:rPr>
        <w:t xml:space="preserve"> bean </w:t>
      </w:r>
      <w:r w:rsidR="001321FF" w:rsidRPr="00F7213E">
        <w:rPr>
          <w:rFonts w:ascii="Times New Roman" w:hAnsi="Times New Roman" w:cs="Times New Roman"/>
          <w:sz w:val="20"/>
          <w:szCs w:val="20"/>
        </w:rPr>
        <w:t xml:space="preserve">plant </w:t>
      </w:r>
      <w:r w:rsidR="00C617A4" w:rsidRPr="00F7213E">
        <w:rPr>
          <w:rFonts w:ascii="Times New Roman" w:hAnsi="Times New Roman" w:cs="Times New Roman"/>
          <w:sz w:val="20"/>
          <w:szCs w:val="20"/>
        </w:rPr>
        <w:t xml:space="preserve">as compared to </w:t>
      </w:r>
      <w:r w:rsidR="009D68A6" w:rsidRPr="00F7213E">
        <w:rPr>
          <w:rFonts w:ascii="Times New Roman" w:hAnsi="Times New Roman" w:cs="Times New Roman"/>
          <w:sz w:val="20"/>
          <w:szCs w:val="20"/>
        </w:rPr>
        <w:t xml:space="preserve">control. </w:t>
      </w:r>
      <w:r w:rsidR="00C617A4" w:rsidRPr="00F7213E">
        <w:rPr>
          <w:rFonts w:ascii="Times New Roman" w:hAnsi="Times New Roman" w:cs="Times New Roman"/>
          <w:sz w:val="20"/>
          <w:szCs w:val="20"/>
        </w:rPr>
        <w:t>Such an influence was true in response to both</w:t>
      </w:r>
      <w:r w:rsidR="00BF7FE7" w:rsidRPr="00F7213E">
        <w:rPr>
          <w:rFonts w:ascii="Times New Roman" w:hAnsi="Times New Roman" w:cs="Times New Roman"/>
          <w:sz w:val="20"/>
          <w:szCs w:val="20"/>
        </w:rPr>
        <w:t xml:space="preserve"> </w:t>
      </w:r>
      <w:r w:rsidR="009D68A6" w:rsidRPr="00F7213E">
        <w:rPr>
          <w:rFonts w:ascii="Times New Roman" w:hAnsi="Times New Roman" w:cs="Times New Roman"/>
          <w:sz w:val="20"/>
          <w:szCs w:val="20"/>
        </w:rPr>
        <w:t>the herbicides</w:t>
      </w:r>
      <w:r w:rsidR="00C617A4" w:rsidRPr="00F7213E">
        <w:rPr>
          <w:rFonts w:ascii="Times New Roman" w:hAnsi="Times New Roman" w:cs="Times New Roman"/>
          <w:sz w:val="20"/>
          <w:szCs w:val="20"/>
        </w:rPr>
        <w:t xml:space="preserve"> under </w:t>
      </w:r>
      <w:r w:rsidR="009D68A6" w:rsidRPr="00F7213E">
        <w:rPr>
          <w:rFonts w:ascii="Times New Roman" w:hAnsi="Times New Roman" w:cs="Times New Roman"/>
          <w:sz w:val="20"/>
          <w:szCs w:val="20"/>
        </w:rPr>
        <w:t>test, i.e</w:t>
      </w:r>
      <w:r w:rsidR="00C617A4" w:rsidRPr="00F7213E">
        <w:rPr>
          <w:rFonts w:ascii="Times New Roman" w:hAnsi="Times New Roman" w:cs="Times New Roman"/>
          <w:sz w:val="20"/>
          <w:szCs w:val="20"/>
        </w:rPr>
        <w:t>.</w:t>
      </w:r>
      <w:r w:rsidR="008E5CD8" w:rsidRPr="00F7213E">
        <w:rPr>
          <w:rFonts w:ascii="Times New Roman" w:hAnsi="Times New Roman" w:cs="Times New Roman"/>
          <w:sz w:val="20"/>
          <w:szCs w:val="20"/>
        </w:rPr>
        <w:t xml:space="preserve"> </w:t>
      </w:r>
      <w:proofErr w:type="spellStart"/>
      <w:r w:rsidR="00C617A4" w:rsidRPr="00F7213E">
        <w:rPr>
          <w:rFonts w:ascii="Times New Roman" w:hAnsi="Times New Roman" w:cs="Times New Roman"/>
          <w:sz w:val="20"/>
          <w:szCs w:val="20"/>
        </w:rPr>
        <w:t>butralin</w:t>
      </w:r>
      <w:proofErr w:type="spellEnd"/>
      <w:r w:rsidR="00C617A4" w:rsidRPr="00F7213E">
        <w:rPr>
          <w:rFonts w:ascii="Times New Roman" w:hAnsi="Times New Roman" w:cs="Times New Roman"/>
          <w:sz w:val="20"/>
          <w:szCs w:val="20"/>
        </w:rPr>
        <w:t xml:space="preserve"> and </w:t>
      </w:r>
      <w:proofErr w:type="spellStart"/>
      <w:r w:rsidR="00C617A4" w:rsidRPr="00F7213E">
        <w:rPr>
          <w:rFonts w:ascii="Times New Roman" w:hAnsi="Times New Roman" w:cs="Times New Roman"/>
          <w:sz w:val="20"/>
          <w:szCs w:val="20"/>
        </w:rPr>
        <w:t>pendimethalin</w:t>
      </w:r>
      <w:proofErr w:type="spellEnd"/>
      <w:r w:rsidR="00C617A4" w:rsidRPr="00F7213E">
        <w:rPr>
          <w:rFonts w:ascii="Times New Roman" w:hAnsi="Times New Roman" w:cs="Times New Roman"/>
          <w:sz w:val="20"/>
          <w:szCs w:val="20"/>
        </w:rPr>
        <w:t>.</w:t>
      </w:r>
      <w:r w:rsidR="00BF7FE7" w:rsidRPr="00F7213E">
        <w:rPr>
          <w:rFonts w:ascii="Times New Roman" w:hAnsi="Times New Roman" w:cs="Times New Roman"/>
          <w:sz w:val="20"/>
          <w:szCs w:val="20"/>
        </w:rPr>
        <w:t xml:space="preserve"> </w:t>
      </w:r>
      <w:proofErr w:type="spellStart"/>
      <w:r w:rsidR="00BF7FE7" w:rsidRPr="00F7213E">
        <w:rPr>
          <w:rFonts w:ascii="Times New Roman" w:hAnsi="Times New Roman" w:cs="Times New Roman"/>
          <w:sz w:val="20"/>
          <w:szCs w:val="20"/>
        </w:rPr>
        <w:t>Butralin</w:t>
      </w:r>
      <w:proofErr w:type="spellEnd"/>
      <w:r w:rsidR="00BF7FE7" w:rsidRPr="00F7213E">
        <w:rPr>
          <w:rFonts w:ascii="Times New Roman" w:hAnsi="Times New Roman" w:cs="Times New Roman"/>
          <w:sz w:val="20"/>
          <w:szCs w:val="20"/>
        </w:rPr>
        <w:t xml:space="preserve"> showed the maximum effect.</w:t>
      </w:r>
      <w:r w:rsidR="00025970" w:rsidRPr="00F7213E">
        <w:rPr>
          <w:rFonts w:ascii="Times New Roman" w:hAnsi="Times New Roman" w:cs="Times New Roman"/>
          <w:sz w:val="20"/>
          <w:szCs w:val="20"/>
        </w:rPr>
        <w:t xml:space="preserve"> The sole treatment of the </w:t>
      </w:r>
      <w:r w:rsidR="00094B06" w:rsidRPr="00F7213E">
        <w:rPr>
          <w:rFonts w:ascii="Times New Roman" w:hAnsi="Times New Roman" w:cs="Times New Roman"/>
          <w:sz w:val="20"/>
          <w:szCs w:val="20"/>
        </w:rPr>
        <w:t xml:space="preserve">two </w:t>
      </w:r>
      <w:r w:rsidR="00025970" w:rsidRPr="00F7213E">
        <w:rPr>
          <w:rFonts w:ascii="Times New Roman" w:hAnsi="Times New Roman" w:cs="Times New Roman"/>
          <w:sz w:val="20"/>
          <w:szCs w:val="20"/>
        </w:rPr>
        <w:t>amino</w:t>
      </w:r>
      <w:r w:rsidR="00094B06" w:rsidRPr="00F7213E">
        <w:rPr>
          <w:rFonts w:ascii="Times New Roman" w:hAnsi="Times New Roman" w:cs="Times New Roman"/>
          <w:sz w:val="20"/>
          <w:szCs w:val="20"/>
        </w:rPr>
        <w:t xml:space="preserve"> </w:t>
      </w:r>
      <w:r w:rsidR="00025970" w:rsidRPr="00F7213E">
        <w:rPr>
          <w:rFonts w:ascii="Times New Roman" w:hAnsi="Times New Roman" w:cs="Times New Roman"/>
          <w:sz w:val="20"/>
          <w:szCs w:val="20"/>
        </w:rPr>
        <w:t xml:space="preserve">acids </w:t>
      </w:r>
      <w:proofErr w:type="spellStart"/>
      <w:r w:rsidR="00025970" w:rsidRPr="00F7213E">
        <w:rPr>
          <w:rFonts w:ascii="Times New Roman" w:hAnsi="Times New Roman" w:cs="Times New Roman"/>
          <w:sz w:val="20"/>
          <w:szCs w:val="20"/>
        </w:rPr>
        <w:t>methionine</w:t>
      </w:r>
      <w:proofErr w:type="spellEnd"/>
      <w:r w:rsidR="00025970" w:rsidRPr="00F7213E">
        <w:rPr>
          <w:rFonts w:ascii="Times New Roman" w:hAnsi="Times New Roman" w:cs="Times New Roman"/>
          <w:sz w:val="20"/>
          <w:szCs w:val="20"/>
        </w:rPr>
        <w:t xml:space="preserve"> </w:t>
      </w:r>
      <w:r w:rsidR="00094B06" w:rsidRPr="00F7213E">
        <w:rPr>
          <w:rFonts w:ascii="Times New Roman" w:hAnsi="Times New Roman" w:cs="Times New Roman"/>
          <w:sz w:val="20"/>
          <w:szCs w:val="20"/>
        </w:rPr>
        <w:t xml:space="preserve">and tryptophan at the concentrations 100 and 500 </w:t>
      </w:r>
      <w:proofErr w:type="spellStart"/>
      <w:r w:rsidR="00094B06" w:rsidRPr="00F7213E">
        <w:rPr>
          <w:rFonts w:ascii="Times New Roman" w:hAnsi="Times New Roman" w:cs="Times New Roman"/>
          <w:sz w:val="20"/>
          <w:szCs w:val="20"/>
        </w:rPr>
        <w:t>ppm</w:t>
      </w:r>
      <w:proofErr w:type="spellEnd"/>
      <w:r w:rsidR="00094B06" w:rsidRPr="00F7213E">
        <w:rPr>
          <w:rFonts w:ascii="Times New Roman" w:hAnsi="Times New Roman" w:cs="Times New Roman"/>
          <w:sz w:val="20"/>
          <w:szCs w:val="20"/>
        </w:rPr>
        <w:t xml:space="preserve"> revealed to a significant increase in the mitotic </w:t>
      </w:r>
      <w:r w:rsidR="00F52BD4" w:rsidRPr="00F7213E">
        <w:rPr>
          <w:rFonts w:ascii="Times New Roman" w:hAnsi="Times New Roman" w:cs="Times New Roman"/>
          <w:sz w:val="20"/>
          <w:szCs w:val="20"/>
        </w:rPr>
        <w:t xml:space="preserve">index. </w:t>
      </w:r>
      <w:r w:rsidR="00094B06" w:rsidRPr="00F7213E">
        <w:rPr>
          <w:rFonts w:ascii="Times New Roman" w:hAnsi="Times New Roman" w:cs="Times New Roman"/>
          <w:sz w:val="20"/>
          <w:szCs w:val="20"/>
        </w:rPr>
        <w:t xml:space="preserve">The </w:t>
      </w:r>
      <w:proofErr w:type="spellStart"/>
      <w:r w:rsidR="00094B06" w:rsidRPr="00F7213E">
        <w:rPr>
          <w:rFonts w:ascii="Times New Roman" w:hAnsi="Times New Roman" w:cs="Times New Roman"/>
          <w:sz w:val="20"/>
          <w:szCs w:val="20"/>
        </w:rPr>
        <w:t>pyrimidine</w:t>
      </w:r>
      <w:proofErr w:type="spellEnd"/>
      <w:r w:rsidR="00094B06" w:rsidRPr="00F7213E">
        <w:rPr>
          <w:rFonts w:ascii="Times New Roman" w:hAnsi="Times New Roman" w:cs="Times New Roman"/>
          <w:sz w:val="20"/>
          <w:szCs w:val="20"/>
        </w:rPr>
        <w:t xml:space="preserve"> derivative substance SG93</w:t>
      </w:r>
      <w:r w:rsidR="00F63EB7" w:rsidRPr="00F7213E">
        <w:rPr>
          <w:rFonts w:ascii="Times New Roman" w:hAnsi="Times New Roman" w:cs="Times New Roman"/>
          <w:sz w:val="20"/>
          <w:szCs w:val="20"/>
        </w:rPr>
        <w:t xml:space="preserve"> (Fig</w:t>
      </w:r>
      <w:r w:rsidR="00F52BD4" w:rsidRPr="00F7213E">
        <w:rPr>
          <w:rFonts w:ascii="Times New Roman" w:hAnsi="Times New Roman" w:cs="Times New Roman"/>
          <w:sz w:val="20"/>
          <w:szCs w:val="20"/>
        </w:rPr>
        <w:t>. 1</w:t>
      </w:r>
      <w:r w:rsidR="00F63EB7" w:rsidRPr="00F7213E">
        <w:rPr>
          <w:rFonts w:ascii="Times New Roman" w:hAnsi="Times New Roman" w:cs="Times New Roman"/>
          <w:sz w:val="20"/>
          <w:szCs w:val="20"/>
        </w:rPr>
        <w:t>)</w:t>
      </w:r>
      <w:r w:rsidR="00094B06" w:rsidRPr="00F7213E">
        <w:rPr>
          <w:rFonts w:ascii="Times New Roman" w:hAnsi="Times New Roman" w:cs="Times New Roman"/>
          <w:sz w:val="20"/>
          <w:szCs w:val="20"/>
        </w:rPr>
        <w:t xml:space="preserve"> followed the same pattern except at its high concentration of 500 </w:t>
      </w:r>
      <w:proofErr w:type="spellStart"/>
      <w:r w:rsidR="00094B06" w:rsidRPr="00F7213E">
        <w:rPr>
          <w:rFonts w:ascii="Times New Roman" w:hAnsi="Times New Roman" w:cs="Times New Roman"/>
          <w:sz w:val="20"/>
          <w:szCs w:val="20"/>
        </w:rPr>
        <w:t>ppm</w:t>
      </w:r>
      <w:proofErr w:type="spellEnd"/>
      <w:r w:rsidR="00094B06" w:rsidRPr="00F7213E">
        <w:rPr>
          <w:rFonts w:ascii="Times New Roman" w:hAnsi="Times New Roman" w:cs="Times New Roman"/>
          <w:sz w:val="20"/>
          <w:szCs w:val="20"/>
        </w:rPr>
        <w:t>.</w:t>
      </w:r>
      <w:r w:rsidR="00527830" w:rsidRPr="00F7213E">
        <w:rPr>
          <w:rFonts w:ascii="Times New Roman" w:hAnsi="Times New Roman" w:cs="Times New Roman"/>
          <w:sz w:val="20"/>
          <w:szCs w:val="20"/>
        </w:rPr>
        <w:t xml:space="preserve"> </w:t>
      </w:r>
      <w:r w:rsidR="00F52BD4" w:rsidRPr="00F7213E">
        <w:rPr>
          <w:rFonts w:ascii="Times New Roman" w:hAnsi="Times New Roman" w:cs="Times New Roman"/>
          <w:sz w:val="20"/>
          <w:szCs w:val="20"/>
        </w:rPr>
        <w:t>The overnight</w:t>
      </w:r>
      <w:r w:rsidR="00E97B0E" w:rsidRPr="00F7213E">
        <w:rPr>
          <w:rFonts w:ascii="Times New Roman" w:hAnsi="Times New Roman" w:cs="Times New Roman"/>
          <w:sz w:val="20"/>
          <w:szCs w:val="20"/>
        </w:rPr>
        <w:t xml:space="preserve"> soaking of the </w:t>
      </w:r>
      <w:proofErr w:type="spellStart"/>
      <w:r w:rsidR="00E97B0E" w:rsidRPr="00F7213E">
        <w:rPr>
          <w:rFonts w:ascii="Times New Roman" w:hAnsi="Times New Roman" w:cs="Times New Roman"/>
          <w:sz w:val="20"/>
          <w:szCs w:val="20"/>
        </w:rPr>
        <w:t>faba</w:t>
      </w:r>
      <w:proofErr w:type="spellEnd"/>
      <w:r w:rsidR="00E97B0E" w:rsidRPr="00F7213E">
        <w:rPr>
          <w:rFonts w:ascii="Times New Roman" w:hAnsi="Times New Roman" w:cs="Times New Roman"/>
          <w:sz w:val="20"/>
          <w:szCs w:val="20"/>
        </w:rPr>
        <w:t xml:space="preserve"> bean seeds in the above mentioned </w:t>
      </w:r>
      <w:r w:rsidR="00310669" w:rsidRPr="00F7213E">
        <w:rPr>
          <w:rFonts w:ascii="Times New Roman" w:hAnsi="Times New Roman" w:cs="Times New Roman"/>
          <w:sz w:val="20"/>
          <w:szCs w:val="20"/>
        </w:rPr>
        <w:t>growth factors</w:t>
      </w:r>
      <w:r w:rsidR="0030732B" w:rsidRPr="00F7213E">
        <w:rPr>
          <w:rFonts w:ascii="Times New Roman" w:hAnsi="Times New Roman" w:cs="Times New Roman"/>
          <w:sz w:val="20"/>
          <w:szCs w:val="20"/>
        </w:rPr>
        <w:t xml:space="preserve"> </w:t>
      </w:r>
      <w:r w:rsidR="00310669" w:rsidRPr="00F7213E">
        <w:rPr>
          <w:rFonts w:ascii="Times New Roman" w:hAnsi="Times New Roman" w:cs="Times New Roman"/>
          <w:sz w:val="20"/>
          <w:szCs w:val="20"/>
        </w:rPr>
        <w:t>(</w:t>
      </w:r>
      <w:proofErr w:type="spellStart"/>
      <w:r w:rsidR="00310669" w:rsidRPr="00F7213E">
        <w:rPr>
          <w:rFonts w:ascii="Times New Roman" w:hAnsi="Times New Roman" w:cs="Times New Roman"/>
          <w:sz w:val="20"/>
          <w:szCs w:val="20"/>
        </w:rPr>
        <w:t>methionine</w:t>
      </w:r>
      <w:proofErr w:type="spellEnd"/>
      <w:r w:rsidR="00B67421" w:rsidRPr="00F7213E">
        <w:rPr>
          <w:rFonts w:ascii="Times New Roman" w:hAnsi="Times New Roman" w:cs="Times New Roman"/>
          <w:sz w:val="20"/>
          <w:szCs w:val="20"/>
        </w:rPr>
        <w:t xml:space="preserve"> =</w:t>
      </w:r>
      <w:r w:rsidR="00310669" w:rsidRPr="00F7213E">
        <w:rPr>
          <w:rFonts w:ascii="Times New Roman" w:hAnsi="Times New Roman" w:cs="Times New Roman"/>
          <w:sz w:val="20"/>
          <w:szCs w:val="20"/>
        </w:rPr>
        <w:t>M,</w:t>
      </w:r>
      <w:r w:rsidR="00B67421" w:rsidRPr="00F7213E">
        <w:rPr>
          <w:rFonts w:ascii="Times New Roman" w:hAnsi="Times New Roman" w:cs="Times New Roman"/>
          <w:sz w:val="20"/>
          <w:szCs w:val="20"/>
        </w:rPr>
        <w:t xml:space="preserve"> tryptophan =</w:t>
      </w:r>
      <w:r w:rsidR="00310669" w:rsidRPr="00F7213E">
        <w:rPr>
          <w:rFonts w:ascii="Times New Roman" w:hAnsi="Times New Roman" w:cs="Times New Roman"/>
          <w:sz w:val="20"/>
          <w:szCs w:val="20"/>
        </w:rPr>
        <w:t>W,</w:t>
      </w:r>
      <w:r w:rsidR="00B67421" w:rsidRPr="00F7213E">
        <w:rPr>
          <w:rFonts w:ascii="Times New Roman" w:hAnsi="Times New Roman" w:cs="Times New Roman"/>
          <w:sz w:val="20"/>
          <w:szCs w:val="20"/>
        </w:rPr>
        <w:t xml:space="preserve"> </w:t>
      </w:r>
      <w:proofErr w:type="spellStart"/>
      <w:r w:rsidR="00B67421" w:rsidRPr="00F7213E">
        <w:rPr>
          <w:rFonts w:ascii="Times New Roman" w:hAnsi="Times New Roman" w:cs="Times New Roman"/>
          <w:sz w:val="20"/>
          <w:szCs w:val="20"/>
        </w:rPr>
        <w:t>pyrimidine</w:t>
      </w:r>
      <w:proofErr w:type="spellEnd"/>
      <w:r w:rsidR="00B67421" w:rsidRPr="00F7213E">
        <w:rPr>
          <w:rFonts w:ascii="Times New Roman" w:hAnsi="Times New Roman" w:cs="Times New Roman"/>
          <w:sz w:val="20"/>
          <w:szCs w:val="20"/>
        </w:rPr>
        <w:t xml:space="preserve"> deriv</w:t>
      </w:r>
      <w:r w:rsidR="00527830" w:rsidRPr="00F7213E">
        <w:rPr>
          <w:rFonts w:ascii="Times New Roman" w:hAnsi="Times New Roman" w:cs="Times New Roman"/>
          <w:sz w:val="20"/>
          <w:szCs w:val="20"/>
        </w:rPr>
        <w:t xml:space="preserve">ative = </w:t>
      </w:r>
      <w:r w:rsidR="00310669" w:rsidRPr="00F7213E">
        <w:rPr>
          <w:rFonts w:ascii="Times New Roman" w:hAnsi="Times New Roman" w:cs="Times New Roman"/>
          <w:sz w:val="20"/>
          <w:szCs w:val="20"/>
        </w:rPr>
        <w:t>SG93)</w:t>
      </w:r>
      <w:r w:rsidR="00527830" w:rsidRPr="00F7213E">
        <w:rPr>
          <w:rFonts w:ascii="Times New Roman" w:hAnsi="Times New Roman" w:cs="Times New Roman"/>
          <w:sz w:val="20"/>
          <w:szCs w:val="20"/>
        </w:rPr>
        <w:t xml:space="preserve"> in an </w:t>
      </w:r>
      <w:r w:rsidR="00310669" w:rsidRPr="00F7213E">
        <w:rPr>
          <w:rFonts w:ascii="Times New Roman" w:hAnsi="Times New Roman" w:cs="Times New Roman"/>
          <w:sz w:val="20"/>
          <w:szCs w:val="20"/>
        </w:rPr>
        <w:t>alternative application</w:t>
      </w:r>
      <w:r w:rsidR="00B67421" w:rsidRPr="00F7213E">
        <w:rPr>
          <w:rFonts w:ascii="Times New Roman" w:hAnsi="Times New Roman" w:cs="Times New Roman"/>
          <w:sz w:val="20"/>
          <w:szCs w:val="20"/>
        </w:rPr>
        <w:t xml:space="preserve"> regime wit</w:t>
      </w:r>
      <w:r w:rsidR="009D68A6" w:rsidRPr="00F7213E">
        <w:rPr>
          <w:rFonts w:ascii="Times New Roman" w:hAnsi="Times New Roman" w:cs="Times New Roman"/>
          <w:sz w:val="20"/>
          <w:szCs w:val="20"/>
        </w:rPr>
        <w:t xml:space="preserve">h pre-sowing of the </w:t>
      </w:r>
      <w:proofErr w:type="spellStart"/>
      <w:r w:rsidR="009D68A6" w:rsidRPr="00F7213E">
        <w:rPr>
          <w:rFonts w:ascii="Times New Roman" w:hAnsi="Times New Roman" w:cs="Times New Roman"/>
          <w:sz w:val="20"/>
          <w:szCs w:val="20"/>
        </w:rPr>
        <w:t>butralin</w:t>
      </w:r>
      <w:proofErr w:type="spellEnd"/>
      <w:r w:rsidR="009D68A6" w:rsidRPr="00F7213E">
        <w:rPr>
          <w:rFonts w:ascii="Times New Roman" w:hAnsi="Times New Roman" w:cs="Times New Roman"/>
          <w:sz w:val="20"/>
          <w:szCs w:val="20"/>
        </w:rPr>
        <w:t xml:space="preserve"> (B) and </w:t>
      </w:r>
      <w:proofErr w:type="spellStart"/>
      <w:r w:rsidR="009D68A6" w:rsidRPr="00F7213E">
        <w:rPr>
          <w:rFonts w:ascii="Times New Roman" w:hAnsi="Times New Roman" w:cs="Times New Roman"/>
          <w:sz w:val="20"/>
          <w:szCs w:val="20"/>
        </w:rPr>
        <w:t>pendimethalin</w:t>
      </w:r>
      <w:proofErr w:type="spellEnd"/>
      <w:r w:rsidR="009D68A6" w:rsidRPr="00F7213E">
        <w:rPr>
          <w:rFonts w:ascii="Times New Roman" w:hAnsi="Times New Roman" w:cs="Times New Roman"/>
          <w:sz w:val="20"/>
          <w:szCs w:val="20"/>
        </w:rPr>
        <w:t xml:space="preserve"> (</w:t>
      </w:r>
      <w:r w:rsidR="00B67421" w:rsidRPr="00F7213E">
        <w:rPr>
          <w:rFonts w:ascii="Times New Roman" w:hAnsi="Times New Roman" w:cs="Times New Roman"/>
          <w:sz w:val="20"/>
          <w:szCs w:val="20"/>
        </w:rPr>
        <w:t>Pen.</w:t>
      </w:r>
      <w:r w:rsidR="00310669" w:rsidRPr="00F7213E">
        <w:rPr>
          <w:rFonts w:ascii="Times New Roman" w:hAnsi="Times New Roman" w:cs="Times New Roman"/>
          <w:sz w:val="20"/>
          <w:szCs w:val="20"/>
        </w:rPr>
        <w:t>),</w:t>
      </w:r>
      <w:r w:rsidR="002A2100" w:rsidRPr="00F7213E">
        <w:rPr>
          <w:rFonts w:ascii="Times New Roman" w:hAnsi="Times New Roman" w:cs="Times New Roman"/>
          <w:sz w:val="20"/>
          <w:szCs w:val="20"/>
        </w:rPr>
        <w:t xml:space="preserve"> showed variable </w:t>
      </w:r>
      <w:r w:rsidR="009D68A6" w:rsidRPr="00F7213E">
        <w:rPr>
          <w:rFonts w:ascii="Times New Roman" w:hAnsi="Times New Roman" w:cs="Times New Roman"/>
          <w:sz w:val="20"/>
          <w:szCs w:val="20"/>
        </w:rPr>
        <w:t>response</w:t>
      </w:r>
      <w:r w:rsidR="00DC5274" w:rsidRPr="00F7213E">
        <w:rPr>
          <w:rFonts w:ascii="Times New Roman" w:hAnsi="Times New Roman" w:cs="Times New Roman"/>
          <w:sz w:val="20"/>
          <w:szCs w:val="20"/>
        </w:rPr>
        <w:t>. L</w:t>
      </w:r>
      <w:r w:rsidR="002A2100" w:rsidRPr="00F7213E">
        <w:rPr>
          <w:rFonts w:ascii="Times New Roman" w:hAnsi="Times New Roman" w:cs="Times New Roman"/>
          <w:sz w:val="20"/>
          <w:szCs w:val="20"/>
        </w:rPr>
        <w:t xml:space="preserve">ow concentration </w:t>
      </w:r>
      <w:r w:rsidR="00DC5274" w:rsidRPr="00F7213E">
        <w:rPr>
          <w:rFonts w:ascii="Times New Roman" w:hAnsi="Times New Roman" w:cs="Times New Roman"/>
          <w:sz w:val="20"/>
          <w:szCs w:val="20"/>
        </w:rPr>
        <w:t xml:space="preserve">of </w:t>
      </w:r>
      <w:proofErr w:type="spellStart"/>
      <w:r w:rsidR="00DC5274" w:rsidRPr="00F7213E">
        <w:rPr>
          <w:rFonts w:ascii="Times New Roman" w:hAnsi="Times New Roman" w:cs="Times New Roman"/>
          <w:sz w:val="20"/>
          <w:szCs w:val="20"/>
        </w:rPr>
        <w:t>methionine</w:t>
      </w:r>
      <w:proofErr w:type="spellEnd"/>
      <w:r w:rsidR="00DC5274" w:rsidRPr="00F7213E">
        <w:rPr>
          <w:rFonts w:ascii="Times New Roman" w:hAnsi="Times New Roman" w:cs="Times New Roman"/>
          <w:sz w:val="20"/>
          <w:szCs w:val="20"/>
        </w:rPr>
        <w:t xml:space="preserve"> </w:t>
      </w:r>
      <w:r w:rsidR="009D68A6" w:rsidRPr="00F7213E">
        <w:rPr>
          <w:rFonts w:ascii="Times New Roman" w:hAnsi="Times New Roman" w:cs="Times New Roman"/>
          <w:sz w:val="20"/>
          <w:szCs w:val="20"/>
        </w:rPr>
        <w:t>(100ppm) resulted</w:t>
      </w:r>
      <w:r w:rsidR="00DC5274" w:rsidRPr="00F7213E">
        <w:rPr>
          <w:rFonts w:ascii="Times New Roman" w:hAnsi="Times New Roman" w:cs="Times New Roman"/>
          <w:sz w:val="20"/>
          <w:szCs w:val="20"/>
        </w:rPr>
        <w:t xml:space="preserve"> in significant increase</w:t>
      </w:r>
      <w:r w:rsidR="002A2100" w:rsidRPr="00F7213E">
        <w:rPr>
          <w:rFonts w:ascii="Times New Roman" w:hAnsi="Times New Roman" w:cs="Times New Roman"/>
          <w:sz w:val="20"/>
          <w:szCs w:val="20"/>
        </w:rPr>
        <w:t xml:space="preserve"> in the </w:t>
      </w:r>
      <w:r w:rsidR="002A2100" w:rsidRPr="00F7213E">
        <w:rPr>
          <w:rFonts w:ascii="Times New Roman" w:hAnsi="Times New Roman" w:cs="Times New Roman"/>
          <w:sz w:val="20"/>
          <w:szCs w:val="20"/>
        </w:rPr>
        <w:lastRenderedPageBreak/>
        <w:t>mitotic in</w:t>
      </w:r>
      <w:r w:rsidR="00DC5274" w:rsidRPr="00F7213E">
        <w:rPr>
          <w:rFonts w:ascii="Times New Roman" w:hAnsi="Times New Roman" w:cs="Times New Roman"/>
          <w:sz w:val="20"/>
          <w:szCs w:val="20"/>
        </w:rPr>
        <w:t>d</w:t>
      </w:r>
      <w:r w:rsidR="002A2100" w:rsidRPr="00F7213E">
        <w:rPr>
          <w:rFonts w:ascii="Times New Roman" w:hAnsi="Times New Roman" w:cs="Times New Roman"/>
          <w:sz w:val="20"/>
          <w:szCs w:val="20"/>
        </w:rPr>
        <w:t xml:space="preserve">ex </w:t>
      </w:r>
      <w:r w:rsidR="00DC5274" w:rsidRPr="00F7213E">
        <w:rPr>
          <w:rFonts w:ascii="Times New Roman" w:hAnsi="Times New Roman" w:cs="Times New Roman"/>
          <w:sz w:val="20"/>
          <w:szCs w:val="20"/>
        </w:rPr>
        <w:t xml:space="preserve">under the application </w:t>
      </w:r>
      <w:r w:rsidR="00310669" w:rsidRPr="00F7213E">
        <w:rPr>
          <w:rFonts w:ascii="Times New Roman" w:hAnsi="Times New Roman" w:cs="Times New Roman"/>
          <w:sz w:val="20"/>
          <w:szCs w:val="20"/>
        </w:rPr>
        <w:t xml:space="preserve">of </w:t>
      </w:r>
      <w:proofErr w:type="spellStart"/>
      <w:r w:rsidR="00310669" w:rsidRPr="00F7213E">
        <w:rPr>
          <w:rFonts w:ascii="Times New Roman" w:hAnsi="Times New Roman" w:cs="Times New Roman"/>
          <w:sz w:val="20"/>
          <w:szCs w:val="20"/>
        </w:rPr>
        <w:t>butralin</w:t>
      </w:r>
      <w:proofErr w:type="spellEnd"/>
      <w:r w:rsidR="00DC5274" w:rsidRPr="00F7213E">
        <w:rPr>
          <w:rFonts w:ascii="Times New Roman" w:hAnsi="Times New Roman" w:cs="Times New Roman"/>
          <w:sz w:val="20"/>
          <w:szCs w:val="20"/>
        </w:rPr>
        <w:t xml:space="preserve"> her</w:t>
      </w:r>
      <w:r w:rsidR="00E36FFE" w:rsidRPr="00F7213E">
        <w:rPr>
          <w:rFonts w:ascii="Times New Roman" w:hAnsi="Times New Roman" w:cs="Times New Roman"/>
          <w:sz w:val="20"/>
          <w:szCs w:val="20"/>
        </w:rPr>
        <w:t xml:space="preserve">bicide </w:t>
      </w:r>
      <w:r w:rsidR="00310669" w:rsidRPr="00F7213E">
        <w:rPr>
          <w:rFonts w:ascii="Times New Roman" w:hAnsi="Times New Roman" w:cs="Times New Roman"/>
          <w:sz w:val="20"/>
          <w:szCs w:val="20"/>
        </w:rPr>
        <w:t>(</w:t>
      </w:r>
      <w:r w:rsidR="006E3C71" w:rsidRPr="00F7213E">
        <w:rPr>
          <w:rFonts w:ascii="Times New Roman" w:hAnsi="Times New Roman" w:cs="Times New Roman"/>
          <w:color w:val="000000"/>
          <w:sz w:val="20"/>
          <w:szCs w:val="20"/>
        </w:rPr>
        <w:t>5.38L ha.</w:t>
      </w:r>
      <w:r w:rsidR="006E3C71" w:rsidRPr="00F7213E">
        <w:rPr>
          <w:rFonts w:ascii="Times New Roman" w:hAnsi="Times New Roman" w:cs="Times New Roman"/>
          <w:color w:val="000000"/>
          <w:sz w:val="20"/>
          <w:szCs w:val="20"/>
          <w:vertAlign w:val="superscript"/>
        </w:rPr>
        <w:t>-1</w:t>
      </w:r>
      <w:r w:rsidR="00310669" w:rsidRPr="00F7213E">
        <w:rPr>
          <w:rFonts w:ascii="Times New Roman" w:hAnsi="Times New Roman" w:cs="Times New Roman"/>
          <w:sz w:val="20"/>
          <w:szCs w:val="20"/>
        </w:rPr>
        <w:t>),</w:t>
      </w:r>
      <w:r w:rsidR="00E36FFE" w:rsidRPr="00F7213E">
        <w:rPr>
          <w:rFonts w:ascii="Times New Roman" w:hAnsi="Times New Roman" w:cs="Times New Roman"/>
          <w:sz w:val="20"/>
          <w:szCs w:val="20"/>
        </w:rPr>
        <w:t xml:space="preserve"> whereas significant reduction was observed with high concentration of </w:t>
      </w:r>
      <w:proofErr w:type="spellStart"/>
      <w:r w:rsidR="00E36FFE" w:rsidRPr="00F7213E">
        <w:rPr>
          <w:rFonts w:ascii="Times New Roman" w:hAnsi="Times New Roman" w:cs="Times New Roman"/>
          <w:sz w:val="20"/>
          <w:szCs w:val="20"/>
        </w:rPr>
        <w:t>methionine</w:t>
      </w:r>
      <w:proofErr w:type="spellEnd"/>
      <w:r w:rsidR="00E36FFE" w:rsidRPr="00F7213E">
        <w:rPr>
          <w:rFonts w:ascii="Times New Roman" w:hAnsi="Times New Roman" w:cs="Times New Roman"/>
          <w:sz w:val="20"/>
          <w:szCs w:val="20"/>
        </w:rPr>
        <w:t xml:space="preserve"> and SG93 substances.</w:t>
      </w:r>
      <w:r w:rsidR="00D049A3" w:rsidRPr="00F7213E">
        <w:rPr>
          <w:rFonts w:ascii="Times New Roman" w:hAnsi="Times New Roman" w:cs="Times New Roman"/>
          <w:sz w:val="20"/>
          <w:szCs w:val="20"/>
        </w:rPr>
        <w:t xml:space="preserve"> In case with the </w:t>
      </w:r>
      <w:proofErr w:type="spellStart"/>
      <w:r w:rsidR="00D049A3" w:rsidRPr="00F7213E">
        <w:rPr>
          <w:rFonts w:ascii="Times New Roman" w:hAnsi="Times New Roman" w:cs="Times New Roman"/>
          <w:sz w:val="20"/>
          <w:szCs w:val="20"/>
        </w:rPr>
        <w:t>pendimethalin</w:t>
      </w:r>
      <w:proofErr w:type="spellEnd"/>
      <w:r w:rsidR="00D049A3" w:rsidRPr="00F7213E">
        <w:rPr>
          <w:rFonts w:ascii="Times New Roman" w:hAnsi="Times New Roman" w:cs="Times New Roman"/>
          <w:sz w:val="20"/>
          <w:szCs w:val="20"/>
        </w:rPr>
        <w:t xml:space="preserve"> herbicide ( at </w:t>
      </w:r>
      <w:r w:rsidR="006E3C71" w:rsidRPr="00F7213E">
        <w:rPr>
          <w:rFonts w:ascii="Times New Roman" w:hAnsi="Times New Roman" w:cs="Times New Roman"/>
          <w:color w:val="000000"/>
          <w:sz w:val="20"/>
          <w:szCs w:val="20"/>
        </w:rPr>
        <w:t>4.76 L ha.</w:t>
      </w:r>
      <w:r w:rsidR="006E3C71" w:rsidRPr="00F7213E">
        <w:rPr>
          <w:rFonts w:ascii="Times New Roman" w:hAnsi="Times New Roman" w:cs="Times New Roman"/>
          <w:color w:val="000000"/>
          <w:sz w:val="20"/>
          <w:szCs w:val="20"/>
          <w:vertAlign w:val="superscript"/>
        </w:rPr>
        <w:t>-1</w:t>
      </w:r>
      <w:r w:rsidR="00D049A3" w:rsidRPr="00F7213E">
        <w:rPr>
          <w:rFonts w:ascii="Times New Roman" w:hAnsi="Times New Roman" w:cs="Times New Roman"/>
          <w:sz w:val="20"/>
          <w:szCs w:val="20"/>
        </w:rPr>
        <w:t xml:space="preserve">) , </w:t>
      </w:r>
      <w:proofErr w:type="spellStart"/>
      <w:r w:rsidR="00D049A3" w:rsidRPr="00F7213E">
        <w:rPr>
          <w:rFonts w:ascii="Times New Roman" w:hAnsi="Times New Roman" w:cs="Times New Roman"/>
          <w:sz w:val="20"/>
          <w:szCs w:val="20"/>
        </w:rPr>
        <w:t>methionine</w:t>
      </w:r>
      <w:proofErr w:type="spellEnd"/>
      <w:r w:rsidR="00D049A3" w:rsidRPr="00F7213E">
        <w:rPr>
          <w:rFonts w:ascii="Times New Roman" w:hAnsi="Times New Roman" w:cs="Times New Roman"/>
          <w:sz w:val="20"/>
          <w:szCs w:val="20"/>
        </w:rPr>
        <w:t xml:space="preserve"> and tryptophan at the low concentrations of both led to significant increases in the mitotic indices in root cell tips of the </w:t>
      </w:r>
      <w:proofErr w:type="spellStart"/>
      <w:r w:rsidR="00D049A3" w:rsidRPr="00F7213E">
        <w:rPr>
          <w:rFonts w:ascii="Times New Roman" w:hAnsi="Times New Roman" w:cs="Times New Roman"/>
          <w:sz w:val="20"/>
          <w:szCs w:val="20"/>
        </w:rPr>
        <w:t>faba</w:t>
      </w:r>
      <w:proofErr w:type="spellEnd"/>
      <w:r w:rsidR="00D049A3" w:rsidRPr="00F7213E">
        <w:rPr>
          <w:rFonts w:ascii="Times New Roman" w:hAnsi="Times New Roman" w:cs="Times New Roman"/>
          <w:sz w:val="20"/>
          <w:szCs w:val="20"/>
        </w:rPr>
        <w:t xml:space="preserve"> bean.</w:t>
      </w:r>
      <w:r w:rsidR="00EC6760" w:rsidRPr="00F7213E">
        <w:rPr>
          <w:rFonts w:ascii="Times New Roman" w:hAnsi="Times New Roman" w:cs="Times New Roman"/>
          <w:sz w:val="20"/>
          <w:szCs w:val="20"/>
        </w:rPr>
        <w:t xml:space="preserve"> </w:t>
      </w:r>
      <w:r w:rsidR="00D049A3" w:rsidRPr="00F7213E">
        <w:rPr>
          <w:rFonts w:ascii="Times New Roman" w:hAnsi="Times New Roman" w:cs="Times New Roman"/>
          <w:sz w:val="20"/>
          <w:szCs w:val="20"/>
        </w:rPr>
        <w:t>Other treatments appeared not significant.</w:t>
      </w:r>
    </w:p>
    <w:p w:rsidR="00EC6760" w:rsidRPr="00F7213E" w:rsidRDefault="00587DFD" w:rsidP="00F7213E">
      <w:pPr>
        <w:spacing w:after="0" w:line="240" w:lineRule="auto"/>
        <w:jc w:val="both"/>
        <w:rPr>
          <w:rFonts w:ascii="Times New Roman" w:hAnsi="Times New Roman" w:cs="Times New Roman"/>
          <w:b/>
          <w:bCs/>
          <w:sz w:val="20"/>
          <w:szCs w:val="20"/>
        </w:rPr>
      </w:pPr>
      <w:r w:rsidRPr="00F7213E">
        <w:rPr>
          <w:rFonts w:ascii="Times New Roman" w:hAnsi="Times New Roman" w:cs="Times New Roman"/>
          <w:b/>
          <w:bCs/>
          <w:sz w:val="20"/>
          <w:szCs w:val="20"/>
        </w:rPr>
        <w:t>Prophase</w:t>
      </w:r>
    </w:p>
    <w:p w:rsidR="00EC6760" w:rsidRPr="00F7213E" w:rsidRDefault="0035580C" w:rsidP="00111804">
      <w:pPr>
        <w:spacing w:after="0" w:line="240" w:lineRule="auto"/>
        <w:ind w:firstLine="425"/>
        <w:jc w:val="both"/>
        <w:rPr>
          <w:rFonts w:ascii="Times New Roman" w:hAnsi="Times New Roman" w:cs="Times New Roman"/>
          <w:sz w:val="20"/>
          <w:szCs w:val="20"/>
        </w:rPr>
      </w:pPr>
      <w:r w:rsidRPr="00F7213E">
        <w:rPr>
          <w:rFonts w:ascii="Times New Roman" w:hAnsi="Times New Roman" w:cs="Times New Roman"/>
          <w:sz w:val="20"/>
          <w:szCs w:val="20"/>
        </w:rPr>
        <w:t xml:space="preserve">The percentage of divided cells at prophase had increased due to </w:t>
      </w:r>
      <w:proofErr w:type="spellStart"/>
      <w:r w:rsidRPr="00F7213E">
        <w:rPr>
          <w:rFonts w:ascii="Times New Roman" w:hAnsi="Times New Roman" w:cs="Times New Roman"/>
          <w:sz w:val="20"/>
          <w:szCs w:val="20"/>
        </w:rPr>
        <w:t>butralin</w:t>
      </w:r>
      <w:proofErr w:type="spellEnd"/>
      <w:r w:rsidRPr="00F7213E">
        <w:rPr>
          <w:rFonts w:ascii="Times New Roman" w:hAnsi="Times New Roman" w:cs="Times New Roman"/>
          <w:sz w:val="20"/>
          <w:szCs w:val="20"/>
        </w:rPr>
        <w:t xml:space="preserve"> application in comparison to control </w:t>
      </w:r>
      <w:r w:rsidR="009D68A6" w:rsidRPr="00F7213E">
        <w:rPr>
          <w:rFonts w:ascii="Times New Roman" w:hAnsi="Times New Roman" w:cs="Times New Roman"/>
          <w:sz w:val="20"/>
          <w:szCs w:val="20"/>
        </w:rPr>
        <w:t>(Table</w:t>
      </w:r>
      <w:r w:rsidR="00832019" w:rsidRPr="00F7213E">
        <w:rPr>
          <w:rFonts w:ascii="Times New Roman" w:hAnsi="Times New Roman" w:cs="Times New Roman"/>
          <w:sz w:val="20"/>
          <w:szCs w:val="20"/>
        </w:rPr>
        <w:t xml:space="preserve"> </w:t>
      </w:r>
      <w:r w:rsidR="00C22B59" w:rsidRPr="00F7213E">
        <w:rPr>
          <w:rFonts w:ascii="Times New Roman" w:hAnsi="Times New Roman" w:cs="Times New Roman"/>
          <w:sz w:val="20"/>
          <w:szCs w:val="20"/>
        </w:rPr>
        <w:t>2</w:t>
      </w:r>
      <w:r w:rsidR="009D68A6" w:rsidRPr="00F7213E">
        <w:rPr>
          <w:rFonts w:ascii="Times New Roman" w:hAnsi="Times New Roman" w:cs="Times New Roman"/>
          <w:sz w:val="20"/>
          <w:szCs w:val="20"/>
        </w:rPr>
        <w:t>)</w:t>
      </w:r>
      <w:r w:rsidR="00C84E2B" w:rsidRPr="00F7213E">
        <w:rPr>
          <w:rFonts w:ascii="Times New Roman" w:hAnsi="Times New Roman" w:cs="Times New Roman"/>
          <w:sz w:val="20"/>
          <w:szCs w:val="20"/>
        </w:rPr>
        <w:t xml:space="preserve">. On the </w:t>
      </w:r>
      <w:r w:rsidR="009D68A6" w:rsidRPr="00F7213E">
        <w:rPr>
          <w:rFonts w:ascii="Times New Roman" w:hAnsi="Times New Roman" w:cs="Times New Roman"/>
          <w:sz w:val="20"/>
          <w:szCs w:val="20"/>
        </w:rPr>
        <w:t>contrary,</w:t>
      </w:r>
      <w:r w:rsidRPr="00F7213E">
        <w:rPr>
          <w:rFonts w:ascii="Times New Roman" w:hAnsi="Times New Roman" w:cs="Times New Roman"/>
          <w:sz w:val="20"/>
          <w:szCs w:val="20"/>
        </w:rPr>
        <w:t xml:space="preserve"> the percentage of </w:t>
      </w:r>
      <w:r w:rsidR="00C84E2B" w:rsidRPr="00F7213E">
        <w:rPr>
          <w:rFonts w:ascii="Times New Roman" w:hAnsi="Times New Roman" w:cs="Times New Roman"/>
          <w:sz w:val="20"/>
          <w:szCs w:val="20"/>
        </w:rPr>
        <w:t>divided</w:t>
      </w:r>
      <w:r w:rsidRPr="00F7213E">
        <w:rPr>
          <w:rFonts w:ascii="Times New Roman" w:hAnsi="Times New Roman" w:cs="Times New Roman"/>
          <w:sz w:val="20"/>
          <w:szCs w:val="20"/>
        </w:rPr>
        <w:t xml:space="preserve"> cells at prophase was reduced as a result of </w:t>
      </w:r>
      <w:proofErr w:type="spellStart"/>
      <w:r w:rsidRPr="00F7213E">
        <w:rPr>
          <w:rFonts w:ascii="Times New Roman" w:hAnsi="Times New Roman" w:cs="Times New Roman"/>
          <w:sz w:val="20"/>
          <w:szCs w:val="20"/>
        </w:rPr>
        <w:t>pendimethalin</w:t>
      </w:r>
      <w:proofErr w:type="spellEnd"/>
      <w:r w:rsidRPr="00F7213E">
        <w:rPr>
          <w:rFonts w:ascii="Times New Roman" w:hAnsi="Times New Roman" w:cs="Times New Roman"/>
          <w:sz w:val="20"/>
          <w:szCs w:val="20"/>
        </w:rPr>
        <w:t xml:space="preserve"> application.</w:t>
      </w:r>
      <w:r w:rsidR="006E561E" w:rsidRPr="00F7213E">
        <w:rPr>
          <w:rFonts w:ascii="Times New Roman" w:hAnsi="Times New Roman" w:cs="Times New Roman"/>
          <w:sz w:val="20"/>
          <w:szCs w:val="20"/>
        </w:rPr>
        <w:t xml:space="preserve"> The </w:t>
      </w:r>
      <w:proofErr w:type="spellStart"/>
      <w:r w:rsidR="006E561E" w:rsidRPr="00F7213E">
        <w:rPr>
          <w:rFonts w:ascii="Times New Roman" w:hAnsi="Times New Roman" w:cs="Times New Roman"/>
          <w:sz w:val="20"/>
          <w:szCs w:val="20"/>
        </w:rPr>
        <w:t>pyrimidine</w:t>
      </w:r>
      <w:proofErr w:type="spellEnd"/>
      <w:r w:rsidR="006E561E" w:rsidRPr="00F7213E">
        <w:rPr>
          <w:rFonts w:ascii="Times New Roman" w:hAnsi="Times New Roman" w:cs="Times New Roman"/>
          <w:sz w:val="20"/>
          <w:szCs w:val="20"/>
        </w:rPr>
        <w:t xml:space="preserve"> derivative (SG93)</w:t>
      </w:r>
      <w:r w:rsidR="007051EE" w:rsidRPr="00F7213E">
        <w:rPr>
          <w:rFonts w:ascii="Times New Roman" w:hAnsi="Times New Roman" w:cs="Times New Roman"/>
          <w:sz w:val="20"/>
          <w:szCs w:val="20"/>
        </w:rPr>
        <w:t xml:space="preserve"> and </w:t>
      </w:r>
      <w:proofErr w:type="spellStart"/>
      <w:r w:rsidR="007051EE" w:rsidRPr="00F7213E">
        <w:rPr>
          <w:rFonts w:ascii="Times New Roman" w:hAnsi="Times New Roman" w:cs="Times New Roman"/>
          <w:sz w:val="20"/>
          <w:szCs w:val="20"/>
        </w:rPr>
        <w:t>methionine</w:t>
      </w:r>
      <w:proofErr w:type="spellEnd"/>
      <w:r w:rsidR="007051EE" w:rsidRPr="00F7213E">
        <w:rPr>
          <w:rFonts w:ascii="Times New Roman" w:hAnsi="Times New Roman" w:cs="Times New Roman"/>
          <w:sz w:val="20"/>
          <w:szCs w:val="20"/>
        </w:rPr>
        <w:t xml:space="preserve"> both as single treatments significantly elevated the percentage of the prophase divided cells as compared to </w:t>
      </w:r>
      <w:r w:rsidR="006E561E" w:rsidRPr="00F7213E">
        <w:rPr>
          <w:rFonts w:ascii="Times New Roman" w:hAnsi="Times New Roman" w:cs="Times New Roman"/>
          <w:sz w:val="20"/>
          <w:szCs w:val="20"/>
        </w:rPr>
        <w:t>control.</w:t>
      </w:r>
    </w:p>
    <w:p w:rsidR="007051EE" w:rsidRPr="00F7213E" w:rsidRDefault="00ED6412" w:rsidP="00111804">
      <w:pPr>
        <w:spacing w:after="0" w:line="240" w:lineRule="auto"/>
        <w:ind w:firstLine="425"/>
        <w:jc w:val="both"/>
        <w:rPr>
          <w:rFonts w:ascii="Times New Roman" w:hAnsi="Times New Roman" w:cs="Times New Roman"/>
          <w:sz w:val="20"/>
          <w:szCs w:val="20"/>
        </w:rPr>
      </w:pPr>
      <w:r w:rsidRPr="00F7213E">
        <w:rPr>
          <w:rFonts w:ascii="Times New Roman" w:hAnsi="Times New Roman" w:cs="Times New Roman"/>
          <w:sz w:val="20"/>
          <w:szCs w:val="20"/>
        </w:rPr>
        <w:t xml:space="preserve">Except with high concentration of the amino </w:t>
      </w:r>
      <w:r w:rsidR="006E561E" w:rsidRPr="00F7213E">
        <w:rPr>
          <w:rFonts w:ascii="Times New Roman" w:hAnsi="Times New Roman" w:cs="Times New Roman"/>
          <w:sz w:val="20"/>
          <w:szCs w:val="20"/>
        </w:rPr>
        <w:t>acid tryptophan (W</w:t>
      </w:r>
      <w:r w:rsidR="003B39EF" w:rsidRPr="00F7213E">
        <w:rPr>
          <w:rFonts w:ascii="Times New Roman" w:hAnsi="Times New Roman" w:cs="Times New Roman"/>
          <w:sz w:val="20"/>
          <w:szCs w:val="20"/>
        </w:rPr>
        <w:t>) t</w:t>
      </w:r>
      <w:r w:rsidR="007051EE" w:rsidRPr="00F7213E">
        <w:rPr>
          <w:rFonts w:ascii="Times New Roman" w:hAnsi="Times New Roman" w:cs="Times New Roman"/>
          <w:sz w:val="20"/>
          <w:szCs w:val="20"/>
        </w:rPr>
        <w:t xml:space="preserve">reatments with each growth factor in interaction with the </w:t>
      </w:r>
      <w:proofErr w:type="spellStart"/>
      <w:r w:rsidR="007051EE" w:rsidRPr="00F7213E">
        <w:rPr>
          <w:rFonts w:ascii="Times New Roman" w:hAnsi="Times New Roman" w:cs="Times New Roman"/>
          <w:sz w:val="20"/>
          <w:szCs w:val="20"/>
        </w:rPr>
        <w:t>butralin</w:t>
      </w:r>
      <w:proofErr w:type="spellEnd"/>
      <w:r w:rsidR="00EC6760" w:rsidRPr="00F7213E">
        <w:rPr>
          <w:rFonts w:ascii="Times New Roman" w:hAnsi="Times New Roman" w:cs="Times New Roman"/>
          <w:sz w:val="20"/>
          <w:szCs w:val="20"/>
        </w:rPr>
        <w:t>,</w:t>
      </w:r>
      <w:r w:rsidR="007051EE" w:rsidRPr="00F7213E">
        <w:rPr>
          <w:rFonts w:ascii="Times New Roman" w:hAnsi="Times New Roman" w:cs="Times New Roman"/>
          <w:sz w:val="20"/>
          <w:szCs w:val="20"/>
        </w:rPr>
        <w:t xml:space="preserve"> herbicide </w:t>
      </w:r>
      <w:r w:rsidR="003B39EF" w:rsidRPr="00F7213E">
        <w:rPr>
          <w:rFonts w:ascii="Times New Roman" w:hAnsi="Times New Roman" w:cs="Times New Roman"/>
          <w:sz w:val="20"/>
          <w:szCs w:val="20"/>
        </w:rPr>
        <w:t xml:space="preserve">caused significant increase in the percentage of divided cells at </w:t>
      </w:r>
      <w:r w:rsidR="006E561E" w:rsidRPr="00F7213E">
        <w:rPr>
          <w:rFonts w:ascii="Times New Roman" w:hAnsi="Times New Roman" w:cs="Times New Roman"/>
          <w:sz w:val="20"/>
          <w:szCs w:val="20"/>
        </w:rPr>
        <w:t>prophase.</w:t>
      </w:r>
    </w:p>
    <w:p w:rsidR="003B39EF" w:rsidRPr="00F7213E" w:rsidRDefault="003B39EF" w:rsidP="00111804">
      <w:pPr>
        <w:spacing w:after="0" w:line="240" w:lineRule="auto"/>
        <w:ind w:firstLine="425"/>
        <w:jc w:val="both"/>
        <w:rPr>
          <w:rFonts w:ascii="Times New Roman" w:hAnsi="Times New Roman" w:cs="Times New Roman"/>
          <w:sz w:val="20"/>
          <w:szCs w:val="20"/>
        </w:rPr>
      </w:pPr>
      <w:r w:rsidRPr="00F7213E">
        <w:rPr>
          <w:rFonts w:ascii="Times New Roman" w:hAnsi="Times New Roman" w:cs="Times New Roman"/>
          <w:sz w:val="20"/>
          <w:szCs w:val="20"/>
        </w:rPr>
        <w:t xml:space="preserve">Pre-soaking overnight treatment of </w:t>
      </w:r>
      <w:proofErr w:type="spellStart"/>
      <w:r w:rsidRPr="00F7213E">
        <w:rPr>
          <w:rFonts w:ascii="Times New Roman" w:hAnsi="Times New Roman" w:cs="Times New Roman"/>
          <w:sz w:val="20"/>
          <w:szCs w:val="20"/>
        </w:rPr>
        <w:t>faba</w:t>
      </w:r>
      <w:proofErr w:type="spellEnd"/>
      <w:r w:rsidRPr="00F7213E">
        <w:rPr>
          <w:rFonts w:ascii="Times New Roman" w:hAnsi="Times New Roman" w:cs="Times New Roman"/>
          <w:sz w:val="20"/>
          <w:szCs w:val="20"/>
        </w:rPr>
        <w:t xml:space="preserve"> bean </w:t>
      </w:r>
      <w:r w:rsidR="006E561E" w:rsidRPr="00F7213E">
        <w:rPr>
          <w:rFonts w:ascii="Times New Roman" w:hAnsi="Times New Roman" w:cs="Times New Roman"/>
          <w:sz w:val="20"/>
          <w:szCs w:val="20"/>
        </w:rPr>
        <w:t>seeds in</w:t>
      </w:r>
      <w:r w:rsidRPr="00F7213E">
        <w:rPr>
          <w:rFonts w:ascii="Times New Roman" w:hAnsi="Times New Roman" w:cs="Times New Roman"/>
          <w:sz w:val="20"/>
          <w:szCs w:val="20"/>
        </w:rPr>
        <w:t xml:space="preserve"> high concentrations of </w:t>
      </w:r>
      <w:r w:rsidR="001078ED" w:rsidRPr="00F7213E">
        <w:rPr>
          <w:rFonts w:ascii="Times New Roman" w:hAnsi="Times New Roman" w:cs="Times New Roman"/>
          <w:sz w:val="20"/>
          <w:szCs w:val="20"/>
        </w:rPr>
        <w:t>t</w:t>
      </w:r>
      <w:r w:rsidRPr="00F7213E">
        <w:rPr>
          <w:rFonts w:ascii="Times New Roman" w:hAnsi="Times New Roman" w:cs="Times New Roman"/>
          <w:sz w:val="20"/>
          <w:szCs w:val="20"/>
        </w:rPr>
        <w:t xml:space="preserve">ryptophan and the </w:t>
      </w:r>
      <w:proofErr w:type="spellStart"/>
      <w:r w:rsidRPr="00F7213E">
        <w:rPr>
          <w:rFonts w:ascii="Times New Roman" w:hAnsi="Times New Roman" w:cs="Times New Roman"/>
          <w:sz w:val="20"/>
          <w:szCs w:val="20"/>
        </w:rPr>
        <w:t>pyrimidine</w:t>
      </w:r>
      <w:proofErr w:type="spellEnd"/>
      <w:r w:rsidRPr="00F7213E">
        <w:rPr>
          <w:rFonts w:ascii="Times New Roman" w:hAnsi="Times New Roman" w:cs="Times New Roman"/>
          <w:sz w:val="20"/>
          <w:szCs w:val="20"/>
        </w:rPr>
        <w:t xml:space="preserve"> derivative substance </w:t>
      </w:r>
      <w:r w:rsidR="006E561E" w:rsidRPr="00F7213E">
        <w:rPr>
          <w:rFonts w:ascii="Times New Roman" w:hAnsi="Times New Roman" w:cs="Times New Roman"/>
          <w:sz w:val="20"/>
          <w:szCs w:val="20"/>
        </w:rPr>
        <w:t>(SG93) followed</w:t>
      </w:r>
      <w:r w:rsidR="001078ED" w:rsidRPr="00F7213E">
        <w:rPr>
          <w:rFonts w:ascii="Times New Roman" w:hAnsi="Times New Roman" w:cs="Times New Roman"/>
          <w:sz w:val="20"/>
          <w:szCs w:val="20"/>
        </w:rPr>
        <w:t xml:space="preserve"> by the application of </w:t>
      </w:r>
      <w:proofErr w:type="spellStart"/>
      <w:r w:rsidR="001078ED" w:rsidRPr="00F7213E">
        <w:rPr>
          <w:rFonts w:ascii="Times New Roman" w:hAnsi="Times New Roman" w:cs="Times New Roman"/>
          <w:sz w:val="20"/>
          <w:szCs w:val="20"/>
        </w:rPr>
        <w:t>pendim</w:t>
      </w:r>
      <w:r w:rsidRPr="00F7213E">
        <w:rPr>
          <w:rFonts w:ascii="Times New Roman" w:hAnsi="Times New Roman" w:cs="Times New Roman"/>
          <w:sz w:val="20"/>
          <w:szCs w:val="20"/>
        </w:rPr>
        <w:t>ethalin</w:t>
      </w:r>
      <w:proofErr w:type="spellEnd"/>
      <w:r w:rsidRPr="00F7213E">
        <w:rPr>
          <w:rFonts w:ascii="Times New Roman" w:hAnsi="Times New Roman" w:cs="Times New Roman"/>
          <w:sz w:val="20"/>
          <w:szCs w:val="20"/>
        </w:rPr>
        <w:t xml:space="preserve"> resulted in a </w:t>
      </w:r>
      <w:r w:rsidR="006E561E" w:rsidRPr="00F7213E">
        <w:rPr>
          <w:rFonts w:ascii="Times New Roman" w:hAnsi="Times New Roman" w:cs="Times New Roman"/>
          <w:sz w:val="20"/>
          <w:szCs w:val="20"/>
        </w:rPr>
        <w:t>significant increase</w:t>
      </w:r>
      <w:r w:rsidRPr="00F7213E">
        <w:rPr>
          <w:rFonts w:ascii="Times New Roman" w:hAnsi="Times New Roman" w:cs="Times New Roman"/>
          <w:sz w:val="20"/>
          <w:szCs w:val="20"/>
        </w:rPr>
        <w:t xml:space="preserve"> in the percentage of the divided cells at prophase stage in root tips of the </w:t>
      </w:r>
      <w:proofErr w:type="spellStart"/>
      <w:r w:rsidRPr="00F7213E">
        <w:rPr>
          <w:rFonts w:ascii="Times New Roman" w:hAnsi="Times New Roman" w:cs="Times New Roman"/>
          <w:sz w:val="20"/>
          <w:szCs w:val="20"/>
        </w:rPr>
        <w:t>faba</w:t>
      </w:r>
      <w:proofErr w:type="spellEnd"/>
      <w:r w:rsidRPr="00F7213E">
        <w:rPr>
          <w:rFonts w:ascii="Times New Roman" w:hAnsi="Times New Roman" w:cs="Times New Roman"/>
          <w:sz w:val="20"/>
          <w:szCs w:val="20"/>
        </w:rPr>
        <w:t xml:space="preserve"> bean plants under test.</w:t>
      </w:r>
    </w:p>
    <w:p w:rsidR="00EB58E3" w:rsidRPr="00F7213E" w:rsidRDefault="00EB58E3" w:rsidP="00F7213E">
      <w:pPr>
        <w:spacing w:after="0" w:line="240" w:lineRule="auto"/>
        <w:jc w:val="both"/>
        <w:rPr>
          <w:rFonts w:ascii="Times New Roman" w:hAnsi="Times New Roman" w:cs="Times New Roman"/>
          <w:b/>
          <w:bCs/>
          <w:sz w:val="20"/>
          <w:szCs w:val="20"/>
        </w:rPr>
      </w:pPr>
      <w:r w:rsidRPr="00F7213E">
        <w:rPr>
          <w:rFonts w:ascii="Times New Roman" w:hAnsi="Times New Roman" w:cs="Times New Roman"/>
          <w:b/>
          <w:bCs/>
          <w:sz w:val="20"/>
          <w:szCs w:val="20"/>
        </w:rPr>
        <w:lastRenderedPageBreak/>
        <w:t xml:space="preserve">Metaphase </w:t>
      </w:r>
    </w:p>
    <w:p w:rsidR="00EB58E3" w:rsidRPr="00F7213E" w:rsidRDefault="00AE66C7" w:rsidP="00111804">
      <w:pPr>
        <w:tabs>
          <w:tab w:val="right" w:pos="426"/>
        </w:tabs>
        <w:spacing w:after="0" w:line="240" w:lineRule="auto"/>
        <w:ind w:firstLine="425"/>
        <w:jc w:val="both"/>
        <w:rPr>
          <w:rFonts w:ascii="Times New Roman" w:hAnsi="Times New Roman" w:cs="Times New Roman"/>
          <w:sz w:val="20"/>
          <w:szCs w:val="20"/>
        </w:rPr>
      </w:pPr>
      <w:r w:rsidRPr="00F7213E">
        <w:rPr>
          <w:rFonts w:ascii="Times New Roman" w:hAnsi="Times New Roman" w:cs="Times New Roman"/>
          <w:sz w:val="20"/>
          <w:szCs w:val="20"/>
        </w:rPr>
        <w:t xml:space="preserve">The application of both the </w:t>
      </w:r>
      <w:proofErr w:type="spellStart"/>
      <w:r w:rsidRPr="00F7213E">
        <w:rPr>
          <w:rFonts w:ascii="Times New Roman" w:hAnsi="Times New Roman" w:cs="Times New Roman"/>
          <w:sz w:val="20"/>
          <w:szCs w:val="20"/>
        </w:rPr>
        <w:t>dinitroanili</w:t>
      </w:r>
      <w:r w:rsidR="001078ED" w:rsidRPr="00F7213E">
        <w:rPr>
          <w:rFonts w:ascii="Times New Roman" w:hAnsi="Times New Roman" w:cs="Times New Roman"/>
          <w:sz w:val="20"/>
          <w:szCs w:val="20"/>
        </w:rPr>
        <w:t>ne</w:t>
      </w:r>
      <w:proofErr w:type="spellEnd"/>
      <w:r w:rsidR="001078ED" w:rsidRPr="00F7213E">
        <w:rPr>
          <w:rFonts w:ascii="Times New Roman" w:hAnsi="Times New Roman" w:cs="Times New Roman"/>
          <w:sz w:val="20"/>
          <w:szCs w:val="20"/>
        </w:rPr>
        <w:t xml:space="preserve"> herbicides </w:t>
      </w:r>
      <w:proofErr w:type="spellStart"/>
      <w:r w:rsidR="001078ED" w:rsidRPr="00F7213E">
        <w:rPr>
          <w:rFonts w:ascii="Times New Roman" w:hAnsi="Times New Roman" w:cs="Times New Roman"/>
          <w:sz w:val="20"/>
          <w:szCs w:val="20"/>
        </w:rPr>
        <w:t>butralin</w:t>
      </w:r>
      <w:proofErr w:type="spellEnd"/>
      <w:r w:rsidR="001078ED" w:rsidRPr="00F7213E">
        <w:rPr>
          <w:rFonts w:ascii="Times New Roman" w:hAnsi="Times New Roman" w:cs="Times New Roman"/>
          <w:sz w:val="20"/>
          <w:szCs w:val="20"/>
        </w:rPr>
        <w:t xml:space="preserve"> and </w:t>
      </w:r>
      <w:proofErr w:type="spellStart"/>
      <w:r w:rsidR="001078ED" w:rsidRPr="00F7213E">
        <w:rPr>
          <w:rFonts w:ascii="Times New Roman" w:hAnsi="Times New Roman" w:cs="Times New Roman"/>
          <w:sz w:val="20"/>
          <w:szCs w:val="20"/>
        </w:rPr>
        <w:t>pendime</w:t>
      </w:r>
      <w:r w:rsidRPr="00F7213E">
        <w:rPr>
          <w:rFonts w:ascii="Times New Roman" w:hAnsi="Times New Roman" w:cs="Times New Roman"/>
          <w:sz w:val="20"/>
          <w:szCs w:val="20"/>
        </w:rPr>
        <w:t>th</w:t>
      </w:r>
      <w:r w:rsidR="001078ED" w:rsidRPr="00F7213E">
        <w:rPr>
          <w:rFonts w:ascii="Times New Roman" w:hAnsi="Times New Roman" w:cs="Times New Roman"/>
          <w:sz w:val="20"/>
          <w:szCs w:val="20"/>
        </w:rPr>
        <w:t>a</w:t>
      </w:r>
      <w:r w:rsidRPr="00F7213E">
        <w:rPr>
          <w:rFonts w:ascii="Times New Roman" w:hAnsi="Times New Roman" w:cs="Times New Roman"/>
          <w:sz w:val="20"/>
          <w:szCs w:val="20"/>
        </w:rPr>
        <w:t>lin</w:t>
      </w:r>
      <w:proofErr w:type="spellEnd"/>
      <w:r w:rsidR="001B44C0" w:rsidRPr="00F7213E">
        <w:rPr>
          <w:rFonts w:ascii="Times New Roman" w:hAnsi="Times New Roman" w:cs="Times New Roman"/>
          <w:sz w:val="20"/>
          <w:szCs w:val="20"/>
        </w:rPr>
        <w:t xml:space="preserve"> resulted in the increase in percentage of divided cells of the root tips of </w:t>
      </w:r>
      <w:proofErr w:type="spellStart"/>
      <w:r w:rsidR="001B44C0" w:rsidRPr="00F7213E">
        <w:rPr>
          <w:rFonts w:ascii="Times New Roman" w:hAnsi="Times New Roman" w:cs="Times New Roman"/>
          <w:sz w:val="20"/>
          <w:szCs w:val="20"/>
        </w:rPr>
        <w:t>faba</w:t>
      </w:r>
      <w:proofErr w:type="spellEnd"/>
      <w:r w:rsidR="001B44C0" w:rsidRPr="00F7213E">
        <w:rPr>
          <w:rFonts w:ascii="Times New Roman" w:hAnsi="Times New Roman" w:cs="Times New Roman"/>
          <w:sz w:val="20"/>
          <w:szCs w:val="20"/>
        </w:rPr>
        <w:t xml:space="preserve"> bean at metaphase stage</w:t>
      </w:r>
      <w:r w:rsidR="007D48EE" w:rsidRPr="00F7213E">
        <w:rPr>
          <w:rFonts w:ascii="Times New Roman" w:hAnsi="Times New Roman" w:cs="Times New Roman"/>
          <w:sz w:val="20"/>
          <w:szCs w:val="20"/>
        </w:rPr>
        <w:t xml:space="preserve"> as compared to control. Such an influence was reversed in respect to sole treatments with the growth factors under test </w:t>
      </w:r>
      <w:r w:rsidR="00AE688B" w:rsidRPr="00F7213E">
        <w:rPr>
          <w:rFonts w:ascii="Times New Roman" w:hAnsi="Times New Roman" w:cs="Times New Roman"/>
          <w:sz w:val="20"/>
          <w:szCs w:val="20"/>
        </w:rPr>
        <w:lastRenderedPageBreak/>
        <w:t xml:space="preserve">with exception with the </w:t>
      </w:r>
      <w:proofErr w:type="spellStart"/>
      <w:r w:rsidR="00AE688B" w:rsidRPr="00F7213E">
        <w:rPr>
          <w:rFonts w:ascii="Times New Roman" w:hAnsi="Times New Roman" w:cs="Times New Roman"/>
          <w:sz w:val="20"/>
          <w:szCs w:val="20"/>
        </w:rPr>
        <w:t>pyrimidine</w:t>
      </w:r>
      <w:proofErr w:type="spellEnd"/>
      <w:r w:rsidR="00AE688B" w:rsidRPr="00F7213E">
        <w:rPr>
          <w:rFonts w:ascii="Times New Roman" w:hAnsi="Times New Roman" w:cs="Times New Roman"/>
          <w:sz w:val="20"/>
          <w:szCs w:val="20"/>
        </w:rPr>
        <w:t xml:space="preserve"> derivative substance at 100 </w:t>
      </w:r>
      <w:proofErr w:type="spellStart"/>
      <w:r w:rsidR="00AE688B" w:rsidRPr="00F7213E">
        <w:rPr>
          <w:rFonts w:ascii="Times New Roman" w:hAnsi="Times New Roman" w:cs="Times New Roman"/>
          <w:sz w:val="20"/>
          <w:szCs w:val="20"/>
        </w:rPr>
        <w:t>ppm</w:t>
      </w:r>
      <w:proofErr w:type="spellEnd"/>
      <w:r w:rsidR="00AE688B" w:rsidRPr="00F7213E">
        <w:rPr>
          <w:rFonts w:ascii="Times New Roman" w:hAnsi="Times New Roman" w:cs="Times New Roman"/>
          <w:sz w:val="20"/>
          <w:szCs w:val="20"/>
        </w:rPr>
        <w:t xml:space="preserve"> </w:t>
      </w:r>
      <w:r w:rsidR="006E561E" w:rsidRPr="00F7213E">
        <w:rPr>
          <w:rFonts w:ascii="Times New Roman" w:hAnsi="Times New Roman" w:cs="Times New Roman"/>
          <w:sz w:val="20"/>
          <w:szCs w:val="20"/>
        </w:rPr>
        <w:t>(Table</w:t>
      </w:r>
      <w:r w:rsidR="00832019" w:rsidRPr="00F7213E">
        <w:rPr>
          <w:rFonts w:ascii="Times New Roman" w:hAnsi="Times New Roman" w:cs="Times New Roman"/>
          <w:sz w:val="20"/>
          <w:szCs w:val="20"/>
        </w:rPr>
        <w:t xml:space="preserve"> </w:t>
      </w:r>
      <w:r w:rsidR="00C22B59" w:rsidRPr="00F7213E">
        <w:rPr>
          <w:rFonts w:ascii="Times New Roman" w:hAnsi="Times New Roman" w:cs="Times New Roman"/>
          <w:sz w:val="20"/>
          <w:szCs w:val="20"/>
        </w:rPr>
        <w:t>2</w:t>
      </w:r>
      <w:r w:rsidR="00AE688B" w:rsidRPr="00F7213E">
        <w:rPr>
          <w:rFonts w:ascii="Times New Roman" w:hAnsi="Times New Roman" w:cs="Times New Roman"/>
          <w:sz w:val="20"/>
          <w:szCs w:val="20"/>
        </w:rPr>
        <w:t>)</w:t>
      </w:r>
      <w:r w:rsidR="007D48EE" w:rsidRPr="00F7213E">
        <w:rPr>
          <w:rFonts w:ascii="Times New Roman" w:hAnsi="Times New Roman" w:cs="Times New Roman"/>
          <w:sz w:val="20"/>
          <w:szCs w:val="20"/>
        </w:rPr>
        <w:t>.</w:t>
      </w:r>
    </w:p>
    <w:p w:rsidR="00B52E2B" w:rsidRPr="00F7213E" w:rsidRDefault="005E5843" w:rsidP="00111804">
      <w:pPr>
        <w:tabs>
          <w:tab w:val="right" w:pos="426"/>
        </w:tabs>
        <w:spacing w:after="0" w:line="240" w:lineRule="auto"/>
        <w:ind w:firstLine="425"/>
        <w:jc w:val="both"/>
        <w:rPr>
          <w:rFonts w:ascii="Times New Roman" w:hAnsi="Times New Roman" w:cs="Times New Roman"/>
          <w:sz w:val="20"/>
          <w:szCs w:val="20"/>
        </w:rPr>
      </w:pPr>
      <w:r w:rsidRPr="00F7213E">
        <w:rPr>
          <w:rFonts w:ascii="Times New Roman" w:hAnsi="Times New Roman" w:cs="Times New Roman"/>
          <w:sz w:val="20"/>
          <w:szCs w:val="20"/>
        </w:rPr>
        <w:t xml:space="preserve">In general as shown in </w:t>
      </w:r>
      <w:r w:rsidR="00EC6760" w:rsidRPr="00F7213E">
        <w:rPr>
          <w:rFonts w:ascii="Times New Roman" w:hAnsi="Times New Roman" w:cs="Times New Roman"/>
          <w:sz w:val="20"/>
          <w:szCs w:val="20"/>
        </w:rPr>
        <w:t>T</w:t>
      </w:r>
      <w:r w:rsidR="00832019" w:rsidRPr="00F7213E">
        <w:rPr>
          <w:rFonts w:ascii="Times New Roman" w:hAnsi="Times New Roman" w:cs="Times New Roman"/>
          <w:sz w:val="20"/>
          <w:szCs w:val="20"/>
        </w:rPr>
        <w:t xml:space="preserve">able </w:t>
      </w:r>
      <w:r w:rsidR="00276102" w:rsidRPr="00F7213E">
        <w:rPr>
          <w:rFonts w:ascii="Times New Roman" w:hAnsi="Times New Roman" w:cs="Times New Roman"/>
          <w:sz w:val="20"/>
          <w:szCs w:val="20"/>
        </w:rPr>
        <w:t>(</w:t>
      </w:r>
      <w:r w:rsidR="00C22B59" w:rsidRPr="00F7213E">
        <w:rPr>
          <w:rFonts w:ascii="Times New Roman" w:hAnsi="Times New Roman" w:cs="Times New Roman"/>
          <w:sz w:val="20"/>
          <w:szCs w:val="20"/>
        </w:rPr>
        <w:t>2</w:t>
      </w:r>
      <w:r w:rsidR="00276102" w:rsidRPr="00F7213E">
        <w:rPr>
          <w:rFonts w:ascii="Times New Roman" w:hAnsi="Times New Roman" w:cs="Times New Roman"/>
          <w:sz w:val="20"/>
          <w:szCs w:val="20"/>
        </w:rPr>
        <w:t>)</w:t>
      </w:r>
      <w:r w:rsidR="006E561E" w:rsidRPr="00F7213E">
        <w:rPr>
          <w:rFonts w:ascii="Times New Roman" w:hAnsi="Times New Roman" w:cs="Times New Roman"/>
          <w:sz w:val="20"/>
          <w:szCs w:val="20"/>
        </w:rPr>
        <w:t>,</w:t>
      </w:r>
      <w:r w:rsidRPr="00F7213E">
        <w:rPr>
          <w:rFonts w:ascii="Times New Roman" w:hAnsi="Times New Roman" w:cs="Times New Roman"/>
          <w:sz w:val="20"/>
          <w:szCs w:val="20"/>
        </w:rPr>
        <w:t xml:space="preserve"> t</w:t>
      </w:r>
      <w:r w:rsidR="00B52E2B" w:rsidRPr="00F7213E">
        <w:rPr>
          <w:rFonts w:ascii="Times New Roman" w:hAnsi="Times New Roman" w:cs="Times New Roman"/>
          <w:sz w:val="20"/>
          <w:szCs w:val="20"/>
        </w:rPr>
        <w:t xml:space="preserve">he interaction treatments between the herbicides </w:t>
      </w:r>
      <w:r w:rsidR="00FD29AE" w:rsidRPr="00F7213E">
        <w:rPr>
          <w:rFonts w:ascii="Times New Roman" w:hAnsi="Times New Roman" w:cs="Times New Roman"/>
          <w:sz w:val="20"/>
          <w:szCs w:val="20"/>
        </w:rPr>
        <w:t xml:space="preserve">and the growth factors resulted in the reduction of percentages of divided cells at metaphase stage of the </w:t>
      </w:r>
      <w:proofErr w:type="spellStart"/>
      <w:r w:rsidR="00FD29AE" w:rsidRPr="00F7213E">
        <w:rPr>
          <w:rFonts w:ascii="Times New Roman" w:hAnsi="Times New Roman" w:cs="Times New Roman"/>
          <w:sz w:val="20"/>
          <w:szCs w:val="20"/>
        </w:rPr>
        <w:t>faba</w:t>
      </w:r>
      <w:proofErr w:type="spellEnd"/>
      <w:r w:rsidR="00FD29AE" w:rsidRPr="00F7213E">
        <w:rPr>
          <w:rFonts w:ascii="Times New Roman" w:hAnsi="Times New Roman" w:cs="Times New Roman"/>
          <w:sz w:val="20"/>
          <w:szCs w:val="20"/>
        </w:rPr>
        <w:t xml:space="preserve"> bean root tips.</w:t>
      </w:r>
    </w:p>
    <w:p w:rsidR="00C76D6E" w:rsidRPr="00F7213E" w:rsidRDefault="00C76D6E" w:rsidP="00111804">
      <w:pPr>
        <w:spacing w:after="0" w:line="240" w:lineRule="auto"/>
        <w:jc w:val="both"/>
        <w:rPr>
          <w:rFonts w:ascii="Times New Roman" w:hAnsi="Times New Roman" w:cs="Times New Roman"/>
          <w:b/>
          <w:bCs/>
          <w:sz w:val="20"/>
          <w:szCs w:val="20"/>
        </w:rPr>
      </w:pPr>
      <w:r w:rsidRPr="00F7213E">
        <w:rPr>
          <w:rFonts w:ascii="Times New Roman" w:hAnsi="Times New Roman" w:cs="Times New Roman"/>
          <w:b/>
          <w:bCs/>
          <w:sz w:val="20"/>
          <w:szCs w:val="20"/>
        </w:rPr>
        <w:t>Ana-</w:t>
      </w:r>
      <w:proofErr w:type="spellStart"/>
      <w:r w:rsidRPr="00F7213E">
        <w:rPr>
          <w:rFonts w:ascii="Times New Roman" w:hAnsi="Times New Roman" w:cs="Times New Roman"/>
          <w:b/>
          <w:bCs/>
          <w:sz w:val="20"/>
          <w:szCs w:val="20"/>
        </w:rPr>
        <w:t>Telophase</w:t>
      </w:r>
      <w:proofErr w:type="spellEnd"/>
    </w:p>
    <w:p w:rsidR="00F7213E" w:rsidRDefault="00F7213E" w:rsidP="00F7213E">
      <w:pPr>
        <w:spacing w:after="0" w:line="240" w:lineRule="auto"/>
        <w:jc w:val="center"/>
        <w:rPr>
          <w:rFonts w:ascii="Times New Roman" w:eastAsia="Times New Roman" w:hAnsi="Times New Roman" w:cs="Times New Roman"/>
          <w:noProof/>
          <w:sz w:val="20"/>
          <w:szCs w:val="20"/>
          <w:lang w:val="en-US"/>
        </w:rPr>
        <w:sectPr w:rsidR="00F7213E" w:rsidSect="00F83E97">
          <w:type w:val="continuous"/>
          <w:pgSz w:w="12242" w:h="15842" w:code="1"/>
          <w:pgMar w:top="1440" w:right="1440" w:bottom="1440" w:left="1440" w:header="720" w:footer="720" w:gutter="0"/>
          <w:cols w:num="2" w:space="709"/>
          <w:docGrid w:linePitch="360"/>
        </w:sectPr>
      </w:pPr>
    </w:p>
    <w:p w:rsidR="00111804" w:rsidRDefault="00111804" w:rsidP="00F7213E">
      <w:pPr>
        <w:spacing w:after="0" w:line="240" w:lineRule="auto"/>
        <w:jc w:val="center"/>
        <w:rPr>
          <w:rFonts w:ascii="Times New Roman" w:hAnsi="Times New Roman" w:cs="Times New Roman"/>
          <w:noProof/>
          <w:sz w:val="20"/>
          <w:szCs w:val="20"/>
          <w:lang w:val="en-US" w:eastAsia="zh-CN"/>
        </w:rPr>
      </w:pPr>
    </w:p>
    <w:p w:rsidR="00F7213E" w:rsidRPr="00F7213E" w:rsidRDefault="0057634F" w:rsidP="00F7213E">
      <w:pPr>
        <w:spacing w:after="0" w:line="240" w:lineRule="auto"/>
        <w:jc w:val="center"/>
        <w:rPr>
          <w:rFonts w:ascii="Times New Roman" w:eastAsia="Times New Roman" w:hAnsi="Times New Roman" w:cs="Times New Roman"/>
          <w:sz w:val="20"/>
          <w:szCs w:val="20"/>
          <w:lang w:val="en-US"/>
        </w:rPr>
      </w:pPr>
      <w:r w:rsidRPr="0057634F">
        <w:rPr>
          <w:rFonts w:ascii="Times New Roman" w:eastAsia="Times New Roman" w:hAnsi="Times New Roman" w:cs="Times New Roman"/>
          <w:noProof/>
          <w:sz w:val="20"/>
          <w:szCs w:val="20"/>
          <w:lang w:val="en-US"/>
        </w:rPr>
        <w:pict>
          <v:shape id="Picture 15" o:spid="_x0000_i1026" type="#_x0000_t75" alt="chromosome abnormalities" style="width:351.85pt;height:195.35pt;visibility:visible">
            <v:imagedata r:id="rId14" o:title="chromosome abnormalities"/>
          </v:shape>
        </w:pict>
      </w:r>
    </w:p>
    <w:p w:rsidR="00F7213E" w:rsidRPr="00F7213E" w:rsidRDefault="00F7213E" w:rsidP="00F7213E">
      <w:pPr>
        <w:widowControl w:val="0"/>
        <w:spacing w:after="0" w:line="240" w:lineRule="auto"/>
        <w:jc w:val="center"/>
        <w:rPr>
          <w:rFonts w:ascii="Times New Roman" w:eastAsia="Times New Roman" w:hAnsi="Times New Roman" w:cs="Times New Roman"/>
          <w:bCs/>
          <w:snapToGrid w:val="0"/>
          <w:sz w:val="20"/>
          <w:szCs w:val="20"/>
          <w:lang w:val="en-US"/>
        </w:rPr>
      </w:pPr>
      <w:r w:rsidRPr="00F7213E">
        <w:rPr>
          <w:rFonts w:ascii="Times New Roman" w:eastAsia="Times New Roman" w:hAnsi="Times New Roman" w:cs="Times New Roman"/>
          <w:b/>
          <w:snapToGrid w:val="0"/>
          <w:sz w:val="20"/>
          <w:szCs w:val="20"/>
          <w:lang w:val="en-US"/>
        </w:rPr>
        <w:t>Figure (2):</w:t>
      </w:r>
      <w:r w:rsidRPr="00F7213E">
        <w:rPr>
          <w:rFonts w:ascii="Times New Roman" w:eastAsia="Times New Roman" w:hAnsi="Times New Roman" w:cs="Times New Roman"/>
          <w:bCs/>
          <w:snapToGrid w:val="0"/>
          <w:sz w:val="20"/>
          <w:szCs w:val="20"/>
          <w:lang w:val="en-US"/>
        </w:rPr>
        <w:t xml:space="preserve"> Abnormalities in mitotic division of </w:t>
      </w:r>
      <w:proofErr w:type="spellStart"/>
      <w:r w:rsidRPr="00F7213E">
        <w:rPr>
          <w:rFonts w:ascii="Times New Roman" w:eastAsia="Times New Roman" w:hAnsi="Times New Roman" w:cs="Times New Roman"/>
          <w:bCs/>
          <w:snapToGrid w:val="0"/>
          <w:sz w:val="20"/>
          <w:szCs w:val="20"/>
          <w:lang w:val="en-US"/>
        </w:rPr>
        <w:t>faba</w:t>
      </w:r>
      <w:proofErr w:type="spellEnd"/>
      <w:r w:rsidRPr="00F7213E">
        <w:rPr>
          <w:rFonts w:ascii="Times New Roman" w:eastAsia="Times New Roman" w:hAnsi="Times New Roman" w:cs="Times New Roman"/>
          <w:bCs/>
          <w:snapToGrid w:val="0"/>
          <w:sz w:val="20"/>
          <w:szCs w:val="20"/>
          <w:lang w:val="en-US"/>
        </w:rPr>
        <w:t xml:space="preserve"> bean (</w:t>
      </w:r>
      <w:proofErr w:type="spellStart"/>
      <w:r w:rsidRPr="00F7213E">
        <w:rPr>
          <w:rFonts w:ascii="Times New Roman" w:eastAsia="Times New Roman" w:hAnsi="Times New Roman" w:cs="Times New Roman"/>
          <w:bCs/>
          <w:snapToGrid w:val="0"/>
          <w:sz w:val="20"/>
          <w:szCs w:val="20"/>
          <w:lang w:val="en-US"/>
        </w:rPr>
        <w:t>cv</w:t>
      </w:r>
      <w:proofErr w:type="spellEnd"/>
      <w:r w:rsidRPr="00F7213E">
        <w:rPr>
          <w:rFonts w:ascii="Times New Roman" w:eastAsia="Times New Roman" w:hAnsi="Times New Roman" w:cs="Times New Roman"/>
          <w:bCs/>
          <w:snapToGrid w:val="0"/>
          <w:sz w:val="20"/>
          <w:szCs w:val="20"/>
          <w:lang w:val="en-US"/>
        </w:rPr>
        <w:t xml:space="preserve">, Giza 643) root-tip cells, in response to pre-emergence soil incorporation with the herbicide </w:t>
      </w:r>
      <w:proofErr w:type="spellStart"/>
      <w:r w:rsidRPr="00F7213E">
        <w:rPr>
          <w:rFonts w:ascii="Times New Roman" w:eastAsia="Times New Roman" w:hAnsi="Times New Roman" w:cs="Times New Roman"/>
          <w:bCs/>
          <w:snapToGrid w:val="0"/>
          <w:sz w:val="20"/>
          <w:szCs w:val="20"/>
          <w:lang w:val="en-US"/>
        </w:rPr>
        <w:t>butralin</w:t>
      </w:r>
      <w:proofErr w:type="spellEnd"/>
      <w:r w:rsidRPr="00F7213E">
        <w:rPr>
          <w:rFonts w:ascii="Times New Roman" w:eastAsia="Times New Roman" w:hAnsi="Times New Roman" w:cs="Times New Roman"/>
          <w:bCs/>
          <w:snapToGrid w:val="0"/>
          <w:sz w:val="20"/>
          <w:szCs w:val="20"/>
          <w:lang w:val="en-US"/>
        </w:rPr>
        <w:t xml:space="preserve"> (at </w:t>
      </w:r>
      <w:r w:rsidRPr="00F7213E">
        <w:rPr>
          <w:rFonts w:ascii="Times New Roman" w:hAnsi="Times New Roman" w:cs="Times New Roman"/>
          <w:sz w:val="20"/>
          <w:szCs w:val="20"/>
        </w:rPr>
        <w:t>(</w:t>
      </w:r>
      <w:r w:rsidRPr="00F7213E">
        <w:rPr>
          <w:rFonts w:ascii="Times New Roman" w:hAnsi="Times New Roman" w:cs="Times New Roman"/>
          <w:color w:val="000000"/>
          <w:sz w:val="20"/>
          <w:szCs w:val="20"/>
        </w:rPr>
        <w:t>5.38L ha.</w:t>
      </w:r>
      <w:r w:rsidRPr="00F7213E">
        <w:rPr>
          <w:rFonts w:ascii="Times New Roman" w:hAnsi="Times New Roman" w:cs="Times New Roman"/>
          <w:color w:val="000000"/>
          <w:sz w:val="20"/>
          <w:szCs w:val="20"/>
          <w:vertAlign w:val="superscript"/>
        </w:rPr>
        <w:t>-1</w:t>
      </w:r>
      <w:r w:rsidRPr="00F7213E">
        <w:rPr>
          <w:rFonts w:ascii="Times New Roman" w:eastAsia="Times New Roman" w:hAnsi="Times New Roman" w:cs="Times New Roman"/>
          <w:bCs/>
          <w:snapToGrid w:val="0"/>
          <w:sz w:val="20"/>
          <w:szCs w:val="20"/>
          <w:lang w:val="en-US"/>
        </w:rPr>
        <w:t xml:space="preserve">) or </w:t>
      </w:r>
      <w:proofErr w:type="spellStart"/>
      <w:r w:rsidRPr="00F7213E">
        <w:rPr>
          <w:rFonts w:ascii="Times New Roman" w:eastAsia="Times New Roman" w:hAnsi="Times New Roman" w:cs="Times New Roman"/>
          <w:bCs/>
          <w:snapToGrid w:val="0"/>
          <w:sz w:val="20"/>
          <w:szCs w:val="20"/>
          <w:lang w:val="en-US"/>
        </w:rPr>
        <w:t>pendimethalin</w:t>
      </w:r>
      <w:proofErr w:type="spellEnd"/>
      <w:r w:rsidRPr="00F7213E">
        <w:rPr>
          <w:rFonts w:ascii="Times New Roman" w:eastAsia="Times New Roman" w:hAnsi="Times New Roman" w:cs="Times New Roman"/>
          <w:bCs/>
          <w:snapToGrid w:val="0"/>
          <w:sz w:val="20"/>
          <w:szCs w:val="20"/>
          <w:lang w:val="en-US"/>
        </w:rPr>
        <w:t xml:space="preserve"> (at </w:t>
      </w:r>
      <w:r w:rsidRPr="00F7213E">
        <w:rPr>
          <w:rFonts w:ascii="Times New Roman" w:hAnsi="Times New Roman" w:cs="Times New Roman"/>
          <w:color w:val="000000"/>
          <w:sz w:val="20"/>
          <w:szCs w:val="20"/>
        </w:rPr>
        <w:t>4.76 L ha.</w:t>
      </w:r>
      <w:r w:rsidRPr="00F7213E">
        <w:rPr>
          <w:rFonts w:ascii="Times New Roman" w:hAnsi="Times New Roman" w:cs="Times New Roman"/>
          <w:color w:val="000000"/>
          <w:sz w:val="20"/>
          <w:szCs w:val="20"/>
          <w:vertAlign w:val="superscript"/>
        </w:rPr>
        <w:t>-1</w:t>
      </w:r>
      <w:r w:rsidRPr="00F7213E">
        <w:rPr>
          <w:rFonts w:ascii="Times New Roman" w:eastAsia="Times New Roman" w:hAnsi="Times New Roman" w:cs="Times New Roman"/>
          <w:bCs/>
          <w:snapToGrid w:val="0"/>
          <w:sz w:val="20"/>
          <w:szCs w:val="20"/>
          <w:lang w:val="en-US"/>
        </w:rPr>
        <w:t>).</w:t>
      </w:r>
    </w:p>
    <w:p w:rsidR="00F7213E" w:rsidRDefault="00F7213E" w:rsidP="00F7213E">
      <w:pPr>
        <w:autoSpaceDE w:val="0"/>
        <w:autoSpaceDN w:val="0"/>
        <w:spacing w:after="0" w:line="240" w:lineRule="auto"/>
        <w:ind w:left="-450" w:right="-449"/>
        <w:jc w:val="both"/>
        <w:rPr>
          <w:rFonts w:ascii="Times New Roman" w:eastAsia="Times New Roman" w:hAnsi="Times New Roman" w:cs="Times New Roman"/>
          <w:b/>
          <w:bCs/>
          <w:sz w:val="20"/>
          <w:szCs w:val="20"/>
          <w:lang w:val="en-US"/>
        </w:rPr>
      </w:pPr>
    </w:p>
    <w:p w:rsidR="00F7213E" w:rsidRPr="00F7213E" w:rsidRDefault="00F7213E" w:rsidP="00F7213E">
      <w:pPr>
        <w:autoSpaceDE w:val="0"/>
        <w:autoSpaceDN w:val="0"/>
        <w:spacing w:after="0" w:line="240" w:lineRule="auto"/>
        <w:ind w:right="-46"/>
        <w:jc w:val="both"/>
        <w:rPr>
          <w:rFonts w:ascii="Times New Roman" w:eastAsia="Times New Roman" w:hAnsi="Times New Roman" w:cs="Times New Roman"/>
          <w:sz w:val="20"/>
          <w:szCs w:val="20"/>
          <w:lang w:val="en-US"/>
        </w:rPr>
      </w:pPr>
      <w:r w:rsidRPr="00F7213E">
        <w:rPr>
          <w:rFonts w:ascii="Times New Roman" w:eastAsia="Times New Roman" w:hAnsi="Times New Roman" w:cs="Times New Roman"/>
          <w:b/>
          <w:bCs/>
          <w:sz w:val="20"/>
          <w:szCs w:val="20"/>
          <w:lang w:val="en-US"/>
        </w:rPr>
        <w:t>Table (2)</w:t>
      </w:r>
      <w:r w:rsidRPr="00F7213E">
        <w:rPr>
          <w:rFonts w:ascii="Times New Roman" w:eastAsia="Times New Roman" w:hAnsi="Times New Roman" w:cs="Times New Roman"/>
          <w:sz w:val="20"/>
          <w:szCs w:val="20"/>
          <w:lang w:val="en-US"/>
        </w:rPr>
        <w:t>: Mitotic indices and percentages</w:t>
      </w:r>
      <w:r w:rsidR="008C7FB5">
        <w:rPr>
          <w:rFonts w:ascii="Times New Roman" w:eastAsia="Times New Roman" w:hAnsi="Times New Roman" w:cs="Times New Roman"/>
          <w:sz w:val="20"/>
          <w:szCs w:val="20"/>
          <w:lang w:val="en-US"/>
        </w:rPr>
        <w:t xml:space="preserve"> </w:t>
      </w:r>
      <w:r w:rsidRPr="00F7213E">
        <w:rPr>
          <w:rFonts w:ascii="Times New Roman" w:eastAsia="Times New Roman" w:hAnsi="Times New Roman" w:cs="Times New Roman"/>
          <w:sz w:val="20"/>
          <w:szCs w:val="20"/>
          <w:lang w:val="en-US"/>
        </w:rPr>
        <w:t xml:space="preserve">of its stages in root tip cells of </w:t>
      </w:r>
      <w:proofErr w:type="spellStart"/>
      <w:r w:rsidRPr="00F7213E">
        <w:rPr>
          <w:rFonts w:ascii="Times New Roman" w:eastAsia="Times New Roman" w:hAnsi="Times New Roman" w:cs="Times New Roman"/>
          <w:sz w:val="20"/>
          <w:szCs w:val="20"/>
          <w:lang w:val="en-US"/>
        </w:rPr>
        <w:t>faba</w:t>
      </w:r>
      <w:proofErr w:type="spellEnd"/>
      <w:r w:rsidRPr="00F7213E">
        <w:rPr>
          <w:rFonts w:ascii="Times New Roman" w:eastAsia="Times New Roman" w:hAnsi="Times New Roman" w:cs="Times New Roman"/>
          <w:sz w:val="20"/>
          <w:szCs w:val="20"/>
          <w:lang w:val="en-US"/>
        </w:rPr>
        <w:t xml:space="preserve"> bean (cv. Giza 643), in response to the herbicides </w:t>
      </w:r>
      <w:proofErr w:type="spellStart"/>
      <w:r w:rsidRPr="00F7213E">
        <w:rPr>
          <w:rFonts w:ascii="Times New Roman" w:eastAsia="Times New Roman" w:hAnsi="Times New Roman" w:cs="Times New Roman"/>
          <w:sz w:val="20"/>
          <w:szCs w:val="20"/>
          <w:lang w:val="en-US"/>
        </w:rPr>
        <w:t>butralin</w:t>
      </w:r>
      <w:proofErr w:type="spellEnd"/>
      <w:r w:rsidRPr="00F7213E">
        <w:rPr>
          <w:rFonts w:ascii="Times New Roman" w:eastAsia="Times New Roman" w:hAnsi="Times New Roman" w:cs="Times New Roman"/>
          <w:sz w:val="20"/>
          <w:szCs w:val="20"/>
          <w:lang w:val="en-US"/>
        </w:rPr>
        <w:t xml:space="preserve"> </w:t>
      </w:r>
      <w:r w:rsidRPr="00F7213E">
        <w:rPr>
          <w:rFonts w:ascii="Times New Roman" w:hAnsi="Times New Roman" w:cs="Times New Roman"/>
          <w:sz w:val="20"/>
          <w:szCs w:val="20"/>
        </w:rPr>
        <w:t>(</w:t>
      </w:r>
      <w:r w:rsidRPr="00F7213E">
        <w:rPr>
          <w:rFonts w:ascii="Times New Roman" w:hAnsi="Times New Roman" w:cs="Times New Roman"/>
          <w:color w:val="000000"/>
          <w:sz w:val="20"/>
          <w:szCs w:val="20"/>
        </w:rPr>
        <w:t>5.38L ha.</w:t>
      </w:r>
      <w:r w:rsidRPr="00F7213E">
        <w:rPr>
          <w:rFonts w:ascii="Times New Roman" w:hAnsi="Times New Roman" w:cs="Times New Roman"/>
          <w:color w:val="000000"/>
          <w:sz w:val="20"/>
          <w:szCs w:val="20"/>
          <w:vertAlign w:val="superscript"/>
        </w:rPr>
        <w:t>-1</w:t>
      </w:r>
      <w:r w:rsidRPr="00F7213E">
        <w:rPr>
          <w:rFonts w:ascii="Times New Roman" w:eastAsia="Times New Roman" w:hAnsi="Times New Roman" w:cs="Times New Roman"/>
          <w:sz w:val="20"/>
          <w:szCs w:val="20"/>
          <w:lang w:val="en-US"/>
        </w:rPr>
        <w:t xml:space="preserve">) and </w:t>
      </w:r>
      <w:proofErr w:type="spellStart"/>
      <w:r w:rsidRPr="00F7213E">
        <w:rPr>
          <w:rFonts w:ascii="Times New Roman" w:eastAsia="Times New Roman" w:hAnsi="Times New Roman" w:cs="Times New Roman"/>
          <w:sz w:val="20"/>
          <w:szCs w:val="20"/>
          <w:lang w:val="en-US"/>
        </w:rPr>
        <w:t>pendimethalin</w:t>
      </w:r>
      <w:proofErr w:type="spellEnd"/>
      <w:r w:rsidRPr="00F7213E">
        <w:rPr>
          <w:rFonts w:ascii="Times New Roman" w:eastAsia="Times New Roman" w:hAnsi="Times New Roman" w:cs="Times New Roman"/>
          <w:sz w:val="20"/>
          <w:szCs w:val="20"/>
          <w:lang w:val="en-US"/>
        </w:rPr>
        <w:t xml:space="preserve"> (</w:t>
      </w:r>
      <w:r w:rsidRPr="00F7213E">
        <w:rPr>
          <w:rFonts w:ascii="Times New Roman" w:hAnsi="Times New Roman" w:cs="Times New Roman"/>
          <w:color w:val="000000"/>
          <w:sz w:val="20"/>
          <w:szCs w:val="20"/>
        </w:rPr>
        <w:t>4.76 L ha.</w:t>
      </w:r>
      <w:r w:rsidRPr="00F7213E">
        <w:rPr>
          <w:rFonts w:ascii="Times New Roman" w:hAnsi="Times New Roman" w:cs="Times New Roman"/>
          <w:color w:val="000000"/>
          <w:sz w:val="20"/>
          <w:szCs w:val="20"/>
          <w:vertAlign w:val="superscript"/>
        </w:rPr>
        <w:t>-1</w:t>
      </w:r>
      <w:r w:rsidRPr="00F7213E">
        <w:rPr>
          <w:rFonts w:ascii="Times New Roman" w:eastAsia="Times New Roman" w:hAnsi="Times New Roman" w:cs="Times New Roman"/>
          <w:sz w:val="20"/>
          <w:szCs w:val="20"/>
          <w:lang w:val="en-US"/>
        </w:rPr>
        <w:t>), each alone or in combination with seed soaking</w:t>
      </w:r>
      <w:r w:rsidR="008C7FB5">
        <w:rPr>
          <w:rFonts w:ascii="Times New Roman" w:eastAsia="Times New Roman" w:hAnsi="Times New Roman" w:cs="Times New Roman"/>
          <w:sz w:val="20"/>
          <w:szCs w:val="20"/>
          <w:lang w:val="en-US"/>
        </w:rPr>
        <w:t xml:space="preserve"> </w:t>
      </w:r>
      <w:r w:rsidRPr="00F7213E">
        <w:rPr>
          <w:rFonts w:ascii="Times New Roman" w:eastAsia="Times New Roman" w:hAnsi="Times New Roman" w:cs="Times New Roman"/>
          <w:sz w:val="20"/>
          <w:szCs w:val="20"/>
          <w:lang w:val="en-US"/>
        </w:rPr>
        <w:t>treatments prior to sowing</w:t>
      </w:r>
      <w:r w:rsidR="008C7FB5">
        <w:rPr>
          <w:rFonts w:ascii="Times New Roman" w:eastAsia="Times New Roman" w:hAnsi="Times New Roman" w:cs="Times New Roman"/>
          <w:sz w:val="20"/>
          <w:szCs w:val="20"/>
          <w:lang w:val="en-US"/>
        </w:rPr>
        <w:t xml:space="preserve"> </w:t>
      </w:r>
      <w:r w:rsidRPr="00F7213E">
        <w:rPr>
          <w:rFonts w:ascii="Times New Roman" w:eastAsia="Times New Roman" w:hAnsi="Times New Roman" w:cs="Times New Roman"/>
          <w:sz w:val="20"/>
          <w:szCs w:val="20"/>
          <w:lang w:val="en-US"/>
        </w:rPr>
        <w:t xml:space="preserve">in </w:t>
      </w:r>
      <w:proofErr w:type="spellStart"/>
      <w:r w:rsidRPr="00F7213E">
        <w:rPr>
          <w:rFonts w:ascii="Times New Roman" w:eastAsia="Times New Roman" w:hAnsi="Times New Roman" w:cs="Times New Roman"/>
          <w:sz w:val="20"/>
          <w:szCs w:val="20"/>
          <w:lang w:val="en-US"/>
        </w:rPr>
        <w:t>methionine</w:t>
      </w:r>
      <w:proofErr w:type="spellEnd"/>
      <w:r w:rsidRPr="00F7213E">
        <w:rPr>
          <w:rFonts w:ascii="Times New Roman" w:eastAsia="Times New Roman" w:hAnsi="Times New Roman" w:cs="Times New Roman"/>
          <w:sz w:val="20"/>
          <w:szCs w:val="20"/>
          <w:lang w:val="en-US"/>
        </w:rPr>
        <w:t xml:space="preserve">, tryptophan and </w:t>
      </w:r>
      <w:proofErr w:type="spellStart"/>
      <w:r w:rsidRPr="00F7213E">
        <w:rPr>
          <w:rFonts w:ascii="Times New Roman" w:eastAsia="Times New Roman" w:hAnsi="Times New Roman" w:cs="Times New Roman"/>
          <w:sz w:val="20"/>
          <w:szCs w:val="20"/>
          <w:lang w:val="en-US"/>
        </w:rPr>
        <w:t>pyrimidine</w:t>
      </w:r>
      <w:proofErr w:type="spellEnd"/>
      <w:r w:rsidRPr="00F7213E">
        <w:rPr>
          <w:rFonts w:ascii="Times New Roman" w:eastAsia="Times New Roman" w:hAnsi="Times New Roman" w:cs="Times New Roman"/>
          <w:sz w:val="20"/>
          <w:szCs w:val="20"/>
          <w:lang w:val="en-US"/>
        </w:rPr>
        <w:t xml:space="preserve"> derivative SG93 at 100 and 500ppm . Each value is the mean of 5 randomly choice replicates from 5 different roots. According to one letter symbols of amino acids: M=</w:t>
      </w:r>
      <w:proofErr w:type="spellStart"/>
      <w:r w:rsidRPr="00F7213E">
        <w:rPr>
          <w:rFonts w:ascii="Times New Roman" w:eastAsia="Times New Roman" w:hAnsi="Times New Roman" w:cs="Times New Roman"/>
          <w:sz w:val="20"/>
          <w:szCs w:val="20"/>
          <w:lang w:val="en-US"/>
        </w:rPr>
        <w:t>methionine</w:t>
      </w:r>
      <w:proofErr w:type="spellEnd"/>
      <w:r w:rsidRPr="00F7213E">
        <w:rPr>
          <w:rFonts w:ascii="Times New Roman" w:eastAsia="Times New Roman" w:hAnsi="Times New Roman" w:cs="Times New Roman"/>
          <w:sz w:val="20"/>
          <w:szCs w:val="20"/>
          <w:lang w:val="en-US"/>
        </w:rPr>
        <w:t xml:space="preserve"> and W=tryptophan, whereas But=</w:t>
      </w:r>
      <w:proofErr w:type="spellStart"/>
      <w:r w:rsidRPr="00F7213E">
        <w:rPr>
          <w:rFonts w:ascii="Times New Roman" w:eastAsia="Times New Roman" w:hAnsi="Times New Roman" w:cs="Times New Roman"/>
          <w:sz w:val="20"/>
          <w:szCs w:val="20"/>
          <w:lang w:val="en-US"/>
        </w:rPr>
        <w:t>butralin</w:t>
      </w:r>
      <w:proofErr w:type="spellEnd"/>
      <w:r w:rsidRPr="00F7213E">
        <w:rPr>
          <w:rFonts w:ascii="Times New Roman" w:eastAsia="Times New Roman" w:hAnsi="Times New Roman" w:cs="Times New Roman"/>
          <w:sz w:val="20"/>
          <w:szCs w:val="20"/>
          <w:lang w:val="en-US"/>
        </w:rPr>
        <w:t xml:space="preserve">, Pen= </w:t>
      </w:r>
      <w:proofErr w:type="spellStart"/>
      <w:r w:rsidRPr="00F7213E">
        <w:rPr>
          <w:rFonts w:ascii="Times New Roman" w:eastAsia="Times New Roman" w:hAnsi="Times New Roman" w:cs="Times New Roman"/>
          <w:sz w:val="20"/>
          <w:szCs w:val="20"/>
          <w:lang w:val="en-US"/>
        </w:rPr>
        <w:t>pendimethalin</w:t>
      </w:r>
      <w:proofErr w:type="spellEnd"/>
      <w:r w:rsidRPr="00F7213E">
        <w:rPr>
          <w:rFonts w:ascii="Times New Roman" w:eastAsia="Times New Roman" w:hAnsi="Times New Roman" w:cs="Times New Roman"/>
          <w:sz w:val="20"/>
          <w:szCs w:val="20"/>
          <w:lang w:val="en-US"/>
        </w:rPr>
        <w:t xml:space="preserve">. </w:t>
      </w: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1"/>
        <w:gridCol w:w="809"/>
        <w:gridCol w:w="981"/>
        <w:gridCol w:w="939"/>
        <w:gridCol w:w="989"/>
        <w:gridCol w:w="989"/>
        <w:gridCol w:w="989"/>
        <w:gridCol w:w="989"/>
        <w:gridCol w:w="1016"/>
        <w:gridCol w:w="989"/>
      </w:tblGrid>
      <w:tr w:rsidR="00F7213E" w:rsidRPr="00034BFB" w:rsidTr="00F7213E">
        <w:trPr>
          <w:cantSplit/>
          <w:trHeight w:val="227"/>
          <w:jc w:val="center"/>
        </w:trPr>
        <w:tc>
          <w:tcPr>
            <w:tcW w:w="0" w:type="auto"/>
            <w:gridSpan w:val="2"/>
            <w:vMerge w:val="restart"/>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Treatments</w:t>
            </w:r>
          </w:p>
        </w:tc>
        <w:tc>
          <w:tcPr>
            <w:tcW w:w="0" w:type="auto"/>
            <w:gridSpan w:val="2"/>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Mitotic index</w:t>
            </w:r>
          </w:p>
        </w:tc>
        <w:tc>
          <w:tcPr>
            <w:tcW w:w="0" w:type="auto"/>
            <w:gridSpan w:val="2"/>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%of Prophase</w:t>
            </w:r>
          </w:p>
        </w:tc>
        <w:tc>
          <w:tcPr>
            <w:tcW w:w="0" w:type="auto"/>
            <w:gridSpan w:val="2"/>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 of Metaphase</w:t>
            </w:r>
          </w:p>
        </w:tc>
        <w:tc>
          <w:tcPr>
            <w:tcW w:w="0" w:type="auto"/>
            <w:gridSpan w:val="2"/>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 of Ana-</w:t>
            </w:r>
            <w:proofErr w:type="spellStart"/>
            <w:r w:rsidRPr="00F7213E">
              <w:rPr>
                <w:rFonts w:ascii="Times New Roman" w:eastAsia="Times New Roman" w:hAnsi="Times New Roman" w:cs="Times New Roman"/>
                <w:b/>
                <w:bCs/>
                <w:sz w:val="16"/>
                <w:szCs w:val="16"/>
                <w:lang w:val="en-US"/>
              </w:rPr>
              <w:t>telophase</w:t>
            </w:r>
            <w:proofErr w:type="spellEnd"/>
          </w:p>
        </w:tc>
      </w:tr>
      <w:tr w:rsidR="00F7213E" w:rsidRPr="00034BFB" w:rsidTr="00F7213E">
        <w:trPr>
          <w:cantSplit/>
          <w:trHeight w:val="187"/>
          <w:jc w:val="center"/>
        </w:trPr>
        <w:tc>
          <w:tcPr>
            <w:tcW w:w="0" w:type="auto"/>
            <w:gridSpan w:val="2"/>
            <w:vMerge/>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p>
        </w:tc>
        <w:tc>
          <w:tcPr>
            <w:tcW w:w="0" w:type="auto"/>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But</w:t>
            </w:r>
          </w:p>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(3L Fed.</w:t>
            </w:r>
            <w:r w:rsidRPr="00F7213E">
              <w:rPr>
                <w:rFonts w:ascii="Times New Roman" w:eastAsia="Times New Roman" w:hAnsi="Times New Roman" w:cs="Times New Roman"/>
                <w:b/>
                <w:bCs/>
                <w:sz w:val="16"/>
                <w:szCs w:val="16"/>
                <w:vertAlign w:val="superscript"/>
                <w:lang w:val="en-US"/>
              </w:rPr>
              <w:t>-1</w:t>
            </w:r>
            <w:r w:rsidRPr="00F7213E">
              <w:rPr>
                <w:rFonts w:ascii="Times New Roman" w:eastAsia="Times New Roman" w:hAnsi="Times New Roman" w:cs="Times New Roman"/>
                <w:b/>
                <w:bCs/>
                <w:sz w:val="16"/>
                <w:szCs w:val="16"/>
                <w:lang w:val="en-US"/>
              </w:rPr>
              <w:t>)</w:t>
            </w:r>
          </w:p>
        </w:tc>
        <w:tc>
          <w:tcPr>
            <w:tcW w:w="0" w:type="auto"/>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Pen</w:t>
            </w:r>
          </w:p>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(2LFed.</w:t>
            </w:r>
            <w:r w:rsidRPr="00F7213E">
              <w:rPr>
                <w:rFonts w:ascii="Times New Roman" w:eastAsia="Times New Roman" w:hAnsi="Times New Roman" w:cs="Times New Roman"/>
                <w:b/>
                <w:bCs/>
                <w:sz w:val="16"/>
                <w:szCs w:val="16"/>
                <w:vertAlign w:val="superscript"/>
                <w:lang w:val="en-US"/>
              </w:rPr>
              <w:t>-1</w:t>
            </w:r>
            <w:r w:rsidRPr="00F7213E">
              <w:rPr>
                <w:rFonts w:ascii="Times New Roman" w:eastAsia="Times New Roman" w:hAnsi="Times New Roman" w:cs="Times New Roman"/>
                <w:b/>
                <w:bCs/>
                <w:sz w:val="16"/>
                <w:szCs w:val="16"/>
                <w:lang w:val="en-US"/>
              </w:rPr>
              <w:t>)</w:t>
            </w:r>
          </w:p>
        </w:tc>
        <w:tc>
          <w:tcPr>
            <w:tcW w:w="0" w:type="auto"/>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But</w:t>
            </w:r>
          </w:p>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(3L Fed.</w:t>
            </w:r>
            <w:r w:rsidRPr="00F7213E">
              <w:rPr>
                <w:rFonts w:ascii="Times New Roman" w:eastAsia="Times New Roman" w:hAnsi="Times New Roman" w:cs="Times New Roman"/>
                <w:b/>
                <w:bCs/>
                <w:sz w:val="16"/>
                <w:szCs w:val="16"/>
                <w:vertAlign w:val="superscript"/>
                <w:lang w:val="en-US"/>
              </w:rPr>
              <w:t>-1</w:t>
            </w:r>
            <w:r w:rsidRPr="00F7213E">
              <w:rPr>
                <w:rFonts w:ascii="Times New Roman" w:eastAsia="Times New Roman" w:hAnsi="Times New Roman" w:cs="Times New Roman"/>
                <w:b/>
                <w:bCs/>
                <w:sz w:val="16"/>
                <w:szCs w:val="16"/>
                <w:lang w:val="en-US"/>
              </w:rPr>
              <w:t>)</w:t>
            </w:r>
          </w:p>
        </w:tc>
        <w:tc>
          <w:tcPr>
            <w:tcW w:w="0" w:type="auto"/>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Pen</w:t>
            </w:r>
          </w:p>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(2LFed.</w:t>
            </w:r>
            <w:r w:rsidRPr="00F7213E">
              <w:rPr>
                <w:rFonts w:ascii="Times New Roman" w:eastAsia="Times New Roman" w:hAnsi="Times New Roman" w:cs="Times New Roman"/>
                <w:b/>
                <w:bCs/>
                <w:sz w:val="16"/>
                <w:szCs w:val="16"/>
                <w:vertAlign w:val="superscript"/>
                <w:lang w:val="en-US"/>
              </w:rPr>
              <w:t>-1</w:t>
            </w:r>
            <w:r w:rsidRPr="00F7213E">
              <w:rPr>
                <w:rFonts w:ascii="Times New Roman" w:eastAsia="Times New Roman" w:hAnsi="Times New Roman" w:cs="Times New Roman"/>
                <w:b/>
                <w:bCs/>
                <w:sz w:val="16"/>
                <w:szCs w:val="16"/>
                <w:lang w:val="en-US"/>
              </w:rPr>
              <w:t>)</w:t>
            </w:r>
          </w:p>
        </w:tc>
        <w:tc>
          <w:tcPr>
            <w:tcW w:w="0" w:type="auto"/>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But</w:t>
            </w:r>
          </w:p>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(3L Fed.</w:t>
            </w:r>
            <w:r w:rsidRPr="00F7213E">
              <w:rPr>
                <w:rFonts w:ascii="Times New Roman" w:eastAsia="Times New Roman" w:hAnsi="Times New Roman" w:cs="Times New Roman"/>
                <w:b/>
                <w:bCs/>
                <w:sz w:val="16"/>
                <w:szCs w:val="16"/>
                <w:vertAlign w:val="superscript"/>
                <w:lang w:val="en-US"/>
              </w:rPr>
              <w:t>-1</w:t>
            </w:r>
            <w:r w:rsidRPr="00F7213E">
              <w:rPr>
                <w:rFonts w:ascii="Times New Roman" w:eastAsia="Times New Roman" w:hAnsi="Times New Roman" w:cs="Times New Roman"/>
                <w:b/>
                <w:bCs/>
                <w:sz w:val="16"/>
                <w:szCs w:val="16"/>
                <w:lang w:val="en-US"/>
              </w:rPr>
              <w:t>)</w:t>
            </w:r>
          </w:p>
        </w:tc>
        <w:tc>
          <w:tcPr>
            <w:tcW w:w="0" w:type="auto"/>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Pen</w:t>
            </w:r>
          </w:p>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(2LFed.</w:t>
            </w:r>
            <w:r w:rsidRPr="00F7213E">
              <w:rPr>
                <w:rFonts w:ascii="Times New Roman" w:eastAsia="Times New Roman" w:hAnsi="Times New Roman" w:cs="Times New Roman"/>
                <w:b/>
                <w:bCs/>
                <w:sz w:val="16"/>
                <w:szCs w:val="16"/>
                <w:vertAlign w:val="superscript"/>
                <w:lang w:val="en-US"/>
              </w:rPr>
              <w:t>-1</w:t>
            </w:r>
            <w:r w:rsidRPr="00F7213E">
              <w:rPr>
                <w:rFonts w:ascii="Times New Roman" w:eastAsia="Times New Roman" w:hAnsi="Times New Roman" w:cs="Times New Roman"/>
                <w:b/>
                <w:bCs/>
                <w:sz w:val="16"/>
                <w:szCs w:val="16"/>
                <w:lang w:val="en-US"/>
              </w:rPr>
              <w:t>)</w:t>
            </w:r>
          </w:p>
        </w:tc>
        <w:tc>
          <w:tcPr>
            <w:tcW w:w="0" w:type="auto"/>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But</w:t>
            </w:r>
          </w:p>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(3L Fed.</w:t>
            </w:r>
            <w:r w:rsidRPr="00F7213E">
              <w:rPr>
                <w:rFonts w:ascii="Times New Roman" w:eastAsia="Times New Roman" w:hAnsi="Times New Roman" w:cs="Times New Roman"/>
                <w:b/>
                <w:bCs/>
                <w:sz w:val="16"/>
                <w:szCs w:val="16"/>
                <w:vertAlign w:val="superscript"/>
                <w:lang w:val="en-US"/>
              </w:rPr>
              <w:t>-1</w:t>
            </w:r>
            <w:r w:rsidRPr="00F7213E">
              <w:rPr>
                <w:rFonts w:ascii="Times New Roman" w:eastAsia="Times New Roman" w:hAnsi="Times New Roman" w:cs="Times New Roman"/>
                <w:b/>
                <w:bCs/>
                <w:sz w:val="16"/>
                <w:szCs w:val="16"/>
                <w:lang w:val="en-US"/>
              </w:rPr>
              <w:t>)</w:t>
            </w:r>
          </w:p>
        </w:tc>
        <w:tc>
          <w:tcPr>
            <w:tcW w:w="0" w:type="auto"/>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Pen</w:t>
            </w:r>
          </w:p>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(2LFed.</w:t>
            </w:r>
            <w:r w:rsidRPr="00F7213E">
              <w:rPr>
                <w:rFonts w:ascii="Times New Roman" w:eastAsia="Times New Roman" w:hAnsi="Times New Roman" w:cs="Times New Roman"/>
                <w:b/>
                <w:bCs/>
                <w:sz w:val="16"/>
                <w:szCs w:val="16"/>
                <w:vertAlign w:val="superscript"/>
                <w:lang w:val="en-US"/>
              </w:rPr>
              <w:t>-1</w:t>
            </w:r>
            <w:r w:rsidRPr="00F7213E">
              <w:rPr>
                <w:rFonts w:ascii="Times New Roman" w:eastAsia="Times New Roman" w:hAnsi="Times New Roman" w:cs="Times New Roman"/>
                <w:b/>
                <w:bCs/>
                <w:sz w:val="16"/>
                <w:szCs w:val="16"/>
                <w:lang w:val="en-US"/>
              </w:rPr>
              <w:t>)</w:t>
            </w:r>
          </w:p>
        </w:tc>
      </w:tr>
      <w:tr w:rsidR="00F7213E" w:rsidRPr="00034BFB" w:rsidTr="00F7213E">
        <w:trPr>
          <w:cantSplit/>
          <w:trHeight w:val="244"/>
          <w:jc w:val="center"/>
        </w:trPr>
        <w:tc>
          <w:tcPr>
            <w:tcW w:w="0" w:type="auto"/>
            <w:gridSpan w:val="2"/>
            <w:vAlign w:val="center"/>
          </w:tcPr>
          <w:p w:rsidR="00F7213E" w:rsidRPr="00F7213E" w:rsidRDefault="00F7213E" w:rsidP="002E759B">
            <w:pPr>
              <w:bidi/>
              <w:spacing w:after="0" w:line="240" w:lineRule="auto"/>
              <w:jc w:val="right"/>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Control (H</w:t>
            </w:r>
            <w:r w:rsidRPr="00F7213E">
              <w:rPr>
                <w:rFonts w:ascii="Times New Roman" w:eastAsia="Times New Roman" w:hAnsi="Times New Roman" w:cs="Times New Roman"/>
                <w:b/>
                <w:bCs/>
                <w:sz w:val="16"/>
                <w:szCs w:val="16"/>
                <w:vertAlign w:val="subscript"/>
                <w:lang w:val="en-US"/>
              </w:rPr>
              <w:t>2</w:t>
            </w:r>
            <w:r w:rsidRPr="00F7213E">
              <w:rPr>
                <w:rFonts w:ascii="Times New Roman" w:eastAsia="Times New Roman" w:hAnsi="Times New Roman" w:cs="Times New Roman"/>
                <w:b/>
                <w:bCs/>
                <w:sz w:val="16"/>
                <w:szCs w:val="16"/>
                <w:lang w:val="en-US"/>
              </w:rPr>
              <w:t>O)</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7.60</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0.12</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7.60</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0.12</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42.59</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0.51</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42.59</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0.51</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24.88</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0.58</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24.88</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0.58</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32.53</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1.24</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32.53</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1.24</w:t>
            </w:r>
          </w:p>
        </w:tc>
      </w:tr>
      <w:tr w:rsidR="00F7213E" w:rsidRPr="00034BFB" w:rsidTr="00F7213E">
        <w:trPr>
          <w:cantSplit/>
          <w:trHeight w:val="227"/>
          <w:jc w:val="center"/>
        </w:trPr>
        <w:tc>
          <w:tcPr>
            <w:tcW w:w="0" w:type="auto"/>
            <w:gridSpan w:val="2"/>
            <w:vAlign w:val="center"/>
          </w:tcPr>
          <w:p w:rsidR="00F7213E" w:rsidRPr="00F7213E" w:rsidRDefault="00F7213E" w:rsidP="002E759B">
            <w:pPr>
              <w:bidi/>
              <w:spacing w:after="0" w:line="240" w:lineRule="auto"/>
              <w:jc w:val="right"/>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Herbicides</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3.68</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0.03</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4.47</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0.15</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55.36</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0.68</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36.47</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0.34</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27.23</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0.45</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37.12</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0.24</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17.41</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0.63</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26.41</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0.37</w:t>
            </w:r>
          </w:p>
        </w:tc>
      </w:tr>
      <w:tr w:rsidR="00F7213E" w:rsidRPr="00034BFB" w:rsidTr="00F7213E">
        <w:trPr>
          <w:cantSplit/>
          <w:trHeight w:val="244"/>
          <w:jc w:val="center"/>
        </w:trPr>
        <w:tc>
          <w:tcPr>
            <w:tcW w:w="0" w:type="auto"/>
            <w:vMerge w:val="restart"/>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M</w:t>
            </w:r>
          </w:p>
        </w:tc>
        <w:tc>
          <w:tcPr>
            <w:tcW w:w="0" w:type="auto"/>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100ppm</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8.30</w:t>
            </w:r>
            <w:r w:rsidRPr="00F7213E">
              <w:rPr>
                <w:rFonts w:ascii="Times New Roman" w:eastAsia="Times New Roman" w:hAnsi="Times New Roman" w:cs="Times New Roman"/>
                <w:b/>
                <w:bCs/>
                <w:sz w:val="16"/>
                <w:szCs w:val="16"/>
                <w:vertAlign w:val="superscript"/>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0.26</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8.30</w:t>
            </w:r>
            <w:r w:rsidRPr="00F7213E">
              <w:rPr>
                <w:rFonts w:ascii="Times New Roman" w:eastAsia="Times New Roman" w:hAnsi="Times New Roman" w:cs="Times New Roman"/>
                <w:b/>
                <w:bCs/>
                <w:sz w:val="16"/>
                <w:szCs w:val="16"/>
                <w:vertAlign w:val="superscript"/>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0.26</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44.54</w:t>
            </w:r>
            <w:r w:rsidRPr="00F7213E">
              <w:rPr>
                <w:rFonts w:ascii="Times New Roman" w:eastAsia="Times New Roman" w:hAnsi="Times New Roman" w:cs="Times New Roman"/>
                <w:b/>
                <w:bCs/>
                <w:sz w:val="16"/>
                <w:szCs w:val="16"/>
                <w:vertAlign w:val="superscript"/>
                <w:lang w:val="en-US"/>
              </w:rPr>
              <w:t>*</w:t>
            </w:r>
            <w:r w:rsidR="008C7FB5">
              <w:rPr>
                <w:rFonts w:ascii="Times New Roman" w:eastAsia="Times New Roman" w:hAnsi="Times New Roman" w:cs="Times New Roman"/>
                <w:b/>
                <w:bCs/>
                <w:sz w:val="16"/>
                <w:szCs w:val="16"/>
                <w:vertAlign w:val="superscript"/>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0.35</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44.54</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0.35</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20.38</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0.42</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20.38</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0.42</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35.08</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0.39</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35.08</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0.39</w:t>
            </w:r>
          </w:p>
        </w:tc>
      </w:tr>
      <w:tr w:rsidR="00F7213E" w:rsidRPr="00034BFB" w:rsidTr="00F7213E">
        <w:trPr>
          <w:cantSplit/>
          <w:trHeight w:val="187"/>
          <w:jc w:val="center"/>
        </w:trPr>
        <w:tc>
          <w:tcPr>
            <w:tcW w:w="0" w:type="auto"/>
            <w:vMerge/>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p>
        </w:tc>
        <w:tc>
          <w:tcPr>
            <w:tcW w:w="0" w:type="auto"/>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500ppm</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8.60</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0.12</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8.60</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0.12</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44.88</w:t>
            </w:r>
            <w:r w:rsidRPr="00F7213E">
              <w:rPr>
                <w:rFonts w:ascii="Times New Roman" w:eastAsia="Times New Roman" w:hAnsi="Times New Roman" w:cs="Times New Roman"/>
                <w:b/>
                <w:bCs/>
                <w:sz w:val="16"/>
                <w:szCs w:val="16"/>
                <w:vertAlign w:val="superscript"/>
                <w:lang w:val="en-US"/>
              </w:rPr>
              <w:t>*</w:t>
            </w:r>
            <w:r w:rsidR="008C7FB5">
              <w:rPr>
                <w:rFonts w:ascii="Times New Roman" w:eastAsia="Times New Roman" w:hAnsi="Times New Roman" w:cs="Times New Roman"/>
                <w:b/>
                <w:bCs/>
                <w:sz w:val="16"/>
                <w:szCs w:val="16"/>
                <w:vertAlign w:val="superscript"/>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0.51</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44.88</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0.51</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21.38</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0.39</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21.38</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0.39</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33.74</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1.02</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33.74</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1.02</w:t>
            </w:r>
          </w:p>
        </w:tc>
      </w:tr>
      <w:tr w:rsidR="00F7213E" w:rsidRPr="00034BFB" w:rsidTr="00F7213E">
        <w:trPr>
          <w:cantSplit/>
          <w:trHeight w:val="244"/>
          <w:jc w:val="center"/>
        </w:trPr>
        <w:tc>
          <w:tcPr>
            <w:tcW w:w="0" w:type="auto"/>
            <w:vMerge w:val="restart"/>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W</w:t>
            </w:r>
          </w:p>
        </w:tc>
        <w:tc>
          <w:tcPr>
            <w:tcW w:w="0" w:type="auto"/>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100ppm</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8.44</w:t>
            </w:r>
            <w:r w:rsidRPr="00F7213E">
              <w:rPr>
                <w:rFonts w:ascii="Times New Roman" w:eastAsia="Times New Roman" w:hAnsi="Times New Roman" w:cs="Times New Roman"/>
                <w:b/>
                <w:bCs/>
                <w:sz w:val="16"/>
                <w:szCs w:val="16"/>
                <w:vertAlign w:val="superscript"/>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0.25</w:t>
            </w:r>
          </w:p>
        </w:tc>
        <w:tc>
          <w:tcPr>
            <w:tcW w:w="0" w:type="auto"/>
            <w:vAlign w:val="center"/>
          </w:tcPr>
          <w:p w:rsidR="00F7213E" w:rsidRPr="00F7213E" w:rsidRDefault="00F7213E" w:rsidP="002E759B">
            <w:pPr>
              <w:bidi/>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8.44</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0.25</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41.86</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0.65</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41.86 ±</w:t>
            </w:r>
            <w:r w:rsidRPr="00F7213E">
              <w:rPr>
                <w:rFonts w:ascii="Times New Roman" w:eastAsia="Times New Roman" w:hAnsi="Times New Roman" w:cs="Times New Roman"/>
                <w:b/>
                <w:bCs/>
                <w:sz w:val="16"/>
                <w:szCs w:val="16"/>
                <w:vertAlign w:val="subscript"/>
                <w:lang w:val="en-US"/>
              </w:rPr>
              <w:t>0.65</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23.43</w:t>
            </w:r>
            <w:r w:rsidRPr="00F7213E">
              <w:rPr>
                <w:rFonts w:ascii="Times New Roman" w:eastAsia="Times New Roman" w:hAnsi="Times New Roman" w:cs="Times New Roman"/>
                <w:b/>
                <w:bCs/>
                <w:sz w:val="16"/>
                <w:szCs w:val="16"/>
                <w:vertAlign w:val="superscript"/>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0.47</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23.43</w:t>
            </w:r>
            <w:r w:rsidRPr="00F7213E">
              <w:rPr>
                <w:rFonts w:ascii="Times New Roman" w:eastAsia="Times New Roman" w:hAnsi="Times New Roman" w:cs="Times New Roman"/>
                <w:b/>
                <w:bCs/>
                <w:sz w:val="16"/>
                <w:szCs w:val="16"/>
                <w:vertAlign w:val="superscript"/>
                <w:lang w:val="en-US"/>
              </w:rPr>
              <w:t>*</w:t>
            </w:r>
            <w:r w:rsidR="008C7FB5">
              <w:rPr>
                <w:rFonts w:ascii="Times New Roman" w:eastAsia="Times New Roman" w:hAnsi="Times New Roman" w:cs="Times New Roman"/>
                <w:b/>
                <w:bCs/>
                <w:sz w:val="16"/>
                <w:szCs w:val="16"/>
                <w:vertAlign w:val="superscript"/>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0.47</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34.71</w:t>
            </w:r>
            <w:r w:rsidRPr="00F7213E">
              <w:rPr>
                <w:rFonts w:ascii="Times New Roman" w:eastAsia="Times New Roman" w:hAnsi="Times New Roman" w:cs="Times New Roman"/>
                <w:b/>
                <w:bCs/>
                <w:sz w:val="16"/>
                <w:szCs w:val="16"/>
                <w:vertAlign w:val="superscript"/>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0.35</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34.71</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0.35</w:t>
            </w:r>
          </w:p>
        </w:tc>
      </w:tr>
      <w:tr w:rsidR="00F7213E" w:rsidRPr="00034BFB" w:rsidTr="00F7213E">
        <w:trPr>
          <w:cantSplit/>
          <w:trHeight w:val="187"/>
          <w:jc w:val="center"/>
        </w:trPr>
        <w:tc>
          <w:tcPr>
            <w:tcW w:w="0" w:type="auto"/>
            <w:vMerge/>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p>
        </w:tc>
        <w:tc>
          <w:tcPr>
            <w:tcW w:w="0" w:type="auto"/>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500ppm</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8.52</w:t>
            </w:r>
            <w:r w:rsidRPr="00F7213E">
              <w:rPr>
                <w:rFonts w:ascii="Times New Roman" w:eastAsia="Times New Roman" w:hAnsi="Times New Roman" w:cs="Times New Roman"/>
                <w:b/>
                <w:bCs/>
                <w:sz w:val="16"/>
                <w:szCs w:val="16"/>
                <w:vertAlign w:val="superscript"/>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0.31</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8.52</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0.31</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42.68</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0.70</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42.68 ±</w:t>
            </w:r>
            <w:r w:rsidRPr="00F7213E">
              <w:rPr>
                <w:rFonts w:ascii="Times New Roman" w:eastAsia="Times New Roman" w:hAnsi="Times New Roman" w:cs="Times New Roman"/>
                <w:b/>
                <w:bCs/>
                <w:sz w:val="16"/>
                <w:szCs w:val="16"/>
                <w:vertAlign w:val="subscript"/>
                <w:lang w:val="en-US"/>
              </w:rPr>
              <w:t>0.70</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23.2</w:t>
            </w:r>
            <w:r w:rsidRPr="00F7213E">
              <w:rPr>
                <w:rFonts w:ascii="Times New Roman" w:eastAsia="Times New Roman" w:hAnsi="Times New Roman" w:cs="Times New Roman"/>
                <w:b/>
                <w:bCs/>
                <w:sz w:val="16"/>
                <w:szCs w:val="16"/>
                <w:vertAlign w:val="superscript"/>
                <w:lang w:val="en-US"/>
              </w:rPr>
              <w:t>*</w:t>
            </w:r>
            <w:r w:rsidR="008C7FB5">
              <w:rPr>
                <w:rFonts w:ascii="Times New Roman" w:eastAsia="Times New Roman" w:hAnsi="Times New Roman" w:cs="Times New Roman"/>
                <w:b/>
                <w:bCs/>
                <w:sz w:val="16"/>
                <w:szCs w:val="16"/>
                <w:vertAlign w:val="superscript"/>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0.24</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23.2</w:t>
            </w:r>
            <w:r w:rsidRPr="00F7213E">
              <w:rPr>
                <w:rFonts w:ascii="Times New Roman" w:eastAsia="Times New Roman" w:hAnsi="Times New Roman" w:cs="Times New Roman"/>
                <w:b/>
                <w:bCs/>
                <w:sz w:val="16"/>
                <w:szCs w:val="16"/>
                <w:vertAlign w:val="superscript"/>
                <w:lang w:val="en-US"/>
              </w:rPr>
              <w:t>**</w:t>
            </w:r>
            <w:r w:rsidR="008C7FB5">
              <w:rPr>
                <w:rFonts w:ascii="Times New Roman" w:eastAsia="Times New Roman" w:hAnsi="Times New Roman" w:cs="Times New Roman"/>
                <w:b/>
                <w:bCs/>
                <w:sz w:val="16"/>
                <w:szCs w:val="16"/>
                <w:vertAlign w:val="superscript"/>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0.24</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34.12</w:t>
            </w:r>
            <w:r w:rsidRPr="00F7213E">
              <w:rPr>
                <w:rFonts w:ascii="Times New Roman" w:eastAsia="Times New Roman" w:hAnsi="Times New Roman" w:cs="Times New Roman"/>
                <w:b/>
                <w:bCs/>
                <w:sz w:val="16"/>
                <w:szCs w:val="16"/>
                <w:vertAlign w:val="superscript"/>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0.92</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34.12</w:t>
            </w:r>
            <w:r w:rsidRPr="00F7213E">
              <w:rPr>
                <w:rFonts w:ascii="Times New Roman" w:eastAsia="Times New Roman" w:hAnsi="Times New Roman" w:cs="Times New Roman"/>
                <w:b/>
                <w:bCs/>
                <w:sz w:val="16"/>
                <w:szCs w:val="16"/>
                <w:vertAlign w:val="superscript"/>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0.92</w:t>
            </w:r>
          </w:p>
        </w:tc>
      </w:tr>
      <w:tr w:rsidR="00F7213E" w:rsidRPr="00034BFB" w:rsidTr="00F7213E">
        <w:trPr>
          <w:cantSplit/>
          <w:trHeight w:val="244"/>
          <w:jc w:val="center"/>
        </w:trPr>
        <w:tc>
          <w:tcPr>
            <w:tcW w:w="0" w:type="auto"/>
            <w:vMerge w:val="restart"/>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SG93</w:t>
            </w:r>
          </w:p>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p>
        </w:tc>
        <w:tc>
          <w:tcPr>
            <w:tcW w:w="0" w:type="auto"/>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100ppm</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8.17</w:t>
            </w:r>
            <w:r w:rsidRPr="00F7213E">
              <w:rPr>
                <w:rFonts w:ascii="Times New Roman" w:eastAsia="Times New Roman" w:hAnsi="Times New Roman" w:cs="Times New Roman"/>
                <w:b/>
                <w:bCs/>
                <w:sz w:val="16"/>
                <w:szCs w:val="16"/>
                <w:vertAlign w:val="superscript"/>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0.14</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8.17</w:t>
            </w:r>
            <w:r w:rsidRPr="00F7213E">
              <w:rPr>
                <w:rFonts w:ascii="Times New Roman" w:eastAsia="Times New Roman" w:hAnsi="Times New Roman" w:cs="Times New Roman"/>
                <w:b/>
                <w:bCs/>
                <w:sz w:val="16"/>
                <w:szCs w:val="16"/>
                <w:vertAlign w:val="superscript"/>
                <w:lang w:val="en-US"/>
              </w:rPr>
              <w:t>*</w:t>
            </w:r>
            <w:r w:rsidR="008C7FB5">
              <w:rPr>
                <w:rFonts w:ascii="Times New Roman" w:eastAsia="Times New Roman" w:hAnsi="Times New Roman" w:cs="Times New Roman"/>
                <w:b/>
                <w:bCs/>
                <w:sz w:val="16"/>
                <w:szCs w:val="16"/>
                <w:vertAlign w:val="superscript"/>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0.14</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45.22</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0.39</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45.22</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0.39</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25.13</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0.47</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25.13</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0.47</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29.65</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0.44</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29.65</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0.44</w:t>
            </w:r>
          </w:p>
        </w:tc>
      </w:tr>
      <w:tr w:rsidR="00F7213E" w:rsidRPr="00034BFB" w:rsidTr="00F7213E">
        <w:trPr>
          <w:cantSplit/>
          <w:trHeight w:val="187"/>
          <w:jc w:val="center"/>
        </w:trPr>
        <w:tc>
          <w:tcPr>
            <w:tcW w:w="0" w:type="auto"/>
            <w:vMerge/>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p>
        </w:tc>
        <w:tc>
          <w:tcPr>
            <w:tcW w:w="0" w:type="auto"/>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500ppm</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7.93</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0.33</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7.93</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0.33</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44.83</w:t>
            </w:r>
            <w:r w:rsidRPr="00F7213E">
              <w:rPr>
                <w:rFonts w:ascii="Times New Roman" w:eastAsia="Times New Roman" w:hAnsi="Times New Roman" w:cs="Times New Roman"/>
                <w:b/>
                <w:bCs/>
                <w:sz w:val="16"/>
                <w:szCs w:val="16"/>
                <w:vertAlign w:val="superscript"/>
                <w:lang w:val="en-US"/>
              </w:rPr>
              <w:t>*</w:t>
            </w:r>
            <w:r w:rsidR="008C7FB5">
              <w:rPr>
                <w:rFonts w:ascii="Times New Roman" w:eastAsia="Times New Roman" w:hAnsi="Times New Roman" w:cs="Times New Roman"/>
                <w:b/>
                <w:bCs/>
                <w:sz w:val="16"/>
                <w:szCs w:val="16"/>
                <w:vertAlign w:val="superscript"/>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0.77</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44.83</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0.77</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23.3</w:t>
            </w:r>
            <w:r w:rsidRPr="00F7213E">
              <w:rPr>
                <w:rFonts w:ascii="Times New Roman" w:eastAsia="Times New Roman" w:hAnsi="Times New Roman" w:cs="Times New Roman"/>
                <w:b/>
                <w:bCs/>
                <w:sz w:val="16"/>
                <w:szCs w:val="16"/>
                <w:vertAlign w:val="superscript"/>
                <w:lang w:val="en-US"/>
              </w:rPr>
              <w:t>*</w:t>
            </w:r>
            <w:r w:rsidR="008C7FB5">
              <w:rPr>
                <w:rFonts w:ascii="Times New Roman" w:eastAsia="Times New Roman" w:hAnsi="Times New Roman" w:cs="Times New Roman"/>
                <w:b/>
                <w:bCs/>
                <w:sz w:val="16"/>
                <w:szCs w:val="16"/>
                <w:vertAlign w:val="superscript"/>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0.39</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23.30</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0.39</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31.87</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0.46</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31.87</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0.46</w:t>
            </w:r>
          </w:p>
        </w:tc>
      </w:tr>
      <w:tr w:rsidR="00F7213E" w:rsidRPr="00034BFB" w:rsidTr="00F7213E">
        <w:trPr>
          <w:cantSplit/>
          <w:trHeight w:val="244"/>
          <w:jc w:val="center"/>
        </w:trPr>
        <w:tc>
          <w:tcPr>
            <w:tcW w:w="0" w:type="auto"/>
            <w:vMerge w:val="restart"/>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M</w:t>
            </w:r>
          </w:p>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+Herb.</w:t>
            </w:r>
          </w:p>
        </w:tc>
        <w:tc>
          <w:tcPr>
            <w:tcW w:w="0" w:type="auto"/>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100ppm</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8.64</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0.12</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8.51</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0.23</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44.78</w:t>
            </w:r>
            <w:r w:rsidRPr="00F7213E">
              <w:rPr>
                <w:rFonts w:ascii="Times New Roman" w:eastAsia="Times New Roman" w:hAnsi="Times New Roman" w:cs="Times New Roman"/>
                <w:b/>
                <w:bCs/>
                <w:sz w:val="16"/>
                <w:szCs w:val="16"/>
                <w:vertAlign w:val="superscript"/>
                <w:lang w:val="en-US"/>
              </w:rPr>
              <w:t>*</w:t>
            </w:r>
            <w:r w:rsidR="008C7FB5">
              <w:rPr>
                <w:rFonts w:ascii="Times New Roman" w:eastAsia="Times New Roman" w:hAnsi="Times New Roman" w:cs="Times New Roman"/>
                <w:b/>
                <w:bCs/>
                <w:sz w:val="16"/>
                <w:szCs w:val="16"/>
                <w:vertAlign w:val="superscript"/>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0.50</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41.31 ±</w:t>
            </w:r>
            <w:r w:rsidRPr="00F7213E">
              <w:rPr>
                <w:rFonts w:ascii="Times New Roman" w:eastAsia="Times New Roman" w:hAnsi="Times New Roman" w:cs="Times New Roman"/>
                <w:b/>
                <w:bCs/>
                <w:sz w:val="16"/>
                <w:szCs w:val="16"/>
                <w:vertAlign w:val="subscript"/>
                <w:lang w:val="en-US"/>
              </w:rPr>
              <w:t>0.45</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17.81</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0.57</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22.03</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0.45</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37.41</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0.44</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36.66</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0.52</w:t>
            </w:r>
          </w:p>
        </w:tc>
      </w:tr>
      <w:tr w:rsidR="00F7213E" w:rsidRPr="00034BFB" w:rsidTr="00F7213E">
        <w:trPr>
          <w:cantSplit/>
          <w:trHeight w:val="187"/>
          <w:jc w:val="center"/>
        </w:trPr>
        <w:tc>
          <w:tcPr>
            <w:tcW w:w="0" w:type="auto"/>
            <w:vMerge/>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p>
        </w:tc>
        <w:tc>
          <w:tcPr>
            <w:tcW w:w="0" w:type="auto"/>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500ppm</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6.83</w:t>
            </w:r>
            <w:r w:rsidRPr="00F7213E">
              <w:rPr>
                <w:rFonts w:ascii="Times New Roman" w:eastAsia="Times New Roman" w:hAnsi="Times New Roman" w:cs="Times New Roman"/>
                <w:b/>
                <w:bCs/>
                <w:sz w:val="16"/>
                <w:szCs w:val="16"/>
                <w:vertAlign w:val="superscript"/>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0.17</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7.83</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0.23</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46.05</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0.41</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41.53 ±</w:t>
            </w:r>
            <w:r w:rsidRPr="00F7213E">
              <w:rPr>
                <w:rFonts w:ascii="Times New Roman" w:eastAsia="Times New Roman" w:hAnsi="Times New Roman" w:cs="Times New Roman"/>
                <w:b/>
                <w:bCs/>
                <w:sz w:val="16"/>
                <w:szCs w:val="16"/>
                <w:vertAlign w:val="subscript"/>
                <w:lang w:val="en-US"/>
              </w:rPr>
              <w:t>0.48</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19.05</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0.52</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25.25</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0.51</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34.9</w:t>
            </w:r>
            <w:r w:rsidRPr="00F7213E">
              <w:rPr>
                <w:rFonts w:ascii="Times New Roman" w:eastAsia="Times New Roman" w:hAnsi="Times New Roman" w:cs="Times New Roman"/>
                <w:b/>
                <w:bCs/>
                <w:sz w:val="16"/>
                <w:szCs w:val="16"/>
                <w:vertAlign w:val="superscript"/>
                <w:lang w:val="en-US"/>
              </w:rPr>
              <w:t>**</w:t>
            </w:r>
            <w:r w:rsidR="008C7FB5">
              <w:rPr>
                <w:rFonts w:ascii="Times New Roman" w:eastAsia="Times New Roman" w:hAnsi="Times New Roman" w:cs="Times New Roman"/>
                <w:b/>
                <w:bCs/>
                <w:sz w:val="16"/>
                <w:szCs w:val="16"/>
                <w:vertAlign w:val="superscript"/>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0.38</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33.22</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0.34</w:t>
            </w:r>
          </w:p>
        </w:tc>
      </w:tr>
      <w:tr w:rsidR="00F7213E" w:rsidRPr="00034BFB" w:rsidTr="00F7213E">
        <w:trPr>
          <w:cantSplit/>
          <w:trHeight w:val="244"/>
          <w:jc w:val="center"/>
        </w:trPr>
        <w:tc>
          <w:tcPr>
            <w:tcW w:w="0" w:type="auto"/>
            <w:vMerge w:val="restart"/>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W</w:t>
            </w:r>
          </w:p>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+Herb.</w:t>
            </w:r>
          </w:p>
        </w:tc>
        <w:tc>
          <w:tcPr>
            <w:tcW w:w="0" w:type="auto"/>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100ppm</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7.52</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0.44</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8.45</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0.27</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45.21</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0.55</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42.84 ±</w:t>
            </w:r>
            <w:r w:rsidRPr="00F7213E">
              <w:rPr>
                <w:rFonts w:ascii="Times New Roman" w:eastAsia="Times New Roman" w:hAnsi="Times New Roman" w:cs="Times New Roman"/>
                <w:b/>
                <w:bCs/>
                <w:sz w:val="16"/>
                <w:szCs w:val="16"/>
                <w:vertAlign w:val="subscript"/>
                <w:lang w:val="en-US"/>
              </w:rPr>
              <w:t>0.57</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18.64</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0.75</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23.8</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0.19</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36.15</w:t>
            </w:r>
            <w:r w:rsidRPr="00F7213E">
              <w:rPr>
                <w:rFonts w:ascii="Times New Roman" w:eastAsia="Times New Roman" w:hAnsi="Times New Roman" w:cs="Times New Roman"/>
                <w:b/>
                <w:bCs/>
                <w:sz w:val="16"/>
                <w:szCs w:val="16"/>
                <w:vertAlign w:val="superscript"/>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0.51</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33.36</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0.53</w:t>
            </w:r>
          </w:p>
        </w:tc>
      </w:tr>
      <w:tr w:rsidR="00F7213E" w:rsidRPr="00034BFB" w:rsidTr="00F7213E">
        <w:trPr>
          <w:cantSplit/>
          <w:trHeight w:val="187"/>
          <w:jc w:val="center"/>
        </w:trPr>
        <w:tc>
          <w:tcPr>
            <w:tcW w:w="0" w:type="auto"/>
            <w:vMerge/>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p>
        </w:tc>
        <w:tc>
          <w:tcPr>
            <w:tcW w:w="0" w:type="auto"/>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500ppm</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8.15</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0.22</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7.51</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0.31</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42.13</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0.43</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44.14</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0.91</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21.21</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0.42</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23.33</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0.50</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36.66</w:t>
            </w:r>
            <w:r w:rsidRPr="00F7213E">
              <w:rPr>
                <w:rFonts w:ascii="Times New Roman" w:eastAsia="Times New Roman" w:hAnsi="Times New Roman" w:cs="Times New Roman"/>
                <w:b/>
                <w:bCs/>
                <w:sz w:val="16"/>
                <w:szCs w:val="16"/>
                <w:vertAlign w:val="superscript"/>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0.54</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32.53</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0.40</w:t>
            </w:r>
          </w:p>
        </w:tc>
      </w:tr>
      <w:tr w:rsidR="00F7213E" w:rsidRPr="00034BFB" w:rsidTr="00F7213E">
        <w:trPr>
          <w:cantSplit/>
          <w:trHeight w:val="244"/>
          <w:jc w:val="center"/>
        </w:trPr>
        <w:tc>
          <w:tcPr>
            <w:tcW w:w="0" w:type="auto"/>
            <w:vMerge w:val="restart"/>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SG93</w:t>
            </w:r>
          </w:p>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+Herb.</w:t>
            </w:r>
          </w:p>
        </w:tc>
        <w:tc>
          <w:tcPr>
            <w:tcW w:w="0" w:type="auto"/>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100ppm</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7.57</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0.42</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7.76</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0.18</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47.52</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1.66</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41.26 ±</w:t>
            </w:r>
            <w:r w:rsidRPr="00F7213E">
              <w:rPr>
                <w:rFonts w:ascii="Times New Roman" w:eastAsia="Times New Roman" w:hAnsi="Times New Roman" w:cs="Times New Roman"/>
                <w:b/>
                <w:bCs/>
                <w:sz w:val="16"/>
                <w:szCs w:val="16"/>
                <w:vertAlign w:val="subscript"/>
                <w:lang w:val="en-US"/>
              </w:rPr>
              <w:t>0.52</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18.91</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0.70</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25.89</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0.74</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33.57</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0.63</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32.85</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0.04</w:t>
            </w:r>
          </w:p>
        </w:tc>
      </w:tr>
      <w:tr w:rsidR="00F7213E" w:rsidRPr="00034BFB" w:rsidTr="00F7213E">
        <w:trPr>
          <w:cantSplit/>
          <w:trHeight w:val="187"/>
          <w:jc w:val="center"/>
        </w:trPr>
        <w:tc>
          <w:tcPr>
            <w:tcW w:w="0" w:type="auto"/>
            <w:vMerge/>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p>
        </w:tc>
        <w:tc>
          <w:tcPr>
            <w:tcW w:w="0" w:type="auto"/>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500ppm</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6.73</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0.27</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7.25</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0.22</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49.05</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0.71</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46.43</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0.39</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16.72</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0.29</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20.54</w:t>
            </w:r>
            <w:r w:rsidRPr="00F7213E">
              <w:rPr>
                <w:rFonts w:ascii="Times New Roman" w:eastAsia="Times New Roman" w:hAnsi="Times New Roman" w:cs="Times New Roman"/>
                <w:b/>
                <w:bCs/>
                <w:sz w:val="16"/>
                <w:szCs w:val="16"/>
                <w:vertAlign w:val="superscript"/>
                <w:lang w:val="en-US"/>
              </w:rPr>
              <w:t>**</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0.50</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34.23</w:t>
            </w:r>
            <w:r w:rsidRPr="00F7213E">
              <w:rPr>
                <w:rFonts w:ascii="Times New Roman" w:eastAsia="Times New Roman" w:hAnsi="Times New Roman" w:cs="Times New Roman"/>
                <w:b/>
                <w:bCs/>
                <w:sz w:val="16"/>
                <w:szCs w:val="16"/>
                <w:vertAlign w:val="superscript"/>
                <w:lang w:val="en-US"/>
              </w:rPr>
              <w:t>*</w:t>
            </w:r>
            <w:r w:rsidR="008C7FB5">
              <w:rPr>
                <w:rFonts w:ascii="Times New Roman" w:eastAsia="Times New Roman" w:hAnsi="Times New Roman" w:cs="Times New Roman"/>
                <w:b/>
                <w:bCs/>
                <w:sz w:val="16"/>
                <w:szCs w:val="16"/>
                <w:vertAlign w:val="superscript"/>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0.53</w:t>
            </w:r>
          </w:p>
        </w:tc>
        <w:tc>
          <w:tcPr>
            <w:tcW w:w="0" w:type="auto"/>
            <w:vAlign w:val="center"/>
          </w:tcPr>
          <w:p w:rsidR="00F7213E" w:rsidRPr="00F7213E" w:rsidRDefault="00F7213E" w:rsidP="002E759B">
            <w:pPr>
              <w:spacing w:after="0" w:line="240" w:lineRule="auto"/>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33.03</w:t>
            </w:r>
            <w:r w:rsidR="008C7FB5">
              <w:rPr>
                <w:rFonts w:ascii="Times New Roman" w:eastAsia="Times New Roman" w:hAnsi="Times New Roman" w:cs="Times New Roman"/>
                <w:b/>
                <w:bCs/>
                <w:sz w:val="16"/>
                <w:szCs w:val="16"/>
                <w:lang w:val="en-US"/>
              </w:rPr>
              <w:t xml:space="preserve"> </w:t>
            </w:r>
            <w:r w:rsidRPr="00F7213E">
              <w:rPr>
                <w:rFonts w:ascii="Times New Roman" w:eastAsia="Times New Roman" w:hAnsi="Times New Roman" w:cs="Times New Roman"/>
                <w:b/>
                <w:bCs/>
                <w:sz w:val="16"/>
                <w:szCs w:val="16"/>
                <w:lang w:val="en-US"/>
              </w:rPr>
              <w:t>±</w:t>
            </w:r>
            <w:r w:rsidRPr="00F7213E">
              <w:rPr>
                <w:rFonts w:ascii="Times New Roman" w:eastAsia="Times New Roman" w:hAnsi="Times New Roman" w:cs="Times New Roman"/>
                <w:b/>
                <w:bCs/>
                <w:sz w:val="16"/>
                <w:szCs w:val="16"/>
                <w:vertAlign w:val="subscript"/>
                <w:lang w:val="en-US"/>
              </w:rPr>
              <w:t>0.18</w:t>
            </w:r>
          </w:p>
        </w:tc>
      </w:tr>
      <w:tr w:rsidR="00F7213E" w:rsidRPr="00034BFB" w:rsidTr="00F7213E">
        <w:trPr>
          <w:cantSplit/>
          <w:trHeight w:val="244"/>
          <w:jc w:val="center"/>
        </w:trPr>
        <w:tc>
          <w:tcPr>
            <w:tcW w:w="0" w:type="auto"/>
            <w:vMerge w:val="restart"/>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L.S.D</w:t>
            </w:r>
          </w:p>
        </w:tc>
        <w:tc>
          <w:tcPr>
            <w:tcW w:w="0" w:type="auto"/>
            <w:vAlign w:val="center"/>
          </w:tcPr>
          <w:p w:rsidR="00F7213E" w:rsidRPr="00F7213E" w:rsidRDefault="008C7FB5" w:rsidP="002E759B">
            <w:pPr>
              <w:autoSpaceDE w:val="0"/>
              <w:autoSpaceDN w:val="0"/>
              <w:spacing w:after="0" w:line="240" w:lineRule="auto"/>
              <w:ind w:hanging="567"/>
              <w:jc w:val="center"/>
              <w:rPr>
                <w:rFonts w:ascii="Times New Roman" w:eastAsia="Times New Roman" w:hAnsi="Times New Roman" w:cs="Times New Roman"/>
                <w:b/>
                <w:bCs/>
                <w:sz w:val="16"/>
                <w:szCs w:val="16"/>
                <w:lang w:val="en-US"/>
              </w:rPr>
            </w:pPr>
            <w:r>
              <w:rPr>
                <w:rFonts w:ascii="Times New Roman" w:eastAsia="Times New Roman" w:hAnsi="Times New Roman" w:cs="Times New Roman"/>
                <w:b/>
                <w:bCs/>
                <w:sz w:val="16"/>
                <w:szCs w:val="16"/>
                <w:lang w:val="en-US"/>
              </w:rPr>
              <w:t xml:space="preserve"> </w:t>
            </w:r>
            <w:r w:rsidR="00F7213E" w:rsidRPr="00F7213E">
              <w:rPr>
                <w:rFonts w:ascii="Times New Roman" w:eastAsia="Times New Roman" w:hAnsi="Times New Roman" w:cs="Times New Roman"/>
                <w:b/>
                <w:bCs/>
                <w:sz w:val="16"/>
                <w:szCs w:val="16"/>
                <w:lang w:val="en-US"/>
              </w:rPr>
              <w:t>1%</w:t>
            </w:r>
          </w:p>
        </w:tc>
        <w:tc>
          <w:tcPr>
            <w:tcW w:w="0" w:type="auto"/>
            <w:vAlign w:val="center"/>
          </w:tcPr>
          <w:p w:rsidR="00F7213E" w:rsidRPr="00F7213E" w:rsidRDefault="00F7213E" w:rsidP="002E759B">
            <w:pPr>
              <w:autoSpaceDE w:val="0"/>
              <w:autoSpaceDN w:val="0"/>
              <w:spacing w:after="0" w:line="240" w:lineRule="auto"/>
              <w:ind w:left="138"/>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0.87</w:t>
            </w:r>
          </w:p>
        </w:tc>
        <w:tc>
          <w:tcPr>
            <w:tcW w:w="0" w:type="auto"/>
            <w:vAlign w:val="center"/>
          </w:tcPr>
          <w:p w:rsidR="00F7213E" w:rsidRPr="00F7213E" w:rsidRDefault="00F7213E" w:rsidP="002E759B">
            <w:pPr>
              <w:autoSpaceDE w:val="0"/>
              <w:autoSpaceDN w:val="0"/>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0.79</w:t>
            </w:r>
          </w:p>
        </w:tc>
        <w:tc>
          <w:tcPr>
            <w:tcW w:w="0" w:type="auto"/>
            <w:vAlign w:val="center"/>
          </w:tcPr>
          <w:p w:rsidR="00F7213E" w:rsidRPr="00F7213E" w:rsidRDefault="00F7213E" w:rsidP="002E759B">
            <w:pPr>
              <w:autoSpaceDE w:val="0"/>
              <w:autoSpaceDN w:val="0"/>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2.39</w:t>
            </w:r>
          </w:p>
        </w:tc>
        <w:tc>
          <w:tcPr>
            <w:tcW w:w="0" w:type="auto"/>
            <w:vAlign w:val="center"/>
          </w:tcPr>
          <w:p w:rsidR="00F7213E" w:rsidRPr="00F7213E" w:rsidRDefault="00F7213E" w:rsidP="002E759B">
            <w:pPr>
              <w:autoSpaceDE w:val="0"/>
              <w:autoSpaceDN w:val="0"/>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1.92</w:t>
            </w:r>
          </w:p>
        </w:tc>
        <w:tc>
          <w:tcPr>
            <w:tcW w:w="0" w:type="auto"/>
            <w:vAlign w:val="center"/>
          </w:tcPr>
          <w:p w:rsidR="00F7213E" w:rsidRPr="00F7213E" w:rsidRDefault="00F7213E" w:rsidP="002E759B">
            <w:pPr>
              <w:autoSpaceDE w:val="0"/>
              <w:autoSpaceDN w:val="0"/>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1.69</w:t>
            </w:r>
          </w:p>
        </w:tc>
        <w:tc>
          <w:tcPr>
            <w:tcW w:w="0" w:type="auto"/>
            <w:vAlign w:val="center"/>
          </w:tcPr>
          <w:p w:rsidR="00F7213E" w:rsidRPr="00F7213E" w:rsidRDefault="00F7213E" w:rsidP="002E759B">
            <w:pPr>
              <w:autoSpaceDE w:val="0"/>
              <w:autoSpaceDN w:val="0"/>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1.56</w:t>
            </w:r>
          </w:p>
        </w:tc>
        <w:tc>
          <w:tcPr>
            <w:tcW w:w="0" w:type="auto"/>
            <w:vAlign w:val="center"/>
          </w:tcPr>
          <w:p w:rsidR="00F7213E" w:rsidRPr="00F7213E" w:rsidRDefault="00F7213E" w:rsidP="002E759B">
            <w:pPr>
              <w:autoSpaceDE w:val="0"/>
              <w:autoSpaceDN w:val="0"/>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2.25</w:t>
            </w:r>
          </w:p>
        </w:tc>
        <w:tc>
          <w:tcPr>
            <w:tcW w:w="0" w:type="auto"/>
            <w:vAlign w:val="center"/>
          </w:tcPr>
          <w:p w:rsidR="00F7213E" w:rsidRPr="00F7213E" w:rsidRDefault="00F7213E" w:rsidP="002E759B">
            <w:pPr>
              <w:autoSpaceDE w:val="0"/>
              <w:autoSpaceDN w:val="0"/>
              <w:spacing w:after="0" w:line="240" w:lineRule="auto"/>
              <w:ind w:firstLine="13"/>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2.13</w:t>
            </w:r>
          </w:p>
        </w:tc>
      </w:tr>
      <w:tr w:rsidR="00F7213E" w:rsidRPr="00034BFB" w:rsidTr="00F7213E">
        <w:trPr>
          <w:cantSplit/>
          <w:trHeight w:val="187"/>
          <w:jc w:val="center"/>
        </w:trPr>
        <w:tc>
          <w:tcPr>
            <w:tcW w:w="0" w:type="auto"/>
            <w:vMerge/>
            <w:vAlign w:val="center"/>
          </w:tcPr>
          <w:p w:rsidR="00F7213E" w:rsidRPr="00F7213E" w:rsidRDefault="00F7213E" w:rsidP="002E759B">
            <w:pPr>
              <w:spacing w:after="0" w:line="240" w:lineRule="auto"/>
              <w:jc w:val="center"/>
              <w:rPr>
                <w:rFonts w:ascii="Times New Roman" w:eastAsia="Times New Roman" w:hAnsi="Times New Roman" w:cs="Times New Roman"/>
                <w:b/>
                <w:bCs/>
                <w:sz w:val="16"/>
                <w:szCs w:val="16"/>
                <w:lang w:val="en-US"/>
              </w:rPr>
            </w:pPr>
          </w:p>
        </w:tc>
        <w:tc>
          <w:tcPr>
            <w:tcW w:w="0" w:type="auto"/>
            <w:vAlign w:val="center"/>
          </w:tcPr>
          <w:p w:rsidR="00F7213E" w:rsidRPr="00F7213E" w:rsidRDefault="008C7FB5" w:rsidP="002E759B">
            <w:pPr>
              <w:autoSpaceDE w:val="0"/>
              <w:autoSpaceDN w:val="0"/>
              <w:spacing w:after="0" w:line="240" w:lineRule="auto"/>
              <w:ind w:hanging="567"/>
              <w:jc w:val="center"/>
              <w:rPr>
                <w:rFonts w:ascii="Times New Roman" w:eastAsia="Times New Roman" w:hAnsi="Times New Roman" w:cs="Times New Roman"/>
                <w:b/>
                <w:bCs/>
                <w:sz w:val="16"/>
                <w:szCs w:val="16"/>
                <w:lang w:val="en-US"/>
              </w:rPr>
            </w:pPr>
            <w:r>
              <w:rPr>
                <w:rFonts w:ascii="Times New Roman" w:eastAsia="Times New Roman" w:hAnsi="Times New Roman" w:cs="Times New Roman"/>
                <w:b/>
                <w:bCs/>
                <w:sz w:val="16"/>
                <w:szCs w:val="16"/>
                <w:lang w:val="en-US"/>
              </w:rPr>
              <w:t xml:space="preserve"> </w:t>
            </w:r>
            <w:r w:rsidR="00F7213E" w:rsidRPr="00F7213E">
              <w:rPr>
                <w:rFonts w:ascii="Times New Roman" w:eastAsia="Times New Roman" w:hAnsi="Times New Roman" w:cs="Times New Roman"/>
                <w:b/>
                <w:bCs/>
                <w:sz w:val="16"/>
                <w:szCs w:val="16"/>
                <w:lang w:val="en-US"/>
              </w:rPr>
              <w:t>5%</w:t>
            </w:r>
          </w:p>
        </w:tc>
        <w:tc>
          <w:tcPr>
            <w:tcW w:w="0" w:type="auto"/>
            <w:vAlign w:val="center"/>
          </w:tcPr>
          <w:p w:rsidR="00F7213E" w:rsidRPr="00F7213E" w:rsidRDefault="00F7213E" w:rsidP="002E759B">
            <w:pPr>
              <w:autoSpaceDE w:val="0"/>
              <w:autoSpaceDN w:val="0"/>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0.75</w:t>
            </w:r>
          </w:p>
        </w:tc>
        <w:tc>
          <w:tcPr>
            <w:tcW w:w="0" w:type="auto"/>
            <w:vAlign w:val="center"/>
          </w:tcPr>
          <w:p w:rsidR="00F7213E" w:rsidRPr="00F7213E" w:rsidRDefault="00F7213E" w:rsidP="002E759B">
            <w:pPr>
              <w:autoSpaceDE w:val="0"/>
              <w:autoSpaceDN w:val="0"/>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0.56</w:t>
            </w:r>
          </w:p>
        </w:tc>
        <w:tc>
          <w:tcPr>
            <w:tcW w:w="0" w:type="auto"/>
            <w:vAlign w:val="center"/>
          </w:tcPr>
          <w:p w:rsidR="00F7213E" w:rsidRPr="00F7213E" w:rsidRDefault="00F7213E" w:rsidP="002E759B">
            <w:pPr>
              <w:autoSpaceDE w:val="0"/>
              <w:autoSpaceDN w:val="0"/>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1.69</w:t>
            </w:r>
          </w:p>
        </w:tc>
        <w:tc>
          <w:tcPr>
            <w:tcW w:w="0" w:type="auto"/>
            <w:vAlign w:val="center"/>
          </w:tcPr>
          <w:p w:rsidR="00F7213E" w:rsidRPr="00F7213E" w:rsidRDefault="00F7213E" w:rsidP="002E759B">
            <w:pPr>
              <w:autoSpaceDE w:val="0"/>
              <w:autoSpaceDN w:val="0"/>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1.36</w:t>
            </w:r>
          </w:p>
        </w:tc>
        <w:tc>
          <w:tcPr>
            <w:tcW w:w="0" w:type="auto"/>
            <w:vAlign w:val="center"/>
          </w:tcPr>
          <w:p w:rsidR="00F7213E" w:rsidRPr="00F7213E" w:rsidRDefault="00F7213E" w:rsidP="002E759B">
            <w:pPr>
              <w:autoSpaceDE w:val="0"/>
              <w:autoSpaceDN w:val="0"/>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1.19</w:t>
            </w:r>
          </w:p>
        </w:tc>
        <w:tc>
          <w:tcPr>
            <w:tcW w:w="0" w:type="auto"/>
            <w:vAlign w:val="center"/>
          </w:tcPr>
          <w:p w:rsidR="00F7213E" w:rsidRPr="00F7213E" w:rsidRDefault="00F7213E" w:rsidP="002E759B">
            <w:pPr>
              <w:autoSpaceDE w:val="0"/>
              <w:autoSpaceDN w:val="0"/>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1.10</w:t>
            </w:r>
          </w:p>
        </w:tc>
        <w:tc>
          <w:tcPr>
            <w:tcW w:w="0" w:type="auto"/>
            <w:vAlign w:val="center"/>
          </w:tcPr>
          <w:p w:rsidR="00F7213E" w:rsidRPr="00F7213E" w:rsidRDefault="00F7213E" w:rsidP="002E759B">
            <w:pPr>
              <w:autoSpaceDE w:val="0"/>
              <w:autoSpaceDN w:val="0"/>
              <w:spacing w:after="0" w:line="240" w:lineRule="auto"/>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1.59</w:t>
            </w:r>
          </w:p>
        </w:tc>
        <w:tc>
          <w:tcPr>
            <w:tcW w:w="0" w:type="auto"/>
            <w:vAlign w:val="center"/>
          </w:tcPr>
          <w:p w:rsidR="00F7213E" w:rsidRPr="00F7213E" w:rsidRDefault="00F7213E" w:rsidP="002E759B">
            <w:pPr>
              <w:autoSpaceDE w:val="0"/>
              <w:autoSpaceDN w:val="0"/>
              <w:spacing w:after="0" w:line="240" w:lineRule="auto"/>
              <w:ind w:firstLine="13"/>
              <w:jc w:val="center"/>
              <w:rPr>
                <w:rFonts w:ascii="Times New Roman" w:eastAsia="Times New Roman" w:hAnsi="Times New Roman" w:cs="Times New Roman"/>
                <w:b/>
                <w:bCs/>
                <w:sz w:val="16"/>
                <w:szCs w:val="16"/>
                <w:lang w:val="en-US"/>
              </w:rPr>
            </w:pPr>
            <w:r w:rsidRPr="00F7213E">
              <w:rPr>
                <w:rFonts w:ascii="Times New Roman" w:eastAsia="Times New Roman" w:hAnsi="Times New Roman" w:cs="Times New Roman"/>
                <w:b/>
                <w:bCs/>
                <w:sz w:val="16"/>
                <w:szCs w:val="16"/>
                <w:lang w:val="en-US"/>
              </w:rPr>
              <w:t>1.51</w:t>
            </w:r>
          </w:p>
        </w:tc>
      </w:tr>
    </w:tbl>
    <w:p w:rsidR="00F7213E" w:rsidRPr="00F7213E" w:rsidRDefault="00F7213E" w:rsidP="00F7213E">
      <w:pPr>
        <w:spacing w:after="0" w:line="240" w:lineRule="auto"/>
        <w:rPr>
          <w:rFonts w:ascii="Times New Roman" w:eastAsia="Times New Roman" w:hAnsi="Times New Roman" w:cs="Times New Roman"/>
          <w:sz w:val="16"/>
          <w:szCs w:val="16"/>
          <w:lang w:val="en-US"/>
        </w:rPr>
      </w:pPr>
      <w:r w:rsidRPr="00F7213E">
        <w:rPr>
          <w:rFonts w:ascii="Times New Roman" w:eastAsia="Times New Roman" w:hAnsi="Times New Roman" w:cs="Times New Roman"/>
          <w:sz w:val="16"/>
          <w:szCs w:val="16"/>
          <w:lang w:val="en-US"/>
        </w:rPr>
        <w:t>* Significant at 5%</w:t>
      </w:r>
      <w:r w:rsidR="008C7FB5">
        <w:rPr>
          <w:rFonts w:ascii="Times New Roman" w:eastAsia="Times New Roman" w:hAnsi="Times New Roman" w:cs="Times New Roman"/>
          <w:sz w:val="16"/>
          <w:szCs w:val="16"/>
          <w:lang w:val="en-US"/>
        </w:rPr>
        <w:t xml:space="preserve"> ; </w:t>
      </w:r>
      <w:r w:rsidRPr="00F7213E">
        <w:rPr>
          <w:rFonts w:ascii="Times New Roman" w:eastAsia="Times New Roman" w:hAnsi="Times New Roman" w:cs="Times New Roman"/>
          <w:sz w:val="16"/>
          <w:szCs w:val="16"/>
          <w:lang w:val="en-US"/>
        </w:rPr>
        <w:t>** Significant at 1%</w:t>
      </w:r>
      <w:r w:rsidR="008C7FB5">
        <w:rPr>
          <w:rFonts w:ascii="Times New Roman" w:eastAsia="Times New Roman" w:hAnsi="Times New Roman" w:cs="Times New Roman"/>
          <w:sz w:val="16"/>
          <w:szCs w:val="16"/>
          <w:lang w:val="en-US"/>
        </w:rPr>
        <w:t xml:space="preserve">  </w:t>
      </w:r>
    </w:p>
    <w:p w:rsidR="00F7213E" w:rsidRDefault="00F7213E" w:rsidP="00F7213E">
      <w:pPr>
        <w:spacing w:after="0" w:line="240" w:lineRule="auto"/>
        <w:jc w:val="both"/>
        <w:rPr>
          <w:rFonts w:ascii="Times New Roman" w:hAnsi="Times New Roman" w:cs="Times New Roman"/>
          <w:b/>
          <w:bCs/>
          <w:sz w:val="20"/>
          <w:szCs w:val="20"/>
          <w:lang w:val="en-US"/>
        </w:rPr>
      </w:pPr>
    </w:p>
    <w:p w:rsidR="00F7213E" w:rsidRDefault="00F7213E" w:rsidP="00F7213E">
      <w:pPr>
        <w:spacing w:after="0" w:line="240" w:lineRule="auto"/>
        <w:jc w:val="both"/>
        <w:rPr>
          <w:rFonts w:ascii="Times New Roman" w:hAnsi="Times New Roman" w:cs="Times New Roman"/>
          <w:b/>
          <w:bCs/>
          <w:sz w:val="20"/>
          <w:szCs w:val="20"/>
          <w:lang w:val="en-US"/>
        </w:rPr>
        <w:sectPr w:rsidR="00F7213E" w:rsidSect="00F83E97">
          <w:type w:val="continuous"/>
          <w:pgSz w:w="12242" w:h="15842" w:code="1"/>
          <w:pgMar w:top="1440" w:right="1440" w:bottom="1440" w:left="1440" w:header="720" w:footer="720" w:gutter="0"/>
          <w:cols w:space="709"/>
          <w:docGrid w:linePitch="360"/>
        </w:sectPr>
      </w:pPr>
    </w:p>
    <w:p w:rsidR="00111804" w:rsidRPr="00F7213E" w:rsidRDefault="00111804" w:rsidP="00111804">
      <w:pPr>
        <w:spacing w:after="0" w:line="240" w:lineRule="auto"/>
        <w:ind w:firstLine="425"/>
        <w:jc w:val="both"/>
        <w:rPr>
          <w:rFonts w:ascii="Times New Roman" w:hAnsi="Times New Roman" w:cs="Times New Roman"/>
          <w:sz w:val="20"/>
          <w:szCs w:val="20"/>
        </w:rPr>
      </w:pPr>
      <w:r w:rsidRPr="00F7213E">
        <w:rPr>
          <w:rFonts w:ascii="Times New Roman" w:hAnsi="Times New Roman" w:cs="Times New Roman"/>
          <w:sz w:val="20"/>
          <w:szCs w:val="20"/>
        </w:rPr>
        <w:lastRenderedPageBreak/>
        <w:t xml:space="preserve">The divided cells percentage at </w:t>
      </w:r>
      <w:proofErr w:type="spellStart"/>
      <w:r w:rsidRPr="00F7213E">
        <w:rPr>
          <w:rFonts w:ascii="Times New Roman" w:hAnsi="Times New Roman" w:cs="Times New Roman"/>
          <w:sz w:val="20"/>
          <w:szCs w:val="20"/>
        </w:rPr>
        <w:t>ana-telophase</w:t>
      </w:r>
      <w:proofErr w:type="spellEnd"/>
      <w:r w:rsidRPr="00F7213E">
        <w:rPr>
          <w:rFonts w:ascii="Times New Roman" w:hAnsi="Times New Roman" w:cs="Times New Roman"/>
          <w:sz w:val="20"/>
          <w:szCs w:val="20"/>
        </w:rPr>
        <w:t xml:space="preserve"> stage of mitosis was significantly inhibited due to pre-sowing application treatment of both the </w:t>
      </w:r>
      <w:proofErr w:type="spellStart"/>
      <w:r w:rsidRPr="00F7213E">
        <w:rPr>
          <w:rFonts w:ascii="Times New Roman" w:hAnsi="Times New Roman" w:cs="Times New Roman"/>
          <w:sz w:val="20"/>
          <w:szCs w:val="20"/>
        </w:rPr>
        <w:t>dinitro</w:t>
      </w:r>
      <w:proofErr w:type="spellEnd"/>
      <w:r w:rsidRPr="00F7213E">
        <w:rPr>
          <w:rFonts w:ascii="Times New Roman" w:hAnsi="Times New Roman" w:cs="Times New Roman"/>
          <w:sz w:val="20"/>
          <w:szCs w:val="20"/>
        </w:rPr>
        <w:t xml:space="preserve">-aniline herbicides, i.e. </w:t>
      </w:r>
      <w:proofErr w:type="spellStart"/>
      <w:r w:rsidRPr="00F7213E">
        <w:rPr>
          <w:rFonts w:ascii="Times New Roman" w:hAnsi="Times New Roman" w:cs="Times New Roman"/>
          <w:sz w:val="20"/>
          <w:szCs w:val="20"/>
        </w:rPr>
        <w:t>butralin</w:t>
      </w:r>
      <w:proofErr w:type="spellEnd"/>
      <w:r w:rsidRPr="00F7213E">
        <w:rPr>
          <w:rFonts w:ascii="Times New Roman" w:hAnsi="Times New Roman" w:cs="Times New Roman"/>
          <w:sz w:val="20"/>
          <w:szCs w:val="20"/>
        </w:rPr>
        <w:t xml:space="preserve"> and </w:t>
      </w:r>
      <w:proofErr w:type="spellStart"/>
      <w:r w:rsidRPr="00F7213E">
        <w:rPr>
          <w:rFonts w:ascii="Times New Roman" w:hAnsi="Times New Roman" w:cs="Times New Roman"/>
          <w:sz w:val="20"/>
          <w:szCs w:val="20"/>
        </w:rPr>
        <w:t>pendimethalin</w:t>
      </w:r>
      <w:proofErr w:type="spellEnd"/>
      <w:r w:rsidRPr="00F7213E">
        <w:rPr>
          <w:rFonts w:ascii="Times New Roman" w:hAnsi="Times New Roman" w:cs="Times New Roman"/>
          <w:sz w:val="20"/>
          <w:szCs w:val="20"/>
        </w:rPr>
        <w:t xml:space="preserve"> .Maximum inhibitory effect was exerted by the </w:t>
      </w:r>
      <w:proofErr w:type="spellStart"/>
      <w:r w:rsidRPr="00F7213E">
        <w:rPr>
          <w:rFonts w:ascii="Times New Roman" w:hAnsi="Times New Roman" w:cs="Times New Roman"/>
          <w:sz w:val="20"/>
          <w:szCs w:val="20"/>
        </w:rPr>
        <w:t>butralin</w:t>
      </w:r>
      <w:proofErr w:type="spellEnd"/>
      <w:r w:rsidRPr="00F7213E">
        <w:rPr>
          <w:rFonts w:ascii="Times New Roman" w:hAnsi="Times New Roman" w:cs="Times New Roman"/>
          <w:sz w:val="20"/>
          <w:szCs w:val="20"/>
        </w:rPr>
        <w:t xml:space="preserve"> in comparison to control.</w:t>
      </w:r>
    </w:p>
    <w:p w:rsidR="00111804" w:rsidRPr="00F7213E" w:rsidRDefault="00111804" w:rsidP="00111804">
      <w:pPr>
        <w:spacing w:after="0" w:line="240" w:lineRule="auto"/>
        <w:ind w:firstLine="425"/>
        <w:jc w:val="both"/>
        <w:rPr>
          <w:rFonts w:ascii="Times New Roman" w:hAnsi="Times New Roman" w:cs="Times New Roman"/>
          <w:sz w:val="20"/>
          <w:szCs w:val="20"/>
        </w:rPr>
      </w:pPr>
      <w:r w:rsidRPr="00F7213E">
        <w:rPr>
          <w:rFonts w:ascii="Times New Roman" w:hAnsi="Times New Roman" w:cs="Times New Roman"/>
          <w:sz w:val="20"/>
          <w:szCs w:val="20"/>
        </w:rPr>
        <w:t xml:space="preserve">On the other hand, the single overnight </w:t>
      </w:r>
      <w:proofErr w:type="spellStart"/>
      <w:r w:rsidRPr="00F7213E">
        <w:rPr>
          <w:rFonts w:ascii="Times New Roman" w:hAnsi="Times New Roman" w:cs="Times New Roman"/>
          <w:sz w:val="20"/>
          <w:szCs w:val="20"/>
        </w:rPr>
        <w:t>faba</w:t>
      </w:r>
      <w:proofErr w:type="spellEnd"/>
      <w:r w:rsidRPr="00F7213E">
        <w:rPr>
          <w:rFonts w:ascii="Times New Roman" w:hAnsi="Times New Roman" w:cs="Times New Roman"/>
          <w:sz w:val="20"/>
          <w:szCs w:val="20"/>
        </w:rPr>
        <w:t xml:space="preserve"> bean seed soaking in either </w:t>
      </w:r>
      <w:proofErr w:type="spellStart"/>
      <w:r w:rsidRPr="00F7213E">
        <w:rPr>
          <w:rFonts w:ascii="Times New Roman" w:hAnsi="Times New Roman" w:cs="Times New Roman"/>
          <w:sz w:val="20"/>
          <w:szCs w:val="20"/>
        </w:rPr>
        <w:t>methionine</w:t>
      </w:r>
      <w:proofErr w:type="spellEnd"/>
      <w:r w:rsidRPr="00F7213E">
        <w:rPr>
          <w:rFonts w:ascii="Times New Roman" w:hAnsi="Times New Roman" w:cs="Times New Roman"/>
          <w:sz w:val="20"/>
          <w:szCs w:val="20"/>
        </w:rPr>
        <w:t xml:space="preserve"> (M) or tryptophan (W), such a percentage was augmented with an exception regarding the application of the </w:t>
      </w:r>
      <w:proofErr w:type="spellStart"/>
      <w:r w:rsidRPr="00F7213E">
        <w:rPr>
          <w:rFonts w:ascii="Times New Roman" w:hAnsi="Times New Roman" w:cs="Times New Roman"/>
          <w:sz w:val="20"/>
          <w:szCs w:val="20"/>
        </w:rPr>
        <w:t>pyrimidine</w:t>
      </w:r>
      <w:proofErr w:type="spellEnd"/>
      <w:r w:rsidRPr="00F7213E">
        <w:rPr>
          <w:rFonts w:ascii="Times New Roman" w:hAnsi="Times New Roman" w:cs="Times New Roman"/>
          <w:sz w:val="20"/>
          <w:szCs w:val="20"/>
        </w:rPr>
        <w:t xml:space="preserve"> derivative substance (SG93) at both its concentrations used.</w:t>
      </w:r>
    </w:p>
    <w:p w:rsidR="00111804" w:rsidRPr="00F7213E" w:rsidRDefault="00111804" w:rsidP="00111804">
      <w:pPr>
        <w:spacing w:after="0" w:line="240" w:lineRule="auto"/>
        <w:ind w:firstLine="425"/>
        <w:jc w:val="both"/>
        <w:rPr>
          <w:rFonts w:ascii="Times New Roman" w:hAnsi="Times New Roman" w:cs="Times New Roman"/>
          <w:sz w:val="20"/>
          <w:szCs w:val="20"/>
        </w:rPr>
      </w:pPr>
      <w:r w:rsidRPr="00F7213E">
        <w:rPr>
          <w:rFonts w:ascii="Times New Roman" w:hAnsi="Times New Roman" w:cs="Times New Roman"/>
          <w:sz w:val="20"/>
          <w:szCs w:val="20"/>
        </w:rPr>
        <w:t>The percentage of</w:t>
      </w:r>
      <w:r w:rsidR="008C7FB5">
        <w:rPr>
          <w:rFonts w:ascii="Times New Roman" w:hAnsi="Times New Roman" w:cs="Times New Roman"/>
          <w:sz w:val="20"/>
          <w:szCs w:val="20"/>
        </w:rPr>
        <w:t xml:space="preserve"> </w:t>
      </w:r>
      <w:r w:rsidRPr="00F7213E">
        <w:rPr>
          <w:rFonts w:ascii="Times New Roman" w:hAnsi="Times New Roman" w:cs="Times New Roman"/>
          <w:sz w:val="20"/>
          <w:szCs w:val="20"/>
        </w:rPr>
        <w:t xml:space="preserve">divided cells of </w:t>
      </w:r>
      <w:proofErr w:type="spellStart"/>
      <w:r w:rsidRPr="00F7213E">
        <w:rPr>
          <w:rFonts w:ascii="Times New Roman" w:hAnsi="Times New Roman" w:cs="Times New Roman"/>
          <w:sz w:val="20"/>
          <w:szCs w:val="20"/>
        </w:rPr>
        <w:t>faba</w:t>
      </w:r>
      <w:proofErr w:type="spellEnd"/>
      <w:r w:rsidRPr="00F7213E">
        <w:rPr>
          <w:rFonts w:ascii="Times New Roman" w:hAnsi="Times New Roman" w:cs="Times New Roman"/>
          <w:sz w:val="20"/>
          <w:szCs w:val="20"/>
        </w:rPr>
        <w:t xml:space="preserve"> bean root tips at the </w:t>
      </w:r>
      <w:proofErr w:type="spellStart"/>
      <w:r w:rsidRPr="00F7213E">
        <w:rPr>
          <w:rFonts w:ascii="Times New Roman" w:hAnsi="Times New Roman" w:cs="Times New Roman"/>
          <w:sz w:val="20"/>
          <w:szCs w:val="20"/>
        </w:rPr>
        <w:t>ana-telophase</w:t>
      </w:r>
      <w:proofErr w:type="spellEnd"/>
      <w:r w:rsidRPr="00F7213E">
        <w:rPr>
          <w:rFonts w:ascii="Times New Roman" w:hAnsi="Times New Roman" w:cs="Times New Roman"/>
          <w:sz w:val="20"/>
          <w:szCs w:val="20"/>
        </w:rPr>
        <w:t xml:space="preserve"> mitotic stage was however, increased in the combination of the alternative treatments with the growth factors preceded the application of the herbicides in comparison to the control (Table 2). Significantly better results were observed with the low and high concentrations of the two amino acids in interaction with the </w:t>
      </w:r>
      <w:proofErr w:type="spellStart"/>
      <w:r w:rsidRPr="00F7213E">
        <w:rPr>
          <w:rFonts w:ascii="Times New Roman" w:hAnsi="Times New Roman" w:cs="Times New Roman"/>
          <w:sz w:val="20"/>
          <w:szCs w:val="20"/>
        </w:rPr>
        <w:t>butralin</w:t>
      </w:r>
      <w:proofErr w:type="spellEnd"/>
      <w:r w:rsidRPr="00F7213E">
        <w:rPr>
          <w:rFonts w:ascii="Times New Roman" w:hAnsi="Times New Roman" w:cs="Times New Roman"/>
          <w:sz w:val="20"/>
          <w:szCs w:val="20"/>
        </w:rPr>
        <w:t xml:space="preserve"> herbicide. Similar results were obtained with </w:t>
      </w:r>
      <w:proofErr w:type="spellStart"/>
      <w:r w:rsidRPr="00F7213E">
        <w:rPr>
          <w:rFonts w:ascii="Times New Roman" w:hAnsi="Times New Roman" w:cs="Times New Roman"/>
          <w:sz w:val="20"/>
          <w:szCs w:val="20"/>
        </w:rPr>
        <w:t>pendimithalin</w:t>
      </w:r>
      <w:proofErr w:type="spellEnd"/>
      <w:r w:rsidRPr="00F7213E">
        <w:rPr>
          <w:rFonts w:ascii="Times New Roman" w:hAnsi="Times New Roman" w:cs="Times New Roman"/>
          <w:sz w:val="20"/>
          <w:szCs w:val="20"/>
        </w:rPr>
        <w:t xml:space="preserve"> in interaction with preceded treatment with </w:t>
      </w:r>
      <w:proofErr w:type="spellStart"/>
      <w:r w:rsidRPr="00F7213E">
        <w:rPr>
          <w:rFonts w:ascii="Times New Roman" w:hAnsi="Times New Roman" w:cs="Times New Roman"/>
          <w:sz w:val="20"/>
          <w:szCs w:val="20"/>
        </w:rPr>
        <w:t>methionine</w:t>
      </w:r>
      <w:proofErr w:type="spellEnd"/>
      <w:r w:rsidRPr="00F7213E">
        <w:rPr>
          <w:rFonts w:ascii="Times New Roman" w:hAnsi="Times New Roman" w:cs="Times New Roman"/>
          <w:sz w:val="20"/>
          <w:szCs w:val="20"/>
        </w:rPr>
        <w:t xml:space="preserve"> at its lower concentration of 100ppm.</w:t>
      </w:r>
    </w:p>
    <w:p w:rsidR="00111804" w:rsidRPr="00F7213E" w:rsidRDefault="00111804" w:rsidP="00111804">
      <w:pPr>
        <w:spacing w:after="0" w:line="240" w:lineRule="auto"/>
        <w:ind w:firstLine="425"/>
        <w:jc w:val="both"/>
        <w:rPr>
          <w:rFonts w:ascii="Times New Roman" w:hAnsi="Times New Roman" w:cs="Times New Roman"/>
          <w:sz w:val="20"/>
          <w:szCs w:val="20"/>
        </w:rPr>
      </w:pPr>
      <w:r w:rsidRPr="00F7213E">
        <w:rPr>
          <w:rFonts w:ascii="Times New Roman" w:hAnsi="Times New Roman" w:cs="Times New Roman"/>
          <w:sz w:val="20"/>
          <w:szCs w:val="20"/>
        </w:rPr>
        <w:t xml:space="preserve">The mitotic abnormalities indicating the injurious effect of the </w:t>
      </w:r>
      <w:proofErr w:type="spellStart"/>
      <w:r w:rsidRPr="00F7213E">
        <w:rPr>
          <w:rFonts w:ascii="Times New Roman" w:hAnsi="Times New Roman" w:cs="Times New Roman"/>
          <w:sz w:val="20"/>
          <w:szCs w:val="20"/>
        </w:rPr>
        <w:t>dinitroaniline</w:t>
      </w:r>
      <w:proofErr w:type="spellEnd"/>
      <w:r w:rsidRPr="00F7213E">
        <w:rPr>
          <w:rFonts w:ascii="Times New Roman" w:hAnsi="Times New Roman" w:cs="Times New Roman"/>
          <w:sz w:val="20"/>
          <w:szCs w:val="20"/>
        </w:rPr>
        <w:t xml:space="preserve"> herbicides </w:t>
      </w:r>
      <w:proofErr w:type="spellStart"/>
      <w:r w:rsidRPr="00F7213E">
        <w:rPr>
          <w:rFonts w:ascii="Times New Roman" w:hAnsi="Times New Roman" w:cs="Times New Roman"/>
          <w:sz w:val="20"/>
          <w:szCs w:val="20"/>
        </w:rPr>
        <w:t>butralin</w:t>
      </w:r>
      <w:proofErr w:type="spellEnd"/>
      <w:r w:rsidRPr="00F7213E">
        <w:rPr>
          <w:rFonts w:ascii="Times New Roman" w:hAnsi="Times New Roman" w:cs="Times New Roman"/>
          <w:sz w:val="20"/>
          <w:szCs w:val="20"/>
        </w:rPr>
        <w:t xml:space="preserve"> and </w:t>
      </w:r>
      <w:proofErr w:type="spellStart"/>
      <w:r w:rsidRPr="00F7213E">
        <w:rPr>
          <w:rFonts w:ascii="Times New Roman" w:hAnsi="Times New Roman" w:cs="Times New Roman"/>
          <w:sz w:val="20"/>
          <w:szCs w:val="20"/>
        </w:rPr>
        <w:t>pendimethilin</w:t>
      </w:r>
      <w:proofErr w:type="spellEnd"/>
      <w:r w:rsidRPr="00F7213E">
        <w:rPr>
          <w:rFonts w:ascii="Times New Roman" w:hAnsi="Times New Roman" w:cs="Times New Roman"/>
          <w:sz w:val="20"/>
          <w:szCs w:val="20"/>
        </w:rPr>
        <w:t xml:space="preserve"> are shown in Figure (2). The most predominant damages were chromosome </w:t>
      </w:r>
      <w:proofErr w:type="spellStart"/>
      <w:r w:rsidRPr="00F7213E">
        <w:rPr>
          <w:rFonts w:ascii="Times New Roman" w:hAnsi="Times New Roman" w:cs="Times New Roman"/>
          <w:sz w:val="20"/>
          <w:szCs w:val="20"/>
        </w:rPr>
        <w:t>stickness</w:t>
      </w:r>
      <w:proofErr w:type="spellEnd"/>
      <w:r w:rsidRPr="00F7213E">
        <w:rPr>
          <w:rFonts w:ascii="Times New Roman" w:hAnsi="Times New Roman" w:cs="Times New Roman"/>
          <w:sz w:val="20"/>
          <w:szCs w:val="20"/>
        </w:rPr>
        <w:t>, C-metaphase, anaphase bridges and micronuclei.</w:t>
      </w:r>
    </w:p>
    <w:p w:rsidR="00111804" w:rsidRPr="00111804" w:rsidRDefault="00111804" w:rsidP="00F7213E">
      <w:pPr>
        <w:spacing w:after="0" w:line="240" w:lineRule="auto"/>
        <w:jc w:val="both"/>
        <w:rPr>
          <w:rFonts w:ascii="Times New Roman" w:hAnsi="Times New Roman" w:cs="Times New Roman"/>
          <w:b/>
          <w:bCs/>
          <w:sz w:val="20"/>
          <w:szCs w:val="20"/>
          <w:lang w:eastAsia="zh-CN"/>
        </w:rPr>
      </w:pPr>
    </w:p>
    <w:p w:rsidR="005716CA" w:rsidRPr="00F7213E" w:rsidRDefault="00F7213E" w:rsidP="00F7213E">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4. </w:t>
      </w:r>
      <w:r w:rsidR="005716CA" w:rsidRPr="00F7213E">
        <w:rPr>
          <w:rFonts w:ascii="Times New Roman" w:hAnsi="Times New Roman" w:cs="Times New Roman"/>
          <w:b/>
          <w:bCs/>
          <w:sz w:val="20"/>
          <w:szCs w:val="20"/>
        </w:rPr>
        <w:t>Discussion:</w:t>
      </w:r>
    </w:p>
    <w:p w:rsidR="00387274" w:rsidRPr="00F7213E" w:rsidRDefault="004339D8" w:rsidP="00111804">
      <w:pPr>
        <w:spacing w:after="0" w:line="240" w:lineRule="auto"/>
        <w:ind w:firstLine="425"/>
        <w:jc w:val="both"/>
        <w:rPr>
          <w:rFonts w:ascii="Times New Roman" w:hAnsi="Times New Roman" w:cs="Times New Roman"/>
          <w:sz w:val="20"/>
          <w:szCs w:val="20"/>
        </w:rPr>
      </w:pPr>
      <w:r w:rsidRPr="00F7213E">
        <w:rPr>
          <w:rFonts w:ascii="Times New Roman" w:hAnsi="Times New Roman" w:cs="Times New Roman"/>
          <w:sz w:val="20"/>
          <w:szCs w:val="20"/>
        </w:rPr>
        <w:t>In e</w:t>
      </w:r>
      <w:r w:rsidR="00100A30" w:rsidRPr="00F7213E">
        <w:rPr>
          <w:rFonts w:ascii="Times New Roman" w:hAnsi="Times New Roman" w:cs="Times New Roman"/>
          <w:sz w:val="20"/>
          <w:szCs w:val="20"/>
        </w:rPr>
        <w:t xml:space="preserve">arlier studies </w:t>
      </w:r>
      <w:proofErr w:type="spellStart"/>
      <w:r w:rsidR="00100A30" w:rsidRPr="00F7213E">
        <w:rPr>
          <w:rFonts w:ascii="Times New Roman" w:hAnsi="Times New Roman" w:cs="Times New Roman"/>
          <w:sz w:val="20"/>
          <w:szCs w:val="20"/>
        </w:rPr>
        <w:t>dinitroaniline</w:t>
      </w:r>
      <w:proofErr w:type="spellEnd"/>
      <w:r w:rsidR="00100A30" w:rsidRPr="00F7213E">
        <w:rPr>
          <w:rFonts w:ascii="Times New Roman" w:hAnsi="Times New Roman" w:cs="Times New Roman"/>
          <w:sz w:val="20"/>
          <w:szCs w:val="20"/>
        </w:rPr>
        <w:t xml:space="preserve"> herbicides</w:t>
      </w:r>
      <w:r w:rsidR="008D35C6" w:rsidRPr="00F7213E">
        <w:rPr>
          <w:rFonts w:ascii="Times New Roman" w:hAnsi="Times New Roman" w:cs="Times New Roman"/>
          <w:sz w:val="20"/>
          <w:szCs w:val="20"/>
        </w:rPr>
        <w:t xml:space="preserve"> were observed to</w:t>
      </w:r>
      <w:r w:rsidR="00100A30" w:rsidRPr="00F7213E">
        <w:rPr>
          <w:rFonts w:ascii="Times New Roman" w:hAnsi="Times New Roman" w:cs="Times New Roman"/>
          <w:sz w:val="20"/>
          <w:szCs w:val="20"/>
        </w:rPr>
        <w:t xml:space="preserve"> disrupt mitosis in </w:t>
      </w:r>
      <w:proofErr w:type="spellStart"/>
      <w:r w:rsidR="00100A30" w:rsidRPr="00F7213E">
        <w:rPr>
          <w:rFonts w:ascii="Times New Roman" w:hAnsi="Times New Roman" w:cs="Times New Roman"/>
          <w:sz w:val="20"/>
          <w:szCs w:val="20"/>
        </w:rPr>
        <w:t>meristematic</w:t>
      </w:r>
      <w:proofErr w:type="spellEnd"/>
      <w:r w:rsidR="00F04650" w:rsidRPr="00F7213E">
        <w:rPr>
          <w:rFonts w:ascii="Times New Roman" w:hAnsi="Times New Roman" w:cs="Times New Roman"/>
          <w:sz w:val="20"/>
          <w:szCs w:val="20"/>
        </w:rPr>
        <w:t xml:space="preserve"> cells</w:t>
      </w:r>
      <w:r w:rsidR="00100A30" w:rsidRPr="00F7213E">
        <w:rPr>
          <w:rFonts w:ascii="Times New Roman" w:hAnsi="Times New Roman" w:cs="Times New Roman"/>
          <w:sz w:val="20"/>
          <w:szCs w:val="20"/>
        </w:rPr>
        <w:t xml:space="preserve"> (</w:t>
      </w:r>
      <w:proofErr w:type="spellStart"/>
      <w:r w:rsidR="00F42E09" w:rsidRPr="00F7213E">
        <w:rPr>
          <w:rFonts w:ascii="Times New Roman" w:hAnsi="Times New Roman" w:cs="Times New Roman"/>
          <w:sz w:val="20"/>
          <w:szCs w:val="20"/>
        </w:rPr>
        <w:t>Upadhya</w:t>
      </w:r>
      <w:proofErr w:type="spellEnd"/>
      <w:r w:rsidR="00F42E09" w:rsidRPr="00F7213E">
        <w:rPr>
          <w:rFonts w:ascii="Times New Roman" w:hAnsi="Times New Roman" w:cs="Times New Roman"/>
          <w:sz w:val="20"/>
          <w:szCs w:val="20"/>
        </w:rPr>
        <w:t xml:space="preserve"> and </w:t>
      </w:r>
      <w:proofErr w:type="spellStart"/>
      <w:r w:rsidR="00F42E09" w:rsidRPr="00F7213E">
        <w:rPr>
          <w:rFonts w:ascii="Times New Roman" w:hAnsi="Times New Roman" w:cs="Times New Roman"/>
          <w:sz w:val="20"/>
          <w:szCs w:val="20"/>
        </w:rPr>
        <w:t>Looden</w:t>
      </w:r>
      <w:proofErr w:type="spellEnd"/>
      <w:r w:rsidR="00F42E09" w:rsidRPr="00F7213E">
        <w:rPr>
          <w:rFonts w:ascii="Times New Roman" w:hAnsi="Times New Roman" w:cs="Times New Roman"/>
          <w:sz w:val="20"/>
          <w:szCs w:val="20"/>
        </w:rPr>
        <w:t xml:space="preserve">, 1987; </w:t>
      </w:r>
      <w:r w:rsidR="00100A30" w:rsidRPr="00F7213E">
        <w:rPr>
          <w:rFonts w:ascii="Times New Roman" w:hAnsi="Times New Roman" w:cs="Times New Roman"/>
          <w:sz w:val="20"/>
          <w:szCs w:val="20"/>
        </w:rPr>
        <w:t>Stephen et al, 19</w:t>
      </w:r>
      <w:r w:rsidR="00F3511C" w:rsidRPr="00F7213E">
        <w:rPr>
          <w:rFonts w:ascii="Times New Roman" w:hAnsi="Times New Roman" w:cs="Times New Roman"/>
          <w:sz w:val="20"/>
          <w:szCs w:val="20"/>
        </w:rPr>
        <w:t>8</w:t>
      </w:r>
      <w:r w:rsidR="00100A30" w:rsidRPr="00F7213E">
        <w:rPr>
          <w:rFonts w:ascii="Times New Roman" w:hAnsi="Times New Roman" w:cs="Times New Roman"/>
          <w:sz w:val="20"/>
          <w:szCs w:val="20"/>
        </w:rPr>
        <w:t>3)</w:t>
      </w:r>
      <w:r w:rsidR="00FF4D19" w:rsidRPr="00F7213E">
        <w:rPr>
          <w:rFonts w:ascii="Times New Roman" w:hAnsi="Times New Roman" w:cs="Times New Roman"/>
          <w:sz w:val="20"/>
          <w:szCs w:val="20"/>
        </w:rPr>
        <w:t xml:space="preserve"> </w:t>
      </w:r>
      <w:r w:rsidR="00F04650" w:rsidRPr="00F7213E">
        <w:rPr>
          <w:rFonts w:ascii="Times New Roman" w:hAnsi="Times New Roman" w:cs="Times New Roman"/>
          <w:sz w:val="20"/>
          <w:szCs w:val="20"/>
        </w:rPr>
        <w:t xml:space="preserve">via </w:t>
      </w:r>
      <w:r w:rsidR="00875BD2" w:rsidRPr="00F7213E">
        <w:rPr>
          <w:rFonts w:ascii="Times New Roman" w:hAnsi="Times New Roman" w:cs="Times New Roman"/>
          <w:sz w:val="20"/>
          <w:szCs w:val="20"/>
        </w:rPr>
        <w:t>decreasing the stability of spindle and microtubules</w:t>
      </w:r>
      <w:r w:rsidR="00510664" w:rsidRPr="00F7213E">
        <w:rPr>
          <w:rFonts w:ascii="Times New Roman" w:hAnsi="Times New Roman" w:cs="Times New Roman"/>
          <w:sz w:val="20"/>
          <w:szCs w:val="20"/>
        </w:rPr>
        <w:t xml:space="preserve"> (</w:t>
      </w:r>
      <w:r w:rsidR="00E455B0" w:rsidRPr="00F7213E">
        <w:rPr>
          <w:rFonts w:ascii="Times New Roman" w:hAnsi="Times New Roman" w:cs="Times New Roman"/>
          <w:sz w:val="20"/>
          <w:szCs w:val="20"/>
        </w:rPr>
        <w:t xml:space="preserve">Lloyd </w:t>
      </w:r>
      <w:r w:rsidR="0003479E" w:rsidRPr="00F7213E">
        <w:rPr>
          <w:rFonts w:ascii="Times New Roman" w:hAnsi="Times New Roman" w:cs="Times New Roman"/>
          <w:sz w:val="20"/>
          <w:szCs w:val="20"/>
        </w:rPr>
        <w:t>et al</w:t>
      </w:r>
      <w:r w:rsidR="00E455B0" w:rsidRPr="00F7213E">
        <w:rPr>
          <w:rFonts w:ascii="Times New Roman" w:hAnsi="Times New Roman" w:cs="Times New Roman"/>
          <w:sz w:val="20"/>
          <w:szCs w:val="20"/>
        </w:rPr>
        <w:t>, 1987</w:t>
      </w:r>
      <w:r w:rsidR="00510664" w:rsidRPr="00F7213E">
        <w:rPr>
          <w:rFonts w:ascii="Times New Roman" w:hAnsi="Times New Roman" w:cs="Times New Roman"/>
          <w:sz w:val="20"/>
          <w:szCs w:val="20"/>
        </w:rPr>
        <w:t xml:space="preserve">). </w:t>
      </w:r>
      <w:r w:rsidR="00B527E9" w:rsidRPr="00F7213E">
        <w:rPr>
          <w:rFonts w:ascii="Times New Roman" w:hAnsi="Times New Roman" w:cs="Times New Roman"/>
          <w:sz w:val="20"/>
          <w:szCs w:val="20"/>
        </w:rPr>
        <w:t xml:space="preserve">These observations were </w:t>
      </w:r>
      <w:r w:rsidR="00F7213E" w:rsidRPr="00F7213E">
        <w:rPr>
          <w:rFonts w:ascii="Times New Roman" w:hAnsi="Times New Roman" w:cs="Times New Roman"/>
          <w:sz w:val="20"/>
          <w:szCs w:val="20"/>
        </w:rPr>
        <w:t>supported in</w:t>
      </w:r>
      <w:r w:rsidR="00B527E9" w:rsidRPr="00F7213E">
        <w:rPr>
          <w:rFonts w:ascii="Times New Roman" w:hAnsi="Times New Roman" w:cs="Times New Roman"/>
          <w:sz w:val="20"/>
          <w:szCs w:val="20"/>
        </w:rPr>
        <w:t xml:space="preserve"> different investigations </w:t>
      </w:r>
      <w:r w:rsidR="003C21C2" w:rsidRPr="00F7213E">
        <w:rPr>
          <w:rFonts w:ascii="Times New Roman" w:hAnsi="Times New Roman" w:cs="Times New Roman"/>
          <w:sz w:val="20"/>
          <w:szCs w:val="20"/>
        </w:rPr>
        <w:t>(</w:t>
      </w:r>
      <w:r w:rsidR="000E19FD" w:rsidRPr="00F7213E">
        <w:rPr>
          <w:rFonts w:ascii="Times New Roman" w:hAnsi="Times New Roman" w:cs="Times New Roman"/>
          <w:sz w:val="20"/>
          <w:szCs w:val="20"/>
        </w:rPr>
        <w:t xml:space="preserve">Fennell et al, 2006; </w:t>
      </w:r>
      <w:r w:rsidR="008B7A5D" w:rsidRPr="00F7213E">
        <w:rPr>
          <w:rFonts w:ascii="Times New Roman" w:hAnsi="Times New Roman" w:cs="Times New Roman"/>
          <w:sz w:val="20"/>
          <w:szCs w:val="20"/>
        </w:rPr>
        <w:t>Baird et al, 2000</w:t>
      </w:r>
      <w:r w:rsidR="00E455B0" w:rsidRPr="00F7213E">
        <w:rPr>
          <w:rFonts w:ascii="Times New Roman" w:hAnsi="Times New Roman" w:cs="Times New Roman"/>
          <w:sz w:val="20"/>
          <w:szCs w:val="20"/>
        </w:rPr>
        <w:t xml:space="preserve"> </w:t>
      </w:r>
      <w:r w:rsidR="000E19FD" w:rsidRPr="00F7213E">
        <w:rPr>
          <w:rFonts w:ascii="Times New Roman" w:hAnsi="Times New Roman" w:cs="Times New Roman"/>
          <w:sz w:val="20"/>
          <w:szCs w:val="20"/>
        </w:rPr>
        <w:t>and</w:t>
      </w:r>
      <w:r w:rsidR="008B7A5D" w:rsidRPr="00F7213E">
        <w:rPr>
          <w:rFonts w:ascii="Times New Roman" w:hAnsi="Times New Roman" w:cs="Times New Roman"/>
          <w:sz w:val="20"/>
          <w:szCs w:val="20"/>
        </w:rPr>
        <w:t xml:space="preserve"> </w:t>
      </w:r>
      <w:proofErr w:type="spellStart"/>
      <w:r w:rsidR="008B7A5D" w:rsidRPr="00F7213E">
        <w:rPr>
          <w:rFonts w:ascii="Times New Roman" w:hAnsi="Times New Roman" w:cs="Times New Roman"/>
          <w:sz w:val="20"/>
          <w:szCs w:val="20"/>
        </w:rPr>
        <w:t>Breviario</w:t>
      </w:r>
      <w:proofErr w:type="spellEnd"/>
      <w:r w:rsidR="008B7A5D" w:rsidRPr="00F7213E">
        <w:rPr>
          <w:rFonts w:ascii="Times New Roman" w:hAnsi="Times New Roman" w:cs="Times New Roman"/>
          <w:sz w:val="20"/>
          <w:szCs w:val="20"/>
        </w:rPr>
        <w:t xml:space="preserve"> and Nick</w:t>
      </w:r>
      <w:r w:rsidR="00F7213E" w:rsidRPr="00F7213E">
        <w:rPr>
          <w:rFonts w:ascii="Times New Roman" w:hAnsi="Times New Roman" w:cs="Times New Roman"/>
          <w:sz w:val="20"/>
          <w:szCs w:val="20"/>
        </w:rPr>
        <w:t>, 2000</w:t>
      </w:r>
      <w:r w:rsidR="00E455B0" w:rsidRPr="00F7213E">
        <w:rPr>
          <w:rFonts w:ascii="Times New Roman" w:hAnsi="Times New Roman" w:cs="Times New Roman"/>
          <w:sz w:val="20"/>
          <w:szCs w:val="20"/>
        </w:rPr>
        <w:t>)</w:t>
      </w:r>
      <w:r w:rsidR="003C21C2" w:rsidRPr="00F7213E">
        <w:rPr>
          <w:rFonts w:ascii="Times New Roman" w:hAnsi="Times New Roman" w:cs="Times New Roman"/>
          <w:sz w:val="20"/>
          <w:szCs w:val="20"/>
        </w:rPr>
        <w:t xml:space="preserve">. </w:t>
      </w:r>
      <w:r w:rsidR="005E1303" w:rsidRPr="00F7213E">
        <w:rPr>
          <w:rFonts w:ascii="Times New Roman" w:hAnsi="Times New Roman" w:cs="Times New Roman"/>
          <w:sz w:val="20"/>
          <w:szCs w:val="20"/>
        </w:rPr>
        <w:t>In this respect</w:t>
      </w:r>
      <w:r w:rsidR="004415E7" w:rsidRPr="00F7213E">
        <w:rPr>
          <w:rFonts w:ascii="Times New Roman" w:hAnsi="Times New Roman" w:cs="Times New Roman"/>
          <w:sz w:val="20"/>
          <w:szCs w:val="20"/>
        </w:rPr>
        <w:t>,</w:t>
      </w:r>
      <w:r w:rsidR="005E1303" w:rsidRPr="00F7213E">
        <w:rPr>
          <w:rFonts w:ascii="Times New Roman" w:hAnsi="Times New Roman" w:cs="Times New Roman"/>
          <w:sz w:val="20"/>
          <w:szCs w:val="20"/>
        </w:rPr>
        <w:t xml:space="preserve"> the </w:t>
      </w:r>
      <w:proofErr w:type="spellStart"/>
      <w:r w:rsidR="005E1303" w:rsidRPr="00F7213E">
        <w:rPr>
          <w:rFonts w:ascii="Times New Roman" w:hAnsi="Times New Roman" w:cs="Times New Roman"/>
          <w:sz w:val="20"/>
          <w:szCs w:val="20"/>
        </w:rPr>
        <w:t>dinitroaniline</w:t>
      </w:r>
      <w:proofErr w:type="spellEnd"/>
      <w:r w:rsidR="005E1303" w:rsidRPr="00F7213E">
        <w:rPr>
          <w:rFonts w:ascii="Times New Roman" w:hAnsi="Times New Roman" w:cs="Times New Roman"/>
          <w:sz w:val="20"/>
          <w:szCs w:val="20"/>
        </w:rPr>
        <w:t xml:space="preserve"> herb</w:t>
      </w:r>
      <w:r w:rsidR="004415E7" w:rsidRPr="00F7213E">
        <w:rPr>
          <w:rFonts w:ascii="Times New Roman" w:hAnsi="Times New Roman" w:cs="Times New Roman"/>
          <w:sz w:val="20"/>
          <w:szCs w:val="20"/>
        </w:rPr>
        <w:t xml:space="preserve">icide </w:t>
      </w:r>
      <w:proofErr w:type="spellStart"/>
      <w:r w:rsidR="004415E7" w:rsidRPr="00F7213E">
        <w:rPr>
          <w:rFonts w:ascii="Times New Roman" w:hAnsi="Times New Roman" w:cs="Times New Roman"/>
          <w:sz w:val="20"/>
          <w:szCs w:val="20"/>
        </w:rPr>
        <w:t>pendimethalin</w:t>
      </w:r>
      <w:proofErr w:type="spellEnd"/>
      <w:r w:rsidR="004415E7" w:rsidRPr="00F7213E">
        <w:rPr>
          <w:rFonts w:ascii="Times New Roman" w:hAnsi="Times New Roman" w:cs="Times New Roman"/>
          <w:sz w:val="20"/>
          <w:szCs w:val="20"/>
        </w:rPr>
        <w:t xml:space="preserve"> was found</w:t>
      </w:r>
      <w:r w:rsidR="005E1303" w:rsidRPr="00F7213E">
        <w:rPr>
          <w:rFonts w:ascii="Times New Roman" w:hAnsi="Times New Roman" w:cs="Times New Roman"/>
          <w:sz w:val="20"/>
          <w:szCs w:val="20"/>
        </w:rPr>
        <w:t xml:space="preserve"> to cause chromosomal </w:t>
      </w:r>
      <w:proofErr w:type="spellStart"/>
      <w:r w:rsidR="005E1303" w:rsidRPr="00F7213E">
        <w:rPr>
          <w:rFonts w:ascii="Times New Roman" w:hAnsi="Times New Roman" w:cs="Times New Roman"/>
          <w:sz w:val="20"/>
          <w:szCs w:val="20"/>
        </w:rPr>
        <w:t>abnotmalities</w:t>
      </w:r>
      <w:proofErr w:type="spellEnd"/>
      <w:r w:rsidR="005E1303" w:rsidRPr="00F7213E">
        <w:rPr>
          <w:rFonts w:ascii="Times New Roman" w:hAnsi="Times New Roman" w:cs="Times New Roman"/>
          <w:sz w:val="20"/>
          <w:szCs w:val="20"/>
        </w:rPr>
        <w:t xml:space="preserve"> in mitotic cell division</w:t>
      </w:r>
      <w:r w:rsidR="00BB7962" w:rsidRPr="00F7213E">
        <w:rPr>
          <w:rFonts w:ascii="Times New Roman" w:hAnsi="Times New Roman" w:cs="Times New Roman"/>
          <w:sz w:val="20"/>
          <w:szCs w:val="20"/>
        </w:rPr>
        <w:t xml:space="preserve"> (</w:t>
      </w:r>
      <w:proofErr w:type="spellStart"/>
      <w:r w:rsidR="00BB7962" w:rsidRPr="00F7213E">
        <w:rPr>
          <w:rFonts w:ascii="Times New Roman" w:hAnsi="Times New Roman" w:cs="Times New Roman"/>
          <w:sz w:val="20"/>
          <w:szCs w:val="20"/>
        </w:rPr>
        <w:t>Barakat</w:t>
      </w:r>
      <w:proofErr w:type="spellEnd"/>
      <w:r w:rsidR="00BB7962" w:rsidRPr="00F7213E">
        <w:rPr>
          <w:rFonts w:ascii="Times New Roman" w:hAnsi="Times New Roman" w:cs="Times New Roman"/>
          <w:sz w:val="20"/>
          <w:szCs w:val="20"/>
        </w:rPr>
        <w:t xml:space="preserve"> and Hassan</w:t>
      </w:r>
      <w:r w:rsidR="007B45D0" w:rsidRPr="00F7213E">
        <w:rPr>
          <w:rFonts w:ascii="Times New Roman" w:hAnsi="Times New Roman" w:cs="Times New Roman"/>
          <w:sz w:val="20"/>
          <w:szCs w:val="20"/>
        </w:rPr>
        <w:t>, 1997</w:t>
      </w:r>
      <w:r w:rsidR="00BB7962" w:rsidRPr="00F7213E">
        <w:rPr>
          <w:rFonts w:ascii="Times New Roman" w:hAnsi="Times New Roman" w:cs="Times New Roman"/>
          <w:sz w:val="20"/>
          <w:szCs w:val="20"/>
        </w:rPr>
        <w:t>).</w:t>
      </w:r>
      <w:r w:rsidR="005E1303" w:rsidRPr="00F7213E">
        <w:rPr>
          <w:rFonts w:ascii="Times New Roman" w:hAnsi="Times New Roman" w:cs="Times New Roman"/>
          <w:sz w:val="20"/>
          <w:szCs w:val="20"/>
        </w:rPr>
        <w:t xml:space="preserve"> </w:t>
      </w:r>
      <w:r w:rsidR="001D2698" w:rsidRPr="00F7213E">
        <w:rPr>
          <w:rFonts w:ascii="Times New Roman" w:hAnsi="Times New Roman" w:cs="Times New Roman"/>
          <w:sz w:val="20"/>
          <w:szCs w:val="20"/>
        </w:rPr>
        <w:t>(</w:t>
      </w:r>
      <w:proofErr w:type="spellStart"/>
      <w:r w:rsidR="004415E7" w:rsidRPr="00F7213E">
        <w:rPr>
          <w:rFonts w:ascii="Times New Roman" w:hAnsi="Times New Roman" w:cs="Times New Roman"/>
          <w:sz w:val="20"/>
          <w:szCs w:val="20"/>
        </w:rPr>
        <w:t>Dimitrov</w:t>
      </w:r>
      <w:proofErr w:type="spellEnd"/>
      <w:r w:rsidR="004415E7" w:rsidRPr="00F7213E">
        <w:rPr>
          <w:rFonts w:ascii="Times New Roman" w:hAnsi="Times New Roman" w:cs="Times New Roman"/>
          <w:sz w:val="20"/>
          <w:szCs w:val="20"/>
        </w:rPr>
        <w:t xml:space="preserve"> et al, 2006</w:t>
      </w:r>
      <w:r w:rsidR="003C21C2" w:rsidRPr="00F7213E">
        <w:rPr>
          <w:rFonts w:ascii="Times New Roman" w:hAnsi="Times New Roman" w:cs="Times New Roman"/>
          <w:sz w:val="20"/>
          <w:szCs w:val="20"/>
        </w:rPr>
        <w:t>)</w:t>
      </w:r>
      <w:r w:rsidR="004415E7" w:rsidRPr="00F7213E">
        <w:rPr>
          <w:rFonts w:ascii="Times New Roman" w:hAnsi="Times New Roman" w:cs="Times New Roman"/>
          <w:sz w:val="20"/>
          <w:szCs w:val="20"/>
        </w:rPr>
        <w:t xml:space="preserve"> added</w:t>
      </w:r>
      <w:r w:rsidR="00BB7962" w:rsidRPr="00F7213E">
        <w:rPr>
          <w:rFonts w:ascii="Times New Roman" w:hAnsi="Times New Roman" w:cs="Times New Roman"/>
          <w:sz w:val="20"/>
          <w:szCs w:val="20"/>
        </w:rPr>
        <w:t xml:space="preserve"> that such a herbicide induced micro nuclei and C-mitosis in plant and mammalian cells as well.</w:t>
      </w:r>
      <w:r w:rsidR="0012744B" w:rsidRPr="00F7213E">
        <w:rPr>
          <w:rFonts w:ascii="Times New Roman" w:hAnsi="Times New Roman" w:cs="Times New Roman"/>
          <w:sz w:val="20"/>
          <w:szCs w:val="20"/>
        </w:rPr>
        <w:t xml:space="preserve"> </w:t>
      </w:r>
      <w:r w:rsidR="005256C5" w:rsidRPr="00F7213E">
        <w:rPr>
          <w:rFonts w:ascii="Times New Roman" w:hAnsi="Times New Roman" w:cs="Times New Roman"/>
          <w:sz w:val="20"/>
          <w:szCs w:val="20"/>
        </w:rPr>
        <w:t>These observations</w:t>
      </w:r>
      <w:r w:rsidR="0012744B" w:rsidRPr="00F7213E">
        <w:rPr>
          <w:rFonts w:ascii="Times New Roman" w:hAnsi="Times New Roman" w:cs="Times New Roman"/>
          <w:sz w:val="20"/>
          <w:szCs w:val="20"/>
        </w:rPr>
        <w:t xml:space="preserve"> </w:t>
      </w:r>
      <w:r w:rsidR="00BB2678" w:rsidRPr="00F7213E">
        <w:rPr>
          <w:rFonts w:ascii="Times New Roman" w:hAnsi="Times New Roman" w:cs="Times New Roman"/>
          <w:sz w:val="20"/>
          <w:szCs w:val="20"/>
        </w:rPr>
        <w:t>mostly agreed</w:t>
      </w:r>
      <w:r w:rsidR="005256C5" w:rsidRPr="00F7213E">
        <w:rPr>
          <w:rFonts w:ascii="Times New Roman" w:hAnsi="Times New Roman" w:cs="Times New Roman"/>
          <w:sz w:val="20"/>
          <w:szCs w:val="20"/>
        </w:rPr>
        <w:t xml:space="preserve"> </w:t>
      </w:r>
      <w:r w:rsidR="007B45D0" w:rsidRPr="00F7213E">
        <w:rPr>
          <w:rFonts w:ascii="Times New Roman" w:hAnsi="Times New Roman" w:cs="Times New Roman"/>
          <w:sz w:val="20"/>
          <w:szCs w:val="20"/>
        </w:rPr>
        <w:t>with the</w:t>
      </w:r>
      <w:r w:rsidR="009D353C" w:rsidRPr="00F7213E">
        <w:rPr>
          <w:rFonts w:ascii="Times New Roman" w:hAnsi="Times New Roman" w:cs="Times New Roman"/>
          <w:sz w:val="20"/>
          <w:szCs w:val="20"/>
        </w:rPr>
        <w:t xml:space="preserve"> present experiment</w:t>
      </w:r>
      <w:r w:rsidR="00BB2678" w:rsidRPr="00F7213E">
        <w:rPr>
          <w:rFonts w:ascii="Times New Roman" w:hAnsi="Times New Roman" w:cs="Times New Roman"/>
          <w:sz w:val="20"/>
          <w:szCs w:val="20"/>
        </w:rPr>
        <w:t>al results</w:t>
      </w:r>
      <w:r w:rsidR="005256C5" w:rsidRPr="00F7213E">
        <w:rPr>
          <w:rFonts w:ascii="Times New Roman" w:hAnsi="Times New Roman" w:cs="Times New Roman"/>
          <w:sz w:val="20"/>
          <w:szCs w:val="20"/>
        </w:rPr>
        <w:t xml:space="preserve">. The </w:t>
      </w:r>
      <w:r w:rsidR="00A11207" w:rsidRPr="00F7213E">
        <w:rPr>
          <w:rFonts w:ascii="Times New Roman" w:hAnsi="Times New Roman" w:cs="Times New Roman"/>
          <w:sz w:val="20"/>
          <w:szCs w:val="20"/>
        </w:rPr>
        <w:t>pre-emergence soil incorporation with</w:t>
      </w:r>
      <w:r w:rsidR="003C21C2" w:rsidRPr="00F7213E">
        <w:rPr>
          <w:rFonts w:ascii="Times New Roman" w:hAnsi="Times New Roman" w:cs="Times New Roman"/>
          <w:sz w:val="20"/>
          <w:szCs w:val="20"/>
        </w:rPr>
        <w:t xml:space="preserve"> </w:t>
      </w:r>
      <w:proofErr w:type="spellStart"/>
      <w:r w:rsidR="003C21C2" w:rsidRPr="00F7213E">
        <w:rPr>
          <w:rFonts w:ascii="Times New Roman" w:hAnsi="Times New Roman" w:cs="Times New Roman"/>
          <w:sz w:val="20"/>
          <w:szCs w:val="20"/>
        </w:rPr>
        <w:t>dintroaniline</w:t>
      </w:r>
      <w:proofErr w:type="spellEnd"/>
      <w:r w:rsidR="003C21C2" w:rsidRPr="00F7213E">
        <w:rPr>
          <w:rFonts w:ascii="Times New Roman" w:hAnsi="Times New Roman" w:cs="Times New Roman"/>
          <w:sz w:val="20"/>
          <w:szCs w:val="20"/>
        </w:rPr>
        <w:t xml:space="preserve"> herbicides</w:t>
      </w:r>
      <w:r w:rsidR="00A11207" w:rsidRPr="00F7213E">
        <w:rPr>
          <w:rFonts w:ascii="Times New Roman" w:hAnsi="Times New Roman" w:cs="Times New Roman"/>
          <w:sz w:val="20"/>
          <w:szCs w:val="20"/>
        </w:rPr>
        <w:t xml:space="preserve"> </w:t>
      </w:r>
      <w:proofErr w:type="spellStart"/>
      <w:r w:rsidR="006E561E" w:rsidRPr="00F7213E">
        <w:rPr>
          <w:rFonts w:ascii="Times New Roman" w:hAnsi="Times New Roman" w:cs="Times New Roman"/>
          <w:sz w:val="20"/>
          <w:szCs w:val="20"/>
        </w:rPr>
        <w:t>butralin</w:t>
      </w:r>
      <w:proofErr w:type="spellEnd"/>
      <w:r w:rsidR="006E561E" w:rsidRPr="00F7213E">
        <w:rPr>
          <w:rFonts w:ascii="Times New Roman" w:hAnsi="Times New Roman" w:cs="Times New Roman"/>
          <w:sz w:val="20"/>
          <w:szCs w:val="20"/>
        </w:rPr>
        <w:t xml:space="preserve"> and</w:t>
      </w:r>
      <w:r w:rsidR="006F3FF6" w:rsidRPr="00F7213E">
        <w:rPr>
          <w:rFonts w:ascii="Times New Roman" w:hAnsi="Times New Roman" w:cs="Times New Roman"/>
          <w:sz w:val="20"/>
          <w:szCs w:val="20"/>
        </w:rPr>
        <w:t>/</w:t>
      </w:r>
      <w:r w:rsidR="00A11207" w:rsidRPr="00F7213E">
        <w:rPr>
          <w:rFonts w:ascii="Times New Roman" w:hAnsi="Times New Roman" w:cs="Times New Roman"/>
          <w:sz w:val="20"/>
          <w:szCs w:val="20"/>
        </w:rPr>
        <w:t xml:space="preserve">or </w:t>
      </w:r>
      <w:proofErr w:type="spellStart"/>
      <w:r w:rsidR="00A11207" w:rsidRPr="00F7213E">
        <w:rPr>
          <w:rFonts w:ascii="Times New Roman" w:hAnsi="Times New Roman" w:cs="Times New Roman"/>
          <w:sz w:val="20"/>
          <w:szCs w:val="20"/>
        </w:rPr>
        <w:t>pendimethalin</w:t>
      </w:r>
      <w:proofErr w:type="spellEnd"/>
      <w:r w:rsidR="00A11207" w:rsidRPr="00F7213E">
        <w:rPr>
          <w:rFonts w:ascii="Times New Roman" w:hAnsi="Times New Roman" w:cs="Times New Roman"/>
          <w:sz w:val="20"/>
          <w:szCs w:val="20"/>
        </w:rPr>
        <w:t xml:space="preserve"> </w:t>
      </w:r>
      <w:r w:rsidR="009D353C" w:rsidRPr="00F7213E">
        <w:rPr>
          <w:rFonts w:ascii="Times New Roman" w:hAnsi="Times New Roman" w:cs="Times New Roman"/>
          <w:sz w:val="20"/>
          <w:szCs w:val="20"/>
        </w:rPr>
        <w:t xml:space="preserve">caused the swelling of the secondary root tips of </w:t>
      </w:r>
      <w:proofErr w:type="spellStart"/>
      <w:r w:rsidR="009D353C" w:rsidRPr="00F7213E">
        <w:rPr>
          <w:rFonts w:ascii="Times New Roman" w:hAnsi="Times New Roman" w:cs="Times New Roman"/>
          <w:sz w:val="20"/>
          <w:szCs w:val="20"/>
        </w:rPr>
        <w:t>faba</w:t>
      </w:r>
      <w:proofErr w:type="spellEnd"/>
      <w:r w:rsidR="009D353C" w:rsidRPr="00F7213E">
        <w:rPr>
          <w:rFonts w:ascii="Times New Roman" w:hAnsi="Times New Roman" w:cs="Times New Roman"/>
          <w:sz w:val="20"/>
          <w:szCs w:val="20"/>
        </w:rPr>
        <w:t xml:space="preserve"> bean and axial skewing in growth direction of the main root.</w:t>
      </w:r>
      <w:r w:rsidR="00935493" w:rsidRPr="00F7213E">
        <w:rPr>
          <w:rFonts w:ascii="Times New Roman" w:hAnsi="Times New Roman" w:cs="Times New Roman"/>
          <w:sz w:val="20"/>
          <w:szCs w:val="20"/>
        </w:rPr>
        <w:t xml:space="preserve"> This coincided with</w:t>
      </w:r>
      <w:r w:rsidR="00A11207" w:rsidRPr="00F7213E">
        <w:rPr>
          <w:rFonts w:ascii="Times New Roman" w:hAnsi="Times New Roman" w:cs="Times New Roman"/>
          <w:sz w:val="20"/>
          <w:szCs w:val="20"/>
        </w:rPr>
        <w:t xml:space="preserve"> </w:t>
      </w:r>
      <w:r w:rsidR="00994876" w:rsidRPr="00F7213E">
        <w:rPr>
          <w:rFonts w:ascii="Times New Roman" w:hAnsi="Times New Roman" w:cs="Times New Roman"/>
          <w:sz w:val="20"/>
          <w:szCs w:val="20"/>
        </w:rPr>
        <w:t xml:space="preserve">significant decreases </w:t>
      </w:r>
      <w:r w:rsidR="006E561E" w:rsidRPr="00F7213E">
        <w:rPr>
          <w:rFonts w:ascii="Times New Roman" w:hAnsi="Times New Roman" w:cs="Times New Roman"/>
          <w:sz w:val="20"/>
          <w:szCs w:val="20"/>
        </w:rPr>
        <w:t>in mitotic</w:t>
      </w:r>
      <w:r w:rsidR="00994876" w:rsidRPr="00F7213E">
        <w:rPr>
          <w:rFonts w:ascii="Times New Roman" w:hAnsi="Times New Roman" w:cs="Times New Roman"/>
          <w:sz w:val="20"/>
          <w:szCs w:val="20"/>
        </w:rPr>
        <w:t xml:space="preserve"> indices observed in</w:t>
      </w:r>
      <w:r w:rsidR="00A11207" w:rsidRPr="00F7213E">
        <w:rPr>
          <w:rFonts w:ascii="Times New Roman" w:hAnsi="Times New Roman" w:cs="Times New Roman"/>
          <w:sz w:val="20"/>
          <w:szCs w:val="20"/>
        </w:rPr>
        <w:t xml:space="preserve"> root </w:t>
      </w:r>
      <w:r w:rsidR="00994876" w:rsidRPr="00F7213E">
        <w:rPr>
          <w:rFonts w:ascii="Times New Roman" w:hAnsi="Times New Roman" w:cs="Times New Roman"/>
          <w:sz w:val="20"/>
          <w:szCs w:val="20"/>
        </w:rPr>
        <w:t>tip cells</w:t>
      </w:r>
      <w:r w:rsidR="00E32B6B" w:rsidRPr="00F7213E">
        <w:rPr>
          <w:rFonts w:ascii="Times New Roman" w:hAnsi="Times New Roman" w:cs="Times New Roman"/>
          <w:sz w:val="20"/>
          <w:szCs w:val="20"/>
        </w:rPr>
        <w:t xml:space="preserve"> of as compared to </w:t>
      </w:r>
      <w:r w:rsidR="006E561E" w:rsidRPr="00F7213E">
        <w:rPr>
          <w:rFonts w:ascii="Times New Roman" w:hAnsi="Times New Roman" w:cs="Times New Roman"/>
          <w:sz w:val="20"/>
          <w:szCs w:val="20"/>
        </w:rPr>
        <w:t>control in</w:t>
      </w:r>
      <w:r w:rsidR="00BA57E8" w:rsidRPr="00F7213E">
        <w:rPr>
          <w:rFonts w:ascii="Times New Roman" w:hAnsi="Times New Roman" w:cs="Times New Roman"/>
          <w:sz w:val="20"/>
          <w:szCs w:val="20"/>
        </w:rPr>
        <w:t xml:space="preserve"> response to </w:t>
      </w:r>
      <w:r w:rsidR="000305A0" w:rsidRPr="00F7213E">
        <w:rPr>
          <w:rFonts w:ascii="Times New Roman" w:hAnsi="Times New Roman" w:cs="Times New Roman"/>
          <w:sz w:val="20"/>
          <w:szCs w:val="20"/>
        </w:rPr>
        <w:t>exposure to</w:t>
      </w:r>
      <w:r w:rsidR="00FD6C8A" w:rsidRPr="00F7213E">
        <w:rPr>
          <w:rFonts w:ascii="Times New Roman" w:hAnsi="Times New Roman" w:cs="Times New Roman"/>
          <w:sz w:val="20"/>
          <w:szCs w:val="20"/>
        </w:rPr>
        <w:t xml:space="preserve"> both</w:t>
      </w:r>
      <w:r w:rsidR="000305A0" w:rsidRPr="00F7213E">
        <w:rPr>
          <w:rFonts w:ascii="Times New Roman" w:hAnsi="Times New Roman" w:cs="Times New Roman"/>
          <w:sz w:val="20"/>
          <w:szCs w:val="20"/>
        </w:rPr>
        <w:t xml:space="preserve"> </w:t>
      </w:r>
      <w:r w:rsidR="00BA57E8" w:rsidRPr="00F7213E">
        <w:rPr>
          <w:rFonts w:ascii="Times New Roman" w:hAnsi="Times New Roman" w:cs="Times New Roman"/>
          <w:sz w:val="20"/>
          <w:szCs w:val="20"/>
        </w:rPr>
        <w:t>herbicides</w:t>
      </w:r>
      <w:r w:rsidR="000305A0" w:rsidRPr="00F7213E">
        <w:rPr>
          <w:rFonts w:ascii="Times New Roman" w:hAnsi="Times New Roman" w:cs="Times New Roman"/>
          <w:sz w:val="20"/>
          <w:szCs w:val="20"/>
        </w:rPr>
        <w:t xml:space="preserve"> under </w:t>
      </w:r>
      <w:r w:rsidR="004854FC" w:rsidRPr="00F7213E">
        <w:rPr>
          <w:rFonts w:ascii="Times New Roman" w:hAnsi="Times New Roman" w:cs="Times New Roman"/>
          <w:sz w:val="20"/>
          <w:szCs w:val="20"/>
        </w:rPr>
        <w:t xml:space="preserve">test. </w:t>
      </w:r>
      <w:r w:rsidR="005256C5" w:rsidRPr="00F7213E">
        <w:rPr>
          <w:rFonts w:ascii="Times New Roman" w:hAnsi="Times New Roman" w:cs="Times New Roman"/>
          <w:sz w:val="20"/>
          <w:szCs w:val="20"/>
        </w:rPr>
        <w:t>The</w:t>
      </w:r>
      <w:r w:rsidR="006625AD" w:rsidRPr="00F7213E">
        <w:rPr>
          <w:rFonts w:ascii="Times New Roman" w:hAnsi="Times New Roman" w:cs="Times New Roman"/>
          <w:sz w:val="20"/>
          <w:szCs w:val="20"/>
        </w:rPr>
        <w:t xml:space="preserve"> results indicated that </w:t>
      </w:r>
      <w:proofErr w:type="spellStart"/>
      <w:r w:rsidR="004B2704" w:rsidRPr="00F7213E">
        <w:rPr>
          <w:rFonts w:ascii="Times New Roman" w:hAnsi="Times New Roman" w:cs="Times New Roman"/>
          <w:sz w:val="20"/>
          <w:szCs w:val="20"/>
        </w:rPr>
        <w:t>dintroaniline</w:t>
      </w:r>
      <w:proofErr w:type="spellEnd"/>
      <w:r w:rsidR="004B2704" w:rsidRPr="00F7213E">
        <w:rPr>
          <w:rFonts w:ascii="Times New Roman" w:hAnsi="Times New Roman" w:cs="Times New Roman"/>
          <w:sz w:val="20"/>
          <w:szCs w:val="20"/>
        </w:rPr>
        <w:t xml:space="preserve"> herbicide</w:t>
      </w:r>
      <w:r w:rsidR="006625AD" w:rsidRPr="00F7213E">
        <w:rPr>
          <w:rFonts w:ascii="Times New Roman" w:hAnsi="Times New Roman" w:cs="Times New Roman"/>
          <w:sz w:val="20"/>
          <w:szCs w:val="20"/>
        </w:rPr>
        <w:t xml:space="preserve"> treatments led to chromosome alterations such as C- </w:t>
      </w:r>
      <w:r w:rsidR="006E561E" w:rsidRPr="00F7213E">
        <w:rPr>
          <w:rFonts w:ascii="Times New Roman" w:hAnsi="Times New Roman" w:cs="Times New Roman"/>
          <w:sz w:val="20"/>
          <w:szCs w:val="20"/>
        </w:rPr>
        <w:t>metaphase,</w:t>
      </w:r>
      <w:r w:rsidR="006625AD" w:rsidRPr="00F7213E">
        <w:rPr>
          <w:rFonts w:ascii="Times New Roman" w:hAnsi="Times New Roman" w:cs="Times New Roman"/>
          <w:sz w:val="20"/>
          <w:szCs w:val="20"/>
        </w:rPr>
        <w:t xml:space="preserve"> </w:t>
      </w:r>
      <w:r w:rsidR="006625AD" w:rsidRPr="00F7213E">
        <w:rPr>
          <w:rFonts w:ascii="Times New Roman" w:hAnsi="Times New Roman" w:cs="Times New Roman"/>
          <w:sz w:val="20"/>
          <w:szCs w:val="20"/>
        </w:rPr>
        <w:lastRenderedPageBreak/>
        <w:t>anaphase bridg</w:t>
      </w:r>
      <w:r w:rsidR="006546BF" w:rsidRPr="00F7213E">
        <w:rPr>
          <w:rFonts w:ascii="Times New Roman" w:hAnsi="Times New Roman" w:cs="Times New Roman"/>
          <w:sz w:val="20"/>
          <w:szCs w:val="20"/>
        </w:rPr>
        <w:t xml:space="preserve">es and micronuclei </w:t>
      </w:r>
      <w:r w:rsidR="006E561E" w:rsidRPr="00F7213E">
        <w:rPr>
          <w:rFonts w:ascii="Times New Roman" w:hAnsi="Times New Roman" w:cs="Times New Roman"/>
          <w:sz w:val="20"/>
          <w:szCs w:val="20"/>
        </w:rPr>
        <w:t>(Fig</w:t>
      </w:r>
      <w:r w:rsidR="00B43F4E" w:rsidRPr="00F7213E">
        <w:rPr>
          <w:rFonts w:ascii="Times New Roman" w:hAnsi="Times New Roman" w:cs="Times New Roman"/>
          <w:sz w:val="20"/>
          <w:szCs w:val="20"/>
        </w:rPr>
        <w:t>.</w:t>
      </w:r>
      <w:r w:rsidR="006546BF" w:rsidRPr="00F7213E">
        <w:rPr>
          <w:rFonts w:ascii="Times New Roman" w:hAnsi="Times New Roman" w:cs="Times New Roman"/>
          <w:sz w:val="20"/>
          <w:szCs w:val="20"/>
        </w:rPr>
        <w:t xml:space="preserve"> </w:t>
      </w:r>
      <w:r w:rsidR="00A26736" w:rsidRPr="00F7213E">
        <w:rPr>
          <w:rFonts w:ascii="Times New Roman" w:hAnsi="Times New Roman" w:cs="Times New Roman"/>
          <w:sz w:val="20"/>
          <w:szCs w:val="20"/>
        </w:rPr>
        <w:t>2</w:t>
      </w:r>
      <w:r w:rsidR="00BB2678" w:rsidRPr="00F7213E">
        <w:rPr>
          <w:rFonts w:ascii="Times New Roman" w:hAnsi="Times New Roman" w:cs="Times New Roman"/>
          <w:sz w:val="20"/>
          <w:szCs w:val="20"/>
        </w:rPr>
        <w:t xml:space="preserve">). </w:t>
      </w:r>
      <w:r w:rsidR="0012744B" w:rsidRPr="00F7213E">
        <w:rPr>
          <w:rFonts w:ascii="Times New Roman" w:hAnsi="Times New Roman" w:cs="Times New Roman"/>
          <w:sz w:val="20"/>
          <w:szCs w:val="20"/>
        </w:rPr>
        <w:t xml:space="preserve">Such </w:t>
      </w:r>
      <w:r w:rsidR="00747762" w:rsidRPr="00F7213E">
        <w:rPr>
          <w:rFonts w:ascii="Times New Roman" w:hAnsi="Times New Roman" w:cs="Times New Roman"/>
          <w:sz w:val="20"/>
          <w:szCs w:val="20"/>
        </w:rPr>
        <w:t>symptom</w:t>
      </w:r>
      <w:r w:rsidR="0012744B" w:rsidRPr="00F7213E">
        <w:rPr>
          <w:rFonts w:ascii="Times New Roman" w:hAnsi="Times New Roman" w:cs="Times New Roman"/>
          <w:sz w:val="20"/>
          <w:szCs w:val="20"/>
        </w:rPr>
        <w:t>s</w:t>
      </w:r>
      <w:r w:rsidR="00747762" w:rsidRPr="00F7213E">
        <w:rPr>
          <w:rFonts w:ascii="Times New Roman" w:hAnsi="Times New Roman" w:cs="Times New Roman"/>
          <w:sz w:val="20"/>
          <w:szCs w:val="20"/>
        </w:rPr>
        <w:t xml:space="preserve"> </w:t>
      </w:r>
      <w:r w:rsidR="006546BF" w:rsidRPr="00F7213E">
        <w:rPr>
          <w:rFonts w:ascii="Times New Roman" w:hAnsi="Times New Roman" w:cs="Times New Roman"/>
          <w:sz w:val="20"/>
          <w:szCs w:val="20"/>
        </w:rPr>
        <w:t>can</w:t>
      </w:r>
      <w:r w:rsidR="00747762" w:rsidRPr="00F7213E">
        <w:rPr>
          <w:rFonts w:ascii="Times New Roman" w:hAnsi="Times New Roman" w:cs="Times New Roman"/>
          <w:sz w:val="20"/>
          <w:szCs w:val="20"/>
        </w:rPr>
        <w:t xml:space="preserve"> </w:t>
      </w:r>
      <w:r w:rsidR="006E561E" w:rsidRPr="00F7213E">
        <w:rPr>
          <w:rFonts w:ascii="Times New Roman" w:hAnsi="Times New Roman" w:cs="Times New Roman"/>
          <w:sz w:val="20"/>
          <w:szCs w:val="20"/>
        </w:rPr>
        <w:t>be referred to</w:t>
      </w:r>
      <w:r w:rsidR="006546BF" w:rsidRPr="00F7213E">
        <w:rPr>
          <w:rFonts w:ascii="Times New Roman" w:hAnsi="Times New Roman" w:cs="Times New Roman"/>
          <w:sz w:val="20"/>
          <w:szCs w:val="20"/>
        </w:rPr>
        <w:t xml:space="preserve"> </w:t>
      </w:r>
      <w:proofErr w:type="spellStart"/>
      <w:r w:rsidR="006546BF" w:rsidRPr="00F7213E">
        <w:rPr>
          <w:rFonts w:ascii="Times New Roman" w:hAnsi="Times New Roman" w:cs="Times New Roman"/>
          <w:sz w:val="20"/>
          <w:szCs w:val="20"/>
        </w:rPr>
        <w:t>mutagenicity</w:t>
      </w:r>
      <w:proofErr w:type="spellEnd"/>
      <w:r w:rsidR="006546BF" w:rsidRPr="00F7213E">
        <w:rPr>
          <w:rFonts w:ascii="Times New Roman" w:hAnsi="Times New Roman" w:cs="Times New Roman"/>
          <w:sz w:val="20"/>
          <w:szCs w:val="20"/>
        </w:rPr>
        <w:t xml:space="preserve"> (</w:t>
      </w:r>
      <w:proofErr w:type="spellStart"/>
      <w:r w:rsidR="006546BF" w:rsidRPr="00F7213E">
        <w:rPr>
          <w:rFonts w:ascii="Times New Roman" w:hAnsi="Times New Roman" w:cs="Times New Roman"/>
          <w:sz w:val="20"/>
          <w:szCs w:val="20"/>
        </w:rPr>
        <w:t>Fernandes</w:t>
      </w:r>
      <w:proofErr w:type="spellEnd"/>
      <w:r w:rsidR="007B45D0" w:rsidRPr="00F7213E">
        <w:rPr>
          <w:rFonts w:ascii="Times New Roman" w:hAnsi="Times New Roman" w:cs="Times New Roman"/>
          <w:sz w:val="20"/>
          <w:szCs w:val="20"/>
        </w:rPr>
        <w:t xml:space="preserve"> </w:t>
      </w:r>
      <w:r w:rsidR="006546BF" w:rsidRPr="00F7213E">
        <w:rPr>
          <w:rFonts w:ascii="Times New Roman" w:hAnsi="Times New Roman" w:cs="Times New Roman"/>
          <w:sz w:val="20"/>
          <w:szCs w:val="20"/>
        </w:rPr>
        <w:t xml:space="preserve">et al, 2007) </w:t>
      </w:r>
      <w:r w:rsidR="000305A0" w:rsidRPr="00F7213E">
        <w:rPr>
          <w:rFonts w:ascii="Times New Roman" w:hAnsi="Times New Roman" w:cs="Times New Roman"/>
          <w:sz w:val="20"/>
          <w:szCs w:val="20"/>
        </w:rPr>
        <w:t>and/or to</w:t>
      </w:r>
      <w:r w:rsidR="006625AD" w:rsidRPr="00F7213E">
        <w:rPr>
          <w:rFonts w:ascii="Times New Roman" w:hAnsi="Times New Roman" w:cs="Times New Roman"/>
          <w:sz w:val="20"/>
          <w:szCs w:val="20"/>
        </w:rPr>
        <w:t xml:space="preserve"> </w:t>
      </w:r>
      <w:r w:rsidR="005862E9" w:rsidRPr="00F7213E">
        <w:rPr>
          <w:rFonts w:ascii="Times New Roman" w:hAnsi="Times New Roman" w:cs="Times New Roman"/>
          <w:sz w:val="20"/>
          <w:szCs w:val="20"/>
        </w:rPr>
        <w:t>inappropriate chromosome segregat</w:t>
      </w:r>
      <w:r w:rsidR="006625AD" w:rsidRPr="00F7213E">
        <w:rPr>
          <w:rFonts w:ascii="Times New Roman" w:hAnsi="Times New Roman" w:cs="Times New Roman"/>
          <w:sz w:val="20"/>
          <w:szCs w:val="20"/>
        </w:rPr>
        <w:t>ion during mitotic</w:t>
      </w:r>
      <w:r w:rsidR="007B45D0" w:rsidRPr="00F7213E">
        <w:rPr>
          <w:rFonts w:ascii="Times New Roman" w:hAnsi="Times New Roman" w:cs="Times New Roman"/>
          <w:sz w:val="20"/>
          <w:szCs w:val="20"/>
        </w:rPr>
        <w:t xml:space="preserve"> </w:t>
      </w:r>
      <w:r w:rsidR="006625AD" w:rsidRPr="00F7213E">
        <w:rPr>
          <w:rFonts w:ascii="Times New Roman" w:hAnsi="Times New Roman" w:cs="Times New Roman"/>
          <w:sz w:val="20"/>
          <w:szCs w:val="20"/>
        </w:rPr>
        <w:t xml:space="preserve">division </w:t>
      </w:r>
      <w:r w:rsidR="00B43F4E" w:rsidRPr="00F7213E">
        <w:rPr>
          <w:rFonts w:ascii="Times New Roman" w:hAnsi="Times New Roman" w:cs="Times New Roman"/>
          <w:sz w:val="20"/>
          <w:szCs w:val="20"/>
        </w:rPr>
        <w:t>(</w:t>
      </w:r>
      <w:r w:rsidR="006625AD" w:rsidRPr="00F7213E">
        <w:rPr>
          <w:rFonts w:ascii="Times New Roman" w:hAnsi="Times New Roman" w:cs="Times New Roman"/>
          <w:sz w:val="20"/>
          <w:szCs w:val="20"/>
        </w:rPr>
        <w:t>Saunders et a</w:t>
      </w:r>
      <w:r w:rsidR="00033CA0" w:rsidRPr="00F7213E">
        <w:rPr>
          <w:rFonts w:ascii="Times New Roman" w:hAnsi="Times New Roman" w:cs="Times New Roman"/>
          <w:sz w:val="20"/>
          <w:szCs w:val="20"/>
        </w:rPr>
        <w:t>l</w:t>
      </w:r>
      <w:r w:rsidR="006625AD" w:rsidRPr="00F7213E">
        <w:rPr>
          <w:rFonts w:ascii="Times New Roman" w:hAnsi="Times New Roman" w:cs="Times New Roman"/>
          <w:sz w:val="20"/>
          <w:szCs w:val="20"/>
        </w:rPr>
        <w:t>, 2000)</w:t>
      </w:r>
      <w:r w:rsidR="006F3FF6" w:rsidRPr="00F7213E">
        <w:rPr>
          <w:rFonts w:ascii="Times New Roman" w:hAnsi="Times New Roman" w:cs="Times New Roman"/>
          <w:sz w:val="20"/>
          <w:szCs w:val="20"/>
        </w:rPr>
        <w:t xml:space="preserve">. </w:t>
      </w:r>
      <w:r w:rsidR="000305A0" w:rsidRPr="00F7213E">
        <w:rPr>
          <w:rFonts w:ascii="Times New Roman" w:hAnsi="Times New Roman" w:cs="Times New Roman"/>
          <w:sz w:val="20"/>
          <w:szCs w:val="20"/>
        </w:rPr>
        <w:t xml:space="preserve">Fennell et al, </w:t>
      </w:r>
      <w:r w:rsidR="00FC6479" w:rsidRPr="00F7213E">
        <w:rPr>
          <w:rFonts w:ascii="Times New Roman" w:hAnsi="Times New Roman" w:cs="Times New Roman"/>
          <w:sz w:val="20"/>
          <w:szCs w:val="20"/>
        </w:rPr>
        <w:t>(</w:t>
      </w:r>
      <w:r w:rsidR="000305A0" w:rsidRPr="00F7213E">
        <w:rPr>
          <w:rFonts w:ascii="Times New Roman" w:hAnsi="Times New Roman" w:cs="Times New Roman"/>
          <w:sz w:val="20"/>
          <w:szCs w:val="20"/>
        </w:rPr>
        <w:t xml:space="preserve">2006) </w:t>
      </w:r>
      <w:r w:rsidR="006F3FF6" w:rsidRPr="00F7213E">
        <w:rPr>
          <w:rFonts w:ascii="Times New Roman" w:hAnsi="Times New Roman" w:cs="Times New Roman"/>
          <w:sz w:val="20"/>
          <w:szCs w:val="20"/>
        </w:rPr>
        <w:t>attributed</w:t>
      </w:r>
      <w:r w:rsidR="00FC6479" w:rsidRPr="00F7213E">
        <w:rPr>
          <w:rFonts w:ascii="Times New Roman" w:hAnsi="Times New Roman" w:cs="Times New Roman"/>
          <w:sz w:val="20"/>
          <w:szCs w:val="20"/>
        </w:rPr>
        <w:t xml:space="preserve"> such abnormalities</w:t>
      </w:r>
      <w:r w:rsidR="00A4597B" w:rsidRPr="00F7213E">
        <w:rPr>
          <w:rFonts w:ascii="Times New Roman" w:hAnsi="Times New Roman" w:cs="Times New Roman"/>
          <w:sz w:val="20"/>
          <w:szCs w:val="20"/>
        </w:rPr>
        <w:t xml:space="preserve"> </w:t>
      </w:r>
      <w:r w:rsidR="006F3FF6" w:rsidRPr="00F7213E">
        <w:rPr>
          <w:rFonts w:ascii="Times New Roman" w:hAnsi="Times New Roman" w:cs="Times New Roman"/>
          <w:sz w:val="20"/>
          <w:szCs w:val="20"/>
        </w:rPr>
        <w:t xml:space="preserve">to </w:t>
      </w:r>
      <w:r w:rsidR="002257EE" w:rsidRPr="00F7213E">
        <w:rPr>
          <w:rFonts w:ascii="Times New Roman" w:hAnsi="Times New Roman" w:cs="Times New Roman"/>
          <w:sz w:val="20"/>
          <w:szCs w:val="20"/>
        </w:rPr>
        <w:t xml:space="preserve">the disappearance of the cell plate and the microtubule spindle </w:t>
      </w:r>
      <w:r w:rsidR="0039176B" w:rsidRPr="00F7213E">
        <w:rPr>
          <w:rFonts w:ascii="Times New Roman" w:hAnsi="Times New Roman" w:cs="Times New Roman"/>
          <w:sz w:val="20"/>
          <w:szCs w:val="20"/>
        </w:rPr>
        <w:t>fibres</w:t>
      </w:r>
      <w:r w:rsidR="002257EE" w:rsidRPr="00F7213E">
        <w:rPr>
          <w:rFonts w:ascii="Times New Roman" w:hAnsi="Times New Roman" w:cs="Times New Roman"/>
          <w:sz w:val="20"/>
          <w:szCs w:val="20"/>
        </w:rPr>
        <w:t xml:space="preserve"> that guide the </w:t>
      </w:r>
      <w:r w:rsidR="006E561E" w:rsidRPr="00F7213E">
        <w:rPr>
          <w:rFonts w:ascii="Times New Roman" w:hAnsi="Times New Roman" w:cs="Times New Roman"/>
          <w:sz w:val="20"/>
          <w:szCs w:val="20"/>
        </w:rPr>
        <w:t>chromosomes.</w:t>
      </w:r>
    </w:p>
    <w:p w:rsidR="0039176B" w:rsidRPr="00F7213E" w:rsidRDefault="0039176B" w:rsidP="00111804">
      <w:pPr>
        <w:spacing w:after="0" w:line="240" w:lineRule="auto"/>
        <w:ind w:firstLine="425"/>
        <w:jc w:val="both"/>
        <w:rPr>
          <w:rFonts w:ascii="Times New Roman" w:hAnsi="Times New Roman" w:cs="Times New Roman"/>
          <w:sz w:val="20"/>
          <w:szCs w:val="20"/>
        </w:rPr>
      </w:pPr>
      <w:r w:rsidRPr="00F7213E">
        <w:rPr>
          <w:rFonts w:ascii="Times New Roman" w:hAnsi="Times New Roman" w:cs="Times New Roman"/>
          <w:sz w:val="20"/>
          <w:szCs w:val="20"/>
          <w:lang w:val="en-US"/>
        </w:rPr>
        <w:t>The present results are supported by those</w:t>
      </w:r>
      <w:r w:rsidR="008C7FB5">
        <w:rPr>
          <w:rFonts w:ascii="Times New Roman" w:hAnsi="Times New Roman" w:cs="Times New Roman"/>
          <w:sz w:val="20"/>
          <w:szCs w:val="20"/>
          <w:lang w:val="en-US"/>
        </w:rPr>
        <w:t xml:space="preserve"> </w:t>
      </w:r>
      <w:r w:rsidRPr="00F7213E">
        <w:rPr>
          <w:rFonts w:ascii="Times New Roman" w:hAnsi="Times New Roman" w:cs="Times New Roman"/>
          <w:sz w:val="20"/>
          <w:szCs w:val="20"/>
          <w:lang w:val="en-US"/>
        </w:rPr>
        <w:t xml:space="preserve">previously obtained on </w:t>
      </w:r>
      <w:proofErr w:type="spellStart"/>
      <w:r w:rsidRPr="00F7213E">
        <w:rPr>
          <w:rFonts w:ascii="Times New Roman" w:hAnsi="Times New Roman" w:cs="Times New Roman"/>
          <w:sz w:val="20"/>
          <w:szCs w:val="20"/>
          <w:lang w:val="en-US"/>
        </w:rPr>
        <w:t>faba</w:t>
      </w:r>
      <w:proofErr w:type="spellEnd"/>
      <w:r w:rsidRPr="00F7213E">
        <w:rPr>
          <w:rFonts w:ascii="Times New Roman" w:hAnsi="Times New Roman" w:cs="Times New Roman"/>
          <w:sz w:val="20"/>
          <w:szCs w:val="20"/>
          <w:lang w:val="en-US"/>
        </w:rPr>
        <w:t xml:space="preserve"> bean under</w:t>
      </w:r>
      <w:r w:rsidR="008C7FB5">
        <w:rPr>
          <w:rFonts w:ascii="Times New Roman" w:hAnsi="Times New Roman" w:cs="Times New Roman"/>
          <w:sz w:val="20"/>
          <w:szCs w:val="20"/>
          <w:lang w:val="en-US"/>
        </w:rPr>
        <w:t xml:space="preserve"> </w:t>
      </w:r>
      <w:r w:rsidRPr="00F7213E">
        <w:rPr>
          <w:rFonts w:ascii="Times New Roman" w:hAnsi="Times New Roman" w:cs="Times New Roman"/>
          <w:sz w:val="20"/>
          <w:szCs w:val="20"/>
          <w:lang w:val="en-US"/>
        </w:rPr>
        <w:t>chemical stress of</w:t>
      </w:r>
      <w:r w:rsidR="008C7FB5">
        <w:rPr>
          <w:rFonts w:ascii="Times New Roman" w:hAnsi="Times New Roman" w:cs="Times New Roman"/>
          <w:sz w:val="20"/>
          <w:szCs w:val="20"/>
          <w:lang w:val="en-US"/>
        </w:rPr>
        <w:t xml:space="preserve"> </w:t>
      </w:r>
      <w:r w:rsidRPr="00F7213E">
        <w:rPr>
          <w:rFonts w:ascii="Times New Roman" w:hAnsi="Times New Roman" w:cs="Times New Roman"/>
          <w:sz w:val="20"/>
          <w:szCs w:val="20"/>
          <w:lang w:val="en-US"/>
        </w:rPr>
        <w:t xml:space="preserve">herbicides on </w:t>
      </w:r>
      <w:proofErr w:type="spellStart"/>
      <w:r w:rsidRPr="00F7213E">
        <w:rPr>
          <w:rFonts w:ascii="Times New Roman" w:hAnsi="Times New Roman" w:cs="Times New Roman"/>
          <w:sz w:val="20"/>
          <w:szCs w:val="20"/>
          <w:lang w:val="en-US"/>
        </w:rPr>
        <w:t>faba</w:t>
      </w:r>
      <w:proofErr w:type="spellEnd"/>
      <w:r w:rsidRPr="00F7213E">
        <w:rPr>
          <w:rFonts w:ascii="Times New Roman" w:hAnsi="Times New Roman" w:cs="Times New Roman"/>
          <w:sz w:val="20"/>
          <w:szCs w:val="20"/>
          <w:lang w:val="en-US"/>
        </w:rPr>
        <w:t xml:space="preserve"> bean </w:t>
      </w:r>
      <w:proofErr w:type="spellStart"/>
      <w:r w:rsidRPr="00F7213E">
        <w:rPr>
          <w:rFonts w:ascii="Times New Roman" w:hAnsi="Times New Roman" w:cs="Times New Roman"/>
          <w:sz w:val="20"/>
          <w:szCs w:val="20"/>
          <w:lang w:val="en-US"/>
        </w:rPr>
        <w:t>meristematic</w:t>
      </w:r>
      <w:proofErr w:type="spellEnd"/>
      <w:r w:rsidRPr="00F7213E">
        <w:rPr>
          <w:rFonts w:ascii="Times New Roman" w:hAnsi="Times New Roman" w:cs="Times New Roman"/>
          <w:sz w:val="20"/>
          <w:szCs w:val="20"/>
          <w:lang w:val="en-US"/>
        </w:rPr>
        <w:t xml:space="preserve"> tissues</w:t>
      </w:r>
      <w:r w:rsidR="008C7FB5">
        <w:rPr>
          <w:rFonts w:ascii="Times New Roman" w:hAnsi="Times New Roman" w:cs="Times New Roman"/>
          <w:color w:val="000000"/>
          <w:sz w:val="20"/>
          <w:szCs w:val="20"/>
        </w:rPr>
        <w:t xml:space="preserve"> </w:t>
      </w:r>
      <w:r w:rsidRPr="00F7213E">
        <w:rPr>
          <w:rFonts w:ascii="Times New Roman" w:hAnsi="Times New Roman" w:cs="Times New Roman"/>
          <w:sz w:val="20"/>
          <w:szCs w:val="20"/>
        </w:rPr>
        <w:t>(Hassan et al,</w:t>
      </w:r>
      <w:r w:rsidR="00A64A74" w:rsidRPr="00F7213E">
        <w:rPr>
          <w:rFonts w:ascii="Times New Roman" w:hAnsi="Times New Roman" w:cs="Times New Roman"/>
          <w:sz w:val="20"/>
          <w:szCs w:val="20"/>
        </w:rPr>
        <w:t xml:space="preserve"> 200</w:t>
      </w:r>
      <w:r w:rsidR="00510664" w:rsidRPr="00F7213E">
        <w:rPr>
          <w:rFonts w:ascii="Times New Roman" w:hAnsi="Times New Roman" w:cs="Times New Roman"/>
          <w:sz w:val="20"/>
          <w:szCs w:val="20"/>
          <w:u w:val="single"/>
        </w:rPr>
        <w:t>6</w:t>
      </w:r>
      <w:r w:rsidR="00A64A74" w:rsidRPr="00F7213E">
        <w:rPr>
          <w:rFonts w:ascii="Times New Roman" w:hAnsi="Times New Roman" w:cs="Times New Roman"/>
          <w:sz w:val="20"/>
          <w:szCs w:val="20"/>
        </w:rPr>
        <w:t xml:space="preserve">; </w:t>
      </w:r>
      <w:r w:rsidR="00387274" w:rsidRPr="00F7213E">
        <w:rPr>
          <w:rFonts w:ascii="Times New Roman" w:hAnsi="Times New Roman" w:cs="Times New Roman"/>
          <w:sz w:val="20"/>
          <w:szCs w:val="20"/>
        </w:rPr>
        <w:t>Hassan et</w:t>
      </w:r>
      <w:r w:rsidR="00387274" w:rsidRPr="00F7213E">
        <w:rPr>
          <w:rFonts w:ascii="Times New Roman" w:hAnsi="Times New Roman" w:cs="Times New Roman"/>
          <w:i/>
          <w:iCs/>
          <w:sz w:val="20"/>
          <w:szCs w:val="20"/>
        </w:rPr>
        <w:t xml:space="preserve"> </w:t>
      </w:r>
      <w:r w:rsidR="00387274" w:rsidRPr="00F7213E">
        <w:rPr>
          <w:rFonts w:ascii="Times New Roman" w:hAnsi="Times New Roman" w:cs="Times New Roman"/>
          <w:sz w:val="20"/>
          <w:szCs w:val="20"/>
        </w:rPr>
        <w:t>al,</w:t>
      </w:r>
      <w:r w:rsidR="00A64A74" w:rsidRPr="00F7213E">
        <w:rPr>
          <w:rFonts w:ascii="Times New Roman" w:hAnsi="Times New Roman" w:cs="Times New Roman"/>
          <w:sz w:val="20"/>
          <w:szCs w:val="20"/>
        </w:rPr>
        <w:t xml:space="preserve"> 1993</w:t>
      </w:r>
      <w:r w:rsidR="006E561E" w:rsidRPr="00F7213E">
        <w:rPr>
          <w:rFonts w:ascii="Times New Roman" w:hAnsi="Times New Roman" w:cs="Times New Roman"/>
          <w:sz w:val="20"/>
          <w:szCs w:val="20"/>
        </w:rPr>
        <w:t>)</w:t>
      </w:r>
      <w:r w:rsidR="00387274" w:rsidRPr="00F7213E">
        <w:rPr>
          <w:rFonts w:ascii="Times New Roman" w:hAnsi="Times New Roman" w:cs="Times New Roman"/>
          <w:sz w:val="20"/>
          <w:szCs w:val="20"/>
        </w:rPr>
        <w:t xml:space="preserve"> </w:t>
      </w:r>
      <w:r w:rsidR="00BD2B2E" w:rsidRPr="00F7213E">
        <w:rPr>
          <w:rFonts w:ascii="Times New Roman" w:hAnsi="Times New Roman" w:cs="Times New Roman"/>
          <w:sz w:val="20"/>
          <w:szCs w:val="20"/>
        </w:rPr>
        <w:t>a</w:t>
      </w:r>
      <w:r w:rsidR="00387274" w:rsidRPr="00F7213E">
        <w:rPr>
          <w:rFonts w:ascii="Times New Roman" w:hAnsi="Times New Roman" w:cs="Times New Roman"/>
          <w:sz w:val="20"/>
          <w:szCs w:val="20"/>
        </w:rPr>
        <w:t>lso</w:t>
      </w:r>
      <w:r w:rsidR="00A64A74" w:rsidRPr="00F7213E">
        <w:rPr>
          <w:rFonts w:ascii="Times New Roman" w:hAnsi="Times New Roman" w:cs="Times New Roman"/>
          <w:sz w:val="20"/>
          <w:szCs w:val="20"/>
        </w:rPr>
        <w:t>,</w:t>
      </w:r>
      <w:r w:rsidR="00387274" w:rsidRPr="00F7213E">
        <w:rPr>
          <w:rFonts w:ascii="Times New Roman" w:hAnsi="Times New Roman" w:cs="Times New Roman"/>
          <w:sz w:val="20"/>
          <w:szCs w:val="20"/>
        </w:rPr>
        <w:t xml:space="preserve"> </w:t>
      </w:r>
      <w:r w:rsidR="002D05A4" w:rsidRPr="00F7213E">
        <w:rPr>
          <w:rFonts w:ascii="Times New Roman" w:hAnsi="Times New Roman" w:cs="Times New Roman"/>
          <w:sz w:val="20"/>
          <w:szCs w:val="20"/>
        </w:rPr>
        <w:t>reported</w:t>
      </w:r>
      <w:r w:rsidR="00F04650" w:rsidRPr="00F7213E">
        <w:rPr>
          <w:rFonts w:ascii="Times New Roman" w:hAnsi="Times New Roman" w:cs="Times New Roman"/>
          <w:sz w:val="20"/>
          <w:szCs w:val="20"/>
        </w:rPr>
        <w:t xml:space="preserve"> the</w:t>
      </w:r>
      <w:r w:rsidR="00387274" w:rsidRPr="00F7213E">
        <w:rPr>
          <w:rFonts w:ascii="Times New Roman" w:hAnsi="Times New Roman" w:cs="Times New Roman"/>
          <w:sz w:val="20"/>
          <w:szCs w:val="20"/>
        </w:rPr>
        <w:t xml:space="preserve"> </w:t>
      </w:r>
      <w:r w:rsidR="001F48FF" w:rsidRPr="00F7213E">
        <w:rPr>
          <w:rFonts w:ascii="Times New Roman" w:hAnsi="Times New Roman" w:cs="Times New Roman"/>
          <w:sz w:val="20"/>
          <w:szCs w:val="20"/>
        </w:rPr>
        <w:t xml:space="preserve">protective action of </w:t>
      </w:r>
      <w:r w:rsidR="00387274" w:rsidRPr="00F7213E">
        <w:rPr>
          <w:rFonts w:ascii="Times New Roman" w:hAnsi="Times New Roman" w:cs="Times New Roman"/>
          <w:sz w:val="20"/>
          <w:szCs w:val="20"/>
        </w:rPr>
        <w:t xml:space="preserve">the </w:t>
      </w:r>
      <w:proofErr w:type="spellStart"/>
      <w:r w:rsidR="00387274" w:rsidRPr="00F7213E">
        <w:rPr>
          <w:rFonts w:ascii="Times New Roman" w:hAnsi="Times New Roman" w:cs="Times New Roman"/>
          <w:sz w:val="20"/>
          <w:szCs w:val="20"/>
        </w:rPr>
        <w:t>pyrimidine</w:t>
      </w:r>
      <w:proofErr w:type="spellEnd"/>
      <w:r w:rsidR="00387274" w:rsidRPr="00F7213E">
        <w:rPr>
          <w:rFonts w:ascii="Times New Roman" w:hAnsi="Times New Roman" w:cs="Times New Roman"/>
          <w:sz w:val="20"/>
          <w:szCs w:val="20"/>
        </w:rPr>
        <w:t xml:space="preserve"> derivative </w:t>
      </w:r>
      <w:r w:rsidR="006E561E" w:rsidRPr="00F7213E">
        <w:rPr>
          <w:rFonts w:ascii="Times New Roman" w:hAnsi="Times New Roman" w:cs="Times New Roman"/>
          <w:sz w:val="20"/>
          <w:szCs w:val="20"/>
        </w:rPr>
        <w:t>substance SG93</w:t>
      </w:r>
      <w:r w:rsidR="00387274" w:rsidRPr="00F7213E">
        <w:rPr>
          <w:rFonts w:ascii="Times New Roman" w:hAnsi="Times New Roman" w:cs="Times New Roman"/>
          <w:sz w:val="20"/>
          <w:szCs w:val="20"/>
        </w:rPr>
        <w:t xml:space="preserve"> </w:t>
      </w:r>
      <w:r w:rsidR="001F48FF" w:rsidRPr="00F7213E">
        <w:rPr>
          <w:rFonts w:ascii="Times New Roman" w:hAnsi="Times New Roman" w:cs="Times New Roman"/>
          <w:sz w:val="20"/>
          <w:szCs w:val="20"/>
        </w:rPr>
        <w:t>under</w:t>
      </w:r>
      <w:r w:rsidR="008C7FB5">
        <w:rPr>
          <w:rFonts w:ascii="Times New Roman" w:hAnsi="Times New Roman" w:cs="Times New Roman"/>
          <w:sz w:val="20"/>
          <w:szCs w:val="20"/>
        </w:rPr>
        <w:t xml:space="preserve"> </w:t>
      </w:r>
      <w:r w:rsidR="00387274" w:rsidRPr="00F7213E">
        <w:rPr>
          <w:rFonts w:ascii="Times New Roman" w:hAnsi="Times New Roman" w:cs="Times New Roman"/>
          <w:sz w:val="20"/>
          <w:szCs w:val="20"/>
        </w:rPr>
        <w:t>salinity stress</w:t>
      </w:r>
      <w:r w:rsidR="001F48FF" w:rsidRPr="00F7213E">
        <w:rPr>
          <w:rFonts w:ascii="Times New Roman" w:hAnsi="Times New Roman" w:cs="Times New Roman"/>
          <w:sz w:val="20"/>
          <w:szCs w:val="20"/>
        </w:rPr>
        <w:t xml:space="preserve"> conditions</w:t>
      </w:r>
      <w:r w:rsidR="001F48FF" w:rsidRPr="00F7213E">
        <w:rPr>
          <w:rFonts w:ascii="Times New Roman" w:hAnsi="Times New Roman" w:cs="Times New Roman"/>
          <w:color w:val="000000"/>
          <w:sz w:val="20"/>
          <w:szCs w:val="20"/>
        </w:rPr>
        <w:t>.</w:t>
      </w:r>
    </w:p>
    <w:p w:rsidR="00DF1BF6" w:rsidRPr="00F7213E" w:rsidRDefault="00F04650" w:rsidP="00111804">
      <w:pPr>
        <w:spacing w:after="0" w:line="240" w:lineRule="auto"/>
        <w:ind w:firstLine="425"/>
        <w:jc w:val="both"/>
        <w:rPr>
          <w:rFonts w:ascii="Times New Roman" w:hAnsi="Times New Roman" w:cs="Times New Roman"/>
          <w:sz w:val="20"/>
          <w:szCs w:val="20"/>
        </w:rPr>
      </w:pPr>
      <w:r w:rsidRPr="00F7213E">
        <w:rPr>
          <w:rFonts w:ascii="Times New Roman" w:hAnsi="Times New Roman" w:cs="Times New Roman"/>
          <w:sz w:val="20"/>
          <w:szCs w:val="20"/>
        </w:rPr>
        <w:t xml:space="preserve">Our </w:t>
      </w:r>
      <w:r w:rsidR="00DF1BF6" w:rsidRPr="00F7213E">
        <w:rPr>
          <w:rFonts w:ascii="Times New Roman" w:hAnsi="Times New Roman" w:cs="Times New Roman"/>
          <w:sz w:val="20"/>
          <w:szCs w:val="20"/>
        </w:rPr>
        <w:t>present results</w:t>
      </w:r>
      <w:r w:rsidRPr="00F7213E">
        <w:rPr>
          <w:rFonts w:ascii="Times New Roman" w:hAnsi="Times New Roman" w:cs="Times New Roman"/>
          <w:sz w:val="20"/>
          <w:szCs w:val="20"/>
        </w:rPr>
        <w:t xml:space="preserve"> </w:t>
      </w:r>
      <w:r w:rsidR="006E561E" w:rsidRPr="00F7213E">
        <w:rPr>
          <w:rFonts w:ascii="Times New Roman" w:hAnsi="Times New Roman" w:cs="Times New Roman"/>
          <w:sz w:val="20"/>
          <w:szCs w:val="20"/>
        </w:rPr>
        <w:t>however,</w:t>
      </w:r>
      <w:r w:rsidRPr="00F7213E">
        <w:rPr>
          <w:rFonts w:ascii="Times New Roman" w:hAnsi="Times New Roman" w:cs="Times New Roman"/>
          <w:sz w:val="20"/>
          <w:szCs w:val="20"/>
        </w:rPr>
        <w:t xml:space="preserve"> proved that </w:t>
      </w:r>
      <w:r w:rsidR="00DF1BF6" w:rsidRPr="00F7213E">
        <w:rPr>
          <w:rFonts w:ascii="Times New Roman" w:hAnsi="Times New Roman" w:cs="Times New Roman"/>
          <w:sz w:val="20"/>
          <w:szCs w:val="20"/>
        </w:rPr>
        <w:t>l</w:t>
      </w:r>
      <w:r w:rsidR="00527830" w:rsidRPr="00F7213E">
        <w:rPr>
          <w:rFonts w:ascii="Times New Roman" w:hAnsi="Times New Roman" w:cs="Times New Roman"/>
          <w:sz w:val="20"/>
          <w:szCs w:val="20"/>
        </w:rPr>
        <w:t xml:space="preserve">ow concentration of </w:t>
      </w:r>
      <w:proofErr w:type="spellStart"/>
      <w:r w:rsidR="00527830" w:rsidRPr="00F7213E">
        <w:rPr>
          <w:rFonts w:ascii="Times New Roman" w:hAnsi="Times New Roman" w:cs="Times New Roman"/>
          <w:sz w:val="20"/>
          <w:szCs w:val="20"/>
        </w:rPr>
        <w:t>methionine</w:t>
      </w:r>
      <w:proofErr w:type="spellEnd"/>
      <w:r w:rsidR="00527830" w:rsidRPr="00F7213E">
        <w:rPr>
          <w:rFonts w:ascii="Times New Roman" w:hAnsi="Times New Roman" w:cs="Times New Roman"/>
          <w:sz w:val="20"/>
          <w:szCs w:val="20"/>
        </w:rPr>
        <w:t xml:space="preserve"> </w:t>
      </w:r>
      <w:r w:rsidR="00DF1BF6" w:rsidRPr="00F7213E">
        <w:rPr>
          <w:rFonts w:ascii="Times New Roman" w:hAnsi="Times New Roman" w:cs="Times New Roman"/>
          <w:sz w:val="20"/>
          <w:szCs w:val="20"/>
        </w:rPr>
        <w:t>led to</w:t>
      </w:r>
      <w:r w:rsidR="0073408E" w:rsidRPr="00F7213E">
        <w:rPr>
          <w:rFonts w:ascii="Times New Roman" w:hAnsi="Times New Roman" w:cs="Times New Roman"/>
          <w:sz w:val="20"/>
          <w:szCs w:val="20"/>
        </w:rPr>
        <w:t xml:space="preserve"> significant </w:t>
      </w:r>
      <w:r w:rsidR="006E561E" w:rsidRPr="00F7213E">
        <w:rPr>
          <w:rFonts w:ascii="Times New Roman" w:hAnsi="Times New Roman" w:cs="Times New Roman"/>
          <w:sz w:val="20"/>
          <w:szCs w:val="20"/>
        </w:rPr>
        <w:t>restoration in</w:t>
      </w:r>
      <w:r w:rsidR="00527830" w:rsidRPr="00F7213E">
        <w:rPr>
          <w:rFonts w:ascii="Times New Roman" w:hAnsi="Times New Roman" w:cs="Times New Roman"/>
          <w:sz w:val="20"/>
          <w:szCs w:val="20"/>
        </w:rPr>
        <w:t xml:space="preserve"> the mitotic index under the application </w:t>
      </w:r>
      <w:r w:rsidR="006E561E" w:rsidRPr="00F7213E">
        <w:rPr>
          <w:rFonts w:ascii="Times New Roman" w:hAnsi="Times New Roman" w:cs="Times New Roman"/>
          <w:sz w:val="20"/>
          <w:szCs w:val="20"/>
        </w:rPr>
        <w:t xml:space="preserve">of </w:t>
      </w:r>
      <w:proofErr w:type="spellStart"/>
      <w:r w:rsidR="006E561E" w:rsidRPr="00F7213E">
        <w:rPr>
          <w:rFonts w:ascii="Times New Roman" w:hAnsi="Times New Roman" w:cs="Times New Roman"/>
          <w:sz w:val="20"/>
          <w:szCs w:val="20"/>
        </w:rPr>
        <w:t>butralin</w:t>
      </w:r>
      <w:proofErr w:type="spellEnd"/>
      <w:r w:rsidR="00527830" w:rsidRPr="00F7213E">
        <w:rPr>
          <w:rFonts w:ascii="Times New Roman" w:hAnsi="Times New Roman" w:cs="Times New Roman"/>
          <w:b/>
          <w:bCs/>
          <w:sz w:val="20"/>
          <w:szCs w:val="20"/>
        </w:rPr>
        <w:t xml:space="preserve"> </w:t>
      </w:r>
      <w:r w:rsidR="00F52BD4" w:rsidRPr="00F7213E">
        <w:rPr>
          <w:rFonts w:ascii="Times New Roman" w:hAnsi="Times New Roman" w:cs="Times New Roman"/>
          <w:sz w:val="20"/>
          <w:szCs w:val="20"/>
        </w:rPr>
        <w:t xml:space="preserve">herbicide. </w:t>
      </w:r>
      <w:r w:rsidR="00527830" w:rsidRPr="00F7213E">
        <w:rPr>
          <w:rFonts w:ascii="Times New Roman" w:hAnsi="Times New Roman" w:cs="Times New Roman"/>
          <w:sz w:val="20"/>
          <w:szCs w:val="20"/>
        </w:rPr>
        <w:t xml:space="preserve">In case with the </w:t>
      </w:r>
      <w:proofErr w:type="spellStart"/>
      <w:r w:rsidR="00527830" w:rsidRPr="00F7213E">
        <w:rPr>
          <w:rFonts w:ascii="Times New Roman" w:hAnsi="Times New Roman" w:cs="Times New Roman"/>
          <w:sz w:val="20"/>
          <w:szCs w:val="20"/>
        </w:rPr>
        <w:t>pendimethalin</w:t>
      </w:r>
      <w:proofErr w:type="spellEnd"/>
      <w:r w:rsidR="00527830" w:rsidRPr="00F7213E">
        <w:rPr>
          <w:rFonts w:ascii="Times New Roman" w:hAnsi="Times New Roman" w:cs="Times New Roman"/>
          <w:sz w:val="20"/>
          <w:szCs w:val="20"/>
        </w:rPr>
        <w:t xml:space="preserve"> herbicide, </w:t>
      </w:r>
      <w:proofErr w:type="spellStart"/>
      <w:r w:rsidR="00527830" w:rsidRPr="00F7213E">
        <w:rPr>
          <w:rFonts w:ascii="Times New Roman" w:hAnsi="Times New Roman" w:cs="Times New Roman"/>
          <w:sz w:val="20"/>
          <w:szCs w:val="20"/>
        </w:rPr>
        <w:t>methionine</w:t>
      </w:r>
      <w:proofErr w:type="spellEnd"/>
      <w:r w:rsidR="00527830" w:rsidRPr="00F7213E">
        <w:rPr>
          <w:rFonts w:ascii="Times New Roman" w:hAnsi="Times New Roman" w:cs="Times New Roman"/>
          <w:sz w:val="20"/>
          <w:szCs w:val="20"/>
        </w:rPr>
        <w:t xml:space="preserve"> and tryptophan at the low concentrations of both led to significant increases in the mitotic indices </w:t>
      </w:r>
      <w:r w:rsidR="00DF1BF6" w:rsidRPr="00F7213E">
        <w:rPr>
          <w:rFonts w:ascii="Times New Roman" w:hAnsi="Times New Roman" w:cs="Times New Roman"/>
          <w:sz w:val="20"/>
          <w:szCs w:val="20"/>
        </w:rPr>
        <w:t xml:space="preserve">in root cell tips of </w:t>
      </w:r>
      <w:proofErr w:type="spellStart"/>
      <w:r w:rsidR="00DF1BF6" w:rsidRPr="00F7213E">
        <w:rPr>
          <w:rFonts w:ascii="Times New Roman" w:hAnsi="Times New Roman" w:cs="Times New Roman"/>
          <w:sz w:val="20"/>
          <w:szCs w:val="20"/>
        </w:rPr>
        <w:t>faba</w:t>
      </w:r>
      <w:proofErr w:type="spellEnd"/>
      <w:r w:rsidR="00DF1BF6" w:rsidRPr="00F7213E">
        <w:rPr>
          <w:rFonts w:ascii="Times New Roman" w:hAnsi="Times New Roman" w:cs="Times New Roman"/>
          <w:sz w:val="20"/>
          <w:szCs w:val="20"/>
        </w:rPr>
        <w:t xml:space="preserve"> bean</w:t>
      </w:r>
      <w:r w:rsidR="00B4046E" w:rsidRPr="00F7213E">
        <w:rPr>
          <w:rFonts w:ascii="Times New Roman" w:hAnsi="Times New Roman" w:cs="Times New Roman"/>
          <w:sz w:val="20"/>
          <w:szCs w:val="20"/>
        </w:rPr>
        <w:t xml:space="preserve"> as compared to control</w:t>
      </w:r>
      <w:r w:rsidR="00DF1BF6" w:rsidRPr="00F7213E">
        <w:rPr>
          <w:rFonts w:ascii="Times New Roman" w:hAnsi="Times New Roman" w:cs="Times New Roman"/>
          <w:sz w:val="20"/>
          <w:szCs w:val="20"/>
        </w:rPr>
        <w:t xml:space="preserve"> .</w:t>
      </w:r>
      <w:r w:rsidR="002752B5" w:rsidRPr="00F7213E">
        <w:rPr>
          <w:rFonts w:ascii="Times New Roman" w:hAnsi="Times New Roman" w:cs="Times New Roman"/>
          <w:sz w:val="20"/>
          <w:szCs w:val="20"/>
        </w:rPr>
        <w:t>This recall</w:t>
      </w:r>
      <w:r w:rsidR="00A1157D" w:rsidRPr="00F7213E">
        <w:rPr>
          <w:rFonts w:ascii="Times New Roman" w:hAnsi="Times New Roman" w:cs="Times New Roman"/>
          <w:sz w:val="20"/>
          <w:szCs w:val="20"/>
        </w:rPr>
        <w:t>ed</w:t>
      </w:r>
      <w:r w:rsidR="002752B5" w:rsidRPr="00F7213E">
        <w:rPr>
          <w:rFonts w:ascii="Times New Roman" w:hAnsi="Times New Roman" w:cs="Times New Roman"/>
          <w:sz w:val="20"/>
          <w:szCs w:val="20"/>
        </w:rPr>
        <w:t xml:space="preserve"> the obse</w:t>
      </w:r>
      <w:r w:rsidR="00A1157D" w:rsidRPr="00F7213E">
        <w:rPr>
          <w:rFonts w:ascii="Times New Roman" w:hAnsi="Times New Roman" w:cs="Times New Roman"/>
          <w:sz w:val="20"/>
          <w:szCs w:val="20"/>
        </w:rPr>
        <w:t>r</w:t>
      </w:r>
      <w:r w:rsidR="002752B5" w:rsidRPr="00F7213E">
        <w:rPr>
          <w:rFonts w:ascii="Times New Roman" w:hAnsi="Times New Roman" w:cs="Times New Roman"/>
          <w:sz w:val="20"/>
          <w:szCs w:val="20"/>
        </w:rPr>
        <w:t xml:space="preserve">vations </w:t>
      </w:r>
      <w:r w:rsidR="00A1157D" w:rsidRPr="00F7213E">
        <w:rPr>
          <w:rFonts w:ascii="Times New Roman" w:hAnsi="Times New Roman" w:cs="Times New Roman"/>
          <w:sz w:val="20"/>
          <w:szCs w:val="20"/>
        </w:rPr>
        <w:t xml:space="preserve">recorded </w:t>
      </w:r>
      <w:r w:rsidR="002752B5" w:rsidRPr="00F7213E">
        <w:rPr>
          <w:rFonts w:ascii="Times New Roman" w:hAnsi="Times New Roman" w:cs="Times New Roman"/>
          <w:sz w:val="20"/>
          <w:szCs w:val="20"/>
        </w:rPr>
        <w:t xml:space="preserve">by </w:t>
      </w:r>
      <w:r w:rsidR="00001149" w:rsidRPr="00F7213E">
        <w:rPr>
          <w:rFonts w:ascii="Times New Roman" w:hAnsi="Times New Roman" w:cs="Times New Roman"/>
          <w:sz w:val="20"/>
          <w:szCs w:val="20"/>
        </w:rPr>
        <w:t>(</w:t>
      </w:r>
      <w:proofErr w:type="spellStart"/>
      <w:r w:rsidR="00DF1BF6" w:rsidRPr="00F7213E">
        <w:rPr>
          <w:rFonts w:ascii="Times New Roman" w:hAnsi="Times New Roman" w:cs="Times New Roman"/>
          <w:sz w:val="20"/>
          <w:szCs w:val="20"/>
        </w:rPr>
        <w:t>Abd</w:t>
      </w:r>
      <w:proofErr w:type="spellEnd"/>
      <w:r w:rsidR="00DF1BF6" w:rsidRPr="00F7213E">
        <w:rPr>
          <w:rFonts w:ascii="Times New Roman" w:hAnsi="Times New Roman" w:cs="Times New Roman"/>
          <w:sz w:val="20"/>
          <w:szCs w:val="20"/>
        </w:rPr>
        <w:t xml:space="preserve"> El-Aziz and Hassan</w:t>
      </w:r>
      <w:r w:rsidR="00BD2B2E" w:rsidRPr="00F7213E">
        <w:rPr>
          <w:rFonts w:ascii="Times New Roman" w:hAnsi="Times New Roman" w:cs="Times New Roman"/>
          <w:sz w:val="20"/>
          <w:szCs w:val="20"/>
        </w:rPr>
        <w:t>,</w:t>
      </w:r>
      <w:r w:rsidR="00DF1BF6" w:rsidRPr="00F7213E">
        <w:rPr>
          <w:rFonts w:ascii="Times New Roman" w:hAnsi="Times New Roman" w:cs="Times New Roman"/>
          <w:sz w:val="20"/>
          <w:szCs w:val="20"/>
        </w:rPr>
        <w:t xml:space="preserve"> </w:t>
      </w:r>
      <w:r w:rsidR="00C22B59" w:rsidRPr="00F7213E">
        <w:rPr>
          <w:rFonts w:ascii="Times New Roman" w:hAnsi="Times New Roman" w:cs="Times New Roman"/>
          <w:sz w:val="20"/>
          <w:szCs w:val="20"/>
        </w:rPr>
        <w:t>1994)</w:t>
      </w:r>
      <w:r w:rsidR="00DF1BF6" w:rsidRPr="00F7213E">
        <w:rPr>
          <w:rFonts w:ascii="Times New Roman" w:hAnsi="Times New Roman" w:cs="Times New Roman"/>
          <w:sz w:val="20"/>
          <w:szCs w:val="20"/>
        </w:rPr>
        <w:t xml:space="preserve"> </w:t>
      </w:r>
      <w:r w:rsidR="002752B5" w:rsidRPr="00F7213E">
        <w:rPr>
          <w:rFonts w:ascii="Times New Roman" w:hAnsi="Times New Roman" w:cs="Times New Roman"/>
          <w:sz w:val="20"/>
          <w:szCs w:val="20"/>
        </w:rPr>
        <w:t xml:space="preserve">on the </w:t>
      </w:r>
      <w:r w:rsidR="00DF1BF6" w:rsidRPr="00F7213E">
        <w:rPr>
          <w:rFonts w:ascii="Times New Roman" w:hAnsi="Times New Roman" w:cs="Times New Roman"/>
          <w:sz w:val="20"/>
          <w:szCs w:val="20"/>
        </w:rPr>
        <w:t>protective ac</w:t>
      </w:r>
      <w:r w:rsidR="00F7213E">
        <w:rPr>
          <w:rFonts w:ascii="Times New Roman" w:hAnsi="Times New Roman" w:cs="Times New Roman"/>
          <w:sz w:val="20"/>
          <w:szCs w:val="20"/>
        </w:rPr>
        <w:t xml:space="preserve">tion of </w:t>
      </w:r>
      <w:proofErr w:type="spellStart"/>
      <w:r w:rsidR="00F7213E">
        <w:rPr>
          <w:rFonts w:ascii="Times New Roman" w:hAnsi="Times New Roman" w:cs="Times New Roman"/>
          <w:sz w:val="20"/>
          <w:szCs w:val="20"/>
        </w:rPr>
        <w:t>thiols</w:t>
      </w:r>
      <w:proofErr w:type="spellEnd"/>
      <w:r w:rsidR="00F7213E">
        <w:rPr>
          <w:rFonts w:ascii="Times New Roman" w:hAnsi="Times New Roman" w:cs="Times New Roman"/>
          <w:sz w:val="20"/>
          <w:szCs w:val="20"/>
        </w:rPr>
        <w:t xml:space="preserve"> against </w:t>
      </w:r>
      <w:proofErr w:type="spellStart"/>
      <w:r w:rsidR="00F7213E">
        <w:rPr>
          <w:rFonts w:ascii="Times New Roman" w:hAnsi="Times New Roman" w:cs="Times New Roman"/>
          <w:sz w:val="20"/>
          <w:szCs w:val="20"/>
        </w:rPr>
        <w:t>butralin</w:t>
      </w:r>
      <w:proofErr w:type="spellEnd"/>
      <w:r w:rsidR="00F7213E">
        <w:rPr>
          <w:rFonts w:ascii="Times New Roman" w:hAnsi="Times New Roman" w:cs="Times New Roman"/>
          <w:sz w:val="20"/>
          <w:szCs w:val="20"/>
        </w:rPr>
        <w:t>-</w:t>
      </w:r>
      <w:r w:rsidR="00DF1BF6" w:rsidRPr="00F7213E">
        <w:rPr>
          <w:rFonts w:ascii="Times New Roman" w:hAnsi="Times New Roman" w:cs="Times New Roman"/>
          <w:sz w:val="20"/>
          <w:szCs w:val="20"/>
        </w:rPr>
        <w:t>induced chromosome damages in mice.</w:t>
      </w:r>
    </w:p>
    <w:p w:rsidR="00F7213E" w:rsidRDefault="00F7213E" w:rsidP="00F7213E">
      <w:pPr>
        <w:spacing w:after="0" w:line="240" w:lineRule="auto"/>
        <w:jc w:val="both"/>
        <w:rPr>
          <w:rFonts w:ascii="Times New Roman" w:hAnsi="Times New Roman" w:cs="Times New Roman"/>
          <w:b/>
          <w:bCs/>
          <w:sz w:val="20"/>
          <w:szCs w:val="20"/>
        </w:rPr>
      </w:pPr>
    </w:p>
    <w:p w:rsidR="00B27FEC" w:rsidRPr="00F7213E" w:rsidRDefault="00BB2678" w:rsidP="00F7213E">
      <w:pPr>
        <w:spacing w:after="0" w:line="240" w:lineRule="auto"/>
        <w:jc w:val="both"/>
        <w:rPr>
          <w:rFonts w:ascii="Times New Roman" w:hAnsi="Times New Roman" w:cs="Times New Roman"/>
          <w:b/>
          <w:bCs/>
          <w:sz w:val="20"/>
          <w:szCs w:val="20"/>
        </w:rPr>
      </w:pPr>
      <w:r w:rsidRPr="00F7213E">
        <w:rPr>
          <w:rFonts w:ascii="Times New Roman" w:hAnsi="Times New Roman" w:cs="Times New Roman"/>
          <w:b/>
          <w:bCs/>
          <w:sz w:val="20"/>
          <w:szCs w:val="20"/>
        </w:rPr>
        <w:t>Conclusion:</w:t>
      </w:r>
    </w:p>
    <w:p w:rsidR="00985DB7" w:rsidRPr="00F7213E" w:rsidRDefault="00A87FD3" w:rsidP="00111804">
      <w:pPr>
        <w:spacing w:after="0" w:line="240" w:lineRule="auto"/>
        <w:ind w:firstLine="425"/>
        <w:jc w:val="both"/>
        <w:rPr>
          <w:rFonts w:ascii="Times New Roman" w:hAnsi="Times New Roman" w:cs="Times New Roman"/>
          <w:b/>
          <w:bCs/>
          <w:sz w:val="20"/>
          <w:szCs w:val="20"/>
        </w:rPr>
      </w:pPr>
      <w:r w:rsidRPr="00F7213E">
        <w:rPr>
          <w:rFonts w:ascii="Times New Roman" w:hAnsi="Times New Roman" w:cs="Times New Roman"/>
          <w:sz w:val="20"/>
          <w:szCs w:val="20"/>
        </w:rPr>
        <w:t>From present results and literature , t</w:t>
      </w:r>
      <w:r w:rsidR="004B2704" w:rsidRPr="00F7213E">
        <w:rPr>
          <w:rFonts w:ascii="Times New Roman" w:hAnsi="Times New Roman" w:cs="Times New Roman"/>
          <w:sz w:val="20"/>
          <w:szCs w:val="20"/>
        </w:rPr>
        <w:t xml:space="preserve">he cytological damages </w:t>
      </w:r>
      <w:r w:rsidR="0031316F" w:rsidRPr="00F7213E">
        <w:rPr>
          <w:rFonts w:ascii="Times New Roman" w:hAnsi="Times New Roman" w:cs="Times New Roman"/>
          <w:sz w:val="20"/>
          <w:szCs w:val="20"/>
        </w:rPr>
        <w:t xml:space="preserve">correlated to the </w:t>
      </w:r>
      <w:r w:rsidR="008473BF" w:rsidRPr="00F7213E">
        <w:rPr>
          <w:rFonts w:ascii="Times New Roman" w:hAnsi="Times New Roman" w:cs="Times New Roman"/>
          <w:sz w:val="20"/>
          <w:szCs w:val="20"/>
        </w:rPr>
        <w:t xml:space="preserve">injurious </w:t>
      </w:r>
      <w:r w:rsidR="0031316F" w:rsidRPr="00F7213E">
        <w:rPr>
          <w:rFonts w:ascii="Times New Roman" w:hAnsi="Times New Roman" w:cs="Times New Roman"/>
          <w:sz w:val="20"/>
          <w:szCs w:val="20"/>
        </w:rPr>
        <w:t>influence of the</w:t>
      </w:r>
      <w:r w:rsidR="008C7FB5">
        <w:rPr>
          <w:rFonts w:ascii="Times New Roman" w:hAnsi="Times New Roman" w:cs="Times New Roman"/>
          <w:sz w:val="20"/>
          <w:szCs w:val="20"/>
        </w:rPr>
        <w:t xml:space="preserve"> </w:t>
      </w:r>
      <w:proofErr w:type="spellStart"/>
      <w:r w:rsidR="004B2704" w:rsidRPr="00F7213E">
        <w:rPr>
          <w:rFonts w:ascii="Times New Roman" w:hAnsi="Times New Roman" w:cs="Times New Roman"/>
          <w:sz w:val="20"/>
          <w:szCs w:val="20"/>
        </w:rPr>
        <w:t>dinitroaniline</w:t>
      </w:r>
      <w:proofErr w:type="spellEnd"/>
      <w:r w:rsidR="004B2704" w:rsidRPr="00F7213E">
        <w:rPr>
          <w:rFonts w:ascii="Times New Roman" w:hAnsi="Times New Roman" w:cs="Times New Roman"/>
          <w:sz w:val="20"/>
          <w:szCs w:val="20"/>
        </w:rPr>
        <w:t xml:space="preserve"> herbicides under test</w:t>
      </w:r>
      <w:r w:rsidR="008C7FB5">
        <w:rPr>
          <w:rFonts w:ascii="Times New Roman" w:hAnsi="Times New Roman" w:cs="Times New Roman"/>
          <w:sz w:val="20"/>
          <w:szCs w:val="20"/>
        </w:rPr>
        <w:t xml:space="preserve"> </w:t>
      </w:r>
      <w:r w:rsidRPr="00F7213E">
        <w:rPr>
          <w:rFonts w:ascii="Times New Roman" w:hAnsi="Times New Roman" w:cs="Times New Roman"/>
          <w:sz w:val="20"/>
          <w:szCs w:val="20"/>
        </w:rPr>
        <w:t xml:space="preserve">can possibly </w:t>
      </w:r>
      <w:r w:rsidR="0031316F" w:rsidRPr="00F7213E">
        <w:rPr>
          <w:rFonts w:ascii="Times New Roman" w:hAnsi="Times New Roman" w:cs="Times New Roman"/>
          <w:sz w:val="20"/>
          <w:szCs w:val="20"/>
        </w:rPr>
        <w:t xml:space="preserve">counteracted via a pre-sowing </w:t>
      </w:r>
      <w:proofErr w:type="spellStart"/>
      <w:r w:rsidR="0031316F" w:rsidRPr="00F7213E">
        <w:rPr>
          <w:rFonts w:ascii="Times New Roman" w:hAnsi="Times New Roman" w:cs="Times New Roman"/>
          <w:sz w:val="20"/>
          <w:szCs w:val="20"/>
        </w:rPr>
        <w:t>faba</w:t>
      </w:r>
      <w:proofErr w:type="spellEnd"/>
      <w:r w:rsidR="0031316F" w:rsidRPr="00F7213E">
        <w:rPr>
          <w:rFonts w:ascii="Times New Roman" w:hAnsi="Times New Roman" w:cs="Times New Roman"/>
          <w:sz w:val="20"/>
          <w:szCs w:val="20"/>
        </w:rPr>
        <w:t xml:space="preserve"> bean seed</w:t>
      </w:r>
      <w:r w:rsidRPr="00F7213E">
        <w:rPr>
          <w:rFonts w:ascii="Times New Roman" w:hAnsi="Times New Roman" w:cs="Times New Roman"/>
          <w:sz w:val="20"/>
          <w:szCs w:val="20"/>
        </w:rPr>
        <w:t xml:space="preserve"> soaking</w:t>
      </w:r>
      <w:r w:rsidR="008C7FB5">
        <w:rPr>
          <w:rFonts w:ascii="Times New Roman" w:hAnsi="Times New Roman" w:cs="Times New Roman"/>
          <w:sz w:val="20"/>
          <w:szCs w:val="20"/>
        </w:rPr>
        <w:t xml:space="preserve"> </w:t>
      </w:r>
      <w:r w:rsidR="0031316F" w:rsidRPr="00F7213E">
        <w:rPr>
          <w:rFonts w:ascii="Times New Roman" w:hAnsi="Times New Roman" w:cs="Times New Roman"/>
          <w:sz w:val="20"/>
          <w:szCs w:val="20"/>
        </w:rPr>
        <w:t xml:space="preserve">treatments </w:t>
      </w:r>
      <w:r w:rsidRPr="00F7213E">
        <w:rPr>
          <w:rFonts w:ascii="Times New Roman" w:hAnsi="Times New Roman" w:cs="Times New Roman"/>
          <w:sz w:val="20"/>
          <w:szCs w:val="20"/>
        </w:rPr>
        <w:t xml:space="preserve">in </w:t>
      </w:r>
      <w:r w:rsidR="0031316F" w:rsidRPr="00F7213E">
        <w:rPr>
          <w:rFonts w:ascii="Times New Roman" w:hAnsi="Times New Roman" w:cs="Times New Roman"/>
          <w:sz w:val="20"/>
          <w:szCs w:val="20"/>
        </w:rPr>
        <w:t>certain growth</w:t>
      </w:r>
      <w:r w:rsidR="008C7FB5">
        <w:rPr>
          <w:rFonts w:ascii="Times New Roman" w:hAnsi="Times New Roman" w:cs="Times New Roman"/>
          <w:sz w:val="20"/>
          <w:szCs w:val="20"/>
        </w:rPr>
        <w:t xml:space="preserve"> </w:t>
      </w:r>
      <w:r w:rsidR="0031316F" w:rsidRPr="00F7213E">
        <w:rPr>
          <w:rFonts w:ascii="Times New Roman" w:hAnsi="Times New Roman" w:cs="Times New Roman"/>
          <w:sz w:val="20"/>
          <w:szCs w:val="20"/>
        </w:rPr>
        <w:t xml:space="preserve">promoting factors . Such factors included the aromatic amino acid tryptophan, a sulphur amino acid </w:t>
      </w:r>
      <w:proofErr w:type="spellStart"/>
      <w:r w:rsidR="0031316F" w:rsidRPr="00F7213E">
        <w:rPr>
          <w:rFonts w:ascii="Times New Roman" w:hAnsi="Times New Roman" w:cs="Times New Roman"/>
          <w:sz w:val="20"/>
          <w:szCs w:val="20"/>
        </w:rPr>
        <w:t>methionine</w:t>
      </w:r>
      <w:proofErr w:type="spellEnd"/>
      <w:r w:rsidR="0031316F" w:rsidRPr="00F7213E">
        <w:rPr>
          <w:rFonts w:ascii="Times New Roman" w:hAnsi="Times New Roman" w:cs="Times New Roman"/>
          <w:sz w:val="20"/>
          <w:szCs w:val="20"/>
        </w:rPr>
        <w:t xml:space="preserve"> and a </w:t>
      </w:r>
      <w:proofErr w:type="spellStart"/>
      <w:r w:rsidR="0031316F" w:rsidRPr="00F7213E">
        <w:rPr>
          <w:rFonts w:ascii="Times New Roman" w:hAnsi="Times New Roman" w:cs="Times New Roman"/>
          <w:sz w:val="20"/>
          <w:szCs w:val="20"/>
        </w:rPr>
        <w:t>pyrimidine</w:t>
      </w:r>
      <w:proofErr w:type="spellEnd"/>
      <w:r w:rsidR="0031316F" w:rsidRPr="00F7213E">
        <w:rPr>
          <w:rFonts w:ascii="Times New Roman" w:hAnsi="Times New Roman" w:cs="Times New Roman"/>
          <w:sz w:val="20"/>
          <w:szCs w:val="20"/>
        </w:rPr>
        <w:t xml:space="preserve"> derivative substance SG93.</w:t>
      </w:r>
    </w:p>
    <w:p w:rsidR="00F7213E" w:rsidRDefault="00F7213E" w:rsidP="00F7213E">
      <w:pPr>
        <w:spacing w:after="0" w:line="240" w:lineRule="auto"/>
        <w:jc w:val="both"/>
        <w:rPr>
          <w:rFonts w:ascii="Times New Roman" w:hAnsi="Times New Roman" w:cs="Times New Roman"/>
          <w:b/>
          <w:bCs/>
          <w:sz w:val="20"/>
          <w:szCs w:val="20"/>
        </w:rPr>
      </w:pPr>
    </w:p>
    <w:p w:rsidR="006C7DB5" w:rsidRPr="00F7213E" w:rsidRDefault="001D556F" w:rsidP="00F7213E">
      <w:pPr>
        <w:spacing w:after="0" w:line="240" w:lineRule="auto"/>
        <w:jc w:val="both"/>
        <w:rPr>
          <w:rFonts w:ascii="Times New Roman" w:hAnsi="Times New Roman" w:cs="Times New Roman"/>
          <w:b/>
          <w:bCs/>
          <w:sz w:val="20"/>
          <w:szCs w:val="20"/>
        </w:rPr>
      </w:pPr>
      <w:r w:rsidRPr="00F7213E">
        <w:rPr>
          <w:rFonts w:ascii="Times New Roman" w:hAnsi="Times New Roman" w:cs="Times New Roman"/>
          <w:b/>
          <w:bCs/>
          <w:sz w:val="20"/>
          <w:szCs w:val="20"/>
        </w:rPr>
        <w:t>References:</w:t>
      </w:r>
    </w:p>
    <w:p w:rsidR="0032687E" w:rsidRPr="00F7213E" w:rsidRDefault="00985DB7" w:rsidP="00111804">
      <w:pPr>
        <w:numPr>
          <w:ilvl w:val="0"/>
          <w:numId w:val="2"/>
        </w:numPr>
        <w:spacing w:after="0" w:line="240" w:lineRule="auto"/>
        <w:jc w:val="both"/>
        <w:rPr>
          <w:rFonts w:ascii="Times New Roman" w:hAnsi="Times New Roman" w:cs="Times New Roman"/>
          <w:sz w:val="20"/>
          <w:szCs w:val="20"/>
        </w:rPr>
      </w:pPr>
      <w:proofErr w:type="spellStart"/>
      <w:r w:rsidRPr="00F7213E">
        <w:rPr>
          <w:rFonts w:ascii="Times New Roman" w:hAnsi="Times New Roman" w:cs="Times New Roman"/>
          <w:sz w:val="20"/>
          <w:szCs w:val="20"/>
        </w:rPr>
        <w:t>Abd</w:t>
      </w:r>
      <w:proofErr w:type="spellEnd"/>
      <w:r w:rsidRPr="00F7213E">
        <w:rPr>
          <w:rFonts w:ascii="Times New Roman" w:hAnsi="Times New Roman" w:cs="Times New Roman"/>
          <w:sz w:val="20"/>
          <w:szCs w:val="20"/>
        </w:rPr>
        <w:t xml:space="preserve"> El-Aziz</w:t>
      </w:r>
      <w:r w:rsidR="0032687E" w:rsidRPr="00F7213E">
        <w:rPr>
          <w:rFonts w:ascii="Times New Roman" w:hAnsi="Times New Roman" w:cs="Times New Roman"/>
          <w:sz w:val="20"/>
          <w:szCs w:val="20"/>
        </w:rPr>
        <w:t xml:space="preserve">, K </w:t>
      </w:r>
      <w:r w:rsidR="000C4874" w:rsidRPr="00F7213E">
        <w:rPr>
          <w:rFonts w:ascii="Times New Roman" w:hAnsi="Times New Roman" w:cs="Times New Roman"/>
          <w:sz w:val="20"/>
          <w:szCs w:val="20"/>
        </w:rPr>
        <w:t>&amp;</w:t>
      </w:r>
      <w:r w:rsidR="0032687E" w:rsidRPr="00F7213E">
        <w:rPr>
          <w:rFonts w:ascii="Times New Roman" w:hAnsi="Times New Roman" w:cs="Times New Roman"/>
          <w:sz w:val="20"/>
          <w:szCs w:val="20"/>
        </w:rPr>
        <w:t xml:space="preserve"> Hassan E.A</w:t>
      </w:r>
      <w:r w:rsidR="000C4874" w:rsidRPr="00F7213E">
        <w:rPr>
          <w:rFonts w:ascii="Times New Roman" w:hAnsi="Times New Roman" w:cs="Times New Roman"/>
          <w:sz w:val="20"/>
          <w:szCs w:val="20"/>
        </w:rPr>
        <w:t>.</w:t>
      </w:r>
      <w:r w:rsidR="0032687E" w:rsidRPr="00F7213E">
        <w:rPr>
          <w:rFonts w:ascii="Times New Roman" w:hAnsi="Times New Roman" w:cs="Times New Roman"/>
          <w:sz w:val="20"/>
          <w:szCs w:val="20"/>
        </w:rPr>
        <w:t xml:space="preserve"> (1994). Protective function of </w:t>
      </w:r>
      <w:proofErr w:type="spellStart"/>
      <w:r w:rsidR="0032687E" w:rsidRPr="00F7213E">
        <w:rPr>
          <w:rFonts w:ascii="Times New Roman" w:hAnsi="Times New Roman" w:cs="Times New Roman"/>
          <w:sz w:val="20"/>
          <w:szCs w:val="20"/>
        </w:rPr>
        <w:t>thiols</w:t>
      </w:r>
      <w:proofErr w:type="spellEnd"/>
      <w:r w:rsidR="0032687E" w:rsidRPr="00F7213E">
        <w:rPr>
          <w:rFonts w:ascii="Times New Roman" w:hAnsi="Times New Roman" w:cs="Times New Roman"/>
          <w:sz w:val="20"/>
          <w:szCs w:val="20"/>
        </w:rPr>
        <w:t xml:space="preserve"> against </w:t>
      </w:r>
      <w:proofErr w:type="spellStart"/>
      <w:r w:rsidR="0032687E" w:rsidRPr="00F7213E">
        <w:rPr>
          <w:rFonts w:ascii="Times New Roman" w:hAnsi="Times New Roman" w:cs="Times New Roman"/>
          <w:sz w:val="20"/>
          <w:szCs w:val="20"/>
        </w:rPr>
        <w:t>butralin</w:t>
      </w:r>
      <w:proofErr w:type="spellEnd"/>
      <w:r w:rsidR="0032687E" w:rsidRPr="00F7213E">
        <w:rPr>
          <w:rFonts w:ascii="Times New Roman" w:hAnsi="Times New Roman" w:cs="Times New Roman"/>
          <w:sz w:val="20"/>
          <w:szCs w:val="20"/>
        </w:rPr>
        <w:t xml:space="preserve">-induced damage of chromosomes in </w:t>
      </w:r>
      <w:r w:rsidR="004854FC" w:rsidRPr="00F7213E">
        <w:rPr>
          <w:rFonts w:ascii="Times New Roman" w:hAnsi="Times New Roman" w:cs="Times New Roman"/>
          <w:sz w:val="20"/>
          <w:szCs w:val="20"/>
        </w:rPr>
        <w:t xml:space="preserve">mice. </w:t>
      </w:r>
      <w:proofErr w:type="spellStart"/>
      <w:r w:rsidR="0032687E" w:rsidRPr="00F7213E">
        <w:rPr>
          <w:rFonts w:ascii="Times New Roman" w:hAnsi="Times New Roman" w:cs="Times New Roman"/>
          <w:sz w:val="20"/>
          <w:szCs w:val="20"/>
        </w:rPr>
        <w:t>Bullitin</w:t>
      </w:r>
      <w:proofErr w:type="spellEnd"/>
      <w:r w:rsidR="0032687E" w:rsidRPr="00F7213E">
        <w:rPr>
          <w:rFonts w:ascii="Times New Roman" w:hAnsi="Times New Roman" w:cs="Times New Roman"/>
          <w:sz w:val="20"/>
          <w:szCs w:val="20"/>
        </w:rPr>
        <w:t xml:space="preserve"> of The National Research Centre, 19(4): 275-284.</w:t>
      </w:r>
    </w:p>
    <w:p w:rsidR="003D6911" w:rsidRPr="00F7213E" w:rsidRDefault="003D6911" w:rsidP="00111804">
      <w:pPr>
        <w:numPr>
          <w:ilvl w:val="0"/>
          <w:numId w:val="2"/>
        </w:numPr>
        <w:spacing w:after="0" w:line="240" w:lineRule="auto"/>
        <w:jc w:val="both"/>
        <w:rPr>
          <w:rFonts w:ascii="Times New Roman" w:hAnsi="Times New Roman" w:cs="Times New Roman"/>
          <w:sz w:val="20"/>
          <w:szCs w:val="20"/>
        </w:rPr>
      </w:pPr>
      <w:r w:rsidRPr="00F7213E">
        <w:rPr>
          <w:rFonts w:ascii="Times New Roman" w:hAnsi="Times New Roman" w:cs="Times New Roman"/>
          <w:sz w:val="20"/>
          <w:szCs w:val="20"/>
        </w:rPr>
        <w:t>Baird, W. V.</w:t>
      </w:r>
      <w:r w:rsidR="000C4874" w:rsidRPr="00F7213E">
        <w:rPr>
          <w:rFonts w:ascii="Times New Roman" w:hAnsi="Times New Roman" w:cs="Times New Roman"/>
          <w:sz w:val="20"/>
          <w:szCs w:val="20"/>
        </w:rPr>
        <w:t>,</w:t>
      </w:r>
      <w:r w:rsidRPr="00F7213E">
        <w:rPr>
          <w:rFonts w:ascii="Times New Roman" w:hAnsi="Times New Roman" w:cs="Times New Roman"/>
          <w:sz w:val="20"/>
          <w:szCs w:val="20"/>
        </w:rPr>
        <w:t xml:space="preserve"> </w:t>
      </w:r>
      <w:proofErr w:type="spellStart"/>
      <w:r w:rsidRPr="00F7213E">
        <w:rPr>
          <w:rFonts w:ascii="Times New Roman" w:hAnsi="Times New Roman" w:cs="Times New Roman"/>
          <w:sz w:val="20"/>
          <w:szCs w:val="20"/>
        </w:rPr>
        <w:t>Blume</w:t>
      </w:r>
      <w:proofErr w:type="spellEnd"/>
      <w:r w:rsidR="000C4874" w:rsidRPr="00F7213E">
        <w:rPr>
          <w:rFonts w:ascii="Times New Roman" w:hAnsi="Times New Roman" w:cs="Times New Roman"/>
          <w:sz w:val="20"/>
          <w:szCs w:val="20"/>
        </w:rPr>
        <w:t>,</w:t>
      </w:r>
      <w:r w:rsidRPr="00F7213E">
        <w:rPr>
          <w:rFonts w:ascii="Times New Roman" w:hAnsi="Times New Roman" w:cs="Times New Roman"/>
          <w:sz w:val="20"/>
          <w:szCs w:val="20"/>
        </w:rPr>
        <w:t xml:space="preserve"> Y. B. </w:t>
      </w:r>
      <w:r w:rsidR="000C4874" w:rsidRPr="00F7213E">
        <w:rPr>
          <w:rFonts w:ascii="Times New Roman" w:hAnsi="Times New Roman" w:cs="Times New Roman"/>
          <w:sz w:val="20"/>
          <w:szCs w:val="20"/>
        </w:rPr>
        <w:t>&amp;</w:t>
      </w:r>
      <w:r w:rsidRPr="00F7213E">
        <w:rPr>
          <w:rFonts w:ascii="Times New Roman" w:hAnsi="Times New Roman" w:cs="Times New Roman"/>
          <w:sz w:val="20"/>
          <w:szCs w:val="20"/>
        </w:rPr>
        <w:t xml:space="preserve"> Wick S. (2000). </w:t>
      </w:r>
      <w:proofErr w:type="spellStart"/>
      <w:r w:rsidR="003118E5" w:rsidRPr="00F7213E">
        <w:rPr>
          <w:rFonts w:ascii="Times New Roman" w:hAnsi="Times New Roman" w:cs="Times New Roman"/>
          <w:sz w:val="20"/>
          <w:szCs w:val="20"/>
        </w:rPr>
        <w:t>Microtubular</w:t>
      </w:r>
      <w:proofErr w:type="spellEnd"/>
      <w:r w:rsidR="008C7FB5">
        <w:rPr>
          <w:rFonts w:ascii="Times New Roman" w:hAnsi="Times New Roman" w:cs="Times New Roman"/>
          <w:sz w:val="20"/>
          <w:szCs w:val="20"/>
        </w:rPr>
        <w:t xml:space="preserve"> </w:t>
      </w:r>
      <w:r w:rsidRPr="00F7213E">
        <w:rPr>
          <w:rFonts w:ascii="Times New Roman" w:hAnsi="Times New Roman" w:cs="Times New Roman"/>
          <w:sz w:val="20"/>
          <w:szCs w:val="20"/>
        </w:rPr>
        <w:t xml:space="preserve">and </w:t>
      </w:r>
      <w:proofErr w:type="spellStart"/>
      <w:r w:rsidRPr="00F7213E">
        <w:rPr>
          <w:rFonts w:ascii="Times New Roman" w:hAnsi="Times New Roman" w:cs="Times New Roman"/>
          <w:sz w:val="20"/>
          <w:szCs w:val="20"/>
        </w:rPr>
        <w:t>cytoskeletal</w:t>
      </w:r>
      <w:proofErr w:type="spellEnd"/>
      <w:r w:rsidRPr="00F7213E">
        <w:rPr>
          <w:rFonts w:ascii="Times New Roman" w:hAnsi="Times New Roman" w:cs="Times New Roman"/>
          <w:sz w:val="20"/>
          <w:szCs w:val="20"/>
        </w:rPr>
        <w:t xml:space="preserve"> mutants . In: Plant microtubule: Potentials for Biotechnology. Nick P. (</w:t>
      </w:r>
      <w:proofErr w:type="spellStart"/>
      <w:r w:rsidRPr="00F7213E">
        <w:rPr>
          <w:rFonts w:ascii="Times New Roman" w:hAnsi="Times New Roman" w:cs="Times New Roman"/>
          <w:sz w:val="20"/>
          <w:szCs w:val="20"/>
        </w:rPr>
        <w:t>ed</w:t>
      </w:r>
      <w:r w:rsidR="000C4874" w:rsidRPr="00F7213E">
        <w:rPr>
          <w:rFonts w:ascii="Times New Roman" w:hAnsi="Times New Roman" w:cs="Times New Roman"/>
          <w:sz w:val="20"/>
          <w:szCs w:val="20"/>
        </w:rPr>
        <w:t>t</w:t>
      </w:r>
      <w:proofErr w:type="spellEnd"/>
      <w:r w:rsidR="000C4874" w:rsidRPr="00F7213E">
        <w:rPr>
          <w:rFonts w:ascii="Times New Roman" w:hAnsi="Times New Roman" w:cs="Times New Roman"/>
          <w:sz w:val="20"/>
          <w:szCs w:val="20"/>
        </w:rPr>
        <w:t xml:space="preserve">.) </w:t>
      </w:r>
      <w:r w:rsidR="00F36AB9" w:rsidRPr="00F7213E">
        <w:rPr>
          <w:rFonts w:ascii="Times New Roman" w:hAnsi="Times New Roman" w:cs="Times New Roman"/>
          <w:sz w:val="20"/>
          <w:szCs w:val="20"/>
        </w:rPr>
        <w:t>Springer,</w:t>
      </w:r>
      <w:r w:rsidR="000C4874" w:rsidRPr="00F7213E">
        <w:rPr>
          <w:rFonts w:ascii="Times New Roman" w:hAnsi="Times New Roman" w:cs="Times New Roman"/>
          <w:sz w:val="20"/>
          <w:szCs w:val="20"/>
        </w:rPr>
        <w:t xml:space="preserve"> Berlin, Germany</w:t>
      </w:r>
      <w:r w:rsidRPr="00F7213E">
        <w:rPr>
          <w:rFonts w:ascii="Times New Roman" w:hAnsi="Times New Roman" w:cs="Times New Roman"/>
          <w:sz w:val="20"/>
          <w:szCs w:val="20"/>
        </w:rPr>
        <w:t>, 159-191.</w:t>
      </w:r>
    </w:p>
    <w:p w:rsidR="0003479E" w:rsidRPr="00F7213E" w:rsidRDefault="0003479E" w:rsidP="00111804">
      <w:pPr>
        <w:numPr>
          <w:ilvl w:val="0"/>
          <w:numId w:val="2"/>
        </w:numPr>
        <w:spacing w:after="0" w:line="240" w:lineRule="auto"/>
        <w:jc w:val="both"/>
        <w:rPr>
          <w:rFonts w:ascii="Times New Roman" w:hAnsi="Times New Roman" w:cs="Times New Roman"/>
          <w:sz w:val="20"/>
          <w:szCs w:val="20"/>
        </w:rPr>
      </w:pPr>
      <w:proofErr w:type="spellStart"/>
      <w:r w:rsidRPr="00F7213E">
        <w:rPr>
          <w:rFonts w:ascii="Times New Roman" w:hAnsi="Times New Roman" w:cs="Times New Roman"/>
          <w:sz w:val="20"/>
          <w:szCs w:val="20"/>
        </w:rPr>
        <w:t>Barakat</w:t>
      </w:r>
      <w:proofErr w:type="spellEnd"/>
      <w:r w:rsidRPr="00F7213E">
        <w:rPr>
          <w:rFonts w:ascii="Times New Roman" w:hAnsi="Times New Roman" w:cs="Times New Roman"/>
          <w:sz w:val="20"/>
          <w:szCs w:val="20"/>
        </w:rPr>
        <w:t xml:space="preserve">, H. M. </w:t>
      </w:r>
      <w:r w:rsidR="00F3306C" w:rsidRPr="00F7213E">
        <w:rPr>
          <w:rFonts w:ascii="Times New Roman" w:hAnsi="Times New Roman" w:cs="Times New Roman"/>
          <w:sz w:val="20"/>
          <w:szCs w:val="20"/>
        </w:rPr>
        <w:t>&amp;</w:t>
      </w:r>
      <w:r w:rsidRPr="00F7213E">
        <w:rPr>
          <w:rFonts w:ascii="Times New Roman" w:hAnsi="Times New Roman" w:cs="Times New Roman"/>
          <w:sz w:val="20"/>
          <w:szCs w:val="20"/>
        </w:rPr>
        <w:t xml:space="preserve"> </w:t>
      </w:r>
      <w:r w:rsidR="00F3306C" w:rsidRPr="00F7213E">
        <w:rPr>
          <w:rFonts w:ascii="Times New Roman" w:hAnsi="Times New Roman" w:cs="Times New Roman"/>
          <w:sz w:val="20"/>
          <w:szCs w:val="20"/>
        </w:rPr>
        <w:t>Hassan</w:t>
      </w:r>
      <w:r w:rsidR="00162F40" w:rsidRPr="00F7213E">
        <w:rPr>
          <w:rFonts w:ascii="Times New Roman" w:hAnsi="Times New Roman" w:cs="Times New Roman"/>
          <w:sz w:val="20"/>
          <w:szCs w:val="20"/>
        </w:rPr>
        <w:t xml:space="preserve"> H. Z. (1997).</w:t>
      </w:r>
      <w:r w:rsidR="00F3306C" w:rsidRPr="00F7213E">
        <w:rPr>
          <w:rFonts w:ascii="Times New Roman" w:hAnsi="Times New Roman" w:cs="Times New Roman"/>
          <w:sz w:val="20"/>
          <w:szCs w:val="20"/>
        </w:rPr>
        <w:t xml:space="preserve"> </w:t>
      </w:r>
      <w:r w:rsidR="00162F40" w:rsidRPr="00F7213E">
        <w:rPr>
          <w:rFonts w:ascii="Times New Roman" w:hAnsi="Times New Roman" w:cs="Times New Roman"/>
          <w:sz w:val="20"/>
          <w:szCs w:val="20"/>
        </w:rPr>
        <w:t xml:space="preserve">Mutagenic effects of </w:t>
      </w:r>
      <w:proofErr w:type="spellStart"/>
      <w:r w:rsidR="00162F40" w:rsidRPr="00F7213E">
        <w:rPr>
          <w:rFonts w:ascii="Times New Roman" w:hAnsi="Times New Roman" w:cs="Times New Roman"/>
          <w:sz w:val="20"/>
          <w:szCs w:val="20"/>
        </w:rPr>
        <w:t>pendimethalin</w:t>
      </w:r>
      <w:proofErr w:type="spellEnd"/>
      <w:r w:rsidR="00162F40" w:rsidRPr="00F7213E">
        <w:rPr>
          <w:rFonts w:ascii="Times New Roman" w:hAnsi="Times New Roman" w:cs="Times New Roman"/>
          <w:sz w:val="20"/>
          <w:szCs w:val="20"/>
        </w:rPr>
        <w:t xml:space="preserve"> herbicide on </w:t>
      </w:r>
      <w:proofErr w:type="spellStart"/>
      <w:r w:rsidR="00162F40" w:rsidRPr="00F7213E">
        <w:rPr>
          <w:rFonts w:ascii="Times New Roman" w:hAnsi="Times New Roman" w:cs="Times New Roman"/>
          <w:i/>
          <w:iCs/>
          <w:sz w:val="20"/>
          <w:szCs w:val="20"/>
        </w:rPr>
        <w:t>Vicia</w:t>
      </w:r>
      <w:proofErr w:type="spellEnd"/>
      <w:r w:rsidR="00162F40" w:rsidRPr="00F7213E">
        <w:rPr>
          <w:rFonts w:ascii="Times New Roman" w:hAnsi="Times New Roman" w:cs="Times New Roman"/>
          <w:i/>
          <w:iCs/>
          <w:sz w:val="20"/>
          <w:szCs w:val="20"/>
        </w:rPr>
        <w:t xml:space="preserve"> </w:t>
      </w:r>
      <w:proofErr w:type="spellStart"/>
      <w:r w:rsidR="00162F40" w:rsidRPr="00F7213E">
        <w:rPr>
          <w:rFonts w:ascii="Times New Roman" w:hAnsi="Times New Roman" w:cs="Times New Roman"/>
          <w:i/>
          <w:iCs/>
          <w:sz w:val="20"/>
          <w:szCs w:val="20"/>
        </w:rPr>
        <w:t>faba</w:t>
      </w:r>
      <w:proofErr w:type="spellEnd"/>
      <w:r w:rsidR="00162F40" w:rsidRPr="00F7213E">
        <w:rPr>
          <w:rFonts w:ascii="Times New Roman" w:hAnsi="Times New Roman" w:cs="Times New Roman"/>
          <w:sz w:val="20"/>
          <w:szCs w:val="20"/>
        </w:rPr>
        <w:t xml:space="preserve"> and </w:t>
      </w:r>
      <w:proofErr w:type="spellStart"/>
      <w:r w:rsidR="00162F40" w:rsidRPr="00F7213E">
        <w:rPr>
          <w:rFonts w:ascii="Times New Roman" w:hAnsi="Times New Roman" w:cs="Times New Roman"/>
          <w:i/>
          <w:iCs/>
          <w:sz w:val="20"/>
          <w:szCs w:val="20"/>
        </w:rPr>
        <w:t>Allium</w:t>
      </w:r>
      <w:proofErr w:type="spellEnd"/>
      <w:r w:rsidR="00162F40" w:rsidRPr="00F7213E">
        <w:rPr>
          <w:rFonts w:ascii="Times New Roman" w:hAnsi="Times New Roman" w:cs="Times New Roman"/>
          <w:i/>
          <w:iCs/>
          <w:sz w:val="20"/>
          <w:szCs w:val="20"/>
        </w:rPr>
        <w:t xml:space="preserve"> </w:t>
      </w:r>
      <w:proofErr w:type="spellStart"/>
      <w:r w:rsidR="00162F40" w:rsidRPr="00F7213E">
        <w:rPr>
          <w:rFonts w:ascii="Times New Roman" w:hAnsi="Times New Roman" w:cs="Times New Roman"/>
          <w:i/>
          <w:iCs/>
          <w:sz w:val="20"/>
          <w:szCs w:val="20"/>
        </w:rPr>
        <w:t>cepa</w:t>
      </w:r>
      <w:proofErr w:type="spellEnd"/>
      <w:r w:rsidR="008C7FB5">
        <w:rPr>
          <w:rFonts w:ascii="Times New Roman" w:hAnsi="Times New Roman" w:cs="Times New Roman"/>
          <w:sz w:val="20"/>
          <w:szCs w:val="20"/>
        </w:rPr>
        <w:t xml:space="preserve"> </w:t>
      </w:r>
      <w:r w:rsidR="00162F40" w:rsidRPr="00F7213E">
        <w:rPr>
          <w:rFonts w:ascii="Times New Roman" w:hAnsi="Times New Roman" w:cs="Times New Roman"/>
          <w:sz w:val="20"/>
          <w:szCs w:val="20"/>
        </w:rPr>
        <w:t>plants. Egypt. J. Bot., 37: 13-29.</w:t>
      </w:r>
    </w:p>
    <w:p w:rsidR="00641C79" w:rsidRPr="00F7213E" w:rsidRDefault="00641C79" w:rsidP="00111804">
      <w:pPr>
        <w:numPr>
          <w:ilvl w:val="0"/>
          <w:numId w:val="2"/>
        </w:numPr>
        <w:spacing w:after="0" w:line="240" w:lineRule="auto"/>
        <w:jc w:val="both"/>
        <w:rPr>
          <w:rFonts w:ascii="Times New Roman" w:hAnsi="Times New Roman" w:cs="Times New Roman"/>
          <w:sz w:val="20"/>
          <w:szCs w:val="20"/>
        </w:rPr>
      </w:pPr>
      <w:proofErr w:type="spellStart"/>
      <w:r w:rsidRPr="00F7213E">
        <w:rPr>
          <w:rFonts w:ascii="Times New Roman" w:hAnsi="Times New Roman" w:cs="Times New Roman"/>
          <w:sz w:val="20"/>
          <w:szCs w:val="20"/>
        </w:rPr>
        <w:t>Breviario</w:t>
      </w:r>
      <w:proofErr w:type="spellEnd"/>
      <w:r w:rsidRPr="00F7213E">
        <w:rPr>
          <w:rFonts w:ascii="Times New Roman" w:hAnsi="Times New Roman" w:cs="Times New Roman"/>
          <w:sz w:val="20"/>
          <w:szCs w:val="20"/>
        </w:rPr>
        <w:t xml:space="preserve">, D. </w:t>
      </w:r>
      <w:r w:rsidR="0089360C" w:rsidRPr="00F7213E">
        <w:rPr>
          <w:rFonts w:ascii="Times New Roman" w:hAnsi="Times New Roman" w:cs="Times New Roman"/>
          <w:sz w:val="20"/>
          <w:szCs w:val="20"/>
        </w:rPr>
        <w:t>&amp; Nick</w:t>
      </w:r>
      <w:r w:rsidRPr="00F7213E">
        <w:rPr>
          <w:rFonts w:ascii="Times New Roman" w:hAnsi="Times New Roman" w:cs="Times New Roman"/>
          <w:sz w:val="20"/>
          <w:szCs w:val="20"/>
        </w:rPr>
        <w:t xml:space="preserve"> P. (2000). Plant </w:t>
      </w:r>
      <w:proofErr w:type="spellStart"/>
      <w:r w:rsidRPr="00F7213E">
        <w:rPr>
          <w:rFonts w:ascii="Times New Roman" w:hAnsi="Times New Roman" w:cs="Times New Roman"/>
          <w:sz w:val="20"/>
          <w:szCs w:val="20"/>
        </w:rPr>
        <w:t>tubulins</w:t>
      </w:r>
      <w:proofErr w:type="spellEnd"/>
      <w:r w:rsidRPr="00F7213E">
        <w:rPr>
          <w:rFonts w:ascii="Times New Roman" w:hAnsi="Times New Roman" w:cs="Times New Roman"/>
          <w:sz w:val="20"/>
          <w:szCs w:val="20"/>
        </w:rPr>
        <w:t xml:space="preserve">: a melting pot for basic questions and promising applications. Transgenic Res., </w:t>
      </w:r>
      <w:r w:rsidR="0062576B" w:rsidRPr="00F7213E">
        <w:rPr>
          <w:rFonts w:ascii="Times New Roman" w:hAnsi="Times New Roman" w:cs="Times New Roman"/>
          <w:sz w:val="20"/>
          <w:szCs w:val="20"/>
        </w:rPr>
        <w:t>9: 383-93.</w:t>
      </w:r>
    </w:p>
    <w:p w:rsidR="00F52BD4" w:rsidRPr="00F7213E" w:rsidRDefault="00F52BD4" w:rsidP="00111804">
      <w:pPr>
        <w:widowControl w:val="0"/>
        <w:numPr>
          <w:ilvl w:val="0"/>
          <w:numId w:val="2"/>
        </w:numPr>
        <w:autoSpaceDE w:val="0"/>
        <w:autoSpaceDN w:val="0"/>
        <w:adjustRightInd w:val="0"/>
        <w:spacing w:after="0" w:line="240" w:lineRule="auto"/>
        <w:jc w:val="both"/>
        <w:rPr>
          <w:rFonts w:ascii="Times New Roman" w:hAnsi="Times New Roman" w:cs="Times New Roman"/>
          <w:sz w:val="20"/>
          <w:szCs w:val="20"/>
        </w:rPr>
      </w:pPr>
      <w:r w:rsidRPr="00F7213E">
        <w:rPr>
          <w:rFonts w:ascii="Times New Roman" w:hAnsi="Times New Roman" w:cs="Times New Roman"/>
          <w:sz w:val="20"/>
          <w:szCs w:val="20"/>
        </w:rPr>
        <w:t xml:space="preserve">Darlington, C. D. </w:t>
      </w:r>
      <w:r w:rsidR="00CC7688" w:rsidRPr="00F7213E">
        <w:rPr>
          <w:rFonts w:ascii="Times New Roman" w:hAnsi="Times New Roman" w:cs="Times New Roman"/>
          <w:sz w:val="20"/>
          <w:szCs w:val="20"/>
        </w:rPr>
        <w:t>&amp;</w:t>
      </w:r>
      <w:r w:rsidRPr="00F7213E">
        <w:rPr>
          <w:rFonts w:ascii="Times New Roman" w:hAnsi="Times New Roman" w:cs="Times New Roman"/>
          <w:sz w:val="20"/>
          <w:szCs w:val="20"/>
        </w:rPr>
        <w:t xml:space="preserve"> </w:t>
      </w:r>
      <w:proofErr w:type="spellStart"/>
      <w:r w:rsidRPr="00F7213E">
        <w:rPr>
          <w:rFonts w:ascii="Times New Roman" w:hAnsi="Times New Roman" w:cs="Times New Roman"/>
          <w:sz w:val="20"/>
          <w:szCs w:val="20"/>
        </w:rPr>
        <w:t>Dand</w:t>
      </w:r>
      <w:proofErr w:type="spellEnd"/>
      <w:r w:rsidRPr="00F7213E">
        <w:rPr>
          <w:rFonts w:ascii="Times New Roman" w:hAnsi="Times New Roman" w:cs="Times New Roman"/>
          <w:sz w:val="20"/>
          <w:szCs w:val="20"/>
        </w:rPr>
        <w:t xml:space="preserve"> La-</w:t>
      </w:r>
      <w:proofErr w:type="spellStart"/>
      <w:r w:rsidRPr="00F7213E">
        <w:rPr>
          <w:rFonts w:ascii="Times New Roman" w:hAnsi="Times New Roman" w:cs="Times New Roman"/>
          <w:sz w:val="20"/>
          <w:szCs w:val="20"/>
        </w:rPr>
        <w:t>Cour</w:t>
      </w:r>
      <w:proofErr w:type="spellEnd"/>
      <w:r w:rsidRPr="00F7213E">
        <w:rPr>
          <w:rFonts w:ascii="Times New Roman" w:hAnsi="Times New Roman" w:cs="Times New Roman"/>
          <w:sz w:val="20"/>
          <w:szCs w:val="20"/>
        </w:rPr>
        <w:t xml:space="preserve"> L. F. (1976)</w:t>
      </w:r>
      <w:r w:rsidR="007F099E" w:rsidRPr="00F7213E">
        <w:rPr>
          <w:rFonts w:ascii="Times New Roman" w:hAnsi="Times New Roman" w:cs="Times New Roman"/>
          <w:sz w:val="20"/>
          <w:szCs w:val="20"/>
        </w:rPr>
        <w:t>.</w:t>
      </w:r>
      <w:r w:rsidRPr="00F7213E">
        <w:rPr>
          <w:rFonts w:ascii="Times New Roman" w:hAnsi="Times New Roman" w:cs="Times New Roman"/>
          <w:sz w:val="20"/>
          <w:szCs w:val="20"/>
        </w:rPr>
        <w:t xml:space="preserve"> The Handling of Chromosomes. 6</w:t>
      </w:r>
      <w:r w:rsidRPr="00F7213E">
        <w:rPr>
          <w:rFonts w:ascii="Times New Roman" w:hAnsi="Times New Roman" w:cs="Times New Roman"/>
          <w:sz w:val="20"/>
          <w:szCs w:val="20"/>
          <w:vertAlign w:val="superscript"/>
        </w:rPr>
        <w:t>th</w:t>
      </w:r>
      <w:r w:rsidRPr="00F7213E">
        <w:rPr>
          <w:rFonts w:ascii="Times New Roman" w:hAnsi="Times New Roman" w:cs="Times New Roman"/>
          <w:sz w:val="20"/>
          <w:szCs w:val="20"/>
        </w:rPr>
        <w:t xml:space="preserve"> Edition. </w:t>
      </w:r>
      <w:proofErr w:type="spellStart"/>
      <w:r w:rsidRPr="00F7213E">
        <w:rPr>
          <w:rFonts w:ascii="Times New Roman" w:hAnsi="Times New Roman" w:cs="Times New Roman"/>
          <w:sz w:val="20"/>
          <w:szCs w:val="20"/>
        </w:rPr>
        <w:lastRenderedPageBreak/>
        <w:t>Goerge</w:t>
      </w:r>
      <w:proofErr w:type="spellEnd"/>
      <w:r w:rsidRPr="00F7213E">
        <w:rPr>
          <w:rFonts w:ascii="Times New Roman" w:hAnsi="Times New Roman" w:cs="Times New Roman"/>
          <w:sz w:val="20"/>
          <w:szCs w:val="20"/>
        </w:rPr>
        <w:t xml:space="preserve"> Allen and </w:t>
      </w:r>
      <w:proofErr w:type="spellStart"/>
      <w:r w:rsidRPr="00F7213E">
        <w:rPr>
          <w:rFonts w:ascii="Times New Roman" w:hAnsi="Times New Roman" w:cs="Times New Roman"/>
          <w:sz w:val="20"/>
          <w:szCs w:val="20"/>
        </w:rPr>
        <w:t>Unwin</w:t>
      </w:r>
      <w:proofErr w:type="spellEnd"/>
      <w:r w:rsidRPr="00F7213E">
        <w:rPr>
          <w:rFonts w:ascii="Times New Roman" w:hAnsi="Times New Roman" w:cs="Times New Roman"/>
          <w:sz w:val="20"/>
          <w:szCs w:val="20"/>
        </w:rPr>
        <w:t xml:space="preserve">, Ltd., New York, USA. </w:t>
      </w:r>
    </w:p>
    <w:p w:rsidR="006C7DB5" w:rsidRPr="00F7213E" w:rsidRDefault="006C7DB5" w:rsidP="00111804">
      <w:pPr>
        <w:numPr>
          <w:ilvl w:val="0"/>
          <w:numId w:val="2"/>
        </w:numPr>
        <w:spacing w:after="0" w:line="240" w:lineRule="auto"/>
        <w:jc w:val="both"/>
        <w:rPr>
          <w:rFonts w:ascii="Times New Roman" w:hAnsi="Times New Roman" w:cs="Times New Roman"/>
          <w:sz w:val="20"/>
          <w:szCs w:val="20"/>
        </w:rPr>
      </w:pPr>
      <w:proofErr w:type="spellStart"/>
      <w:r w:rsidRPr="00F7213E">
        <w:rPr>
          <w:rFonts w:ascii="Times New Roman" w:hAnsi="Times New Roman" w:cs="Times New Roman"/>
          <w:sz w:val="20"/>
          <w:szCs w:val="20"/>
        </w:rPr>
        <w:t>Dimitrov</w:t>
      </w:r>
      <w:proofErr w:type="spellEnd"/>
      <w:r w:rsidRPr="00F7213E">
        <w:rPr>
          <w:rFonts w:ascii="Times New Roman" w:hAnsi="Times New Roman" w:cs="Times New Roman"/>
          <w:sz w:val="20"/>
          <w:szCs w:val="20"/>
        </w:rPr>
        <w:t>, B.</w:t>
      </w:r>
      <w:r w:rsidR="00DE79D0" w:rsidRPr="00F7213E">
        <w:rPr>
          <w:rFonts w:ascii="Times New Roman" w:hAnsi="Times New Roman" w:cs="Times New Roman"/>
          <w:sz w:val="20"/>
          <w:szCs w:val="20"/>
        </w:rPr>
        <w:t xml:space="preserve"> </w:t>
      </w:r>
      <w:r w:rsidRPr="00F7213E">
        <w:rPr>
          <w:rFonts w:ascii="Times New Roman" w:hAnsi="Times New Roman" w:cs="Times New Roman"/>
          <w:sz w:val="20"/>
          <w:szCs w:val="20"/>
        </w:rPr>
        <w:t>D</w:t>
      </w:r>
      <w:r w:rsidR="00DE79D0" w:rsidRPr="00F7213E">
        <w:rPr>
          <w:rFonts w:ascii="Times New Roman" w:hAnsi="Times New Roman" w:cs="Times New Roman"/>
          <w:sz w:val="20"/>
          <w:szCs w:val="20"/>
        </w:rPr>
        <w:t>.,</w:t>
      </w:r>
      <w:r w:rsidRPr="00F7213E">
        <w:rPr>
          <w:rFonts w:ascii="Times New Roman" w:hAnsi="Times New Roman" w:cs="Times New Roman"/>
          <w:sz w:val="20"/>
          <w:szCs w:val="20"/>
        </w:rPr>
        <w:t xml:space="preserve"> </w:t>
      </w:r>
      <w:proofErr w:type="spellStart"/>
      <w:r w:rsidRPr="00F7213E">
        <w:rPr>
          <w:rFonts w:ascii="Times New Roman" w:hAnsi="Times New Roman" w:cs="Times New Roman"/>
          <w:sz w:val="20"/>
          <w:szCs w:val="20"/>
        </w:rPr>
        <w:t>Gadeva</w:t>
      </w:r>
      <w:proofErr w:type="spellEnd"/>
      <w:r w:rsidRPr="00F7213E">
        <w:rPr>
          <w:rFonts w:ascii="Times New Roman" w:hAnsi="Times New Roman" w:cs="Times New Roman"/>
          <w:sz w:val="20"/>
          <w:szCs w:val="20"/>
        </w:rPr>
        <w:t>, P. G.</w:t>
      </w:r>
      <w:r w:rsidR="007F099E" w:rsidRPr="00F7213E">
        <w:rPr>
          <w:rFonts w:ascii="Times New Roman" w:hAnsi="Times New Roman" w:cs="Times New Roman"/>
          <w:sz w:val="20"/>
          <w:szCs w:val="20"/>
        </w:rPr>
        <w:t>,</w:t>
      </w:r>
      <w:r w:rsidRPr="00F7213E">
        <w:rPr>
          <w:rFonts w:ascii="Times New Roman" w:hAnsi="Times New Roman" w:cs="Times New Roman"/>
          <w:sz w:val="20"/>
          <w:szCs w:val="20"/>
        </w:rPr>
        <w:t xml:space="preserve"> </w:t>
      </w:r>
      <w:proofErr w:type="spellStart"/>
      <w:r w:rsidRPr="00F7213E">
        <w:rPr>
          <w:rFonts w:ascii="Times New Roman" w:hAnsi="Times New Roman" w:cs="Times New Roman"/>
          <w:sz w:val="20"/>
          <w:szCs w:val="20"/>
        </w:rPr>
        <w:t>Benova</w:t>
      </w:r>
      <w:proofErr w:type="spellEnd"/>
      <w:r w:rsidRPr="00F7213E">
        <w:rPr>
          <w:rFonts w:ascii="Times New Roman" w:hAnsi="Times New Roman" w:cs="Times New Roman"/>
          <w:sz w:val="20"/>
          <w:szCs w:val="20"/>
        </w:rPr>
        <w:t xml:space="preserve">, D. K. </w:t>
      </w:r>
      <w:r w:rsidR="007F099E" w:rsidRPr="00F7213E">
        <w:rPr>
          <w:rFonts w:ascii="Times New Roman" w:hAnsi="Times New Roman" w:cs="Times New Roman"/>
          <w:sz w:val="20"/>
          <w:szCs w:val="20"/>
        </w:rPr>
        <w:t xml:space="preserve">&amp; </w:t>
      </w:r>
      <w:proofErr w:type="spellStart"/>
      <w:r w:rsidR="007F099E" w:rsidRPr="00F7213E">
        <w:rPr>
          <w:rFonts w:ascii="Times New Roman" w:hAnsi="Times New Roman" w:cs="Times New Roman"/>
          <w:sz w:val="20"/>
          <w:szCs w:val="20"/>
        </w:rPr>
        <w:t>Bineva</w:t>
      </w:r>
      <w:proofErr w:type="spellEnd"/>
      <w:r w:rsidR="007F099E" w:rsidRPr="00F7213E">
        <w:rPr>
          <w:rFonts w:ascii="Times New Roman" w:hAnsi="Times New Roman" w:cs="Times New Roman"/>
          <w:sz w:val="20"/>
          <w:szCs w:val="20"/>
        </w:rPr>
        <w:t xml:space="preserve"> </w:t>
      </w:r>
      <w:r w:rsidRPr="00F7213E">
        <w:rPr>
          <w:rFonts w:ascii="Times New Roman" w:hAnsi="Times New Roman" w:cs="Times New Roman"/>
          <w:sz w:val="20"/>
          <w:szCs w:val="20"/>
        </w:rPr>
        <w:t>M. (</w:t>
      </w:r>
      <w:r w:rsidR="007F099E" w:rsidRPr="00F7213E">
        <w:rPr>
          <w:rFonts w:ascii="Times New Roman" w:hAnsi="Times New Roman" w:cs="Times New Roman"/>
          <w:sz w:val="20"/>
          <w:szCs w:val="20"/>
        </w:rPr>
        <w:t>2006)</w:t>
      </w:r>
      <w:r w:rsidRPr="00F7213E">
        <w:rPr>
          <w:rFonts w:ascii="Times New Roman" w:hAnsi="Times New Roman" w:cs="Times New Roman"/>
          <w:sz w:val="20"/>
          <w:szCs w:val="20"/>
        </w:rPr>
        <w:t xml:space="preserve">. Comparative </w:t>
      </w:r>
      <w:proofErr w:type="spellStart"/>
      <w:r w:rsidRPr="00F7213E">
        <w:rPr>
          <w:rFonts w:ascii="Times New Roman" w:hAnsi="Times New Roman" w:cs="Times New Roman"/>
          <w:sz w:val="20"/>
          <w:szCs w:val="20"/>
        </w:rPr>
        <w:t>Geno</w:t>
      </w:r>
      <w:proofErr w:type="spellEnd"/>
      <w:r w:rsidRPr="00F7213E">
        <w:rPr>
          <w:rFonts w:ascii="Times New Roman" w:hAnsi="Times New Roman" w:cs="Times New Roman"/>
          <w:sz w:val="20"/>
          <w:szCs w:val="20"/>
        </w:rPr>
        <w:t xml:space="preserve"> toxicity of the herbicides roundup, stomp and </w:t>
      </w:r>
      <w:proofErr w:type="spellStart"/>
      <w:r w:rsidRPr="00F7213E">
        <w:rPr>
          <w:rFonts w:ascii="Times New Roman" w:hAnsi="Times New Roman" w:cs="Times New Roman"/>
          <w:sz w:val="20"/>
          <w:szCs w:val="20"/>
        </w:rPr>
        <w:t>reglone</w:t>
      </w:r>
      <w:proofErr w:type="spellEnd"/>
      <w:r w:rsidRPr="00F7213E">
        <w:rPr>
          <w:rFonts w:ascii="Times New Roman" w:hAnsi="Times New Roman" w:cs="Times New Roman"/>
          <w:sz w:val="20"/>
          <w:szCs w:val="20"/>
        </w:rPr>
        <w:t xml:space="preserve"> in plant and mammalian test system. Mutagenesis , 21(6): 375-382.</w:t>
      </w:r>
    </w:p>
    <w:p w:rsidR="00510664" w:rsidRPr="00F7213E" w:rsidRDefault="00510664" w:rsidP="00111804">
      <w:pPr>
        <w:numPr>
          <w:ilvl w:val="0"/>
          <w:numId w:val="2"/>
        </w:numPr>
        <w:spacing w:after="0" w:line="240" w:lineRule="auto"/>
        <w:jc w:val="both"/>
        <w:rPr>
          <w:rFonts w:ascii="Times New Roman" w:hAnsi="Times New Roman" w:cs="Times New Roman"/>
          <w:sz w:val="20"/>
          <w:szCs w:val="20"/>
        </w:rPr>
      </w:pPr>
      <w:r w:rsidRPr="00F7213E">
        <w:rPr>
          <w:rFonts w:ascii="Times New Roman" w:hAnsi="Times New Roman" w:cs="Times New Roman"/>
          <w:sz w:val="20"/>
          <w:szCs w:val="20"/>
        </w:rPr>
        <w:t>El-</w:t>
      </w:r>
      <w:proofErr w:type="spellStart"/>
      <w:r w:rsidRPr="00F7213E">
        <w:rPr>
          <w:rFonts w:ascii="Times New Roman" w:hAnsi="Times New Roman" w:cs="Times New Roman"/>
          <w:sz w:val="20"/>
          <w:szCs w:val="20"/>
        </w:rPr>
        <w:t>Awadi</w:t>
      </w:r>
      <w:proofErr w:type="spellEnd"/>
      <w:r w:rsidRPr="00F7213E">
        <w:rPr>
          <w:rFonts w:ascii="Times New Roman" w:hAnsi="Times New Roman" w:cs="Times New Roman"/>
          <w:sz w:val="20"/>
          <w:szCs w:val="20"/>
        </w:rPr>
        <w:t>, M. E. (2007)</w:t>
      </w:r>
      <w:r w:rsidR="000B3D86" w:rsidRPr="00F7213E">
        <w:rPr>
          <w:rFonts w:ascii="Times New Roman" w:hAnsi="Times New Roman" w:cs="Times New Roman"/>
          <w:sz w:val="20"/>
          <w:szCs w:val="20"/>
        </w:rPr>
        <w:t>.</w:t>
      </w:r>
      <w:r w:rsidRPr="00F7213E">
        <w:rPr>
          <w:rFonts w:ascii="Times New Roman" w:hAnsi="Times New Roman" w:cs="Times New Roman"/>
          <w:sz w:val="20"/>
          <w:szCs w:val="20"/>
        </w:rPr>
        <w:t xml:space="preserve"> Physiological and </w:t>
      </w:r>
      <w:proofErr w:type="spellStart"/>
      <w:r w:rsidRPr="00F7213E">
        <w:rPr>
          <w:rFonts w:ascii="Times New Roman" w:hAnsi="Times New Roman" w:cs="Times New Roman"/>
          <w:sz w:val="20"/>
          <w:szCs w:val="20"/>
        </w:rPr>
        <w:t>Histochemical</w:t>
      </w:r>
      <w:proofErr w:type="spellEnd"/>
      <w:r w:rsidRPr="00F7213E">
        <w:rPr>
          <w:rFonts w:ascii="Times New Roman" w:hAnsi="Times New Roman" w:cs="Times New Roman"/>
          <w:sz w:val="20"/>
          <w:szCs w:val="20"/>
        </w:rPr>
        <w:t xml:space="preserve"> Aspects of Broomrape Parasitism. MSc. Thesis, Ain </w:t>
      </w:r>
      <w:proofErr w:type="spellStart"/>
      <w:r w:rsidRPr="00F7213E">
        <w:rPr>
          <w:rFonts w:ascii="Times New Roman" w:hAnsi="Times New Roman" w:cs="Times New Roman"/>
          <w:sz w:val="20"/>
          <w:szCs w:val="20"/>
        </w:rPr>
        <w:t>Shamis</w:t>
      </w:r>
      <w:proofErr w:type="spellEnd"/>
      <w:r w:rsidRPr="00F7213E">
        <w:rPr>
          <w:rFonts w:ascii="Times New Roman" w:hAnsi="Times New Roman" w:cs="Times New Roman"/>
          <w:sz w:val="20"/>
          <w:szCs w:val="20"/>
        </w:rPr>
        <w:t xml:space="preserve"> University</w:t>
      </w:r>
      <w:r w:rsidR="000B3D86" w:rsidRPr="00F7213E">
        <w:rPr>
          <w:rFonts w:ascii="Times New Roman" w:hAnsi="Times New Roman" w:cs="Times New Roman"/>
          <w:sz w:val="20"/>
          <w:szCs w:val="20"/>
        </w:rPr>
        <w:t>, Cairo, Egypt</w:t>
      </w:r>
      <w:r w:rsidRPr="00F7213E">
        <w:rPr>
          <w:rFonts w:ascii="Times New Roman" w:hAnsi="Times New Roman" w:cs="Times New Roman"/>
          <w:sz w:val="20"/>
          <w:szCs w:val="20"/>
        </w:rPr>
        <w:t>.</w:t>
      </w:r>
    </w:p>
    <w:p w:rsidR="00EB0FE7" w:rsidRPr="00F7213E" w:rsidRDefault="00EB0FE7" w:rsidP="00111804">
      <w:pPr>
        <w:numPr>
          <w:ilvl w:val="0"/>
          <w:numId w:val="2"/>
        </w:numPr>
        <w:spacing w:after="0" w:line="240" w:lineRule="auto"/>
        <w:jc w:val="both"/>
        <w:rPr>
          <w:rFonts w:ascii="Times New Roman" w:hAnsi="Times New Roman" w:cs="Times New Roman"/>
          <w:sz w:val="20"/>
          <w:szCs w:val="20"/>
        </w:rPr>
      </w:pPr>
      <w:r w:rsidRPr="00F7213E">
        <w:rPr>
          <w:rFonts w:ascii="Times New Roman" w:hAnsi="Times New Roman" w:cs="Times New Roman"/>
          <w:sz w:val="20"/>
          <w:szCs w:val="20"/>
        </w:rPr>
        <w:t>Fennell,</w:t>
      </w:r>
      <w:r w:rsidR="005B065A" w:rsidRPr="00F7213E">
        <w:rPr>
          <w:rFonts w:ascii="Times New Roman" w:hAnsi="Times New Roman" w:cs="Times New Roman"/>
          <w:sz w:val="20"/>
          <w:szCs w:val="20"/>
        </w:rPr>
        <w:t xml:space="preserve"> B. J.,</w:t>
      </w:r>
      <w:r w:rsidRPr="00F7213E">
        <w:rPr>
          <w:rFonts w:ascii="Times New Roman" w:hAnsi="Times New Roman" w:cs="Times New Roman"/>
          <w:sz w:val="20"/>
          <w:szCs w:val="20"/>
        </w:rPr>
        <w:t xml:space="preserve"> </w:t>
      </w:r>
      <w:proofErr w:type="spellStart"/>
      <w:r w:rsidRPr="00F7213E">
        <w:rPr>
          <w:rFonts w:ascii="Times New Roman" w:hAnsi="Times New Roman" w:cs="Times New Roman"/>
          <w:sz w:val="20"/>
          <w:szCs w:val="20"/>
        </w:rPr>
        <w:t>Naughton</w:t>
      </w:r>
      <w:proofErr w:type="spellEnd"/>
      <w:r w:rsidR="005B065A" w:rsidRPr="00F7213E">
        <w:rPr>
          <w:rFonts w:ascii="Times New Roman" w:hAnsi="Times New Roman" w:cs="Times New Roman"/>
          <w:sz w:val="20"/>
          <w:szCs w:val="20"/>
        </w:rPr>
        <w:t>, J. A.,</w:t>
      </w:r>
      <w:r w:rsidRPr="00F7213E">
        <w:rPr>
          <w:rFonts w:ascii="Times New Roman" w:hAnsi="Times New Roman" w:cs="Times New Roman"/>
          <w:sz w:val="20"/>
          <w:szCs w:val="20"/>
        </w:rPr>
        <w:t xml:space="preserve"> Dempsey, E. </w:t>
      </w:r>
      <w:r w:rsidR="00B70F72" w:rsidRPr="00F7213E">
        <w:rPr>
          <w:rFonts w:ascii="Times New Roman" w:hAnsi="Times New Roman" w:cs="Times New Roman"/>
          <w:sz w:val="20"/>
          <w:szCs w:val="20"/>
        </w:rPr>
        <w:t>&amp; Bell</w:t>
      </w:r>
      <w:r w:rsidRPr="00F7213E">
        <w:rPr>
          <w:rFonts w:ascii="Times New Roman" w:hAnsi="Times New Roman" w:cs="Times New Roman"/>
          <w:sz w:val="20"/>
          <w:szCs w:val="20"/>
        </w:rPr>
        <w:t xml:space="preserve"> A. (2006). Cellular and molecular actions of </w:t>
      </w:r>
      <w:proofErr w:type="spellStart"/>
      <w:r w:rsidRPr="00F7213E">
        <w:rPr>
          <w:rFonts w:ascii="Times New Roman" w:hAnsi="Times New Roman" w:cs="Times New Roman"/>
          <w:sz w:val="20"/>
          <w:szCs w:val="20"/>
        </w:rPr>
        <w:t>dinitroaniline</w:t>
      </w:r>
      <w:proofErr w:type="spellEnd"/>
      <w:r w:rsidRPr="00F7213E">
        <w:rPr>
          <w:rFonts w:ascii="Times New Roman" w:hAnsi="Times New Roman" w:cs="Times New Roman"/>
          <w:sz w:val="20"/>
          <w:szCs w:val="20"/>
        </w:rPr>
        <w:t xml:space="preserve"> and </w:t>
      </w:r>
      <w:proofErr w:type="spellStart"/>
      <w:r w:rsidRPr="00F7213E">
        <w:rPr>
          <w:rFonts w:ascii="Times New Roman" w:hAnsi="Times New Roman" w:cs="Times New Roman"/>
          <w:sz w:val="20"/>
          <w:szCs w:val="20"/>
        </w:rPr>
        <w:t>phosphothioamidate</w:t>
      </w:r>
      <w:proofErr w:type="spellEnd"/>
      <w:r w:rsidRPr="00F7213E">
        <w:rPr>
          <w:rFonts w:ascii="Times New Roman" w:hAnsi="Times New Roman" w:cs="Times New Roman"/>
          <w:sz w:val="20"/>
          <w:szCs w:val="20"/>
        </w:rPr>
        <w:t xml:space="preserve"> herbicides on </w:t>
      </w:r>
      <w:r w:rsidRPr="00F7213E">
        <w:rPr>
          <w:rFonts w:ascii="Times New Roman" w:hAnsi="Times New Roman" w:cs="Times New Roman"/>
          <w:i/>
          <w:iCs/>
          <w:sz w:val="20"/>
          <w:szCs w:val="20"/>
        </w:rPr>
        <w:t xml:space="preserve">Plasmodium </w:t>
      </w:r>
      <w:proofErr w:type="spellStart"/>
      <w:r w:rsidRPr="00F7213E">
        <w:rPr>
          <w:rFonts w:ascii="Times New Roman" w:hAnsi="Times New Roman" w:cs="Times New Roman"/>
          <w:i/>
          <w:iCs/>
          <w:sz w:val="20"/>
          <w:szCs w:val="20"/>
        </w:rPr>
        <w:t>falciparum</w:t>
      </w:r>
      <w:proofErr w:type="spellEnd"/>
      <w:r w:rsidRPr="00F7213E">
        <w:rPr>
          <w:rFonts w:ascii="Times New Roman" w:hAnsi="Times New Roman" w:cs="Times New Roman"/>
          <w:sz w:val="20"/>
          <w:szCs w:val="20"/>
        </w:rPr>
        <w:t xml:space="preserve"> : </w:t>
      </w:r>
      <w:proofErr w:type="spellStart"/>
      <w:r w:rsidRPr="00F7213E">
        <w:rPr>
          <w:rFonts w:ascii="Times New Roman" w:hAnsi="Times New Roman" w:cs="Times New Roman"/>
          <w:sz w:val="20"/>
          <w:szCs w:val="20"/>
        </w:rPr>
        <w:t>Tubulin</w:t>
      </w:r>
      <w:proofErr w:type="spellEnd"/>
      <w:r w:rsidRPr="00F7213E">
        <w:rPr>
          <w:rFonts w:ascii="Times New Roman" w:hAnsi="Times New Roman" w:cs="Times New Roman"/>
          <w:sz w:val="20"/>
          <w:szCs w:val="20"/>
        </w:rPr>
        <w:t xml:space="preserve"> as a specific </w:t>
      </w:r>
      <w:proofErr w:type="spellStart"/>
      <w:r w:rsidRPr="00F7213E">
        <w:rPr>
          <w:rFonts w:ascii="Times New Roman" w:hAnsi="Times New Roman" w:cs="Times New Roman"/>
          <w:sz w:val="20"/>
          <w:szCs w:val="20"/>
        </w:rPr>
        <w:t>antimalarial</w:t>
      </w:r>
      <w:proofErr w:type="spellEnd"/>
      <w:r w:rsidR="00B70F72" w:rsidRPr="00F7213E">
        <w:rPr>
          <w:rFonts w:ascii="Times New Roman" w:hAnsi="Times New Roman" w:cs="Times New Roman"/>
          <w:sz w:val="20"/>
          <w:szCs w:val="20"/>
        </w:rPr>
        <w:t xml:space="preserve"> target. Mol. </w:t>
      </w:r>
      <w:proofErr w:type="spellStart"/>
      <w:r w:rsidR="00B70F72" w:rsidRPr="00F7213E">
        <w:rPr>
          <w:rFonts w:ascii="Times New Roman" w:hAnsi="Times New Roman" w:cs="Times New Roman"/>
          <w:sz w:val="20"/>
          <w:szCs w:val="20"/>
        </w:rPr>
        <w:t>Biochem</w:t>
      </w:r>
      <w:proofErr w:type="spellEnd"/>
      <w:r w:rsidR="00B70F72" w:rsidRPr="00F7213E">
        <w:rPr>
          <w:rFonts w:ascii="Times New Roman" w:hAnsi="Times New Roman" w:cs="Times New Roman"/>
          <w:sz w:val="20"/>
          <w:szCs w:val="20"/>
        </w:rPr>
        <w:t xml:space="preserve">. </w:t>
      </w:r>
      <w:proofErr w:type="spellStart"/>
      <w:r w:rsidR="00B70F72" w:rsidRPr="00F7213E">
        <w:rPr>
          <w:rFonts w:ascii="Times New Roman" w:hAnsi="Times New Roman" w:cs="Times New Roman"/>
          <w:sz w:val="20"/>
          <w:szCs w:val="20"/>
        </w:rPr>
        <w:t>Parasit</w:t>
      </w:r>
      <w:proofErr w:type="spellEnd"/>
      <w:r w:rsidR="00B70F72" w:rsidRPr="00F7213E">
        <w:rPr>
          <w:rFonts w:ascii="Times New Roman" w:hAnsi="Times New Roman" w:cs="Times New Roman"/>
          <w:sz w:val="20"/>
          <w:szCs w:val="20"/>
        </w:rPr>
        <w:t>.</w:t>
      </w:r>
      <w:r w:rsidRPr="00F7213E">
        <w:rPr>
          <w:rFonts w:ascii="Times New Roman" w:hAnsi="Times New Roman" w:cs="Times New Roman"/>
          <w:sz w:val="20"/>
          <w:szCs w:val="20"/>
        </w:rPr>
        <w:t>, 145(2): 226-238.</w:t>
      </w:r>
    </w:p>
    <w:p w:rsidR="00935493" w:rsidRPr="00F7213E" w:rsidRDefault="00935493" w:rsidP="00111804">
      <w:pPr>
        <w:numPr>
          <w:ilvl w:val="0"/>
          <w:numId w:val="2"/>
        </w:numPr>
        <w:spacing w:after="0" w:line="240" w:lineRule="auto"/>
        <w:jc w:val="both"/>
        <w:rPr>
          <w:rFonts w:ascii="Times New Roman" w:hAnsi="Times New Roman" w:cs="Times New Roman"/>
          <w:sz w:val="20"/>
          <w:szCs w:val="20"/>
        </w:rPr>
      </w:pPr>
      <w:proofErr w:type="spellStart"/>
      <w:r w:rsidRPr="00F7213E">
        <w:rPr>
          <w:rFonts w:ascii="Times New Roman" w:hAnsi="Times New Roman" w:cs="Times New Roman"/>
          <w:sz w:val="20"/>
          <w:szCs w:val="20"/>
        </w:rPr>
        <w:t>Fernandes</w:t>
      </w:r>
      <w:proofErr w:type="spellEnd"/>
      <w:r w:rsidRPr="00F7213E">
        <w:rPr>
          <w:rFonts w:ascii="Times New Roman" w:hAnsi="Times New Roman" w:cs="Times New Roman"/>
          <w:sz w:val="20"/>
          <w:szCs w:val="20"/>
        </w:rPr>
        <w:t>, C. C.</w:t>
      </w:r>
      <w:r w:rsidR="00C006FE" w:rsidRPr="00F7213E">
        <w:rPr>
          <w:rFonts w:ascii="Times New Roman" w:hAnsi="Times New Roman" w:cs="Times New Roman"/>
          <w:sz w:val="20"/>
          <w:szCs w:val="20"/>
        </w:rPr>
        <w:t>,</w:t>
      </w:r>
      <w:r w:rsidRPr="00F7213E">
        <w:rPr>
          <w:rFonts w:ascii="Times New Roman" w:hAnsi="Times New Roman" w:cs="Times New Roman"/>
          <w:sz w:val="20"/>
          <w:szCs w:val="20"/>
        </w:rPr>
        <w:t xml:space="preserve"> </w:t>
      </w:r>
      <w:proofErr w:type="spellStart"/>
      <w:r w:rsidRPr="00F7213E">
        <w:rPr>
          <w:rFonts w:ascii="Times New Roman" w:hAnsi="Times New Roman" w:cs="Times New Roman"/>
          <w:sz w:val="20"/>
          <w:szCs w:val="20"/>
        </w:rPr>
        <w:t>Mazzeo</w:t>
      </w:r>
      <w:proofErr w:type="spellEnd"/>
      <w:r w:rsidRPr="00F7213E">
        <w:rPr>
          <w:rFonts w:ascii="Times New Roman" w:hAnsi="Times New Roman" w:cs="Times New Roman"/>
          <w:sz w:val="20"/>
          <w:szCs w:val="20"/>
        </w:rPr>
        <w:t xml:space="preserve">, C. </w:t>
      </w:r>
      <w:r w:rsidR="00C006FE" w:rsidRPr="00F7213E">
        <w:rPr>
          <w:rFonts w:ascii="Times New Roman" w:hAnsi="Times New Roman" w:cs="Times New Roman"/>
          <w:sz w:val="20"/>
          <w:szCs w:val="20"/>
        </w:rPr>
        <w:t>&amp; Marin-Morales</w:t>
      </w:r>
      <w:r w:rsidRPr="00F7213E">
        <w:rPr>
          <w:rFonts w:ascii="Times New Roman" w:hAnsi="Times New Roman" w:cs="Times New Roman"/>
          <w:sz w:val="20"/>
          <w:szCs w:val="20"/>
        </w:rPr>
        <w:t xml:space="preserve"> M. A. (2007). Mechanism of micronuclei formation in </w:t>
      </w:r>
      <w:proofErr w:type="spellStart"/>
      <w:r w:rsidRPr="00F7213E">
        <w:rPr>
          <w:rFonts w:ascii="Times New Roman" w:hAnsi="Times New Roman" w:cs="Times New Roman"/>
          <w:sz w:val="20"/>
          <w:szCs w:val="20"/>
        </w:rPr>
        <w:t>polyploidizated</w:t>
      </w:r>
      <w:proofErr w:type="spellEnd"/>
      <w:r w:rsidRPr="00F7213E">
        <w:rPr>
          <w:rFonts w:ascii="Times New Roman" w:hAnsi="Times New Roman" w:cs="Times New Roman"/>
          <w:sz w:val="20"/>
          <w:szCs w:val="20"/>
        </w:rPr>
        <w:t xml:space="preserve"> cells of </w:t>
      </w:r>
      <w:proofErr w:type="spellStart"/>
      <w:r w:rsidRPr="00F7213E">
        <w:rPr>
          <w:rFonts w:ascii="Times New Roman" w:hAnsi="Times New Roman" w:cs="Times New Roman"/>
          <w:i/>
          <w:iCs/>
          <w:sz w:val="20"/>
          <w:szCs w:val="20"/>
        </w:rPr>
        <w:t>Allium</w:t>
      </w:r>
      <w:proofErr w:type="spellEnd"/>
      <w:r w:rsidRPr="00F7213E">
        <w:rPr>
          <w:rFonts w:ascii="Times New Roman" w:hAnsi="Times New Roman" w:cs="Times New Roman"/>
          <w:i/>
          <w:iCs/>
          <w:sz w:val="20"/>
          <w:szCs w:val="20"/>
        </w:rPr>
        <w:t xml:space="preserve"> </w:t>
      </w:r>
      <w:proofErr w:type="spellStart"/>
      <w:r w:rsidRPr="00F7213E">
        <w:rPr>
          <w:rFonts w:ascii="Times New Roman" w:hAnsi="Times New Roman" w:cs="Times New Roman"/>
          <w:i/>
          <w:iCs/>
          <w:sz w:val="20"/>
          <w:szCs w:val="20"/>
        </w:rPr>
        <w:t>cepa</w:t>
      </w:r>
      <w:proofErr w:type="spellEnd"/>
      <w:r w:rsidRPr="00F7213E">
        <w:rPr>
          <w:rFonts w:ascii="Times New Roman" w:hAnsi="Times New Roman" w:cs="Times New Roman"/>
          <w:sz w:val="20"/>
          <w:szCs w:val="20"/>
        </w:rPr>
        <w:t xml:space="preserve"> exposed to </w:t>
      </w:r>
      <w:proofErr w:type="spellStart"/>
      <w:r w:rsidRPr="00F7213E">
        <w:rPr>
          <w:rFonts w:ascii="Times New Roman" w:hAnsi="Times New Roman" w:cs="Times New Roman"/>
          <w:sz w:val="20"/>
          <w:szCs w:val="20"/>
        </w:rPr>
        <w:t>trifluralin</w:t>
      </w:r>
      <w:proofErr w:type="spellEnd"/>
      <w:r w:rsidRPr="00F7213E">
        <w:rPr>
          <w:rFonts w:ascii="Times New Roman" w:hAnsi="Times New Roman" w:cs="Times New Roman"/>
          <w:sz w:val="20"/>
          <w:szCs w:val="20"/>
        </w:rPr>
        <w:t xml:space="preserve"> </w:t>
      </w:r>
      <w:r w:rsidR="00C006FE" w:rsidRPr="00F7213E">
        <w:rPr>
          <w:rFonts w:ascii="Times New Roman" w:hAnsi="Times New Roman" w:cs="Times New Roman"/>
          <w:sz w:val="20"/>
          <w:szCs w:val="20"/>
        </w:rPr>
        <w:t xml:space="preserve">herbicide. </w:t>
      </w:r>
      <w:r w:rsidRPr="00F7213E">
        <w:rPr>
          <w:rFonts w:ascii="Times New Roman" w:hAnsi="Times New Roman" w:cs="Times New Roman"/>
          <w:sz w:val="20"/>
          <w:szCs w:val="20"/>
        </w:rPr>
        <w:t xml:space="preserve">Pest. </w:t>
      </w:r>
      <w:proofErr w:type="spellStart"/>
      <w:r w:rsidRPr="00F7213E">
        <w:rPr>
          <w:rFonts w:ascii="Times New Roman" w:hAnsi="Times New Roman" w:cs="Times New Roman"/>
          <w:sz w:val="20"/>
          <w:szCs w:val="20"/>
        </w:rPr>
        <w:t>Biochem</w:t>
      </w:r>
      <w:proofErr w:type="spellEnd"/>
      <w:r w:rsidRPr="00F7213E">
        <w:rPr>
          <w:rFonts w:ascii="Times New Roman" w:hAnsi="Times New Roman" w:cs="Times New Roman"/>
          <w:sz w:val="20"/>
          <w:szCs w:val="20"/>
        </w:rPr>
        <w:t>. Physiol., 88(3): 252-259.</w:t>
      </w:r>
    </w:p>
    <w:p w:rsidR="00787B18" w:rsidRPr="00F7213E" w:rsidRDefault="00787B18" w:rsidP="00111804">
      <w:pPr>
        <w:numPr>
          <w:ilvl w:val="0"/>
          <w:numId w:val="2"/>
        </w:numPr>
        <w:spacing w:after="0" w:line="240" w:lineRule="auto"/>
        <w:jc w:val="both"/>
        <w:rPr>
          <w:rFonts w:ascii="Times New Roman" w:hAnsi="Times New Roman" w:cs="Times New Roman"/>
          <w:sz w:val="20"/>
          <w:szCs w:val="20"/>
        </w:rPr>
      </w:pPr>
      <w:r w:rsidRPr="00F7213E">
        <w:rPr>
          <w:rFonts w:ascii="Times New Roman" w:hAnsi="Times New Roman" w:cs="Times New Roman"/>
          <w:sz w:val="20"/>
          <w:szCs w:val="20"/>
        </w:rPr>
        <w:t>Hassan, E.</w:t>
      </w:r>
      <w:r w:rsidR="00C4657E" w:rsidRPr="00F7213E">
        <w:rPr>
          <w:rFonts w:ascii="Times New Roman" w:hAnsi="Times New Roman" w:cs="Times New Roman"/>
          <w:sz w:val="20"/>
          <w:szCs w:val="20"/>
        </w:rPr>
        <w:t xml:space="preserve"> </w:t>
      </w:r>
      <w:r w:rsidRPr="00F7213E">
        <w:rPr>
          <w:rFonts w:ascii="Times New Roman" w:hAnsi="Times New Roman" w:cs="Times New Roman"/>
          <w:sz w:val="20"/>
          <w:szCs w:val="20"/>
        </w:rPr>
        <w:t>A.</w:t>
      </w:r>
      <w:r w:rsidR="00D2456A" w:rsidRPr="00F7213E">
        <w:rPr>
          <w:rFonts w:ascii="Times New Roman" w:hAnsi="Times New Roman" w:cs="Times New Roman"/>
          <w:sz w:val="20"/>
          <w:szCs w:val="20"/>
        </w:rPr>
        <w:t>,</w:t>
      </w:r>
      <w:r w:rsidRPr="00F7213E">
        <w:rPr>
          <w:rFonts w:ascii="Times New Roman" w:hAnsi="Times New Roman" w:cs="Times New Roman"/>
          <w:sz w:val="20"/>
          <w:szCs w:val="20"/>
        </w:rPr>
        <w:t xml:space="preserve"> El-</w:t>
      </w:r>
      <w:proofErr w:type="spellStart"/>
      <w:r w:rsidRPr="00F7213E">
        <w:rPr>
          <w:rFonts w:ascii="Times New Roman" w:hAnsi="Times New Roman" w:cs="Times New Roman"/>
          <w:sz w:val="20"/>
          <w:szCs w:val="20"/>
        </w:rPr>
        <w:t>Fiki</w:t>
      </w:r>
      <w:proofErr w:type="spellEnd"/>
      <w:r w:rsidRPr="00F7213E">
        <w:rPr>
          <w:rFonts w:ascii="Times New Roman" w:hAnsi="Times New Roman" w:cs="Times New Roman"/>
          <w:sz w:val="20"/>
          <w:szCs w:val="20"/>
        </w:rPr>
        <w:t>, M</w:t>
      </w:r>
      <w:r w:rsidR="00D2456A" w:rsidRPr="00F7213E">
        <w:rPr>
          <w:rFonts w:ascii="Times New Roman" w:hAnsi="Times New Roman" w:cs="Times New Roman"/>
          <w:sz w:val="20"/>
          <w:szCs w:val="20"/>
        </w:rPr>
        <w:t>.</w:t>
      </w:r>
      <w:r w:rsidRPr="00F7213E">
        <w:rPr>
          <w:rFonts w:ascii="Times New Roman" w:hAnsi="Times New Roman" w:cs="Times New Roman"/>
          <w:sz w:val="20"/>
          <w:szCs w:val="20"/>
        </w:rPr>
        <w:t xml:space="preserve"> </w:t>
      </w:r>
      <w:r w:rsidR="00D2456A" w:rsidRPr="00F7213E">
        <w:rPr>
          <w:rFonts w:ascii="Times New Roman" w:hAnsi="Times New Roman" w:cs="Times New Roman"/>
          <w:sz w:val="20"/>
          <w:szCs w:val="20"/>
        </w:rPr>
        <w:t>&amp;</w:t>
      </w:r>
      <w:r w:rsidRPr="00F7213E">
        <w:rPr>
          <w:rFonts w:ascii="Times New Roman" w:hAnsi="Times New Roman" w:cs="Times New Roman"/>
          <w:sz w:val="20"/>
          <w:szCs w:val="20"/>
        </w:rPr>
        <w:t xml:space="preserve"> Ali Z. A. (1993). In vitro study on </w:t>
      </w:r>
      <w:proofErr w:type="spellStart"/>
      <w:r w:rsidRPr="00F7213E">
        <w:rPr>
          <w:rFonts w:ascii="Times New Roman" w:hAnsi="Times New Roman" w:cs="Times New Roman"/>
          <w:sz w:val="20"/>
          <w:szCs w:val="20"/>
        </w:rPr>
        <w:t>glyphosate</w:t>
      </w:r>
      <w:proofErr w:type="spellEnd"/>
      <w:r w:rsidR="008C7FB5">
        <w:rPr>
          <w:rFonts w:ascii="Times New Roman" w:hAnsi="Times New Roman" w:cs="Times New Roman"/>
          <w:sz w:val="20"/>
          <w:szCs w:val="20"/>
        </w:rPr>
        <w:t xml:space="preserve"> </w:t>
      </w:r>
      <w:r w:rsidRPr="00F7213E">
        <w:rPr>
          <w:rFonts w:ascii="Times New Roman" w:hAnsi="Times New Roman" w:cs="Times New Roman"/>
          <w:sz w:val="20"/>
          <w:szCs w:val="20"/>
        </w:rPr>
        <w:t xml:space="preserve">behaviour in plant tissues. I. The interaction effect with thymine and adenine on anatomical structure of </w:t>
      </w:r>
      <w:proofErr w:type="spellStart"/>
      <w:r w:rsidRPr="00F7213E">
        <w:rPr>
          <w:rFonts w:ascii="Times New Roman" w:hAnsi="Times New Roman" w:cs="Times New Roman"/>
          <w:sz w:val="20"/>
          <w:szCs w:val="20"/>
        </w:rPr>
        <w:t>faba</w:t>
      </w:r>
      <w:proofErr w:type="spellEnd"/>
      <w:r w:rsidRPr="00F7213E">
        <w:rPr>
          <w:rFonts w:ascii="Times New Roman" w:hAnsi="Times New Roman" w:cs="Times New Roman"/>
          <w:sz w:val="20"/>
          <w:szCs w:val="20"/>
        </w:rPr>
        <w:t xml:space="preserve"> bean apical parts and </w:t>
      </w:r>
      <w:proofErr w:type="spellStart"/>
      <w:r w:rsidRPr="00F7213E">
        <w:rPr>
          <w:rFonts w:ascii="Times New Roman" w:hAnsi="Times New Roman" w:cs="Times New Roman"/>
          <w:sz w:val="20"/>
          <w:szCs w:val="20"/>
        </w:rPr>
        <w:t>Orobanche</w:t>
      </w:r>
      <w:proofErr w:type="spellEnd"/>
      <w:r w:rsidRPr="00F7213E">
        <w:rPr>
          <w:rFonts w:ascii="Times New Roman" w:hAnsi="Times New Roman" w:cs="Times New Roman"/>
          <w:sz w:val="20"/>
          <w:szCs w:val="20"/>
        </w:rPr>
        <w:t xml:space="preserve"> tubercles. In: 8</w:t>
      </w:r>
      <w:r w:rsidRPr="00F7213E">
        <w:rPr>
          <w:rFonts w:ascii="Times New Roman" w:hAnsi="Times New Roman" w:cs="Times New Roman"/>
          <w:sz w:val="20"/>
          <w:szCs w:val="20"/>
          <w:vertAlign w:val="superscript"/>
        </w:rPr>
        <w:t>th</w:t>
      </w:r>
      <w:r w:rsidR="00D2456A" w:rsidRPr="00F7213E">
        <w:rPr>
          <w:rFonts w:ascii="Times New Roman" w:hAnsi="Times New Roman" w:cs="Times New Roman"/>
          <w:sz w:val="20"/>
          <w:szCs w:val="20"/>
        </w:rPr>
        <w:t xml:space="preserve"> </w:t>
      </w:r>
      <w:r w:rsidRPr="00F7213E">
        <w:rPr>
          <w:rFonts w:ascii="Times New Roman" w:hAnsi="Times New Roman" w:cs="Times New Roman"/>
          <w:sz w:val="20"/>
          <w:szCs w:val="20"/>
        </w:rPr>
        <w:t xml:space="preserve">Intl. Symposium of EWRS, </w:t>
      </w:r>
      <w:proofErr w:type="spellStart"/>
      <w:r w:rsidRPr="00F7213E">
        <w:rPr>
          <w:rFonts w:ascii="Times New Roman" w:hAnsi="Times New Roman" w:cs="Times New Roman"/>
          <w:sz w:val="20"/>
          <w:szCs w:val="20"/>
        </w:rPr>
        <w:t>Braunsweig</w:t>
      </w:r>
      <w:proofErr w:type="spellEnd"/>
      <w:r w:rsidRPr="00F7213E">
        <w:rPr>
          <w:rFonts w:ascii="Times New Roman" w:hAnsi="Times New Roman" w:cs="Times New Roman"/>
          <w:sz w:val="20"/>
          <w:szCs w:val="20"/>
        </w:rPr>
        <w:t>, Germany. 433-441</w:t>
      </w:r>
      <w:r w:rsidR="00D224C0" w:rsidRPr="00F7213E">
        <w:rPr>
          <w:rFonts w:ascii="Times New Roman" w:hAnsi="Times New Roman" w:cs="Times New Roman"/>
          <w:sz w:val="20"/>
          <w:szCs w:val="20"/>
        </w:rPr>
        <w:t>.</w:t>
      </w:r>
    </w:p>
    <w:p w:rsidR="00C67D05" w:rsidRPr="00F7213E" w:rsidRDefault="00E96BDA" w:rsidP="00111804">
      <w:pPr>
        <w:numPr>
          <w:ilvl w:val="0"/>
          <w:numId w:val="2"/>
        </w:numPr>
        <w:spacing w:after="0" w:line="240" w:lineRule="auto"/>
        <w:jc w:val="both"/>
        <w:rPr>
          <w:rFonts w:ascii="Times New Roman" w:hAnsi="Times New Roman" w:cs="Times New Roman"/>
          <w:sz w:val="20"/>
          <w:szCs w:val="20"/>
        </w:rPr>
      </w:pPr>
      <w:r w:rsidRPr="00F7213E">
        <w:rPr>
          <w:rFonts w:ascii="Times New Roman" w:hAnsi="Times New Roman" w:cs="Times New Roman"/>
          <w:sz w:val="20"/>
          <w:szCs w:val="20"/>
        </w:rPr>
        <w:t xml:space="preserve">Hassan, E. A. </w:t>
      </w:r>
      <w:r w:rsidR="003E0570" w:rsidRPr="00F7213E">
        <w:rPr>
          <w:rFonts w:ascii="Times New Roman" w:hAnsi="Times New Roman" w:cs="Times New Roman"/>
          <w:sz w:val="20"/>
          <w:szCs w:val="20"/>
        </w:rPr>
        <w:t>&amp;</w:t>
      </w:r>
      <w:r w:rsidRPr="00F7213E">
        <w:rPr>
          <w:rFonts w:ascii="Times New Roman" w:hAnsi="Times New Roman" w:cs="Times New Roman"/>
          <w:sz w:val="20"/>
          <w:szCs w:val="20"/>
        </w:rPr>
        <w:t xml:space="preserve"> </w:t>
      </w:r>
      <w:proofErr w:type="spellStart"/>
      <w:r w:rsidRPr="00F7213E">
        <w:rPr>
          <w:rFonts w:ascii="Times New Roman" w:hAnsi="Times New Roman" w:cs="Times New Roman"/>
          <w:sz w:val="20"/>
          <w:szCs w:val="20"/>
        </w:rPr>
        <w:t>Gaweesh</w:t>
      </w:r>
      <w:proofErr w:type="spellEnd"/>
      <w:r w:rsidRPr="00F7213E">
        <w:rPr>
          <w:rFonts w:ascii="Times New Roman" w:hAnsi="Times New Roman" w:cs="Times New Roman"/>
          <w:sz w:val="20"/>
          <w:szCs w:val="20"/>
        </w:rPr>
        <w:t xml:space="preserve">, S. S. (1989). The mode of action of </w:t>
      </w:r>
      <w:proofErr w:type="spellStart"/>
      <w:r w:rsidRPr="00F7213E">
        <w:rPr>
          <w:rFonts w:ascii="Times New Roman" w:hAnsi="Times New Roman" w:cs="Times New Roman"/>
          <w:sz w:val="20"/>
          <w:szCs w:val="20"/>
        </w:rPr>
        <w:t>glyphosate</w:t>
      </w:r>
      <w:proofErr w:type="spellEnd"/>
      <w:r w:rsidRPr="00F7213E">
        <w:rPr>
          <w:rFonts w:ascii="Times New Roman" w:hAnsi="Times New Roman" w:cs="Times New Roman"/>
          <w:sz w:val="20"/>
          <w:szCs w:val="20"/>
        </w:rPr>
        <w:t xml:space="preserve">: Interaction effect with aromatic amino acids on </w:t>
      </w:r>
      <w:proofErr w:type="spellStart"/>
      <w:r w:rsidRPr="00F7213E">
        <w:rPr>
          <w:rFonts w:ascii="Times New Roman" w:hAnsi="Times New Roman" w:cs="Times New Roman"/>
          <w:sz w:val="20"/>
          <w:szCs w:val="20"/>
        </w:rPr>
        <w:t>seedlung</w:t>
      </w:r>
      <w:proofErr w:type="spellEnd"/>
      <w:r w:rsidRPr="00F7213E">
        <w:rPr>
          <w:rFonts w:ascii="Times New Roman" w:hAnsi="Times New Roman" w:cs="Times New Roman"/>
          <w:sz w:val="20"/>
          <w:szCs w:val="20"/>
        </w:rPr>
        <w:t xml:space="preserve"> development of lentils (</w:t>
      </w:r>
      <w:r w:rsidRPr="00F7213E">
        <w:rPr>
          <w:rFonts w:ascii="Times New Roman" w:hAnsi="Times New Roman" w:cs="Times New Roman"/>
          <w:i/>
          <w:iCs/>
          <w:sz w:val="20"/>
          <w:szCs w:val="20"/>
        </w:rPr>
        <w:t xml:space="preserve">Lens </w:t>
      </w:r>
      <w:proofErr w:type="spellStart"/>
      <w:r w:rsidRPr="00F7213E">
        <w:rPr>
          <w:rFonts w:ascii="Times New Roman" w:hAnsi="Times New Roman" w:cs="Times New Roman"/>
          <w:i/>
          <w:iCs/>
          <w:sz w:val="20"/>
          <w:szCs w:val="20"/>
        </w:rPr>
        <w:t>esculenta</w:t>
      </w:r>
      <w:proofErr w:type="spellEnd"/>
      <w:r w:rsidRPr="00F7213E">
        <w:rPr>
          <w:rFonts w:ascii="Times New Roman" w:hAnsi="Times New Roman" w:cs="Times New Roman"/>
          <w:sz w:val="20"/>
          <w:szCs w:val="20"/>
        </w:rPr>
        <w:t xml:space="preserve"> L.)</w:t>
      </w:r>
      <w:r w:rsidR="003E0570" w:rsidRPr="00F7213E">
        <w:rPr>
          <w:rFonts w:ascii="Times New Roman" w:hAnsi="Times New Roman" w:cs="Times New Roman"/>
          <w:sz w:val="20"/>
          <w:szCs w:val="20"/>
        </w:rPr>
        <w:t xml:space="preserve">. Ann. Agric. Science, </w:t>
      </w:r>
      <w:proofErr w:type="spellStart"/>
      <w:r w:rsidR="003E0570" w:rsidRPr="00F7213E">
        <w:rPr>
          <w:rFonts w:ascii="Times New Roman" w:hAnsi="Times New Roman" w:cs="Times New Roman"/>
          <w:sz w:val="20"/>
          <w:szCs w:val="20"/>
        </w:rPr>
        <w:t>Moshtohor</w:t>
      </w:r>
      <w:proofErr w:type="spellEnd"/>
      <w:r w:rsidR="003E0570" w:rsidRPr="00F7213E">
        <w:rPr>
          <w:rFonts w:ascii="Times New Roman" w:hAnsi="Times New Roman" w:cs="Times New Roman"/>
          <w:sz w:val="20"/>
          <w:szCs w:val="20"/>
        </w:rPr>
        <w:t>, Egypt.</w:t>
      </w:r>
      <w:r w:rsidR="008C7FB5">
        <w:rPr>
          <w:rFonts w:ascii="Times New Roman" w:hAnsi="Times New Roman" w:cs="Times New Roman"/>
          <w:sz w:val="20"/>
          <w:szCs w:val="20"/>
        </w:rPr>
        <w:t xml:space="preserve"> </w:t>
      </w:r>
      <w:r w:rsidRPr="00F7213E">
        <w:rPr>
          <w:rFonts w:ascii="Times New Roman" w:hAnsi="Times New Roman" w:cs="Times New Roman"/>
          <w:sz w:val="20"/>
          <w:szCs w:val="20"/>
        </w:rPr>
        <w:t>27</w:t>
      </w:r>
      <w:r w:rsidR="003E0570" w:rsidRPr="00F7213E">
        <w:rPr>
          <w:rFonts w:ascii="Times New Roman" w:hAnsi="Times New Roman" w:cs="Times New Roman"/>
          <w:sz w:val="20"/>
          <w:szCs w:val="20"/>
        </w:rPr>
        <w:t>:</w:t>
      </w:r>
      <w:r w:rsidRPr="00F7213E">
        <w:rPr>
          <w:rFonts w:ascii="Times New Roman" w:hAnsi="Times New Roman" w:cs="Times New Roman"/>
          <w:sz w:val="20"/>
          <w:szCs w:val="20"/>
        </w:rPr>
        <w:t xml:space="preserve"> 2093 -2102.</w:t>
      </w:r>
    </w:p>
    <w:p w:rsidR="00E329F0" w:rsidRPr="00F7213E" w:rsidRDefault="0072311F" w:rsidP="00111804">
      <w:pPr>
        <w:numPr>
          <w:ilvl w:val="0"/>
          <w:numId w:val="2"/>
        </w:numPr>
        <w:spacing w:after="0" w:line="240" w:lineRule="auto"/>
        <w:jc w:val="both"/>
        <w:rPr>
          <w:rFonts w:ascii="Times New Roman" w:hAnsi="Times New Roman" w:cs="Times New Roman"/>
          <w:sz w:val="20"/>
          <w:szCs w:val="20"/>
        </w:rPr>
      </w:pPr>
      <w:r w:rsidRPr="00F7213E">
        <w:rPr>
          <w:rFonts w:ascii="Times New Roman" w:hAnsi="Times New Roman" w:cs="Times New Roman"/>
          <w:sz w:val="20"/>
          <w:szCs w:val="20"/>
        </w:rPr>
        <w:lastRenderedPageBreak/>
        <w:t>Hassan</w:t>
      </w:r>
      <w:r w:rsidR="00310669" w:rsidRPr="00F7213E">
        <w:rPr>
          <w:rFonts w:ascii="Times New Roman" w:hAnsi="Times New Roman" w:cs="Times New Roman"/>
          <w:sz w:val="20"/>
          <w:szCs w:val="20"/>
        </w:rPr>
        <w:t xml:space="preserve">, E. </w:t>
      </w:r>
      <w:r w:rsidRPr="00F7213E">
        <w:rPr>
          <w:rFonts w:ascii="Times New Roman" w:hAnsi="Times New Roman" w:cs="Times New Roman"/>
          <w:sz w:val="20"/>
          <w:szCs w:val="20"/>
        </w:rPr>
        <w:t xml:space="preserve">A. and Gad, </w:t>
      </w:r>
      <w:r w:rsidR="00310669" w:rsidRPr="00F7213E">
        <w:rPr>
          <w:rFonts w:ascii="Times New Roman" w:hAnsi="Times New Roman" w:cs="Times New Roman"/>
          <w:sz w:val="20"/>
          <w:szCs w:val="20"/>
        </w:rPr>
        <w:t>K. (2003</w:t>
      </w:r>
      <w:r w:rsidRPr="00F7213E">
        <w:rPr>
          <w:rFonts w:ascii="Times New Roman" w:hAnsi="Times New Roman" w:cs="Times New Roman"/>
          <w:sz w:val="20"/>
          <w:szCs w:val="20"/>
        </w:rPr>
        <w:t xml:space="preserve">). Herbicide </w:t>
      </w:r>
      <w:proofErr w:type="spellStart"/>
      <w:r w:rsidRPr="00F7213E">
        <w:rPr>
          <w:rFonts w:ascii="Times New Roman" w:hAnsi="Times New Roman" w:cs="Times New Roman"/>
          <w:sz w:val="20"/>
          <w:szCs w:val="20"/>
        </w:rPr>
        <w:t>safeners</w:t>
      </w:r>
      <w:proofErr w:type="spellEnd"/>
      <w:r w:rsidRPr="00F7213E">
        <w:rPr>
          <w:rFonts w:ascii="Times New Roman" w:hAnsi="Times New Roman" w:cs="Times New Roman"/>
          <w:sz w:val="20"/>
          <w:szCs w:val="20"/>
        </w:rPr>
        <w:t xml:space="preserve">: The effect on seedling root growth recovery in response to </w:t>
      </w:r>
      <w:proofErr w:type="spellStart"/>
      <w:r w:rsidR="005C58A5" w:rsidRPr="00F7213E">
        <w:rPr>
          <w:rFonts w:ascii="Times New Roman" w:hAnsi="Times New Roman" w:cs="Times New Roman"/>
          <w:sz w:val="20"/>
          <w:szCs w:val="20"/>
        </w:rPr>
        <w:t>glyphosate</w:t>
      </w:r>
      <w:proofErr w:type="spellEnd"/>
      <w:r w:rsidR="005C58A5" w:rsidRPr="00F7213E">
        <w:rPr>
          <w:rFonts w:ascii="Times New Roman" w:hAnsi="Times New Roman" w:cs="Times New Roman"/>
          <w:sz w:val="20"/>
          <w:szCs w:val="20"/>
        </w:rPr>
        <w:t xml:space="preserve"> and </w:t>
      </w:r>
      <w:proofErr w:type="spellStart"/>
      <w:r w:rsidR="005C58A5" w:rsidRPr="00F7213E">
        <w:rPr>
          <w:rFonts w:ascii="Times New Roman" w:hAnsi="Times New Roman" w:cs="Times New Roman"/>
          <w:sz w:val="20"/>
          <w:szCs w:val="20"/>
        </w:rPr>
        <w:t>buralin</w:t>
      </w:r>
      <w:proofErr w:type="spellEnd"/>
      <w:r w:rsidR="005C58A5" w:rsidRPr="00F7213E">
        <w:rPr>
          <w:rFonts w:ascii="Times New Roman" w:hAnsi="Times New Roman" w:cs="Times New Roman"/>
          <w:sz w:val="20"/>
          <w:szCs w:val="20"/>
        </w:rPr>
        <w:t>. Egyptian Journ</w:t>
      </w:r>
      <w:r w:rsidR="00310669" w:rsidRPr="00F7213E">
        <w:rPr>
          <w:rFonts w:ascii="Times New Roman" w:hAnsi="Times New Roman" w:cs="Times New Roman"/>
          <w:sz w:val="20"/>
          <w:szCs w:val="20"/>
        </w:rPr>
        <w:t>al of Agricultural Research.</w:t>
      </w:r>
      <w:r w:rsidR="008C7FB5">
        <w:rPr>
          <w:rFonts w:ascii="Times New Roman" w:hAnsi="Times New Roman" w:cs="Times New Roman"/>
          <w:sz w:val="20"/>
          <w:szCs w:val="20"/>
        </w:rPr>
        <w:t xml:space="preserve"> </w:t>
      </w:r>
      <w:r w:rsidR="00310669" w:rsidRPr="00F7213E">
        <w:rPr>
          <w:rFonts w:ascii="Times New Roman" w:hAnsi="Times New Roman" w:cs="Times New Roman"/>
          <w:sz w:val="20"/>
          <w:szCs w:val="20"/>
        </w:rPr>
        <w:t>(NRC), 1(1)</w:t>
      </w:r>
      <w:r w:rsidR="005C58A5" w:rsidRPr="00F7213E">
        <w:rPr>
          <w:rFonts w:ascii="Times New Roman" w:hAnsi="Times New Roman" w:cs="Times New Roman"/>
          <w:sz w:val="20"/>
          <w:szCs w:val="20"/>
        </w:rPr>
        <w:t>: 145-155.</w:t>
      </w:r>
    </w:p>
    <w:p w:rsidR="00E329F0" w:rsidRPr="00F7213E" w:rsidRDefault="00E329F0" w:rsidP="00111804">
      <w:pPr>
        <w:numPr>
          <w:ilvl w:val="0"/>
          <w:numId w:val="2"/>
        </w:numPr>
        <w:spacing w:after="0" w:line="240" w:lineRule="auto"/>
        <w:jc w:val="both"/>
        <w:rPr>
          <w:rFonts w:ascii="Times New Roman" w:hAnsi="Times New Roman" w:cs="Times New Roman"/>
          <w:sz w:val="20"/>
          <w:szCs w:val="20"/>
        </w:rPr>
      </w:pPr>
      <w:r w:rsidRPr="00F7213E">
        <w:rPr>
          <w:rFonts w:ascii="Times New Roman" w:hAnsi="Times New Roman" w:cs="Times New Roman"/>
          <w:sz w:val="20"/>
          <w:szCs w:val="20"/>
        </w:rPr>
        <w:t>Hassan, E. A</w:t>
      </w:r>
      <w:r w:rsidR="00310669" w:rsidRPr="00F7213E">
        <w:rPr>
          <w:rFonts w:ascii="Times New Roman" w:hAnsi="Times New Roman" w:cs="Times New Roman"/>
          <w:sz w:val="20"/>
          <w:szCs w:val="20"/>
        </w:rPr>
        <w:t>.</w:t>
      </w:r>
      <w:r w:rsidR="009942BD" w:rsidRPr="00F7213E">
        <w:rPr>
          <w:rFonts w:ascii="Times New Roman" w:hAnsi="Times New Roman" w:cs="Times New Roman"/>
          <w:sz w:val="20"/>
          <w:szCs w:val="20"/>
        </w:rPr>
        <w:t>,</w:t>
      </w:r>
      <w:r w:rsidRPr="00F7213E">
        <w:rPr>
          <w:rFonts w:ascii="Times New Roman" w:hAnsi="Times New Roman" w:cs="Times New Roman"/>
          <w:sz w:val="20"/>
          <w:szCs w:val="20"/>
        </w:rPr>
        <w:t xml:space="preserve"> </w:t>
      </w:r>
      <w:proofErr w:type="spellStart"/>
      <w:r w:rsidRPr="00F7213E">
        <w:rPr>
          <w:rFonts w:ascii="Times New Roman" w:hAnsi="Times New Roman" w:cs="Times New Roman"/>
          <w:sz w:val="20"/>
          <w:szCs w:val="20"/>
        </w:rPr>
        <w:t>Fedina</w:t>
      </w:r>
      <w:proofErr w:type="spellEnd"/>
      <w:r w:rsidRPr="00F7213E">
        <w:rPr>
          <w:rFonts w:ascii="Times New Roman" w:hAnsi="Times New Roman" w:cs="Times New Roman"/>
          <w:sz w:val="20"/>
          <w:szCs w:val="20"/>
        </w:rPr>
        <w:t xml:space="preserve">, I. S. </w:t>
      </w:r>
      <w:r w:rsidR="009942BD" w:rsidRPr="00F7213E">
        <w:rPr>
          <w:rFonts w:ascii="Times New Roman" w:hAnsi="Times New Roman" w:cs="Times New Roman"/>
          <w:sz w:val="20"/>
          <w:szCs w:val="20"/>
        </w:rPr>
        <w:t>&amp; El-</w:t>
      </w:r>
      <w:proofErr w:type="spellStart"/>
      <w:r w:rsidR="009942BD" w:rsidRPr="00F7213E">
        <w:rPr>
          <w:rFonts w:ascii="Times New Roman" w:hAnsi="Times New Roman" w:cs="Times New Roman"/>
          <w:sz w:val="20"/>
          <w:szCs w:val="20"/>
        </w:rPr>
        <w:t>Awadi</w:t>
      </w:r>
      <w:proofErr w:type="spellEnd"/>
      <w:r w:rsidRPr="00F7213E">
        <w:rPr>
          <w:rFonts w:ascii="Times New Roman" w:hAnsi="Times New Roman" w:cs="Times New Roman"/>
          <w:sz w:val="20"/>
          <w:szCs w:val="20"/>
        </w:rPr>
        <w:t xml:space="preserve"> M. E. (2006). New </w:t>
      </w:r>
      <w:proofErr w:type="spellStart"/>
      <w:r w:rsidRPr="00F7213E">
        <w:rPr>
          <w:rFonts w:ascii="Times New Roman" w:hAnsi="Times New Roman" w:cs="Times New Roman"/>
          <w:sz w:val="20"/>
          <w:szCs w:val="20"/>
        </w:rPr>
        <w:t>Pyrimdine</w:t>
      </w:r>
      <w:proofErr w:type="spellEnd"/>
      <w:r w:rsidRPr="00F7213E">
        <w:rPr>
          <w:rFonts w:ascii="Times New Roman" w:hAnsi="Times New Roman" w:cs="Times New Roman"/>
          <w:sz w:val="20"/>
          <w:szCs w:val="20"/>
        </w:rPr>
        <w:t xml:space="preserve"> derivative as modulator to plant response to salinity. Egyptian Journal of Applied Physiology. 21(7): 21-29.</w:t>
      </w:r>
    </w:p>
    <w:p w:rsidR="007C6294" w:rsidRPr="00F7213E" w:rsidRDefault="007C6294" w:rsidP="00111804">
      <w:pPr>
        <w:numPr>
          <w:ilvl w:val="0"/>
          <w:numId w:val="2"/>
        </w:numPr>
        <w:spacing w:after="0" w:line="240" w:lineRule="auto"/>
        <w:jc w:val="both"/>
        <w:rPr>
          <w:rFonts w:ascii="Times New Roman" w:hAnsi="Times New Roman" w:cs="Times New Roman"/>
          <w:sz w:val="20"/>
          <w:szCs w:val="20"/>
        </w:rPr>
      </w:pPr>
      <w:r w:rsidRPr="00F7213E">
        <w:rPr>
          <w:rFonts w:ascii="Times New Roman" w:hAnsi="Times New Roman" w:cs="Times New Roman"/>
          <w:sz w:val="20"/>
          <w:szCs w:val="20"/>
        </w:rPr>
        <w:t>Lloyd, C. W.</w:t>
      </w:r>
      <w:r w:rsidR="005F7FC5" w:rsidRPr="00F7213E">
        <w:rPr>
          <w:rFonts w:ascii="Times New Roman" w:hAnsi="Times New Roman" w:cs="Times New Roman"/>
          <w:sz w:val="20"/>
          <w:szCs w:val="20"/>
        </w:rPr>
        <w:t>,</w:t>
      </w:r>
      <w:r w:rsidRPr="00F7213E">
        <w:rPr>
          <w:rFonts w:ascii="Times New Roman" w:hAnsi="Times New Roman" w:cs="Times New Roman"/>
          <w:sz w:val="20"/>
          <w:szCs w:val="20"/>
        </w:rPr>
        <w:t xml:space="preserve"> Pearce, K. J.</w:t>
      </w:r>
      <w:r w:rsidR="00E2321D" w:rsidRPr="00F7213E">
        <w:rPr>
          <w:rFonts w:ascii="Times New Roman" w:hAnsi="Times New Roman" w:cs="Times New Roman"/>
          <w:sz w:val="20"/>
          <w:szCs w:val="20"/>
        </w:rPr>
        <w:t>,</w:t>
      </w:r>
      <w:r w:rsidR="008C7FB5">
        <w:rPr>
          <w:rFonts w:ascii="Times New Roman" w:hAnsi="Times New Roman" w:cs="Times New Roman"/>
          <w:sz w:val="20"/>
          <w:szCs w:val="20"/>
        </w:rPr>
        <w:t xml:space="preserve"> </w:t>
      </w:r>
      <w:r w:rsidRPr="00F7213E">
        <w:rPr>
          <w:rFonts w:ascii="Times New Roman" w:hAnsi="Times New Roman" w:cs="Times New Roman"/>
          <w:sz w:val="20"/>
          <w:szCs w:val="20"/>
        </w:rPr>
        <w:t>Rawlins, D. L.</w:t>
      </w:r>
      <w:r w:rsidR="00E2321D" w:rsidRPr="00F7213E">
        <w:rPr>
          <w:rFonts w:ascii="Times New Roman" w:hAnsi="Times New Roman" w:cs="Times New Roman"/>
          <w:sz w:val="20"/>
          <w:szCs w:val="20"/>
        </w:rPr>
        <w:t>,</w:t>
      </w:r>
      <w:r w:rsidRPr="00F7213E">
        <w:rPr>
          <w:rFonts w:ascii="Times New Roman" w:hAnsi="Times New Roman" w:cs="Times New Roman"/>
          <w:sz w:val="20"/>
          <w:szCs w:val="20"/>
        </w:rPr>
        <w:t xml:space="preserve"> Ridge, R. W. </w:t>
      </w:r>
      <w:r w:rsidR="00E2321D" w:rsidRPr="00F7213E">
        <w:rPr>
          <w:rFonts w:ascii="Times New Roman" w:hAnsi="Times New Roman" w:cs="Times New Roman"/>
          <w:sz w:val="20"/>
          <w:szCs w:val="20"/>
        </w:rPr>
        <w:t>&amp;</w:t>
      </w:r>
      <w:r w:rsidRPr="00F7213E">
        <w:rPr>
          <w:rFonts w:ascii="Times New Roman" w:hAnsi="Times New Roman" w:cs="Times New Roman"/>
          <w:sz w:val="20"/>
          <w:szCs w:val="20"/>
        </w:rPr>
        <w:t xml:space="preserve"> Shaw P. J. (1987). Endoplasmic microtubules connect to the advancing nucleus to tip of legume root hairs, but F-action is involved in </w:t>
      </w:r>
      <w:proofErr w:type="spellStart"/>
      <w:r w:rsidRPr="00F7213E">
        <w:rPr>
          <w:rFonts w:ascii="Times New Roman" w:hAnsi="Times New Roman" w:cs="Times New Roman"/>
          <w:sz w:val="20"/>
          <w:szCs w:val="20"/>
        </w:rPr>
        <w:t>basipetal</w:t>
      </w:r>
      <w:proofErr w:type="spellEnd"/>
      <w:r w:rsidRPr="00F7213E">
        <w:rPr>
          <w:rFonts w:ascii="Times New Roman" w:hAnsi="Times New Roman" w:cs="Times New Roman"/>
          <w:sz w:val="20"/>
          <w:szCs w:val="20"/>
        </w:rPr>
        <w:t xml:space="preserve"> migration. Cell </w:t>
      </w:r>
      <w:proofErr w:type="spellStart"/>
      <w:r w:rsidRPr="00F7213E">
        <w:rPr>
          <w:rFonts w:ascii="Times New Roman" w:hAnsi="Times New Roman" w:cs="Times New Roman"/>
          <w:sz w:val="20"/>
          <w:szCs w:val="20"/>
        </w:rPr>
        <w:t>Motil</w:t>
      </w:r>
      <w:proofErr w:type="spellEnd"/>
      <w:r w:rsidRPr="00F7213E">
        <w:rPr>
          <w:rFonts w:ascii="Times New Roman" w:hAnsi="Times New Roman" w:cs="Times New Roman"/>
          <w:sz w:val="20"/>
          <w:szCs w:val="20"/>
        </w:rPr>
        <w:t xml:space="preserve">. </w:t>
      </w:r>
      <w:proofErr w:type="spellStart"/>
      <w:r w:rsidRPr="00F7213E">
        <w:rPr>
          <w:rFonts w:ascii="Times New Roman" w:hAnsi="Times New Roman" w:cs="Times New Roman"/>
          <w:sz w:val="20"/>
          <w:szCs w:val="20"/>
        </w:rPr>
        <w:t>Cytoskel</w:t>
      </w:r>
      <w:proofErr w:type="spellEnd"/>
      <w:r w:rsidRPr="00F7213E">
        <w:rPr>
          <w:rFonts w:ascii="Times New Roman" w:hAnsi="Times New Roman" w:cs="Times New Roman"/>
          <w:sz w:val="20"/>
          <w:szCs w:val="20"/>
        </w:rPr>
        <w:t>, 8: 27-36.</w:t>
      </w:r>
    </w:p>
    <w:p w:rsidR="00C80151" w:rsidRPr="00F7213E" w:rsidRDefault="002A7ADA" w:rsidP="00111804">
      <w:pPr>
        <w:numPr>
          <w:ilvl w:val="0"/>
          <w:numId w:val="2"/>
        </w:numPr>
        <w:spacing w:after="0" w:line="240" w:lineRule="auto"/>
        <w:jc w:val="both"/>
        <w:rPr>
          <w:rFonts w:ascii="Times New Roman" w:hAnsi="Times New Roman" w:cs="Times New Roman"/>
          <w:sz w:val="20"/>
          <w:szCs w:val="20"/>
        </w:rPr>
      </w:pPr>
      <w:proofErr w:type="spellStart"/>
      <w:r w:rsidRPr="00F7213E">
        <w:rPr>
          <w:rFonts w:ascii="Times New Roman" w:hAnsi="Times New Roman" w:cs="Times New Roman"/>
          <w:sz w:val="20"/>
          <w:szCs w:val="20"/>
        </w:rPr>
        <w:t>Morejohn</w:t>
      </w:r>
      <w:proofErr w:type="spellEnd"/>
      <w:r w:rsidRPr="00F7213E">
        <w:rPr>
          <w:rFonts w:ascii="Times New Roman" w:hAnsi="Times New Roman" w:cs="Times New Roman"/>
          <w:sz w:val="20"/>
          <w:szCs w:val="20"/>
        </w:rPr>
        <w:t>, L. C.</w:t>
      </w:r>
      <w:r w:rsidR="00B507E5" w:rsidRPr="00F7213E">
        <w:rPr>
          <w:rFonts w:ascii="Times New Roman" w:hAnsi="Times New Roman" w:cs="Times New Roman"/>
          <w:sz w:val="20"/>
          <w:szCs w:val="20"/>
        </w:rPr>
        <w:t>,</w:t>
      </w:r>
      <w:r w:rsidRPr="00F7213E">
        <w:rPr>
          <w:rFonts w:ascii="Times New Roman" w:hAnsi="Times New Roman" w:cs="Times New Roman"/>
          <w:sz w:val="20"/>
          <w:szCs w:val="20"/>
        </w:rPr>
        <w:t xml:space="preserve"> Bureau, T. E.</w:t>
      </w:r>
      <w:r w:rsidR="00062D56" w:rsidRPr="00F7213E">
        <w:rPr>
          <w:rFonts w:ascii="Times New Roman" w:hAnsi="Times New Roman" w:cs="Times New Roman"/>
          <w:sz w:val="20"/>
          <w:szCs w:val="20"/>
        </w:rPr>
        <w:t>, Mole-Bajer, J. S.</w:t>
      </w:r>
      <w:r w:rsidR="00B507E5" w:rsidRPr="00F7213E">
        <w:rPr>
          <w:rFonts w:ascii="Times New Roman" w:hAnsi="Times New Roman" w:cs="Times New Roman"/>
          <w:sz w:val="20"/>
          <w:szCs w:val="20"/>
        </w:rPr>
        <w:t>,</w:t>
      </w:r>
      <w:r w:rsidR="00062D56" w:rsidRPr="00F7213E">
        <w:rPr>
          <w:rFonts w:ascii="Times New Roman" w:hAnsi="Times New Roman" w:cs="Times New Roman"/>
          <w:sz w:val="20"/>
          <w:szCs w:val="20"/>
        </w:rPr>
        <w:t xml:space="preserve"> Bajer, A. </w:t>
      </w:r>
      <w:r w:rsidR="00B507E5" w:rsidRPr="00F7213E">
        <w:rPr>
          <w:rFonts w:ascii="Times New Roman" w:hAnsi="Times New Roman" w:cs="Times New Roman"/>
          <w:sz w:val="20"/>
          <w:szCs w:val="20"/>
        </w:rPr>
        <w:t xml:space="preserve">&amp; </w:t>
      </w:r>
      <w:proofErr w:type="spellStart"/>
      <w:r w:rsidR="00B507E5" w:rsidRPr="00F7213E">
        <w:rPr>
          <w:rFonts w:ascii="Times New Roman" w:hAnsi="Times New Roman" w:cs="Times New Roman"/>
          <w:sz w:val="20"/>
          <w:szCs w:val="20"/>
        </w:rPr>
        <w:t>Fosket</w:t>
      </w:r>
      <w:proofErr w:type="spellEnd"/>
      <w:r w:rsidR="00062D56" w:rsidRPr="00F7213E">
        <w:rPr>
          <w:rFonts w:ascii="Times New Roman" w:hAnsi="Times New Roman" w:cs="Times New Roman"/>
          <w:sz w:val="20"/>
          <w:szCs w:val="20"/>
        </w:rPr>
        <w:t xml:space="preserve"> D. (1987). </w:t>
      </w:r>
      <w:proofErr w:type="spellStart"/>
      <w:r w:rsidR="00062D56" w:rsidRPr="00F7213E">
        <w:rPr>
          <w:rFonts w:ascii="Times New Roman" w:hAnsi="Times New Roman" w:cs="Times New Roman"/>
          <w:sz w:val="20"/>
          <w:szCs w:val="20"/>
        </w:rPr>
        <w:t>Oryzalin</w:t>
      </w:r>
      <w:proofErr w:type="spellEnd"/>
      <w:r w:rsidR="00062D56" w:rsidRPr="00F7213E">
        <w:rPr>
          <w:rFonts w:ascii="Times New Roman" w:hAnsi="Times New Roman" w:cs="Times New Roman"/>
          <w:sz w:val="20"/>
          <w:szCs w:val="20"/>
        </w:rPr>
        <w:t xml:space="preserve">, a </w:t>
      </w:r>
      <w:proofErr w:type="spellStart"/>
      <w:r w:rsidR="00062D56" w:rsidRPr="00F7213E">
        <w:rPr>
          <w:rFonts w:ascii="Times New Roman" w:hAnsi="Times New Roman" w:cs="Times New Roman"/>
          <w:sz w:val="20"/>
          <w:szCs w:val="20"/>
        </w:rPr>
        <w:t>dinitroaniline</w:t>
      </w:r>
      <w:proofErr w:type="spellEnd"/>
      <w:r w:rsidR="00062D56" w:rsidRPr="00F7213E">
        <w:rPr>
          <w:rFonts w:ascii="Times New Roman" w:hAnsi="Times New Roman" w:cs="Times New Roman"/>
          <w:sz w:val="20"/>
          <w:szCs w:val="20"/>
        </w:rPr>
        <w:t xml:space="preserve"> herbicide binds to plant </w:t>
      </w:r>
      <w:proofErr w:type="spellStart"/>
      <w:r w:rsidR="00062D56" w:rsidRPr="00F7213E">
        <w:rPr>
          <w:rFonts w:ascii="Times New Roman" w:hAnsi="Times New Roman" w:cs="Times New Roman"/>
          <w:sz w:val="20"/>
          <w:szCs w:val="20"/>
        </w:rPr>
        <w:t>tubulin</w:t>
      </w:r>
      <w:proofErr w:type="spellEnd"/>
      <w:r w:rsidR="00062D56" w:rsidRPr="00F7213E">
        <w:rPr>
          <w:rFonts w:ascii="Times New Roman" w:hAnsi="Times New Roman" w:cs="Times New Roman"/>
          <w:sz w:val="20"/>
          <w:szCs w:val="20"/>
        </w:rPr>
        <w:t xml:space="preserve"> and inhibits microtubule polymerization </w:t>
      </w:r>
      <w:r w:rsidR="00062D56" w:rsidRPr="00F7213E">
        <w:rPr>
          <w:rFonts w:ascii="Times New Roman" w:hAnsi="Times New Roman" w:cs="Times New Roman"/>
          <w:i/>
          <w:iCs/>
          <w:sz w:val="20"/>
          <w:szCs w:val="20"/>
        </w:rPr>
        <w:t>in vitro</w:t>
      </w:r>
      <w:r w:rsidR="00062D56" w:rsidRPr="00F7213E">
        <w:rPr>
          <w:rFonts w:ascii="Times New Roman" w:hAnsi="Times New Roman" w:cs="Times New Roman"/>
          <w:sz w:val="20"/>
          <w:szCs w:val="20"/>
        </w:rPr>
        <w:t>.</w:t>
      </w:r>
      <w:r w:rsidR="00996406" w:rsidRPr="00F7213E">
        <w:rPr>
          <w:rFonts w:ascii="Times New Roman" w:hAnsi="Times New Roman" w:cs="Times New Roman"/>
          <w:sz w:val="20"/>
          <w:szCs w:val="20"/>
        </w:rPr>
        <w:t xml:space="preserve"> </w:t>
      </w:r>
      <w:proofErr w:type="spellStart"/>
      <w:r w:rsidR="00996406" w:rsidRPr="00F7213E">
        <w:rPr>
          <w:rFonts w:ascii="Times New Roman" w:hAnsi="Times New Roman" w:cs="Times New Roman"/>
          <w:sz w:val="20"/>
          <w:szCs w:val="20"/>
        </w:rPr>
        <w:t>Planta</w:t>
      </w:r>
      <w:proofErr w:type="spellEnd"/>
      <w:r w:rsidR="00996406" w:rsidRPr="00F7213E">
        <w:rPr>
          <w:rFonts w:ascii="Times New Roman" w:hAnsi="Times New Roman" w:cs="Times New Roman"/>
          <w:sz w:val="20"/>
          <w:szCs w:val="20"/>
        </w:rPr>
        <w:t>, 172: 252-264.</w:t>
      </w:r>
    </w:p>
    <w:p w:rsidR="002A7ADA" w:rsidRPr="00F7213E" w:rsidRDefault="006506F6" w:rsidP="00111804">
      <w:pPr>
        <w:numPr>
          <w:ilvl w:val="0"/>
          <w:numId w:val="2"/>
        </w:numPr>
        <w:spacing w:after="0" w:line="240" w:lineRule="auto"/>
        <w:jc w:val="both"/>
        <w:rPr>
          <w:rFonts w:ascii="Times New Roman" w:hAnsi="Times New Roman" w:cs="Times New Roman"/>
          <w:sz w:val="20"/>
          <w:szCs w:val="20"/>
        </w:rPr>
      </w:pPr>
      <w:r w:rsidRPr="00F7213E">
        <w:rPr>
          <w:rFonts w:ascii="Times New Roman" w:hAnsi="Times New Roman" w:cs="Times New Roman"/>
          <w:sz w:val="20"/>
          <w:szCs w:val="20"/>
        </w:rPr>
        <w:t>Saund</w:t>
      </w:r>
      <w:r w:rsidR="00B27FEC" w:rsidRPr="00F7213E">
        <w:rPr>
          <w:rFonts w:ascii="Times New Roman" w:hAnsi="Times New Roman" w:cs="Times New Roman"/>
          <w:sz w:val="20"/>
          <w:szCs w:val="20"/>
        </w:rPr>
        <w:t>er</w:t>
      </w:r>
      <w:r w:rsidRPr="00F7213E">
        <w:rPr>
          <w:rFonts w:ascii="Times New Roman" w:hAnsi="Times New Roman" w:cs="Times New Roman"/>
          <w:sz w:val="20"/>
          <w:szCs w:val="20"/>
        </w:rPr>
        <w:t>s, W. S.,</w:t>
      </w:r>
      <w:r w:rsidR="00C80151" w:rsidRPr="00F7213E">
        <w:rPr>
          <w:rFonts w:ascii="Times New Roman" w:hAnsi="Times New Roman" w:cs="Times New Roman"/>
          <w:sz w:val="20"/>
          <w:szCs w:val="20"/>
        </w:rPr>
        <w:t xml:space="preserve"> Shuster, M.</w:t>
      </w:r>
      <w:r w:rsidRPr="00F7213E">
        <w:rPr>
          <w:rFonts w:ascii="Times New Roman" w:hAnsi="Times New Roman" w:cs="Times New Roman"/>
          <w:sz w:val="20"/>
          <w:szCs w:val="20"/>
        </w:rPr>
        <w:t>,</w:t>
      </w:r>
      <w:r w:rsidR="00C80151" w:rsidRPr="00F7213E">
        <w:rPr>
          <w:rFonts w:ascii="Times New Roman" w:hAnsi="Times New Roman" w:cs="Times New Roman"/>
          <w:sz w:val="20"/>
          <w:szCs w:val="20"/>
        </w:rPr>
        <w:t xml:space="preserve"> Huang, A.</w:t>
      </w:r>
      <w:r w:rsidRPr="00F7213E">
        <w:rPr>
          <w:rFonts w:ascii="Times New Roman" w:hAnsi="Times New Roman" w:cs="Times New Roman"/>
          <w:sz w:val="20"/>
          <w:szCs w:val="20"/>
        </w:rPr>
        <w:t xml:space="preserve">, </w:t>
      </w:r>
      <w:proofErr w:type="spellStart"/>
      <w:r w:rsidR="00C80151" w:rsidRPr="00F7213E">
        <w:rPr>
          <w:rFonts w:ascii="Times New Roman" w:hAnsi="Times New Roman" w:cs="Times New Roman"/>
          <w:sz w:val="20"/>
          <w:szCs w:val="20"/>
        </w:rPr>
        <w:t>Gharaibeh</w:t>
      </w:r>
      <w:proofErr w:type="spellEnd"/>
      <w:r w:rsidR="00C80151" w:rsidRPr="00F7213E">
        <w:rPr>
          <w:rFonts w:ascii="Times New Roman" w:hAnsi="Times New Roman" w:cs="Times New Roman"/>
          <w:sz w:val="20"/>
          <w:szCs w:val="20"/>
        </w:rPr>
        <w:t>, B.</w:t>
      </w:r>
      <w:r w:rsidRPr="00F7213E">
        <w:rPr>
          <w:rFonts w:ascii="Times New Roman" w:hAnsi="Times New Roman" w:cs="Times New Roman"/>
          <w:sz w:val="20"/>
          <w:szCs w:val="20"/>
        </w:rPr>
        <w:t>,</w:t>
      </w:r>
      <w:r w:rsidR="00C80151" w:rsidRPr="00F7213E">
        <w:rPr>
          <w:rFonts w:ascii="Times New Roman" w:hAnsi="Times New Roman" w:cs="Times New Roman"/>
          <w:sz w:val="20"/>
          <w:szCs w:val="20"/>
        </w:rPr>
        <w:t xml:space="preserve"> </w:t>
      </w:r>
      <w:proofErr w:type="spellStart"/>
      <w:r w:rsidR="006D5B16" w:rsidRPr="00F7213E">
        <w:rPr>
          <w:rFonts w:ascii="Times New Roman" w:hAnsi="Times New Roman" w:cs="Times New Roman"/>
          <w:sz w:val="20"/>
          <w:szCs w:val="20"/>
        </w:rPr>
        <w:t>En</w:t>
      </w:r>
      <w:r w:rsidRPr="00F7213E">
        <w:rPr>
          <w:rFonts w:ascii="Times New Roman" w:hAnsi="Times New Roman" w:cs="Times New Roman"/>
          <w:sz w:val="20"/>
          <w:szCs w:val="20"/>
        </w:rPr>
        <w:t>yenihi</w:t>
      </w:r>
      <w:proofErr w:type="spellEnd"/>
      <w:r w:rsidRPr="00F7213E">
        <w:rPr>
          <w:rFonts w:ascii="Times New Roman" w:hAnsi="Times New Roman" w:cs="Times New Roman"/>
          <w:sz w:val="20"/>
          <w:szCs w:val="20"/>
        </w:rPr>
        <w:t>, A.H.,</w:t>
      </w:r>
      <w:r w:rsidR="006D5B16" w:rsidRPr="00F7213E">
        <w:rPr>
          <w:rFonts w:ascii="Times New Roman" w:hAnsi="Times New Roman" w:cs="Times New Roman"/>
          <w:sz w:val="20"/>
          <w:szCs w:val="20"/>
        </w:rPr>
        <w:t xml:space="preserve"> Petersen,</w:t>
      </w:r>
      <w:r w:rsidRPr="00F7213E">
        <w:rPr>
          <w:rFonts w:ascii="Times New Roman" w:hAnsi="Times New Roman" w:cs="Times New Roman"/>
          <w:sz w:val="20"/>
          <w:szCs w:val="20"/>
        </w:rPr>
        <w:t xml:space="preserve"> </w:t>
      </w:r>
      <w:r w:rsidR="006D5B16" w:rsidRPr="00F7213E">
        <w:rPr>
          <w:rFonts w:ascii="Times New Roman" w:hAnsi="Times New Roman" w:cs="Times New Roman"/>
          <w:sz w:val="20"/>
          <w:szCs w:val="20"/>
        </w:rPr>
        <w:t xml:space="preserve">I. </w:t>
      </w:r>
      <w:r w:rsidRPr="00F7213E">
        <w:rPr>
          <w:rFonts w:ascii="Times New Roman" w:hAnsi="Times New Roman" w:cs="Times New Roman"/>
          <w:sz w:val="20"/>
          <w:szCs w:val="20"/>
        </w:rPr>
        <w:t>&amp;</w:t>
      </w:r>
      <w:r w:rsidR="006D5B16" w:rsidRPr="00F7213E">
        <w:rPr>
          <w:rFonts w:ascii="Times New Roman" w:hAnsi="Times New Roman" w:cs="Times New Roman"/>
          <w:sz w:val="20"/>
          <w:szCs w:val="20"/>
        </w:rPr>
        <w:t xml:space="preserve"> Collin S</w:t>
      </w:r>
      <w:r w:rsidRPr="00F7213E">
        <w:rPr>
          <w:rFonts w:ascii="Times New Roman" w:hAnsi="Times New Roman" w:cs="Times New Roman"/>
          <w:sz w:val="20"/>
          <w:szCs w:val="20"/>
        </w:rPr>
        <w:t xml:space="preserve">. </w:t>
      </w:r>
      <w:r w:rsidR="006D5B16" w:rsidRPr="00F7213E">
        <w:rPr>
          <w:rFonts w:ascii="Times New Roman" w:hAnsi="Times New Roman" w:cs="Times New Roman"/>
          <w:sz w:val="20"/>
          <w:szCs w:val="20"/>
        </w:rPr>
        <w:t>M. (2000).</w:t>
      </w:r>
      <w:r w:rsidRPr="00F7213E">
        <w:rPr>
          <w:rFonts w:ascii="Times New Roman" w:hAnsi="Times New Roman" w:cs="Times New Roman"/>
          <w:sz w:val="20"/>
          <w:szCs w:val="20"/>
        </w:rPr>
        <w:t xml:space="preserve"> </w:t>
      </w:r>
      <w:r w:rsidR="006D5B16" w:rsidRPr="00F7213E">
        <w:rPr>
          <w:rFonts w:ascii="Times New Roman" w:hAnsi="Times New Roman" w:cs="Times New Roman"/>
          <w:sz w:val="20"/>
          <w:szCs w:val="20"/>
        </w:rPr>
        <w:t xml:space="preserve">Chromosomal instability and </w:t>
      </w:r>
      <w:proofErr w:type="spellStart"/>
      <w:r w:rsidR="006D5B16" w:rsidRPr="00F7213E">
        <w:rPr>
          <w:rFonts w:ascii="Times New Roman" w:hAnsi="Times New Roman" w:cs="Times New Roman"/>
          <w:sz w:val="20"/>
          <w:szCs w:val="20"/>
        </w:rPr>
        <w:t>cytoskeletal</w:t>
      </w:r>
      <w:proofErr w:type="spellEnd"/>
      <w:r w:rsidR="006D5B16" w:rsidRPr="00F7213E">
        <w:rPr>
          <w:rFonts w:ascii="Times New Roman" w:hAnsi="Times New Roman" w:cs="Times New Roman"/>
          <w:sz w:val="20"/>
          <w:szCs w:val="20"/>
        </w:rPr>
        <w:t xml:space="preserve"> defects in oral </w:t>
      </w:r>
      <w:proofErr w:type="spellStart"/>
      <w:r w:rsidR="006D5B16" w:rsidRPr="00F7213E">
        <w:rPr>
          <w:rFonts w:ascii="Times New Roman" w:hAnsi="Times New Roman" w:cs="Times New Roman"/>
          <w:sz w:val="20"/>
          <w:szCs w:val="20"/>
        </w:rPr>
        <w:t>cancercells</w:t>
      </w:r>
      <w:proofErr w:type="spellEnd"/>
      <w:r w:rsidR="006D5B16" w:rsidRPr="00F7213E">
        <w:rPr>
          <w:rFonts w:ascii="Times New Roman" w:hAnsi="Times New Roman" w:cs="Times New Roman"/>
          <w:sz w:val="20"/>
          <w:szCs w:val="20"/>
        </w:rPr>
        <w:t>. Proc. Acad. Sci.</w:t>
      </w:r>
      <w:r w:rsidRPr="00F7213E">
        <w:rPr>
          <w:rFonts w:ascii="Times New Roman" w:hAnsi="Times New Roman" w:cs="Times New Roman"/>
          <w:sz w:val="20"/>
          <w:szCs w:val="20"/>
        </w:rPr>
        <w:t>,</w:t>
      </w:r>
      <w:r w:rsidR="006D5B16" w:rsidRPr="00F7213E">
        <w:rPr>
          <w:rFonts w:ascii="Times New Roman" w:hAnsi="Times New Roman" w:cs="Times New Roman"/>
          <w:sz w:val="20"/>
          <w:szCs w:val="20"/>
        </w:rPr>
        <w:t xml:space="preserve"> United States Amer. ( PANS), 97: 303-308.</w:t>
      </w:r>
    </w:p>
    <w:p w:rsidR="00B4046E" w:rsidRPr="00F7213E" w:rsidRDefault="00B4046E" w:rsidP="00111804">
      <w:pPr>
        <w:numPr>
          <w:ilvl w:val="0"/>
          <w:numId w:val="2"/>
        </w:numPr>
        <w:spacing w:after="0" w:line="240" w:lineRule="auto"/>
        <w:jc w:val="both"/>
        <w:rPr>
          <w:rFonts w:ascii="Times New Roman" w:hAnsi="Times New Roman" w:cs="Times New Roman"/>
          <w:sz w:val="20"/>
          <w:szCs w:val="20"/>
        </w:rPr>
      </w:pPr>
      <w:r w:rsidRPr="00F7213E">
        <w:rPr>
          <w:rFonts w:ascii="Times New Roman" w:hAnsi="Times New Roman" w:cs="Times New Roman"/>
          <w:sz w:val="20"/>
          <w:szCs w:val="20"/>
        </w:rPr>
        <w:t>Stephen, D.</w:t>
      </w:r>
      <w:r w:rsidR="00B02140" w:rsidRPr="00F7213E">
        <w:rPr>
          <w:rFonts w:ascii="Times New Roman" w:hAnsi="Times New Roman" w:cs="Times New Roman"/>
          <w:sz w:val="20"/>
          <w:szCs w:val="20"/>
        </w:rPr>
        <w:t>,</w:t>
      </w:r>
      <w:r w:rsidRPr="00F7213E">
        <w:rPr>
          <w:rFonts w:ascii="Times New Roman" w:hAnsi="Times New Roman" w:cs="Times New Roman"/>
          <w:sz w:val="20"/>
          <w:szCs w:val="20"/>
        </w:rPr>
        <w:t xml:space="preserve"> Strachan, S. D. </w:t>
      </w:r>
      <w:r w:rsidR="00A04F83" w:rsidRPr="00F7213E">
        <w:rPr>
          <w:rFonts w:ascii="Times New Roman" w:hAnsi="Times New Roman" w:cs="Times New Roman"/>
          <w:sz w:val="20"/>
          <w:szCs w:val="20"/>
        </w:rPr>
        <w:t>&amp; Hess</w:t>
      </w:r>
      <w:r w:rsidRPr="00F7213E">
        <w:rPr>
          <w:rFonts w:ascii="Times New Roman" w:hAnsi="Times New Roman" w:cs="Times New Roman"/>
          <w:sz w:val="20"/>
          <w:szCs w:val="20"/>
        </w:rPr>
        <w:t xml:space="preserve"> F. D. (1983).</w:t>
      </w:r>
      <w:r w:rsidR="00A04F83" w:rsidRPr="00F7213E">
        <w:rPr>
          <w:rFonts w:ascii="Times New Roman" w:hAnsi="Times New Roman" w:cs="Times New Roman"/>
          <w:sz w:val="20"/>
          <w:szCs w:val="20"/>
        </w:rPr>
        <w:t xml:space="preserve"> </w:t>
      </w:r>
      <w:r w:rsidRPr="00F7213E">
        <w:rPr>
          <w:rFonts w:ascii="Times New Roman" w:hAnsi="Times New Roman" w:cs="Times New Roman"/>
          <w:sz w:val="20"/>
          <w:szCs w:val="20"/>
        </w:rPr>
        <w:t xml:space="preserve">The biochemical mechanism of action of the </w:t>
      </w:r>
      <w:proofErr w:type="spellStart"/>
      <w:r w:rsidRPr="00F7213E">
        <w:rPr>
          <w:rFonts w:ascii="Times New Roman" w:hAnsi="Times New Roman" w:cs="Times New Roman"/>
          <w:sz w:val="20"/>
          <w:szCs w:val="20"/>
        </w:rPr>
        <w:t>dinitroaniline</w:t>
      </w:r>
      <w:proofErr w:type="spellEnd"/>
      <w:r w:rsidRPr="00F7213E">
        <w:rPr>
          <w:rFonts w:ascii="Times New Roman" w:hAnsi="Times New Roman" w:cs="Times New Roman"/>
          <w:sz w:val="20"/>
          <w:szCs w:val="20"/>
        </w:rPr>
        <w:t xml:space="preserve"> herbicide </w:t>
      </w:r>
      <w:proofErr w:type="spellStart"/>
      <w:r w:rsidRPr="00F7213E">
        <w:rPr>
          <w:rFonts w:ascii="Times New Roman" w:hAnsi="Times New Roman" w:cs="Times New Roman"/>
          <w:sz w:val="20"/>
          <w:szCs w:val="20"/>
        </w:rPr>
        <w:t>orzalin</w:t>
      </w:r>
      <w:proofErr w:type="spellEnd"/>
      <w:r w:rsidRPr="00F7213E">
        <w:rPr>
          <w:rFonts w:ascii="Times New Roman" w:hAnsi="Times New Roman" w:cs="Times New Roman"/>
          <w:sz w:val="20"/>
          <w:szCs w:val="20"/>
        </w:rPr>
        <w:t xml:space="preserve">. Pest. </w:t>
      </w:r>
      <w:proofErr w:type="spellStart"/>
      <w:r w:rsidRPr="00F7213E">
        <w:rPr>
          <w:rFonts w:ascii="Times New Roman" w:hAnsi="Times New Roman" w:cs="Times New Roman"/>
          <w:sz w:val="20"/>
          <w:szCs w:val="20"/>
        </w:rPr>
        <w:t>Biochem</w:t>
      </w:r>
      <w:proofErr w:type="spellEnd"/>
      <w:r w:rsidRPr="00F7213E">
        <w:rPr>
          <w:rFonts w:ascii="Times New Roman" w:hAnsi="Times New Roman" w:cs="Times New Roman"/>
          <w:sz w:val="20"/>
          <w:szCs w:val="20"/>
        </w:rPr>
        <w:t>. Physiol., 20: 141-150.</w:t>
      </w:r>
    </w:p>
    <w:p w:rsidR="00E37025" w:rsidRDefault="006D6903" w:rsidP="00111804">
      <w:pPr>
        <w:numPr>
          <w:ilvl w:val="0"/>
          <w:numId w:val="2"/>
        </w:numPr>
        <w:spacing w:after="0" w:line="240" w:lineRule="auto"/>
        <w:jc w:val="both"/>
        <w:rPr>
          <w:rFonts w:ascii="Times New Roman" w:hAnsi="Times New Roman" w:cs="Times New Roman"/>
          <w:sz w:val="20"/>
          <w:szCs w:val="20"/>
        </w:rPr>
      </w:pPr>
      <w:proofErr w:type="spellStart"/>
      <w:r w:rsidRPr="00F7213E">
        <w:rPr>
          <w:rFonts w:ascii="Times New Roman" w:hAnsi="Times New Roman" w:cs="Times New Roman"/>
          <w:sz w:val="20"/>
          <w:szCs w:val="20"/>
        </w:rPr>
        <w:t>Upadhya</w:t>
      </w:r>
      <w:proofErr w:type="spellEnd"/>
      <w:r w:rsidRPr="00F7213E">
        <w:rPr>
          <w:rFonts w:ascii="Times New Roman" w:hAnsi="Times New Roman" w:cs="Times New Roman"/>
          <w:sz w:val="20"/>
          <w:szCs w:val="20"/>
        </w:rPr>
        <w:t xml:space="preserve">, M. K. </w:t>
      </w:r>
      <w:r w:rsidR="00B1170F" w:rsidRPr="00F7213E">
        <w:rPr>
          <w:rFonts w:ascii="Times New Roman" w:hAnsi="Times New Roman" w:cs="Times New Roman"/>
          <w:sz w:val="20"/>
          <w:szCs w:val="20"/>
        </w:rPr>
        <w:t xml:space="preserve">&amp; </w:t>
      </w:r>
      <w:proofErr w:type="spellStart"/>
      <w:r w:rsidR="00B1170F" w:rsidRPr="00F7213E">
        <w:rPr>
          <w:rFonts w:ascii="Times New Roman" w:hAnsi="Times New Roman" w:cs="Times New Roman"/>
          <w:sz w:val="20"/>
          <w:szCs w:val="20"/>
        </w:rPr>
        <w:t>Nooden</w:t>
      </w:r>
      <w:proofErr w:type="spellEnd"/>
      <w:r w:rsidRPr="00F7213E">
        <w:rPr>
          <w:rFonts w:ascii="Times New Roman" w:hAnsi="Times New Roman" w:cs="Times New Roman"/>
          <w:sz w:val="20"/>
          <w:szCs w:val="20"/>
        </w:rPr>
        <w:t xml:space="preserve"> L. D. (1987): Comparison of 14c </w:t>
      </w:r>
      <w:proofErr w:type="spellStart"/>
      <w:r w:rsidRPr="00F7213E">
        <w:rPr>
          <w:rFonts w:ascii="Times New Roman" w:hAnsi="Times New Roman" w:cs="Times New Roman"/>
          <w:sz w:val="20"/>
          <w:szCs w:val="20"/>
        </w:rPr>
        <w:t>orzalin</w:t>
      </w:r>
      <w:proofErr w:type="spellEnd"/>
      <w:r w:rsidRPr="00F7213E">
        <w:rPr>
          <w:rFonts w:ascii="Times New Roman" w:hAnsi="Times New Roman" w:cs="Times New Roman"/>
          <w:sz w:val="20"/>
          <w:szCs w:val="20"/>
        </w:rPr>
        <w:t xml:space="preserve"> uptake in root segments of a sensitive and resistance species. Ann. Bot., 1: 483- 485.</w:t>
      </w:r>
    </w:p>
    <w:p w:rsidR="00F7213E" w:rsidRDefault="00F7213E" w:rsidP="00F7213E">
      <w:pPr>
        <w:spacing w:after="0" w:line="240" w:lineRule="auto"/>
        <w:ind w:left="426" w:hanging="426"/>
        <w:jc w:val="both"/>
        <w:rPr>
          <w:rFonts w:ascii="Times New Roman" w:hAnsi="Times New Roman" w:cs="Times New Roman"/>
          <w:sz w:val="20"/>
          <w:szCs w:val="20"/>
        </w:rPr>
        <w:sectPr w:rsidR="00F7213E" w:rsidSect="00F83E97">
          <w:type w:val="continuous"/>
          <w:pgSz w:w="12242" w:h="15842" w:code="1"/>
          <w:pgMar w:top="1440" w:right="1440" w:bottom="1440" w:left="1440" w:header="720" w:footer="720" w:gutter="0"/>
          <w:cols w:num="2" w:space="709"/>
          <w:docGrid w:linePitch="360"/>
        </w:sectPr>
      </w:pPr>
    </w:p>
    <w:p w:rsidR="00F7213E" w:rsidRPr="00F7213E" w:rsidRDefault="00F7213E" w:rsidP="00F7213E">
      <w:pPr>
        <w:spacing w:after="0" w:line="240" w:lineRule="auto"/>
        <w:ind w:left="426" w:hanging="426"/>
        <w:jc w:val="both"/>
        <w:rPr>
          <w:rFonts w:ascii="Times New Roman" w:hAnsi="Times New Roman" w:cs="Times New Roman"/>
          <w:sz w:val="20"/>
          <w:szCs w:val="20"/>
        </w:rPr>
      </w:pPr>
    </w:p>
    <w:p w:rsidR="00F7213E" w:rsidRDefault="00F7213E" w:rsidP="00F7213E">
      <w:pPr>
        <w:spacing w:after="0" w:line="240" w:lineRule="auto"/>
        <w:rPr>
          <w:rFonts w:ascii="Times New Roman" w:hAnsi="Times New Roman" w:cs="Times New Roman"/>
          <w:sz w:val="20"/>
          <w:szCs w:val="20"/>
          <w:lang w:eastAsia="zh-CN"/>
        </w:rPr>
      </w:pPr>
    </w:p>
    <w:p w:rsidR="00111804" w:rsidRDefault="00111804" w:rsidP="00F7213E">
      <w:pPr>
        <w:spacing w:after="0" w:line="240" w:lineRule="auto"/>
        <w:jc w:val="both"/>
        <w:rPr>
          <w:rFonts w:ascii="Times New Roman" w:hAnsi="Times New Roman" w:cs="Times New Roman"/>
          <w:sz w:val="20"/>
          <w:szCs w:val="20"/>
        </w:rPr>
      </w:pPr>
    </w:p>
    <w:p w:rsidR="006D6903" w:rsidRPr="00F7213E" w:rsidRDefault="00111804" w:rsidP="00F7213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11/10/2015</w:t>
      </w:r>
    </w:p>
    <w:sectPr w:rsidR="006D6903" w:rsidRPr="00F7213E" w:rsidSect="00F83E97">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BFB" w:rsidRDefault="00034BFB" w:rsidP="0033294E">
      <w:pPr>
        <w:spacing w:after="0" w:line="240" w:lineRule="auto"/>
      </w:pPr>
      <w:r>
        <w:separator/>
      </w:r>
    </w:p>
  </w:endnote>
  <w:endnote w:type="continuationSeparator" w:id="0">
    <w:p w:rsidR="00034BFB" w:rsidRDefault="00034BFB" w:rsidP="003329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804" w:rsidRPr="00111804" w:rsidRDefault="0057634F" w:rsidP="00111804">
    <w:pPr>
      <w:spacing w:after="0" w:line="240" w:lineRule="auto"/>
      <w:jc w:val="center"/>
      <w:rPr>
        <w:rFonts w:ascii="Times New Roman" w:hAnsi="Times New Roman" w:cs="Times New Roman"/>
        <w:sz w:val="20"/>
      </w:rPr>
    </w:pPr>
    <w:r w:rsidRPr="00111804">
      <w:rPr>
        <w:rFonts w:ascii="Times New Roman" w:hAnsi="Times New Roman" w:cs="Times New Roman"/>
        <w:sz w:val="20"/>
      </w:rPr>
      <w:fldChar w:fldCharType="begin"/>
    </w:r>
    <w:r w:rsidR="00111804" w:rsidRPr="00111804">
      <w:rPr>
        <w:rFonts w:ascii="Times New Roman" w:hAnsi="Times New Roman" w:cs="Times New Roman"/>
        <w:sz w:val="20"/>
      </w:rPr>
      <w:instrText xml:space="preserve"> page </w:instrText>
    </w:r>
    <w:r w:rsidRPr="00111804">
      <w:rPr>
        <w:rFonts w:ascii="Times New Roman" w:hAnsi="Times New Roman" w:cs="Times New Roman"/>
        <w:sz w:val="20"/>
      </w:rPr>
      <w:fldChar w:fldCharType="separate"/>
    </w:r>
    <w:r w:rsidR="008C7FB5">
      <w:rPr>
        <w:rFonts w:ascii="Times New Roman" w:hAnsi="Times New Roman" w:cs="Times New Roman"/>
        <w:noProof/>
        <w:sz w:val="20"/>
      </w:rPr>
      <w:t>60</w:t>
    </w:r>
    <w:r w:rsidRPr="0011180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BFB" w:rsidRDefault="00034BFB" w:rsidP="0033294E">
      <w:pPr>
        <w:spacing w:after="0" w:line="240" w:lineRule="auto"/>
      </w:pPr>
      <w:r>
        <w:separator/>
      </w:r>
    </w:p>
  </w:footnote>
  <w:footnote w:type="continuationSeparator" w:id="0">
    <w:p w:rsidR="00034BFB" w:rsidRDefault="00034BFB" w:rsidP="003329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804" w:rsidRPr="00111804" w:rsidRDefault="00111804" w:rsidP="0011180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111804">
      <w:rPr>
        <w:rFonts w:ascii="Times New Roman" w:hAnsi="Times New Roman" w:cs="Times New Roman" w:hint="eastAsia"/>
        <w:sz w:val="20"/>
        <w:szCs w:val="20"/>
      </w:rPr>
      <w:tab/>
    </w:r>
    <w:r w:rsidRPr="00111804">
      <w:rPr>
        <w:rFonts w:ascii="Times New Roman" w:hAnsi="Times New Roman" w:cs="Times New Roman"/>
        <w:sz w:val="20"/>
        <w:szCs w:val="20"/>
      </w:rPr>
      <w:t>World Rural Observations 201</w:t>
    </w:r>
    <w:r w:rsidRPr="00111804">
      <w:rPr>
        <w:rFonts w:ascii="Times New Roman" w:hAnsi="Times New Roman" w:cs="Times New Roman" w:hint="eastAsia"/>
        <w:sz w:val="20"/>
        <w:szCs w:val="20"/>
      </w:rPr>
      <w:t>5</w:t>
    </w:r>
    <w:r w:rsidRPr="00111804">
      <w:rPr>
        <w:rFonts w:ascii="Times New Roman" w:hAnsi="Times New Roman" w:cs="Times New Roman"/>
        <w:sz w:val="20"/>
        <w:szCs w:val="20"/>
      </w:rPr>
      <w:t>;</w:t>
    </w:r>
    <w:r w:rsidRPr="00111804">
      <w:rPr>
        <w:rFonts w:ascii="Times New Roman" w:hAnsi="Times New Roman" w:cs="Times New Roman" w:hint="eastAsia"/>
        <w:sz w:val="20"/>
        <w:szCs w:val="20"/>
      </w:rPr>
      <w:t>7</w:t>
    </w:r>
    <w:r w:rsidRPr="00111804">
      <w:rPr>
        <w:rFonts w:ascii="Times New Roman" w:hAnsi="Times New Roman" w:cs="Times New Roman"/>
        <w:sz w:val="20"/>
        <w:szCs w:val="20"/>
      </w:rPr>
      <w:t>(</w:t>
    </w:r>
    <w:r w:rsidRPr="00111804">
      <w:rPr>
        <w:rFonts w:ascii="Times New Roman" w:hAnsi="Times New Roman" w:cs="Times New Roman" w:hint="eastAsia"/>
        <w:sz w:val="20"/>
        <w:szCs w:val="20"/>
      </w:rPr>
      <w:t>4</w:t>
    </w:r>
    <w:r w:rsidRPr="00111804">
      <w:rPr>
        <w:rFonts w:ascii="Times New Roman" w:hAnsi="Times New Roman" w:cs="Times New Roman"/>
        <w:sz w:val="20"/>
        <w:szCs w:val="20"/>
      </w:rPr>
      <w:t>)</w:t>
    </w:r>
    <w:r w:rsidR="008C7FB5">
      <w:rPr>
        <w:rFonts w:ascii="Times New Roman" w:hAnsi="Times New Roman" w:cs="Times New Roman"/>
        <w:sz w:val="20"/>
        <w:szCs w:val="20"/>
      </w:rPr>
      <w:t xml:space="preserve"> </w:t>
    </w:r>
    <w:r w:rsidRPr="00111804">
      <w:rPr>
        <w:rFonts w:ascii="Times New Roman" w:hAnsi="Times New Roman" w:cs="Times New Roman"/>
        <w:sz w:val="20"/>
        <w:szCs w:val="20"/>
      </w:rPr>
      <w:t xml:space="preserve">    </w:t>
    </w:r>
    <w:r w:rsidRPr="00111804">
      <w:rPr>
        <w:rFonts w:ascii="Times New Roman" w:hAnsi="Times New Roman" w:cs="Times New Roman" w:hint="eastAsia"/>
        <w:sz w:val="20"/>
        <w:szCs w:val="20"/>
      </w:rPr>
      <w:tab/>
    </w:r>
    <w:r w:rsidRPr="00111804">
      <w:rPr>
        <w:rFonts w:ascii="Times New Roman" w:hAnsi="Times New Roman" w:cs="Times New Roman"/>
        <w:sz w:val="20"/>
        <w:szCs w:val="20"/>
      </w:rPr>
      <w:t xml:space="preserve">       </w:t>
    </w:r>
    <w:hyperlink r:id="rId1" w:history="1">
      <w:r w:rsidRPr="00111804">
        <w:rPr>
          <w:rStyle w:val="Hyperlink"/>
          <w:rFonts w:ascii="Times New Roman" w:hAnsi="Times New Roman" w:cs="Times New Roman"/>
          <w:sz w:val="20"/>
          <w:szCs w:val="20"/>
        </w:rPr>
        <w:t>http://www.sciencepub.net/rural</w:t>
      </w:r>
    </w:hyperlink>
  </w:p>
  <w:p w:rsidR="00111804" w:rsidRPr="00111804" w:rsidRDefault="00111804" w:rsidP="00111804">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E073C"/>
    <w:multiLevelType w:val="hybridMultilevel"/>
    <w:tmpl w:val="85A218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EFB0BB5"/>
    <w:multiLevelType w:val="multilevel"/>
    <w:tmpl w:val="E408C52E"/>
    <w:lvl w:ilvl="0">
      <w:start w:val="1"/>
      <w:numFmt w:val="lowerRoman"/>
      <w:lvlText w:val="%1."/>
      <w:lvlJc w:val="left"/>
      <w:pPr>
        <w:tabs>
          <w:tab w:val="num" w:pos="720"/>
        </w:tabs>
        <w:ind w:left="720" w:hanging="360"/>
      </w:pPr>
      <w:rPr>
        <w:rFonts w:ascii="Times New Roman" w:hAnsi="Times New Roman" w:cs="Traditional Arabic" w:hint="default"/>
      </w:rPr>
    </w:lvl>
    <w:lvl w:ilvl="1">
      <w:start w:val="1"/>
      <w:numFmt w:val="lowerRoman"/>
      <w:lvlText w:val="%2."/>
      <w:lvlJc w:val="left"/>
      <w:pPr>
        <w:tabs>
          <w:tab w:val="num" w:pos="1440"/>
        </w:tabs>
        <w:ind w:left="1440" w:hanging="360"/>
      </w:pPr>
      <w:rPr>
        <w:rFonts w:ascii="Times New Roman" w:hAnsi="Times New Roman" w:cs="Traditional Arabic"/>
      </w:rPr>
    </w:lvl>
    <w:lvl w:ilvl="2">
      <w:start w:val="1"/>
      <w:numFmt w:val="arabicAbjad"/>
      <w:lvlText w:val="%3."/>
      <w:lvlJc w:val="right"/>
      <w:pPr>
        <w:tabs>
          <w:tab w:val="num" w:pos="2160"/>
        </w:tabs>
        <w:ind w:left="2160" w:hanging="180"/>
      </w:pPr>
      <w:rPr>
        <w:rFonts w:ascii="Times New Roman" w:hAnsi="Times New Roman" w:cs="Traditional Arabic"/>
      </w:rPr>
    </w:lvl>
    <w:lvl w:ilvl="3">
      <w:start w:val="1"/>
      <w:numFmt w:val="decimal"/>
      <w:lvlText w:val="%4."/>
      <w:lvlJc w:val="left"/>
      <w:pPr>
        <w:tabs>
          <w:tab w:val="num" w:pos="2880"/>
        </w:tabs>
        <w:ind w:left="2880" w:hanging="360"/>
      </w:pPr>
      <w:rPr>
        <w:rFonts w:ascii="Times New Roman" w:hAnsi="Times New Roman" w:cs="Traditional Arabic"/>
      </w:rPr>
    </w:lvl>
    <w:lvl w:ilvl="4">
      <w:start w:val="1"/>
      <w:numFmt w:val="lowerRoman"/>
      <w:lvlText w:val="%5."/>
      <w:lvlJc w:val="left"/>
      <w:pPr>
        <w:tabs>
          <w:tab w:val="num" w:pos="3600"/>
        </w:tabs>
        <w:ind w:left="3600" w:hanging="360"/>
      </w:pPr>
      <w:rPr>
        <w:rFonts w:ascii="Times New Roman" w:hAnsi="Times New Roman" w:cs="Traditional Arabic"/>
      </w:rPr>
    </w:lvl>
    <w:lvl w:ilvl="5">
      <w:start w:val="1"/>
      <w:numFmt w:val="arabicAbjad"/>
      <w:lvlText w:val="%6."/>
      <w:lvlJc w:val="right"/>
      <w:pPr>
        <w:tabs>
          <w:tab w:val="num" w:pos="4320"/>
        </w:tabs>
        <w:ind w:left="4320" w:hanging="180"/>
      </w:pPr>
      <w:rPr>
        <w:rFonts w:ascii="Times New Roman" w:hAnsi="Times New Roman" w:cs="Traditional Arabic"/>
      </w:rPr>
    </w:lvl>
    <w:lvl w:ilvl="6">
      <w:start w:val="1"/>
      <w:numFmt w:val="decimal"/>
      <w:lvlText w:val="%7."/>
      <w:lvlJc w:val="left"/>
      <w:pPr>
        <w:tabs>
          <w:tab w:val="num" w:pos="5040"/>
        </w:tabs>
        <w:ind w:left="5040" w:hanging="360"/>
      </w:pPr>
      <w:rPr>
        <w:rFonts w:ascii="Times New Roman" w:hAnsi="Times New Roman" w:cs="Traditional Arabic"/>
      </w:rPr>
    </w:lvl>
    <w:lvl w:ilvl="7">
      <w:start w:val="1"/>
      <w:numFmt w:val="lowerRoman"/>
      <w:lvlText w:val="%8."/>
      <w:lvlJc w:val="left"/>
      <w:pPr>
        <w:tabs>
          <w:tab w:val="num" w:pos="5760"/>
        </w:tabs>
        <w:ind w:left="5760" w:hanging="360"/>
      </w:pPr>
      <w:rPr>
        <w:rFonts w:ascii="Times New Roman" w:hAnsi="Times New Roman" w:cs="Traditional Arabic"/>
      </w:rPr>
    </w:lvl>
    <w:lvl w:ilvl="8">
      <w:start w:val="1"/>
      <w:numFmt w:val="arabicAbjad"/>
      <w:lvlText w:val="%9."/>
      <w:lvlJc w:val="right"/>
      <w:pPr>
        <w:tabs>
          <w:tab w:val="num" w:pos="6480"/>
        </w:tabs>
        <w:ind w:left="6480" w:hanging="180"/>
      </w:pPr>
      <w:rPr>
        <w:rFonts w:ascii="Times New Roman" w:hAnsi="Times New Roman" w:cs="Traditional Arabic"/>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6AD1"/>
    <w:rsid w:val="00001149"/>
    <w:rsid w:val="00006BBF"/>
    <w:rsid w:val="000159BB"/>
    <w:rsid w:val="00025970"/>
    <w:rsid w:val="000305A0"/>
    <w:rsid w:val="00031B9C"/>
    <w:rsid w:val="00033CA0"/>
    <w:rsid w:val="0003479E"/>
    <w:rsid w:val="00034BFB"/>
    <w:rsid w:val="00062D56"/>
    <w:rsid w:val="00065FAA"/>
    <w:rsid w:val="00086974"/>
    <w:rsid w:val="00094B06"/>
    <w:rsid w:val="000A1E9E"/>
    <w:rsid w:val="000B1B81"/>
    <w:rsid w:val="000B3D86"/>
    <w:rsid w:val="000C4874"/>
    <w:rsid w:val="000D173B"/>
    <w:rsid w:val="000E16A1"/>
    <w:rsid w:val="000E19FD"/>
    <w:rsid w:val="00100A30"/>
    <w:rsid w:val="00103DFA"/>
    <w:rsid w:val="001078ED"/>
    <w:rsid w:val="00111804"/>
    <w:rsid w:val="00122E1B"/>
    <w:rsid w:val="0012744B"/>
    <w:rsid w:val="001321FF"/>
    <w:rsid w:val="00142A6D"/>
    <w:rsid w:val="0015542B"/>
    <w:rsid w:val="00162F40"/>
    <w:rsid w:val="00197088"/>
    <w:rsid w:val="001A1301"/>
    <w:rsid w:val="001A5B1C"/>
    <w:rsid w:val="001B44C0"/>
    <w:rsid w:val="001B4B58"/>
    <w:rsid w:val="001D2698"/>
    <w:rsid w:val="001D556F"/>
    <w:rsid w:val="001D5A07"/>
    <w:rsid w:val="001F48FF"/>
    <w:rsid w:val="00217A99"/>
    <w:rsid w:val="002257EE"/>
    <w:rsid w:val="00245A2B"/>
    <w:rsid w:val="002508EE"/>
    <w:rsid w:val="002679CC"/>
    <w:rsid w:val="002752B5"/>
    <w:rsid w:val="00276102"/>
    <w:rsid w:val="00282CB3"/>
    <w:rsid w:val="002A2100"/>
    <w:rsid w:val="002A2B00"/>
    <w:rsid w:val="002A7ADA"/>
    <w:rsid w:val="002B3EB3"/>
    <w:rsid w:val="002B60F0"/>
    <w:rsid w:val="002C11D4"/>
    <w:rsid w:val="002D05A4"/>
    <w:rsid w:val="002D2B2D"/>
    <w:rsid w:val="002E759B"/>
    <w:rsid w:val="002F4F26"/>
    <w:rsid w:val="00306D86"/>
    <w:rsid w:val="0030732B"/>
    <w:rsid w:val="00310669"/>
    <w:rsid w:val="003118E5"/>
    <w:rsid w:val="0031316F"/>
    <w:rsid w:val="00315210"/>
    <w:rsid w:val="00321FA0"/>
    <w:rsid w:val="0032687E"/>
    <w:rsid w:val="0033294E"/>
    <w:rsid w:val="0034064F"/>
    <w:rsid w:val="00341389"/>
    <w:rsid w:val="00345B60"/>
    <w:rsid w:val="00351DC0"/>
    <w:rsid w:val="0035580C"/>
    <w:rsid w:val="0035773D"/>
    <w:rsid w:val="00365137"/>
    <w:rsid w:val="00384ED7"/>
    <w:rsid w:val="00387274"/>
    <w:rsid w:val="0039176B"/>
    <w:rsid w:val="003B39EF"/>
    <w:rsid w:val="003C01B4"/>
    <w:rsid w:val="003C21C2"/>
    <w:rsid w:val="003D14EA"/>
    <w:rsid w:val="003D418D"/>
    <w:rsid w:val="003D6911"/>
    <w:rsid w:val="003E0570"/>
    <w:rsid w:val="003E0601"/>
    <w:rsid w:val="003E2DD3"/>
    <w:rsid w:val="00424286"/>
    <w:rsid w:val="004339D8"/>
    <w:rsid w:val="004415E7"/>
    <w:rsid w:val="004502F0"/>
    <w:rsid w:val="0045276D"/>
    <w:rsid w:val="00456414"/>
    <w:rsid w:val="004608C8"/>
    <w:rsid w:val="004675B7"/>
    <w:rsid w:val="00471C5F"/>
    <w:rsid w:val="00475278"/>
    <w:rsid w:val="00484A04"/>
    <w:rsid w:val="004854FC"/>
    <w:rsid w:val="00491BAA"/>
    <w:rsid w:val="00494589"/>
    <w:rsid w:val="004B2704"/>
    <w:rsid w:val="004D7626"/>
    <w:rsid w:val="004D7E5C"/>
    <w:rsid w:val="004E12E1"/>
    <w:rsid w:val="004E339F"/>
    <w:rsid w:val="004F7FA9"/>
    <w:rsid w:val="00504E7A"/>
    <w:rsid w:val="00510664"/>
    <w:rsid w:val="00510B33"/>
    <w:rsid w:val="005178D9"/>
    <w:rsid w:val="005256C5"/>
    <w:rsid w:val="005263A6"/>
    <w:rsid w:val="00527830"/>
    <w:rsid w:val="005659E2"/>
    <w:rsid w:val="00567BED"/>
    <w:rsid w:val="005716CA"/>
    <w:rsid w:val="00575255"/>
    <w:rsid w:val="0057634F"/>
    <w:rsid w:val="005862E9"/>
    <w:rsid w:val="00587DFD"/>
    <w:rsid w:val="005904FC"/>
    <w:rsid w:val="00590AEB"/>
    <w:rsid w:val="005A0C28"/>
    <w:rsid w:val="005B065A"/>
    <w:rsid w:val="005B20EA"/>
    <w:rsid w:val="005B6C3F"/>
    <w:rsid w:val="005C58A5"/>
    <w:rsid w:val="005D2C7B"/>
    <w:rsid w:val="005D635D"/>
    <w:rsid w:val="005E1303"/>
    <w:rsid w:val="005E5843"/>
    <w:rsid w:val="005E6894"/>
    <w:rsid w:val="005F576F"/>
    <w:rsid w:val="005F7FC5"/>
    <w:rsid w:val="00621958"/>
    <w:rsid w:val="0062507F"/>
    <w:rsid w:val="0062576B"/>
    <w:rsid w:val="00634909"/>
    <w:rsid w:val="00641C79"/>
    <w:rsid w:val="00641DF6"/>
    <w:rsid w:val="00642308"/>
    <w:rsid w:val="00645208"/>
    <w:rsid w:val="006506F6"/>
    <w:rsid w:val="006546BF"/>
    <w:rsid w:val="00656430"/>
    <w:rsid w:val="006625AD"/>
    <w:rsid w:val="0068124D"/>
    <w:rsid w:val="0068137F"/>
    <w:rsid w:val="006A0854"/>
    <w:rsid w:val="006B691E"/>
    <w:rsid w:val="006B7C61"/>
    <w:rsid w:val="006C5998"/>
    <w:rsid w:val="006C7DB5"/>
    <w:rsid w:val="006D01ED"/>
    <w:rsid w:val="006D3C94"/>
    <w:rsid w:val="006D5B16"/>
    <w:rsid w:val="006D6903"/>
    <w:rsid w:val="006E126F"/>
    <w:rsid w:val="006E3C71"/>
    <w:rsid w:val="006E561E"/>
    <w:rsid w:val="006F3FF6"/>
    <w:rsid w:val="007051EE"/>
    <w:rsid w:val="0072311F"/>
    <w:rsid w:val="0073408E"/>
    <w:rsid w:val="007405B0"/>
    <w:rsid w:val="007444C5"/>
    <w:rsid w:val="00747762"/>
    <w:rsid w:val="00754EA0"/>
    <w:rsid w:val="00757F20"/>
    <w:rsid w:val="0076794F"/>
    <w:rsid w:val="0077380E"/>
    <w:rsid w:val="00784B18"/>
    <w:rsid w:val="00787B18"/>
    <w:rsid w:val="00787F01"/>
    <w:rsid w:val="00797248"/>
    <w:rsid w:val="007A4C07"/>
    <w:rsid w:val="007B45D0"/>
    <w:rsid w:val="007C4AA5"/>
    <w:rsid w:val="007C6294"/>
    <w:rsid w:val="007D0514"/>
    <w:rsid w:val="007D48EE"/>
    <w:rsid w:val="007F099E"/>
    <w:rsid w:val="00806CDE"/>
    <w:rsid w:val="00810AD3"/>
    <w:rsid w:val="00831956"/>
    <w:rsid w:val="00832019"/>
    <w:rsid w:val="008473BF"/>
    <w:rsid w:val="00857CAF"/>
    <w:rsid w:val="00870DC5"/>
    <w:rsid w:val="00875BD2"/>
    <w:rsid w:val="0088586D"/>
    <w:rsid w:val="0089360C"/>
    <w:rsid w:val="008B7A5D"/>
    <w:rsid w:val="008C7FB5"/>
    <w:rsid w:val="008D35C6"/>
    <w:rsid w:val="008D4BFD"/>
    <w:rsid w:val="008D4F2D"/>
    <w:rsid w:val="008E38DC"/>
    <w:rsid w:val="008E5CD8"/>
    <w:rsid w:val="008E7502"/>
    <w:rsid w:val="00917B36"/>
    <w:rsid w:val="00920216"/>
    <w:rsid w:val="00923C70"/>
    <w:rsid w:val="00923F0F"/>
    <w:rsid w:val="00924B61"/>
    <w:rsid w:val="00935493"/>
    <w:rsid w:val="0094318A"/>
    <w:rsid w:val="00947E37"/>
    <w:rsid w:val="009568DF"/>
    <w:rsid w:val="00957AA6"/>
    <w:rsid w:val="009607A8"/>
    <w:rsid w:val="00963FF7"/>
    <w:rsid w:val="00985DB7"/>
    <w:rsid w:val="009942BD"/>
    <w:rsid w:val="00994876"/>
    <w:rsid w:val="00996406"/>
    <w:rsid w:val="009B1DB9"/>
    <w:rsid w:val="009D05A8"/>
    <w:rsid w:val="009D353C"/>
    <w:rsid w:val="009D3E40"/>
    <w:rsid w:val="009D68A6"/>
    <w:rsid w:val="009F5392"/>
    <w:rsid w:val="009F707A"/>
    <w:rsid w:val="00A044B9"/>
    <w:rsid w:val="00A04F83"/>
    <w:rsid w:val="00A11207"/>
    <w:rsid w:val="00A1157D"/>
    <w:rsid w:val="00A178DF"/>
    <w:rsid w:val="00A26736"/>
    <w:rsid w:val="00A351A6"/>
    <w:rsid w:val="00A4597B"/>
    <w:rsid w:val="00A64A74"/>
    <w:rsid w:val="00A657B3"/>
    <w:rsid w:val="00A7146F"/>
    <w:rsid w:val="00A87FD3"/>
    <w:rsid w:val="00AC2B42"/>
    <w:rsid w:val="00AE1954"/>
    <w:rsid w:val="00AE66C7"/>
    <w:rsid w:val="00AE688B"/>
    <w:rsid w:val="00B01959"/>
    <w:rsid w:val="00B02140"/>
    <w:rsid w:val="00B054AF"/>
    <w:rsid w:val="00B1097A"/>
    <w:rsid w:val="00B1170F"/>
    <w:rsid w:val="00B267BC"/>
    <w:rsid w:val="00B26AD1"/>
    <w:rsid w:val="00B27FEC"/>
    <w:rsid w:val="00B4046E"/>
    <w:rsid w:val="00B43F4E"/>
    <w:rsid w:val="00B507E5"/>
    <w:rsid w:val="00B527E9"/>
    <w:rsid w:val="00B52E2B"/>
    <w:rsid w:val="00B67421"/>
    <w:rsid w:val="00B70F72"/>
    <w:rsid w:val="00B719F5"/>
    <w:rsid w:val="00B93BC7"/>
    <w:rsid w:val="00B959B4"/>
    <w:rsid w:val="00BA57E8"/>
    <w:rsid w:val="00BB2678"/>
    <w:rsid w:val="00BB373F"/>
    <w:rsid w:val="00BB53AF"/>
    <w:rsid w:val="00BB7962"/>
    <w:rsid w:val="00BD2B2E"/>
    <w:rsid w:val="00BE3FBE"/>
    <w:rsid w:val="00BF7FE7"/>
    <w:rsid w:val="00C006FE"/>
    <w:rsid w:val="00C22B59"/>
    <w:rsid w:val="00C249B0"/>
    <w:rsid w:val="00C41FA0"/>
    <w:rsid w:val="00C42BBB"/>
    <w:rsid w:val="00C4657E"/>
    <w:rsid w:val="00C532A9"/>
    <w:rsid w:val="00C617A4"/>
    <w:rsid w:val="00C67D05"/>
    <w:rsid w:val="00C76D6E"/>
    <w:rsid w:val="00C80151"/>
    <w:rsid w:val="00C8427A"/>
    <w:rsid w:val="00C84E2B"/>
    <w:rsid w:val="00C953DD"/>
    <w:rsid w:val="00CB03EA"/>
    <w:rsid w:val="00CB51DF"/>
    <w:rsid w:val="00CB56EC"/>
    <w:rsid w:val="00CC7688"/>
    <w:rsid w:val="00CD4333"/>
    <w:rsid w:val="00CE06AA"/>
    <w:rsid w:val="00CF2927"/>
    <w:rsid w:val="00CF3794"/>
    <w:rsid w:val="00D02685"/>
    <w:rsid w:val="00D049A3"/>
    <w:rsid w:val="00D224C0"/>
    <w:rsid w:val="00D2456A"/>
    <w:rsid w:val="00D40D3F"/>
    <w:rsid w:val="00D4677D"/>
    <w:rsid w:val="00D63A12"/>
    <w:rsid w:val="00D734CF"/>
    <w:rsid w:val="00DA20C7"/>
    <w:rsid w:val="00DA2424"/>
    <w:rsid w:val="00DB4A51"/>
    <w:rsid w:val="00DC5274"/>
    <w:rsid w:val="00DC6293"/>
    <w:rsid w:val="00DD3F59"/>
    <w:rsid w:val="00DE202E"/>
    <w:rsid w:val="00DE79D0"/>
    <w:rsid w:val="00DF1BF6"/>
    <w:rsid w:val="00E03376"/>
    <w:rsid w:val="00E13C36"/>
    <w:rsid w:val="00E15350"/>
    <w:rsid w:val="00E2321D"/>
    <w:rsid w:val="00E32082"/>
    <w:rsid w:val="00E329F0"/>
    <w:rsid w:val="00E32B6B"/>
    <w:rsid w:val="00E36FFE"/>
    <w:rsid w:val="00E37025"/>
    <w:rsid w:val="00E455B0"/>
    <w:rsid w:val="00E57EA9"/>
    <w:rsid w:val="00E70F56"/>
    <w:rsid w:val="00E95E48"/>
    <w:rsid w:val="00E96BDA"/>
    <w:rsid w:val="00E97B0E"/>
    <w:rsid w:val="00EA482D"/>
    <w:rsid w:val="00EB0FE7"/>
    <w:rsid w:val="00EB4E0A"/>
    <w:rsid w:val="00EB58E3"/>
    <w:rsid w:val="00EB75D3"/>
    <w:rsid w:val="00EC6760"/>
    <w:rsid w:val="00ED6412"/>
    <w:rsid w:val="00ED66DA"/>
    <w:rsid w:val="00F0035D"/>
    <w:rsid w:val="00F04650"/>
    <w:rsid w:val="00F07649"/>
    <w:rsid w:val="00F1515B"/>
    <w:rsid w:val="00F3306C"/>
    <w:rsid w:val="00F3511C"/>
    <w:rsid w:val="00F36AB9"/>
    <w:rsid w:val="00F42E09"/>
    <w:rsid w:val="00F4425E"/>
    <w:rsid w:val="00F5184B"/>
    <w:rsid w:val="00F52BD4"/>
    <w:rsid w:val="00F55AFB"/>
    <w:rsid w:val="00F5640F"/>
    <w:rsid w:val="00F628B6"/>
    <w:rsid w:val="00F63EB7"/>
    <w:rsid w:val="00F7213E"/>
    <w:rsid w:val="00F83E97"/>
    <w:rsid w:val="00F95BC6"/>
    <w:rsid w:val="00F960A7"/>
    <w:rsid w:val="00F971A7"/>
    <w:rsid w:val="00FB2246"/>
    <w:rsid w:val="00FC3280"/>
    <w:rsid w:val="00FC6479"/>
    <w:rsid w:val="00FD29AE"/>
    <w:rsid w:val="00FD6C8A"/>
    <w:rsid w:val="00FE35D4"/>
    <w:rsid w:val="00FF4D19"/>
    <w:rsid w:val="00FF51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601"/>
    <w:pPr>
      <w:spacing w:after="200" w:line="276" w:lineRule="auto"/>
    </w:pPr>
    <w:rPr>
      <w:sz w:val="22"/>
      <w:szCs w:val="22"/>
      <w:lang w:val="en-GB" w:eastAsia="en-US"/>
    </w:rPr>
  </w:style>
  <w:style w:type="paragraph" w:styleId="Heading6">
    <w:name w:val="heading 6"/>
    <w:basedOn w:val="Normal"/>
    <w:next w:val="Normal"/>
    <w:link w:val="Heading6Char"/>
    <w:qFormat/>
    <w:rsid w:val="00245A2B"/>
    <w:pPr>
      <w:keepNext/>
      <w:widowControl w:val="0"/>
      <w:autoSpaceDE w:val="0"/>
      <w:autoSpaceDN w:val="0"/>
      <w:spacing w:after="0" w:line="278" w:lineRule="atLeast"/>
      <w:jc w:val="both"/>
      <w:outlineLvl w:val="5"/>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245A2B"/>
    <w:rPr>
      <w:rFonts w:ascii="Times New Roman" w:eastAsia="Times New Roman" w:hAnsi="Times New Roman" w:cs="Times New Roman"/>
      <w:b/>
      <w:bCs/>
      <w:sz w:val="28"/>
      <w:szCs w:val="28"/>
      <w:lang w:val="en-US"/>
    </w:rPr>
  </w:style>
  <w:style w:type="paragraph" w:styleId="BalloonText">
    <w:name w:val="Balloon Text"/>
    <w:basedOn w:val="Normal"/>
    <w:link w:val="BalloonTextChar"/>
    <w:uiPriority w:val="99"/>
    <w:semiHidden/>
    <w:unhideWhenUsed/>
    <w:rsid w:val="00245A2B"/>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245A2B"/>
    <w:rPr>
      <w:rFonts w:ascii="Tahoma" w:hAnsi="Tahoma" w:cs="Tahoma"/>
      <w:sz w:val="16"/>
      <w:szCs w:val="16"/>
    </w:rPr>
  </w:style>
  <w:style w:type="table" w:customStyle="1" w:styleId="TableGridLight">
    <w:name w:val="Table Grid Light"/>
    <w:basedOn w:val="TableNormal"/>
    <w:uiPriority w:val="40"/>
    <w:rsid w:val="0076794F"/>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yperlink">
    <w:name w:val="Hyperlink"/>
    <w:uiPriority w:val="99"/>
    <w:unhideWhenUsed/>
    <w:rsid w:val="00B93BC7"/>
    <w:rPr>
      <w:color w:val="0000FF"/>
      <w:u w:val="single"/>
    </w:rPr>
  </w:style>
  <w:style w:type="paragraph" w:styleId="Header">
    <w:name w:val="header"/>
    <w:basedOn w:val="Normal"/>
    <w:link w:val="HeaderChar"/>
    <w:uiPriority w:val="99"/>
    <w:semiHidden/>
    <w:unhideWhenUsed/>
    <w:rsid w:val="0033294E"/>
    <w:pPr>
      <w:tabs>
        <w:tab w:val="center" w:pos="4513"/>
        <w:tab w:val="right" w:pos="9026"/>
      </w:tabs>
    </w:pPr>
  </w:style>
  <w:style w:type="character" w:customStyle="1" w:styleId="HeaderChar">
    <w:name w:val="Header Char"/>
    <w:basedOn w:val="DefaultParagraphFont"/>
    <w:link w:val="Header"/>
    <w:uiPriority w:val="99"/>
    <w:semiHidden/>
    <w:rsid w:val="0033294E"/>
    <w:rPr>
      <w:sz w:val="22"/>
      <w:szCs w:val="22"/>
      <w:lang w:eastAsia="en-US"/>
    </w:rPr>
  </w:style>
  <w:style w:type="paragraph" w:styleId="Footer">
    <w:name w:val="footer"/>
    <w:basedOn w:val="Normal"/>
    <w:link w:val="FooterChar"/>
    <w:uiPriority w:val="99"/>
    <w:semiHidden/>
    <w:unhideWhenUsed/>
    <w:rsid w:val="0033294E"/>
    <w:pPr>
      <w:tabs>
        <w:tab w:val="center" w:pos="4513"/>
        <w:tab w:val="right" w:pos="9026"/>
      </w:tabs>
    </w:pPr>
  </w:style>
  <w:style w:type="character" w:customStyle="1" w:styleId="FooterChar">
    <w:name w:val="Footer Char"/>
    <w:basedOn w:val="DefaultParagraphFont"/>
    <w:link w:val="Footer"/>
    <w:uiPriority w:val="99"/>
    <w:semiHidden/>
    <w:rsid w:val="0033294E"/>
    <w:rPr>
      <w:sz w:val="22"/>
      <w:szCs w:val="22"/>
      <w:lang w:eastAsia="en-US"/>
    </w:rPr>
  </w:style>
  <w:style w:type="paragraph" w:customStyle="1" w:styleId="Default">
    <w:name w:val="Default"/>
    <w:rsid w:val="00111804"/>
    <w:pPr>
      <w:widowControl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mat_hassan@yahoo.com"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wro070415.09" TargetMode="External"/><Relationship Id="rId4" Type="http://schemas.openxmlformats.org/officeDocument/2006/relationships/settings" Target="settings.xml"/><Relationship Id="rId9" Type="http://schemas.openxmlformats.org/officeDocument/2006/relationships/hyperlink" Target="http://www.sciencepub.net/rural"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BE338-5542-4AA0-969A-4FB0D085C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2882</Words>
  <Characters>16430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19274</CharactersWithSpaces>
  <SharedDoc>false</SharedDoc>
  <HLinks>
    <vt:vector size="18" baseType="variant">
      <vt:variant>
        <vt:i4>4128829</vt:i4>
      </vt:variant>
      <vt:variant>
        <vt:i4>3</vt:i4>
      </vt:variant>
      <vt:variant>
        <vt:i4>0</vt:i4>
      </vt:variant>
      <vt:variant>
        <vt:i4>5</vt:i4>
      </vt:variant>
      <vt:variant>
        <vt:lpwstr>http://www.sciencepub.net/rural</vt:lpwstr>
      </vt:variant>
      <vt:variant>
        <vt:lpwstr/>
      </vt:variant>
      <vt:variant>
        <vt:i4>7012454</vt:i4>
      </vt:variant>
      <vt:variant>
        <vt:i4>0</vt:i4>
      </vt:variant>
      <vt:variant>
        <vt:i4>0</vt:i4>
      </vt:variant>
      <vt:variant>
        <vt:i4>5</vt:i4>
      </vt:variant>
      <vt:variant>
        <vt:lpwstr>mailto:esmat_hassan@yahoo.com</vt:lpwstr>
      </vt:variant>
      <vt:variant>
        <vt:lpwstr/>
      </vt:variant>
      <vt:variant>
        <vt:i4>4128829</vt:i4>
      </vt:variant>
      <vt:variant>
        <vt:i4>0</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 &amp; Yasmine</dc:creator>
  <cp:lastModifiedBy>Administrator</cp:lastModifiedBy>
  <cp:revision>4</cp:revision>
  <cp:lastPrinted>2015-11-12T13:11:00Z</cp:lastPrinted>
  <dcterms:created xsi:type="dcterms:W3CDTF">2015-11-12T12:30:00Z</dcterms:created>
  <dcterms:modified xsi:type="dcterms:W3CDTF">2015-11-12T13:22:00Z</dcterms:modified>
</cp:coreProperties>
</file>