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90" w:rsidRPr="00120140" w:rsidRDefault="00AF5249" w:rsidP="00416851">
      <w:pPr>
        <w:bidi w:val="0"/>
        <w:snapToGrid w:val="0"/>
        <w:jc w:val="center"/>
        <w:rPr>
          <w:b/>
          <w:bCs/>
          <w:sz w:val="20"/>
          <w:szCs w:val="20"/>
        </w:rPr>
      </w:pPr>
      <w:r w:rsidRPr="00120140">
        <w:rPr>
          <w:b/>
          <w:bCs/>
          <w:sz w:val="20"/>
          <w:szCs w:val="20"/>
        </w:rPr>
        <w:t xml:space="preserve">Trials for Alleviating the Adverse Effects of Salinity on Some Grapevine </w:t>
      </w:r>
      <w:proofErr w:type="spellStart"/>
      <w:r w:rsidRPr="00120140">
        <w:rPr>
          <w:b/>
          <w:bCs/>
          <w:sz w:val="20"/>
          <w:szCs w:val="20"/>
        </w:rPr>
        <w:t>Cvs</w:t>
      </w:r>
      <w:proofErr w:type="spellEnd"/>
    </w:p>
    <w:p w:rsidR="00AF5249" w:rsidRPr="00120140" w:rsidRDefault="00AF5249" w:rsidP="00416851">
      <w:pPr>
        <w:bidi w:val="0"/>
        <w:snapToGrid w:val="0"/>
        <w:jc w:val="center"/>
        <w:rPr>
          <w:sz w:val="20"/>
          <w:szCs w:val="20"/>
          <w:lang w:bidi="ar-EG"/>
        </w:rPr>
      </w:pPr>
    </w:p>
    <w:p w:rsidR="00AF5249" w:rsidRPr="00120140" w:rsidRDefault="00A13801" w:rsidP="00416851">
      <w:pPr>
        <w:bidi w:val="0"/>
        <w:snapToGrid w:val="0"/>
        <w:jc w:val="center"/>
        <w:rPr>
          <w:sz w:val="20"/>
          <w:szCs w:val="20"/>
          <w:lang w:bidi="ar-EG"/>
        </w:rPr>
      </w:pPr>
      <w:proofErr w:type="spellStart"/>
      <w:r w:rsidRPr="00120140">
        <w:rPr>
          <w:sz w:val="20"/>
          <w:szCs w:val="20"/>
          <w:lang w:bidi="ar-EG"/>
        </w:rPr>
        <w:t>Abd</w:t>
      </w:r>
      <w:proofErr w:type="spellEnd"/>
      <w:r w:rsidRPr="00120140">
        <w:rPr>
          <w:sz w:val="20"/>
          <w:szCs w:val="20"/>
          <w:lang w:bidi="ar-EG"/>
        </w:rPr>
        <w:t xml:space="preserve"> El- </w:t>
      </w:r>
      <w:proofErr w:type="spellStart"/>
      <w:r w:rsidRPr="00120140">
        <w:rPr>
          <w:sz w:val="20"/>
          <w:szCs w:val="20"/>
          <w:lang w:bidi="ar-EG"/>
        </w:rPr>
        <w:t>Hameed</w:t>
      </w:r>
      <w:proofErr w:type="spellEnd"/>
      <w:r w:rsidRPr="00120140">
        <w:rPr>
          <w:sz w:val="20"/>
          <w:szCs w:val="20"/>
          <w:lang w:bidi="ar-EG"/>
        </w:rPr>
        <w:t xml:space="preserve"> M.M. Wassel</w:t>
      </w:r>
      <w:proofErr w:type="gramStart"/>
      <w:r w:rsidRPr="00120140">
        <w:rPr>
          <w:sz w:val="20"/>
          <w:szCs w:val="20"/>
          <w:lang w:bidi="ar-EG"/>
        </w:rPr>
        <w:t>,</w:t>
      </w:r>
      <w:r w:rsidR="00AF5249" w:rsidRPr="00120140">
        <w:rPr>
          <w:rFonts w:hint="cs"/>
          <w:sz w:val="20"/>
          <w:szCs w:val="20"/>
          <w:vertAlign w:val="superscript"/>
          <w:lang w:bidi="ar-EG"/>
        </w:rPr>
        <w:t>1</w:t>
      </w:r>
      <w:proofErr w:type="gramEnd"/>
      <w:r w:rsidR="00120140">
        <w:rPr>
          <w:sz w:val="20"/>
          <w:szCs w:val="20"/>
          <w:lang w:bidi="ar-EG"/>
        </w:rPr>
        <w:t xml:space="preserve"> </w:t>
      </w:r>
      <w:r w:rsidRPr="00120140">
        <w:rPr>
          <w:sz w:val="20"/>
          <w:szCs w:val="20"/>
          <w:lang w:bidi="ar-EG"/>
        </w:rPr>
        <w:t>Farouk H. Abdelaziz</w:t>
      </w:r>
      <w:r w:rsidR="00AF5249" w:rsidRPr="00120140">
        <w:rPr>
          <w:rFonts w:hint="cs"/>
          <w:sz w:val="20"/>
          <w:szCs w:val="20"/>
          <w:vertAlign w:val="superscript"/>
          <w:lang w:bidi="ar-EG"/>
        </w:rPr>
        <w:t>1</w:t>
      </w:r>
      <w:r w:rsidRPr="00120140">
        <w:rPr>
          <w:sz w:val="20"/>
          <w:szCs w:val="20"/>
          <w:lang w:bidi="ar-EG"/>
        </w:rPr>
        <w:t xml:space="preserve">; </w:t>
      </w:r>
      <w:proofErr w:type="spellStart"/>
      <w:r w:rsidRPr="00120140">
        <w:rPr>
          <w:sz w:val="20"/>
          <w:szCs w:val="20"/>
          <w:lang w:bidi="ar-EG"/>
        </w:rPr>
        <w:t>Mervat</w:t>
      </w:r>
      <w:proofErr w:type="spellEnd"/>
      <w:r w:rsidRPr="00120140">
        <w:rPr>
          <w:sz w:val="20"/>
          <w:szCs w:val="20"/>
          <w:lang w:bidi="ar-EG"/>
        </w:rPr>
        <w:t xml:space="preserve"> A. </w:t>
      </w:r>
      <w:proofErr w:type="spellStart"/>
      <w:r w:rsidRPr="00120140">
        <w:rPr>
          <w:sz w:val="20"/>
          <w:szCs w:val="20"/>
          <w:lang w:bidi="ar-EG"/>
        </w:rPr>
        <w:t>Aly</w:t>
      </w:r>
      <w:proofErr w:type="spellEnd"/>
      <w:r w:rsidRPr="00120140">
        <w:rPr>
          <w:sz w:val="20"/>
          <w:szCs w:val="20"/>
          <w:lang w:bidi="ar-EG"/>
        </w:rPr>
        <w:t xml:space="preserve"> </w:t>
      </w:r>
      <w:r w:rsidR="00AF5249" w:rsidRPr="00120140">
        <w:rPr>
          <w:rFonts w:hint="cs"/>
          <w:sz w:val="20"/>
          <w:szCs w:val="20"/>
          <w:vertAlign w:val="superscript"/>
          <w:lang w:bidi="ar-EG"/>
        </w:rPr>
        <w:t>2</w:t>
      </w:r>
      <w:r w:rsidRPr="00120140">
        <w:rPr>
          <w:sz w:val="20"/>
          <w:szCs w:val="20"/>
          <w:lang w:bidi="ar-EG"/>
        </w:rPr>
        <w:t xml:space="preserve"> and </w:t>
      </w:r>
      <w:proofErr w:type="spellStart"/>
      <w:r w:rsidRPr="00120140">
        <w:rPr>
          <w:sz w:val="20"/>
          <w:szCs w:val="20"/>
          <w:lang w:bidi="ar-EG"/>
        </w:rPr>
        <w:t>Atiat</w:t>
      </w:r>
      <w:proofErr w:type="spellEnd"/>
      <w:r w:rsidRPr="00120140">
        <w:rPr>
          <w:sz w:val="20"/>
          <w:szCs w:val="20"/>
          <w:lang w:bidi="ar-EG"/>
        </w:rPr>
        <w:t xml:space="preserve"> A.M. Moustafa</w:t>
      </w:r>
      <w:r w:rsidR="00AF5249" w:rsidRPr="00120140">
        <w:rPr>
          <w:rFonts w:hint="cs"/>
          <w:sz w:val="20"/>
          <w:szCs w:val="20"/>
          <w:vertAlign w:val="superscript"/>
          <w:lang w:bidi="ar-EG"/>
        </w:rPr>
        <w:t>2</w:t>
      </w:r>
    </w:p>
    <w:p w:rsidR="00AF5249" w:rsidRPr="00120140" w:rsidRDefault="00AF5249" w:rsidP="00416851">
      <w:pPr>
        <w:bidi w:val="0"/>
        <w:snapToGrid w:val="0"/>
        <w:jc w:val="center"/>
        <w:rPr>
          <w:b/>
          <w:bCs/>
          <w:sz w:val="20"/>
          <w:szCs w:val="20"/>
          <w:lang w:bidi="ar-EG"/>
        </w:rPr>
      </w:pPr>
    </w:p>
    <w:p w:rsidR="00A13801" w:rsidRPr="00120140" w:rsidRDefault="00AF5249" w:rsidP="00416851">
      <w:pPr>
        <w:bidi w:val="0"/>
        <w:snapToGrid w:val="0"/>
        <w:jc w:val="center"/>
        <w:rPr>
          <w:sz w:val="20"/>
          <w:szCs w:val="20"/>
          <w:lang w:bidi="ar-EG"/>
        </w:rPr>
      </w:pPr>
      <w:proofErr w:type="gramStart"/>
      <w:r w:rsidRPr="00120140">
        <w:rPr>
          <w:rFonts w:hint="cs"/>
          <w:sz w:val="20"/>
          <w:szCs w:val="20"/>
          <w:vertAlign w:val="superscript"/>
          <w:lang w:bidi="ar-EG"/>
        </w:rPr>
        <w:t>1</w:t>
      </w:r>
      <w:r w:rsidR="00E9463B" w:rsidRPr="00120140">
        <w:rPr>
          <w:sz w:val="20"/>
          <w:szCs w:val="20"/>
          <w:lang w:bidi="ar-EG"/>
        </w:rPr>
        <w:t>Hort. Dept. Fac. of Ag</w:t>
      </w:r>
      <w:r w:rsidR="00A13801" w:rsidRPr="00120140">
        <w:rPr>
          <w:sz w:val="20"/>
          <w:szCs w:val="20"/>
          <w:lang w:bidi="ar-EG"/>
        </w:rPr>
        <w:t xml:space="preserve">ric. </w:t>
      </w:r>
      <w:proofErr w:type="spellStart"/>
      <w:r w:rsidR="00A13801" w:rsidRPr="00120140">
        <w:rPr>
          <w:sz w:val="20"/>
          <w:szCs w:val="20"/>
          <w:lang w:bidi="ar-EG"/>
        </w:rPr>
        <w:t>Minia</w:t>
      </w:r>
      <w:proofErr w:type="spellEnd"/>
      <w:r w:rsidR="00A13801" w:rsidRPr="00120140">
        <w:rPr>
          <w:sz w:val="20"/>
          <w:szCs w:val="20"/>
          <w:lang w:bidi="ar-EG"/>
        </w:rPr>
        <w:t xml:space="preserve"> Univ. Egypt.</w:t>
      </w:r>
      <w:proofErr w:type="gramEnd"/>
    </w:p>
    <w:p w:rsidR="00A13801" w:rsidRPr="00120140" w:rsidRDefault="00AF5249" w:rsidP="00416851">
      <w:pPr>
        <w:bidi w:val="0"/>
        <w:snapToGrid w:val="0"/>
        <w:jc w:val="center"/>
        <w:rPr>
          <w:sz w:val="20"/>
          <w:szCs w:val="20"/>
          <w:lang w:bidi="ar-EG"/>
        </w:rPr>
      </w:pPr>
      <w:proofErr w:type="gramStart"/>
      <w:r w:rsidRPr="00120140">
        <w:rPr>
          <w:rFonts w:hint="cs"/>
          <w:sz w:val="20"/>
          <w:szCs w:val="20"/>
          <w:vertAlign w:val="superscript"/>
          <w:lang w:bidi="ar-EG"/>
        </w:rPr>
        <w:t>2</w:t>
      </w:r>
      <w:r w:rsidR="00A13801" w:rsidRPr="00120140">
        <w:rPr>
          <w:sz w:val="20"/>
          <w:szCs w:val="20"/>
          <w:lang w:bidi="ar-EG"/>
        </w:rPr>
        <w:t xml:space="preserve">Viticulture Dept. Hort. Res. </w:t>
      </w:r>
      <w:proofErr w:type="spellStart"/>
      <w:r w:rsidR="00A13801" w:rsidRPr="00120140">
        <w:rPr>
          <w:sz w:val="20"/>
          <w:szCs w:val="20"/>
          <w:lang w:bidi="ar-EG"/>
        </w:rPr>
        <w:t>Instit</w:t>
      </w:r>
      <w:proofErr w:type="spellEnd"/>
      <w:r w:rsidR="00A13801" w:rsidRPr="00120140">
        <w:rPr>
          <w:sz w:val="20"/>
          <w:szCs w:val="20"/>
          <w:lang w:bidi="ar-EG"/>
        </w:rPr>
        <w:t>.</w:t>
      </w:r>
      <w:proofErr w:type="gramEnd"/>
      <w:r w:rsidR="00A13801" w:rsidRPr="00120140">
        <w:rPr>
          <w:sz w:val="20"/>
          <w:szCs w:val="20"/>
          <w:lang w:bidi="ar-EG"/>
        </w:rPr>
        <w:t xml:space="preserve"> ARC, Giza Egypt</w:t>
      </w:r>
    </w:p>
    <w:p w:rsidR="005C07ED" w:rsidRPr="00120140" w:rsidRDefault="005C07ED" w:rsidP="00416851">
      <w:pPr>
        <w:bidi w:val="0"/>
        <w:snapToGrid w:val="0"/>
        <w:jc w:val="center"/>
        <w:rPr>
          <w:sz w:val="20"/>
          <w:szCs w:val="20"/>
          <w:lang w:bidi="ar-EG"/>
        </w:rPr>
      </w:pPr>
      <w:proofErr w:type="spellStart"/>
      <w:r w:rsidRPr="00120140">
        <w:rPr>
          <w:sz w:val="20"/>
          <w:szCs w:val="20"/>
          <w:lang w:bidi="ar-EG"/>
        </w:rPr>
        <w:t>E.mail</w:t>
      </w:r>
      <w:proofErr w:type="spellEnd"/>
      <w:r w:rsidRPr="00120140">
        <w:rPr>
          <w:sz w:val="20"/>
          <w:szCs w:val="20"/>
          <w:lang w:bidi="ar-EG"/>
        </w:rPr>
        <w:t xml:space="preserve">: </w:t>
      </w:r>
      <w:hyperlink r:id="rId7" w:history="1">
        <w:r w:rsidRPr="00120140">
          <w:rPr>
            <w:rStyle w:val="Hyperlink"/>
            <w:sz w:val="20"/>
            <w:szCs w:val="20"/>
            <w:u w:val="none"/>
            <w:lang w:bidi="ar-EG"/>
          </w:rPr>
          <w:t>faissalfadel@yahoo.com</w:t>
        </w:r>
      </w:hyperlink>
    </w:p>
    <w:p w:rsidR="002F51D5" w:rsidRPr="00120140" w:rsidRDefault="002F51D5" w:rsidP="00416851">
      <w:pPr>
        <w:bidi w:val="0"/>
        <w:snapToGrid w:val="0"/>
        <w:jc w:val="center"/>
        <w:rPr>
          <w:sz w:val="20"/>
          <w:szCs w:val="20"/>
          <w:lang w:bidi="ar-EG"/>
        </w:rPr>
      </w:pPr>
    </w:p>
    <w:p w:rsidR="0003157D" w:rsidRPr="00120140" w:rsidRDefault="00AF5249" w:rsidP="002069E4">
      <w:pPr>
        <w:bidi w:val="0"/>
        <w:snapToGrid w:val="0"/>
        <w:jc w:val="both"/>
        <w:rPr>
          <w:sz w:val="20"/>
          <w:szCs w:val="20"/>
          <w:lang w:bidi="ar-EG"/>
        </w:rPr>
      </w:pPr>
      <w:r w:rsidRPr="00120140">
        <w:rPr>
          <w:b/>
          <w:bCs/>
          <w:sz w:val="20"/>
          <w:szCs w:val="20"/>
          <w:lang w:val="en-GB" w:bidi="ar-EG"/>
        </w:rPr>
        <w:t>Abstract:</w:t>
      </w:r>
      <w:r w:rsidRPr="00120140">
        <w:rPr>
          <w:sz w:val="20"/>
          <w:szCs w:val="20"/>
          <w:lang w:val="en-GB" w:bidi="ar-EG"/>
        </w:rPr>
        <w:t xml:space="preserve"> </w:t>
      </w:r>
      <w:r w:rsidR="002F51D5" w:rsidRPr="00120140">
        <w:rPr>
          <w:sz w:val="20"/>
          <w:szCs w:val="20"/>
          <w:lang w:bidi="ar-EG"/>
        </w:rPr>
        <w:t xml:space="preserve">During 2013 and 2014 seasons, </w:t>
      </w:r>
      <w:r w:rsidR="005C07ED" w:rsidRPr="00120140">
        <w:rPr>
          <w:sz w:val="20"/>
          <w:szCs w:val="20"/>
          <w:lang w:bidi="ar-EG"/>
        </w:rPr>
        <w:t xml:space="preserve">transplants of </w:t>
      </w:r>
      <w:r w:rsidR="002F51D5" w:rsidRPr="00120140">
        <w:rPr>
          <w:sz w:val="20"/>
          <w:szCs w:val="20"/>
          <w:lang w:bidi="ar-EG"/>
        </w:rPr>
        <w:t xml:space="preserve">three grapevine </w:t>
      </w:r>
      <w:proofErr w:type="spellStart"/>
      <w:r w:rsidR="002F51D5" w:rsidRPr="00120140">
        <w:rPr>
          <w:sz w:val="20"/>
          <w:szCs w:val="20"/>
          <w:lang w:bidi="ar-EG"/>
        </w:rPr>
        <w:t>cvs</w:t>
      </w:r>
      <w:proofErr w:type="spellEnd"/>
      <w:r w:rsidR="002F51D5" w:rsidRPr="00120140">
        <w:rPr>
          <w:sz w:val="20"/>
          <w:szCs w:val="20"/>
          <w:lang w:bidi="ar-EG"/>
        </w:rPr>
        <w:t xml:space="preserve"> Flame seedless, Red Roomy and Superior </w:t>
      </w:r>
      <w:r w:rsidR="00774239" w:rsidRPr="00120140">
        <w:rPr>
          <w:sz w:val="20"/>
          <w:szCs w:val="20"/>
          <w:lang w:bidi="ar-EG"/>
        </w:rPr>
        <w:t xml:space="preserve">were subjected to soil salinity at 1000 to 2000 </w:t>
      </w:r>
      <w:proofErr w:type="spellStart"/>
      <w:r w:rsidR="00774239" w:rsidRPr="00120140">
        <w:rPr>
          <w:sz w:val="20"/>
          <w:szCs w:val="20"/>
          <w:lang w:bidi="ar-EG"/>
        </w:rPr>
        <w:t>ppm</w:t>
      </w:r>
      <w:proofErr w:type="spellEnd"/>
      <w:r w:rsidR="00774239" w:rsidRPr="00120140">
        <w:rPr>
          <w:sz w:val="20"/>
          <w:szCs w:val="20"/>
          <w:lang w:bidi="ar-EG"/>
        </w:rPr>
        <w:t xml:space="preserve"> and three antioxidants namely citr</w:t>
      </w:r>
      <w:r w:rsidR="005C07ED" w:rsidRPr="00120140">
        <w:rPr>
          <w:sz w:val="20"/>
          <w:szCs w:val="20"/>
          <w:lang w:bidi="ar-EG"/>
        </w:rPr>
        <w:t xml:space="preserve">ic acid at 1000 </w:t>
      </w:r>
      <w:proofErr w:type="spellStart"/>
      <w:r w:rsidR="005C07ED" w:rsidRPr="00120140">
        <w:rPr>
          <w:sz w:val="20"/>
          <w:szCs w:val="20"/>
          <w:lang w:bidi="ar-EG"/>
        </w:rPr>
        <w:t>ppm</w:t>
      </w:r>
      <w:proofErr w:type="spellEnd"/>
      <w:r w:rsidR="005C07ED" w:rsidRPr="00120140">
        <w:rPr>
          <w:sz w:val="20"/>
          <w:szCs w:val="20"/>
          <w:lang w:bidi="ar-EG"/>
        </w:rPr>
        <w:t>, potassium</w:t>
      </w:r>
      <w:r w:rsidR="00774239" w:rsidRPr="00120140">
        <w:rPr>
          <w:sz w:val="20"/>
          <w:szCs w:val="20"/>
          <w:lang w:bidi="ar-EG"/>
        </w:rPr>
        <w:t xml:space="preserve"> silicate at 1000 </w:t>
      </w:r>
      <w:proofErr w:type="spellStart"/>
      <w:r w:rsidR="00774239" w:rsidRPr="00120140">
        <w:rPr>
          <w:sz w:val="20"/>
          <w:szCs w:val="20"/>
          <w:lang w:bidi="ar-EG"/>
        </w:rPr>
        <w:t>ppm</w:t>
      </w:r>
      <w:proofErr w:type="spellEnd"/>
      <w:r w:rsidR="00774239" w:rsidRPr="00120140">
        <w:rPr>
          <w:sz w:val="20"/>
          <w:szCs w:val="20"/>
          <w:lang w:bidi="ar-EG"/>
        </w:rPr>
        <w:t xml:space="preserve"> and salicylic acid at 50 </w:t>
      </w:r>
      <w:proofErr w:type="spellStart"/>
      <w:r w:rsidR="00774239" w:rsidRPr="00120140">
        <w:rPr>
          <w:sz w:val="20"/>
          <w:szCs w:val="20"/>
          <w:lang w:bidi="ar-EG"/>
        </w:rPr>
        <w:t>ppm</w:t>
      </w:r>
      <w:proofErr w:type="spellEnd"/>
      <w:r w:rsidR="00774239" w:rsidRPr="00120140">
        <w:rPr>
          <w:sz w:val="20"/>
          <w:szCs w:val="20"/>
          <w:lang w:bidi="ar-EG"/>
        </w:rPr>
        <w:t xml:space="preserve"> as an attempt for enhancing the tolerance of these grapevines </w:t>
      </w:r>
      <w:proofErr w:type="spellStart"/>
      <w:r w:rsidR="00774239" w:rsidRPr="00120140">
        <w:rPr>
          <w:sz w:val="20"/>
          <w:szCs w:val="20"/>
          <w:lang w:bidi="ar-EG"/>
        </w:rPr>
        <w:t>cvs</w:t>
      </w:r>
      <w:proofErr w:type="spellEnd"/>
      <w:r w:rsidR="00774239" w:rsidRPr="00120140">
        <w:rPr>
          <w:sz w:val="20"/>
          <w:szCs w:val="20"/>
          <w:lang w:bidi="ar-EG"/>
        </w:rPr>
        <w:t xml:space="preserve"> to soil </w:t>
      </w:r>
      <w:r w:rsidRPr="00120140">
        <w:rPr>
          <w:sz w:val="20"/>
          <w:szCs w:val="20"/>
          <w:lang w:bidi="ar-EG"/>
        </w:rPr>
        <w:t>salinity.</w:t>
      </w:r>
      <w:r w:rsidR="002069E4" w:rsidRPr="00120140">
        <w:rPr>
          <w:rFonts w:hint="eastAsia"/>
          <w:sz w:val="20"/>
          <w:szCs w:val="20"/>
          <w:lang w:eastAsia="zh-CN" w:bidi="ar-EG"/>
        </w:rPr>
        <w:t xml:space="preserve"> </w:t>
      </w:r>
      <w:r w:rsidR="00774239" w:rsidRPr="00120140">
        <w:rPr>
          <w:sz w:val="20"/>
          <w:szCs w:val="20"/>
          <w:lang w:bidi="ar-EG"/>
        </w:rPr>
        <w:t xml:space="preserve">Flame seedless grapevine </w:t>
      </w:r>
      <w:proofErr w:type="spellStart"/>
      <w:proofErr w:type="gramStart"/>
      <w:r w:rsidR="00774239" w:rsidRPr="00120140">
        <w:rPr>
          <w:sz w:val="20"/>
          <w:szCs w:val="20"/>
          <w:lang w:bidi="ar-EG"/>
        </w:rPr>
        <w:t>cv</w:t>
      </w:r>
      <w:proofErr w:type="spellEnd"/>
      <w:proofErr w:type="gramEnd"/>
      <w:r w:rsidR="00774239" w:rsidRPr="00120140">
        <w:rPr>
          <w:sz w:val="20"/>
          <w:szCs w:val="20"/>
          <w:lang w:bidi="ar-EG"/>
        </w:rPr>
        <w:t xml:space="preserve"> showed </w:t>
      </w:r>
      <w:r w:rsidR="0003157D" w:rsidRPr="00120140">
        <w:rPr>
          <w:sz w:val="20"/>
          <w:szCs w:val="20"/>
          <w:lang w:bidi="ar-EG"/>
        </w:rPr>
        <w:t xml:space="preserve">a remarkable tolerance to soil salinity till 2000 </w:t>
      </w:r>
      <w:proofErr w:type="spellStart"/>
      <w:r w:rsidR="0003157D" w:rsidRPr="00120140">
        <w:rPr>
          <w:sz w:val="20"/>
          <w:szCs w:val="20"/>
          <w:lang w:bidi="ar-EG"/>
        </w:rPr>
        <w:t>ppm</w:t>
      </w:r>
      <w:proofErr w:type="spellEnd"/>
      <w:r w:rsidR="0003157D" w:rsidRPr="00120140">
        <w:rPr>
          <w:sz w:val="20"/>
          <w:szCs w:val="20"/>
          <w:lang w:bidi="ar-EG"/>
        </w:rPr>
        <w:t>, especially when accompanied with using any one of the three antioxidants. The best antioxidant in controlling salinity was salicylic acid followed by potassium silicate.</w:t>
      </w:r>
      <w:r w:rsidR="002069E4" w:rsidRPr="00120140">
        <w:rPr>
          <w:rFonts w:hint="eastAsia"/>
          <w:sz w:val="20"/>
          <w:szCs w:val="20"/>
          <w:lang w:eastAsia="zh-CN" w:bidi="ar-EG"/>
        </w:rPr>
        <w:t xml:space="preserve"> </w:t>
      </w:r>
      <w:r w:rsidR="0003157D" w:rsidRPr="00120140">
        <w:rPr>
          <w:sz w:val="20"/>
          <w:szCs w:val="20"/>
          <w:lang w:bidi="ar-EG"/>
        </w:rPr>
        <w:t>Based on the obtained results, Flame seed</w:t>
      </w:r>
      <w:r w:rsidR="007A05C9" w:rsidRPr="00120140">
        <w:rPr>
          <w:sz w:val="20"/>
          <w:szCs w:val="20"/>
          <w:lang w:bidi="ar-EG"/>
        </w:rPr>
        <w:t>less grapevine could tolerate 2</w:t>
      </w:r>
      <w:r w:rsidR="0003157D" w:rsidRPr="00120140">
        <w:rPr>
          <w:sz w:val="20"/>
          <w:szCs w:val="20"/>
          <w:lang w:bidi="ar-EG"/>
        </w:rPr>
        <w:t xml:space="preserve">000 </w:t>
      </w:r>
      <w:proofErr w:type="spellStart"/>
      <w:r w:rsidR="0003157D" w:rsidRPr="00120140">
        <w:rPr>
          <w:sz w:val="20"/>
          <w:szCs w:val="20"/>
          <w:lang w:bidi="ar-EG"/>
        </w:rPr>
        <w:t>ppm</w:t>
      </w:r>
      <w:proofErr w:type="spellEnd"/>
      <w:r w:rsidR="0003157D" w:rsidRPr="00120140">
        <w:rPr>
          <w:sz w:val="20"/>
          <w:szCs w:val="20"/>
          <w:lang w:bidi="ar-EG"/>
        </w:rPr>
        <w:t xml:space="preserve"> salinity in the soil </w:t>
      </w:r>
      <w:r w:rsidR="007A05C9" w:rsidRPr="00120140">
        <w:rPr>
          <w:sz w:val="20"/>
          <w:szCs w:val="20"/>
          <w:lang w:bidi="ar-EG"/>
        </w:rPr>
        <w:t xml:space="preserve">when subjected to spraying salicylic acid at 50 </w:t>
      </w:r>
      <w:proofErr w:type="spellStart"/>
      <w:r w:rsidR="007A05C9" w:rsidRPr="00120140">
        <w:rPr>
          <w:sz w:val="20"/>
          <w:szCs w:val="20"/>
          <w:lang w:bidi="ar-EG"/>
        </w:rPr>
        <w:t>ppm</w:t>
      </w:r>
      <w:proofErr w:type="spellEnd"/>
      <w:r w:rsidR="007A05C9" w:rsidRPr="00120140">
        <w:rPr>
          <w:sz w:val="20"/>
          <w:szCs w:val="20"/>
          <w:lang w:bidi="ar-EG"/>
        </w:rPr>
        <w:t xml:space="preserve">. Both Red Roomy and Superior grapevine </w:t>
      </w:r>
      <w:proofErr w:type="spellStart"/>
      <w:r w:rsidR="007A05C9" w:rsidRPr="00120140">
        <w:rPr>
          <w:sz w:val="20"/>
          <w:szCs w:val="20"/>
          <w:lang w:bidi="ar-EG"/>
        </w:rPr>
        <w:t>cvs</w:t>
      </w:r>
      <w:proofErr w:type="spellEnd"/>
      <w:r w:rsidR="007A05C9" w:rsidRPr="00120140">
        <w:rPr>
          <w:sz w:val="20"/>
          <w:szCs w:val="20"/>
          <w:lang w:bidi="ar-EG"/>
        </w:rPr>
        <w:t xml:space="preserve"> could tolerate 1000 </w:t>
      </w:r>
      <w:proofErr w:type="spellStart"/>
      <w:r w:rsidR="007A05C9" w:rsidRPr="00120140">
        <w:rPr>
          <w:sz w:val="20"/>
          <w:szCs w:val="20"/>
          <w:lang w:bidi="ar-EG"/>
        </w:rPr>
        <w:t>ppm</w:t>
      </w:r>
      <w:proofErr w:type="spellEnd"/>
      <w:r w:rsidR="007A05C9" w:rsidRPr="00120140">
        <w:rPr>
          <w:sz w:val="20"/>
          <w:szCs w:val="20"/>
          <w:lang w:bidi="ar-EG"/>
        </w:rPr>
        <w:t xml:space="preserve"> soil salinity </w:t>
      </w:r>
      <w:r w:rsidR="005C07ED" w:rsidRPr="00120140">
        <w:rPr>
          <w:sz w:val="20"/>
          <w:szCs w:val="20"/>
          <w:lang w:bidi="ar-EG"/>
        </w:rPr>
        <w:t xml:space="preserve">also </w:t>
      </w:r>
      <w:r w:rsidR="007A05C9" w:rsidRPr="00120140">
        <w:rPr>
          <w:sz w:val="20"/>
          <w:szCs w:val="20"/>
          <w:lang w:bidi="ar-EG"/>
        </w:rPr>
        <w:t xml:space="preserve">when the transplants were subjected to spraying salicylic acid at 50 </w:t>
      </w:r>
      <w:proofErr w:type="spellStart"/>
      <w:r w:rsidR="007A05C9" w:rsidRPr="00120140">
        <w:rPr>
          <w:sz w:val="20"/>
          <w:szCs w:val="20"/>
          <w:lang w:bidi="ar-EG"/>
        </w:rPr>
        <w:t>ppm</w:t>
      </w:r>
      <w:proofErr w:type="spellEnd"/>
      <w:r w:rsidR="007A05C9" w:rsidRPr="00120140">
        <w:rPr>
          <w:sz w:val="20"/>
          <w:szCs w:val="20"/>
          <w:lang w:bidi="ar-EG"/>
        </w:rPr>
        <w:t>.</w:t>
      </w:r>
    </w:p>
    <w:p w:rsidR="00416851" w:rsidRPr="00120140" w:rsidRDefault="00416851" w:rsidP="00416851">
      <w:pPr>
        <w:pStyle w:val="Default"/>
        <w:snapToGrid w:val="0"/>
        <w:jc w:val="both"/>
        <w:rPr>
          <w:sz w:val="20"/>
          <w:szCs w:val="20"/>
        </w:rPr>
      </w:pPr>
      <w:proofErr w:type="gramStart"/>
      <w:r w:rsidRPr="00120140">
        <w:rPr>
          <w:rFonts w:hint="eastAsia"/>
          <w:sz w:val="20"/>
          <w:szCs w:val="20"/>
          <w:lang w:bidi="ar-EG"/>
        </w:rPr>
        <w:t>[</w:t>
      </w:r>
      <w:proofErr w:type="spellStart"/>
      <w:r w:rsidR="00FC2AAD" w:rsidRPr="00120140">
        <w:rPr>
          <w:sz w:val="20"/>
          <w:szCs w:val="20"/>
          <w:lang w:bidi="ar-EG"/>
        </w:rPr>
        <w:t>Abd</w:t>
      </w:r>
      <w:proofErr w:type="spellEnd"/>
      <w:r w:rsidR="00FC2AAD" w:rsidRPr="00120140">
        <w:rPr>
          <w:sz w:val="20"/>
          <w:szCs w:val="20"/>
          <w:lang w:bidi="ar-EG"/>
        </w:rPr>
        <w:t xml:space="preserve"> El-</w:t>
      </w:r>
      <w:proofErr w:type="spellStart"/>
      <w:r w:rsidR="00FC2AAD" w:rsidRPr="00120140">
        <w:rPr>
          <w:sz w:val="20"/>
          <w:szCs w:val="20"/>
          <w:lang w:bidi="ar-EG"/>
        </w:rPr>
        <w:t>Hameed</w:t>
      </w:r>
      <w:proofErr w:type="spellEnd"/>
      <w:r w:rsidR="00FC2AAD" w:rsidRPr="00120140">
        <w:rPr>
          <w:sz w:val="20"/>
          <w:szCs w:val="20"/>
          <w:lang w:bidi="ar-EG"/>
        </w:rPr>
        <w:t xml:space="preserve"> M.M. </w:t>
      </w:r>
      <w:proofErr w:type="spellStart"/>
      <w:r w:rsidR="00FC2AAD" w:rsidRPr="00120140">
        <w:rPr>
          <w:sz w:val="20"/>
          <w:szCs w:val="20"/>
          <w:lang w:bidi="ar-EG"/>
        </w:rPr>
        <w:t>Wassel</w:t>
      </w:r>
      <w:proofErr w:type="spellEnd"/>
      <w:r w:rsidR="00FC2AAD" w:rsidRPr="00120140">
        <w:rPr>
          <w:sz w:val="20"/>
          <w:szCs w:val="20"/>
          <w:lang w:bidi="ar-EG"/>
        </w:rPr>
        <w:t xml:space="preserve">; Farouk H. </w:t>
      </w:r>
      <w:proofErr w:type="spellStart"/>
      <w:r w:rsidR="00FC2AAD" w:rsidRPr="00120140">
        <w:rPr>
          <w:sz w:val="20"/>
          <w:szCs w:val="20"/>
          <w:lang w:bidi="ar-EG"/>
        </w:rPr>
        <w:t>Abdelaziz</w:t>
      </w:r>
      <w:proofErr w:type="spellEnd"/>
      <w:r w:rsidR="00FC2AAD" w:rsidRPr="00120140">
        <w:rPr>
          <w:sz w:val="20"/>
          <w:szCs w:val="20"/>
          <w:lang w:bidi="ar-EG"/>
        </w:rPr>
        <w:t xml:space="preserve">; </w:t>
      </w:r>
      <w:proofErr w:type="spellStart"/>
      <w:r w:rsidR="00FC2AAD" w:rsidRPr="00120140">
        <w:rPr>
          <w:sz w:val="20"/>
          <w:szCs w:val="20"/>
          <w:lang w:bidi="ar-EG"/>
        </w:rPr>
        <w:t>Mervat</w:t>
      </w:r>
      <w:proofErr w:type="spellEnd"/>
      <w:r w:rsidR="00FC2AAD" w:rsidRPr="00120140">
        <w:rPr>
          <w:sz w:val="20"/>
          <w:szCs w:val="20"/>
          <w:lang w:bidi="ar-EG"/>
        </w:rPr>
        <w:t xml:space="preserve"> A. </w:t>
      </w:r>
      <w:proofErr w:type="spellStart"/>
      <w:r w:rsidR="00FC2AAD" w:rsidRPr="00120140">
        <w:rPr>
          <w:sz w:val="20"/>
          <w:szCs w:val="20"/>
          <w:lang w:bidi="ar-EG"/>
        </w:rPr>
        <w:t>Aly</w:t>
      </w:r>
      <w:proofErr w:type="spellEnd"/>
      <w:r w:rsidR="00FC2AAD" w:rsidRPr="00120140">
        <w:rPr>
          <w:sz w:val="20"/>
          <w:szCs w:val="20"/>
          <w:lang w:bidi="ar-EG"/>
        </w:rPr>
        <w:t xml:space="preserve"> and </w:t>
      </w:r>
      <w:proofErr w:type="spellStart"/>
      <w:r w:rsidR="00FC2AAD" w:rsidRPr="00120140">
        <w:rPr>
          <w:sz w:val="20"/>
          <w:szCs w:val="20"/>
          <w:lang w:bidi="ar-EG"/>
        </w:rPr>
        <w:t>Atiat</w:t>
      </w:r>
      <w:proofErr w:type="spellEnd"/>
      <w:r w:rsidR="00FC2AAD" w:rsidRPr="00120140">
        <w:rPr>
          <w:sz w:val="20"/>
          <w:szCs w:val="20"/>
          <w:lang w:bidi="ar-EG"/>
        </w:rPr>
        <w:t xml:space="preserve"> A.M. </w:t>
      </w:r>
      <w:proofErr w:type="spellStart"/>
      <w:r w:rsidR="00FC2AAD" w:rsidRPr="00120140">
        <w:rPr>
          <w:sz w:val="20"/>
          <w:szCs w:val="20"/>
          <w:lang w:bidi="ar-EG"/>
        </w:rPr>
        <w:t>Moustafa</w:t>
      </w:r>
      <w:proofErr w:type="spellEnd"/>
      <w:r w:rsidRPr="00120140">
        <w:rPr>
          <w:rFonts w:hint="eastAsia"/>
          <w:sz w:val="20"/>
          <w:szCs w:val="20"/>
          <w:lang w:bidi="ar-EG"/>
        </w:rPr>
        <w:t>.</w:t>
      </w:r>
      <w:proofErr w:type="gramEnd"/>
      <w:r w:rsidR="00FC2AAD" w:rsidRPr="00120140">
        <w:rPr>
          <w:sz w:val="20"/>
          <w:szCs w:val="20"/>
          <w:lang w:bidi="ar-EG"/>
        </w:rPr>
        <w:t xml:space="preserve"> </w:t>
      </w:r>
      <w:r w:rsidR="00FC2AAD" w:rsidRPr="00120140">
        <w:rPr>
          <w:b/>
          <w:bCs/>
          <w:sz w:val="20"/>
          <w:szCs w:val="20"/>
        </w:rPr>
        <w:t xml:space="preserve">Trials for Alleviating the Adverse Effects of Salinity on Some Grapevine </w:t>
      </w:r>
      <w:proofErr w:type="spellStart"/>
      <w:r w:rsidR="00FC2AAD" w:rsidRPr="00120140">
        <w:rPr>
          <w:b/>
          <w:bCs/>
          <w:sz w:val="20"/>
          <w:szCs w:val="20"/>
        </w:rPr>
        <w:t>Cvs</w:t>
      </w:r>
      <w:proofErr w:type="spellEnd"/>
      <w:r w:rsidRPr="00120140">
        <w:rPr>
          <w:rFonts w:eastAsia="Times New Roman"/>
          <w:b/>
          <w:bCs/>
          <w:sz w:val="20"/>
          <w:szCs w:val="20"/>
          <w:lang w:bidi="fa-IR"/>
        </w:rPr>
        <w:t>.</w:t>
      </w:r>
      <w:r w:rsidRPr="00120140">
        <w:rPr>
          <w:rFonts w:hint="eastAsia"/>
          <w:iCs/>
          <w:sz w:val="20"/>
          <w:szCs w:val="20"/>
        </w:rPr>
        <w:t xml:space="preserve"> </w:t>
      </w:r>
      <w:r w:rsidRPr="00120140">
        <w:rPr>
          <w:rFonts w:eastAsia="Times New Roman"/>
          <w:bCs/>
          <w:i/>
          <w:sz w:val="20"/>
          <w:szCs w:val="20"/>
        </w:rPr>
        <w:t xml:space="preserve">World Rural </w:t>
      </w:r>
      <w:proofErr w:type="spellStart"/>
      <w:r w:rsidRPr="00120140">
        <w:rPr>
          <w:rFonts w:eastAsia="Times New Roman"/>
          <w:bCs/>
          <w:i/>
          <w:sz w:val="20"/>
          <w:szCs w:val="20"/>
        </w:rPr>
        <w:t>Observ</w:t>
      </w:r>
      <w:proofErr w:type="spellEnd"/>
      <w:r w:rsidRPr="00120140">
        <w:rPr>
          <w:rFonts w:eastAsia="Times New Roman"/>
          <w:bCs/>
          <w:sz w:val="20"/>
          <w:szCs w:val="20"/>
        </w:rPr>
        <w:t xml:space="preserve"> </w:t>
      </w:r>
      <w:r w:rsidRPr="00120140">
        <w:rPr>
          <w:sz w:val="20"/>
          <w:szCs w:val="20"/>
        </w:rPr>
        <w:t>201</w:t>
      </w:r>
      <w:r w:rsidRPr="00120140">
        <w:rPr>
          <w:rFonts w:hint="eastAsia"/>
          <w:sz w:val="20"/>
          <w:szCs w:val="20"/>
        </w:rPr>
        <w:t>5</w:t>
      </w:r>
      <w:proofErr w:type="gramStart"/>
      <w:r w:rsidRPr="00120140">
        <w:rPr>
          <w:sz w:val="20"/>
          <w:szCs w:val="20"/>
        </w:rPr>
        <w:t>;</w:t>
      </w:r>
      <w:r w:rsidRPr="00120140">
        <w:rPr>
          <w:rFonts w:hint="eastAsia"/>
          <w:sz w:val="20"/>
          <w:szCs w:val="20"/>
        </w:rPr>
        <w:t>7</w:t>
      </w:r>
      <w:proofErr w:type="gramEnd"/>
      <w:r w:rsidRPr="00120140">
        <w:rPr>
          <w:sz w:val="20"/>
          <w:szCs w:val="20"/>
        </w:rPr>
        <w:t>(</w:t>
      </w:r>
      <w:r w:rsidRPr="00120140">
        <w:rPr>
          <w:rFonts w:hint="eastAsia"/>
          <w:sz w:val="20"/>
          <w:szCs w:val="20"/>
        </w:rPr>
        <w:t>4</w:t>
      </w:r>
      <w:r w:rsidRPr="00120140">
        <w:rPr>
          <w:sz w:val="20"/>
          <w:szCs w:val="20"/>
        </w:rPr>
        <w:t>):</w:t>
      </w:r>
      <w:r w:rsidR="002E1683" w:rsidRPr="00120140">
        <w:rPr>
          <w:noProof/>
          <w:sz w:val="20"/>
          <w:szCs w:val="20"/>
        </w:rPr>
        <w:t>14</w:t>
      </w:r>
      <w:r w:rsidRPr="00120140">
        <w:rPr>
          <w:sz w:val="20"/>
          <w:szCs w:val="20"/>
        </w:rPr>
        <w:t>-</w:t>
      </w:r>
      <w:r w:rsidR="002E1683" w:rsidRPr="00120140">
        <w:rPr>
          <w:noProof/>
          <w:sz w:val="20"/>
          <w:szCs w:val="20"/>
        </w:rPr>
        <w:t>21</w:t>
      </w:r>
      <w:r w:rsidRPr="00120140">
        <w:rPr>
          <w:sz w:val="20"/>
          <w:szCs w:val="20"/>
        </w:rPr>
        <w:t>]</w:t>
      </w:r>
      <w:r w:rsidRPr="00120140">
        <w:rPr>
          <w:rFonts w:hint="eastAsia"/>
          <w:sz w:val="20"/>
          <w:szCs w:val="20"/>
        </w:rPr>
        <w:t>.</w:t>
      </w:r>
      <w:r w:rsidRPr="00120140">
        <w:rPr>
          <w:sz w:val="20"/>
          <w:szCs w:val="20"/>
        </w:rPr>
        <w:t xml:space="preserve"> ISSN: 1944-6543 (Print); ISSN: 1944-6551 (Online). </w:t>
      </w:r>
      <w:hyperlink r:id="rId8" w:history="1">
        <w:r w:rsidRPr="00120140">
          <w:rPr>
            <w:rStyle w:val="Hyperlink"/>
            <w:sz w:val="20"/>
            <w:szCs w:val="20"/>
          </w:rPr>
          <w:t>http://www.sciencepub.net/rural</w:t>
        </w:r>
      </w:hyperlink>
      <w:r w:rsidRPr="00120140">
        <w:rPr>
          <w:sz w:val="20"/>
          <w:szCs w:val="20"/>
        </w:rPr>
        <w:t>.</w:t>
      </w:r>
      <w:r w:rsidRPr="00120140">
        <w:rPr>
          <w:rFonts w:hint="eastAsia"/>
          <w:sz w:val="20"/>
          <w:szCs w:val="20"/>
        </w:rPr>
        <w:t xml:space="preserve"> 3</w:t>
      </w:r>
    </w:p>
    <w:p w:rsidR="00FC2AAD" w:rsidRPr="00120140" w:rsidRDefault="00FC2AAD" w:rsidP="00416851">
      <w:pPr>
        <w:bidi w:val="0"/>
        <w:snapToGrid w:val="0"/>
        <w:jc w:val="both"/>
        <w:rPr>
          <w:sz w:val="20"/>
          <w:szCs w:val="20"/>
          <w:lang w:bidi="ar-EG"/>
        </w:rPr>
      </w:pPr>
    </w:p>
    <w:p w:rsidR="00F80B46" w:rsidRPr="00120140" w:rsidRDefault="00F80B46" w:rsidP="00416851">
      <w:pPr>
        <w:bidi w:val="0"/>
        <w:snapToGrid w:val="0"/>
        <w:jc w:val="both"/>
        <w:rPr>
          <w:sz w:val="20"/>
          <w:szCs w:val="20"/>
          <w:lang w:bidi="ar-EG"/>
        </w:rPr>
      </w:pPr>
      <w:r w:rsidRPr="00120140">
        <w:rPr>
          <w:b/>
          <w:bCs/>
          <w:sz w:val="20"/>
          <w:szCs w:val="20"/>
          <w:lang w:bidi="ar-EG"/>
        </w:rPr>
        <w:t>Keywords</w:t>
      </w:r>
      <w:r w:rsidRPr="00120140">
        <w:rPr>
          <w:sz w:val="20"/>
          <w:szCs w:val="20"/>
          <w:lang w:bidi="ar-EG"/>
        </w:rPr>
        <w:t xml:space="preserve">: </w:t>
      </w:r>
      <w:proofErr w:type="spellStart"/>
      <w:r w:rsidR="005C07ED" w:rsidRPr="00120140">
        <w:rPr>
          <w:sz w:val="20"/>
          <w:szCs w:val="20"/>
          <w:lang w:bidi="ar-EG"/>
        </w:rPr>
        <w:t>grpevien</w:t>
      </w:r>
      <w:proofErr w:type="spellEnd"/>
      <w:r w:rsidR="005C07ED" w:rsidRPr="00120140">
        <w:rPr>
          <w:sz w:val="20"/>
          <w:szCs w:val="20"/>
          <w:lang w:bidi="ar-EG"/>
        </w:rPr>
        <w:t xml:space="preserve"> </w:t>
      </w:r>
      <w:proofErr w:type="spellStart"/>
      <w:r w:rsidR="005C07ED" w:rsidRPr="00120140">
        <w:rPr>
          <w:sz w:val="20"/>
          <w:szCs w:val="20"/>
          <w:lang w:bidi="ar-EG"/>
        </w:rPr>
        <w:t>cvs</w:t>
      </w:r>
      <w:proofErr w:type="spellEnd"/>
      <w:r w:rsidR="005C07ED" w:rsidRPr="00120140">
        <w:rPr>
          <w:sz w:val="20"/>
          <w:szCs w:val="20"/>
          <w:lang w:bidi="ar-EG"/>
        </w:rPr>
        <w:t>, s</w:t>
      </w:r>
      <w:r w:rsidRPr="00120140">
        <w:rPr>
          <w:sz w:val="20"/>
          <w:szCs w:val="20"/>
          <w:lang w:bidi="ar-EG"/>
        </w:rPr>
        <w:t xml:space="preserve">oil salinity, </w:t>
      </w:r>
      <w:r w:rsidR="00AF5249" w:rsidRPr="00120140">
        <w:rPr>
          <w:sz w:val="20"/>
          <w:szCs w:val="20"/>
          <w:lang w:bidi="ar-EG"/>
        </w:rPr>
        <w:t>tolerance,</w:t>
      </w:r>
      <w:r w:rsidRPr="00120140">
        <w:rPr>
          <w:sz w:val="20"/>
          <w:szCs w:val="20"/>
          <w:lang w:bidi="ar-EG"/>
        </w:rPr>
        <w:t xml:space="preserve"> antioxidants.</w:t>
      </w:r>
    </w:p>
    <w:p w:rsidR="00AF5249" w:rsidRPr="00120140" w:rsidRDefault="00AF5249" w:rsidP="00416851">
      <w:pPr>
        <w:bidi w:val="0"/>
        <w:snapToGrid w:val="0"/>
        <w:jc w:val="both"/>
        <w:rPr>
          <w:b/>
          <w:bCs/>
          <w:sz w:val="20"/>
          <w:szCs w:val="20"/>
          <w:lang w:bidi="ar-EG"/>
        </w:rPr>
      </w:pPr>
    </w:p>
    <w:p w:rsidR="00416851" w:rsidRPr="00120140" w:rsidRDefault="00416851" w:rsidP="00416851">
      <w:pPr>
        <w:bidi w:val="0"/>
        <w:snapToGrid w:val="0"/>
        <w:jc w:val="both"/>
        <w:rPr>
          <w:b/>
          <w:bCs/>
          <w:sz w:val="20"/>
          <w:szCs w:val="20"/>
          <w:lang w:bidi="ar-EG"/>
        </w:rPr>
        <w:sectPr w:rsidR="00416851" w:rsidRPr="00120140" w:rsidSect="002E1683">
          <w:headerReference w:type="default" r:id="rId9"/>
          <w:footerReference w:type="even" r:id="rId10"/>
          <w:footerReference w:type="default" r:id="rId11"/>
          <w:type w:val="continuous"/>
          <w:pgSz w:w="12242" w:h="15842" w:code="1"/>
          <w:pgMar w:top="1440" w:right="1440" w:bottom="1440" w:left="1440" w:header="720" w:footer="720" w:gutter="0"/>
          <w:pgNumType w:start="14"/>
          <w:cols w:space="708"/>
          <w:bidi/>
          <w:docGrid w:linePitch="360"/>
        </w:sectPr>
      </w:pPr>
    </w:p>
    <w:p w:rsidR="00F80B46" w:rsidRPr="00120140" w:rsidRDefault="00AF5249" w:rsidP="00416851">
      <w:pPr>
        <w:bidi w:val="0"/>
        <w:snapToGrid w:val="0"/>
        <w:jc w:val="both"/>
        <w:rPr>
          <w:b/>
          <w:bCs/>
          <w:sz w:val="20"/>
          <w:szCs w:val="20"/>
          <w:lang w:bidi="ar-EG"/>
        </w:rPr>
      </w:pPr>
      <w:r w:rsidRPr="00120140">
        <w:rPr>
          <w:b/>
          <w:bCs/>
          <w:sz w:val="20"/>
          <w:szCs w:val="20"/>
          <w:lang w:bidi="ar-EG"/>
        </w:rPr>
        <w:lastRenderedPageBreak/>
        <w:t>1. Introduction</w:t>
      </w:r>
    </w:p>
    <w:p w:rsidR="005753E6" w:rsidRPr="00120140" w:rsidRDefault="00E3384C" w:rsidP="00416851">
      <w:pPr>
        <w:bidi w:val="0"/>
        <w:snapToGrid w:val="0"/>
        <w:ind w:firstLine="425"/>
        <w:jc w:val="both"/>
        <w:rPr>
          <w:sz w:val="20"/>
          <w:szCs w:val="20"/>
          <w:lang w:bidi="ar-EG"/>
        </w:rPr>
      </w:pPr>
      <w:r w:rsidRPr="00120140">
        <w:rPr>
          <w:sz w:val="20"/>
          <w:szCs w:val="20"/>
          <w:lang w:bidi="ar-EG"/>
        </w:rPr>
        <w:t xml:space="preserve">Nowadays, many trials were </w:t>
      </w:r>
      <w:r w:rsidR="005C07ED" w:rsidRPr="00120140">
        <w:rPr>
          <w:sz w:val="20"/>
          <w:szCs w:val="20"/>
          <w:lang w:bidi="ar-EG"/>
        </w:rPr>
        <w:t xml:space="preserve">established </w:t>
      </w:r>
      <w:r w:rsidRPr="00120140">
        <w:rPr>
          <w:sz w:val="20"/>
          <w:szCs w:val="20"/>
          <w:lang w:bidi="ar-EG"/>
        </w:rPr>
        <w:t xml:space="preserve">for enhancing the tolerance of some grapevine </w:t>
      </w:r>
      <w:proofErr w:type="spellStart"/>
      <w:r w:rsidRPr="00120140">
        <w:rPr>
          <w:sz w:val="20"/>
          <w:szCs w:val="20"/>
          <w:lang w:bidi="ar-EG"/>
        </w:rPr>
        <w:t>cvs</w:t>
      </w:r>
      <w:proofErr w:type="spellEnd"/>
      <w:r w:rsidRPr="00120140">
        <w:rPr>
          <w:sz w:val="20"/>
          <w:szCs w:val="20"/>
          <w:lang w:bidi="ar-EG"/>
        </w:rPr>
        <w:t xml:space="preserve"> to salinity. Using antioxidants are beneficial in this respect through their positive </w:t>
      </w:r>
      <w:r w:rsidR="008F2794" w:rsidRPr="00120140">
        <w:rPr>
          <w:sz w:val="20"/>
          <w:szCs w:val="20"/>
          <w:lang w:bidi="ar-EG"/>
        </w:rPr>
        <w:t xml:space="preserve">action on enhancing the tolerance of trees to </w:t>
      </w:r>
      <w:proofErr w:type="spellStart"/>
      <w:r w:rsidR="008F2794" w:rsidRPr="00120140">
        <w:rPr>
          <w:sz w:val="20"/>
          <w:szCs w:val="20"/>
          <w:lang w:bidi="ar-EG"/>
        </w:rPr>
        <w:t>biotix</w:t>
      </w:r>
      <w:proofErr w:type="spellEnd"/>
      <w:r w:rsidR="008F2794" w:rsidRPr="00120140">
        <w:rPr>
          <w:sz w:val="20"/>
          <w:szCs w:val="20"/>
          <w:lang w:bidi="ar-EG"/>
        </w:rPr>
        <w:t xml:space="preserve"> and </w:t>
      </w:r>
      <w:proofErr w:type="spellStart"/>
      <w:r w:rsidR="008F2794" w:rsidRPr="00120140">
        <w:rPr>
          <w:sz w:val="20"/>
          <w:szCs w:val="20"/>
          <w:lang w:bidi="ar-EG"/>
        </w:rPr>
        <w:t>abiotic</w:t>
      </w:r>
      <w:proofErr w:type="spellEnd"/>
      <w:r w:rsidR="008F2794" w:rsidRPr="00120140">
        <w:rPr>
          <w:sz w:val="20"/>
          <w:szCs w:val="20"/>
          <w:lang w:bidi="ar-EG"/>
        </w:rPr>
        <w:t xml:space="preserve"> stresses. Citric acid, silicon and salicylic acid were found by many authors to maintain plant water balance and structure of </w:t>
      </w:r>
      <w:proofErr w:type="spellStart"/>
      <w:r w:rsidR="008F2794" w:rsidRPr="00120140">
        <w:rPr>
          <w:sz w:val="20"/>
          <w:szCs w:val="20"/>
          <w:lang w:bidi="ar-EG"/>
        </w:rPr>
        <w:t>xylemvessels</w:t>
      </w:r>
      <w:proofErr w:type="spellEnd"/>
      <w:r w:rsidR="008F2794" w:rsidRPr="00120140">
        <w:rPr>
          <w:sz w:val="20"/>
          <w:szCs w:val="20"/>
          <w:lang w:bidi="ar-EG"/>
        </w:rPr>
        <w:t xml:space="preserve"> </w:t>
      </w:r>
      <w:r w:rsidR="005C07ED" w:rsidRPr="00120140">
        <w:rPr>
          <w:sz w:val="20"/>
          <w:szCs w:val="20"/>
          <w:lang w:bidi="ar-EG"/>
        </w:rPr>
        <w:t xml:space="preserve">and layers </w:t>
      </w:r>
      <w:r w:rsidR="008F2794" w:rsidRPr="00120140">
        <w:rPr>
          <w:sz w:val="20"/>
          <w:szCs w:val="20"/>
          <w:lang w:bidi="ar-EG"/>
        </w:rPr>
        <w:t>under higher transpiration rates. (</w:t>
      </w:r>
      <w:proofErr w:type="spellStart"/>
      <w:r w:rsidR="008F2794" w:rsidRPr="00120140">
        <w:rPr>
          <w:b/>
          <w:bCs/>
          <w:sz w:val="20"/>
          <w:szCs w:val="20"/>
          <w:lang w:bidi="ar-EG"/>
        </w:rPr>
        <w:t>Rao</w:t>
      </w:r>
      <w:proofErr w:type="spellEnd"/>
      <w:r w:rsidR="008F2794" w:rsidRPr="00120140">
        <w:rPr>
          <w:b/>
          <w:bCs/>
          <w:sz w:val="20"/>
          <w:szCs w:val="20"/>
          <w:lang w:bidi="ar-EG"/>
        </w:rPr>
        <w:t xml:space="preserve"> </w:t>
      </w:r>
      <w:r w:rsidR="008F2794" w:rsidRPr="00120140">
        <w:rPr>
          <w:b/>
          <w:bCs/>
          <w:i/>
          <w:iCs/>
          <w:sz w:val="20"/>
          <w:szCs w:val="20"/>
          <w:lang w:bidi="ar-EG"/>
        </w:rPr>
        <w:t>et al.,</w:t>
      </w:r>
      <w:r w:rsidR="008F2794" w:rsidRPr="00120140">
        <w:rPr>
          <w:b/>
          <w:bCs/>
          <w:sz w:val="20"/>
          <w:szCs w:val="20"/>
          <w:lang w:bidi="ar-EG"/>
        </w:rPr>
        <w:t xml:space="preserve"> 2000; Ding, </w:t>
      </w:r>
      <w:r w:rsidR="008F2794" w:rsidRPr="00120140">
        <w:rPr>
          <w:b/>
          <w:bCs/>
          <w:i/>
          <w:iCs/>
          <w:sz w:val="20"/>
          <w:szCs w:val="20"/>
          <w:lang w:bidi="ar-EG"/>
        </w:rPr>
        <w:t>et al.,</w:t>
      </w:r>
      <w:r w:rsidR="005C07ED" w:rsidRPr="00120140">
        <w:rPr>
          <w:b/>
          <w:bCs/>
          <w:sz w:val="20"/>
          <w:szCs w:val="20"/>
          <w:lang w:bidi="ar-EG"/>
        </w:rPr>
        <w:t xml:space="preserve"> 2001</w:t>
      </w:r>
      <w:r w:rsidR="00120140">
        <w:rPr>
          <w:b/>
          <w:bCs/>
          <w:sz w:val="20"/>
          <w:szCs w:val="20"/>
          <w:lang w:bidi="ar-EG"/>
        </w:rPr>
        <w:t>;</w:t>
      </w:r>
      <w:r w:rsidR="005C07ED" w:rsidRPr="00120140">
        <w:rPr>
          <w:b/>
          <w:bCs/>
          <w:sz w:val="20"/>
          <w:szCs w:val="20"/>
          <w:lang w:bidi="ar-EG"/>
        </w:rPr>
        <w:t xml:space="preserve"> </w:t>
      </w:r>
      <w:proofErr w:type="spellStart"/>
      <w:r w:rsidR="005C07ED" w:rsidRPr="00120140">
        <w:rPr>
          <w:b/>
          <w:bCs/>
          <w:sz w:val="20"/>
          <w:szCs w:val="20"/>
          <w:lang w:bidi="ar-EG"/>
        </w:rPr>
        <w:t>I</w:t>
      </w:r>
      <w:r w:rsidR="008F2794" w:rsidRPr="00120140">
        <w:rPr>
          <w:b/>
          <w:bCs/>
          <w:sz w:val="20"/>
          <w:szCs w:val="20"/>
          <w:lang w:bidi="ar-EG"/>
        </w:rPr>
        <w:t>wa</w:t>
      </w:r>
      <w:r w:rsidR="005C07ED" w:rsidRPr="00120140">
        <w:rPr>
          <w:b/>
          <w:bCs/>
          <w:sz w:val="20"/>
          <w:szCs w:val="20"/>
          <w:lang w:bidi="ar-EG"/>
        </w:rPr>
        <w:t>s</w:t>
      </w:r>
      <w:r w:rsidR="008F2794" w:rsidRPr="00120140">
        <w:rPr>
          <w:b/>
          <w:bCs/>
          <w:sz w:val="20"/>
          <w:szCs w:val="20"/>
          <w:lang w:bidi="ar-EG"/>
        </w:rPr>
        <w:t>ki</w:t>
      </w:r>
      <w:proofErr w:type="spellEnd"/>
      <w:r w:rsidR="008F2794" w:rsidRPr="00120140">
        <w:rPr>
          <w:b/>
          <w:bCs/>
          <w:sz w:val="20"/>
          <w:szCs w:val="20"/>
          <w:lang w:bidi="ar-EG"/>
        </w:rPr>
        <w:t xml:space="preserve"> </w:t>
      </w:r>
      <w:r w:rsidR="008F2794" w:rsidRPr="00120140">
        <w:rPr>
          <w:b/>
          <w:bCs/>
          <w:i/>
          <w:iCs/>
          <w:sz w:val="20"/>
          <w:szCs w:val="20"/>
          <w:lang w:bidi="ar-EG"/>
        </w:rPr>
        <w:t>et al.,</w:t>
      </w:r>
      <w:r w:rsidR="008F2794" w:rsidRPr="00120140">
        <w:rPr>
          <w:b/>
          <w:bCs/>
          <w:sz w:val="20"/>
          <w:szCs w:val="20"/>
          <w:lang w:bidi="ar-EG"/>
        </w:rPr>
        <w:t xml:space="preserve"> 2002; Hattori </w:t>
      </w:r>
      <w:r w:rsidR="008F2794" w:rsidRPr="00120140">
        <w:rPr>
          <w:b/>
          <w:bCs/>
          <w:i/>
          <w:iCs/>
          <w:sz w:val="20"/>
          <w:szCs w:val="20"/>
          <w:lang w:bidi="ar-EG"/>
        </w:rPr>
        <w:t>et al.,</w:t>
      </w:r>
      <w:r w:rsidR="008F2794" w:rsidRPr="00120140">
        <w:rPr>
          <w:b/>
          <w:bCs/>
          <w:sz w:val="20"/>
          <w:szCs w:val="20"/>
          <w:lang w:bidi="ar-EG"/>
        </w:rPr>
        <w:t xml:space="preserve"> 2003 and Ding and Wang, 2003)</w:t>
      </w:r>
      <w:r w:rsidR="008F2794" w:rsidRPr="00120140">
        <w:rPr>
          <w:sz w:val="20"/>
          <w:szCs w:val="20"/>
          <w:lang w:bidi="ar-EG"/>
        </w:rPr>
        <w:t>.</w:t>
      </w:r>
    </w:p>
    <w:p w:rsidR="008F2794" w:rsidRPr="00120140" w:rsidRDefault="008F2794" w:rsidP="00416851">
      <w:pPr>
        <w:bidi w:val="0"/>
        <w:snapToGrid w:val="0"/>
        <w:ind w:firstLine="425"/>
        <w:jc w:val="both"/>
        <w:rPr>
          <w:sz w:val="20"/>
          <w:szCs w:val="20"/>
          <w:lang w:bidi="ar-EG"/>
        </w:rPr>
      </w:pPr>
      <w:r w:rsidRPr="00120140">
        <w:rPr>
          <w:sz w:val="20"/>
          <w:szCs w:val="20"/>
          <w:lang w:bidi="ar-EG"/>
        </w:rPr>
        <w:t>Salinity caused an obvious reduction on growth and nutrient uptake of grapevines (</w:t>
      </w:r>
      <w:r w:rsidRPr="00120140">
        <w:rPr>
          <w:b/>
          <w:bCs/>
          <w:sz w:val="20"/>
          <w:szCs w:val="20"/>
          <w:lang w:bidi="ar-EG"/>
        </w:rPr>
        <w:t xml:space="preserve">Singh </w:t>
      </w:r>
      <w:r w:rsidRPr="00120140">
        <w:rPr>
          <w:b/>
          <w:bCs/>
          <w:i/>
          <w:iCs/>
          <w:sz w:val="20"/>
          <w:szCs w:val="20"/>
          <w:lang w:bidi="ar-EG"/>
        </w:rPr>
        <w:t>et al.,</w:t>
      </w:r>
      <w:r w:rsidRPr="00120140">
        <w:rPr>
          <w:b/>
          <w:bCs/>
          <w:sz w:val="20"/>
          <w:szCs w:val="20"/>
          <w:lang w:bidi="ar-EG"/>
        </w:rPr>
        <w:t xml:space="preserve"> 2000; </w:t>
      </w:r>
      <w:proofErr w:type="spellStart"/>
      <w:r w:rsidRPr="00120140">
        <w:rPr>
          <w:b/>
          <w:bCs/>
          <w:sz w:val="20"/>
          <w:szCs w:val="20"/>
          <w:lang w:bidi="ar-EG"/>
        </w:rPr>
        <w:t>Viana</w:t>
      </w:r>
      <w:proofErr w:type="spellEnd"/>
      <w:r w:rsidRPr="00120140">
        <w:rPr>
          <w:b/>
          <w:bCs/>
          <w:sz w:val="20"/>
          <w:szCs w:val="20"/>
          <w:lang w:bidi="ar-EG"/>
        </w:rPr>
        <w:t xml:space="preserve"> </w:t>
      </w:r>
      <w:r w:rsidRPr="00120140">
        <w:rPr>
          <w:b/>
          <w:bCs/>
          <w:i/>
          <w:iCs/>
          <w:sz w:val="20"/>
          <w:szCs w:val="20"/>
          <w:lang w:bidi="ar-EG"/>
        </w:rPr>
        <w:t>et al.,</w:t>
      </w:r>
      <w:r w:rsidRPr="00120140">
        <w:rPr>
          <w:b/>
          <w:bCs/>
          <w:sz w:val="20"/>
          <w:szCs w:val="20"/>
          <w:lang w:bidi="ar-EG"/>
        </w:rPr>
        <w:t xml:space="preserve"> 2001; </w:t>
      </w:r>
      <w:proofErr w:type="spellStart"/>
      <w:r w:rsidRPr="00120140">
        <w:rPr>
          <w:b/>
          <w:bCs/>
          <w:sz w:val="20"/>
          <w:szCs w:val="20"/>
          <w:lang w:bidi="ar-EG"/>
        </w:rPr>
        <w:t>Fisarakis</w:t>
      </w:r>
      <w:proofErr w:type="spellEnd"/>
      <w:r w:rsidRPr="00120140">
        <w:rPr>
          <w:b/>
          <w:bCs/>
          <w:sz w:val="20"/>
          <w:szCs w:val="20"/>
          <w:lang w:bidi="ar-EG"/>
        </w:rPr>
        <w:t xml:space="preserve"> </w:t>
      </w:r>
      <w:r w:rsidRPr="00120140">
        <w:rPr>
          <w:b/>
          <w:bCs/>
          <w:i/>
          <w:iCs/>
          <w:sz w:val="20"/>
          <w:szCs w:val="20"/>
          <w:lang w:bidi="ar-EG"/>
        </w:rPr>
        <w:t>et al.,</w:t>
      </w:r>
      <w:r w:rsidR="004810A7" w:rsidRPr="00120140">
        <w:rPr>
          <w:b/>
          <w:bCs/>
          <w:sz w:val="20"/>
          <w:szCs w:val="20"/>
          <w:lang w:bidi="ar-EG"/>
        </w:rPr>
        <w:t xml:space="preserve"> 2001</w:t>
      </w:r>
      <w:r w:rsidRPr="00120140">
        <w:rPr>
          <w:b/>
          <w:bCs/>
          <w:sz w:val="20"/>
          <w:szCs w:val="20"/>
          <w:lang w:bidi="ar-EG"/>
        </w:rPr>
        <w:t xml:space="preserve">; </w:t>
      </w:r>
      <w:proofErr w:type="spellStart"/>
      <w:r w:rsidRPr="00120140">
        <w:rPr>
          <w:b/>
          <w:bCs/>
          <w:sz w:val="20"/>
          <w:szCs w:val="20"/>
          <w:lang w:bidi="ar-EG"/>
        </w:rPr>
        <w:t>Abd</w:t>
      </w:r>
      <w:proofErr w:type="spellEnd"/>
      <w:r w:rsidRPr="00120140">
        <w:rPr>
          <w:b/>
          <w:bCs/>
          <w:sz w:val="20"/>
          <w:szCs w:val="20"/>
          <w:lang w:bidi="ar-EG"/>
        </w:rPr>
        <w:t xml:space="preserve"> El- </w:t>
      </w:r>
      <w:proofErr w:type="spellStart"/>
      <w:r w:rsidRPr="00120140">
        <w:rPr>
          <w:b/>
          <w:bCs/>
          <w:sz w:val="20"/>
          <w:szCs w:val="20"/>
          <w:lang w:bidi="ar-EG"/>
        </w:rPr>
        <w:t>Hady</w:t>
      </w:r>
      <w:proofErr w:type="spellEnd"/>
      <w:r w:rsidRPr="00120140">
        <w:rPr>
          <w:b/>
          <w:bCs/>
          <w:sz w:val="20"/>
          <w:szCs w:val="20"/>
          <w:lang w:bidi="ar-EG"/>
        </w:rPr>
        <w:t xml:space="preserve"> </w:t>
      </w:r>
      <w:r w:rsidRPr="00120140">
        <w:rPr>
          <w:b/>
          <w:bCs/>
          <w:i/>
          <w:iCs/>
          <w:sz w:val="20"/>
          <w:szCs w:val="20"/>
          <w:lang w:bidi="ar-EG"/>
        </w:rPr>
        <w:t>et al.,</w:t>
      </w:r>
      <w:r w:rsidR="005C07ED" w:rsidRPr="00120140">
        <w:rPr>
          <w:b/>
          <w:bCs/>
          <w:sz w:val="20"/>
          <w:szCs w:val="20"/>
          <w:lang w:bidi="ar-EG"/>
        </w:rPr>
        <w:t xml:space="preserve"> 2003 and Moham</w:t>
      </w:r>
      <w:r w:rsidRPr="00120140">
        <w:rPr>
          <w:b/>
          <w:bCs/>
          <w:sz w:val="20"/>
          <w:szCs w:val="20"/>
          <w:lang w:bidi="ar-EG"/>
        </w:rPr>
        <w:t xml:space="preserve">ed – </w:t>
      </w:r>
      <w:proofErr w:type="spellStart"/>
      <w:r w:rsidRPr="00120140">
        <w:rPr>
          <w:b/>
          <w:bCs/>
          <w:sz w:val="20"/>
          <w:szCs w:val="20"/>
          <w:lang w:bidi="ar-EG"/>
        </w:rPr>
        <w:t>Khani</w:t>
      </w:r>
      <w:proofErr w:type="spellEnd"/>
      <w:r w:rsidRPr="00120140">
        <w:rPr>
          <w:b/>
          <w:bCs/>
          <w:sz w:val="20"/>
          <w:szCs w:val="20"/>
          <w:lang w:bidi="ar-EG"/>
        </w:rPr>
        <w:t xml:space="preserve"> </w:t>
      </w:r>
      <w:r w:rsidRPr="00120140">
        <w:rPr>
          <w:b/>
          <w:bCs/>
          <w:i/>
          <w:iCs/>
          <w:sz w:val="20"/>
          <w:szCs w:val="20"/>
          <w:lang w:bidi="ar-EG"/>
        </w:rPr>
        <w:t>et al.,</w:t>
      </w:r>
      <w:r w:rsidRPr="00120140">
        <w:rPr>
          <w:b/>
          <w:bCs/>
          <w:sz w:val="20"/>
          <w:szCs w:val="20"/>
          <w:lang w:bidi="ar-EG"/>
        </w:rPr>
        <w:t xml:space="preserve"> 2013</w:t>
      </w:r>
      <w:r w:rsidRPr="00120140">
        <w:rPr>
          <w:sz w:val="20"/>
          <w:szCs w:val="20"/>
          <w:lang w:bidi="ar-EG"/>
        </w:rPr>
        <w:t>).</w:t>
      </w:r>
    </w:p>
    <w:p w:rsidR="004810A7" w:rsidRPr="00120140" w:rsidRDefault="00740C93" w:rsidP="00416851">
      <w:pPr>
        <w:bidi w:val="0"/>
        <w:snapToGrid w:val="0"/>
        <w:ind w:firstLine="425"/>
        <w:jc w:val="both"/>
        <w:rPr>
          <w:sz w:val="20"/>
          <w:szCs w:val="20"/>
          <w:lang w:bidi="ar-EG"/>
        </w:rPr>
      </w:pPr>
      <w:r w:rsidRPr="00120140">
        <w:rPr>
          <w:sz w:val="20"/>
          <w:szCs w:val="20"/>
          <w:lang w:bidi="ar-EG"/>
        </w:rPr>
        <w:t xml:space="preserve">Antioxidants were found by many authors to stimulate growth characters in different grapevine </w:t>
      </w:r>
      <w:proofErr w:type="spellStart"/>
      <w:r w:rsidRPr="00120140">
        <w:rPr>
          <w:sz w:val="20"/>
          <w:szCs w:val="20"/>
          <w:lang w:bidi="ar-EG"/>
        </w:rPr>
        <w:t>cvs</w:t>
      </w:r>
      <w:proofErr w:type="spellEnd"/>
      <w:r w:rsidRPr="00120140">
        <w:rPr>
          <w:sz w:val="20"/>
          <w:szCs w:val="20"/>
          <w:lang w:bidi="ar-EG"/>
        </w:rPr>
        <w:t xml:space="preserve"> (</w:t>
      </w:r>
      <w:proofErr w:type="spellStart"/>
      <w:r w:rsidRPr="00120140">
        <w:rPr>
          <w:b/>
          <w:bCs/>
          <w:sz w:val="20"/>
          <w:szCs w:val="20"/>
          <w:lang w:bidi="ar-EG"/>
        </w:rPr>
        <w:t>Uwakiem</w:t>
      </w:r>
      <w:proofErr w:type="spellEnd"/>
      <w:r w:rsidR="00120140">
        <w:rPr>
          <w:b/>
          <w:bCs/>
          <w:sz w:val="20"/>
          <w:szCs w:val="20"/>
          <w:lang w:bidi="ar-EG"/>
        </w:rPr>
        <w:t>,</w:t>
      </w:r>
      <w:r w:rsidRPr="00120140">
        <w:rPr>
          <w:b/>
          <w:bCs/>
          <w:sz w:val="20"/>
          <w:szCs w:val="20"/>
          <w:lang w:bidi="ar-EG"/>
        </w:rPr>
        <w:t xml:space="preserve"> 2011; </w:t>
      </w:r>
      <w:proofErr w:type="spellStart"/>
      <w:r w:rsidRPr="00120140">
        <w:rPr>
          <w:b/>
          <w:bCs/>
          <w:sz w:val="20"/>
          <w:szCs w:val="20"/>
          <w:lang w:bidi="ar-EG"/>
        </w:rPr>
        <w:t>Refaai</w:t>
      </w:r>
      <w:proofErr w:type="spellEnd"/>
      <w:r w:rsidRPr="00120140">
        <w:rPr>
          <w:b/>
          <w:bCs/>
          <w:sz w:val="20"/>
          <w:szCs w:val="20"/>
          <w:lang w:bidi="ar-EG"/>
        </w:rPr>
        <w:t>, 2011</w:t>
      </w:r>
      <w:r w:rsidR="00120140">
        <w:rPr>
          <w:b/>
          <w:bCs/>
          <w:sz w:val="20"/>
          <w:szCs w:val="20"/>
          <w:lang w:bidi="ar-EG"/>
        </w:rPr>
        <w:t>;</w:t>
      </w:r>
      <w:r w:rsidRPr="00120140">
        <w:rPr>
          <w:b/>
          <w:bCs/>
          <w:sz w:val="20"/>
          <w:szCs w:val="20"/>
          <w:lang w:bidi="ar-EG"/>
        </w:rPr>
        <w:t xml:space="preserve"> Al- </w:t>
      </w:r>
      <w:proofErr w:type="spellStart"/>
      <w:r w:rsidRPr="00120140">
        <w:rPr>
          <w:b/>
          <w:bCs/>
          <w:sz w:val="20"/>
          <w:szCs w:val="20"/>
          <w:lang w:bidi="ar-EG"/>
        </w:rPr>
        <w:t>Obeed</w:t>
      </w:r>
      <w:proofErr w:type="spellEnd"/>
      <w:r w:rsidRPr="00120140">
        <w:rPr>
          <w:b/>
          <w:bCs/>
          <w:sz w:val="20"/>
          <w:szCs w:val="20"/>
          <w:lang w:bidi="ar-EG"/>
        </w:rPr>
        <w:t xml:space="preserve">, 2011; El- </w:t>
      </w:r>
      <w:proofErr w:type="spellStart"/>
      <w:r w:rsidRPr="00120140">
        <w:rPr>
          <w:b/>
          <w:bCs/>
          <w:sz w:val="20"/>
          <w:szCs w:val="20"/>
          <w:lang w:bidi="ar-EG"/>
        </w:rPr>
        <w:t>Hanafy</w:t>
      </w:r>
      <w:proofErr w:type="spellEnd"/>
      <w:r w:rsidRPr="00120140">
        <w:rPr>
          <w:b/>
          <w:bCs/>
          <w:sz w:val="20"/>
          <w:szCs w:val="20"/>
          <w:lang w:bidi="ar-EG"/>
        </w:rPr>
        <w:t xml:space="preserve">, 2011; El- </w:t>
      </w:r>
      <w:proofErr w:type="spellStart"/>
      <w:r w:rsidRPr="00120140">
        <w:rPr>
          <w:b/>
          <w:bCs/>
          <w:sz w:val="20"/>
          <w:szCs w:val="20"/>
          <w:lang w:bidi="ar-EG"/>
        </w:rPr>
        <w:t>Kady</w:t>
      </w:r>
      <w:proofErr w:type="spellEnd"/>
      <w:r w:rsidRPr="00120140">
        <w:rPr>
          <w:b/>
          <w:bCs/>
          <w:sz w:val="20"/>
          <w:szCs w:val="20"/>
          <w:lang w:bidi="ar-EG"/>
        </w:rPr>
        <w:t xml:space="preserve">- </w:t>
      </w:r>
      <w:proofErr w:type="spellStart"/>
      <w:r w:rsidRPr="00120140">
        <w:rPr>
          <w:b/>
          <w:bCs/>
          <w:sz w:val="20"/>
          <w:szCs w:val="20"/>
          <w:lang w:bidi="ar-EG"/>
        </w:rPr>
        <w:t>Hanaa</w:t>
      </w:r>
      <w:proofErr w:type="spellEnd"/>
      <w:r w:rsidRPr="00120140">
        <w:rPr>
          <w:b/>
          <w:bCs/>
          <w:sz w:val="20"/>
          <w:szCs w:val="20"/>
          <w:lang w:bidi="ar-EG"/>
        </w:rPr>
        <w:t>, 2011</w:t>
      </w:r>
      <w:r w:rsidR="00120140">
        <w:rPr>
          <w:b/>
          <w:bCs/>
          <w:sz w:val="20"/>
          <w:szCs w:val="20"/>
          <w:lang w:bidi="ar-EG"/>
        </w:rPr>
        <w:t>;</w:t>
      </w:r>
      <w:r w:rsidRPr="00120140">
        <w:rPr>
          <w:b/>
          <w:bCs/>
          <w:sz w:val="20"/>
          <w:szCs w:val="20"/>
          <w:lang w:bidi="ar-EG"/>
        </w:rPr>
        <w:t xml:space="preserve"> </w:t>
      </w:r>
      <w:proofErr w:type="spellStart"/>
      <w:r w:rsidRPr="00120140">
        <w:rPr>
          <w:b/>
          <w:bCs/>
          <w:sz w:val="20"/>
          <w:szCs w:val="20"/>
          <w:lang w:bidi="ar-EG"/>
        </w:rPr>
        <w:t>Osman</w:t>
      </w:r>
      <w:proofErr w:type="spellEnd"/>
      <w:r w:rsidRPr="00120140">
        <w:rPr>
          <w:b/>
          <w:bCs/>
          <w:sz w:val="20"/>
          <w:szCs w:val="20"/>
          <w:lang w:bidi="ar-EG"/>
        </w:rPr>
        <w:t xml:space="preserve">, 2014 and Al- </w:t>
      </w:r>
      <w:proofErr w:type="spellStart"/>
      <w:r w:rsidRPr="00120140">
        <w:rPr>
          <w:b/>
          <w:bCs/>
          <w:sz w:val="20"/>
          <w:szCs w:val="20"/>
          <w:lang w:bidi="ar-EG"/>
        </w:rPr>
        <w:t>Wasfy</w:t>
      </w:r>
      <w:proofErr w:type="spellEnd"/>
      <w:r w:rsidRPr="00120140">
        <w:rPr>
          <w:b/>
          <w:bCs/>
          <w:sz w:val="20"/>
          <w:szCs w:val="20"/>
          <w:lang w:bidi="ar-EG"/>
        </w:rPr>
        <w:t>, 2014)</w:t>
      </w:r>
      <w:r w:rsidRPr="00120140">
        <w:rPr>
          <w:sz w:val="20"/>
          <w:szCs w:val="20"/>
          <w:lang w:bidi="ar-EG"/>
        </w:rPr>
        <w:t>.</w:t>
      </w:r>
    </w:p>
    <w:p w:rsidR="00740C93" w:rsidRPr="00120140" w:rsidRDefault="00740C93" w:rsidP="00416851">
      <w:pPr>
        <w:bidi w:val="0"/>
        <w:snapToGrid w:val="0"/>
        <w:ind w:firstLine="425"/>
        <w:jc w:val="both"/>
        <w:rPr>
          <w:sz w:val="20"/>
          <w:szCs w:val="20"/>
          <w:lang w:bidi="ar-EG"/>
        </w:rPr>
      </w:pPr>
      <w:r w:rsidRPr="00120140">
        <w:rPr>
          <w:sz w:val="20"/>
          <w:szCs w:val="20"/>
          <w:lang w:bidi="ar-EG"/>
        </w:rPr>
        <w:t xml:space="preserve">The target of this study was examining the effect of some antioxidants on enhancing the tolerance of some grapevine </w:t>
      </w:r>
      <w:proofErr w:type="spellStart"/>
      <w:r w:rsidRPr="00120140">
        <w:rPr>
          <w:sz w:val="20"/>
          <w:szCs w:val="20"/>
          <w:lang w:bidi="ar-EG"/>
        </w:rPr>
        <w:t>cvs</w:t>
      </w:r>
      <w:proofErr w:type="spellEnd"/>
      <w:r w:rsidRPr="00120140">
        <w:rPr>
          <w:sz w:val="20"/>
          <w:szCs w:val="20"/>
          <w:lang w:bidi="ar-EG"/>
        </w:rPr>
        <w:t xml:space="preserve"> to soil salinity.</w:t>
      </w:r>
    </w:p>
    <w:p w:rsidR="00FC2AAD" w:rsidRPr="00120140" w:rsidRDefault="00FC2AAD" w:rsidP="00416851">
      <w:pPr>
        <w:bidi w:val="0"/>
        <w:snapToGrid w:val="0"/>
        <w:jc w:val="both"/>
        <w:rPr>
          <w:b/>
          <w:bCs/>
          <w:sz w:val="20"/>
          <w:szCs w:val="20"/>
          <w:lang w:bidi="ar-EG"/>
        </w:rPr>
      </w:pPr>
    </w:p>
    <w:p w:rsidR="00740C93" w:rsidRPr="00120140" w:rsidRDefault="00FC2AAD" w:rsidP="00416851">
      <w:pPr>
        <w:bidi w:val="0"/>
        <w:snapToGrid w:val="0"/>
        <w:jc w:val="both"/>
        <w:rPr>
          <w:b/>
          <w:bCs/>
          <w:sz w:val="20"/>
          <w:szCs w:val="20"/>
          <w:lang w:bidi="ar-EG"/>
        </w:rPr>
      </w:pPr>
      <w:r w:rsidRPr="00120140">
        <w:rPr>
          <w:b/>
          <w:bCs/>
          <w:sz w:val="20"/>
          <w:szCs w:val="20"/>
          <w:lang w:bidi="ar-EG"/>
        </w:rPr>
        <w:t>2. Material and Methods</w:t>
      </w:r>
    </w:p>
    <w:p w:rsidR="00C95A9B" w:rsidRPr="00120140" w:rsidRDefault="00C95A9B" w:rsidP="00416851">
      <w:pPr>
        <w:bidi w:val="0"/>
        <w:snapToGrid w:val="0"/>
        <w:ind w:firstLine="425"/>
        <w:jc w:val="both"/>
        <w:rPr>
          <w:sz w:val="20"/>
          <w:szCs w:val="20"/>
        </w:rPr>
      </w:pPr>
      <w:r w:rsidRPr="00120140">
        <w:rPr>
          <w:sz w:val="20"/>
          <w:szCs w:val="20"/>
        </w:rPr>
        <w:t xml:space="preserve">This pot experiment was conducted during the two successive seasons of 2013 and 2014 on Nursery of </w:t>
      </w:r>
      <w:r w:rsidR="005C07ED" w:rsidRPr="00120140">
        <w:rPr>
          <w:sz w:val="20"/>
          <w:szCs w:val="20"/>
        </w:rPr>
        <w:t xml:space="preserve">El- </w:t>
      </w:r>
      <w:proofErr w:type="spellStart"/>
      <w:r w:rsidR="005C07ED" w:rsidRPr="00120140">
        <w:rPr>
          <w:sz w:val="20"/>
          <w:szCs w:val="20"/>
        </w:rPr>
        <w:t>Mataana</w:t>
      </w:r>
      <w:proofErr w:type="spellEnd"/>
      <w:r w:rsidR="005C07ED" w:rsidRPr="00120140">
        <w:rPr>
          <w:sz w:val="20"/>
          <w:szCs w:val="20"/>
        </w:rPr>
        <w:t xml:space="preserve"> Agricultural Experimental Station </w:t>
      </w:r>
      <w:r w:rsidRPr="00120140">
        <w:rPr>
          <w:sz w:val="20"/>
          <w:szCs w:val="20"/>
        </w:rPr>
        <w:t xml:space="preserve">situated at </w:t>
      </w:r>
      <w:proofErr w:type="spellStart"/>
      <w:r w:rsidR="005C07ED" w:rsidRPr="00120140">
        <w:rPr>
          <w:sz w:val="20"/>
          <w:szCs w:val="20"/>
        </w:rPr>
        <w:t>Esna</w:t>
      </w:r>
      <w:proofErr w:type="spellEnd"/>
      <w:r w:rsidR="005C07ED" w:rsidRPr="00120140">
        <w:rPr>
          <w:sz w:val="20"/>
          <w:szCs w:val="20"/>
        </w:rPr>
        <w:t xml:space="preserve"> district</w:t>
      </w:r>
      <w:proofErr w:type="gramStart"/>
      <w:r w:rsidR="005C07ED" w:rsidRPr="00120140">
        <w:rPr>
          <w:sz w:val="20"/>
          <w:szCs w:val="20"/>
        </w:rPr>
        <w:t>,</w:t>
      </w:r>
      <w:r w:rsidR="00120140">
        <w:rPr>
          <w:sz w:val="20"/>
          <w:szCs w:val="20"/>
        </w:rPr>
        <w:t>,</w:t>
      </w:r>
      <w:proofErr w:type="gramEnd"/>
      <w:r w:rsidRPr="00120140">
        <w:rPr>
          <w:sz w:val="20"/>
          <w:szCs w:val="20"/>
        </w:rPr>
        <w:t xml:space="preserve"> </w:t>
      </w:r>
      <w:r w:rsidR="005C07ED" w:rsidRPr="00120140">
        <w:rPr>
          <w:sz w:val="20"/>
          <w:szCs w:val="20"/>
        </w:rPr>
        <w:t xml:space="preserve">Luxor </w:t>
      </w:r>
      <w:r w:rsidRPr="00120140">
        <w:rPr>
          <w:sz w:val="20"/>
          <w:szCs w:val="20"/>
        </w:rPr>
        <w:t xml:space="preserve">Governorate in order to test the response and tolerance of the transplants of grapevine </w:t>
      </w:r>
      <w:proofErr w:type="spellStart"/>
      <w:r w:rsidRPr="00120140">
        <w:rPr>
          <w:sz w:val="20"/>
          <w:szCs w:val="20"/>
        </w:rPr>
        <w:t>cvs</w:t>
      </w:r>
      <w:proofErr w:type="spellEnd"/>
      <w:r w:rsidRPr="00120140">
        <w:rPr>
          <w:sz w:val="20"/>
          <w:szCs w:val="20"/>
        </w:rPr>
        <w:t xml:space="preserve"> Superior, </w:t>
      </w:r>
      <w:r w:rsidR="005C07ED" w:rsidRPr="00120140">
        <w:rPr>
          <w:sz w:val="20"/>
          <w:szCs w:val="20"/>
        </w:rPr>
        <w:t xml:space="preserve">Red Roomy </w:t>
      </w:r>
      <w:r w:rsidRPr="00120140">
        <w:rPr>
          <w:sz w:val="20"/>
          <w:szCs w:val="20"/>
        </w:rPr>
        <w:t xml:space="preserve">and Flame </w:t>
      </w:r>
      <w:r w:rsidRPr="00120140">
        <w:rPr>
          <w:sz w:val="20"/>
          <w:szCs w:val="20"/>
        </w:rPr>
        <w:lastRenderedPageBreak/>
        <w:t>seedless to salinity in the soil. Uniform and healthy two</w:t>
      </w:r>
      <w:r w:rsidR="005C07ED" w:rsidRPr="00120140">
        <w:rPr>
          <w:sz w:val="20"/>
          <w:szCs w:val="20"/>
        </w:rPr>
        <w:t xml:space="preserve"> hundred</w:t>
      </w:r>
      <w:r w:rsidRPr="00120140">
        <w:rPr>
          <w:sz w:val="20"/>
          <w:szCs w:val="20"/>
        </w:rPr>
        <w:t xml:space="preserve"> and seventy one year old own rooted transplants of each grapevine cv. were selected for achieving of this investigation.</w:t>
      </w:r>
    </w:p>
    <w:p w:rsidR="00C95A9B" w:rsidRPr="00120140" w:rsidRDefault="00C95A9B" w:rsidP="00416851">
      <w:pPr>
        <w:bidi w:val="0"/>
        <w:snapToGrid w:val="0"/>
        <w:ind w:firstLine="425"/>
        <w:jc w:val="both"/>
        <w:rPr>
          <w:sz w:val="20"/>
          <w:szCs w:val="20"/>
        </w:rPr>
      </w:pPr>
      <w:r w:rsidRPr="00120140">
        <w:rPr>
          <w:sz w:val="20"/>
          <w:szCs w:val="20"/>
        </w:rPr>
        <w:t>The soil was washed several times with water, air dried and subjected to mechanical</w:t>
      </w:r>
      <w:r w:rsidR="005C07ED" w:rsidRPr="00120140">
        <w:rPr>
          <w:sz w:val="20"/>
          <w:szCs w:val="20"/>
        </w:rPr>
        <w:t>,</w:t>
      </w:r>
      <w:r w:rsidRPr="00120140">
        <w:rPr>
          <w:sz w:val="20"/>
          <w:szCs w:val="20"/>
        </w:rPr>
        <w:t xml:space="preserve"> physical, water holding properties and chemical analysis according to procedures outlined by </w:t>
      </w:r>
      <w:r w:rsidRPr="00120140">
        <w:rPr>
          <w:b/>
          <w:bCs/>
          <w:sz w:val="20"/>
          <w:szCs w:val="20"/>
        </w:rPr>
        <w:t>Jackson, 1958</w:t>
      </w:r>
      <w:r w:rsidRPr="00120140">
        <w:rPr>
          <w:sz w:val="20"/>
          <w:szCs w:val="20"/>
        </w:rPr>
        <w:t xml:space="preserve"> and </w:t>
      </w:r>
      <w:r w:rsidRPr="00120140">
        <w:rPr>
          <w:b/>
          <w:bCs/>
          <w:sz w:val="20"/>
          <w:szCs w:val="20"/>
        </w:rPr>
        <w:t xml:space="preserve">Black </w:t>
      </w:r>
      <w:r w:rsidRPr="00120140">
        <w:rPr>
          <w:b/>
          <w:bCs/>
          <w:i/>
          <w:iCs/>
          <w:sz w:val="20"/>
          <w:szCs w:val="20"/>
        </w:rPr>
        <w:t>et al.</w:t>
      </w:r>
      <w:r w:rsidRPr="00120140">
        <w:rPr>
          <w:b/>
          <w:bCs/>
          <w:sz w:val="20"/>
          <w:szCs w:val="20"/>
        </w:rPr>
        <w:t xml:space="preserve"> (1965). </w:t>
      </w:r>
      <w:r w:rsidRPr="00120140">
        <w:rPr>
          <w:sz w:val="20"/>
          <w:szCs w:val="20"/>
        </w:rPr>
        <w:t>The obtained data of soil analysis are given in Table (</w:t>
      </w:r>
      <w:r w:rsidR="00FA4B3B" w:rsidRPr="00120140">
        <w:rPr>
          <w:sz w:val="20"/>
          <w:szCs w:val="20"/>
        </w:rPr>
        <w:t>1</w:t>
      </w:r>
      <w:r w:rsidRPr="00120140">
        <w:rPr>
          <w:sz w:val="20"/>
          <w:szCs w:val="20"/>
        </w:rPr>
        <w:t>).</w:t>
      </w:r>
    </w:p>
    <w:p w:rsidR="00120140" w:rsidRPr="00120140" w:rsidRDefault="00120140" w:rsidP="00120140">
      <w:pPr>
        <w:rPr>
          <w:lang w:eastAsia="zh-CN"/>
        </w:rPr>
      </w:pPr>
    </w:p>
    <w:p w:rsidR="00C95A9B" w:rsidRPr="00120140" w:rsidRDefault="00C95A9B" w:rsidP="00416851">
      <w:pPr>
        <w:pStyle w:val="Heading2"/>
        <w:keepNext w:val="0"/>
        <w:snapToGrid w:val="0"/>
        <w:spacing w:line="240" w:lineRule="auto"/>
        <w:jc w:val="center"/>
        <w:rPr>
          <w:rFonts w:cs="Times New Roman"/>
          <w:sz w:val="20"/>
          <w:szCs w:val="20"/>
        </w:rPr>
      </w:pPr>
      <w:r w:rsidRPr="00120140">
        <w:rPr>
          <w:rFonts w:cs="Times New Roman"/>
          <w:sz w:val="20"/>
          <w:szCs w:val="20"/>
        </w:rPr>
        <w:t>Table (1)</w:t>
      </w:r>
      <w:r w:rsidR="00120140">
        <w:rPr>
          <w:rFonts w:cs="Times New Roman"/>
          <w:sz w:val="20"/>
          <w:szCs w:val="20"/>
        </w:rPr>
        <w:t>:</w:t>
      </w:r>
      <w:r w:rsidRPr="00120140">
        <w:rPr>
          <w:rFonts w:cs="Times New Roman"/>
          <w:sz w:val="20"/>
          <w:szCs w:val="20"/>
        </w:rPr>
        <w:t xml:space="preserve"> Analysis of the tested soil</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tblPr>
      <w:tblGrid>
        <w:gridCol w:w="3510"/>
        <w:gridCol w:w="993"/>
      </w:tblGrid>
      <w:tr w:rsidR="00C95A9B" w:rsidRPr="00120140" w:rsidTr="00416851">
        <w:trPr>
          <w:jc w:val="center"/>
        </w:trPr>
        <w:tc>
          <w:tcPr>
            <w:tcW w:w="3510" w:type="dxa"/>
          </w:tcPr>
          <w:p w:rsidR="00C95A9B" w:rsidRPr="00120140" w:rsidRDefault="00C95A9B"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Particle size distribution:</w:t>
            </w:r>
          </w:p>
        </w:tc>
        <w:tc>
          <w:tcPr>
            <w:tcW w:w="993" w:type="dxa"/>
          </w:tcPr>
          <w:p w:rsidR="00C95A9B" w:rsidRPr="00120140" w:rsidRDefault="00C95A9B" w:rsidP="00416851">
            <w:pPr>
              <w:bidi w:val="0"/>
              <w:snapToGrid w:val="0"/>
              <w:jc w:val="both"/>
              <w:rPr>
                <w:rFonts w:eastAsiaTheme="minorEastAsia"/>
                <w:color w:val="000000"/>
                <w:sz w:val="20"/>
                <w:szCs w:val="20"/>
              </w:rPr>
            </w:pP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Sand %</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:87.65</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Silt %</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:11.85</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Clay</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:0.50</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Texture</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 sandy</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pH</w:t>
            </w:r>
            <w:r w:rsidR="00120140">
              <w:rPr>
                <w:rFonts w:eastAsiaTheme="minorEastAsia"/>
                <w:color w:val="000000"/>
                <w:sz w:val="20"/>
                <w:szCs w:val="20"/>
              </w:rPr>
              <w:t>(</w:t>
            </w:r>
            <w:r w:rsidRPr="00120140">
              <w:rPr>
                <w:rFonts w:eastAsiaTheme="minorEastAsia"/>
                <w:color w:val="000000"/>
                <w:sz w:val="20"/>
                <w:szCs w:val="20"/>
              </w:rPr>
              <w:t>1:2.5 extract)</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:7.15</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 xml:space="preserve">EC </w:t>
            </w:r>
            <w:r w:rsidR="00120140">
              <w:rPr>
                <w:rFonts w:eastAsiaTheme="minorEastAsia"/>
                <w:color w:val="000000"/>
                <w:sz w:val="20"/>
                <w:szCs w:val="20"/>
              </w:rPr>
              <w:t>(</w:t>
            </w:r>
            <w:r w:rsidRPr="00120140">
              <w:rPr>
                <w:rFonts w:eastAsiaTheme="minorEastAsia"/>
                <w:color w:val="000000"/>
                <w:sz w:val="20"/>
                <w:szCs w:val="20"/>
              </w:rPr>
              <w:t xml:space="preserve">1: 2.5 extract) </w:t>
            </w:r>
            <w:r w:rsidR="00120140">
              <w:rPr>
                <w:rFonts w:eastAsiaTheme="minorEastAsia"/>
                <w:color w:val="000000"/>
                <w:sz w:val="20"/>
                <w:szCs w:val="20"/>
              </w:rPr>
              <w:t>(</w:t>
            </w:r>
            <w:proofErr w:type="spellStart"/>
            <w:r w:rsidRPr="00120140">
              <w:rPr>
                <w:rFonts w:eastAsiaTheme="minorEastAsia"/>
                <w:color w:val="000000"/>
                <w:sz w:val="20"/>
                <w:szCs w:val="20"/>
              </w:rPr>
              <w:t>ds</w:t>
            </w:r>
            <w:proofErr w:type="spellEnd"/>
            <w:r w:rsidRPr="00120140">
              <w:rPr>
                <w:rFonts w:eastAsiaTheme="minorEastAsia"/>
                <w:color w:val="000000"/>
                <w:sz w:val="20"/>
                <w:szCs w:val="20"/>
              </w:rPr>
              <w:t>/ m</w:t>
            </w:r>
            <w:r w:rsidRPr="00120140">
              <w:rPr>
                <w:rFonts w:eastAsiaTheme="minorEastAsia"/>
                <w:color w:val="000000"/>
                <w:sz w:val="20"/>
                <w:szCs w:val="20"/>
                <w:vertAlign w:val="superscript"/>
              </w:rPr>
              <w:t>-1</w:t>
            </w:r>
            <w:r w:rsidRPr="00120140">
              <w:rPr>
                <w:rFonts w:eastAsiaTheme="minorEastAsia"/>
                <w:color w:val="000000"/>
                <w:sz w:val="20"/>
                <w:szCs w:val="20"/>
              </w:rPr>
              <w:t>)</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:0.01</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Total CaCO</w:t>
            </w:r>
            <w:r w:rsidRPr="00120140">
              <w:rPr>
                <w:rFonts w:eastAsiaTheme="minorEastAsia"/>
                <w:color w:val="000000"/>
                <w:sz w:val="20"/>
                <w:szCs w:val="20"/>
                <w:vertAlign w:val="subscript"/>
              </w:rPr>
              <w:t>3</w:t>
            </w:r>
            <w:r w:rsidRPr="00120140">
              <w:rPr>
                <w:rFonts w:eastAsiaTheme="minorEastAsia"/>
                <w:color w:val="000000"/>
                <w:sz w:val="20"/>
                <w:szCs w:val="20"/>
              </w:rPr>
              <w:t xml:space="preserve"> %</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:0.50</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Organic Matter %</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:0.9</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Total N %</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:0.05</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 xml:space="preserve">Available P </w:t>
            </w:r>
            <w:r w:rsidR="00120140">
              <w:rPr>
                <w:rFonts w:eastAsiaTheme="minorEastAsia"/>
                <w:color w:val="000000"/>
                <w:sz w:val="20"/>
                <w:szCs w:val="20"/>
              </w:rPr>
              <w:t>(</w:t>
            </w:r>
            <w:r w:rsidRPr="00120140">
              <w:rPr>
                <w:rFonts w:eastAsiaTheme="minorEastAsia"/>
                <w:color w:val="000000"/>
                <w:sz w:val="20"/>
                <w:szCs w:val="20"/>
              </w:rPr>
              <w:t>according to</w:t>
            </w:r>
            <w:r w:rsidR="00120140">
              <w:rPr>
                <w:rFonts w:eastAsiaTheme="minorEastAsia"/>
                <w:color w:val="000000"/>
                <w:sz w:val="20"/>
                <w:szCs w:val="20"/>
              </w:rPr>
              <w:t xml:space="preserve"> </w:t>
            </w:r>
            <w:r w:rsidRPr="00120140">
              <w:rPr>
                <w:rFonts w:eastAsiaTheme="minorEastAsia"/>
                <w:color w:val="000000"/>
                <w:sz w:val="20"/>
                <w:szCs w:val="20"/>
              </w:rPr>
              <w:t xml:space="preserve">Olsen, </w:t>
            </w:r>
            <w:proofErr w:type="spellStart"/>
            <w:r w:rsidRPr="00120140">
              <w:rPr>
                <w:rFonts w:eastAsiaTheme="minorEastAsia"/>
                <w:color w:val="000000"/>
                <w:sz w:val="20"/>
                <w:szCs w:val="20"/>
              </w:rPr>
              <w:t>ppm</w:t>
            </w:r>
            <w:proofErr w:type="spellEnd"/>
            <w:r w:rsidR="00120140">
              <w:rPr>
                <w:rFonts w:eastAsiaTheme="minorEastAsia"/>
                <w:color w:val="000000"/>
                <w:sz w:val="20"/>
                <w:szCs w:val="20"/>
              </w:rPr>
              <w:t>)</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:30.3</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Available K</w:t>
            </w:r>
            <w:r w:rsidR="00120140">
              <w:rPr>
                <w:rFonts w:eastAsiaTheme="minorEastAsia"/>
                <w:color w:val="000000"/>
                <w:sz w:val="20"/>
                <w:szCs w:val="20"/>
              </w:rPr>
              <w:t xml:space="preserve"> </w:t>
            </w:r>
            <w:r w:rsidRPr="00120140">
              <w:rPr>
                <w:rFonts w:eastAsiaTheme="minorEastAsia"/>
                <w:color w:val="000000"/>
                <w:sz w:val="20"/>
                <w:szCs w:val="20"/>
              </w:rPr>
              <w:t xml:space="preserve">(Ammonium acetate, </w:t>
            </w:r>
            <w:proofErr w:type="spellStart"/>
            <w:r w:rsidRPr="00120140">
              <w:rPr>
                <w:rFonts w:eastAsiaTheme="minorEastAsia"/>
                <w:color w:val="000000"/>
                <w:sz w:val="20"/>
                <w:szCs w:val="20"/>
              </w:rPr>
              <w:t>ppm</w:t>
            </w:r>
            <w:proofErr w:type="spellEnd"/>
            <w:r w:rsidRPr="00120140">
              <w:rPr>
                <w:rFonts w:eastAsiaTheme="minorEastAsia"/>
                <w:color w:val="000000"/>
                <w:sz w:val="20"/>
                <w:szCs w:val="20"/>
              </w:rPr>
              <w:t>)</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:180</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Water holding properties</w:t>
            </w:r>
            <w:r w:rsidR="00120140">
              <w:rPr>
                <w:rFonts w:eastAsiaTheme="minorEastAsia"/>
                <w:b/>
                <w:bCs/>
                <w:color w:val="000000"/>
                <w:sz w:val="20"/>
                <w:szCs w:val="20"/>
              </w:rPr>
              <w:t>:</w:t>
            </w:r>
            <w:r w:rsidRPr="00120140">
              <w:rPr>
                <w:rFonts w:eastAsiaTheme="minorEastAsia"/>
                <w:b/>
                <w:bCs/>
                <w:color w:val="000000"/>
                <w:sz w:val="20"/>
                <w:szCs w:val="20"/>
              </w:rPr>
              <w:t>-</w:t>
            </w:r>
          </w:p>
        </w:tc>
        <w:tc>
          <w:tcPr>
            <w:tcW w:w="993" w:type="dxa"/>
          </w:tcPr>
          <w:p w:rsidR="00C95A9B" w:rsidRPr="00120140" w:rsidRDefault="00C95A9B" w:rsidP="00416851">
            <w:pPr>
              <w:bidi w:val="0"/>
              <w:snapToGrid w:val="0"/>
              <w:jc w:val="both"/>
              <w:rPr>
                <w:rFonts w:eastAsiaTheme="minorEastAsia"/>
                <w:color w:val="000000"/>
                <w:sz w:val="20"/>
                <w:szCs w:val="20"/>
              </w:rPr>
            </w:pP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Field capacity %</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:8.0</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Wilting point %</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:2.5</w:t>
            </w:r>
          </w:p>
        </w:tc>
      </w:tr>
      <w:tr w:rsidR="00C95A9B" w:rsidRPr="00120140" w:rsidTr="00416851">
        <w:trPr>
          <w:jc w:val="center"/>
        </w:trPr>
        <w:tc>
          <w:tcPr>
            <w:tcW w:w="3510"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Available water %</w:t>
            </w:r>
          </w:p>
        </w:tc>
        <w:tc>
          <w:tcPr>
            <w:tcW w:w="993" w:type="dxa"/>
          </w:tcPr>
          <w:p w:rsidR="00C95A9B" w:rsidRPr="00120140" w:rsidRDefault="00C95A9B" w:rsidP="00416851">
            <w:pPr>
              <w:bidi w:val="0"/>
              <w:snapToGrid w:val="0"/>
              <w:jc w:val="both"/>
              <w:rPr>
                <w:rFonts w:eastAsiaTheme="minorEastAsia"/>
                <w:color w:val="000000"/>
                <w:sz w:val="20"/>
                <w:szCs w:val="20"/>
              </w:rPr>
            </w:pPr>
            <w:r w:rsidRPr="00120140">
              <w:rPr>
                <w:rFonts w:eastAsiaTheme="minorEastAsia"/>
                <w:color w:val="000000"/>
                <w:sz w:val="20"/>
                <w:szCs w:val="20"/>
              </w:rPr>
              <w:t>:5.5</w:t>
            </w:r>
          </w:p>
        </w:tc>
      </w:tr>
    </w:tbl>
    <w:p w:rsidR="00702EEB" w:rsidRDefault="00702EEB" w:rsidP="00416851">
      <w:pPr>
        <w:bidi w:val="0"/>
        <w:snapToGrid w:val="0"/>
        <w:ind w:firstLine="425"/>
        <w:jc w:val="both"/>
        <w:rPr>
          <w:rFonts w:hint="eastAsia"/>
          <w:sz w:val="20"/>
          <w:szCs w:val="20"/>
          <w:lang w:eastAsia="zh-CN"/>
        </w:rPr>
      </w:pPr>
    </w:p>
    <w:p w:rsidR="00C95A9B" w:rsidRPr="00120140" w:rsidRDefault="00C95A9B" w:rsidP="00416851">
      <w:pPr>
        <w:bidi w:val="0"/>
        <w:snapToGrid w:val="0"/>
        <w:ind w:firstLine="425"/>
        <w:jc w:val="both"/>
        <w:rPr>
          <w:sz w:val="20"/>
          <w:szCs w:val="20"/>
        </w:rPr>
      </w:pPr>
      <w:r w:rsidRPr="00120140">
        <w:rPr>
          <w:sz w:val="20"/>
          <w:szCs w:val="20"/>
        </w:rPr>
        <w:t xml:space="preserve">The experiment included twenty – seven treatments from two factors namely A &amp; B. The first </w:t>
      </w:r>
      <w:r w:rsidRPr="00120140">
        <w:rPr>
          <w:sz w:val="20"/>
          <w:szCs w:val="20"/>
        </w:rPr>
        <w:lastRenderedPageBreak/>
        <w:t xml:space="preserve">factor (A) consisted from three grapevine </w:t>
      </w:r>
      <w:proofErr w:type="spellStart"/>
      <w:r w:rsidRPr="00120140">
        <w:rPr>
          <w:sz w:val="20"/>
          <w:szCs w:val="20"/>
        </w:rPr>
        <w:t>cvs</w:t>
      </w:r>
      <w:proofErr w:type="spellEnd"/>
      <w:r w:rsidRPr="00120140">
        <w:rPr>
          <w:sz w:val="20"/>
          <w:szCs w:val="20"/>
        </w:rPr>
        <w:t xml:space="preserve"> namely a</w:t>
      </w:r>
      <w:r w:rsidRPr="00120140">
        <w:rPr>
          <w:sz w:val="20"/>
          <w:szCs w:val="20"/>
          <w:vertAlign w:val="subscript"/>
        </w:rPr>
        <w:t>1</w:t>
      </w:r>
      <w:r w:rsidRPr="00120140">
        <w:rPr>
          <w:sz w:val="20"/>
          <w:szCs w:val="20"/>
        </w:rPr>
        <w:t>) Superior, a</w:t>
      </w:r>
      <w:r w:rsidRPr="00120140">
        <w:rPr>
          <w:sz w:val="20"/>
          <w:szCs w:val="20"/>
          <w:vertAlign w:val="subscript"/>
        </w:rPr>
        <w:t>2</w:t>
      </w:r>
      <w:r w:rsidRPr="00120140">
        <w:rPr>
          <w:sz w:val="20"/>
          <w:szCs w:val="20"/>
        </w:rPr>
        <w:t>) Red Roomy and a</w:t>
      </w:r>
      <w:r w:rsidRPr="00120140">
        <w:rPr>
          <w:sz w:val="20"/>
          <w:szCs w:val="20"/>
          <w:vertAlign w:val="subscript"/>
        </w:rPr>
        <w:t>3</w:t>
      </w:r>
      <w:r w:rsidRPr="00120140">
        <w:rPr>
          <w:sz w:val="20"/>
          <w:szCs w:val="20"/>
        </w:rPr>
        <w:t>) Flame seedless. The second factor (B) included the following nine treatments:</w:t>
      </w:r>
    </w:p>
    <w:p w:rsidR="00C95A9B" w:rsidRPr="00120140" w:rsidRDefault="00C95A9B" w:rsidP="00416851">
      <w:pPr>
        <w:bidi w:val="0"/>
        <w:snapToGrid w:val="0"/>
        <w:ind w:firstLine="425"/>
        <w:jc w:val="both"/>
        <w:rPr>
          <w:sz w:val="20"/>
          <w:szCs w:val="20"/>
        </w:rPr>
      </w:pPr>
      <w:proofErr w:type="gramStart"/>
      <w:r w:rsidRPr="00120140">
        <w:rPr>
          <w:sz w:val="20"/>
          <w:szCs w:val="20"/>
        </w:rPr>
        <w:t>b</w:t>
      </w:r>
      <w:r w:rsidRPr="00120140">
        <w:rPr>
          <w:sz w:val="20"/>
          <w:szCs w:val="20"/>
          <w:vertAlign w:val="subscript"/>
        </w:rPr>
        <w:t>1</w:t>
      </w:r>
      <w:r w:rsidRPr="00120140">
        <w:rPr>
          <w:sz w:val="20"/>
          <w:szCs w:val="20"/>
        </w:rPr>
        <w:t xml:space="preserve">) Control </w:t>
      </w:r>
      <w:r w:rsidR="00120140">
        <w:rPr>
          <w:sz w:val="20"/>
          <w:szCs w:val="20"/>
        </w:rPr>
        <w:t>(</w:t>
      </w:r>
      <w:r w:rsidRPr="00120140">
        <w:rPr>
          <w:sz w:val="20"/>
          <w:szCs w:val="20"/>
        </w:rPr>
        <w:t>untreated transplants).</w:t>
      </w:r>
      <w:proofErr w:type="gramEnd"/>
    </w:p>
    <w:p w:rsidR="00C95A9B" w:rsidRPr="00120140" w:rsidRDefault="00C95A9B" w:rsidP="00416851">
      <w:pPr>
        <w:bidi w:val="0"/>
        <w:snapToGrid w:val="0"/>
        <w:ind w:firstLine="425"/>
        <w:jc w:val="both"/>
        <w:rPr>
          <w:sz w:val="20"/>
          <w:szCs w:val="20"/>
        </w:rPr>
      </w:pPr>
      <w:proofErr w:type="gramStart"/>
      <w:r w:rsidRPr="00120140">
        <w:rPr>
          <w:sz w:val="20"/>
          <w:szCs w:val="20"/>
        </w:rPr>
        <w:t>b</w:t>
      </w:r>
      <w:r w:rsidRPr="00120140">
        <w:rPr>
          <w:sz w:val="20"/>
          <w:szCs w:val="20"/>
          <w:vertAlign w:val="subscript"/>
        </w:rPr>
        <w:t>2</w:t>
      </w:r>
      <w:r w:rsidRPr="00120140">
        <w:rPr>
          <w:sz w:val="20"/>
          <w:szCs w:val="20"/>
        </w:rPr>
        <w:t xml:space="preserve">) Soil salinity at 1000 </w:t>
      </w:r>
      <w:proofErr w:type="spellStart"/>
      <w:r w:rsidRPr="00120140">
        <w:rPr>
          <w:sz w:val="20"/>
          <w:szCs w:val="20"/>
        </w:rPr>
        <w:t>ppm</w:t>
      </w:r>
      <w:proofErr w:type="spellEnd"/>
      <w:r w:rsidRPr="00120140">
        <w:rPr>
          <w:sz w:val="20"/>
          <w:szCs w:val="20"/>
        </w:rPr>
        <w:t xml:space="preserve"> alone.</w:t>
      </w:r>
      <w:proofErr w:type="gramEnd"/>
    </w:p>
    <w:p w:rsidR="00C95A9B" w:rsidRPr="00120140" w:rsidRDefault="00C95A9B" w:rsidP="00416851">
      <w:pPr>
        <w:bidi w:val="0"/>
        <w:snapToGrid w:val="0"/>
        <w:ind w:firstLine="425"/>
        <w:jc w:val="both"/>
        <w:rPr>
          <w:sz w:val="20"/>
          <w:szCs w:val="20"/>
        </w:rPr>
      </w:pPr>
      <w:proofErr w:type="gramStart"/>
      <w:r w:rsidRPr="00120140">
        <w:rPr>
          <w:sz w:val="20"/>
          <w:szCs w:val="20"/>
        </w:rPr>
        <w:t>b</w:t>
      </w:r>
      <w:r w:rsidRPr="00120140">
        <w:rPr>
          <w:sz w:val="20"/>
          <w:szCs w:val="20"/>
          <w:vertAlign w:val="subscript"/>
        </w:rPr>
        <w:t>3</w:t>
      </w:r>
      <w:r w:rsidRPr="00120140">
        <w:rPr>
          <w:sz w:val="20"/>
          <w:szCs w:val="20"/>
        </w:rPr>
        <w:t xml:space="preserve">) Soil salinity at 1000 </w:t>
      </w:r>
      <w:proofErr w:type="spellStart"/>
      <w:r w:rsidRPr="00120140">
        <w:rPr>
          <w:sz w:val="20"/>
          <w:szCs w:val="20"/>
        </w:rPr>
        <w:t>ppm</w:t>
      </w:r>
      <w:proofErr w:type="spellEnd"/>
      <w:r w:rsidRPr="00120140">
        <w:rPr>
          <w:sz w:val="20"/>
          <w:szCs w:val="20"/>
        </w:rPr>
        <w:t xml:space="preserve"> + spraying citric acid at 1000 </w:t>
      </w:r>
      <w:proofErr w:type="spellStart"/>
      <w:r w:rsidRPr="00120140">
        <w:rPr>
          <w:sz w:val="20"/>
          <w:szCs w:val="20"/>
        </w:rPr>
        <w:t>ppm</w:t>
      </w:r>
      <w:proofErr w:type="spellEnd"/>
      <w:r w:rsidRPr="00120140">
        <w:rPr>
          <w:sz w:val="20"/>
          <w:szCs w:val="20"/>
        </w:rPr>
        <w:t>.</w:t>
      </w:r>
      <w:proofErr w:type="gramEnd"/>
    </w:p>
    <w:p w:rsidR="00C95A9B" w:rsidRPr="00120140" w:rsidRDefault="00C95A9B" w:rsidP="00416851">
      <w:pPr>
        <w:bidi w:val="0"/>
        <w:snapToGrid w:val="0"/>
        <w:ind w:firstLine="425"/>
        <w:jc w:val="both"/>
        <w:rPr>
          <w:sz w:val="20"/>
          <w:szCs w:val="20"/>
        </w:rPr>
      </w:pPr>
      <w:proofErr w:type="gramStart"/>
      <w:r w:rsidRPr="00120140">
        <w:rPr>
          <w:sz w:val="20"/>
          <w:szCs w:val="20"/>
        </w:rPr>
        <w:t>b</w:t>
      </w:r>
      <w:r w:rsidRPr="00120140">
        <w:rPr>
          <w:sz w:val="20"/>
          <w:szCs w:val="20"/>
          <w:vertAlign w:val="subscript"/>
        </w:rPr>
        <w:t>4</w:t>
      </w:r>
      <w:r w:rsidRPr="00120140">
        <w:rPr>
          <w:sz w:val="20"/>
          <w:szCs w:val="20"/>
        </w:rPr>
        <w:t xml:space="preserve">) Soil salinity at 1000 </w:t>
      </w:r>
      <w:proofErr w:type="spellStart"/>
      <w:r w:rsidRPr="00120140">
        <w:rPr>
          <w:sz w:val="20"/>
          <w:szCs w:val="20"/>
        </w:rPr>
        <w:t>ppm</w:t>
      </w:r>
      <w:proofErr w:type="spellEnd"/>
      <w:r w:rsidRPr="00120140">
        <w:rPr>
          <w:sz w:val="20"/>
          <w:szCs w:val="20"/>
        </w:rPr>
        <w:t xml:space="preserve"> + potassium silicate at 1000 </w:t>
      </w:r>
      <w:proofErr w:type="spellStart"/>
      <w:r w:rsidRPr="00120140">
        <w:rPr>
          <w:sz w:val="20"/>
          <w:szCs w:val="20"/>
        </w:rPr>
        <w:t>ppm</w:t>
      </w:r>
      <w:proofErr w:type="spellEnd"/>
      <w:r w:rsidRPr="00120140">
        <w:rPr>
          <w:sz w:val="20"/>
          <w:szCs w:val="20"/>
        </w:rPr>
        <w:t>.</w:t>
      </w:r>
      <w:proofErr w:type="gramEnd"/>
    </w:p>
    <w:p w:rsidR="00C95A9B" w:rsidRPr="00120140" w:rsidRDefault="00C95A9B" w:rsidP="00416851">
      <w:pPr>
        <w:bidi w:val="0"/>
        <w:snapToGrid w:val="0"/>
        <w:ind w:firstLine="425"/>
        <w:jc w:val="both"/>
        <w:rPr>
          <w:sz w:val="20"/>
          <w:szCs w:val="20"/>
        </w:rPr>
      </w:pPr>
      <w:proofErr w:type="gramStart"/>
      <w:r w:rsidRPr="00120140">
        <w:rPr>
          <w:sz w:val="20"/>
          <w:szCs w:val="20"/>
        </w:rPr>
        <w:t>b</w:t>
      </w:r>
      <w:r w:rsidRPr="00120140">
        <w:rPr>
          <w:sz w:val="20"/>
          <w:szCs w:val="20"/>
          <w:vertAlign w:val="subscript"/>
        </w:rPr>
        <w:t>5</w:t>
      </w:r>
      <w:r w:rsidRPr="00120140">
        <w:rPr>
          <w:sz w:val="20"/>
          <w:szCs w:val="20"/>
        </w:rPr>
        <w:t xml:space="preserve">) Soil salinity at 1000 </w:t>
      </w:r>
      <w:proofErr w:type="spellStart"/>
      <w:r w:rsidRPr="00120140">
        <w:rPr>
          <w:sz w:val="20"/>
          <w:szCs w:val="20"/>
        </w:rPr>
        <w:t>ppm</w:t>
      </w:r>
      <w:proofErr w:type="spellEnd"/>
      <w:r w:rsidRPr="00120140">
        <w:rPr>
          <w:sz w:val="20"/>
          <w:szCs w:val="20"/>
        </w:rPr>
        <w:t xml:space="preserve"> + spraying salicylic acid at 50 </w:t>
      </w:r>
      <w:proofErr w:type="spellStart"/>
      <w:r w:rsidRPr="00120140">
        <w:rPr>
          <w:sz w:val="20"/>
          <w:szCs w:val="20"/>
        </w:rPr>
        <w:t>ppm</w:t>
      </w:r>
      <w:proofErr w:type="spellEnd"/>
      <w:r w:rsidRPr="00120140">
        <w:rPr>
          <w:sz w:val="20"/>
          <w:szCs w:val="20"/>
        </w:rPr>
        <w:t>.</w:t>
      </w:r>
      <w:proofErr w:type="gramEnd"/>
    </w:p>
    <w:p w:rsidR="00C95A9B" w:rsidRPr="00120140" w:rsidRDefault="00C95A9B" w:rsidP="00416851">
      <w:pPr>
        <w:bidi w:val="0"/>
        <w:snapToGrid w:val="0"/>
        <w:ind w:firstLine="425"/>
        <w:jc w:val="both"/>
        <w:rPr>
          <w:sz w:val="20"/>
          <w:szCs w:val="20"/>
        </w:rPr>
      </w:pPr>
      <w:proofErr w:type="gramStart"/>
      <w:r w:rsidRPr="00120140">
        <w:rPr>
          <w:sz w:val="20"/>
          <w:szCs w:val="20"/>
        </w:rPr>
        <w:t>b</w:t>
      </w:r>
      <w:r w:rsidRPr="00120140">
        <w:rPr>
          <w:sz w:val="20"/>
          <w:szCs w:val="20"/>
          <w:vertAlign w:val="subscript"/>
        </w:rPr>
        <w:t>6</w:t>
      </w:r>
      <w:r w:rsidRPr="00120140">
        <w:rPr>
          <w:sz w:val="20"/>
          <w:szCs w:val="20"/>
        </w:rPr>
        <w:t xml:space="preserve">) Soil salinity at 2000 </w:t>
      </w:r>
      <w:proofErr w:type="spellStart"/>
      <w:r w:rsidRPr="00120140">
        <w:rPr>
          <w:sz w:val="20"/>
          <w:szCs w:val="20"/>
        </w:rPr>
        <w:t>ppm</w:t>
      </w:r>
      <w:proofErr w:type="spellEnd"/>
      <w:r w:rsidRPr="00120140">
        <w:rPr>
          <w:sz w:val="20"/>
          <w:szCs w:val="20"/>
        </w:rPr>
        <w:t xml:space="preserve"> alone.</w:t>
      </w:r>
      <w:proofErr w:type="gramEnd"/>
    </w:p>
    <w:p w:rsidR="00C95A9B" w:rsidRPr="00120140" w:rsidRDefault="00C95A9B" w:rsidP="00416851">
      <w:pPr>
        <w:bidi w:val="0"/>
        <w:snapToGrid w:val="0"/>
        <w:ind w:firstLine="425"/>
        <w:jc w:val="both"/>
        <w:rPr>
          <w:sz w:val="20"/>
          <w:szCs w:val="20"/>
        </w:rPr>
      </w:pPr>
      <w:proofErr w:type="gramStart"/>
      <w:r w:rsidRPr="00120140">
        <w:rPr>
          <w:sz w:val="20"/>
          <w:szCs w:val="20"/>
        </w:rPr>
        <w:t>b</w:t>
      </w:r>
      <w:r w:rsidRPr="00120140">
        <w:rPr>
          <w:sz w:val="20"/>
          <w:szCs w:val="20"/>
          <w:vertAlign w:val="subscript"/>
        </w:rPr>
        <w:t>7</w:t>
      </w:r>
      <w:r w:rsidRPr="00120140">
        <w:rPr>
          <w:sz w:val="20"/>
          <w:szCs w:val="20"/>
        </w:rPr>
        <w:t xml:space="preserve">) Soil salinity at 2000 </w:t>
      </w:r>
      <w:proofErr w:type="spellStart"/>
      <w:r w:rsidRPr="00120140">
        <w:rPr>
          <w:sz w:val="20"/>
          <w:szCs w:val="20"/>
        </w:rPr>
        <w:t>ppm</w:t>
      </w:r>
      <w:proofErr w:type="spellEnd"/>
      <w:r w:rsidRPr="00120140">
        <w:rPr>
          <w:sz w:val="20"/>
          <w:szCs w:val="20"/>
        </w:rPr>
        <w:t xml:space="preserve"> + spraying citric acid at 1000 </w:t>
      </w:r>
      <w:proofErr w:type="spellStart"/>
      <w:r w:rsidRPr="00120140">
        <w:rPr>
          <w:sz w:val="20"/>
          <w:szCs w:val="20"/>
        </w:rPr>
        <w:t>ppm</w:t>
      </w:r>
      <w:proofErr w:type="spellEnd"/>
      <w:r w:rsidRPr="00120140">
        <w:rPr>
          <w:sz w:val="20"/>
          <w:szCs w:val="20"/>
        </w:rPr>
        <w:t>.</w:t>
      </w:r>
      <w:proofErr w:type="gramEnd"/>
    </w:p>
    <w:p w:rsidR="00C95A9B" w:rsidRPr="00120140" w:rsidRDefault="00C95A9B" w:rsidP="00416851">
      <w:pPr>
        <w:bidi w:val="0"/>
        <w:snapToGrid w:val="0"/>
        <w:ind w:firstLine="425"/>
        <w:jc w:val="both"/>
        <w:rPr>
          <w:sz w:val="20"/>
          <w:szCs w:val="20"/>
        </w:rPr>
      </w:pPr>
      <w:proofErr w:type="gramStart"/>
      <w:r w:rsidRPr="00120140">
        <w:rPr>
          <w:sz w:val="20"/>
          <w:szCs w:val="20"/>
        </w:rPr>
        <w:t>b</w:t>
      </w:r>
      <w:r w:rsidRPr="00120140">
        <w:rPr>
          <w:sz w:val="20"/>
          <w:szCs w:val="20"/>
          <w:vertAlign w:val="subscript"/>
        </w:rPr>
        <w:t>8</w:t>
      </w:r>
      <w:r w:rsidRPr="00120140">
        <w:rPr>
          <w:sz w:val="20"/>
          <w:szCs w:val="20"/>
        </w:rPr>
        <w:t xml:space="preserve">) Soil salinity at 2000 </w:t>
      </w:r>
      <w:proofErr w:type="spellStart"/>
      <w:r w:rsidRPr="00120140">
        <w:rPr>
          <w:sz w:val="20"/>
          <w:szCs w:val="20"/>
        </w:rPr>
        <w:t>ppm</w:t>
      </w:r>
      <w:proofErr w:type="spellEnd"/>
      <w:r w:rsidRPr="00120140">
        <w:rPr>
          <w:sz w:val="20"/>
          <w:szCs w:val="20"/>
        </w:rPr>
        <w:t xml:space="preserve"> + potassium silicate at 1000 </w:t>
      </w:r>
      <w:proofErr w:type="spellStart"/>
      <w:r w:rsidRPr="00120140">
        <w:rPr>
          <w:sz w:val="20"/>
          <w:szCs w:val="20"/>
        </w:rPr>
        <w:t>ppm</w:t>
      </w:r>
      <w:proofErr w:type="spellEnd"/>
      <w:r w:rsidRPr="00120140">
        <w:rPr>
          <w:sz w:val="20"/>
          <w:szCs w:val="20"/>
        </w:rPr>
        <w:t>.</w:t>
      </w:r>
      <w:proofErr w:type="gramEnd"/>
    </w:p>
    <w:p w:rsidR="00C95A9B" w:rsidRPr="00120140" w:rsidRDefault="00C95A9B" w:rsidP="00416851">
      <w:pPr>
        <w:bidi w:val="0"/>
        <w:snapToGrid w:val="0"/>
        <w:ind w:firstLine="425"/>
        <w:jc w:val="both"/>
        <w:rPr>
          <w:sz w:val="20"/>
          <w:szCs w:val="20"/>
        </w:rPr>
      </w:pPr>
      <w:proofErr w:type="gramStart"/>
      <w:r w:rsidRPr="00120140">
        <w:rPr>
          <w:sz w:val="20"/>
          <w:szCs w:val="20"/>
        </w:rPr>
        <w:t>b</w:t>
      </w:r>
      <w:r w:rsidRPr="00120140">
        <w:rPr>
          <w:sz w:val="20"/>
          <w:szCs w:val="20"/>
          <w:vertAlign w:val="subscript"/>
        </w:rPr>
        <w:t>9</w:t>
      </w:r>
      <w:r w:rsidRPr="00120140">
        <w:rPr>
          <w:sz w:val="20"/>
          <w:szCs w:val="20"/>
        </w:rPr>
        <w:t xml:space="preserve">) Soil salinity at 2000 </w:t>
      </w:r>
      <w:proofErr w:type="spellStart"/>
      <w:r w:rsidRPr="00120140">
        <w:rPr>
          <w:sz w:val="20"/>
          <w:szCs w:val="20"/>
        </w:rPr>
        <w:t>ppm</w:t>
      </w:r>
      <w:proofErr w:type="spellEnd"/>
      <w:r w:rsidRPr="00120140">
        <w:rPr>
          <w:sz w:val="20"/>
          <w:szCs w:val="20"/>
        </w:rPr>
        <w:t xml:space="preserve"> + spraying salicylic acid at 50 </w:t>
      </w:r>
      <w:proofErr w:type="spellStart"/>
      <w:r w:rsidRPr="00120140">
        <w:rPr>
          <w:sz w:val="20"/>
          <w:szCs w:val="20"/>
        </w:rPr>
        <w:t>ppm</w:t>
      </w:r>
      <w:proofErr w:type="spellEnd"/>
      <w:r w:rsidRPr="00120140">
        <w:rPr>
          <w:sz w:val="20"/>
          <w:szCs w:val="20"/>
        </w:rPr>
        <w:t>.</w:t>
      </w:r>
      <w:proofErr w:type="gramEnd"/>
    </w:p>
    <w:p w:rsidR="001A6808" w:rsidRPr="00120140" w:rsidRDefault="00C95A9B" w:rsidP="00416851">
      <w:pPr>
        <w:pStyle w:val="BodyText2"/>
        <w:bidi w:val="0"/>
        <w:snapToGrid w:val="0"/>
        <w:spacing w:after="0" w:line="240" w:lineRule="auto"/>
        <w:ind w:firstLine="425"/>
        <w:jc w:val="both"/>
        <w:rPr>
          <w:sz w:val="20"/>
          <w:szCs w:val="20"/>
        </w:rPr>
      </w:pPr>
      <w:r w:rsidRPr="00120140">
        <w:rPr>
          <w:sz w:val="20"/>
          <w:szCs w:val="20"/>
        </w:rPr>
        <w:t xml:space="preserve">Each treatment was replicated three times, ten </w:t>
      </w:r>
      <w:proofErr w:type="gramStart"/>
      <w:r w:rsidRPr="00120140">
        <w:rPr>
          <w:sz w:val="20"/>
          <w:szCs w:val="20"/>
        </w:rPr>
        <w:t>seedling</w:t>
      </w:r>
      <w:proofErr w:type="gramEnd"/>
      <w:r w:rsidRPr="00120140">
        <w:rPr>
          <w:sz w:val="20"/>
          <w:szCs w:val="20"/>
        </w:rPr>
        <w:t xml:space="preserve"> per each</w:t>
      </w:r>
      <w:r w:rsidR="001A6808" w:rsidRPr="00120140">
        <w:rPr>
          <w:sz w:val="20"/>
          <w:szCs w:val="20"/>
        </w:rPr>
        <w:t xml:space="preserve">. Soil salinity was derived from mixing sodium chloride and sodium </w:t>
      </w:r>
      <w:proofErr w:type="spellStart"/>
      <w:r w:rsidR="001A6808" w:rsidRPr="00120140">
        <w:rPr>
          <w:sz w:val="20"/>
          <w:szCs w:val="20"/>
        </w:rPr>
        <w:t>sulphate</w:t>
      </w:r>
      <w:proofErr w:type="spellEnd"/>
      <w:r w:rsidR="001A6808" w:rsidRPr="00120140">
        <w:rPr>
          <w:sz w:val="20"/>
          <w:szCs w:val="20"/>
        </w:rPr>
        <w:t xml:space="preserve"> in an equal weight (1</w:t>
      </w:r>
      <w:r w:rsidR="00120140">
        <w:rPr>
          <w:sz w:val="20"/>
          <w:szCs w:val="20"/>
        </w:rPr>
        <w:t>:</w:t>
      </w:r>
      <w:r w:rsidR="001A6808" w:rsidRPr="00120140">
        <w:rPr>
          <w:sz w:val="20"/>
          <w:szCs w:val="20"/>
        </w:rPr>
        <w:t>1 by weight). Concentration of 0.05</w:t>
      </w:r>
      <w:r w:rsidR="00120140">
        <w:rPr>
          <w:sz w:val="20"/>
          <w:szCs w:val="20"/>
        </w:rPr>
        <w:t>,</w:t>
      </w:r>
      <w:r w:rsidR="001A6808" w:rsidRPr="00120140">
        <w:rPr>
          <w:sz w:val="20"/>
          <w:szCs w:val="20"/>
        </w:rPr>
        <w:t xml:space="preserve"> 0.1</w:t>
      </w:r>
      <w:r w:rsidR="00120140">
        <w:rPr>
          <w:sz w:val="20"/>
          <w:szCs w:val="20"/>
        </w:rPr>
        <w:t xml:space="preserve">, </w:t>
      </w:r>
      <w:r w:rsidR="001A6808" w:rsidRPr="00120140">
        <w:rPr>
          <w:sz w:val="20"/>
          <w:szCs w:val="20"/>
        </w:rPr>
        <w:t>0.2</w:t>
      </w:r>
      <w:r w:rsidR="00120140">
        <w:rPr>
          <w:sz w:val="20"/>
          <w:szCs w:val="20"/>
        </w:rPr>
        <w:t xml:space="preserve"> </w:t>
      </w:r>
      <w:r w:rsidR="001A6808" w:rsidRPr="00120140">
        <w:rPr>
          <w:sz w:val="20"/>
          <w:szCs w:val="20"/>
        </w:rPr>
        <w:t>and 0.4 %</w:t>
      </w:r>
      <w:r w:rsidR="00120140">
        <w:rPr>
          <w:sz w:val="20"/>
          <w:szCs w:val="20"/>
        </w:rPr>
        <w:t xml:space="preserve"> </w:t>
      </w:r>
      <w:r w:rsidR="001A6808" w:rsidRPr="00120140">
        <w:rPr>
          <w:sz w:val="20"/>
          <w:szCs w:val="20"/>
        </w:rPr>
        <w:t xml:space="preserve">salinity were caused by mixing </w:t>
      </w:r>
      <w:r w:rsidR="00120140">
        <w:rPr>
          <w:sz w:val="20"/>
          <w:szCs w:val="20"/>
        </w:rPr>
        <w:t>(</w:t>
      </w:r>
      <w:r w:rsidR="001A6808" w:rsidRPr="00120140">
        <w:rPr>
          <w:sz w:val="20"/>
          <w:szCs w:val="20"/>
        </w:rPr>
        <w:t xml:space="preserve">1.5+ 1.5 g + 3+ 3g &amp; 6 + 6g and 12 + 12g from sodium chloride + sodium </w:t>
      </w:r>
      <w:proofErr w:type="spellStart"/>
      <w:r w:rsidR="001A6808" w:rsidRPr="00120140">
        <w:rPr>
          <w:sz w:val="20"/>
          <w:szCs w:val="20"/>
        </w:rPr>
        <w:t>sulphate</w:t>
      </w:r>
      <w:proofErr w:type="spellEnd"/>
      <w:r w:rsidR="001A6808" w:rsidRPr="00120140">
        <w:rPr>
          <w:sz w:val="20"/>
          <w:szCs w:val="20"/>
        </w:rPr>
        <w:t>/ bag, respectively.</w:t>
      </w:r>
    </w:p>
    <w:p w:rsidR="001A6808" w:rsidRPr="00120140" w:rsidRDefault="001A6808" w:rsidP="00416851">
      <w:pPr>
        <w:bidi w:val="0"/>
        <w:snapToGrid w:val="0"/>
        <w:ind w:firstLine="425"/>
        <w:jc w:val="both"/>
        <w:rPr>
          <w:sz w:val="20"/>
          <w:szCs w:val="20"/>
        </w:rPr>
      </w:pPr>
      <w:r w:rsidRPr="00120140">
        <w:rPr>
          <w:sz w:val="20"/>
          <w:szCs w:val="20"/>
        </w:rPr>
        <w:t xml:space="preserve">All transplants were winter pruned to two eyes then planted in the last week of February in both seasons in 40 cm diameter and 50 cm height of black polyethylene bags as one transplant per each bag. Each bag was filled with 6 kg sandy soil. The bags were equipped with bottom holes to allow excess water drainage. The investigated salts at the named concentrations were added to the soil and mixed thoroughly to ensure the uniformity. Irrigation was done after the depletion of 35% of the available water of each treatment </w:t>
      </w:r>
      <w:proofErr w:type="spellStart"/>
      <w:r w:rsidRPr="00120140">
        <w:rPr>
          <w:sz w:val="20"/>
          <w:szCs w:val="20"/>
        </w:rPr>
        <w:t>allover</w:t>
      </w:r>
      <w:proofErr w:type="spellEnd"/>
      <w:r w:rsidRPr="00120140">
        <w:rPr>
          <w:sz w:val="20"/>
          <w:szCs w:val="20"/>
        </w:rPr>
        <w:t xml:space="preserve"> the season and the given amount of water was calculated by using the following equation which suggested by </w:t>
      </w:r>
      <w:proofErr w:type="spellStart"/>
      <w:r w:rsidRPr="00120140">
        <w:rPr>
          <w:b/>
          <w:bCs/>
          <w:sz w:val="20"/>
          <w:szCs w:val="20"/>
        </w:rPr>
        <w:t>Israelsen</w:t>
      </w:r>
      <w:proofErr w:type="spellEnd"/>
      <w:r w:rsidRPr="00120140">
        <w:rPr>
          <w:b/>
          <w:bCs/>
          <w:sz w:val="20"/>
          <w:szCs w:val="20"/>
        </w:rPr>
        <w:t xml:space="preserve"> and Hanson (1962)</w:t>
      </w:r>
      <w:r w:rsidRPr="00120140">
        <w:rPr>
          <w:sz w:val="20"/>
          <w:szCs w:val="20"/>
        </w:rPr>
        <w:t>.</w:t>
      </w:r>
    </w:p>
    <w:p w:rsidR="001A6808" w:rsidRPr="00120140" w:rsidRDefault="001A6808" w:rsidP="00416851">
      <w:pPr>
        <w:bidi w:val="0"/>
        <w:snapToGrid w:val="0"/>
        <w:ind w:firstLine="425"/>
        <w:jc w:val="both"/>
        <w:rPr>
          <w:sz w:val="20"/>
          <w:szCs w:val="20"/>
        </w:rPr>
      </w:pPr>
      <w:r w:rsidRPr="00120140">
        <w:rPr>
          <w:sz w:val="20"/>
          <w:szCs w:val="20"/>
        </w:rPr>
        <w:t xml:space="preserve">Q= A.W. x </w:t>
      </w:r>
      <w:proofErr w:type="spellStart"/>
      <w:r w:rsidRPr="00120140">
        <w:rPr>
          <w:sz w:val="20"/>
          <w:szCs w:val="20"/>
        </w:rPr>
        <w:t>d.wt</w:t>
      </w:r>
      <w:proofErr w:type="spellEnd"/>
      <w:r w:rsidRPr="00120140">
        <w:rPr>
          <w:sz w:val="20"/>
          <w:szCs w:val="20"/>
        </w:rPr>
        <w:t xml:space="preserve"> = 5.5 x 6000 = 3309</w:t>
      </w:r>
    </w:p>
    <w:p w:rsidR="00120140" w:rsidRDefault="00120140" w:rsidP="00416851">
      <w:pPr>
        <w:bidi w:val="0"/>
        <w:snapToGrid w:val="0"/>
        <w:ind w:firstLine="425"/>
        <w:jc w:val="both"/>
        <w:rPr>
          <w:rFonts w:hint="eastAsia"/>
          <w:sz w:val="20"/>
          <w:szCs w:val="20"/>
          <w:lang w:eastAsia="zh-CN"/>
        </w:rPr>
      </w:pPr>
    </w:p>
    <w:p w:rsidR="001A6808" w:rsidRPr="00120140" w:rsidRDefault="001A6808" w:rsidP="00120140">
      <w:pPr>
        <w:bidi w:val="0"/>
        <w:snapToGrid w:val="0"/>
        <w:ind w:firstLine="425"/>
        <w:jc w:val="both"/>
        <w:rPr>
          <w:sz w:val="20"/>
          <w:szCs w:val="20"/>
        </w:rPr>
      </w:pPr>
      <w:r w:rsidRPr="00120140">
        <w:rPr>
          <w:sz w:val="20"/>
          <w:szCs w:val="20"/>
        </w:rPr>
        <w:t xml:space="preserve">Where Q = quantity of added water, A.W. = available water = (field capacity – Willing point0 and </w:t>
      </w:r>
      <w:proofErr w:type="spellStart"/>
      <w:r w:rsidRPr="00120140">
        <w:rPr>
          <w:sz w:val="20"/>
          <w:szCs w:val="20"/>
        </w:rPr>
        <w:t>d.wt</w:t>
      </w:r>
      <w:proofErr w:type="spellEnd"/>
      <w:r w:rsidRPr="00120140">
        <w:rPr>
          <w:sz w:val="20"/>
          <w:szCs w:val="20"/>
        </w:rPr>
        <w:t xml:space="preserve"> = dry weight of soil /bag (kg.) Water content of soil was kept at field capacity by weight during the time of the trial.</w:t>
      </w:r>
    </w:p>
    <w:p w:rsidR="001A6808" w:rsidRPr="00120140" w:rsidRDefault="001A6808" w:rsidP="00416851">
      <w:pPr>
        <w:bidi w:val="0"/>
        <w:snapToGrid w:val="0"/>
        <w:ind w:firstLine="425"/>
        <w:jc w:val="both"/>
        <w:rPr>
          <w:sz w:val="20"/>
          <w:szCs w:val="20"/>
        </w:rPr>
      </w:pPr>
      <w:r w:rsidRPr="00120140">
        <w:rPr>
          <w:sz w:val="20"/>
          <w:szCs w:val="20"/>
        </w:rPr>
        <w:t xml:space="preserve">In every growing season, inorganic nitrogen, phosphorus and potassium fertilizers were applied to the grapevine transplants in all treatments at the standard recommended rate for this age of transplant (one year old) to ensure that these nutrients did not limit the growth. Nitrogen was added at the rate of 4.0 g ammonium nitrate (33.5 % N) per pot divided into three equal doses. </w:t>
      </w:r>
      <w:proofErr w:type="spellStart"/>
      <w:r w:rsidRPr="00120140">
        <w:rPr>
          <w:sz w:val="20"/>
          <w:szCs w:val="20"/>
        </w:rPr>
        <w:t>Orthophosphoric</w:t>
      </w:r>
      <w:proofErr w:type="spellEnd"/>
      <w:r w:rsidRPr="00120140">
        <w:rPr>
          <w:sz w:val="20"/>
          <w:szCs w:val="20"/>
        </w:rPr>
        <w:t xml:space="preserve"> acid at 0.05 % as a source of P was sprayed three times. Potassium was </w:t>
      </w:r>
      <w:r w:rsidRPr="00120140">
        <w:rPr>
          <w:sz w:val="20"/>
          <w:szCs w:val="20"/>
        </w:rPr>
        <w:lastRenderedPageBreak/>
        <w:t xml:space="preserve">added at 4.0 g potassium </w:t>
      </w:r>
      <w:proofErr w:type="spellStart"/>
      <w:r w:rsidRPr="00120140">
        <w:rPr>
          <w:sz w:val="20"/>
          <w:szCs w:val="20"/>
        </w:rPr>
        <w:t>sulphate</w:t>
      </w:r>
      <w:proofErr w:type="spellEnd"/>
      <w:r w:rsidRPr="00120140">
        <w:rPr>
          <w:sz w:val="20"/>
          <w:szCs w:val="20"/>
        </w:rPr>
        <w:t xml:space="preserve"> </w:t>
      </w:r>
      <w:r w:rsidR="00120140">
        <w:rPr>
          <w:sz w:val="20"/>
          <w:szCs w:val="20"/>
        </w:rPr>
        <w:t>(</w:t>
      </w:r>
      <w:r w:rsidRPr="00120140">
        <w:rPr>
          <w:sz w:val="20"/>
          <w:szCs w:val="20"/>
        </w:rPr>
        <w:t>48 % K</w:t>
      </w:r>
      <w:r w:rsidRPr="00120140">
        <w:rPr>
          <w:sz w:val="20"/>
          <w:szCs w:val="20"/>
          <w:vertAlign w:val="subscript"/>
        </w:rPr>
        <w:t>2</w:t>
      </w:r>
      <w:r w:rsidRPr="00120140">
        <w:rPr>
          <w:sz w:val="20"/>
          <w:szCs w:val="20"/>
        </w:rPr>
        <w:t xml:space="preserve">O) /pot divided into three equal doses. These nutrients were applied once every two months starting from the third week of March in both seasons. At one month after planting in every growing season, the micro nutrient solution No.1 </w:t>
      </w:r>
      <w:r w:rsidR="00120140">
        <w:rPr>
          <w:sz w:val="20"/>
          <w:szCs w:val="20"/>
        </w:rPr>
        <w:t>(</w:t>
      </w:r>
      <w:r w:rsidRPr="00120140">
        <w:rPr>
          <w:sz w:val="20"/>
          <w:szCs w:val="20"/>
        </w:rPr>
        <w:t xml:space="preserve">containing 0.05 % ferrous </w:t>
      </w:r>
      <w:proofErr w:type="spellStart"/>
      <w:r w:rsidRPr="00120140">
        <w:rPr>
          <w:sz w:val="20"/>
          <w:szCs w:val="20"/>
        </w:rPr>
        <w:t>sulphate</w:t>
      </w:r>
      <w:proofErr w:type="spellEnd"/>
      <w:r w:rsidRPr="00120140">
        <w:rPr>
          <w:sz w:val="20"/>
          <w:szCs w:val="20"/>
        </w:rPr>
        <w:t xml:space="preserve"> and 0.02 % zinc </w:t>
      </w:r>
      <w:proofErr w:type="spellStart"/>
      <w:r w:rsidRPr="00120140">
        <w:rPr>
          <w:sz w:val="20"/>
          <w:szCs w:val="20"/>
        </w:rPr>
        <w:t>sulphate</w:t>
      </w:r>
      <w:proofErr w:type="spellEnd"/>
      <w:r w:rsidR="00120140">
        <w:rPr>
          <w:sz w:val="20"/>
          <w:szCs w:val="20"/>
        </w:rPr>
        <w:t>)</w:t>
      </w:r>
      <w:r w:rsidRPr="00120140">
        <w:rPr>
          <w:sz w:val="20"/>
          <w:szCs w:val="20"/>
        </w:rPr>
        <w:t xml:space="preserve"> and the micro nutrient solution No.2 (containing 0.05 % manganese </w:t>
      </w:r>
      <w:proofErr w:type="spellStart"/>
      <w:r w:rsidRPr="00120140">
        <w:rPr>
          <w:sz w:val="20"/>
          <w:szCs w:val="20"/>
        </w:rPr>
        <w:t>sulphate</w:t>
      </w:r>
      <w:proofErr w:type="spellEnd"/>
      <w:r w:rsidRPr="00120140">
        <w:rPr>
          <w:sz w:val="20"/>
          <w:szCs w:val="20"/>
        </w:rPr>
        <w:t xml:space="preserve">, 0.02 % copper </w:t>
      </w:r>
      <w:proofErr w:type="spellStart"/>
      <w:r w:rsidRPr="00120140">
        <w:rPr>
          <w:sz w:val="20"/>
          <w:szCs w:val="20"/>
        </w:rPr>
        <w:t>sulphate</w:t>
      </w:r>
      <w:proofErr w:type="spellEnd"/>
      <w:r w:rsidRPr="00120140">
        <w:rPr>
          <w:sz w:val="20"/>
          <w:szCs w:val="20"/>
        </w:rPr>
        <w:t>, and 0.1 % boric acid) were sprayed four times at one month interval started at one month after planting. Application of the micronutrient solution No.1 was followed by application of the micronutrient solution No.2 at 10 days interval.</w:t>
      </w:r>
    </w:p>
    <w:p w:rsidR="001A6808" w:rsidRPr="00120140" w:rsidRDefault="001A6808" w:rsidP="00416851">
      <w:pPr>
        <w:bidi w:val="0"/>
        <w:snapToGrid w:val="0"/>
        <w:ind w:firstLine="425"/>
        <w:jc w:val="both"/>
        <w:rPr>
          <w:sz w:val="20"/>
          <w:szCs w:val="20"/>
        </w:rPr>
      </w:pPr>
      <w:r w:rsidRPr="00120140">
        <w:rPr>
          <w:sz w:val="20"/>
          <w:szCs w:val="20"/>
        </w:rPr>
        <w:t xml:space="preserve">In every growing season, weeds were </w:t>
      </w:r>
      <w:proofErr w:type="spellStart"/>
      <w:r w:rsidRPr="00120140">
        <w:rPr>
          <w:sz w:val="20"/>
          <w:szCs w:val="20"/>
        </w:rPr>
        <w:t>handly</w:t>
      </w:r>
      <w:proofErr w:type="spellEnd"/>
      <w:r w:rsidRPr="00120140">
        <w:rPr>
          <w:sz w:val="20"/>
          <w:szCs w:val="20"/>
        </w:rPr>
        <w:t xml:space="preserve"> controlled. The grapevine transplants of all treatments were sprayed once on the first of April with fine </w:t>
      </w:r>
      <w:proofErr w:type="spellStart"/>
      <w:r w:rsidRPr="00120140">
        <w:rPr>
          <w:sz w:val="20"/>
          <w:szCs w:val="20"/>
        </w:rPr>
        <w:t>sulphur</w:t>
      </w:r>
      <w:proofErr w:type="spellEnd"/>
      <w:r w:rsidRPr="00120140">
        <w:rPr>
          <w:sz w:val="20"/>
          <w:szCs w:val="20"/>
        </w:rPr>
        <w:t xml:space="preserve"> at the rate of 0.5 g/L to control pests and fungi. Horticultural practices were carried out as usual in both seasons.</w:t>
      </w:r>
    </w:p>
    <w:p w:rsidR="00C95A9B" w:rsidRPr="00120140" w:rsidRDefault="001A6808" w:rsidP="00416851">
      <w:pPr>
        <w:bidi w:val="0"/>
        <w:snapToGrid w:val="0"/>
        <w:ind w:firstLine="425"/>
        <w:jc w:val="both"/>
        <w:rPr>
          <w:sz w:val="20"/>
          <w:szCs w:val="20"/>
        </w:rPr>
      </w:pPr>
      <w:r w:rsidRPr="00120140">
        <w:rPr>
          <w:sz w:val="20"/>
          <w:szCs w:val="20"/>
        </w:rPr>
        <w:t>T</w:t>
      </w:r>
      <w:r w:rsidR="00C95A9B" w:rsidRPr="00120140">
        <w:rPr>
          <w:sz w:val="20"/>
          <w:szCs w:val="20"/>
        </w:rPr>
        <w:t>he three antioxidants namely citric acid, potassiu</w:t>
      </w:r>
      <w:r w:rsidRPr="00120140">
        <w:rPr>
          <w:sz w:val="20"/>
          <w:szCs w:val="20"/>
        </w:rPr>
        <w:t>m silicate (</w:t>
      </w:r>
      <w:r w:rsidR="00C95A9B" w:rsidRPr="00120140">
        <w:rPr>
          <w:sz w:val="20"/>
          <w:szCs w:val="20"/>
        </w:rPr>
        <w:t>25 %Si + 10% K</w:t>
      </w:r>
      <w:r w:rsidR="00C95A9B" w:rsidRPr="00120140">
        <w:rPr>
          <w:sz w:val="20"/>
          <w:szCs w:val="20"/>
          <w:vertAlign w:val="subscript"/>
        </w:rPr>
        <w:t>2</w:t>
      </w:r>
      <w:r w:rsidR="00C95A9B" w:rsidRPr="00120140">
        <w:rPr>
          <w:sz w:val="20"/>
          <w:szCs w:val="20"/>
        </w:rPr>
        <w:t xml:space="preserve">O) and salicylic acid were sprayed three times started on the first week of June, July and August during both seasons. Triton </w:t>
      </w:r>
      <w:r w:rsidRPr="00120140">
        <w:rPr>
          <w:sz w:val="20"/>
          <w:szCs w:val="20"/>
        </w:rPr>
        <w:t>B</w:t>
      </w:r>
      <w:r w:rsidR="00C95A9B" w:rsidRPr="00120140">
        <w:rPr>
          <w:sz w:val="20"/>
          <w:szCs w:val="20"/>
        </w:rPr>
        <w:t xml:space="preserve"> as a wetting agent was added to all antioxidant solutions a 0.05%. </w:t>
      </w:r>
      <w:proofErr w:type="gramStart"/>
      <w:r w:rsidR="00C95A9B" w:rsidRPr="00120140">
        <w:rPr>
          <w:sz w:val="20"/>
          <w:szCs w:val="20"/>
        </w:rPr>
        <w:t>Salicylic acid solutions was</w:t>
      </w:r>
      <w:proofErr w:type="gramEnd"/>
      <w:r w:rsidR="00C95A9B" w:rsidRPr="00120140">
        <w:rPr>
          <w:sz w:val="20"/>
          <w:szCs w:val="20"/>
        </w:rPr>
        <w:t xml:space="preserve"> adjusted to pH 6 by using sodium hydroxide 1.0 N It was </w:t>
      </w:r>
      <w:proofErr w:type="spellStart"/>
      <w:r w:rsidR="00C95A9B" w:rsidRPr="00120140">
        <w:rPr>
          <w:sz w:val="20"/>
          <w:szCs w:val="20"/>
        </w:rPr>
        <w:t>solubilized</w:t>
      </w:r>
      <w:proofErr w:type="spellEnd"/>
      <w:r w:rsidR="00C95A9B" w:rsidRPr="00120140">
        <w:rPr>
          <w:sz w:val="20"/>
          <w:szCs w:val="20"/>
        </w:rPr>
        <w:t xml:space="preserve"> in few drops of Ethyl alcohol before use. Spraying was done till run off </w:t>
      </w:r>
      <w:r w:rsidR="00120140">
        <w:rPr>
          <w:sz w:val="20"/>
          <w:szCs w:val="20"/>
        </w:rPr>
        <w:t>(</w:t>
      </w:r>
      <w:r w:rsidR="00C95A9B" w:rsidRPr="00120140">
        <w:rPr>
          <w:sz w:val="20"/>
          <w:szCs w:val="20"/>
        </w:rPr>
        <w:t xml:space="preserve">0.5 </w:t>
      </w:r>
      <w:proofErr w:type="spellStart"/>
      <w:r w:rsidR="00C95A9B" w:rsidRPr="00120140">
        <w:rPr>
          <w:sz w:val="20"/>
          <w:szCs w:val="20"/>
        </w:rPr>
        <w:t>litre</w:t>
      </w:r>
      <w:proofErr w:type="spellEnd"/>
      <w:r w:rsidR="00C95A9B" w:rsidRPr="00120140">
        <w:rPr>
          <w:sz w:val="20"/>
          <w:szCs w:val="20"/>
        </w:rPr>
        <w:t xml:space="preserve"> / transplant).</w:t>
      </w:r>
    </w:p>
    <w:p w:rsidR="00582CCB" w:rsidRPr="00120140" w:rsidRDefault="00C95A9B" w:rsidP="00416851">
      <w:pPr>
        <w:bidi w:val="0"/>
        <w:snapToGrid w:val="0"/>
        <w:ind w:firstLine="425"/>
        <w:jc w:val="both"/>
        <w:rPr>
          <w:sz w:val="20"/>
          <w:szCs w:val="20"/>
        </w:rPr>
      </w:pPr>
      <w:r w:rsidRPr="00120140">
        <w:rPr>
          <w:sz w:val="20"/>
          <w:szCs w:val="20"/>
        </w:rPr>
        <w:t>This factorial experiment (</w:t>
      </w:r>
      <w:r w:rsidR="001A6808" w:rsidRPr="00120140">
        <w:rPr>
          <w:sz w:val="20"/>
          <w:szCs w:val="20"/>
        </w:rPr>
        <w:t>27</w:t>
      </w:r>
      <w:r w:rsidRPr="00120140">
        <w:rPr>
          <w:sz w:val="20"/>
          <w:szCs w:val="20"/>
        </w:rPr>
        <w:t xml:space="preserve"> treatments) was set up in a complete randomized design. The main factor was the </w:t>
      </w:r>
      <w:r w:rsidR="001A6808" w:rsidRPr="00120140">
        <w:rPr>
          <w:sz w:val="20"/>
          <w:szCs w:val="20"/>
        </w:rPr>
        <w:t xml:space="preserve">three </w:t>
      </w:r>
      <w:r w:rsidRPr="00120140">
        <w:rPr>
          <w:sz w:val="20"/>
          <w:szCs w:val="20"/>
        </w:rPr>
        <w:t xml:space="preserve">grapevine </w:t>
      </w:r>
      <w:proofErr w:type="spellStart"/>
      <w:r w:rsidRPr="00120140">
        <w:rPr>
          <w:sz w:val="20"/>
          <w:szCs w:val="20"/>
        </w:rPr>
        <w:t>cvs</w:t>
      </w:r>
      <w:proofErr w:type="spellEnd"/>
      <w:r w:rsidRPr="00120140">
        <w:rPr>
          <w:sz w:val="20"/>
          <w:szCs w:val="20"/>
        </w:rPr>
        <w:t xml:space="preserve"> Superior, </w:t>
      </w:r>
      <w:r w:rsidR="001A6808" w:rsidRPr="00120140">
        <w:rPr>
          <w:sz w:val="20"/>
          <w:szCs w:val="20"/>
        </w:rPr>
        <w:t xml:space="preserve">Red Roomy </w:t>
      </w:r>
      <w:r w:rsidRPr="00120140">
        <w:rPr>
          <w:sz w:val="20"/>
          <w:szCs w:val="20"/>
        </w:rPr>
        <w:t xml:space="preserve">and Flame seedless, while the second factor consisted from the previous </w:t>
      </w:r>
      <w:r w:rsidR="00E47353" w:rsidRPr="00120140">
        <w:rPr>
          <w:sz w:val="20"/>
          <w:szCs w:val="20"/>
        </w:rPr>
        <w:t>nine</w:t>
      </w:r>
      <w:r w:rsidRPr="00120140">
        <w:rPr>
          <w:sz w:val="20"/>
          <w:szCs w:val="20"/>
        </w:rPr>
        <w:t xml:space="preserve"> treatments from soil salinity</w:t>
      </w:r>
      <w:r w:rsidR="00E47353" w:rsidRPr="00120140">
        <w:rPr>
          <w:sz w:val="20"/>
          <w:szCs w:val="20"/>
        </w:rPr>
        <w:t xml:space="preserve"> and antioxidant treatments</w:t>
      </w:r>
      <w:r w:rsidRPr="00120140">
        <w:rPr>
          <w:sz w:val="20"/>
          <w:szCs w:val="20"/>
        </w:rPr>
        <w:t>. Each treatment was replicated three times, ten transplants per each.</w:t>
      </w:r>
    </w:p>
    <w:p w:rsidR="00CC7A8F" w:rsidRPr="00120140" w:rsidRDefault="00CC7A8F" w:rsidP="00416851">
      <w:pPr>
        <w:bidi w:val="0"/>
        <w:snapToGrid w:val="0"/>
        <w:ind w:firstLine="425"/>
        <w:jc w:val="both"/>
        <w:rPr>
          <w:sz w:val="20"/>
          <w:szCs w:val="20"/>
        </w:rPr>
      </w:pPr>
      <w:r w:rsidRPr="00120140">
        <w:rPr>
          <w:sz w:val="20"/>
          <w:szCs w:val="20"/>
        </w:rPr>
        <w:t>During both seasons, the following measurements were recorded:</w:t>
      </w:r>
    </w:p>
    <w:p w:rsidR="00CC7A8F" w:rsidRPr="00120140" w:rsidRDefault="00CC7A8F" w:rsidP="00416851">
      <w:pPr>
        <w:numPr>
          <w:ilvl w:val="0"/>
          <w:numId w:val="1"/>
        </w:numPr>
        <w:tabs>
          <w:tab w:val="clear" w:pos="720"/>
          <w:tab w:val="num" w:pos="426"/>
        </w:tabs>
        <w:bidi w:val="0"/>
        <w:snapToGrid w:val="0"/>
        <w:ind w:left="0" w:firstLine="425"/>
        <w:jc w:val="both"/>
        <w:rPr>
          <w:sz w:val="20"/>
          <w:szCs w:val="20"/>
        </w:rPr>
      </w:pPr>
      <w:r w:rsidRPr="00120140">
        <w:rPr>
          <w:sz w:val="20"/>
          <w:szCs w:val="20"/>
        </w:rPr>
        <w:t>Survival %.</w:t>
      </w:r>
    </w:p>
    <w:p w:rsidR="00CC7A8F" w:rsidRPr="00120140" w:rsidRDefault="00CC7A8F" w:rsidP="00416851">
      <w:pPr>
        <w:numPr>
          <w:ilvl w:val="0"/>
          <w:numId w:val="1"/>
        </w:numPr>
        <w:tabs>
          <w:tab w:val="clear" w:pos="720"/>
          <w:tab w:val="num" w:pos="426"/>
        </w:tabs>
        <w:bidi w:val="0"/>
        <w:snapToGrid w:val="0"/>
        <w:ind w:left="0" w:firstLine="425"/>
        <w:jc w:val="both"/>
        <w:rPr>
          <w:sz w:val="20"/>
          <w:szCs w:val="20"/>
          <w:lang w:bidi="ar-EG"/>
        </w:rPr>
      </w:pPr>
      <w:r w:rsidRPr="00120140">
        <w:rPr>
          <w:sz w:val="20"/>
          <w:szCs w:val="20"/>
        </w:rPr>
        <w:t>Plant height (cm.)</w:t>
      </w:r>
    </w:p>
    <w:p w:rsidR="00CC7A8F" w:rsidRPr="00120140" w:rsidRDefault="00CC7A8F" w:rsidP="00416851">
      <w:pPr>
        <w:numPr>
          <w:ilvl w:val="0"/>
          <w:numId w:val="1"/>
        </w:numPr>
        <w:tabs>
          <w:tab w:val="clear" w:pos="720"/>
          <w:tab w:val="num" w:pos="426"/>
        </w:tabs>
        <w:bidi w:val="0"/>
        <w:snapToGrid w:val="0"/>
        <w:ind w:left="0" w:firstLine="425"/>
        <w:jc w:val="both"/>
        <w:rPr>
          <w:sz w:val="20"/>
          <w:szCs w:val="20"/>
          <w:lang w:bidi="ar-EG"/>
        </w:rPr>
      </w:pPr>
      <w:r w:rsidRPr="00120140">
        <w:rPr>
          <w:sz w:val="20"/>
          <w:szCs w:val="20"/>
        </w:rPr>
        <w:t>Area of root distribution / plant (cm)</w:t>
      </w:r>
      <w:r w:rsidRPr="00120140">
        <w:rPr>
          <w:sz w:val="20"/>
          <w:szCs w:val="20"/>
          <w:vertAlign w:val="superscript"/>
        </w:rPr>
        <w:t>2</w:t>
      </w:r>
    </w:p>
    <w:p w:rsidR="00CC7A8F" w:rsidRPr="00120140" w:rsidRDefault="00CC7A8F" w:rsidP="00416851">
      <w:pPr>
        <w:numPr>
          <w:ilvl w:val="0"/>
          <w:numId w:val="1"/>
        </w:numPr>
        <w:tabs>
          <w:tab w:val="clear" w:pos="720"/>
          <w:tab w:val="num" w:pos="426"/>
        </w:tabs>
        <w:bidi w:val="0"/>
        <w:snapToGrid w:val="0"/>
        <w:ind w:left="0" w:firstLine="425"/>
        <w:jc w:val="both"/>
        <w:rPr>
          <w:sz w:val="20"/>
          <w:szCs w:val="20"/>
          <w:lang w:bidi="ar-EG"/>
        </w:rPr>
      </w:pPr>
      <w:r w:rsidRPr="00120140">
        <w:rPr>
          <w:sz w:val="20"/>
          <w:szCs w:val="20"/>
        </w:rPr>
        <w:t>Leaf relative turgidity (</w:t>
      </w:r>
      <w:r w:rsidRPr="00120140">
        <w:rPr>
          <w:b/>
          <w:bCs/>
          <w:sz w:val="20"/>
          <w:szCs w:val="20"/>
        </w:rPr>
        <w:t xml:space="preserve">El- </w:t>
      </w:r>
      <w:proofErr w:type="spellStart"/>
      <w:r w:rsidRPr="00120140">
        <w:rPr>
          <w:b/>
          <w:bCs/>
          <w:sz w:val="20"/>
          <w:szCs w:val="20"/>
        </w:rPr>
        <w:t>M</w:t>
      </w:r>
      <w:r w:rsidR="00340C27" w:rsidRPr="00120140">
        <w:rPr>
          <w:b/>
          <w:bCs/>
          <w:sz w:val="20"/>
          <w:szCs w:val="20"/>
        </w:rPr>
        <w:t>i</w:t>
      </w:r>
      <w:r w:rsidRPr="00120140">
        <w:rPr>
          <w:b/>
          <w:bCs/>
          <w:sz w:val="20"/>
          <w:szCs w:val="20"/>
        </w:rPr>
        <w:t>strobn</w:t>
      </w:r>
      <w:proofErr w:type="spellEnd"/>
      <w:r w:rsidRPr="00120140">
        <w:rPr>
          <w:b/>
          <w:bCs/>
          <w:sz w:val="20"/>
          <w:szCs w:val="20"/>
        </w:rPr>
        <w:t xml:space="preserve"> and </w:t>
      </w:r>
      <w:proofErr w:type="spellStart"/>
      <w:r w:rsidRPr="00120140">
        <w:rPr>
          <w:b/>
          <w:bCs/>
          <w:sz w:val="20"/>
          <w:szCs w:val="20"/>
        </w:rPr>
        <w:t>Hillyer</w:t>
      </w:r>
      <w:proofErr w:type="spellEnd"/>
      <w:r w:rsidRPr="00120140">
        <w:rPr>
          <w:b/>
          <w:bCs/>
          <w:sz w:val="20"/>
          <w:szCs w:val="20"/>
        </w:rPr>
        <w:t xml:space="preserve">, 1937; El- </w:t>
      </w:r>
      <w:proofErr w:type="spellStart"/>
      <w:r w:rsidRPr="00120140">
        <w:rPr>
          <w:b/>
          <w:bCs/>
          <w:sz w:val="20"/>
          <w:szCs w:val="20"/>
        </w:rPr>
        <w:t>Hefnawi</w:t>
      </w:r>
      <w:proofErr w:type="spellEnd"/>
      <w:r w:rsidR="00120140">
        <w:rPr>
          <w:b/>
          <w:bCs/>
          <w:sz w:val="20"/>
          <w:szCs w:val="20"/>
          <w:lang w:bidi="ar-EG"/>
        </w:rPr>
        <w:t>,</w:t>
      </w:r>
      <w:r w:rsidRPr="00120140">
        <w:rPr>
          <w:b/>
          <w:bCs/>
          <w:sz w:val="20"/>
          <w:szCs w:val="20"/>
          <w:lang w:bidi="ar-EG"/>
        </w:rPr>
        <w:t xml:space="preserve"> 1986 and </w:t>
      </w:r>
      <w:proofErr w:type="spellStart"/>
      <w:r w:rsidRPr="00120140">
        <w:rPr>
          <w:b/>
          <w:bCs/>
          <w:sz w:val="20"/>
          <w:szCs w:val="20"/>
          <w:lang w:bidi="ar-EG"/>
        </w:rPr>
        <w:t>Nomier</w:t>
      </w:r>
      <w:proofErr w:type="spellEnd"/>
      <w:r w:rsidRPr="00120140">
        <w:rPr>
          <w:b/>
          <w:bCs/>
          <w:sz w:val="20"/>
          <w:szCs w:val="20"/>
          <w:lang w:bidi="ar-EG"/>
        </w:rPr>
        <w:t xml:space="preserve">- </w:t>
      </w:r>
      <w:proofErr w:type="spellStart"/>
      <w:r w:rsidRPr="00120140">
        <w:rPr>
          <w:b/>
          <w:bCs/>
          <w:sz w:val="20"/>
          <w:szCs w:val="20"/>
          <w:lang w:bidi="ar-EG"/>
        </w:rPr>
        <w:t>Safaa</w:t>
      </w:r>
      <w:proofErr w:type="spellEnd"/>
      <w:r w:rsidRPr="00120140">
        <w:rPr>
          <w:b/>
          <w:bCs/>
          <w:sz w:val="20"/>
          <w:szCs w:val="20"/>
          <w:lang w:bidi="ar-EG"/>
        </w:rPr>
        <w:t>, 1994</w:t>
      </w:r>
      <w:r w:rsidRPr="00120140">
        <w:rPr>
          <w:sz w:val="20"/>
          <w:szCs w:val="20"/>
          <w:lang w:bidi="ar-EG"/>
        </w:rPr>
        <w:t>).</w:t>
      </w:r>
    </w:p>
    <w:p w:rsidR="00CC7A8F" w:rsidRPr="00120140" w:rsidRDefault="00673C7D" w:rsidP="00416851">
      <w:pPr>
        <w:numPr>
          <w:ilvl w:val="0"/>
          <w:numId w:val="1"/>
        </w:numPr>
        <w:tabs>
          <w:tab w:val="clear" w:pos="720"/>
          <w:tab w:val="num" w:pos="426"/>
        </w:tabs>
        <w:bidi w:val="0"/>
        <w:snapToGrid w:val="0"/>
        <w:ind w:left="0" w:firstLine="425"/>
        <w:jc w:val="both"/>
        <w:rPr>
          <w:sz w:val="20"/>
          <w:szCs w:val="20"/>
          <w:lang w:bidi="ar-EG"/>
        </w:rPr>
      </w:pPr>
      <w:r w:rsidRPr="00120140">
        <w:rPr>
          <w:sz w:val="20"/>
          <w:szCs w:val="20"/>
          <w:lang w:bidi="ar-EG"/>
        </w:rPr>
        <w:t>Leaf succulence grade (</w:t>
      </w:r>
      <w:r w:rsidRPr="00120140">
        <w:rPr>
          <w:b/>
          <w:bCs/>
          <w:sz w:val="20"/>
          <w:szCs w:val="20"/>
          <w:lang w:bidi="ar-EG"/>
        </w:rPr>
        <w:t xml:space="preserve">El- </w:t>
      </w:r>
      <w:proofErr w:type="spellStart"/>
      <w:r w:rsidRPr="00120140">
        <w:rPr>
          <w:b/>
          <w:bCs/>
          <w:sz w:val="20"/>
          <w:szCs w:val="20"/>
          <w:lang w:bidi="ar-EG"/>
        </w:rPr>
        <w:t>Hefnawi</w:t>
      </w:r>
      <w:proofErr w:type="spellEnd"/>
      <w:r w:rsidRPr="00120140">
        <w:rPr>
          <w:b/>
          <w:bCs/>
          <w:sz w:val="20"/>
          <w:szCs w:val="20"/>
          <w:lang w:bidi="ar-EG"/>
        </w:rPr>
        <w:t xml:space="preserve">, 1986; </w:t>
      </w:r>
      <w:proofErr w:type="spellStart"/>
      <w:r w:rsidRPr="00120140">
        <w:rPr>
          <w:b/>
          <w:bCs/>
          <w:sz w:val="20"/>
          <w:szCs w:val="20"/>
          <w:lang w:bidi="ar-EG"/>
        </w:rPr>
        <w:t>Nomier</w:t>
      </w:r>
      <w:proofErr w:type="spellEnd"/>
      <w:r w:rsidRPr="00120140">
        <w:rPr>
          <w:b/>
          <w:bCs/>
          <w:sz w:val="20"/>
          <w:szCs w:val="20"/>
          <w:lang w:bidi="ar-EG"/>
        </w:rPr>
        <w:t xml:space="preserve">- </w:t>
      </w:r>
      <w:proofErr w:type="spellStart"/>
      <w:r w:rsidRPr="00120140">
        <w:rPr>
          <w:b/>
          <w:bCs/>
          <w:sz w:val="20"/>
          <w:szCs w:val="20"/>
          <w:lang w:bidi="ar-EG"/>
        </w:rPr>
        <w:t>Safaa</w:t>
      </w:r>
      <w:proofErr w:type="spellEnd"/>
      <w:r w:rsidRPr="00120140">
        <w:rPr>
          <w:b/>
          <w:bCs/>
          <w:sz w:val="20"/>
          <w:szCs w:val="20"/>
          <w:lang w:bidi="ar-EG"/>
        </w:rPr>
        <w:t>, 1994 and Hassan, 1998</w:t>
      </w:r>
      <w:r w:rsidRPr="00120140">
        <w:rPr>
          <w:sz w:val="20"/>
          <w:szCs w:val="20"/>
          <w:lang w:bidi="ar-EG"/>
        </w:rPr>
        <w:t>).</w:t>
      </w:r>
    </w:p>
    <w:p w:rsidR="00673C7D" w:rsidRPr="00120140" w:rsidRDefault="00673C7D" w:rsidP="00416851">
      <w:pPr>
        <w:numPr>
          <w:ilvl w:val="0"/>
          <w:numId w:val="1"/>
        </w:numPr>
        <w:tabs>
          <w:tab w:val="clear" w:pos="720"/>
          <w:tab w:val="num" w:pos="426"/>
        </w:tabs>
        <w:bidi w:val="0"/>
        <w:snapToGrid w:val="0"/>
        <w:ind w:left="0" w:firstLine="425"/>
        <w:jc w:val="both"/>
        <w:rPr>
          <w:sz w:val="20"/>
          <w:szCs w:val="20"/>
          <w:lang w:bidi="ar-EG"/>
        </w:rPr>
      </w:pPr>
      <w:r w:rsidRPr="00120140">
        <w:rPr>
          <w:sz w:val="20"/>
          <w:szCs w:val="20"/>
          <w:lang w:bidi="ar-EG"/>
        </w:rPr>
        <w:t xml:space="preserve">Uptake of N, P and K by multiplying dry weight of plant by concentration of each element </w:t>
      </w:r>
      <w:r w:rsidR="00120140">
        <w:rPr>
          <w:sz w:val="20"/>
          <w:szCs w:val="20"/>
          <w:lang w:bidi="ar-EG"/>
        </w:rPr>
        <w:t>(</w:t>
      </w:r>
      <w:r w:rsidRPr="00120140">
        <w:rPr>
          <w:sz w:val="20"/>
          <w:szCs w:val="20"/>
          <w:lang w:bidi="ar-EG"/>
        </w:rPr>
        <w:t>mg/ plant) (</w:t>
      </w:r>
      <w:r w:rsidRPr="00120140">
        <w:rPr>
          <w:b/>
          <w:bCs/>
          <w:sz w:val="20"/>
          <w:szCs w:val="20"/>
          <w:lang w:bidi="ar-EG"/>
        </w:rPr>
        <w:t>Piper, 1950; Wilde et al., 1985 and A.O.A.C., 2000)</w:t>
      </w:r>
      <w:r w:rsidRPr="00120140">
        <w:rPr>
          <w:sz w:val="20"/>
          <w:szCs w:val="20"/>
          <w:lang w:bidi="ar-EG"/>
        </w:rPr>
        <w:t>.</w:t>
      </w:r>
    </w:p>
    <w:p w:rsidR="00673C7D" w:rsidRPr="00120140" w:rsidRDefault="00673C7D" w:rsidP="00416851">
      <w:pPr>
        <w:bidi w:val="0"/>
        <w:snapToGrid w:val="0"/>
        <w:ind w:firstLine="425"/>
        <w:jc w:val="both"/>
        <w:rPr>
          <w:sz w:val="20"/>
          <w:szCs w:val="20"/>
          <w:lang w:bidi="ar-EG"/>
        </w:rPr>
      </w:pPr>
      <w:r w:rsidRPr="00120140">
        <w:rPr>
          <w:sz w:val="20"/>
          <w:szCs w:val="20"/>
          <w:lang w:bidi="ar-EG"/>
        </w:rPr>
        <w:t xml:space="preserve">Statistical analysis was done according to </w:t>
      </w:r>
      <w:proofErr w:type="spellStart"/>
      <w:r w:rsidRPr="00120140">
        <w:rPr>
          <w:b/>
          <w:bCs/>
          <w:sz w:val="20"/>
          <w:szCs w:val="20"/>
          <w:lang w:bidi="ar-EG"/>
        </w:rPr>
        <w:t>Snedecor</w:t>
      </w:r>
      <w:proofErr w:type="spellEnd"/>
      <w:r w:rsidRPr="00120140">
        <w:rPr>
          <w:b/>
          <w:bCs/>
          <w:sz w:val="20"/>
          <w:szCs w:val="20"/>
          <w:lang w:bidi="ar-EG"/>
        </w:rPr>
        <w:t xml:space="preserve"> and Cochran 1967</w:t>
      </w:r>
      <w:r w:rsidRPr="00120140">
        <w:rPr>
          <w:sz w:val="20"/>
          <w:szCs w:val="20"/>
          <w:lang w:bidi="ar-EG"/>
        </w:rPr>
        <w:t xml:space="preserve"> using new L.S.D. </w:t>
      </w:r>
      <w:r w:rsidR="005A4129" w:rsidRPr="00120140">
        <w:rPr>
          <w:sz w:val="20"/>
          <w:szCs w:val="20"/>
          <w:lang w:bidi="ar-EG"/>
        </w:rPr>
        <w:t xml:space="preserve">test </w:t>
      </w:r>
      <w:r w:rsidRPr="00120140">
        <w:rPr>
          <w:sz w:val="20"/>
          <w:szCs w:val="20"/>
          <w:lang w:bidi="ar-EG"/>
        </w:rPr>
        <w:t>at 5%.</w:t>
      </w:r>
    </w:p>
    <w:p w:rsidR="00120140" w:rsidRDefault="00120140" w:rsidP="00120140">
      <w:pPr>
        <w:bidi w:val="0"/>
        <w:snapToGrid w:val="0"/>
        <w:jc w:val="both"/>
        <w:rPr>
          <w:rFonts w:hint="eastAsia"/>
          <w:b/>
          <w:bCs/>
          <w:sz w:val="20"/>
          <w:szCs w:val="20"/>
          <w:lang w:eastAsia="zh-CN" w:bidi="ar-EG"/>
        </w:rPr>
      </w:pPr>
    </w:p>
    <w:p w:rsidR="00582CCB" w:rsidRPr="00120140" w:rsidRDefault="00FC2AAD" w:rsidP="00416851">
      <w:pPr>
        <w:bidi w:val="0"/>
        <w:snapToGrid w:val="0"/>
        <w:jc w:val="both"/>
        <w:rPr>
          <w:b/>
          <w:bCs/>
          <w:sz w:val="20"/>
          <w:szCs w:val="20"/>
          <w:lang w:bidi="ar-EG"/>
        </w:rPr>
      </w:pPr>
      <w:r w:rsidRPr="00120140">
        <w:rPr>
          <w:b/>
          <w:bCs/>
          <w:sz w:val="20"/>
          <w:szCs w:val="20"/>
          <w:lang w:bidi="ar-EG"/>
        </w:rPr>
        <w:t>3. Results and Discussion</w:t>
      </w:r>
    </w:p>
    <w:p w:rsidR="00582CCB" w:rsidRPr="00120140" w:rsidRDefault="00E03098" w:rsidP="00416851">
      <w:pPr>
        <w:bidi w:val="0"/>
        <w:snapToGrid w:val="0"/>
        <w:jc w:val="both"/>
        <w:rPr>
          <w:b/>
          <w:bCs/>
          <w:sz w:val="20"/>
          <w:szCs w:val="20"/>
          <w:lang w:bidi="ar-EG"/>
        </w:rPr>
      </w:pPr>
      <w:r w:rsidRPr="00120140">
        <w:rPr>
          <w:b/>
          <w:bCs/>
          <w:sz w:val="20"/>
          <w:szCs w:val="20"/>
          <w:lang w:bidi="ar-EG"/>
        </w:rPr>
        <w:t>1- Survival %:</w:t>
      </w:r>
    </w:p>
    <w:p w:rsidR="00E03098" w:rsidRPr="00120140" w:rsidRDefault="00E03098" w:rsidP="00416851">
      <w:pPr>
        <w:bidi w:val="0"/>
        <w:snapToGrid w:val="0"/>
        <w:ind w:firstLine="425"/>
        <w:jc w:val="both"/>
        <w:rPr>
          <w:sz w:val="20"/>
          <w:szCs w:val="20"/>
          <w:lang w:bidi="ar-EG"/>
        </w:rPr>
      </w:pPr>
      <w:r w:rsidRPr="00120140">
        <w:rPr>
          <w:sz w:val="20"/>
          <w:szCs w:val="20"/>
          <w:lang w:bidi="ar-EG"/>
        </w:rPr>
        <w:lastRenderedPageBreak/>
        <w:t xml:space="preserve">It is clear from the data in Table (2) that Flame seedless grapevine </w:t>
      </w:r>
      <w:proofErr w:type="spellStart"/>
      <w:proofErr w:type="gramStart"/>
      <w:r w:rsidRPr="00120140">
        <w:rPr>
          <w:sz w:val="20"/>
          <w:szCs w:val="20"/>
          <w:lang w:bidi="ar-EG"/>
        </w:rPr>
        <w:t>cv</w:t>
      </w:r>
      <w:proofErr w:type="spellEnd"/>
      <w:proofErr w:type="gramEnd"/>
      <w:r w:rsidRPr="00120140">
        <w:rPr>
          <w:sz w:val="20"/>
          <w:szCs w:val="20"/>
          <w:lang w:bidi="ar-EG"/>
        </w:rPr>
        <w:t xml:space="preserve"> significantly had the highest values of survival % Superior </w:t>
      </w:r>
      <w:proofErr w:type="spellStart"/>
      <w:r w:rsidRPr="00120140">
        <w:rPr>
          <w:sz w:val="20"/>
          <w:szCs w:val="20"/>
          <w:lang w:bidi="ar-EG"/>
        </w:rPr>
        <w:t>cv</w:t>
      </w:r>
      <w:proofErr w:type="spellEnd"/>
      <w:r w:rsidRPr="00120140">
        <w:rPr>
          <w:sz w:val="20"/>
          <w:szCs w:val="20"/>
          <w:lang w:bidi="ar-EG"/>
        </w:rPr>
        <w:t xml:space="preserve"> had the lowest values.</w:t>
      </w:r>
    </w:p>
    <w:p w:rsidR="00E03098" w:rsidRPr="00120140" w:rsidRDefault="00E03098" w:rsidP="00416851">
      <w:pPr>
        <w:bidi w:val="0"/>
        <w:snapToGrid w:val="0"/>
        <w:ind w:firstLine="425"/>
        <w:jc w:val="both"/>
        <w:rPr>
          <w:sz w:val="20"/>
          <w:szCs w:val="20"/>
          <w:lang w:bidi="ar-EG"/>
        </w:rPr>
      </w:pPr>
      <w:r w:rsidRPr="00120140">
        <w:rPr>
          <w:sz w:val="20"/>
          <w:szCs w:val="20"/>
          <w:lang w:bidi="ar-EG"/>
        </w:rPr>
        <w:t xml:space="preserve">Subjecting </w:t>
      </w:r>
      <w:r w:rsidR="00B3791B" w:rsidRPr="00120140">
        <w:rPr>
          <w:sz w:val="20"/>
          <w:szCs w:val="20"/>
          <w:lang w:bidi="ar-EG"/>
        </w:rPr>
        <w:t xml:space="preserve">the transplants of the three grapevine </w:t>
      </w:r>
      <w:proofErr w:type="spellStart"/>
      <w:r w:rsidR="00B3791B" w:rsidRPr="00120140">
        <w:rPr>
          <w:sz w:val="20"/>
          <w:szCs w:val="20"/>
          <w:lang w:bidi="ar-EG"/>
        </w:rPr>
        <w:t>cvs</w:t>
      </w:r>
      <w:proofErr w:type="spellEnd"/>
      <w:r w:rsidR="00B3791B" w:rsidRPr="00120140">
        <w:rPr>
          <w:sz w:val="20"/>
          <w:szCs w:val="20"/>
          <w:lang w:bidi="ar-EG"/>
        </w:rPr>
        <w:t xml:space="preserve"> growing under salinity to any one of the three antioxidants namely citric acid at 1000 </w:t>
      </w:r>
      <w:proofErr w:type="spellStart"/>
      <w:r w:rsidR="00B3791B" w:rsidRPr="00120140">
        <w:rPr>
          <w:sz w:val="20"/>
          <w:szCs w:val="20"/>
          <w:lang w:bidi="ar-EG"/>
        </w:rPr>
        <w:t>ppm</w:t>
      </w:r>
      <w:proofErr w:type="spellEnd"/>
      <w:r w:rsidR="00B3791B" w:rsidRPr="00120140">
        <w:rPr>
          <w:sz w:val="20"/>
          <w:szCs w:val="20"/>
          <w:lang w:bidi="ar-EG"/>
        </w:rPr>
        <w:t xml:space="preserve">, potassium silicate at 1000 </w:t>
      </w:r>
      <w:proofErr w:type="spellStart"/>
      <w:r w:rsidR="00B3791B" w:rsidRPr="00120140">
        <w:rPr>
          <w:sz w:val="20"/>
          <w:szCs w:val="20"/>
          <w:lang w:bidi="ar-EG"/>
        </w:rPr>
        <w:t>ppm</w:t>
      </w:r>
      <w:proofErr w:type="spellEnd"/>
      <w:r w:rsidR="00B3791B" w:rsidRPr="00120140">
        <w:rPr>
          <w:sz w:val="20"/>
          <w:szCs w:val="20"/>
          <w:lang w:bidi="ar-EG"/>
        </w:rPr>
        <w:t xml:space="preserve"> and salicylic acid at 50 </w:t>
      </w:r>
      <w:proofErr w:type="spellStart"/>
      <w:r w:rsidR="00B3791B" w:rsidRPr="00120140">
        <w:rPr>
          <w:sz w:val="20"/>
          <w:szCs w:val="20"/>
          <w:lang w:bidi="ar-EG"/>
        </w:rPr>
        <w:t>ppm</w:t>
      </w:r>
      <w:proofErr w:type="spellEnd"/>
      <w:r w:rsidR="00B3791B" w:rsidRPr="00120140">
        <w:rPr>
          <w:sz w:val="20"/>
          <w:szCs w:val="20"/>
          <w:lang w:bidi="ar-EG"/>
        </w:rPr>
        <w:t xml:space="preserve"> significantly enhanced survival % comparing with those under salinity </w:t>
      </w:r>
      <w:r w:rsidR="005A4129" w:rsidRPr="00120140">
        <w:rPr>
          <w:sz w:val="20"/>
          <w:szCs w:val="20"/>
          <w:lang w:bidi="ar-EG"/>
        </w:rPr>
        <w:t xml:space="preserve">conditions </w:t>
      </w:r>
      <w:r w:rsidR="00B3791B" w:rsidRPr="00120140">
        <w:rPr>
          <w:sz w:val="20"/>
          <w:szCs w:val="20"/>
          <w:lang w:bidi="ar-EG"/>
        </w:rPr>
        <w:t>alone. The best antioxidant in this respect was salicylic acid.</w:t>
      </w:r>
    </w:p>
    <w:p w:rsidR="00B3791B" w:rsidRPr="00120140" w:rsidRDefault="00B3791B" w:rsidP="00416851">
      <w:pPr>
        <w:bidi w:val="0"/>
        <w:snapToGrid w:val="0"/>
        <w:ind w:firstLine="425"/>
        <w:jc w:val="both"/>
        <w:rPr>
          <w:sz w:val="20"/>
          <w:szCs w:val="20"/>
          <w:lang w:bidi="ar-EG"/>
        </w:rPr>
      </w:pPr>
      <w:r w:rsidRPr="00120140">
        <w:rPr>
          <w:sz w:val="20"/>
          <w:szCs w:val="20"/>
          <w:lang w:bidi="ar-EG"/>
        </w:rPr>
        <w:t xml:space="preserve">Growing Flame seedless grapevine transplants under salinity and subjecting them to salicylic acid at 50 </w:t>
      </w:r>
      <w:proofErr w:type="spellStart"/>
      <w:r w:rsidRPr="00120140">
        <w:rPr>
          <w:sz w:val="20"/>
          <w:szCs w:val="20"/>
          <w:lang w:bidi="ar-EG"/>
        </w:rPr>
        <w:t>ppm</w:t>
      </w:r>
      <w:proofErr w:type="spellEnd"/>
      <w:r w:rsidRPr="00120140">
        <w:rPr>
          <w:sz w:val="20"/>
          <w:szCs w:val="20"/>
          <w:lang w:bidi="ar-EG"/>
        </w:rPr>
        <w:t xml:space="preserve"> gave the maximum percentage of survival.</w:t>
      </w:r>
    </w:p>
    <w:p w:rsidR="00B3791B" w:rsidRPr="00120140" w:rsidRDefault="00B3791B" w:rsidP="00416851">
      <w:pPr>
        <w:bidi w:val="0"/>
        <w:snapToGrid w:val="0"/>
        <w:jc w:val="both"/>
        <w:rPr>
          <w:b/>
          <w:bCs/>
          <w:sz w:val="20"/>
          <w:szCs w:val="20"/>
          <w:lang w:bidi="ar-EG"/>
        </w:rPr>
      </w:pPr>
      <w:r w:rsidRPr="00120140">
        <w:rPr>
          <w:b/>
          <w:bCs/>
          <w:sz w:val="20"/>
          <w:szCs w:val="20"/>
          <w:lang w:bidi="ar-EG"/>
        </w:rPr>
        <w:t>2- Plant height:</w:t>
      </w:r>
    </w:p>
    <w:p w:rsidR="00B3791B" w:rsidRPr="00120140" w:rsidRDefault="0047795C" w:rsidP="00416851">
      <w:pPr>
        <w:bidi w:val="0"/>
        <w:snapToGrid w:val="0"/>
        <w:ind w:firstLine="425"/>
        <w:jc w:val="both"/>
        <w:rPr>
          <w:sz w:val="20"/>
          <w:szCs w:val="20"/>
          <w:lang w:bidi="ar-EG"/>
        </w:rPr>
      </w:pPr>
      <w:r w:rsidRPr="00120140">
        <w:rPr>
          <w:sz w:val="20"/>
          <w:szCs w:val="20"/>
          <w:lang w:bidi="ar-EG"/>
        </w:rPr>
        <w:t xml:space="preserve">It is clear from the data on Table (3) that plant height significantly varied among the three grapevine </w:t>
      </w:r>
      <w:proofErr w:type="spellStart"/>
      <w:r w:rsidRPr="00120140">
        <w:rPr>
          <w:sz w:val="20"/>
          <w:szCs w:val="20"/>
          <w:lang w:bidi="ar-EG"/>
        </w:rPr>
        <w:t>cvs</w:t>
      </w:r>
      <w:proofErr w:type="spellEnd"/>
      <w:r w:rsidRPr="00120140">
        <w:rPr>
          <w:sz w:val="20"/>
          <w:szCs w:val="20"/>
          <w:lang w:bidi="ar-EG"/>
        </w:rPr>
        <w:t xml:space="preserve">. It was maximized in grapevine </w:t>
      </w:r>
      <w:proofErr w:type="spellStart"/>
      <w:proofErr w:type="gramStart"/>
      <w:r w:rsidRPr="00120140">
        <w:rPr>
          <w:sz w:val="20"/>
          <w:szCs w:val="20"/>
          <w:lang w:bidi="ar-EG"/>
        </w:rPr>
        <w:t>cv</w:t>
      </w:r>
      <w:proofErr w:type="spellEnd"/>
      <w:proofErr w:type="gramEnd"/>
      <w:r w:rsidR="00120140">
        <w:rPr>
          <w:sz w:val="20"/>
          <w:szCs w:val="20"/>
          <w:lang w:bidi="ar-EG"/>
        </w:rPr>
        <w:t>,</w:t>
      </w:r>
      <w:r w:rsidRPr="00120140">
        <w:rPr>
          <w:sz w:val="20"/>
          <w:szCs w:val="20"/>
          <w:lang w:bidi="ar-EG"/>
        </w:rPr>
        <w:t xml:space="preserve"> Flame seedless. Superior grapevine </w:t>
      </w:r>
      <w:proofErr w:type="spellStart"/>
      <w:proofErr w:type="gramStart"/>
      <w:r w:rsidRPr="00120140">
        <w:rPr>
          <w:sz w:val="20"/>
          <w:szCs w:val="20"/>
          <w:lang w:bidi="ar-EG"/>
        </w:rPr>
        <w:t>cv</w:t>
      </w:r>
      <w:proofErr w:type="spellEnd"/>
      <w:proofErr w:type="gramEnd"/>
      <w:r w:rsidRPr="00120140">
        <w:rPr>
          <w:sz w:val="20"/>
          <w:szCs w:val="20"/>
          <w:lang w:bidi="ar-EG"/>
        </w:rPr>
        <w:t xml:space="preserve"> </w:t>
      </w:r>
      <w:r w:rsidR="005A4129" w:rsidRPr="00120140">
        <w:rPr>
          <w:sz w:val="20"/>
          <w:szCs w:val="20"/>
          <w:lang w:bidi="ar-EG"/>
        </w:rPr>
        <w:t>had</w:t>
      </w:r>
      <w:r w:rsidRPr="00120140">
        <w:rPr>
          <w:sz w:val="20"/>
          <w:szCs w:val="20"/>
          <w:lang w:bidi="ar-EG"/>
        </w:rPr>
        <w:t xml:space="preserve"> the minimum values. These results were true during both seasons.</w:t>
      </w:r>
    </w:p>
    <w:p w:rsidR="0047795C" w:rsidRPr="00120140" w:rsidRDefault="0047795C" w:rsidP="00416851">
      <w:pPr>
        <w:bidi w:val="0"/>
        <w:snapToGrid w:val="0"/>
        <w:ind w:firstLine="425"/>
        <w:jc w:val="both"/>
        <w:rPr>
          <w:sz w:val="20"/>
          <w:szCs w:val="20"/>
          <w:lang w:bidi="ar-EG"/>
        </w:rPr>
      </w:pPr>
      <w:r w:rsidRPr="00120140">
        <w:rPr>
          <w:sz w:val="20"/>
          <w:szCs w:val="20"/>
          <w:lang w:bidi="ar-EG"/>
        </w:rPr>
        <w:t xml:space="preserve">Plant height significantly reduced with increasing soil salinity from 1000 to 2000 </w:t>
      </w:r>
      <w:proofErr w:type="spellStart"/>
      <w:r w:rsidRPr="00120140">
        <w:rPr>
          <w:sz w:val="20"/>
          <w:szCs w:val="20"/>
          <w:lang w:bidi="ar-EG"/>
        </w:rPr>
        <w:t>ppm</w:t>
      </w:r>
      <w:proofErr w:type="spellEnd"/>
      <w:r w:rsidRPr="00120140">
        <w:rPr>
          <w:sz w:val="20"/>
          <w:szCs w:val="20"/>
          <w:lang w:bidi="ar-EG"/>
        </w:rPr>
        <w:t xml:space="preserve">. Using any one of the three antioxidants to grapevine transplants had significant </w:t>
      </w:r>
      <w:proofErr w:type="spellStart"/>
      <w:r w:rsidRPr="00120140">
        <w:rPr>
          <w:sz w:val="20"/>
          <w:szCs w:val="20"/>
          <w:lang w:bidi="ar-EG"/>
        </w:rPr>
        <w:t>promotive</w:t>
      </w:r>
      <w:proofErr w:type="spellEnd"/>
      <w:r w:rsidRPr="00120140">
        <w:rPr>
          <w:sz w:val="20"/>
          <w:szCs w:val="20"/>
          <w:lang w:bidi="ar-EG"/>
        </w:rPr>
        <w:t xml:space="preserve"> effect on plant height of transplants growing under salinity conditions comparing with those under soil salinity without antioxidant treatments. The best antioxidant in this respect was salicylic acid followed by potassium silicate. </w:t>
      </w:r>
      <w:r w:rsidR="005A4129" w:rsidRPr="00120140">
        <w:rPr>
          <w:sz w:val="20"/>
          <w:szCs w:val="20"/>
          <w:lang w:bidi="ar-EG"/>
        </w:rPr>
        <w:t>Spraying salicylic acid at 50</w:t>
      </w:r>
      <w:r w:rsidRPr="00120140">
        <w:rPr>
          <w:sz w:val="20"/>
          <w:szCs w:val="20"/>
          <w:lang w:bidi="ar-EG"/>
        </w:rPr>
        <w:t xml:space="preserve"> </w:t>
      </w:r>
      <w:proofErr w:type="spellStart"/>
      <w:r w:rsidRPr="00120140">
        <w:rPr>
          <w:sz w:val="20"/>
          <w:szCs w:val="20"/>
          <w:lang w:bidi="ar-EG"/>
        </w:rPr>
        <w:t>ppm</w:t>
      </w:r>
      <w:proofErr w:type="spellEnd"/>
      <w:r w:rsidRPr="00120140">
        <w:rPr>
          <w:sz w:val="20"/>
          <w:szCs w:val="20"/>
          <w:lang w:bidi="ar-EG"/>
        </w:rPr>
        <w:t xml:space="preserve"> significantly counteracted the adverse effects of salinity on plant height.</w:t>
      </w:r>
    </w:p>
    <w:p w:rsidR="0047795C" w:rsidRPr="00120140" w:rsidRDefault="0047795C" w:rsidP="00416851">
      <w:pPr>
        <w:bidi w:val="0"/>
        <w:snapToGrid w:val="0"/>
        <w:ind w:firstLine="425"/>
        <w:jc w:val="both"/>
        <w:rPr>
          <w:sz w:val="20"/>
          <w:szCs w:val="20"/>
          <w:lang w:bidi="ar-EG"/>
        </w:rPr>
      </w:pPr>
      <w:r w:rsidRPr="00120140">
        <w:rPr>
          <w:sz w:val="20"/>
          <w:szCs w:val="20"/>
          <w:lang w:bidi="ar-EG"/>
        </w:rPr>
        <w:t xml:space="preserve">The maximum plant height was recorded on Flame seedless transplants under 1000 </w:t>
      </w:r>
      <w:proofErr w:type="spellStart"/>
      <w:r w:rsidRPr="00120140">
        <w:rPr>
          <w:sz w:val="20"/>
          <w:szCs w:val="20"/>
          <w:lang w:bidi="ar-EG"/>
        </w:rPr>
        <w:t>ppm</w:t>
      </w:r>
      <w:proofErr w:type="spellEnd"/>
      <w:r w:rsidRPr="00120140">
        <w:rPr>
          <w:sz w:val="20"/>
          <w:szCs w:val="20"/>
          <w:lang w:bidi="ar-EG"/>
        </w:rPr>
        <w:t xml:space="preserve"> salinity and subjected to spraying salicylic acid at 50 </w:t>
      </w:r>
      <w:proofErr w:type="spellStart"/>
      <w:r w:rsidRPr="00120140">
        <w:rPr>
          <w:sz w:val="20"/>
          <w:szCs w:val="20"/>
          <w:lang w:bidi="ar-EG"/>
        </w:rPr>
        <w:t>ppm</w:t>
      </w:r>
      <w:proofErr w:type="spellEnd"/>
      <w:r w:rsidRPr="00120140">
        <w:rPr>
          <w:sz w:val="20"/>
          <w:szCs w:val="20"/>
          <w:lang w:bidi="ar-EG"/>
        </w:rPr>
        <w:t xml:space="preserve">. </w:t>
      </w:r>
      <w:proofErr w:type="gramStart"/>
      <w:r w:rsidR="00AA7883" w:rsidRPr="00120140">
        <w:rPr>
          <w:sz w:val="20"/>
          <w:szCs w:val="20"/>
          <w:lang w:bidi="ar-EG"/>
        </w:rPr>
        <w:t>In Flame seedless transplants</w:t>
      </w:r>
      <w:r w:rsidRPr="00120140">
        <w:rPr>
          <w:sz w:val="20"/>
          <w:szCs w:val="20"/>
          <w:lang w:bidi="ar-EG"/>
        </w:rPr>
        <w:t xml:space="preserve">, </w:t>
      </w:r>
      <w:r w:rsidR="00AA7883" w:rsidRPr="00120140">
        <w:rPr>
          <w:sz w:val="20"/>
          <w:szCs w:val="20"/>
          <w:lang w:bidi="ar-EG"/>
        </w:rPr>
        <w:t xml:space="preserve">increasing salinity levels from 1000 to 2000 </w:t>
      </w:r>
      <w:proofErr w:type="spellStart"/>
      <w:r w:rsidR="00AA7883" w:rsidRPr="00120140">
        <w:rPr>
          <w:sz w:val="20"/>
          <w:szCs w:val="20"/>
          <w:lang w:bidi="ar-EG"/>
        </w:rPr>
        <w:t>ppm</w:t>
      </w:r>
      <w:proofErr w:type="spellEnd"/>
      <w:r w:rsidR="00AA7883" w:rsidRPr="00120140">
        <w:rPr>
          <w:sz w:val="20"/>
          <w:szCs w:val="20"/>
          <w:lang w:bidi="ar-EG"/>
        </w:rPr>
        <w:t xml:space="preserve"> with the assistance of using salicylic acid at 50 </w:t>
      </w:r>
      <w:proofErr w:type="spellStart"/>
      <w:r w:rsidR="00AA7883" w:rsidRPr="00120140">
        <w:rPr>
          <w:sz w:val="20"/>
          <w:szCs w:val="20"/>
          <w:lang w:bidi="ar-EG"/>
        </w:rPr>
        <w:t>ppm</w:t>
      </w:r>
      <w:proofErr w:type="spellEnd"/>
      <w:r w:rsidR="00AA7883" w:rsidRPr="00120140">
        <w:rPr>
          <w:sz w:val="20"/>
          <w:szCs w:val="20"/>
          <w:lang w:bidi="ar-EG"/>
        </w:rPr>
        <w:t xml:space="preserve"> failed to show significant reduction on plant height.</w:t>
      </w:r>
      <w:proofErr w:type="gramEnd"/>
    </w:p>
    <w:p w:rsidR="00AA7883" w:rsidRPr="00120140" w:rsidRDefault="00AA7883" w:rsidP="00416851">
      <w:pPr>
        <w:bidi w:val="0"/>
        <w:snapToGrid w:val="0"/>
        <w:jc w:val="both"/>
        <w:rPr>
          <w:b/>
          <w:bCs/>
          <w:sz w:val="20"/>
          <w:szCs w:val="20"/>
          <w:lang w:bidi="ar-EG"/>
        </w:rPr>
      </w:pPr>
      <w:r w:rsidRPr="00120140">
        <w:rPr>
          <w:b/>
          <w:bCs/>
          <w:sz w:val="20"/>
          <w:szCs w:val="20"/>
          <w:lang w:bidi="ar-EG"/>
        </w:rPr>
        <w:t>3- Area of root distribution / plant:</w:t>
      </w:r>
    </w:p>
    <w:p w:rsidR="00900F7C" w:rsidRPr="00120140" w:rsidRDefault="00900F7C" w:rsidP="00416851">
      <w:pPr>
        <w:bidi w:val="0"/>
        <w:snapToGrid w:val="0"/>
        <w:ind w:firstLine="425"/>
        <w:jc w:val="both"/>
        <w:rPr>
          <w:sz w:val="20"/>
          <w:szCs w:val="20"/>
          <w:lang w:bidi="ar-EG"/>
        </w:rPr>
      </w:pPr>
      <w:r w:rsidRPr="00120140">
        <w:rPr>
          <w:sz w:val="20"/>
          <w:szCs w:val="20"/>
          <w:lang w:bidi="ar-EG"/>
        </w:rPr>
        <w:t>Data in Table (</w:t>
      </w:r>
      <w:r w:rsidR="008763FF" w:rsidRPr="00120140">
        <w:rPr>
          <w:sz w:val="20"/>
          <w:szCs w:val="20"/>
          <w:lang w:bidi="ar-EG"/>
        </w:rPr>
        <w:t>4</w:t>
      </w:r>
      <w:r w:rsidRPr="00120140">
        <w:rPr>
          <w:sz w:val="20"/>
          <w:szCs w:val="20"/>
          <w:lang w:bidi="ar-EG"/>
        </w:rPr>
        <w:t xml:space="preserve">) obviously reveal that the area of root distribution / plant significantly differed among the three grapevine </w:t>
      </w:r>
      <w:proofErr w:type="spellStart"/>
      <w:r w:rsidRPr="00120140">
        <w:rPr>
          <w:sz w:val="20"/>
          <w:szCs w:val="20"/>
          <w:lang w:bidi="ar-EG"/>
        </w:rPr>
        <w:t>cvs</w:t>
      </w:r>
      <w:proofErr w:type="spellEnd"/>
      <w:r w:rsidRPr="00120140">
        <w:rPr>
          <w:sz w:val="20"/>
          <w:szCs w:val="20"/>
          <w:lang w:bidi="ar-EG"/>
        </w:rPr>
        <w:t xml:space="preserve">. The maximum values were recorded on grapevine </w:t>
      </w:r>
      <w:proofErr w:type="spellStart"/>
      <w:r w:rsidRPr="00120140">
        <w:rPr>
          <w:sz w:val="20"/>
          <w:szCs w:val="20"/>
          <w:lang w:bidi="ar-EG"/>
        </w:rPr>
        <w:t>cvs</w:t>
      </w:r>
      <w:proofErr w:type="spellEnd"/>
      <w:r w:rsidRPr="00120140">
        <w:rPr>
          <w:sz w:val="20"/>
          <w:szCs w:val="20"/>
          <w:lang w:bidi="ar-EG"/>
        </w:rPr>
        <w:t xml:space="preserve"> Flame seedless, Red Roomy and Superior, in descending order.</w:t>
      </w:r>
    </w:p>
    <w:p w:rsidR="00AA7883" w:rsidRPr="00120140" w:rsidRDefault="00900F7C" w:rsidP="00416851">
      <w:pPr>
        <w:bidi w:val="0"/>
        <w:snapToGrid w:val="0"/>
        <w:ind w:firstLine="425"/>
        <w:jc w:val="both"/>
        <w:rPr>
          <w:sz w:val="20"/>
          <w:szCs w:val="20"/>
          <w:lang w:bidi="ar-EG"/>
        </w:rPr>
      </w:pPr>
      <w:r w:rsidRPr="00120140">
        <w:rPr>
          <w:sz w:val="20"/>
          <w:szCs w:val="20"/>
          <w:lang w:bidi="ar-EG"/>
        </w:rPr>
        <w:t xml:space="preserve">Soil salinity at 2000 </w:t>
      </w:r>
      <w:proofErr w:type="spellStart"/>
      <w:r w:rsidRPr="00120140">
        <w:rPr>
          <w:sz w:val="20"/>
          <w:szCs w:val="20"/>
          <w:lang w:bidi="ar-EG"/>
        </w:rPr>
        <w:t>ppm</w:t>
      </w:r>
      <w:proofErr w:type="spellEnd"/>
      <w:r w:rsidRPr="00120140">
        <w:rPr>
          <w:sz w:val="20"/>
          <w:szCs w:val="20"/>
          <w:lang w:bidi="ar-EG"/>
        </w:rPr>
        <w:t xml:space="preserve"> significantly decreased the area of root distribution / plant comparing with salinity at 1000 </w:t>
      </w:r>
      <w:proofErr w:type="spellStart"/>
      <w:r w:rsidRPr="00120140">
        <w:rPr>
          <w:sz w:val="20"/>
          <w:szCs w:val="20"/>
          <w:lang w:bidi="ar-EG"/>
        </w:rPr>
        <w:t>ppm</w:t>
      </w:r>
      <w:proofErr w:type="spellEnd"/>
      <w:r w:rsidRPr="00120140">
        <w:rPr>
          <w:sz w:val="20"/>
          <w:szCs w:val="20"/>
          <w:lang w:bidi="ar-EG"/>
        </w:rPr>
        <w:t xml:space="preserve">. No significant reduction was observed with increasing salinity concentrations from 0.0 to 1000 </w:t>
      </w:r>
      <w:proofErr w:type="spellStart"/>
      <w:r w:rsidRPr="00120140">
        <w:rPr>
          <w:sz w:val="20"/>
          <w:szCs w:val="20"/>
          <w:lang w:bidi="ar-EG"/>
        </w:rPr>
        <w:t>ppm</w:t>
      </w:r>
      <w:proofErr w:type="spellEnd"/>
      <w:r w:rsidRPr="00120140">
        <w:rPr>
          <w:sz w:val="20"/>
          <w:szCs w:val="20"/>
          <w:lang w:bidi="ar-EG"/>
        </w:rPr>
        <w:t>. Using any antioxidants significantly succeeded in alleviating the adverse effects of salinity on the area of root distribution / plant.</w:t>
      </w:r>
    </w:p>
    <w:p w:rsidR="00900F7C" w:rsidRPr="00120140" w:rsidRDefault="00900F7C" w:rsidP="00416851">
      <w:pPr>
        <w:bidi w:val="0"/>
        <w:snapToGrid w:val="0"/>
        <w:ind w:firstLine="425"/>
        <w:jc w:val="both"/>
        <w:rPr>
          <w:sz w:val="20"/>
          <w:szCs w:val="20"/>
          <w:lang w:bidi="ar-EG"/>
        </w:rPr>
      </w:pPr>
      <w:r w:rsidRPr="00120140">
        <w:rPr>
          <w:sz w:val="20"/>
          <w:szCs w:val="20"/>
          <w:lang w:bidi="ar-EG"/>
        </w:rPr>
        <w:t xml:space="preserve">The maximum values were recorded on Flame seedless transplants growing under 1000 </w:t>
      </w:r>
      <w:proofErr w:type="spellStart"/>
      <w:r w:rsidRPr="00120140">
        <w:rPr>
          <w:sz w:val="20"/>
          <w:szCs w:val="20"/>
          <w:lang w:bidi="ar-EG"/>
        </w:rPr>
        <w:t>ppm</w:t>
      </w:r>
      <w:proofErr w:type="spellEnd"/>
      <w:r w:rsidRPr="00120140">
        <w:rPr>
          <w:sz w:val="20"/>
          <w:szCs w:val="20"/>
          <w:lang w:bidi="ar-EG"/>
        </w:rPr>
        <w:t xml:space="preserve"> salinity and subjected to spraying salicylic acid at 50 </w:t>
      </w:r>
      <w:proofErr w:type="spellStart"/>
      <w:r w:rsidRPr="00120140">
        <w:rPr>
          <w:sz w:val="20"/>
          <w:szCs w:val="20"/>
          <w:lang w:bidi="ar-EG"/>
        </w:rPr>
        <w:t>ppm</w:t>
      </w:r>
      <w:proofErr w:type="spellEnd"/>
      <w:r w:rsidRPr="00120140">
        <w:rPr>
          <w:sz w:val="20"/>
          <w:szCs w:val="20"/>
          <w:lang w:bidi="ar-EG"/>
        </w:rPr>
        <w:t xml:space="preserve"> during 2013 and 2014 seasons.</w:t>
      </w:r>
    </w:p>
    <w:p w:rsidR="00900F7C" w:rsidRPr="00120140" w:rsidRDefault="00900F7C" w:rsidP="00416851">
      <w:pPr>
        <w:bidi w:val="0"/>
        <w:snapToGrid w:val="0"/>
        <w:jc w:val="both"/>
        <w:rPr>
          <w:b/>
          <w:bCs/>
          <w:sz w:val="20"/>
          <w:szCs w:val="20"/>
          <w:lang w:bidi="ar-EG"/>
        </w:rPr>
      </w:pPr>
      <w:r w:rsidRPr="00120140">
        <w:rPr>
          <w:b/>
          <w:bCs/>
          <w:sz w:val="20"/>
          <w:szCs w:val="20"/>
          <w:lang w:bidi="ar-EG"/>
        </w:rPr>
        <w:lastRenderedPageBreak/>
        <w:t xml:space="preserve">4- </w:t>
      </w:r>
      <w:r w:rsidR="00AB0DF7" w:rsidRPr="00120140">
        <w:rPr>
          <w:b/>
          <w:bCs/>
          <w:sz w:val="20"/>
          <w:szCs w:val="20"/>
          <w:lang w:bidi="ar-EG"/>
        </w:rPr>
        <w:t>Leaf water relative turgidity and leaf succulence grade:</w:t>
      </w:r>
    </w:p>
    <w:p w:rsidR="00AB0DF7" w:rsidRPr="00120140" w:rsidRDefault="000C71B1" w:rsidP="00416851">
      <w:pPr>
        <w:bidi w:val="0"/>
        <w:snapToGrid w:val="0"/>
        <w:ind w:firstLine="425"/>
        <w:jc w:val="both"/>
        <w:rPr>
          <w:sz w:val="20"/>
          <w:szCs w:val="20"/>
          <w:lang w:bidi="ar-EG"/>
        </w:rPr>
      </w:pPr>
      <w:r w:rsidRPr="00120140">
        <w:rPr>
          <w:sz w:val="20"/>
          <w:szCs w:val="20"/>
          <w:lang w:bidi="ar-EG"/>
        </w:rPr>
        <w:t>It is clear from the data in Tables (</w:t>
      </w:r>
      <w:r w:rsidR="008763FF" w:rsidRPr="00120140">
        <w:rPr>
          <w:sz w:val="20"/>
          <w:szCs w:val="20"/>
          <w:lang w:bidi="ar-EG"/>
        </w:rPr>
        <w:t>5</w:t>
      </w:r>
      <w:r w:rsidRPr="00120140">
        <w:rPr>
          <w:sz w:val="20"/>
          <w:szCs w:val="20"/>
          <w:lang w:bidi="ar-EG"/>
        </w:rPr>
        <w:t xml:space="preserve"> &amp; </w:t>
      </w:r>
      <w:r w:rsidR="008763FF" w:rsidRPr="00120140">
        <w:rPr>
          <w:sz w:val="20"/>
          <w:szCs w:val="20"/>
          <w:lang w:bidi="ar-EG"/>
        </w:rPr>
        <w:t>6</w:t>
      </w:r>
      <w:r w:rsidRPr="00120140">
        <w:rPr>
          <w:sz w:val="20"/>
          <w:szCs w:val="20"/>
          <w:lang w:bidi="ar-EG"/>
        </w:rPr>
        <w:t xml:space="preserve">) that leaf water relative turgidity and leaf succulence grade significantly varied among the three grapevine </w:t>
      </w:r>
      <w:proofErr w:type="spellStart"/>
      <w:r w:rsidRPr="00120140">
        <w:rPr>
          <w:sz w:val="20"/>
          <w:szCs w:val="20"/>
          <w:lang w:bidi="ar-EG"/>
        </w:rPr>
        <w:t>cvs</w:t>
      </w:r>
      <w:proofErr w:type="spellEnd"/>
      <w:r w:rsidRPr="00120140">
        <w:rPr>
          <w:sz w:val="20"/>
          <w:szCs w:val="20"/>
          <w:lang w:bidi="ar-EG"/>
        </w:rPr>
        <w:t xml:space="preserve">. Both were maximized in grapevine </w:t>
      </w:r>
      <w:proofErr w:type="spellStart"/>
      <w:r w:rsidRPr="00120140">
        <w:rPr>
          <w:sz w:val="20"/>
          <w:szCs w:val="20"/>
          <w:lang w:bidi="ar-EG"/>
        </w:rPr>
        <w:t>cvs</w:t>
      </w:r>
      <w:proofErr w:type="spellEnd"/>
      <w:r w:rsidRPr="00120140">
        <w:rPr>
          <w:sz w:val="20"/>
          <w:szCs w:val="20"/>
          <w:lang w:bidi="ar-EG"/>
        </w:rPr>
        <w:t xml:space="preserve"> Flame seedless. Grapevine cv. Superior had the lowest values during both seasons.</w:t>
      </w:r>
    </w:p>
    <w:p w:rsidR="000C71B1" w:rsidRPr="00120140" w:rsidRDefault="000C71B1" w:rsidP="00416851">
      <w:pPr>
        <w:bidi w:val="0"/>
        <w:snapToGrid w:val="0"/>
        <w:ind w:firstLine="425"/>
        <w:jc w:val="both"/>
        <w:rPr>
          <w:sz w:val="20"/>
          <w:szCs w:val="20"/>
          <w:lang w:bidi="ar-EG"/>
        </w:rPr>
      </w:pPr>
      <w:r w:rsidRPr="00120140">
        <w:rPr>
          <w:sz w:val="20"/>
          <w:szCs w:val="20"/>
          <w:lang w:bidi="ar-EG"/>
        </w:rPr>
        <w:t xml:space="preserve">Subjecting grapevine transplants to </w:t>
      </w:r>
      <w:r w:rsidR="0066589C" w:rsidRPr="00120140">
        <w:rPr>
          <w:sz w:val="20"/>
          <w:szCs w:val="20"/>
          <w:lang w:bidi="ar-EG"/>
        </w:rPr>
        <w:t xml:space="preserve">salinity at 2000 </w:t>
      </w:r>
      <w:proofErr w:type="spellStart"/>
      <w:r w:rsidR="0066589C" w:rsidRPr="00120140">
        <w:rPr>
          <w:sz w:val="20"/>
          <w:szCs w:val="20"/>
          <w:lang w:bidi="ar-EG"/>
        </w:rPr>
        <w:t>ppm</w:t>
      </w:r>
      <w:proofErr w:type="spellEnd"/>
      <w:r w:rsidR="0066589C" w:rsidRPr="00120140">
        <w:rPr>
          <w:sz w:val="20"/>
          <w:szCs w:val="20"/>
          <w:lang w:bidi="ar-EG"/>
        </w:rPr>
        <w:t xml:space="preserve"> significantly reduced such two physiological characters comparing with exposing to soil salinity at 1000 </w:t>
      </w:r>
      <w:proofErr w:type="spellStart"/>
      <w:r w:rsidR="0066589C" w:rsidRPr="00120140">
        <w:rPr>
          <w:sz w:val="20"/>
          <w:szCs w:val="20"/>
          <w:lang w:bidi="ar-EG"/>
        </w:rPr>
        <w:t>ppm</w:t>
      </w:r>
      <w:proofErr w:type="spellEnd"/>
      <w:r w:rsidR="0066589C" w:rsidRPr="00120140">
        <w:rPr>
          <w:sz w:val="20"/>
          <w:szCs w:val="20"/>
          <w:lang w:bidi="ar-EG"/>
        </w:rPr>
        <w:t xml:space="preserve">. Soil salinity at 1000 </w:t>
      </w:r>
      <w:proofErr w:type="spellStart"/>
      <w:r w:rsidR="0066589C" w:rsidRPr="00120140">
        <w:rPr>
          <w:sz w:val="20"/>
          <w:szCs w:val="20"/>
          <w:lang w:bidi="ar-EG"/>
        </w:rPr>
        <w:t>ppm</w:t>
      </w:r>
      <w:proofErr w:type="spellEnd"/>
      <w:r w:rsidR="0066589C" w:rsidRPr="00120140">
        <w:rPr>
          <w:sz w:val="20"/>
          <w:szCs w:val="20"/>
          <w:lang w:bidi="ar-EG"/>
        </w:rPr>
        <w:t xml:space="preserve"> caused </w:t>
      </w:r>
      <w:proofErr w:type="spellStart"/>
      <w:r w:rsidR="0066589C" w:rsidRPr="00120140">
        <w:rPr>
          <w:sz w:val="20"/>
          <w:szCs w:val="20"/>
          <w:lang w:bidi="ar-EG"/>
        </w:rPr>
        <w:t>unsignificant</w:t>
      </w:r>
      <w:proofErr w:type="spellEnd"/>
      <w:r w:rsidR="0066589C" w:rsidRPr="00120140">
        <w:rPr>
          <w:sz w:val="20"/>
          <w:szCs w:val="20"/>
          <w:lang w:bidi="ar-EG"/>
        </w:rPr>
        <w:t xml:space="preserve"> reduction on such two characters. Treating the plants with antioxidants significantly promoted such two physiological traits. Using antioxidants significantly was very effective in alleviating the adverse effects of salinity on both two physiological characters. The best antioxidant was salicylic acid followed by potassium silicate.</w:t>
      </w:r>
    </w:p>
    <w:p w:rsidR="0066589C" w:rsidRPr="00120140" w:rsidRDefault="0066589C" w:rsidP="00416851">
      <w:pPr>
        <w:bidi w:val="0"/>
        <w:snapToGrid w:val="0"/>
        <w:ind w:firstLine="425"/>
        <w:jc w:val="both"/>
        <w:rPr>
          <w:sz w:val="20"/>
          <w:szCs w:val="20"/>
          <w:lang w:bidi="ar-EG"/>
        </w:rPr>
      </w:pPr>
      <w:r w:rsidRPr="00120140">
        <w:rPr>
          <w:sz w:val="20"/>
          <w:szCs w:val="20"/>
          <w:lang w:bidi="ar-EG"/>
        </w:rPr>
        <w:t xml:space="preserve">The maximum values were recorded on Flame seedless transplants grown under 1000 </w:t>
      </w:r>
      <w:proofErr w:type="spellStart"/>
      <w:r w:rsidRPr="00120140">
        <w:rPr>
          <w:sz w:val="20"/>
          <w:szCs w:val="20"/>
          <w:lang w:bidi="ar-EG"/>
        </w:rPr>
        <w:t>ppm</w:t>
      </w:r>
      <w:proofErr w:type="spellEnd"/>
      <w:r w:rsidRPr="00120140">
        <w:rPr>
          <w:sz w:val="20"/>
          <w:szCs w:val="20"/>
          <w:lang w:bidi="ar-EG"/>
        </w:rPr>
        <w:t xml:space="preserve"> salinity and subjecting to salicylic acid at 50 </w:t>
      </w:r>
      <w:proofErr w:type="spellStart"/>
      <w:r w:rsidRPr="00120140">
        <w:rPr>
          <w:sz w:val="20"/>
          <w:szCs w:val="20"/>
          <w:lang w:bidi="ar-EG"/>
        </w:rPr>
        <w:t>ppm</w:t>
      </w:r>
      <w:proofErr w:type="spellEnd"/>
      <w:r w:rsidRPr="00120140">
        <w:rPr>
          <w:sz w:val="20"/>
          <w:szCs w:val="20"/>
          <w:lang w:bidi="ar-EG"/>
        </w:rPr>
        <w:t>.</w:t>
      </w:r>
    </w:p>
    <w:p w:rsidR="0066589C" w:rsidRPr="00120140" w:rsidRDefault="0066589C" w:rsidP="00416851">
      <w:pPr>
        <w:bidi w:val="0"/>
        <w:snapToGrid w:val="0"/>
        <w:jc w:val="both"/>
        <w:rPr>
          <w:b/>
          <w:bCs/>
          <w:sz w:val="20"/>
          <w:szCs w:val="20"/>
          <w:lang w:bidi="ar-EG"/>
        </w:rPr>
      </w:pPr>
      <w:r w:rsidRPr="00120140">
        <w:rPr>
          <w:b/>
          <w:bCs/>
          <w:sz w:val="20"/>
          <w:szCs w:val="20"/>
          <w:lang w:bidi="ar-EG"/>
        </w:rPr>
        <w:t>5- Uptake of N, P and K by plants:</w:t>
      </w:r>
    </w:p>
    <w:p w:rsidR="0066589C" w:rsidRPr="00120140" w:rsidRDefault="009B67AE" w:rsidP="00416851">
      <w:pPr>
        <w:bidi w:val="0"/>
        <w:snapToGrid w:val="0"/>
        <w:ind w:firstLine="425"/>
        <w:jc w:val="both"/>
        <w:rPr>
          <w:sz w:val="20"/>
          <w:szCs w:val="20"/>
          <w:lang w:bidi="ar-EG"/>
        </w:rPr>
      </w:pPr>
      <w:r w:rsidRPr="00120140">
        <w:rPr>
          <w:sz w:val="20"/>
          <w:szCs w:val="20"/>
          <w:lang w:bidi="ar-EG"/>
        </w:rPr>
        <w:t>Data in Tables (</w:t>
      </w:r>
      <w:r w:rsidR="008763FF" w:rsidRPr="00120140">
        <w:rPr>
          <w:sz w:val="20"/>
          <w:szCs w:val="20"/>
          <w:lang w:bidi="ar-EG"/>
        </w:rPr>
        <w:t>7</w:t>
      </w:r>
      <w:r w:rsidRPr="00120140">
        <w:rPr>
          <w:sz w:val="20"/>
          <w:szCs w:val="20"/>
          <w:lang w:bidi="ar-EG"/>
        </w:rPr>
        <w:t xml:space="preserve"> &amp; </w:t>
      </w:r>
      <w:r w:rsidR="008763FF" w:rsidRPr="00120140">
        <w:rPr>
          <w:sz w:val="20"/>
          <w:szCs w:val="20"/>
          <w:lang w:bidi="ar-EG"/>
        </w:rPr>
        <w:t>8</w:t>
      </w:r>
      <w:r w:rsidRPr="00120140">
        <w:rPr>
          <w:sz w:val="20"/>
          <w:szCs w:val="20"/>
          <w:lang w:bidi="ar-EG"/>
        </w:rPr>
        <w:t xml:space="preserve"> &amp; </w:t>
      </w:r>
      <w:r w:rsidR="008763FF" w:rsidRPr="00120140">
        <w:rPr>
          <w:sz w:val="20"/>
          <w:szCs w:val="20"/>
          <w:lang w:bidi="ar-EG"/>
        </w:rPr>
        <w:t>9</w:t>
      </w:r>
      <w:r w:rsidRPr="00120140">
        <w:rPr>
          <w:sz w:val="20"/>
          <w:szCs w:val="20"/>
          <w:lang w:bidi="ar-EG"/>
        </w:rPr>
        <w:t>) clearly show that the highest uptake of N, P and K were recorded on grapevine cv. Flame seedless. The lowest values were recorded on grapevine cv. Superior. These results were true during both seasons.</w:t>
      </w:r>
    </w:p>
    <w:p w:rsidR="009B67AE" w:rsidRPr="00120140" w:rsidRDefault="009B67AE" w:rsidP="00416851">
      <w:pPr>
        <w:bidi w:val="0"/>
        <w:snapToGrid w:val="0"/>
        <w:ind w:firstLine="425"/>
        <w:jc w:val="both"/>
        <w:rPr>
          <w:sz w:val="20"/>
          <w:szCs w:val="20"/>
          <w:lang w:bidi="ar-EG"/>
        </w:rPr>
      </w:pPr>
      <w:r w:rsidRPr="00120140">
        <w:rPr>
          <w:sz w:val="20"/>
          <w:szCs w:val="20"/>
          <w:lang w:bidi="ar-EG"/>
        </w:rPr>
        <w:t xml:space="preserve">Growing the transplants under soil salinity at 2000 </w:t>
      </w:r>
      <w:proofErr w:type="spellStart"/>
      <w:r w:rsidRPr="00120140">
        <w:rPr>
          <w:sz w:val="20"/>
          <w:szCs w:val="20"/>
          <w:lang w:bidi="ar-EG"/>
        </w:rPr>
        <w:t>ppm</w:t>
      </w:r>
      <w:proofErr w:type="spellEnd"/>
      <w:r w:rsidRPr="00120140">
        <w:rPr>
          <w:sz w:val="20"/>
          <w:szCs w:val="20"/>
          <w:lang w:bidi="ar-EG"/>
        </w:rPr>
        <w:t xml:space="preserve"> sign</w:t>
      </w:r>
      <w:r w:rsidR="00B11DD5" w:rsidRPr="00120140">
        <w:rPr>
          <w:sz w:val="20"/>
          <w:szCs w:val="20"/>
          <w:lang w:bidi="ar-EG"/>
        </w:rPr>
        <w:t>ific</w:t>
      </w:r>
      <w:r w:rsidRPr="00120140">
        <w:rPr>
          <w:sz w:val="20"/>
          <w:szCs w:val="20"/>
          <w:lang w:bidi="ar-EG"/>
        </w:rPr>
        <w:t xml:space="preserve">antly reduced the uptake of N, P and K rather than growing at normal conditions or at salinity conditions reached 1000 </w:t>
      </w:r>
      <w:proofErr w:type="spellStart"/>
      <w:r w:rsidRPr="00120140">
        <w:rPr>
          <w:sz w:val="20"/>
          <w:szCs w:val="20"/>
          <w:lang w:bidi="ar-EG"/>
        </w:rPr>
        <w:t>ppm</w:t>
      </w:r>
      <w:proofErr w:type="spellEnd"/>
      <w:r w:rsidRPr="00120140">
        <w:rPr>
          <w:sz w:val="20"/>
          <w:szCs w:val="20"/>
          <w:lang w:bidi="ar-EG"/>
        </w:rPr>
        <w:t xml:space="preserve">. Uptake of N, P and K slightly reduced on the transplants growing under </w:t>
      </w:r>
      <w:r w:rsidR="00B11DD5" w:rsidRPr="00120140">
        <w:rPr>
          <w:sz w:val="20"/>
          <w:szCs w:val="20"/>
          <w:lang w:bidi="ar-EG"/>
        </w:rPr>
        <w:t xml:space="preserve">1000 </w:t>
      </w:r>
      <w:proofErr w:type="spellStart"/>
      <w:r w:rsidR="00B11DD5" w:rsidRPr="00120140">
        <w:rPr>
          <w:sz w:val="20"/>
          <w:szCs w:val="20"/>
          <w:lang w:bidi="ar-EG"/>
        </w:rPr>
        <w:t>ppm</w:t>
      </w:r>
      <w:proofErr w:type="spellEnd"/>
      <w:r w:rsidR="00B11DD5" w:rsidRPr="00120140">
        <w:rPr>
          <w:sz w:val="20"/>
          <w:szCs w:val="20"/>
          <w:lang w:bidi="ar-EG"/>
        </w:rPr>
        <w:t xml:space="preserve"> salinity. Using any antioxidants via spraying significantly was responsible for enhancing the uptake of these nutrients. Therefore, application of any antioxidants significantly was </w:t>
      </w:r>
      <w:proofErr w:type="spellStart"/>
      <w:r w:rsidR="00B11DD5" w:rsidRPr="00120140">
        <w:rPr>
          <w:sz w:val="20"/>
          <w:szCs w:val="20"/>
          <w:lang w:bidi="ar-EG"/>
        </w:rPr>
        <w:t>favourable</w:t>
      </w:r>
      <w:proofErr w:type="spellEnd"/>
      <w:r w:rsidR="00B11DD5" w:rsidRPr="00120140">
        <w:rPr>
          <w:sz w:val="20"/>
          <w:szCs w:val="20"/>
          <w:lang w:bidi="ar-EG"/>
        </w:rPr>
        <w:t xml:space="preserve"> for overcoming the adverse effects of salinity on uptake of these nutrients. The best antioxidant in this respect was salicylic acid at 50 </w:t>
      </w:r>
      <w:proofErr w:type="spellStart"/>
      <w:r w:rsidR="00B11DD5" w:rsidRPr="00120140">
        <w:rPr>
          <w:sz w:val="20"/>
          <w:szCs w:val="20"/>
          <w:lang w:bidi="ar-EG"/>
        </w:rPr>
        <w:t>ppm</w:t>
      </w:r>
      <w:proofErr w:type="spellEnd"/>
      <w:r w:rsidR="00B11DD5" w:rsidRPr="00120140">
        <w:rPr>
          <w:sz w:val="20"/>
          <w:szCs w:val="20"/>
          <w:lang w:bidi="ar-EG"/>
        </w:rPr>
        <w:t>.</w:t>
      </w:r>
    </w:p>
    <w:p w:rsidR="00B11DD5" w:rsidRPr="00120140" w:rsidRDefault="00B11DD5" w:rsidP="00416851">
      <w:pPr>
        <w:bidi w:val="0"/>
        <w:snapToGrid w:val="0"/>
        <w:ind w:firstLine="425"/>
        <w:jc w:val="both"/>
        <w:rPr>
          <w:sz w:val="20"/>
          <w:szCs w:val="20"/>
          <w:lang w:bidi="ar-EG"/>
        </w:rPr>
      </w:pPr>
      <w:r w:rsidRPr="00120140">
        <w:rPr>
          <w:sz w:val="20"/>
          <w:szCs w:val="20"/>
          <w:lang w:bidi="ar-EG"/>
        </w:rPr>
        <w:t xml:space="preserve">Growing Flame seedless transplants under 1000 </w:t>
      </w:r>
      <w:proofErr w:type="spellStart"/>
      <w:r w:rsidRPr="00120140">
        <w:rPr>
          <w:sz w:val="20"/>
          <w:szCs w:val="20"/>
          <w:lang w:bidi="ar-EG"/>
        </w:rPr>
        <w:t>ppm</w:t>
      </w:r>
      <w:proofErr w:type="spellEnd"/>
      <w:r w:rsidRPr="00120140">
        <w:rPr>
          <w:sz w:val="20"/>
          <w:szCs w:val="20"/>
          <w:lang w:bidi="ar-EG"/>
        </w:rPr>
        <w:t xml:space="preserve"> salinity and subjecting them to salicylic acid at 50 </w:t>
      </w:r>
      <w:proofErr w:type="spellStart"/>
      <w:r w:rsidRPr="00120140">
        <w:rPr>
          <w:sz w:val="20"/>
          <w:szCs w:val="20"/>
          <w:lang w:bidi="ar-EG"/>
        </w:rPr>
        <w:t>ppm</w:t>
      </w:r>
      <w:proofErr w:type="spellEnd"/>
      <w:r w:rsidRPr="00120140">
        <w:rPr>
          <w:sz w:val="20"/>
          <w:szCs w:val="20"/>
          <w:lang w:bidi="ar-EG"/>
        </w:rPr>
        <w:t xml:space="preserve"> gave the maximum values. The lowest values were recorded on Superior transplants subjecting to 2000 </w:t>
      </w:r>
      <w:proofErr w:type="spellStart"/>
      <w:r w:rsidRPr="00120140">
        <w:rPr>
          <w:sz w:val="20"/>
          <w:szCs w:val="20"/>
          <w:lang w:bidi="ar-EG"/>
        </w:rPr>
        <w:t>ppm</w:t>
      </w:r>
      <w:proofErr w:type="spellEnd"/>
      <w:r w:rsidRPr="00120140">
        <w:rPr>
          <w:sz w:val="20"/>
          <w:szCs w:val="20"/>
          <w:lang w:bidi="ar-EG"/>
        </w:rPr>
        <w:t xml:space="preserve"> soil salinity without any antioxidant treat</w:t>
      </w:r>
      <w:r w:rsidR="00554C39" w:rsidRPr="00120140">
        <w:rPr>
          <w:sz w:val="20"/>
          <w:szCs w:val="20"/>
          <w:lang w:bidi="ar-EG"/>
        </w:rPr>
        <w:t>ments.</w:t>
      </w:r>
    </w:p>
    <w:p w:rsidR="00FC2AAD" w:rsidRPr="00120140" w:rsidRDefault="00FC2AAD" w:rsidP="00416851">
      <w:pPr>
        <w:bidi w:val="0"/>
        <w:snapToGrid w:val="0"/>
        <w:jc w:val="both"/>
        <w:rPr>
          <w:b/>
          <w:bCs/>
          <w:sz w:val="20"/>
          <w:szCs w:val="20"/>
          <w:lang w:bidi="ar-EG"/>
        </w:rPr>
      </w:pPr>
    </w:p>
    <w:p w:rsidR="00554C39" w:rsidRPr="00120140" w:rsidRDefault="00FC2AAD" w:rsidP="00416851">
      <w:pPr>
        <w:bidi w:val="0"/>
        <w:snapToGrid w:val="0"/>
        <w:jc w:val="both"/>
        <w:rPr>
          <w:b/>
          <w:bCs/>
          <w:sz w:val="20"/>
          <w:szCs w:val="20"/>
          <w:lang w:bidi="ar-EG"/>
        </w:rPr>
      </w:pPr>
      <w:r w:rsidRPr="00120140">
        <w:rPr>
          <w:b/>
          <w:bCs/>
          <w:sz w:val="20"/>
          <w:szCs w:val="20"/>
          <w:lang w:bidi="ar-EG"/>
        </w:rPr>
        <w:t>Discussion:</w:t>
      </w:r>
    </w:p>
    <w:p w:rsidR="00554C39" w:rsidRPr="00120140" w:rsidRDefault="005A4129" w:rsidP="00416851">
      <w:pPr>
        <w:bidi w:val="0"/>
        <w:snapToGrid w:val="0"/>
        <w:ind w:firstLine="425"/>
        <w:jc w:val="both"/>
        <w:rPr>
          <w:sz w:val="20"/>
          <w:szCs w:val="20"/>
          <w:lang w:bidi="ar-EG"/>
        </w:rPr>
      </w:pPr>
      <w:r w:rsidRPr="00120140">
        <w:rPr>
          <w:sz w:val="20"/>
          <w:szCs w:val="20"/>
          <w:lang w:bidi="ar-EG"/>
        </w:rPr>
        <w:t>T</w:t>
      </w:r>
      <w:r w:rsidR="00C53072" w:rsidRPr="00120140">
        <w:rPr>
          <w:sz w:val="20"/>
          <w:szCs w:val="20"/>
          <w:lang w:bidi="ar-EG"/>
        </w:rPr>
        <w:t>h</w:t>
      </w:r>
      <w:r w:rsidRPr="00120140">
        <w:rPr>
          <w:sz w:val="20"/>
          <w:szCs w:val="20"/>
          <w:lang w:bidi="ar-EG"/>
        </w:rPr>
        <w:t>e</w:t>
      </w:r>
      <w:r w:rsidR="00C53072" w:rsidRPr="00120140">
        <w:rPr>
          <w:sz w:val="20"/>
          <w:szCs w:val="20"/>
          <w:lang w:bidi="ar-EG"/>
        </w:rPr>
        <w:t xml:space="preserve"> harmful effects of salinity on growth and uptake of nutrients in different fruit crops might be attributed to its negative effects on cell division, photosynthesis, metabolism, plant pigments and building of organic foods (</w:t>
      </w:r>
      <w:r w:rsidR="00C53072" w:rsidRPr="00120140">
        <w:rPr>
          <w:b/>
          <w:bCs/>
          <w:sz w:val="20"/>
          <w:szCs w:val="20"/>
          <w:lang w:bidi="ar-EG"/>
        </w:rPr>
        <w:t>Ayers, 1950</w:t>
      </w:r>
      <w:r w:rsidR="00C53072" w:rsidRPr="00120140">
        <w:rPr>
          <w:sz w:val="20"/>
          <w:szCs w:val="20"/>
          <w:lang w:bidi="ar-EG"/>
        </w:rPr>
        <w:t xml:space="preserve">). The tolerance of some grapevine </w:t>
      </w:r>
      <w:proofErr w:type="spellStart"/>
      <w:r w:rsidR="00C53072" w:rsidRPr="00120140">
        <w:rPr>
          <w:sz w:val="20"/>
          <w:szCs w:val="20"/>
          <w:lang w:bidi="ar-EG"/>
        </w:rPr>
        <w:t>cvs</w:t>
      </w:r>
      <w:proofErr w:type="spellEnd"/>
      <w:r w:rsidR="00C53072" w:rsidRPr="00120140">
        <w:rPr>
          <w:sz w:val="20"/>
          <w:szCs w:val="20"/>
          <w:lang w:bidi="ar-EG"/>
        </w:rPr>
        <w:t xml:space="preserve"> to salinity might be attributed to their ability to prevent salts from entering the plant tissues and reducing the salt concentration </w:t>
      </w:r>
      <w:r w:rsidR="00C53072" w:rsidRPr="00120140">
        <w:rPr>
          <w:sz w:val="20"/>
          <w:szCs w:val="20"/>
          <w:lang w:bidi="ar-EG"/>
        </w:rPr>
        <w:lastRenderedPageBreak/>
        <w:t>through accumulating salts in the vacuole</w:t>
      </w:r>
      <w:r w:rsidRPr="00120140">
        <w:rPr>
          <w:sz w:val="20"/>
          <w:szCs w:val="20"/>
          <w:lang w:bidi="ar-EG"/>
        </w:rPr>
        <w:t>s</w:t>
      </w:r>
      <w:r w:rsidR="00C53072" w:rsidRPr="00120140">
        <w:rPr>
          <w:sz w:val="20"/>
          <w:szCs w:val="20"/>
          <w:lang w:bidi="ar-EG"/>
        </w:rPr>
        <w:t xml:space="preserve"> of the cells (</w:t>
      </w:r>
      <w:r w:rsidR="00C53072" w:rsidRPr="00120140">
        <w:rPr>
          <w:b/>
          <w:bCs/>
          <w:sz w:val="20"/>
          <w:szCs w:val="20"/>
          <w:lang w:bidi="ar-EG"/>
        </w:rPr>
        <w:t>Flowers, 2004</w:t>
      </w:r>
      <w:r w:rsidR="00C53072" w:rsidRPr="00120140">
        <w:rPr>
          <w:sz w:val="20"/>
          <w:szCs w:val="20"/>
          <w:lang w:bidi="ar-EG"/>
        </w:rPr>
        <w:t>).</w:t>
      </w:r>
    </w:p>
    <w:p w:rsidR="00C53072" w:rsidRPr="00120140" w:rsidRDefault="00C53072" w:rsidP="00416851">
      <w:pPr>
        <w:bidi w:val="0"/>
        <w:snapToGrid w:val="0"/>
        <w:ind w:firstLine="425"/>
        <w:jc w:val="both"/>
        <w:rPr>
          <w:rFonts w:hint="eastAsia"/>
          <w:sz w:val="20"/>
          <w:szCs w:val="20"/>
          <w:lang w:eastAsia="zh-CN" w:bidi="ar-EG"/>
        </w:rPr>
      </w:pPr>
      <w:r w:rsidRPr="00120140">
        <w:rPr>
          <w:sz w:val="20"/>
          <w:szCs w:val="20"/>
          <w:lang w:bidi="ar-EG"/>
        </w:rPr>
        <w:t xml:space="preserve">The reducing effect of salinity on growth and uptake of nutrients was </w:t>
      </w:r>
      <w:proofErr w:type="spellStart"/>
      <w:r w:rsidRPr="00120140">
        <w:rPr>
          <w:sz w:val="20"/>
          <w:szCs w:val="20"/>
          <w:lang w:bidi="ar-EG"/>
        </w:rPr>
        <w:t>emphasizd</w:t>
      </w:r>
      <w:proofErr w:type="spellEnd"/>
      <w:r w:rsidRPr="00120140">
        <w:rPr>
          <w:sz w:val="20"/>
          <w:szCs w:val="20"/>
          <w:lang w:bidi="ar-EG"/>
        </w:rPr>
        <w:t xml:space="preserve"> by the results of </w:t>
      </w:r>
      <w:r w:rsidRPr="00120140">
        <w:rPr>
          <w:b/>
          <w:bCs/>
          <w:sz w:val="20"/>
          <w:szCs w:val="20"/>
          <w:lang w:bidi="ar-EG"/>
        </w:rPr>
        <w:t xml:space="preserve">Singh </w:t>
      </w:r>
      <w:r w:rsidRPr="00120140">
        <w:rPr>
          <w:b/>
          <w:bCs/>
          <w:i/>
          <w:iCs/>
          <w:sz w:val="20"/>
          <w:szCs w:val="20"/>
          <w:lang w:bidi="ar-EG"/>
        </w:rPr>
        <w:t>et al.,</w:t>
      </w:r>
      <w:r w:rsidRPr="00120140">
        <w:rPr>
          <w:b/>
          <w:bCs/>
          <w:sz w:val="20"/>
          <w:szCs w:val="20"/>
          <w:lang w:bidi="ar-EG"/>
        </w:rPr>
        <w:t xml:space="preserve"> (2000); </w:t>
      </w:r>
      <w:proofErr w:type="spellStart"/>
      <w:r w:rsidRPr="00120140">
        <w:rPr>
          <w:b/>
          <w:bCs/>
          <w:sz w:val="20"/>
          <w:szCs w:val="20"/>
          <w:lang w:bidi="ar-EG"/>
        </w:rPr>
        <w:t>Viana</w:t>
      </w:r>
      <w:proofErr w:type="spellEnd"/>
      <w:r w:rsidRPr="00120140">
        <w:rPr>
          <w:b/>
          <w:bCs/>
          <w:sz w:val="20"/>
          <w:szCs w:val="20"/>
          <w:lang w:bidi="ar-EG"/>
        </w:rPr>
        <w:t xml:space="preserve"> </w:t>
      </w:r>
      <w:r w:rsidRPr="00120140">
        <w:rPr>
          <w:b/>
          <w:bCs/>
          <w:i/>
          <w:iCs/>
          <w:sz w:val="20"/>
          <w:szCs w:val="20"/>
          <w:lang w:bidi="ar-EG"/>
        </w:rPr>
        <w:t>et al.,</w:t>
      </w:r>
      <w:r w:rsidRPr="00120140">
        <w:rPr>
          <w:b/>
          <w:bCs/>
          <w:sz w:val="20"/>
          <w:szCs w:val="20"/>
          <w:lang w:bidi="ar-EG"/>
        </w:rPr>
        <w:t xml:space="preserve"> (2001) </w:t>
      </w:r>
      <w:proofErr w:type="spellStart"/>
      <w:r w:rsidRPr="00120140">
        <w:rPr>
          <w:b/>
          <w:bCs/>
          <w:sz w:val="20"/>
          <w:szCs w:val="20"/>
          <w:lang w:bidi="ar-EG"/>
        </w:rPr>
        <w:t>Fisarakis</w:t>
      </w:r>
      <w:proofErr w:type="spellEnd"/>
      <w:r w:rsidRPr="00120140">
        <w:rPr>
          <w:b/>
          <w:bCs/>
          <w:sz w:val="20"/>
          <w:szCs w:val="20"/>
          <w:lang w:bidi="ar-EG"/>
        </w:rPr>
        <w:t xml:space="preserve"> </w:t>
      </w:r>
      <w:r w:rsidRPr="00120140">
        <w:rPr>
          <w:b/>
          <w:bCs/>
          <w:i/>
          <w:iCs/>
          <w:sz w:val="20"/>
          <w:szCs w:val="20"/>
          <w:lang w:bidi="ar-EG"/>
        </w:rPr>
        <w:t>et al.,</w:t>
      </w:r>
      <w:r w:rsidRPr="00120140">
        <w:rPr>
          <w:b/>
          <w:bCs/>
          <w:sz w:val="20"/>
          <w:szCs w:val="20"/>
          <w:lang w:bidi="ar-EG"/>
        </w:rPr>
        <w:t xml:space="preserve"> (2001); </w:t>
      </w:r>
      <w:proofErr w:type="spellStart"/>
      <w:r w:rsidRPr="00120140">
        <w:rPr>
          <w:b/>
          <w:bCs/>
          <w:sz w:val="20"/>
          <w:szCs w:val="20"/>
          <w:lang w:bidi="ar-EG"/>
        </w:rPr>
        <w:t>Abd</w:t>
      </w:r>
      <w:proofErr w:type="spellEnd"/>
      <w:r w:rsidRPr="00120140">
        <w:rPr>
          <w:b/>
          <w:bCs/>
          <w:sz w:val="20"/>
          <w:szCs w:val="20"/>
          <w:lang w:bidi="ar-EG"/>
        </w:rPr>
        <w:t xml:space="preserve"> El- </w:t>
      </w:r>
      <w:proofErr w:type="spellStart"/>
      <w:r w:rsidRPr="00120140">
        <w:rPr>
          <w:b/>
          <w:bCs/>
          <w:sz w:val="20"/>
          <w:szCs w:val="20"/>
          <w:lang w:bidi="ar-EG"/>
        </w:rPr>
        <w:t>Hady</w:t>
      </w:r>
      <w:proofErr w:type="spellEnd"/>
      <w:r w:rsidRPr="00120140">
        <w:rPr>
          <w:b/>
          <w:bCs/>
          <w:sz w:val="20"/>
          <w:szCs w:val="20"/>
          <w:lang w:bidi="ar-EG"/>
        </w:rPr>
        <w:t xml:space="preserve"> </w:t>
      </w:r>
      <w:r w:rsidRPr="00120140">
        <w:rPr>
          <w:b/>
          <w:bCs/>
          <w:i/>
          <w:iCs/>
          <w:sz w:val="20"/>
          <w:szCs w:val="20"/>
          <w:lang w:bidi="ar-EG"/>
        </w:rPr>
        <w:t>et al.,</w:t>
      </w:r>
      <w:r w:rsidR="00241041" w:rsidRPr="00120140">
        <w:rPr>
          <w:b/>
          <w:bCs/>
          <w:sz w:val="20"/>
          <w:szCs w:val="20"/>
          <w:lang w:bidi="ar-EG"/>
        </w:rPr>
        <w:t xml:space="preserve"> (2003) and Moham</w:t>
      </w:r>
      <w:r w:rsidRPr="00120140">
        <w:rPr>
          <w:b/>
          <w:bCs/>
          <w:sz w:val="20"/>
          <w:szCs w:val="20"/>
          <w:lang w:bidi="ar-EG"/>
        </w:rPr>
        <w:t xml:space="preserve">ed – </w:t>
      </w:r>
      <w:proofErr w:type="spellStart"/>
      <w:r w:rsidRPr="00120140">
        <w:rPr>
          <w:b/>
          <w:bCs/>
          <w:sz w:val="20"/>
          <w:szCs w:val="20"/>
          <w:lang w:bidi="ar-EG"/>
        </w:rPr>
        <w:t>Khani</w:t>
      </w:r>
      <w:proofErr w:type="spellEnd"/>
      <w:r w:rsidRPr="00120140">
        <w:rPr>
          <w:b/>
          <w:bCs/>
          <w:sz w:val="20"/>
          <w:szCs w:val="20"/>
          <w:lang w:bidi="ar-EG"/>
        </w:rPr>
        <w:t xml:space="preserve"> </w:t>
      </w:r>
      <w:r w:rsidRPr="00120140">
        <w:rPr>
          <w:b/>
          <w:bCs/>
          <w:i/>
          <w:iCs/>
          <w:sz w:val="20"/>
          <w:szCs w:val="20"/>
          <w:lang w:bidi="ar-EG"/>
        </w:rPr>
        <w:t>et al.,</w:t>
      </w:r>
      <w:r w:rsidRPr="00120140">
        <w:rPr>
          <w:b/>
          <w:bCs/>
          <w:sz w:val="20"/>
          <w:szCs w:val="20"/>
          <w:lang w:bidi="ar-EG"/>
        </w:rPr>
        <w:t xml:space="preserve"> (2013)</w:t>
      </w:r>
      <w:r w:rsidR="00120140" w:rsidRPr="00120140">
        <w:rPr>
          <w:rFonts w:hint="eastAsia"/>
          <w:b/>
          <w:bCs/>
          <w:sz w:val="20"/>
          <w:szCs w:val="20"/>
          <w:lang w:eastAsia="zh-CN" w:bidi="ar-EG"/>
        </w:rPr>
        <w:t>.</w:t>
      </w:r>
    </w:p>
    <w:p w:rsidR="00C53072" w:rsidRPr="00120140" w:rsidRDefault="00C53072" w:rsidP="00416851">
      <w:pPr>
        <w:bidi w:val="0"/>
        <w:snapToGrid w:val="0"/>
        <w:ind w:firstLine="425"/>
        <w:jc w:val="both"/>
        <w:rPr>
          <w:sz w:val="20"/>
          <w:szCs w:val="20"/>
          <w:lang w:bidi="ar-EG"/>
        </w:rPr>
      </w:pPr>
      <w:r w:rsidRPr="00120140">
        <w:rPr>
          <w:sz w:val="20"/>
          <w:szCs w:val="20"/>
          <w:lang w:bidi="ar-EG"/>
        </w:rPr>
        <w:t xml:space="preserve">The beneficial effects of antioxidants on alleviating the adverse </w:t>
      </w:r>
      <w:r w:rsidR="00556738" w:rsidRPr="00120140">
        <w:rPr>
          <w:sz w:val="20"/>
          <w:szCs w:val="20"/>
          <w:lang w:bidi="ar-EG"/>
        </w:rPr>
        <w:t>effects of salinity on salinity</w:t>
      </w:r>
      <w:r w:rsidR="00F04A72" w:rsidRPr="00120140">
        <w:rPr>
          <w:sz w:val="20"/>
          <w:szCs w:val="20"/>
          <w:lang w:bidi="ar-EG"/>
        </w:rPr>
        <w:t xml:space="preserve"> </w:t>
      </w:r>
      <w:r w:rsidR="00F04A72" w:rsidRPr="00120140">
        <w:rPr>
          <w:sz w:val="20"/>
          <w:szCs w:val="20"/>
          <w:lang w:bidi="ar-EG"/>
        </w:rPr>
        <w:lastRenderedPageBreak/>
        <w:t xml:space="preserve">might be attributed to their positive action on cell division and the tolerance of plants to biotic and </w:t>
      </w:r>
      <w:proofErr w:type="spellStart"/>
      <w:r w:rsidR="00F04A72" w:rsidRPr="00120140">
        <w:rPr>
          <w:sz w:val="20"/>
          <w:szCs w:val="20"/>
          <w:lang w:bidi="ar-EG"/>
        </w:rPr>
        <w:t>abiotic</w:t>
      </w:r>
      <w:proofErr w:type="spellEnd"/>
      <w:r w:rsidR="00F04A72" w:rsidRPr="00120140">
        <w:rPr>
          <w:sz w:val="20"/>
          <w:szCs w:val="20"/>
          <w:lang w:bidi="ar-EG"/>
        </w:rPr>
        <w:t xml:space="preserve"> stresses (</w:t>
      </w:r>
      <w:proofErr w:type="spellStart"/>
      <w:r w:rsidR="00F04A72" w:rsidRPr="00120140">
        <w:rPr>
          <w:b/>
          <w:bCs/>
          <w:sz w:val="20"/>
          <w:szCs w:val="20"/>
          <w:lang w:bidi="ar-EG"/>
        </w:rPr>
        <w:t>Rao</w:t>
      </w:r>
      <w:proofErr w:type="spellEnd"/>
      <w:r w:rsidR="00F04A72" w:rsidRPr="00120140">
        <w:rPr>
          <w:b/>
          <w:bCs/>
          <w:sz w:val="20"/>
          <w:szCs w:val="20"/>
          <w:lang w:bidi="ar-EG"/>
        </w:rPr>
        <w:t xml:space="preserve"> </w:t>
      </w:r>
      <w:r w:rsidR="00F04A72" w:rsidRPr="00120140">
        <w:rPr>
          <w:b/>
          <w:bCs/>
          <w:i/>
          <w:iCs/>
          <w:sz w:val="20"/>
          <w:szCs w:val="20"/>
          <w:lang w:bidi="ar-EG"/>
        </w:rPr>
        <w:t>et al.,</w:t>
      </w:r>
      <w:r w:rsidR="00F04A72" w:rsidRPr="00120140">
        <w:rPr>
          <w:b/>
          <w:bCs/>
          <w:sz w:val="20"/>
          <w:szCs w:val="20"/>
          <w:lang w:bidi="ar-EG"/>
        </w:rPr>
        <w:t xml:space="preserve"> 2000, Ding, </w:t>
      </w:r>
      <w:r w:rsidR="00F04A72" w:rsidRPr="00120140">
        <w:rPr>
          <w:b/>
          <w:bCs/>
          <w:i/>
          <w:iCs/>
          <w:sz w:val="20"/>
          <w:szCs w:val="20"/>
          <w:lang w:bidi="ar-EG"/>
        </w:rPr>
        <w:t>et al.,</w:t>
      </w:r>
      <w:r w:rsidR="00F04A72" w:rsidRPr="00120140">
        <w:rPr>
          <w:b/>
          <w:bCs/>
          <w:sz w:val="20"/>
          <w:szCs w:val="20"/>
          <w:lang w:bidi="ar-EG"/>
        </w:rPr>
        <w:t xml:space="preserve"> 2001 and Ding and Wang, 2003</w:t>
      </w:r>
      <w:r w:rsidR="00F04A72" w:rsidRPr="00120140">
        <w:rPr>
          <w:sz w:val="20"/>
          <w:szCs w:val="20"/>
          <w:lang w:bidi="ar-EG"/>
        </w:rPr>
        <w:t>).</w:t>
      </w:r>
    </w:p>
    <w:p w:rsidR="0053570B" w:rsidRPr="00120140" w:rsidRDefault="0053570B" w:rsidP="00416851">
      <w:pPr>
        <w:bidi w:val="0"/>
        <w:snapToGrid w:val="0"/>
        <w:ind w:firstLine="425"/>
        <w:jc w:val="both"/>
        <w:rPr>
          <w:sz w:val="20"/>
          <w:szCs w:val="20"/>
          <w:lang w:bidi="ar-EG"/>
        </w:rPr>
      </w:pPr>
      <w:r w:rsidRPr="00120140">
        <w:rPr>
          <w:sz w:val="20"/>
          <w:szCs w:val="20"/>
          <w:lang w:bidi="ar-EG"/>
        </w:rPr>
        <w:t xml:space="preserve">The promoting effect </w:t>
      </w:r>
      <w:r w:rsidR="00241041" w:rsidRPr="00120140">
        <w:rPr>
          <w:sz w:val="20"/>
          <w:szCs w:val="20"/>
          <w:lang w:bidi="ar-EG"/>
        </w:rPr>
        <w:t>o</w:t>
      </w:r>
      <w:r w:rsidRPr="00120140">
        <w:rPr>
          <w:sz w:val="20"/>
          <w:szCs w:val="20"/>
          <w:lang w:bidi="ar-EG"/>
        </w:rPr>
        <w:t xml:space="preserve">f antioxidants on growth characters was supported by the results of </w:t>
      </w:r>
      <w:proofErr w:type="spellStart"/>
      <w:r w:rsidRPr="00120140">
        <w:rPr>
          <w:b/>
          <w:bCs/>
          <w:sz w:val="20"/>
          <w:szCs w:val="20"/>
          <w:lang w:bidi="ar-EG"/>
        </w:rPr>
        <w:t>Uwakiem</w:t>
      </w:r>
      <w:proofErr w:type="spellEnd"/>
      <w:r w:rsidRPr="00120140">
        <w:rPr>
          <w:b/>
          <w:bCs/>
          <w:sz w:val="20"/>
          <w:szCs w:val="20"/>
          <w:lang w:bidi="ar-EG"/>
        </w:rPr>
        <w:t xml:space="preserve"> (2011); </w:t>
      </w:r>
      <w:proofErr w:type="spellStart"/>
      <w:r w:rsidRPr="00120140">
        <w:rPr>
          <w:b/>
          <w:bCs/>
          <w:sz w:val="20"/>
          <w:szCs w:val="20"/>
          <w:lang w:bidi="ar-EG"/>
        </w:rPr>
        <w:t>Refaai</w:t>
      </w:r>
      <w:proofErr w:type="spellEnd"/>
      <w:r w:rsidRPr="00120140">
        <w:rPr>
          <w:b/>
          <w:bCs/>
          <w:sz w:val="20"/>
          <w:szCs w:val="20"/>
          <w:lang w:bidi="ar-EG"/>
        </w:rPr>
        <w:t xml:space="preserve"> (2011); Al- </w:t>
      </w:r>
      <w:proofErr w:type="spellStart"/>
      <w:r w:rsidRPr="00120140">
        <w:rPr>
          <w:b/>
          <w:bCs/>
          <w:sz w:val="20"/>
          <w:szCs w:val="20"/>
          <w:lang w:bidi="ar-EG"/>
        </w:rPr>
        <w:t>Obeed</w:t>
      </w:r>
      <w:proofErr w:type="spellEnd"/>
      <w:r w:rsidRPr="00120140">
        <w:rPr>
          <w:b/>
          <w:bCs/>
          <w:sz w:val="20"/>
          <w:szCs w:val="20"/>
          <w:lang w:bidi="ar-EG"/>
        </w:rPr>
        <w:t xml:space="preserve"> (2011) and Al- </w:t>
      </w:r>
      <w:proofErr w:type="spellStart"/>
      <w:r w:rsidRPr="00120140">
        <w:rPr>
          <w:b/>
          <w:bCs/>
          <w:sz w:val="20"/>
          <w:szCs w:val="20"/>
          <w:lang w:bidi="ar-EG"/>
        </w:rPr>
        <w:t>Wasfy</w:t>
      </w:r>
      <w:proofErr w:type="spellEnd"/>
      <w:r w:rsidRPr="00120140">
        <w:rPr>
          <w:b/>
          <w:bCs/>
          <w:sz w:val="20"/>
          <w:szCs w:val="20"/>
          <w:lang w:bidi="ar-EG"/>
        </w:rPr>
        <w:t xml:space="preserve"> (2014).</w:t>
      </w:r>
    </w:p>
    <w:p w:rsidR="00416851" w:rsidRPr="00120140" w:rsidRDefault="00416851" w:rsidP="00416851">
      <w:pPr>
        <w:bidi w:val="0"/>
        <w:snapToGrid w:val="0"/>
        <w:jc w:val="center"/>
        <w:rPr>
          <w:sz w:val="20"/>
          <w:szCs w:val="20"/>
        </w:rPr>
        <w:sectPr w:rsidR="00416851" w:rsidRPr="00120140" w:rsidSect="00120140">
          <w:type w:val="continuous"/>
          <w:pgSz w:w="12242" w:h="15842" w:code="1"/>
          <w:pgMar w:top="1440" w:right="1440" w:bottom="1440" w:left="1440" w:header="720" w:footer="720" w:gutter="0"/>
          <w:cols w:num="2" w:space="576"/>
          <w:docGrid w:linePitch="360"/>
        </w:sectPr>
      </w:pPr>
    </w:p>
    <w:p w:rsidR="00FC2AAD" w:rsidRPr="00120140" w:rsidRDefault="00FC2AAD" w:rsidP="00416851">
      <w:pPr>
        <w:bidi w:val="0"/>
        <w:snapToGrid w:val="0"/>
        <w:jc w:val="center"/>
        <w:rPr>
          <w:sz w:val="20"/>
          <w:szCs w:val="20"/>
        </w:rPr>
      </w:pPr>
    </w:p>
    <w:p w:rsidR="00FC2AAD" w:rsidRPr="00120140" w:rsidRDefault="00FC2AAD" w:rsidP="00416851">
      <w:pPr>
        <w:bidi w:val="0"/>
        <w:snapToGrid w:val="0"/>
        <w:jc w:val="both"/>
        <w:rPr>
          <w:sz w:val="20"/>
          <w:szCs w:val="20"/>
        </w:rPr>
      </w:pPr>
      <w:r w:rsidRPr="00120140">
        <w:rPr>
          <w:sz w:val="20"/>
          <w:szCs w:val="20"/>
        </w:rPr>
        <w:t xml:space="preserve">Table (2): Effect of different salinity and </w:t>
      </w:r>
      <w:proofErr w:type="spellStart"/>
      <w:r w:rsidRPr="00120140">
        <w:rPr>
          <w:sz w:val="20"/>
          <w:szCs w:val="20"/>
        </w:rPr>
        <w:t>antisalinity</w:t>
      </w:r>
      <w:proofErr w:type="spellEnd"/>
      <w:r w:rsidRPr="00120140">
        <w:rPr>
          <w:sz w:val="20"/>
          <w:szCs w:val="20"/>
        </w:rPr>
        <w:t xml:space="preserve"> treatments on the survival percentage of some grapevine transplants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4"/>
        <w:gridCol w:w="962"/>
        <w:gridCol w:w="818"/>
        <w:gridCol w:w="741"/>
        <w:gridCol w:w="697"/>
        <w:gridCol w:w="962"/>
        <w:gridCol w:w="818"/>
        <w:gridCol w:w="741"/>
        <w:gridCol w:w="695"/>
      </w:tblGrid>
      <w:tr w:rsidR="00FC2AAD" w:rsidRPr="00120140" w:rsidTr="00120140">
        <w:trPr>
          <w:cantSplit/>
          <w:jc w:val="center"/>
        </w:trPr>
        <w:tc>
          <w:tcPr>
            <w:tcW w:w="1641" w:type="pct"/>
            <w:vMerge w:val="restart"/>
            <w:tcBorders>
              <w:top w:val="thinThickSmallGap" w:sz="24" w:space="0" w:color="auto"/>
              <w:left w:val="thinThickSmallGap" w:sz="24" w:space="0" w:color="auto"/>
            </w:tcBorders>
            <w:vAlign w:val="center"/>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Salinity and anti salinity treatments</w:t>
            </w:r>
          </w:p>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lang w:bidi="ar-EG"/>
              </w:rPr>
              <w:t>(B)</w:t>
            </w:r>
          </w:p>
        </w:tc>
        <w:tc>
          <w:tcPr>
            <w:tcW w:w="1680" w:type="pct"/>
            <w:gridSpan w:val="4"/>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2013</w:t>
            </w:r>
          </w:p>
        </w:tc>
        <w:tc>
          <w:tcPr>
            <w:tcW w:w="1680" w:type="pct"/>
            <w:gridSpan w:val="4"/>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2014</w:t>
            </w:r>
          </w:p>
        </w:tc>
      </w:tr>
      <w:tr w:rsidR="00FC2AAD" w:rsidRPr="00120140" w:rsidTr="00120140">
        <w:trPr>
          <w:cantSplit/>
          <w:jc w:val="center"/>
        </w:trPr>
        <w:tc>
          <w:tcPr>
            <w:tcW w:w="1641" w:type="pct"/>
            <w:vMerge/>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3359" w:type="pct"/>
            <w:gridSpan w:val="8"/>
            <w:tcBorders>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lang w:bidi="ar-EG"/>
              </w:rPr>
              <w:t xml:space="preserve">Grapevine </w:t>
            </w:r>
            <w:proofErr w:type="spellStart"/>
            <w:r w:rsidRPr="00120140">
              <w:rPr>
                <w:rFonts w:eastAsiaTheme="minorEastAsia"/>
                <w:color w:val="000000"/>
                <w:sz w:val="19"/>
                <w:szCs w:val="19"/>
                <w:lang w:bidi="ar-EG"/>
              </w:rPr>
              <w:t>cvs</w:t>
            </w:r>
            <w:proofErr w:type="spellEnd"/>
            <w:r w:rsidRPr="00120140">
              <w:rPr>
                <w:rFonts w:eastAsiaTheme="minorEastAsia"/>
                <w:color w:val="000000"/>
                <w:sz w:val="19"/>
                <w:szCs w:val="19"/>
                <w:lang w:bidi="ar-EG"/>
              </w:rPr>
              <w:t xml:space="preserve"> (A)</w:t>
            </w:r>
          </w:p>
        </w:tc>
      </w:tr>
      <w:tr w:rsidR="00FC2AAD" w:rsidRPr="00120140" w:rsidTr="00120140">
        <w:trPr>
          <w:cantSplit/>
          <w:jc w:val="center"/>
        </w:trPr>
        <w:tc>
          <w:tcPr>
            <w:tcW w:w="1641" w:type="pct"/>
            <w:vMerge/>
            <w:tcBorders>
              <w:left w:val="thinThickSmallGap" w:sz="24" w:space="0" w:color="auto"/>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502"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1</w:t>
            </w:r>
            <w:r w:rsidRPr="00120140">
              <w:rPr>
                <w:rFonts w:eastAsiaTheme="minorEastAsia"/>
                <w:b/>
                <w:bCs/>
                <w:color w:val="000000"/>
                <w:sz w:val="19"/>
                <w:szCs w:val="19"/>
                <w:lang w:bidi="ar-EG"/>
              </w:rPr>
              <w:t xml:space="preserve"> Superior</w:t>
            </w:r>
          </w:p>
        </w:tc>
        <w:tc>
          <w:tcPr>
            <w:tcW w:w="42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2</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Red Roomy</w:t>
            </w:r>
          </w:p>
        </w:tc>
        <w:tc>
          <w:tcPr>
            <w:tcW w:w="38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3</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Flame</w:t>
            </w:r>
          </w:p>
        </w:tc>
        <w:tc>
          <w:tcPr>
            <w:tcW w:w="364"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Mean (B)</w:t>
            </w:r>
          </w:p>
        </w:tc>
        <w:tc>
          <w:tcPr>
            <w:tcW w:w="502"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1</w:t>
            </w:r>
            <w:r w:rsidRPr="00120140">
              <w:rPr>
                <w:rFonts w:eastAsiaTheme="minorEastAsia"/>
                <w:b/>
                <w:bCs/>
                <w:color w:val="000000"/>
                <w:sz w:val="19"/>
                <w:szCs w:val="19"/>
                <w:lang w:bidi="ar-EG"/>
              </w:rPr>
              <w:t xml:space="preserve"> Superior</w:t>
            </w:r>
          </w:p>
        </w:tc>
        <w:tc>
          <w:tcPr>
            <w:tcW w:w="42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2</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Red Roomy</w:t>
            </w:r>
          </w:p>
        </w:tc>
        <w:tc>
          <w:tcPr>
            <w:tcW w:w="38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3</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Flame</w:t>
            </w:r>
          </w:p>
        </w:tc>
        <w:tc>
          <w:tcPr>
            <w:tcW w:w="364" w:type="pct"/>
            <w:tcBorders>
              <w:bottom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Mean (B)</w:t>
            </w:r>
          </w:p>
        </w:tc>
      </w:tr>
      <w:tr w:rsidR="00FC2AAD" w:rsidRPr="00120140" w:rsidTr="00120140">
        <w:trPr>
          <w:cantSplit/>
          <w:jc w:val="center"/>
        </w:trPr>
        <w:tc>
          <w:tcPr>
            <w:tcW w:w="1641" w:type="pct"/>
            <w:tcBorders>
              <w:top w:val="thinThickSmallGap" w:sz="24" w:space="0" w:color="auto"/>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1</w:t>
            </w:r>
            <w:r w:rsidRPr="00120140">
              <w:rPr>
                <w:rFonts w:eastAsiaTheme="minorEastAsia"/>
                <w:color w:val="000000"/>
                <w:sz w:val="19"/>
                <w:szCs w:val="19"/>
                <w:lang w:bidi="ar-EG"/>
              </w:rPr>
              <w:t xml:space="preserve"> Control</w:t>
            </w:r>
          </w:p>
        </w:tc>
        <w:tc>
          <w:tcPr>
            <w:tcW w:w="502"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81.3</w:t>
            </w:r>
          </w:p>
        </w:tc>
        <w:tc>
          <w:tcPr>
            <w:tcW w:w="427"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85.3</w:t>
            </w:r>
          </w:p>
        </w:tc>
        <w:tc>
          <w:tcPr>
            <w:tcW w:w="387"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90.0</w:t>
            </w:r>
          </w:p>
        </w:tc>
        <w:tc>
          <w:tcPr>
            <w:tcW w:w="364" w:type="pct"/>
            <w:tcBorders>
              <w:top w:val="thinThick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85.5</w:t>
            </w:r>
          </w:p>
        </w:tc>
        <w:tc>
          <w:tcPr>
            <w:tcW w:w="502"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82.0</w:t>
            </w:r>
          </w:p>
        </w:tc>
        <w:tc>
          <w:tcPr>
            <w:tcW w:w="427"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86.0</w:t>
            </w:r>
          </w:p>
        </w:tc>
        <w:tc>
          <w:tcPr>
            <w:tcW w:w="387"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91.0</w:t>
            </w:r>
          </w:p>
        </w:tc>
        <w:tc>
          <w:tcPr>
            <w:tcW w:w="364" w:type="pct"/>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86.3</w:t>
            </w:r>
          </w:p>
        </w:tc>
      </w:tr>
      <w:tr w:rsidR="00FC2AAD" w:rsidRPr="00120140" w:rsidTr="00120140">
        <w:trPr>
          <w:cantSplit/>
          <w:jc w:val="center"/>
        </w:trPr>
        <w:tc>
          <w:tcPr>
            <w:tcW w:w="1641"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2</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81.0</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85.0</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69.9</w:t>
            </w:r>
          </w:p>
        </w:tc>
        <w:tc>
          <w:tcPr>
            <w:tcW w:w="364"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85.3</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81.7</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85.8</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90.6</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86.0</w:t>
            </w:r>
          </w:p>
        </w:tc>
      </w:tr>
      <w:tr w:rsidR="00FC2AAD" w:rsidRPr="00120140" w:rsidTr="00120140">
        <w:trPr>
          <w:cantSplit/>
          <w:jc w:val="center"/>
        </w:trPr>
        <w:tc>
          <w:tcPr>
            <w:tcW w:w="1641"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3</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+citric acid</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82.3</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86.6</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71.9</w:t>
            </w:r>
          </w:p>
        </w:tc>
        <w:tc>
          <w:tcPr>
            <w:tcW w:w="364"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86.9</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83.0</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87.3</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92.6</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87.6</w:t>
            </w:r>
          </w:p>
        </w:tc>
      </w:tr>
      <w:tr w:rsidR="00FC2AAD" w:rsidRPr="00120140" w:rsidTr="00120140">
        <w:trPr>
          <w:cantSplit/>
          <w:jc w:val="center"/>
        </w:trPr>
        <w:tc>
          <w:tcPr>
            <w:tcW w:w="1641"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4</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silicon</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84.0</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88.0</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93.9</w:t>
            </w:r>
          </w:p>
        </w:tc>
        <w:tc>
          <w:tcPr>
            <w:tcW w:w="364"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88.6</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84.8</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88.7</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94.6</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91.0</w:t>
            </w:r>
          </w:p>
        </w:tc>
      </w:tr>
      <w:tr w:rsidR="00FC2AAD" w:rsidRPr="00120140" w:rsidTr="00120140">
        <w:trPr>
          <w:cantSplit/>
          <w:jc w:val="center"/>
        </w:trPr>
        <w:tc>
          <w:tcPr>
            <w:tcW w:w="1641"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5</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salicylic acid</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86.0</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90.6</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75.0</w:t>
            </w:r>
          </w:p>
        </w:tc>
        <w:tc>
          <w:tcPr>
            <w:tcW w:w="364"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90.5</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86.8</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91.3</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95.7</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91.2</w:t>
            </w:r>
          </w:p>
        </w:tc>
      </w:tr>
      <w:tr w:rsidR="00FC2AAD" w:rsidRPr="00120140" w:rsidTr="00120140">
        <w:trPr>
          <w:cantSplit/>
          <w:jc w:val="center"/>
        </w:trPr>
        <w:tc>
          <w:tcPr>
            <w:tcW w:w="1641"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2</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71.0</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75.0</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89.6</w:t>
            </w:r>
          </w:p>
        </w:tc>
        <w:tc>
          <w:tcPr>
            <w:tcW w:w="364"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78.5</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71.8</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75.8</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90.3</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79.3</w:t>
            </w:r>
          </w:p>
        </w:tc>
      </w:tr>
      <w:tr w:rsidR="00FC2AAD" w:rsidRPr="00120140" w:rsidTr="00120140">
        <w:trPr>
          <w:cantSplit/>
          <w:jc w:val="center"/>
        </w:trPr>
        <w:tc>
          <w:tcPr>
            <w:tcW w:w="1641"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3</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+citric acid</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73.8</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77.0</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91.7</w:t>
            </w:r>
          </w:p>
        </w:tc>
        <w:tc>
          <w:tcPr>
            <w:tcW w:w="364"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80.6</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74.5</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77.8</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92.4</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81.5</w:t>
            </w:r>
          </w:p>
        </w:tc>
      </w:tr>
      <w:tr w:rsidR="00FC2AAD" w:rsidRPr="00120140" w:rsidTr="00120140">
        <w:trPr>
          <w:cantSplit/>
          <w:jc w:val="center"/>
        </w:trPr>
        <w:tc>
          <w:tcPr>
            <w:tcW w:w="1641"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4</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silicon</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75.0</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79.0</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93.7</w:t>
            </w:r>
          </w:p>
        </w:tc>
        <w:tc>
          <w:tcPr>
            <w:tcW w:w="364"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82.5</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75.7</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79.8</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94.5</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83.3</w:t>
            </w:r>
          </w:p>
        </w:tc>
      </w:tr>
      <w:tr w:rsidR="00FC2AAD" w:rsidRPr="00120140" w:rsidTr="00120140">
        <w:trPr>
          <w:cantSplit/>
          <w:jc w:val="center"/>
        </w:trPr>
        <w:tc>
          <w:tcPr>
            <w:tcW w:w="1641"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5</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salicylic acid</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76.5</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81.0</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94.7</w:t>
            </w:r>
          </w:p>
        </w:tc>
        <w:tc>
          <w:tcPr>
            <w:tcW w:w="364"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84.1</w:t>
            </w:r>
          </w:p>
        </w:tc>
        <w:tc>
          <w:tcPr>
            <w:tcW w:w="502"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77.2</w:t>
            </w:r>
          </w:p>
        </w:tc>
        <w:tc>
          <w:tcPr>
            <w:tcW w:w="42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81.8</w:t>
            </w:r>
          </w:p>
        </w:tc>
        <w:tc>
          <w:tcPr>
            <w:tcW w:w="387"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95.6</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84.8</w:t>
            </w:r>
          </w:p>
        </w:tc>
      </w:tr>
      <w:tr w:rsidR="00FC2AAD" w:rsidRPr="00120140" w:rsidTr="00120140">
        <w:trPr>
          <w:cantSplit/>
          <w:jc w:val="center"/>
        </w:trPr>
        <w:tc>
          <w:tcPr>
            <w:tcW w:w="1641"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Mean (A)</w:t>
            </w:r>
          </w:p>
        </w:tc>
        <w:tc>
          <w:tcPr>
            <w:tcW w:w="502" w:type="pct"/>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78.9</w:t>
            </w:r>
          </w:p>
        </w:tc>
        <w:tc>
          <w:tcPr>
            <w:tcW w:w="427" w:type="pct"/>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83.0</w:t>
            </w:r>
          </w:p>
        </w:tc>
        <w:tc>
          <w:tcPr>
            <w:tcW w:w="387" w:type="pct"/>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92.2</w:t>
            </w:r>
          </w:p>
        </w:tc>
        <w:tc>
          <w:tcPr>
            <w:tcW w:w="364" w:type="pct"/>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p>
        </w:tc>
        <w:tc>
          <w:tcPr>
            <w:tcW w:w="502" w:type="pct"/>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79.7</w:t>
            </w:r>
          </w:p>
        </w:tc>
        <w:tc>
          <w:tcPr>
            <w:tcW w:w="427" w:type="pct"/>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83.8</w:t>
            </w:r>
          </w:p>
        </w:tc>
        <w:tc>
          <w:tcPr>
            <w:tcW w:w="387" w:type="pct"/>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93.0</w:t>
            </w:r>
          </w:p>
        </w:tc>
        <w:tc>
          <w:tcPr>
            <w:tcW w:w="364" w:type="pct"/>
            <w:tcBorders>
              <w:bottom w:val="single" w:sz="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p>
        </w:tc>
      </w:tr>
      <w:tr w:rsidR="00FC2AAD" w:rsidRPr="00120140" w:rsidTr="00120140">
        <w:trPr>
          <w:cantSplit/>
          <w:jc w:val="center"/>
        </w:trPr>
        <w:tc>
          <w:tcPr>
            <w:tcW w:w="1641" w:type="pct"/>
            <w:vMerge w:val="restart"/>
            <w:tcBorders>
              <w:left w:val="thinThickSmallGap" w:sz="24" w:space="0" w:color="auto"/>
            </w:tcBorders>
            <w:vAlign w:val="center"/>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New L.S.D. at 5%</w:t>
            </w:r>
          </w:p>
        </w:tc>
        <w:tc>
          <w:tcPr>
            <w:tcW w:w="502" w:type="pct"/>
            <w:tcBorders>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w:t>
            </w:r>
          </w:p>
        </w:tc>
        <w:tc>
          <w:tcPr>
            <w:tcW w:w="427" w:type="pct"/>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B</w:t>
            </w:r>
          </w:p>
        </w:tc>
        <w:tc>
          <w:tcPr>
            <w:tcW w:w="387" w:type="pct"/>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AB</w:t>
            </w:r>
          </w:p>
        </w:tc>
        <w:tc>
          <w:tcPr>
            <w:tcW w:w="364" w:type="pct"/>
            <w:tcBorders>
              <w:left w:val="nil"/>
              <w:bottom w:val="nil"/>
            </w:tcBorders>
          </w:tcPr>
          <w:p w:rsidR="00FC2AAD" w:rsidRPr="00120140" w:rsidRDefault="00FC2AAD" w:rsidP="00416851">
            <w:pPr>
              <w:bidi w:val="0"/>
              <w:snapToGrid w:val="0"/>
              <w:jc w:val="both"/>
              <w:rPr>
                <w:rFonts w:eastAsiaTheme="minorEastAsia"/>
                <w:color w:val="000000"/>
                <w:sz w:val="19"/>
                <w:szCs w:val="19"/>
              </w:rPr>
            </w:pPr>
          </w:p>
        </w:tc>
        <w:tc>
          <w:tcPr>
            <w:tcW w:w="502" w:type="pct"/>
            <w:tcBorders>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w:t>
            </w:r>
          </w:p>
        </w:tc>
        <w:tc>
          <w:tcPr>
            <w:tcW w:w="427" w:type="pct"/>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B</w:t>
            </w:r>
          </w:p>
        </w:tc>
        <w:tc>
          <w:tcPr>
            <w:tcW w:w="387" w:type="pct"/>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AB</w:t>
            </w:r>
          </w:p>
        </w:tc>
        <w:tc>
          <w:tcPr>
            <w:tcW w:w="364" w:type="pct"/>
            <w:tcBorders>
              <w:left w:val="nil"/>
              <w:bottom w:val="nil"/>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r>
      <w:tr w:rsidR="00FC2AAD" w:rsidRPr="00120140" w:rsidTr="00120140">
        <w:trPr>
          <w:cantSplit/>
          <w:jc w:val="center"/>
        </w:trPr>
        <w:tc>
          <w:tcPr>
            <w:tcW w:w="1641" w:type="pct"/>
            <w:vMerge/>
            <w:tcBorders>
              <w:left w:val="thinThickSmallGap" w:sz="24" w:space="0" w:color="auto"/>
              <w:bottom w:val="thickThin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p>
        </w:tc>
        <w:tc>
          <w:tcPr>
            <w:tcW w:w="502"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1.0</w:t>
            </w:r>
          </w:p>
        </w:tc>
        <w:tc>
          <w:tcPr>
            <w:tcW w:w="42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1.0</w:t>
            </w:r>
          </w:p>
        </w:tc>
        <w:tc>
          <w:tcPr>
            <w:tcW w:w="38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1.7</w:t>
            </w:r>
          </w:p>
        </w:tc>
        <w:tc>
          <w:tcPr>
            <w:tcW w:w="364" w:type="pct"/>
            <w:tcBorders>
              <w:top w:val="nil"/>
              <w:left w:val="nil"/>
              <w:bottom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502"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1.0</w:t>
            </w:r>
          </w:p>
        </w:tc>
        <w:tc>
          <w:tcPr>
            <w:tcW w:w="42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1.1</w:t>
            </w:r>
          </w:p>
        </w:tc>
        <w:tc>
          <w:tcPr>
            <w:tcW w:w="38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w:t>
            </w:r>
          </w:p>
        </w:tc>
        <w:tc>
          <w:tcPr>
            <w:tcW w:w="364" w:type="pct"/>
            <w:tcBorders>
              <w:top w:val="nil"/>
              <w:left w:val="nil"/>
              <w:bottom w:val="thickThin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r>
    </w:tbl>
    <w:p w:rsidR="00FC2AAD" w:rsidRPr="00120140" w:rsidRDefault="00FC2AAD" w:rsidP="00416851">
      <w:pPr>
        <w:bidi w:val="0"/>
        <w:snapToGrid w:val="0"/>
        <w:jc w:val="center"/>
        <w:rPr>
          <w:sz w:val="20"/>
          <w:szCs w:val="20"/>
        </w:rPr>
      </w:pPr>
    </w:p>
    <w:p w:rsidR="00FC2AAD" w:rsidRPr="00120140" w:rsidRDefault="00FC2AAD" w:rsidP="00416851">
      <w:pPr>
        <w:bidi w:val="0"/>
        <w:snapToGrid w:val="0"/>
        <w:jc w:val="both"/>
        <w:rPr>
          <w:sz w:val="20"/>
          <w:szCs w:val="20"/>
        </w:rPr>
      </w:pPr>
      <w:proofErr w:type="gramStart"/>
      <w:r w:rsidRPr="00120140">
        <w:rPr>
          <w:sz w:val="20"/>
          <w:szCs w:val="20"/>
        </w:rPr>
        <w:t xml:space="preserve">Table (3): Effect of different salinity and </w:t>
      </w:r>
      <w:proofErr w:type="spellStart"/>
      <w:r w:rsidRPr="00120140">
        <w:rPr>
          <w:sz w:val="20"/>
          <w:szCs w:val="20"/>
        </w:rPr>
        <w:t>antisalinity</w:t>
      </w:r>
      <w:proofErr w:type="spellEnd"/>
      <w:r w:rsidRPr="00120140">
        <w:rPr>
          <w:sz w:val="20"/>
          <w:szCs w:val="20"/>
        </w:rPr>
        <w:t xml:space="preserve"> treatments on the plant height (cm) of some grapevine transplants during 2013 &amp; 2014 seasons.</w:t>
      </w:r>
      <w:proofErr w:type="gramEnd"/>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934"/>
        <w:gridCol w:w="797"/>
        <w:gridCol w:w="723"/>
        <w:gridCol w:w="681"/>
        <w:gridCol w:w="934"/>
        <w:gridCol w:w="797"/>
        <w:gridCol w:w="723"/>
        <w:gridCol w:w="681"/>
      </w:tblGrid>
      <w:tr w:rsidR="00FC2AAD" w:rsidRPr="00120140">
        <w:trPr>
          <w:trHeight w:val="187"/>
          <w:jc w:val="center"/>
        </w:trPr>
        <w:tc>
          <w:tcPr>
            <w:tcW w:w="3255" w:type="dxa"/>
            <w:vMerge w:val="restart"/>
            <w:tcBorders>
              <w:top w:val="thinThickSmallGap" w:sz="24" w:space="0" w:color="auto"/>
              <w:left w:val="thinThickSmallGap" w:sz="24" w:space="0" w:color="auto"/>
            </w:tcBorders>
            <w:vAlign w:val="center"/>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Salinity and anti salinity treatments</w:t>
            </w:r>
          </w:p>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lang w:bidi="ar-EG"/>
              </w:rPr>
              <w:t>(B)</w:t>
            </w:r>
          </w:p>
        </w:tc>
        <w:tc>
          <w:tcPr>
            <w:tcW w:w="2978" w:type="dxa"/>
            <w:gridSpan w:val="4"/>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2013</w:t>
            </w:r>
          </w:p>
        </w:tc>
        <w:tc>
          <w:tcPr>
            <w:tcW w:w="2978" w:type="dxa"/>
            <w:gridSpan w:val="4"/>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2014</w:t>
            </w:r>
          </w:p>
        </w:tc>
      </w:tr>
      <w:tr w:rsidR="00FC2AAD" w:rsidRPr="00120140">
        <w:trPr>
          <w:trHeight w:val="119"/>
          <w:jc w:val="center"/>
        </w:trPr>
        <w:tc>
          <w:tcPr>
            <w:tcW w:w="3255" w:type="dxa"/>
            <w:vMerge/>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5957" w:type="dxa"/>
            <w:gridSpan w:val="8"/>
            <w:tcBorders>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lang w:bidi="ar-EG"/>
              </w:rPr>
              <w:t xml:space="preserve">Grapevine </w:t>
            </w:r>
            <w:proofErr w:type="spellStart"/>
            <w:r w:rsidRPr="00120140">
              <w:rPr>
                <w:rFonts w:eastAsiaTheme="minorEastAsia"/>
                <w:color w:val="000000"/>
                <w:sz w:val="19"/>
                <w:szCs w:val="19"/>
                <w:lang w:bidi="ar-EG"/>
              </w:rPr>
              <w:t>cvs</w:t>
            </w:r>
            <w:proofErr w:type="spellEnd"/>
            <w:r w:rsidRPr="00120140">
              <w:rPr>
                <w:rFonts w:eastAsiaTheme="minorEastAsia"/>
                <w:color w:val="000000"/>
                <w:sz w:val="19"/>
                <w:szCs w:val="19"/>
                <w:lang w:bidi="ar-EG"/>
              </w:rPr>
              <w:t xml:space="preserve"> (A)</w:t>
            </w:r>
          </w:p>
        </w:tc>
      </w:tr>
      <w:tr w:rsidR="00FC2AAD" w:rsidRPr="00120140">
        <w:trPr>
          <w:trHeight w:val="119"/>
          <w:jc w:val="center"/>
        </w:trPr>
        <w:tc>
          <w:tcPr>
            <w:tcW w:w="3255" w:type="dxa"/>
            <w:vMerge/>
            <w:tcBorders>
              <w:left w:val="thinThickSmallGap" w:sz="24" w:space="0" w:color="auto"/>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872" w:type="dxa"/>
            <w:tcBorders>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1</w:t>
            </w:r>
            <w:r w:rsidRPr="00120140">
              <w:rPr>
                <w:rFonts w:eastAsiaTheme="minorEastAsia"/>
                <w:b/>
                <w:bCs/>
                <w:color w:val="000000"/>
                <w:sz w:val="19"/>
                <w:szCs w:val="19"/>
                <w:lang w:bidi="ar-EG"/>
              </w:rPr>
              <w:t xml:space="preserve"> Superior</w:t>
            </w:r>
          </w:p>
        </w:tc>
        <w:tc>
          <w:tcPr>
            <w:tcW w:w="749"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2</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Red Roomy</w:t>
            </w:r>
          </w:p>
        </w:tc>
        <w:tc>
          <w:tcPr>
            <w:tcW w:w="683"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3</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Flame</w:t>
            </w:r>
          </w:p>
        </w:tc>
        <w:tc>
          <w:tcPr>
            <w:tcW w:w="674"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Mean (B)</w:t>
            </w:r>
          </w:p>
        </w:tc>
        <w:tc>
          <w:tcPr>
            <w:tcW w:w="872" w:type="dxa"/>
            <w:tcBorders>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1</w:t>
            </w:r>
            <w:r w:rsidRPr="00120140">
              <w:rPr>
                <w:rFonts w:eastAsiaTheme="minorEastAsia"/>
                <w:b/>
                <w:bCs/>
                <w:color w:val="000000"/>
                <w:sz w:val="19"/>
                <w:szCs w:val="19"/>
                <w:lang w:bidi="ar-EG"/>
              </w:rPr>
              <w:t xml:space="preserve"> Superior</w:t>
            </w:r>
          </w:p>
        </w:tc>
        <w:tc>
          <w:tcPr>
            <w:tcW w:w="749"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2</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Red Roomy</w:t>
            </w:r>
          </w:p>
        </w:tc>
        <w:tc>
          <w:tcPr>
            <w:tcW w:w="683"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3</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Flame</w:t>
            </w:r>
          </w:p>
        </w:tc>
        <w:tc>
          <w:tcPr>
            <w:tcW w:w="674" w:type="dxa"/>
            <w:tcBorders>
              <w:bottom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Mean (B)</w:t>
            </w:r>
          </w:p>
        </w:tc>
      </w:tr>
      <w:tr w:rsidR="00FC2AAD" w:rsidRPr="00120140">
        <w:trPr>
          <w:trHeight w:val="187"/>
          <w:jc w:val="center"/>
        </w:trPr>
        <w:tc>
          <w:tcPr>
            <w:tcW w:w="3255" w:type="dxa"/>
            <w:tcBorders>
              <w:top w:val="thinThickSmallGap" w:sz="24" w:space="0" w:color="auto"/>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1</w:t>
            </w:r>
            <w:r w:rsidRPr="00120140">
              <w:rPr>
                <w:rFonts w:eastAsiaTheme="minorEastAsia"/>
                <w:color w:val="000000"/>
                <w:sz w:val="19"/>
                <w:szCs w:val="19"/>
                <w:lang w:bidi="ar-EG"/>
              </w:rPr>
              <w:t xml:space="preserve"> Control</w:t>
            </w:r>
          </w:p>
        </w:tc>
        <w:tc>
          <w:tcPr>
            <w:tcW w:w="872"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73.3</w:t>
            </w:r>
          </w:p>
        </w:tc>
        <w:tc>
          <w:tcPr>
            <w:tcW w:w="749"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75.2</w:t>
            </w:r>
          </w:p>
        </w:tc>
        <w:tc>
          <w:tcPr>
            <w:tcW w:w="683"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85.0</w:t>
            </w:r>
          </w:p>
        </w:tc>
        <w:tc>
          <w:tcPr>
            <w:tcW w:w="674" w:type="dxa"/>
            <w:tcBorders>
              <w:top w:val="thinThick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77.8</w:t>
            </w:r>
          </w:p>
        </w:tc>
        <w:tc>
          <w:tcPr>
            <w:tcW w:w="872"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80.1</w:t>
            </w:r>
          </w:p>
        </w:tc>
        <w:tc>
          <w:tcPr>
            <w:tcW w:w="749"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81.6</w:t>
            </w:r>
          </w:p>
        </w:tc>
        <w:tc>
          <w:tcPr>
            <w:tcW w:w="683"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86.0</w:t>
            </w:r>
          </w:p>
        </w:tc>
        <w:tc>
          <w:tcPr>
            <w:tcW w:w="674" w:type="dxa"/>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82.5</w:t>
            </w:r>
          </w:p>
        </w:tc>
      </w:tr>
      <w:tr w:rsidR="00FC2AAD" w:rsidRPr="00120140">
        <w:trPr>
          <w:trHeight w:val="187"/>
          <w:jc w:val="center"/>
        </w:trPr>
        <w:tc>
          <w:tcPr>
            <w:tcW w:w="3255"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2</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73.0</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74.9</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84.3</w:t>
            </w:r>
          </w:p>
        </w:tc>
        <w:tc>
          <w:tcPr>
            <w:tcW w:w="674"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77.4</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79.8</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81.4</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85.4</w:t>
            </w:r>
          </w:p>
        </w:tc>
        <w:tc>
          <w:tcPr>
            <w:tcW w:w="674"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80.2</w:t>
            </w:r>
          </w:p>
        </w:tc>
      </w:tr>
      <w:tr w:rsidR="00FC2AAD" w:rsidRPr="00120140">
        <w:trPr>
          <w:trHeight w:val="187"/>
          <w:jc w:val="center"/>
        </w:trPr>
        <w:tc>
          <w:tcPr>
            <w:tcW w:w="3255"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3</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+citric acid</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74.0</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75.9</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86.3</w:t>
            </w:r>
          </w:p>
        </w:tc>
        <w:tc>
          <w:tcPr>
            <w:tcW w:w="674"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78.7</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74.9</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82.6</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86.5</w:t>
            </w:r>
          </w:p>
        </w:tc>
        <w:tc>
          <w:tcPr>
            <w:tcW w:w="674"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81.3</w:t>
            </w:r>
          </w:p>
        </w:tc>
      </w:tr>
      <w:tr w:rsidR="00FC2AAD" w:rsidRPr="00120140">
        <w:trPr>
          <w:trHeight w:val="187"/>
          <w:jc w:val="center"/>
        </w:trPr>
        <w:tc>
          <w:tcPr>
            <w:tcW w:w="3255"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4</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silicon</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75.8</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76.9</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88.3</w:t>
            </w:r>
          </w:p>
        </w:tc>
        <w:tc>
          <w:tcPr>
            <w:tcW w:w="674"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80.3</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76.5</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83.7</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88.2</w:t>
            </w:r>
          </w:p>
        </w:tc>
        <w:tc>
          <w:tcPr>
            <w:tcW w:w="674"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82.8</w:t>
            </w:r>
          </w:p>
        </w:tc>
      </w:tr>
      <w:tr w:rsidR="00FC2AAD" w:rsidRPr="00120140">
        <w:trPr>
          <w:trHeight w:val="187"/>
          <w:jc w:val="center"/>
        </w:trPr>
        <w:tc>
          <w:tcPr>
            <w:tcW w:w="3255"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5</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salicylic acid</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77.0</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79.0</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90.4</w:t>
            </w:r>
          </w:p>
        </w:tc>
        <w:tc>
          <w:tcPr>
            <w:tcW w:w="674"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82.1</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77.8</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85.0</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90.3</w:t>
            </w:r>
          </w:p>
        </w:tc>
        <w:tc>
          <w:tcPr>
            <w:tcW w:w="674"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84.2</w:t>
            </w:r>
          </w:p>
        </w:tc>
      </w:tr>
      <w:tr w:rsidR="00FC2AAD" w:rsidRPr="00120140">
        <w:trPr>
          <w:trHeight w:val="187"/>
          <w:jc w:val="center"/>
        </w:trPr>
        <w:tc>
          <w:tcPr>
            <w:tcW w:w="3255"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2</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66.1</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68.0</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84.0</w:t>
            </w:r>
          </w:p>
        </w:tc>
        <w:tc>
          <w:tcPr>
            <w:tcW w:w="674"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72.7</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66.8</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69.1</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85.0</w:t>
            </w:r>
          </w:p>
        </w:tc>
        <w:tc>
          <w:tcPr>
            <w:tcW w:w="674"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73.6</w:t>
            </w:r>
          </w:p>
        </w:tc>
      </w:tr>
      <w:tr w:rsidR="00FC2AAD" w:rsidRPr="00120140">
        <w:trPr>
          <w:trHeight w:val="171"/>
          <w:jc w:val="center"/>
        </w:trPr>
        <w:tc>
          <w:tcPr>
            <w:tcW w:w="3255"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3</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+citric acid</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68.2</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70.2</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86.0</w:t>
            </w:r>
          </w:p>
        </w:tc>
        <w:tc>
          <w:tcPr>
            <w:tcW w:w="674"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74.8</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69.0</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71.3</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86.3</w:t>
            </w:r>
          </w:p>
        </w:tc>
        <w:tc>
          <w:tcPr>
            <w:tcW w:w="674"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75.5</w:t>
            </w:r>
          </w:p>
        </w:tc>
      </w:tr>
      <w:tr w:rsidR="00FC2AAD" w:rsidRPr="00120140">
        <w:trPr>
          <w:trHeight w:val="187"/>
          <w:jc w:val="center"/>
        </w:trPr>
        <w:tc>
          <w:tcPr>
            <w:tcW w:w="3255"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4</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silicon</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70.0</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72.0</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88.0</w:t>
            </w:r>
          </w:p>
        </w:tc>
        <w:tc>
          <w:tcPr>
            <w:tcW w:w="674"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76.6</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70.7</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73.0</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88.0</w:t>
            </w:r>
          </w:p>
        </w:tc>
        <w:tc>
          <w:tcPr>
            <w:tcW w:w="674"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77.2</w:t>
            </w:r>
          </w:p>
        </w:tc>
      </w:tr>
      <w:tr w:rsidR="00FC2AAD" w:rsidRPr="00120140">
        <w:trPr>
          <w:trHeight w:val="202"/>
          <w:jc w:val="center"/>
        </w:trPr>
        <w:tc>
          <w:tcPr>
            <w:tcW w:w="3255"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5</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salicylic acid</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71.3</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73.3</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90.1</w:t>
            </w:r>
          </w:p>
        </w:tc>
        <w:tc>
          <w:tcPr>
            <w:tcW w:w="674"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78.2</w:t>
            </w:r>
          </w:p>
        </w:tc>
        <w:tc>
          <w:tcPr>
            <w:tcW w:w="87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72.0</w:t>
            </w:r>
          </w:p>
        </w:tc>
        <w:tc>
          <w:tcPr>
            <w:tcW w:w="749"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74.4</w:t>
            </w:r>
          </w:p>
        </w:tc>
        <w:tc>
          <w:tcPr>
            <w:tcW w:w="68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90.0</w:t>
            </w:r>
          </w:p>
        </w:tc>
        <w:tc>
          <w:tcPr>
            <w:tcW w:w="674"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78.8</w:t>
            </w:r>
          </w:p>
        </w:tc>
      </w:tr>
      <w:tr w:rsidR="00FC2AAD" w:rsidRPr="00120140">
        <w:trPr>
          <w:trHeight w:val="187"/>
          <w:jc w:val="center"/>
        </w:trPr>
        <w:tc>
          <w:tcPr>
            <w:tcW w:w="3255"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Mean (A)</w:t>
            </w:r>
          </w:p>
        </w:tc>
        <w:tc>
          <w:tcPr>
            <w:tcW w:w="872" w:type="dxa"/>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72.0</w:t>
            </w:r>
          </w:p>
        </w:tc>
        <w:tc>
          <w:tcPr>
            <w:tcW w:w="749" w:type="dxa"/>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74.0</w:t>
            </w:r>
          </w:p>
        </w:tc>
        <w:tc>
          <w:tcPr>
            <w:tcW w:w="683" w:type="dxa"/>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87.0</w:t>
            </w:r>
          </w:p>
        </w:tc>
        <w:tc>
          <w:tcPr>
            <w:tcW w:w="674" w:type="dxa"/>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p>
        </w:tc>
        <w:tc>
          <w:tcPr>
            <w:tcW w:w="872" w:type="dxa"/>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73.5</w:t>
            </w:r>
          </w:p>
        </w:tc>
        <w:tc>
          <w:tcPr>
            <w:tcW w:w="749" w:type="dxa"/>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78.0</w:t>
            </w:r>
          </w:p>
        </w:tc>
        <w:tc>
          <w:tcPr>
            <w:tcW w:w="683" w:type="dxa"/>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87.3</w:t>
            </w:r>
          </w:p>
        </w:tc>
        <w:tc>
          <w:tcPr>
            <w:tcW w:w="674" w:type="dxa"/>
            <w:tcBorders>
              <w:bottom w:val="single" w:sz="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p>
        </w:tc>
      </w:tr>
      <w:tr w:rsidR="00FC2AAD" w:rsidRPr="00120140">
        <w:trPr>
          <w:trHeight w:val="187"/>
          <w:jc w:val="center"/>
        </w:trPr>
        <w:tc>
          <w:tcPr>
            <w:tcW w:w="3255" w:type="dxa"/>
            <w:vMerge w:val="restart"/>
            <w:tcBorders>
              <w:left w:val="thinThickSmallGap" w:sz="24" w:space="0" w:color="auto"/>
            </w:tcBorders>
            <w:vAlign w:val="center"/>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New L.S.D. at 5%</w:t>
            </w:r>
          </w:p>
        </w:tc>
        <w:tc>
          <w:tcPr>
            <w:tcW w:w="872" w:type="dxa"/>
            <w:tcBorders>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w:t>
            </w:r>
          </w:p>
        </w:tc>
        <w:tc>
          <w:tcPr>
            <w:tcW w:w="749" w:type="dxa"/>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B</w:t>
            </w:r>
          </w:p>
        </w:tc>
        <w:tc>
          <w:tcPr>
            <w:tcW w:w="683" w:type="dxa"/>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AB</w:t>
            </w:r>
          </w:p>
        </w:tc>
        <w:tc>
          <w:tcPr>
            <w:tcW w:w="674" w:type="dxa"/>
            <w:tcBorders>
              <w:left w:val="nil"/>
              <w:bottom w:val="nil"/>
            </w:tcBorders>
          </w:tcPr>
          <w:p w:rsidR="00FC2AAD" w:rsidRPr="00120140" w:rsidRDefault="00FC2AAD" w:rsidP="00416851">
            <w:pPr>
              <w:bidi w:val="0"/>
              <w:snapToGrid w:val="0"/>
              <w:jc w:val="both"/>
              <w:rPr>
                <w:rFonts w:eastAsiaTheme="minorEastAsia"/>
                <w:color w:val="000000"/>
                <w:sz w:val="19"/>
                <w:szCs w:val="19"/>
              </w:rPr>
            </w:pPr>
          </w:p>
        </w:tc>
        <w:tc>
          <w:tcPr>
            <w:tcW w:w="872" w:type="dxa"/>
            <w:tcBorders>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w:t>
            </w:r>
          </w:p>
        </w:tc>
        <w:tc>
          <w:tcPr>
            <w:tcW w:w="749" w:type="dxa"/>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B</w:t>
            </w:r>
          </w:p>
        </w:tc>
        <w:tc>
          <w:tcPr>
            <w:tcW w:w="683" w:type="dxa"/>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AB</w:t>
            </w:r>
          </w:p>
        </w:tc>
        <w:tc>
          <w:tcPr>
            <w:tcW w:w="674" w:type="dxa"/>
            <w:tcBorders>
              <w:left w:val="nil"/>
              <w:bottom w:val="nil"/>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r>
      <w:tr w:rsidR="00FC2AAD" w:rsidRPr="00120140">
        <w:trPr>
          <w:trHeight w:val="119"/>
          <w:jc w:val="center"/>
        </w:trPr>
        <w:tc>
          <w:tcPr>
            <w:tcW w:w="3255" w:type="dxa"/>
            <w:vMerge/>
            <w:tcBorders>
              <w:left w:val="thinThickSmallGap" w:sz="24" w:space="0" w:color="auto"/>
              <w:bottom w:val="thickThin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p>
        </w:tc>
        <w:tc>
          <w:tcPr>
            <w:tcW w:w="872" w:type="dxa"/>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1.0</w:t>
            </w:r>
          </w:p>
        </w:tc>
        <w:tc>
          <w:tcPr>
            <w:tcW w:w="749" w:type="dxa"/>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1.1</w:t>
            </w:r>
          </w:p>
        </w:tc>
        <w:tc>
          <w:tcPr>
            <w:tcW w:w="683" w:type="dxa"/>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w:t>
            </w:r>
          </w:p>
        </w:tc>
        <w:tc>
          <w:tcPr>
            <w:tcW w:w="674" w:type="dxa"/>
            <w:tcBorders>
              <w:top w:val="nil"/>
              <w:left w:val="nil"/>
              <w:bottom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872" w:type="dxa"/>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1.0</w:t>
            </w:r>
          </w:p>
        </w:tc>
        <w:tc>
          <w:tcPr>
            <w:tcW w:w="749" w:type="dxa"/>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1.1</w:t>
            </w:r>
          </w:p>
        </w:tc>
        <w:tc>
          <w:tcPr>
            <w:tcW w:w="683" w:type="dxa"/>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w:t>
            </w:r>
          </w:p>
        </w:tc>
        <w:tc>
          <w:tcPr>
            <w:tcW w:w="674" w:type="dxa"/>
            <w:tcBorders>
              <w:top w:val="nil"/>
              <w:left w:val="nil"/>
              <w:bottom w:val="thickThin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r>
    </w:tbl>
    <w:p w:rsidR="00416851" w:rsidRPr="00120140" w:rsidRDefault="00416851" w:rsidP="00416851">
      <w:pPr>
        <w:bidi w:val="0"/>
        <w:snapToGrid w:val="0"/>
        <w:jc w:val="both"/>
        <w:rPr>
          <w:sz w:val="20"/>
          <w:szCs w:val="20"/>
          <w:lang w:eastAsia="zh-CN"/>
        </w:rPr>
      </w:pPr>
    </w:p>
    <w:p w:rsidR="00416851" w:rsidRPr="00120140" w:rsidRDefault="00416851" w:rsidP="00416851">
      <w:pPr>
        <w:bidi w:val="0"/>
        <w:snapToGrid w:val="0"/>
        <w:jc w:val="both"/>
        <w:rPr>
          <w:sz w:val="20"/>
          <w:szCs w:val="20"/>
          <w:lang w:eastAsia="zh-CN"/>
        </w:rPr>
      </w:pPr>
    </w:p>
    <w:p w:rsidR="00120140" w:rsidRDefault="00120140" w:rsidP="00416851">
      <w:pPr>
        <w:bidi w:val="0"/>
        <w:snapToGrid w:val="0"/>
        <w:jc w:val="both"/>
        <w:rPr>
          <w:rFonts w:hint="eastAsia"/>
          <w:sz w:val="20"/>
          <w:szCs w:val="20"/>
          <w:lang w:eastAsia="zh-CN"/>
        </w:rPr>
      </w:pPr>
    </w:p>
    <w:p w:rsidR="00120140" w:rsidRDefault="00120140" w:rsidP="00120140">
      <w:pPr>
        <w:bidi w:val="0"/>
        <w:snapToGrid w:val="0"/>
        <w:jc w:val="both"/>
        <w:rPr>
          <w:rFonts w:hint="eastAsia"/>
          <w:sz w:val="20"/>
          <w:szCs w:val="20"/>
          <w:lang w:eastAsia="zh-CN"/>
        </w:rPr>
      </w:pPr>
    </w:p>
    <w:p w:rsidR="00120140" w:rsidRDefault="00120140" w:rsidP="00120140">
      <w:pPr>
        <w:bidi w:val="0"/>
        <w:snapToGrid w:val="0"/>
        <w:jc w:val="both"/>
        <w:rPr>
          <w:rFonts w:hint="eastAsia"/>
          <w:sz w:val="20"/>
          <w:szCs w:val="20"/>
          <w:lang w:eastAsia="zh-CN"/>
        </w:rPr>
      </w:pPr>
    </w:p>
    <w:p w:rsidR="00FC2AAD" w:rsidRPr="00120140" w:rsidRDefault="00FC2AAD" w:rsidP="00120140">
      <w:pPr>
        <w:bidi w:val="0"/>
        <w:snapToGrid w:val="0"/>
        <w:jc w:val="both"/>
        <w:rPr>
          <w:sz w:val="20"/>
          <w:szCs w:val="20"/>
        </w:rPr>
      </w:pPr>
      <w:r w:rsidRPr="00120140">
        <w:rPr>
          <w:sz w:val="20"/>
          <w:szCs w:val="20"/>
        </w:rPr>
        <w:t xml:space="preserve">Table (4): Effect of different salinity and </w:t>
      </w:r>
      <w:proofErr w:type="spellStart"/>
      <w:r w:rsidRPr="00120140">
        <w:rPr>
          <w:sz w:val="20"/>
          <w:szCs w:val="20"/>
        </w:rPr>
        <w:t>antisalinity</w:t>
      </w:r>
      <w:proofErr w:type="spellEnd"/>
      <w:r w:rsidRPr="00120140">
        <w:rPr>
          <w:sz w:val="20"/>
          <w:szCs w:val="20"/>
        </w:rPr>
        <w:t xml:space="preserve"> treatments on the area of root distribution per plant (cm</w:t>
      </w:r>
      <w:proofErr w:type="gramStart"/>
      <w:r w:rsidRPr="00120140">
        <w:rPr>
          <w:sz w:val="20"/>
          <w:szCs w:val="20"/>
        </w:rPr>
        <w:t>)</w:t>
      </w:r>
      <w:r w:rsidRPr="00120140">
        <w:rPr>
          <w:sz w:val="20"/>
          <w:szCs w:val="20"/>
          <w:vertAlign w:val="superscript"/>
        </w:rPr>
        <w:t>2</w:t>
      </w:r>
      <w:proofErr w:type="gramEnd"/>
      <w:r w:rsidRPr="00120140">
        <w:rPr>
          <w:sz w:val="20"/>
          <w:szCs w:val="20"/>
        </w:rPr>
        <w:t xml:space="preserve"> of some grapevine transplants during 2013 &amp; 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8"/>
        <w:gridCol w:w="972"/>
        <w:gridCol w:w="828"/>
        <w:gridCol w:w="750"/>
        <w:gridCol w:w="705"/>
        <w:gridCol w:w="972"/>
        <w:gridCol w:w="828"/>
        <w:gridCol w:w="750"/>
        <w:gridCol w:w="705"/>
      </w:tblGrid>
      <w:tr w:rsidR="00FC2AAD" w:rsidRPr="00120140" w:rsidTr="00416851">
        <w:trPr>
          <w:trHeight w:val="211"/>
          <w:jc w:val="center"/>
        </w:trPr>
        <w:tc>
          <w:tcPr>
            <w:tcW w:w="1642" w:type="pct"/>
            <w:vMerge w:val="restart"/>
            <w:tcBorders>
              <w:top w:val="thinThickSmallGap" w:sz="24" w:space="0" w:color="auto"/>
              <w:left w:val="thinThickSmallGap" w:sz="24" w:space="0" w:color="auto"/>
            </w:tcBorders>
            <w:vAlign w:val="center"/>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Salinity and anti salinity treatments</w:t>
            </w:r>
          </w:p>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lang w:bidi="ar-EG"/>
              </w:rPr>
              <w:t>(B)</w:t>
            </w:r>
          </w:p>
        </w:tc>
        <w:tc>
          <w:tcPr>
            <w:tcW w:w="1679" w:type="pct"/>
            <w:gridSpan w:val="4"/>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2013</w:t>
            </w:r>
          </w:p>
        </w:tc>
        <w:tc>
          <w:tcPr>
            <w:tcW w:w="1679" w:type="pct"/>
            <w:gridSpan w:val="4"/>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2014</w:t>
            </w:r>
          </w:p>
        </w:tc>
      </w:tr>
      <w:tr w:rsidR="00FC2AAD" w:rsidRPr="00120140" w:rsidTr="00416851">
        <w:trPr>
          <w:trHeight w:val="148"/>
          <w:jc w:val="center"/>
        </w:trPr>
        <w:tc>
          <w:tcPr>
            <w:tcW w:w="1642" w:type="pct"/>
            <w:vMerge/>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3358" w:type="pct"/>
            <w:gridSpan w:val="8"/>
            <w:tcBorders>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lang w:bidi="ar-EG"/>
              </w:rPr>
              <w:t xml:space="preserve">Grapevine </w:t>
            </w:r>
            <w:proofErr w:type="spellStart"/>
            <w:r w:rsidRPr="00120140">
              <w:rPr>
                <w:rFonts w:eastAsiaTheme="minorEastAsia"/>
                <w:color w:val="000000"/>
                <w:sz w:val="20"/>
                <w:szCs w:val="20"/>
                <w:lang w:bidi="ar-EG"/>
              </w:rPr>
              <w:t>cvs</w:t>
            </w:r>
            <w:proofErr w:type="spellEnd"/>
            <w:r w:rsidRPr="00120140">
              <w:rPr>
                <w:rFonts w:eastAsiaTheme="minorEastAsia"/>
                <w:color w:val="000000"/>
                <w:sz w:val="20"/>
                <w:szCs w:val="20"/>
                <w:lang w:bidi="ar-EG"/>
              </w:rPr>
              <w:t xml:space="preserve"> (A)</w:t>
            </w:r>
          </w:p>
        </w:tc>
      </w:tr>
      <w:tr w:rsidR="00FC2AAD" w:rsidRPr="00120140" w:rsidTr="00416851">
        <w:trPr>
          <w:trHeight w:val="148"/>
          <w:jc w:val="center"/>
        </w:trPr>
        <w:tc>
          <w:tcPr>
            <w:tcW w:w="1642" w:type="pct"/>
            <w:vMerge/>
            <w:tcBorders>
              <w:left w:val="thinThickSmallGap" w:sz="24" w:space="0" w:color="auto"/>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501"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1</w:t>
            </w:r>
            <w:r w:rsidRPr="00120140">
              <w:rPr>
                <w:rFonts w:eastAsiaTheme="minorEastAsia"/>
                <w:b/>
                <w:bCs/>
                <w:color w:val="000000"/>
                <w:sz w:val="20"/>
                <w:szCs w:val="20"/>
                <w:lang w:bidi="ar-EG"/>
              </w:rPr>
              <w:t xml:space="preserve"> Superior</w:t>
            </w:r>
          </w:p>
        </w:tc>
        <w:tc>
          <w:tcPr>
            <w:tcW w:w="42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2</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Red Roomy</w:t>
            </w:r>
          </w:p>
        </w:tc>
        <w:tc>
          <w:tcPr>
            <w:tcW w:w="38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3</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Flame</w:t>
            </w:r>
          </w:p>
        </w:tc>
        <w:tc>
          <w:tcPr>
            <w:tcW w:w="364"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Mean (B)</w:t>
            </w:r>
          </w:p>
        </w:tc>
        <w:tc>
          <w:tcPr>
            <w:tcW w:w="501"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1</w:t>
            </w:r>
            <w:r w:rsidRPr="00120140">
              <w:rPr>
                <w:rFonts w:eastAsiaTheme="minorEastAsia"/>
                <w:b/>
                <w:bCs/>
                <w:color w:val="000000"/>
                <w:sz w:val="20"/>
                <w:szCs w:val="20"/>
                <w:lang w:bidi="ar-EG"/>
              </w:rPr>
              <w:t xml:space="preserve"> Superior</w:t>
            </w:r>
          </w:p>
        </w:tc>
        <w:tc>
          <w:tcPr>
            <w:tcW w:w="42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2</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Red Roomy</w:t>
            </w:r>
          </w:p>
        </w:tc>
        <w:tc>
          <w:tcPr>
            <w:tcW w:w="38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3</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Flame</w:t>
            </w:r>
          </w:p>
        </w:tc>
        <w:tc>
          <w:tcPr>
            <w:tcW w:w="364" w:type="pct"/>
            <w:tcBorders>
              <w:bottom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Mean (B)</w:t>
            </w:r>
          </w:p>
        </w:tc>
      </w:tr>
      <w:tr w:rsidR="00FC2AAD" w:rsidRPr="00120140" w:rsidTr="00416851">
        <w:trPr>
          <w:trHeight w:val="22"/>
          <w:jc w:val="center"/>
        </w:trPr>
        <w:tc>
          <w:tcPr>
            <w:tcW w:w="1642" w:type="pct"/>
            <w:tcBorders>
              <w:top w:val="thinThickSmallGap" w:sz="24" w:space="0" w:color="auto"/>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1</w:t>
            </w:r>
            <w:r w:rsidRPr="00120140">
              <w:rPr>
                <w:rFonts w:eastAsiaTheme="minorEastAsia"/>
                <w:color w:val="000000"/>
                <w:sz w:val="20"/>
                <w:szCs w:val="20"/>
                <w:lang w:bidi="ar-EG"/>
              </w:rPr>
              <w:t xml:space="preserve"> Control</w:t>
            </w:r>
          </w:p>
        </w:tc>
        <w:tc>
          <w:tcPr>
            <w:tcW w:w="501"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215.0</w:t>
            </w:r>
          </w:p>
        </w:tc>
        <w:tc>
          <w:tcPr>
            <w:tcW w:w="427"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275.5</w:t>
            </w:r>
          </w:p>
        </w:tc>
        <w:tc>
          <w:tcPr>
            <w:tcW w:w="387"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251.0</w:t>
            </w:r>
          </w:p>
        </w:tc>
        <w:tc>
          <w:tcPr>
            <w:tcW w:w="364" w:type="pct"/>
            <w:tcBorders>
              <w:top w:val="thinThick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233.8</w:t>
            </w:r>
          </w:p>
        </w:tc>
        <w:tc>
          <w:tcPr>
            <w:tcW w:w="501"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217.5</w:t>
            </w:r>
          </w:p>
        </w:tc>
        <w:tc>
          <w:tcPr>
            <w:tcW w:w="427"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238.6</w:t>
            </w:r>
          </w:p>
        </w:tc>
        <w:tc>
          <w:tcPr>
            <w:tcW w:w="387"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255.0</w:t>
            </w:r>
          </w:p>
        </w:tc>
        <w:tc>
          <w:tcPr>
            <w:tcW w:w="364" w:type="pct"/>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237.0</w:t>
            </w:r>
          </w:p>
        </w:tc>
      </w:tr>
      <w:tr w:rsidR="00FC2AAD" w:rsidRPr="00120140" w:rsidTr="00416851">
        <w:trPr>
          <w:trHeight w:val="211"/>
          <w:jc w:val="center"/>
        </w:trPr>
        <w:tc>
          <w:tcPr>
            <w:tcW w:w="1642"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2</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214.4</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234.9</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250.0</w:t>
            </w:r>
          </w:p>
        </w:tc>
        <w:tc>
          <w:tcPr>
            <w:tcW w:w="36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233.1</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217.3</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238.0</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254.0</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236.4</w:t>
            </w:r>
          </w:p>
        </w:tc>
      </w:tr>
      <w:tr w:rsidR="00FC2AAD" w:rsidRPr="00120140" w:rsidTr="00416851">
        <w:trPr>
          <w:trHeight w:val="192"/>
          <w:jc w:val="center"/>
        </w:trPr>
        <w:tc>
          <w:tcPr>
            <w:tcW w:w="1642"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3</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+citric acid</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221.0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241.9</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256.3</w:t>
            </w:r>
          </w:p>
        </w:tc>
        <w:tc>
          <w:tcPr>
            <w:tcW w:w="36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239.7</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224.0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245.0</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261.0</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243.3</w:t>
            </w:r>
          </w:p>
        </w:tc>
      </w:tr>
      <w:tr w:rsidR="00FC2AAD" w:rsidRPr="00120140" w:rsidTr="00416851">
        <w:trPr>
          <w:trHeight w:val="211"/>
          <w:jc w:val="center"/>
        </w:trPr>
        <w:tc>
          <w:tcPr>
            <w:tcW w:w="1642"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4</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silicon</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228.3</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249.0</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266.0</w:t>
            </w:r>
          </w:p>
        </w:tc>
        <w:tc>
          <w:tcPr>
            <w:tcW w:w="36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247.7</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231.3</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252.0</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271.0</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251.4</w:t>
            </w:r>
          </w:p>
        </w:tc>
      </w:tr>
      <w:tr w:rsidR="00FC2AAD" w:rsidRPr="00120140" w:rsidTr="00416851">
        <w:trPr>
          <w:trHeight w:val="211"/>
          <w:jc w:val="center"/>
        </w:trPr>
        <w:tc>
          <w:tcPr>
            <w:tcW w:w="1642"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5</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salicylic acid</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236.0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257.7</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275.0</w:t>
            </w:r>
          </w:p>
        </w:tc>
        <w:tc>
          <w:tcPr>
            <w:tcW w:w="36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256.2</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239.0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260.8</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281.0</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260.2</w:t>
            </w:r>
          </w:p>
        </w:tc>
      </w:tr>
      <w:tr w:rsidR="00FC2AAD" w:rsidRPr="00120140" w:rsidTr="00416851">
        <w:trPr>
          <w:trHeight w:val="192"/>
          <w:jc w:val="center"/>
        </w:trPr>
        <w:tc>
          <w:tcPr>
            <w:tcW w:w="1642"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2</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191.0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197.0</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249.0</w:t>
            </w:r>
          </w:p>
        </w:tc>
        <w:tc>
          <w:tcPr>
            <w:tcW w:w="36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212.3</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195.0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200.0</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253.0</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216.0</w:t>
            </w:r>
          </w:p>
        </w:tc>
      </w:tr>
      <w:tr w:rsidR="00FC2AAD" w:rsidRPr="00120140" w:rsidTr="00416851">
        <w:trPr>
          <w:trHeight w:val="78"/>
          <w:jc w:val="center"/>
        </w:trPr>
        <w:tc>
          <w:tcPr>
            <w:tcW w:w="1642"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3</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+citric acid</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198.4</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205.3</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255.0</w:t>
            </w:r>
          </w:p>
        </w:tc>
        <w:tc>
          <w:tcPr>
            <w:tcW w:w="36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230.1</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199.0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209.0</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260.0</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222.6</w:t>
            </w:r>
          </w:p>
        </w:tc>
      </w:tr>
      <w:tr w:rsidR="00FC2AAD" w:rsidRPr="00120140" w:rsidTr="00416851">
        <w:trPr>
          <w:trHeight w:val="192"/>
          <w:jc w:val="center"/>
        </w:trPr>
        <w:tc>
          <w:tcPr>
            <w:tcW w:w="1642"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4</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silicon</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203.0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211.9</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265.0</w:t>
            </w:r>
          </w:p>
        </w:tc>
        <w:tc>
          <w:tcPr>
            <w:tcW w:w="36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226.6</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204.0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216.0</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270.0</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230.0</w:t>
            </w:r>
          </w:p>
        </w:tc>
      </w:tr>
      <w:tr w:rsidR="00FC2AAD" w:rsidRPr="00120140" w:rsidTr="00416851">
        <w:trPr>
          <w:trHeight w:val="78"/>
          <w:jc w:val="center"/>
        </w:trPr>
        <w:tc>
          <w:tcPr>
            <w:tcW w:w="1642"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5</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salicylic acid</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209.3</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218.4</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247.0</w:t>
            </w:r>
          </w:p>
        </w:tc>
        <w:tc>
          <w:tcPr>
            <w:tcW w:w="36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233.9</w:t>
            </w:r>
          </w:p>
        </w:tc>
        <w:tc>
          <w:tcPr>
            <w:tcW w:w="501"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210.0</w:t>
            </w:r>
          </w:p>
        </w:tc>
        <w:tc>
          <w:tcPr>
            <w:tcW w:w="42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220.0</w:t>
            </w:r>
          </w:p>
        </w:tc>
        <w:tc>
          <w:tcPr>
            <w:tcW w:w="38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280.0</w:t>
            </w:r>
          </w:p>
        </w:tc>
        <w:tc>
          <w:tcPr>
            <w:tcW w:w="364"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236.6</w:t>
            </w:r>
          </w:p>
        </w:tc>
      </w:tr>
      <w:tr w:rsidR="00FC2AAD" w:rsidRPr="00120140" w:rsidTr="00416851">
        <w:trPr>
          <w:trHeight w:val="78"/>
          <w:jc w:val="center"/>
        </w:trPr>
        <w:tc>
          <w:tcPr>
            <w:tcW w:w="1642"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Mean (A)</w:t>
            </w:r>
          </w:p>
        </w:tc>
        <w:tc>
          <w:tcPr>
            <w:tcW w:w="501"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214.7</w:t>
            </w:r>
          </w:p>
        </w:tc>
        <w:tc>
          <w:tcPr>
            <w:tcW w:w="427"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227.9</w:t>
            </w:r>
          </w:p>
        </w:tc>
        <w:tc>
          <w:tcPr>
            <w:tcW w:w="387"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260.1</w:t>
            </w:r>
          </w:p>
        </w:tc>
        <w:tc>
          <w:tcPr>
            <w:tcW w:w="364"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p>
        </w:tc>
        <w:tc>
          <w:tcPr>
            <w:tcW w:w="501"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215.2</w:t>
            </w:r>
          </w:p>
        </w:tc>
        <w:tc>
          <w:tcPr>
            <w:tcW w:w="427"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231.0</w:t>
            </w:r>
          </w:p>
        </w:tc>
        <w:tc>
          <w:tcPr>
            <w:tcW w:w="387"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265.0</w:t>
            </w:r>
          </w:p>
        </w:tc>
        <w:tc>
          <w:tcPr>
            <w:tcW w:w="364" w:type="pct"/>
            <w:tcBorders>
              <w:bottom w:val="single" w:sz="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p>
        </w:tc>
      </w:tr>
      <w:tr w:rsidR="00FC2AAD" w:rsidRPr="00120140" w:rsidTr="00416851">
        <w:trPr>
          <w:trHeight w:val="192"/>
          <w:jc w:val="center"/>
        </w:trPr>
        <w:tc>
          <w:tcPr>
            <w:tcW w:w="1642" w:type="pct"/>
            <w:vMerge w:val="restart"/>
            <w:tcBorders>
              <w:left w:val="thinThickSmallGap" w:sz="24" w:space="0" w:color="auto"/>
            </w:tcBorders>
            <w:vAlign w:val="center"/>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New L.S.D. at 5%</w:t>
            </w:r>
          </w:p>
        </w:tc>
        <w:tc>
          <w:tcPr>
            <w:tcW w:w="501" w:type="pct"/>
            <w:tcBorders>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w:t>
            </w:r>
          </w:p>
        </w:tc>
        <w:tc>
          <w:tcPr>
            <w:tcW w:w="427"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B</w:t>
            </w:r>
          </w:p>
        </w:tc>
        <w:tc>
          <w:tcPr>
            <w:tcW w:w="387"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AB</w:t>
            </w:r>
          </w:p>
        </w:tc>
        <w:tc>
          <w:tcPr>
            <w:tcW w:w="364" w:type="pct"/>
            <w:tcBorders>
              <w:left w:val="nil"/>
              <w:bottom w:val="nil"/>
            </w:tcBorders>
          </w:tcPr>
          <w:p w:rsidR="00FC2AAD" w:rsidRPr="00120140" w:rsidRDefault="00FC2AAD" w:rsidP="00416851">
            <w:pPr>
              <w:bidi w:val="0"/>
              <w:snapToGrid w:val="0"/>
              <w:jc w:val="both"/>
              <w:rPr>
                <w:rFonts w:eastAsiaTheme="minorEastAsia"/>
                <w:color w:val="000000"/>
                <w:sz w:val="20"/>
                <w:szCs w:val="20"/>
              </w:rPr>
            </w:pPr>
          </w:p>
        </w:tc>
        <w:tc>
          <w:tcPr>
            <w:tcW w:w="501" w:type="pct"/>
            <w:tcBorders>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w:t>
            </w:r>
          </w:p>
        </w:tc>
        <w:tc>
          <w:tcPr>
            <w:tcW w:w="427"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B</w:t>
            </w:r>
          </w:p>
        </w:tc>
        <w:tc>
          <w:tcPr>
            <w:tcW w:w="387"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AB</w:t>
            </w:r>
          </w:p>
        </w:tc>
        <w:tc>
          <w:tcPr>
            <w:tcW w:w="364" w:type="pct"/>
            <w:tcBorders>
              <w:left w:val="nil"/>
              <w:bottom w:val="nil"/>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r>
      <w:tr w:rsidR="00FC2AAD" w:rsidRPr="00120140" w:rsidTr="00416851">
        <w:trPr>
          <w:trHeight w:val="148"/>
          <w:jc w:val="center"/>
        </w:trPr>
        <w:tc>
          <w:tcPr>
            <w:tcW w:w="1642" w:type="pct"/>
            <w:vMerge/>
            <w:tcBorders>
              <w:left w:val="thinThickSmallGap" w:sz="24" w:space="0" w:color="auto"/>
              <w:bottom w:val="thickThin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p>
        </w:tc>
        <w:tc>
          <w:tcPr>
            <w:tcW w:w="501"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4.1</w:t>
            </w:r>
          </w:p>
        </w:tc>
        <w:tc>
          <w:tcPr>
            <w:tcW w:w="42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4.3</w:t>
            </w:r>
          </w:p>
        </w:tc>
        <w:tc>
          <w:tcPr>
            <w:tcW w:w="38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7.3</w:t>
            </w:r>
          </w:p>
        </w:tc>
        <w:tc>
          <w:tcPr>
            <w:tcW w:w="364" w:type="pct"/>
            <w:tcBorders>
              <w:top w:val="nil"/>
              <w:left w:val="nil"/>
              <w:bottom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501"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4.0</w:t>
            </w:r>
          </w:p>
        </w:tc>
        <w:tc>
          <w:tcPr>
            <w:tcW w:w="42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4.1</w:t>
            </w:r>
          </w:p>
        </w:tc>
        <w:tc>
          <w:tcPr>
            <w:tcW w:w="38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7.1</w:t>
            </w:r>
          </w:p>
        </w:tc>
        <w:tc>
          <w:tcPr>
            <w:tcW w:w="364" w:type="pct"/>
            <w:tcBorders>
              <w:top w:val="nil"/>
              <w:left w:val="nil"/>
              <w:bottom w:val="thickThin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r>
    </w:tbl>
    <w:p w:rsidR="00416851" w:rsidRPr="00120140" w:rsidRDefault="00416851" w:rsidP="00416851">
      <w:pPr>
        <w:bidi w:val="0"/>
        <w:snapToGrid w:val="0"/>
        <w:ind w:firstLine="425"/>
        <w:jc w:val="both"/>
        <w:rPr>
          <w:sz w:val="20"/>
          <w:szCs w:val="20"/>
          <w:lang w:eastAsia="zh-CN"/>
        </w:rPr>
      </w:pPr>
    </w:p>
    <w:p w:rsidR="00416851" w:rsidRPr="00120140" w:rsidRDefault="00416851" w:rsidP="00416851">
      <w:pPr>
        <w:bidi w:val="0"/>
        <w:snapToGrid w:val="0"/>
        <w:ind w:firstLine="425"/>
        <w:jc w:val="both"/>
        <w:rPr>
          <w:sz w:val="20"/>
          <w:szCs w:val="20"/>
          <w:lang w:eastAsia="zh-CN"/>
        </w:rPr>
      </w:pPr>
    </w:p>
    <w:p w:rsidR="00416851" w:rsidRPr="00120140" w:rsidRDefault="00416851" w:rsidP="00416851">
      <w:pPr>
        <w:bidi w:val="0"/>
        <w:snapToGrid w:val="0"/>
        <w:ind w:firstLine="425"/>
        <w:jc w:val="both"/>
        <w:rPr>
          <w:sz w:val="20"/>
          <w:szCs w:val="20"/>
          <w:lang w:eastAsia="zh-CN"/>
        </w:rPr>
      </w:pPr>
    </w:p>
    <w:p w:rsidR="00FC2AAD" w:rsidRPr="00120140" w:rsidRDefault="00FC2AAD" w:rsidP="00416851">
      <w:pPr>
        <w:bidi w:val="0"/>
        <w:snapToGrid w:val="0"/>
        <w:jc w:val="both"/>
        <w:rPr>
          <w:sz w:val="20"/>
          <w:szCs w:val="20"/>
        </w:rPr>
      </w:pPr>
      <w:proofErr w:type="gramStart"/>
      <w:r w:rsidRPr="00120140">
        <w:rPr>
          <w:sz w:val="20"/>
          <w:szCs w:val="20"/>
        </w:rPr>
        <w:t xml:space="preserve">Table (5): Effect of different salinity and </w:t>
      </w:r>
      <w:proofErr w:type="spellStart"/>
      <w:r w:rsidRPr="00120140">
        <w:rPr>
          <w:sz w:val="20"/>
          <w:szCs w:val="20"/>
        </w:rPr>
        <w:t>antisalinity</w:t>
      </w:r>
      <w:proofErr w:type="spellEnd"/>
      <w:r w:rsidRPr="00120140">
        <w:rPr>
          <w:sz w:val="20"/>
          <w:szCs w:val="20"/>
        </w:rPr>
        <w:t xml:space="preserve"> treatments on the leaf relative turgidity % of some grapevine transplants during 2013 &amp;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8"/>
        <w:gridCol w:w="972"/>
        <w:gridCol w:w="828"/>
        <w:gridCol w:w="750"/>
        <w:gridCol w:w="705"/>
        <w:gridCol w:w="972"/>
        <w:gridCol w:w="828"/>
        <w:gridCol w:w="750"/>
        <w:gridCol w:w="705"/>
      </w:tblGrid>
      <w:tr w:rsidR="00FC2AAD" w:rsidRPr="00120140" w:rsidTr="00416851">
        <w:trPr>
          <w:trHeight w:val="233"/>
          <w:jc w:val="center"/>
        </w:trPr>
        <w:tc>
          <w:tcPr>
            <w:tcW w:w="1740" w:type="pct"/>
            <w:vMerge w:val="restart"/>
            <w:tcBorders>
              <w:top w:val="thinThickSmallGap" w:sz="24" w:space="0" w:color="auto"/>
              <w:left w:val="thinThickSmallGap" w:sz="24" w:space="0" w:color="auto"/>
            </w:tcBorders>
            <w:vAlign w:val="center"/>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Salinity and anti salinity treatments</w:t>
            </w:r>
          </w:p>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lang w:bidi="ar-EG"/>
              </w:rPr>
              <w:t>(B)</w:t>
            </w:r>
          </w:p>
        </w:tc>
        <w:tc>
          <w:tcPr>
            <w:tcW w:w="1630" w:type="pct"/>
            <w:gridSpan w:val="4"/>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2013</w:t>
            </w:r>
          </w:p>
        </w:tc>
        <w:tc>
          <w:tcPr>
            <w:tcW w:w="1630" w:type="pct"/>
            <w:gridSpan w:val="4"/>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2014</w:t>
            </w:r>
          </w:p>
        </w:tc>
      </w:tr>
      <w:tr w:rsidR="00FC2AAD" w:rsidRPr="00120140" w:rsidTr="00416851">
        <w:trPr>
          <w:trHeight w:val="163"/>
          <w:jc w:val="center"/>
        </w:trPr>
        <w:tc>
          <w:tcPr>
            <w:tcW w:w="1740" w:type="pct"/>
            <w:vMerge/>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3260" w:type="pct"/>
            <w:gridSpan w:val="8"/>
            <w:tcBorders>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lang w:bidi="ar-EG"/>
              </w:rPr>
              <w:t xml:space="preserve">Grapevine </w:t>
            </w:r>
            <w:proofErr w:type="spellStart"/>
            <w:r w:rsidRPr="00120140">
              <w:rPr>
                <w:rFonts w:eastAsiaTheme="minorEastAsia"/>
                <w:color w:val="000000"/>
                <w:sz w:val="20"/>
                <w:szCs w:val="20"/>
                <w:lang w:bidi="ar-EG"/>
              </w:rPr>
              <w:t>cvs</w:t>
            </w:r>
            <w:proofErr w:type="spellEnd"/>
            <w:r w:rsidRPr="00120140">
              <w:rPr>
                <w:rFonts w:eastAsiaTheme="minorEastAsia"/>
                <w:color w:val="000000"/>
                <w:sz w:val="20"/>
                <w:szCs w:val="20"/>
                <w:lang w:bidi="ar-EG"/>
              </w:rPr>
              <w:t xml:space="preserve"> (A)</w:t>
            </w:r>
          </w:p>
        </w:tc>
      </w:tr>
      <w:tr w:rsidR="00FC2AAD" w:rsidRPr="00120140" w:rsidTr="00416851">
        <w:trPr>
          <w:trHeight w:val="163"/>
          <w:jc w:val="center"/>
        </w:trPr>
        <w:tc>
          <w:tcPr>
            <w:tcW w:w="1740" w:type="pct"/>
            <w:vMerge/>
            <w:tcBorders>
              <w:left w:val="thinThickSmallGap" w:sz="24" w:space="0" w:color="auto"/>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484"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1</w:t>
            </w:r>
            <w:r w:rsidRPr="00120140">
              <w:rPr>
                <w:rFonts w:eastAsiaTheme="minorEastAsia"/>
                <w:b/>
                <w:bCs/>
                <w:color w:val="000000"/>
                <w:sz w:val="20"/>
                <w:szCs w:val="20"/>
                <w:lang w:bidi="ar-EG"/>
              </w:rPr>
              <w:t xml:space="preserve"> Superior</w:t>
            </w:r>
          </w:p>
        </w:tc>
        <w:tc>
          <w:tcPr>
            <w:tcW w:w="412"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2</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Red Roomy</w:t>
            </w:r>
          </w:p>
        </w:tc>
        <w:tc>
          <w:tcPr>
            <w:tcW w:w="373"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3</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Flame</w:t>
            </w:r>
          </w:p>
        </w:tc>
        <w:tc>
          <w:tcPr>
            <w:tcW w:w="361"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Mean (B)</w:t>
            </w:r>
          </w:p>
        </w:tc>
        <w:tc>
          <w:tcPr>
            <w:tcW w:w="484"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1</w:t>
            </w:r>
            <w:r w:rsidRPr="00120140">
              <w:rPr>
                <w:rFonts w:eastAsiaTheme="minorEastAsia"/>
                <w:b/>
                <w:bCs/>
                <w:color w:val="000000"/>
                <w:sz w:val="20"/>
                <w:szCs w:val="20"/>
                <w:lang w:bidi="ar-EG"/>
              </w:rPr>
              <w:t xml:space="preserve"> Superior</w:t>
            </w:r>
          </w:p>
        </w:tc>
        <w:tc>
          <w:tcPr>
            <w:tcW w:w="412"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2</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Red Roomy</w:t>
            </w:r>
          </w:p>
        </w:tc>
        <w:tc>
          <w:tcPr>
            <w:tcW w:w="373"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3</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Flame</w:t>
            </w:r>
          </w:p>
        </w:tc>
        <w:tc>
          <w:tcPr>
            <w:tcW w:w="361" w:type="pct"/>
            <w:tcBorders>
              <w:bottom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Mean (B)</w:t>
            </w:r>
          </w:p>
        </w:tc>
      </w:tr>
      <w:tr w:rsidR="00FC2AAD" w:rsidRPr="00120140" w:rsidTr="00416851">
        <w:trPr>
          <w:trHeight w:val="233"/>
          <w:jc w:val="center"/>
        </w:trPr>
        <w:tc>
          <w:tcPr>
            <w:tcW w:w="1740" w:type="pct"/>
            <w:tcBorders>
              <w:top w:val="thinThickSmallGap" w:sz="24" w:space="0" w:color="auto"/>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1</w:t>
            </w:r>
            <w:r w:rsidRPr="00120140">
              <w:rPr>
                <w:rFonts w:eastAsiaTheme="minorEastAsia"/>
                <w:color w:val="000000"/>
                <w:sz w:val="20"/>
                <w:szCs w:val="20"/>
                <w:lang w:bidi="ar-EG"/>
              </w:rPr>
              <w:t xml:space="preserve"> Control</w:t>
            </w:r>
          </w:p>
        </w:tc>
        <w:tc>
          <w:tcPr>
            <w:tcW w:w="484"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41.7</w:t>
            </w:r>
          </w:p>
        </w:tc>
        <w:tc>
          <w:tcPr>
            <w:tcW w:w="412"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43.0</w:t>
            </w:r>
          </w:p>
        </w:tc>
        <w:tc>
          <w:tcPr>
            <w:tcW w:w="373"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50.0</w:t>
            </w:r>
          </w:p>
        </w:tc>
        <w:tc>
          <w:tcPr>
            <w:tcW w:w="361" w:type="pct"/>
            <w:tcBorders>
              <w:top w:val="thinThick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45.9</w:t>
            </w:r>
          </w:p>
        </w:tc>
        <w:tc>
          <w:tcPr>
            <w:tcW w:w="484"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44.3</w:t>
            </w:r>
          </w:p>
        </w:tc>
        <w:tc>
          <w:tcPr>
            <w:tcW w:w="412"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46.3</w:t>
            </w:r>
          </w:p>
        </w:tc>
        <w:tc>
          <w:tcPr>
            <w:tcW w:w="373"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51.0</w:t>
            </w:r>
          </w:p>
        </w:tc>
        <w:tc>
          <w:tcPr>
            <w:tcW w:w="361" w:type="pct"/>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47.2</w:t>
            </w:r>
          </w:p>
        </w:tc>
      </w:tr>
      <w:tr w:rsidR="00FC2AAD" w:rsidRPr="00120140" w:rsidTr="00416851">
        <w:trPr>
          <w:trHeight w:val="233"/>
          <w:jc w:val="center"/>
        </w:trPr>
        <w:tc>
          <w:tcPr>
            <w:tcW w:w="1740"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2</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41.6</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42.9</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49.3</w:t>
            </w:r>
          </w:p>
        </w:tc>
        <w:tc>
          <w:tcPr>
            <w:tcW w:w="361"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44.6</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43.9</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45.9</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50.9</w:t>
            </w:r>
          </w:p>
        </w:tc>
        <w:tc>
          <w:tcPr>
            <w:tcW w:w="361"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46.9</w:t>
            </w:r>
          </w:p>
        </w:tc>
      </w:tr>
      <w:tr w:rsidR="00FC2AAD" w:rsidRPr="00120140" w:rsidTr="00416851">
        <w:trPr>
          <w:trHeight w:val="212"/>
          <w:jc w:val="center"/>
        </w:trPr>
        <w:tc>
          <w:tcPr>
            <w:tcW w:w="1740"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3</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+citric acid</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43.7</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45.0</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54.0</w:t>
            </w:r>
          </w:p>
        </w:tc>
        <w:tc>
          <w:tcPr>
            <w:tcW w:w="361"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47.5</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46.0</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48.1</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55.0</w:t>
            </w:r>
          </w:p>
        </w:tc>
        <w:tc>
          <w:tcPr>
            <w:tcW w:w="361"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49.7</w:t>
            </w:r>
          </w:p>
        </w:tc>
      </w:tr>
      <w:tr w:rsidR="00FC2AAD" w:rsidRPr="00120140" w:rsidTr="00416851">
        <w:trPr>
          <w:trHeight w:val="233"/>
          <w:jc w:val="center"/>
        </w:trPr>
        <w:tc>
          <w:tcPr>
            <w:tcW w:w="1740"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4</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silicon</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45.0</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48.0</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57.9</w:t>
            </w:r>
          </w:p>
        </w:tc>
        <w:tc>
          <w:tcPr>
            <w:tcW w:w="361"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50.3</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49.0</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51.0</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58.0</w:t>
            </w:r>
          </w:p>
        </w:tc>
        <w:tc>
          <w:tcPr>
            <w:tcW w:w="361"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52.6</w:t>
            </w:r>
          </w:p>
        </w:tc>
      </w:tr>
      <w:tr w:rsidR="00FC2AAD" w:rsidRPr="00120140" w:rsidTr="00416851">
        <w:trPr>
          <w:trHeight w:val="233"/>
          <w:jc w:val="center"/>
        </w:trPr>
        <w:tc>
          <w:tcPr>
            <w:tcW w:w="1740"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5</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salicylic acid</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46.7</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51.0</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60.0</w:t>
            </w:r>
          </w:p>
        </w:tc>
        <w:tc>
          <w:tcPr>
            <w:tcW w:w="361"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52.5</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51.9</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54.0</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61.0</w:t>
            </w:r>
          </w:p>
        </w:tc>
        <w:tc>
          <w:tcPr>
            <w:tcW w:w="361"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55.6</w:t>
            </w:r>
          </w:p>
        </w:tc>
      </w:tr>
      <w:tr w:rsidR="00FC2AAD" w:rsidRPr="00120140" w:rsidTr="00416851">
        <w:trPr>
          <w:trHeight w:val="212"/>
          <w:jc w:val="center"/>
        </w:trPr>
        <w:tc>
          <w:tcPr>
            <w:tcW w:w="1740"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2</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37.3</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39.0</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49.0</w:t>
            </w:r>
          </w:p>
        </w:tc>
        <w:tc>
          <w:tcPr>
            <w:tcW w:w="361"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41.7</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37.3</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39.9</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50.7</w:t>
            </w:r>
          </w:p>
        </w:tc>
        <w:tc>
          <w:tcPr>
            <w:tcW w:w="361"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42.6</w:t>
            </w:r>
          </w:p>
        </w:tc>
      </w:tr>
      <w:tr w:rsidR="00FC2AAD" w:rsidRPr="00120140" w:rsidTr="00416851">
        <w:trPr>
          <w:trHeight w:val="233"/>
          <w:jc w:val="center"/>
        </w:trPr>
        <w:tc>
          <w:tcPr>
            <w:tcW w:w="1740"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3</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+citric acid</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38.5</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40.5</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53.9</w:t>
            </w:r>
          </w:p>
        </w:tc>
        <w:tc>
          <w:tcPr>
            <w:tcW w:w="361"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44.3</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39.4</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42.0</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54.9</w:t>
            </w:r>
          </w:p>
        </w:tc>
        <w:tc>
          <w:tcPr>
            <w:tcW w:w="361"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45.4</w:t>
            </w:r>
          </w:p>
        </w:tc>
      </w:tr>
      <w:tr w:rsidR="00FC2AAD" w:rsidRPr="00120140" w:rsidTr="00416851">
        <w:trPr>
          <w:trHeight w:val="212"/>
          <w:jc w:val="center"/>
        </w:trPr>
        <w:tc>
          <w:tcPr>
            <w:tcW w:w="1740"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4</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silicon</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39.9</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42.3</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57.7</w:t>
            </w:r>
          </w:p>
        </w:tc>
        <w:tc>
          <w:tcPr>
            <w:tcW w:w="361"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46.6</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40.9</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44.0</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57.8</w:t>
            </w:r>
          </w:p>
        </w:tc>
        <w:tc>
          <w:tcPr>
            <w:tcW w:w="361"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47.5</w:t>
            </w:r>
          </w:p>
        </w:tc>
      </w:tr>
      <w:tr w:rsidR="00FC2AAD" w:rsidRPr="00120140" w:rsidTr="00416851">
        <w:trPr>
          <w:trHeight w:val="233"/>
          <w:jc w:val="center"/>
        </w:trPr>
        <w:tc>
          <w:tcPr>
            <w:tcW w:w="1740"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5</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salicylic acid</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40.6</w:t>
            </w:r>
          </w:p>
        </w:tc>
        <w:tc>
          <w:tcPr>
            <w:tcW w:w="412"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44.1</w:t>
            </w:r>
          </w:p>
        </w:tc>
        <w:tc>
          <w:tcPr>
            <w:tcW w:w="373"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59.7</w:t>
            </w:r>
          </w:p>
        </w:tc>
        <w:tc>
          <w:tcPr>
            <w:tcW w:w="361"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48.1</w:t>
            </w:r>
          </w:p>
        </w:tc>
        <w:tc>
          <w:tcPr>
            <w:tcW w:w="484"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42.3</w:t>
            </w:r>
          </w:p>
        </w:tc>
        <w:tc>
          <w:tcPr>
            <w:tcW w:w="41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46.0</w:t>
            </w:r>
          </w:p>
        </w:tc>
        <w:tc>
          <w:tcPr>
            <w:tcW w:w="373"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60.9</w:t>
            </w:r>
          </w:p>
        </w:tc>
        <w:tc>
          <w:tcPr>
            <w:tcW w:w="361"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49.7</w:t>
            </w:r>
          </w:p>
        </w:tc>
      </w:tr>
      <w:tr w:rsidR="00FC2AAD" w:rsidRPr="00120140" w:rsidTr="00416851">
        <w:trPr>
          <w:trHeight w:val="233"/>
          <w:jc w:val="center"/>
        </w:trPr>
        <w:tc>
          <w:tcPr>
            <w:tcW w:w="1740"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Mean (A)</w:t>
            </w:r>
          </w:p>
        </w:tc>
        <w:tc>
          <w:tcPr>
            <w:tcW w:w="484"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42.0</w:t>
            </w:r>
          </w:p>
        </w:tc>
        <w:tc>
          <w:tcPr>
            <w:tcW w:w="412"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44.0</w:t>
            </w:r>
          </w:p>
        </w:tc>
        <w:tc>
          <w:tcPr>
            <w:tcW w:w="373"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54.6</w:t>
            </w:r>
          </w:p>
        </w:tc>
        <w:tc>
          <w:tcPr>
            <w:tcW w:w="361"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p>
        </w:tc>
        <w:tc>
          <w:tcPr>
            <w:tcW w:w="484"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43.9</w:t>
            </w:r>
          </w:p>
        </w:tc>
        <w:tc>
          <w:tcPr>
            <w:tcW w:w="412"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46.3</w:t>
            </w:r>
          </w:p>
        </w:tc>
        <w:tc>
          <w:tcPr>
            <w:tcW w:w="373"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55.5</w:t>
            </w:r>
          </w:p>
        </w:tc>
        <w:tc>
          <w:tcPr>
            <w:tcW w:w="361" w:type="pct"/>
            <w:tcBorders>
              <w:bottom w:val="single" w:sz="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p>
        </w:tc>
      </w:tr>
      <w:tr w:rsidR="00FC2AAD" w:rsidRPr="00120140" w:rsidTr="00416851">
        <w:trPr>
          <w:trHeight w:val="212"/>
          <w:jc w:val="center"/>
        </w:trPr>
        <w:tc>
          <w:tcPr>
            <w:tcW w:w="1740" w:type="pct"/>
            <w:vMerge w:val="restart"/>
            <w:tcBorders>
              <w:left w:val="thinThickSmallGap" w:sz="24" w:space="0" w:color="auto"/>
            </w:tcBorders>
            <w:vAlign w:val="center"/>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New L.S.D. at 5%</w:t>
            </w:r>
          </w:p>
        </w:tc>
        <w:tc>
          <w:tcPr>
            <w:tcW w:w="484" w:type="pct"/>
            <w:tcBorders>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w:t>
            </w:r>
          </w:p>
        </w:tc>
        <w:tc>
          <w:tcPr>
            <w:tcW w:w="412"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B</w:t>
            </w:r>
          </w:p>
        </w:tc>
        <w:tc>
          <w:tcPr>
            <w:tcW w:w="373"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AB</w:t>
            </w:r>
          </w:p>
        </w:tc>
        <w:tc>
          <w:tcPr>
            <w:tcW w:w="361" w:type="pct"/>
            <w:tcBorders>
              <w:left w:val="nil"/>
              <w:bottom w:val="nil"/>
            </w:tcBorders>
          </w:tcPr>
          <w:p w:rsidR="00FC2AAD" w:rsidRPr="00120140" w:rsidRDefault="00FC2AAD" w:rsidP="00416851">
            <w:pPr>
              <w:bidi w:val="0"/>
              <w:snapToGrid w:val="0"/>
              <w:jc w:val="both"/>
              <w:rPr>
                <w:rFonts w:eastAsiaTheme="minorEastAsia"/>
                <w:color w:val="000000"/>
                <w:sz w:val="20"/>
                <w:szCs w:val="20"/>
              </w:rPr>
            </w:pPr>
          </w:p>
        </w:tc>
        <w:tc>
          <w:tcPr>
            <w:tcW w:w="484" w:type="pct"/>
            <w:tcBorders>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w:t>
            </w:r>
          </w:p>
        </w:tc>
        <w:tc>
          <w:tcPr>
            <w:tcW w:w="412"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B</w:t>
            </w:r>
          </w:p>
        </w:tc>
        <w:tc>
          <w:tcPr>
            <w:tcW w:w="373"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AB</w:t>
            </w:r>
          </w:p>
        </w:tc>
        <w:tc>
          <w:tcPr>
            <w:tcW w:w="361" w:type="pct"/>
            <w:tcBorders>
              <w:left w:val="nil"/>
              <w:bottom w:val="nil"/>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r>
      <w:tr w:rsidR="00FC2AAD" w:rsidRPr="00120140" w:rsidTr="00416851">
        <w:trPr>
          <w:trHeight w:val="163"/>
          <w:jc w:val="center"/>
        </w:trPr>
        <w:tc>
          <w:tcPr>
            <w:tcW w:w="1740" w:type="pct"/>
            <w:vMerge/>
            <w:tcBorders>
              <w:left w:val="thinThickSmallGap" w:sz="24" w:space="0" w:color="auto"/>
              <w:bottom w:val="thickThin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p>
        </w:tc>
        <w:tc>
          <w:tcPr>
            <w:tcW w:w="484"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1.1</w:t>
            </w:r>
          </w:p>
        </w:tc>
        <w:tc>
          <w:tcPr>
            <w:tcW w:w="412"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1.2</w:t>
            </w:r>
          </w:p>
        </w:tc>
        <w:tc>
          <w:tcPr>
            <w:tcW w:w="373"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w:t>
            </w:r>
          </w:p>
        </w:tc>
        <w:tc>
          <w:tcPr>
            <w:tcW w:w="361" w:type="pct"/>
            <w:tcBorders>
              <w:top w:val="nil"/>
              <w:left w:val="nil"/>
              <w:bottom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484"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1.1</w:t>
            </w:r>
          </w:p>
        </w:tc>
        <w:tc>
          <w:tcPr>
            <w:tcW w:w="412"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1.2</w:t>
            </w:r>
          </w:p>
        </w:tc>
        <w:tc>
          <w:tcPr>
            <w:tcW w:w="373"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w:t>
            </w:r>
          </w:p>
        </w:tc>
        <w:tc>
          <w:tcPr>
            <w:tcW w:w="361" w:type="pct"/>
            <w:tcBorders>
              <w:top w:val="nil"/>
              <w:left w:val="nil"/>
              <w:bottom w:val="thickThin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r>
    </w:tbl>
    <w:p w:rsidR="00416851" w:rsidRPr="00120140" w:rsidRDefault="00416851" w:rsidP="00416851">
      <w:pPr>
        <w:bidi w:val="0"/>
        <w:snapToGrid w:val="0"/>
        <w:jc w:val="center"/>
        <w:rPr>
          <w:sz w:val="20"/>
          <w:szCs w:val="20"/>
        </w:rPr>
      </w:pPr>
    </w:p>
    <w:p w:rsidR="00120140" w:rsidRPr="00120140" w:rsidRDefault="00120140" w:rsidP="00416851">
      <w:pPr>
        <w:bidi w:val="0"/>
        <w:snapToGrid w:val="0"/>
        <w:jc w:val="both"/>
        <w:rPr>
          <w:rFonts w:hint="eastAsia"/>
          <w:sz w:val="20"/>
          <w:szCs w:val="20"/>
          <w:lang w:eastAsia="zh-CN"/>
        </w:rPr>
      </w:pPr>
    </w:p>
    <w:p w:rsidR="00120140" w:rsidRPr="00120140" w:rsidRDefault="00120140" w:rsidP="00120140">
      <w:pPr>
        <w:bidi w:val="0"/>
        <w:snapToGrid w:val="0"/>
        <w:jc w:val="both"/>
        <w:rPr>
          <w:rFonts w:hint="eastAsia"/>
          <w:sz w:val="20"/>
          <w:szCs w:val="20"/>
          <w:lang w:eastAsia="zh-CN"/>
        </w:rPr>
      </w:pPr>
    </w:p>
    <w:p w:rsidR="00120140" w:rsidRPr="00120140" w:rsidRDefault="00120140" w:rsidP="00120140">
      <w:pPr>
        <w:bidi w:val="0"/>
        <w:snapToGrid w:val="0"/>
        <w:jc w:val="both"/>
        <w:rPr>
          <w:rFonts w:hint="eastAsia"/>
          <w:sz w:val="20"/>
          <w:szCs w:val="20"/>
          <w:lang w:eastAsia="zh-CN"/>
        </w:rPr>
      </w:pPr>
    </w:p>
    <w:p w:rsidR="00120140" w:rsidRPr="00120140" w:rsidRDefault="00120140" w:rsidP="00120140">
      <w:pPr>
        <w:bidi w:val="0"/>
        <w:snapToGrid w:val="0"/>
        <w:jc w:val="both"/>
        <w:rPr>
          <w:rFonts w:hint="eastAsia"/>
          <w:sz w:val="20"/>
          <w:szCs w:val="20"/>
          <w:lang w:eastAsia="zh-CN"/>
        </w:rPr>
      </w:pPr>
    </w:p>
    <w:p w:rsidR="00120140" w:rsidRPr="00120140" w:rsidRDefault="00120140" w:rsidP="00120140">
      <w:pPr>
        <w:bidi w:val="0"/>
        <w:snapToGrid w:val="0"/>
        <w:jc w:val="both"/>
        <w:rPr>
          <w:rFonts w:hint="eastAsia"/>
          <w:sz w:val="20"/>
          <w:szCs w:val="20"/>
          <w:lang w:eastAsia="zh-CN"/>
        </w:rPr>
      </w:pPr>
    </w:p>
    <w:p w:rsidR="00120140" w:rsidRPr="00120140" w:rsidRDefault="00120140" w:rsidP="00120140">
      <w:pPr>
        <w:bidi w:val="0"/>
        <w:snapToGrid w:val="0"/>
        <w:jc w:val="both"/>
        <w:rPr>
          <w:rFonts w:hint="eastAsia"/>
          <w:sz w:val="20"/>
          <w:szCs w:val="20"/>
          <w:lang w:eastAsia="zh-CN"/>
        </w:rPr>
      </w:pPr>
    </w:p>
    <w:p w:rsidR="00FC2AAD" w:rsidRPr="00120140" w:rsidRDefault="00FC2AAD" w:rsidP="00120140">
      <w:pPr>
        <w:bidi w:val="0"/>
        <w:snapToGrid w:val="0"/>
        <w:jc w:val="both"/>
        <w:rPr>
          <w:sz w:val="20"/>
          <w:szCs w:val="20"/>
        </w:rPr>
      </w:pPr>
      <w:r w:rsidRPr="00120140">
        <w:rPr>
          <w:sz w:val="20"/>
          <w:szCs w:val="20"/>
        </w:rPr>
        <w:t xml:space="preserve">Table (6): Effect of different salinity and </w:t>
      </w:r>
      <w:proofErr w:type="spellStart"/>
      <w:r w:rsidRPr="00120140">
        <w:rPr>
          <w:sz w:val="20"/>
          <w:szCs w:val="20"/>
        </w:rPr>
        <w:t>antisalinity</w:t>
      </w:r>
      <w:proofErr w:type="spellEnd"/>
      <w:r w:rsidRPr="00120140">
        <w:rPr>
          <w:sz w:val="20"/>
          <w:szCs w:val="20"/>
        </w:rPr>
        <w:t xml:space="preserve"> treatments on the leaf </w:t>
      </w:r>
      <w:proofErr w:type="spellStart"/>
      <w:r w:rsidRPr="00120140">
        <w:rPr>
          <w:sz w:val="20"/>
          <w:szCs w:val="20"/>
        </w:rPr>
        <w:t>succulanarde</w:t>
      </w:r>
      <w:proofErr w:type="spellEnd"/>
      <w:r w:rsidRPr="00120140">
        <w:rPr>
          <w:sz w:val="20"/>
          <w:szCs w:val="20"/>
        </w:rPr>
        <w:t xml:space="preserve"> of some grapevine transplants during 2013 &amp; 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994"/>
        <w:gridCol w:w="847"/>
        <w:gridCol w:w="766"/>
        <w:gridCol w:w="722"/>
        <w:gridCol w:w="994"/>
        <w:gridCol w:w="847"/>
        <w:gridCol w:w="766"/>
        <w:gridCol w:w="722"/>
      </w:tblGrid>
      <w:tr w:rsidR="00FC2AAD" w:rsidRPr="00120140" w:rsidTr="00416851">
        <w:trPr>
          <w:trHeight w:val="180"/>
          <w:jc w:val="center"/>
        </w:trPr>
        <w:tc>
          <w:tcPr>
            <w:tcW w:w="1524" w:type="pct"/>
            <w:vMerge w:val="restart"/>
            <w:tcBorders>
              <w:top w:val="thinThickSmallGap" w:sz="24" w:space="0" w:color="auto"/>
              <w:left w:val="thinThickSmallGap" w:sz="24" w:space="0" w:color="auto"/>
            </w:tcBorders>
            <w:vAlign w:val="center"/>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Salinity and anti salinity treatments</w:t>
            </w:r>
          </w:p>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lang w:bidi="ar-EG"/>
              </w:rPr>
              <w:t>(B)</w:t>
            </w:r>
          </w:p>
        </w:tc>
        <w:tc>
          <w:tcPr>
            <w:tcW w:w="1738" w:type="pct"/>
            <w:gridSpan w:val="4"/>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2013</w:t>
            </w:r>
          </w:p>
        </w:tc>
        <w:tc>
          <w:tcPr>
            <w:tcW w:w="1738" w:type="pct"/>
            <w:gridSpan w:val="4"/>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2014</w:t>
            </w:r>
          </w:p>
        </w:tc>
      </w:tr>
      <w:tr w:rsidR="00FC2AAD" w:rsidRPr="00120140" w:rsidTr="00416851">
        <w:trPr>
          <w:trHeight w:val="138"/>
          <w:jc w:val="center"/>
        </w:trPr>
        <w:tc>
          <w:tcPr>
            <w:tcW w:w="1524" w:type="pct"/>
            <w:vMerge/>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3476" w:type="pct"/>
            <w:gridSpan w:val="8"/>
            <w:tcBorders>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lang w:bidi="ar-EG"/>
              </w:rPr>
              <w:t xml:space="preserve">Grapevine </w:t>
            </w:r>
            <w:proofErr w:type="spellStart"/>
            <w:r w:rsidRPr="00120140">
              <w:rPr>
                <w:rFonts w:eastAsiaTheme="minorEastAsia"/>
                <w:color w:val="000000"/>
                <w:sz w:val="20"/>
                <w:szCs w:val="20"/>
                <w:lang w:bidi="ar-EG"/>
              </w:rPr>
              <w:t>cvs</w:t>
            </w:r>
            <w:proofErr w:type="spellEnd"/>
            <w:r w:rsidRPr="00120140">
              <w:rPr>
                <w:rFonts w:eastAsiaTheme="minorEastAsia"/>
                <w:color w:val="000000"/>
                <w:sz w:val="20"/>
                <w:szCs w:val="20"/>
                <w:lang w:bidi="ar-EG"/>
              </w:rPr>
              <w:t xml:space="preserve"> (A)</w:t>
            </w:r>
          </w:p>
        </w:tc>
      </w:tr>
      <w:tr w:rsidR="00FC2AAD" w:rsidRPr="00120140" w:rsidTr="00416851">
        <w:trPr>
          <w:trHeight w:val="138"/>
          <w:jc w:val="center"/>
        </w:trPr>
        <w:tc>
          <w:tcPr>
            <w:tcW w:w="1524" w:type="pct"/>
            <w:vMerge/>
            <w:tcBorders>
              <w:left w:val="thinThickSmallGap" w:sz="24" w:space="0" w:color="auto"/>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519"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1</w:t>
            </w:r>
            <w:r w:rsidRPr="00120140">
              <w:rPr>
                <w:rFonts w:eastAsiaTheme="minorEastAsia"/>
                <w:b/>
                <w:bCs/>
                <w:color w:val="000000"/>
                <w:sz w:val="20"/>
                <w:szCs w:val="20"/>
                <w:lang w:bidi="ar-EG"/>
              </w:rPr>
              <w:t xml:space="preserve"> Superior</w:t>
            </w:r>
          </w:p>
        </w:tc>
        <w:tc>
          <w:tcPr>
            <w:tcW w:w="442"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2</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Red Roomy</w:t>
            </w:r>
          </w:p>
        </w:tc>
        <w:tc>
          <w:tcPr>
            <w:tcW w:w="400"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3</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Flame</w:t>
            </w:r>
          </w:p>
        </w:tc>
        <w:tc>
          <w:tcPr>
            <w:tcW w:w="376"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Mean (B)</w:t>
            </w:r>
          </w:p>
        </w:tc>
        <w:tc>
          <w:tcPr>
            <w:tcW w:w="519"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1</w:t>
            </w:r>
            <w:r w:rsidRPr="00120140">
              <w:rPr>
                <w:rFonts w:eastAsiaTheme="minorEastAsia"/>
                <w:b/>
                <w:bCs/>
                <w:color w:val="000000"/>
                <w:sz w:val="20"/>
                <w:szCs w:val="20"/>
                <w:lang w:bidi="ar-EG"/>
              </w:rPr>
              <w:t xml:space="preserve"> Superior</w:t>
            </w:r>
          </w:p>
        </w:tc>
        <w:tc>
          <w:tcPr>
            <w:tcW w:w="442"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2</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Red Roomy</w:t>
            </w:r>
          </w:p>
        </w:tc>
        <w:tc>
          <w:tcPr>
            <w:tcW w:w="400"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3</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Flame</w:t>
            </w:r>
          </w:p>
        </w:tc>
        <w:tc>
          <w:tcPr>
            <w:tcW w:w="376" w:type="pct"/>
            <w:tcBorders>
              <w:bottom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Mean (B)</w:t>
            </w:r>
          </w:p>
        </w:tc>
      </w:tr>
      <w:tr w:rsidR="00FC2AAD" w:rsidRPr="00120140" w:rsidTr="00416851">
        <w:trPr>
          <w:trHeight w:val="198"/>
          <w:jc w:val="center"/>
        </w:trPr>
        <w:tc>
          <w:tcPr>
            <w:tcW w:w="1524" w:type="pct"/>
            <w:tcBorders>
              <w:top w:val="thinThickSmallGap" w:sz="24" w:space="0" w:color="auto"/>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1</w:t>
            </w:r>
            <w:r w:rsidRPr="00120140">
              <w:rPr>
                <w:rFonts w:eastAsiaTheme="minorEastAsia"/>
                <w:color w:val="000000"/>
                <w:sz w:val="20"/>
                <w:szCs w:val="20"/>
                <w:lang w:bidi="ar-EG"/>
              </w:rPr>
              <w:t xml:space="preserve"> Control</w:t>
            </w:r>
          </w:p>
        </w:tc>
        <w:tc>
          <w:tcPr>
            <w:tcW w:w="519"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1.86</w:t>
            </w:r>
          </w:p>
        </w:tc>
        <w:tc>
          <w:tcPr>
            <w:tcW w:w="442"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1.96</w:t>
            </w:r>
          </w:p>
        </w:tc>
        <w:tc>
          <w:tcPr>
            <w:tcW w:w="400"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2.22</w:t>
            </w:r>
          </w:p>
        </w:tc>
        <w:tc>
          <w:tcPr>
            <w:tcW w:w="376" w:type="pct"/>
            <w:tcBorders>
              <w:top w:val="thinThick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2.01</w:t>
            </w:r>
          </w:p>
        </w:tc>
        <w:tc>
          <w:tcPr>
            <w:tcW w:w="519"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1.89</w:t>
            </w:r>
          </w:p>
        </w:tc>
        <w:tc>
          <w:tcPr>
            <w:tcW w:w="442"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1.99</w:t>
            </w:r>
          </w:p>
        </w:tc>
        <w:tc>
          <w:tcPr>
            <w:tcW w:w="400"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2.33</w:t>
            </w:r>
          </w:p>
        </w:tc>
        <w:tc>
          <w:tcPr>
            <w:tcW w:w="376" w:type="pct"/>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2.07</w:t>
            </w:r>
          </w:p>
        </w:tc>
      </w:tr>
      <w:tr w:rsidR="00FC2AAD" w:rsidRPr="00120140" w:rsidTr="00416851">
        <w:trPr>
          <w:trHeight w:val="180"/>
          <w:jc w:val="center"/>
        </w:trPr>
        <w:tc>
          <w:tcPr>
            <w:tcW w:w="1524"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2</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1.84</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1.95</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2.20</w:t>
            </w:r>
          </w:p>
        </w:tc>
        <w:tc>
          <w:tcPr>
            <w:tcW w:w="376"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1.99</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1.87</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1.98</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2.32</w:t>
            </w:r>
          </w:p>
        </w:tc>
        <w:tc>
          <w:tcPr>
            <w:tcW w:w="376"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2.05</w:t>
            </w:r>
          </w:p>
        </w:tc>
      </w:tr>
      <w:tr w:rsidR="00FC2AAD" w:rsidRPr="00120140" w:rsidTr="00416851">
        <w:trPr>
          <w:trHeight w:val="198"/>
          <w:jc w:val="center"/>
        </w:trPr>
        <w:tc>
          <w:tcPr>
            <w:tcW w:w="1524"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3</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+citric acid</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1.94</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2.04</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2.35</w:t>
            </w:r>
          </w:p>
        </w:tc>
        <w:tc>
          <w:tcPr>
            <w:tcW w:w="376"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2.11</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2.00</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2.10</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2.43</w:t>
            </w:r>
          </w:p>
        </w:tc>
        <w:tc>
          <w:tcPr>
            <w:tcW w:w="376"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2.17</w:t>
            </w:r>
          </w:p>
        </w:tc>
      </w:tr>
      <w:tr w:rsidR="00FC2AAD" w:rsidRPr="00120140" w:rsidTr="00416851">
        <w:trPr>
          <w:trHeight w:val="180"/>
          <w:jc w:val="center"/>
        </w:trPr>
        <w:tc>
          <w:tcPr>
            <w:tcW w:w="1524"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4</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silicon</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2.06</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2.17</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2.51</w:t>
            </w:r>
          </w:p>
        </w:tc>
        <w:tc>
          <w:tcPr>
            <w:tcW w:w="376"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2.46</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2.13</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2.24</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2.55</w:t>
            </w:r>
          </w:p>
        </w:tc>
        <w:tc>
          <w:tcPr>
            <w:tcW w:w="376"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2.30</w:t>
            </w:r>
          </w:p>
        </w:tc>
      </w:tr>
      <w:tr w:rsidR="00FC2AAD" w:rsidRPr="00120140" w:rsidTr="00416851">
        <w:trPr>
          <w:trHeight w:val="198"/>
          <w:jc w:val="center"/>
        </w:trPr>
        <w:tc>
          <w:tcPr>
            <w:tcW w:w="1524"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5</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salicylic acid</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2.20</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2.31</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2.66</w:t>
            </w:r>
          </w:p>
        </w:tc>
        <w:tc>
          <w:tcPr>
            <w:tcW w:w="376"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2.39</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2.30</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2.41</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2.70</w:t>
            </w:r>
          </w:p>
        </w:tc>
        <w:tc>
          <w:tcPr>
            <w:tcW w:w="376"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2.47</w:t>
            </w:r>
          </w:p>
        </w:tc>
      </w:tr>
      <w:tr w:rsidR="00FC2AAD" w:rsidRPr="00120140" w:rsidTr="00416851">
        <w:trPr>
          <w:trHeight w:val="198"/>
          <w:jc w:val="center"/>
        </w:trPr>
        <w:tc>
          <w:tcPr>
            <w:tcW w:w="1524"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2</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1.41</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1.52</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2.19</w:t>
            </w:r>
          </w:p>
        </w:tc>
        <w:tc>
          <w:tcPr>
            <w:tcW w:w="376"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1.70</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1.43</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1.50</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2.31</w:t>
            </w:r>
          </w:p>
        </w:tc>
        <w:tc>
          <w:tcPr>
            <w:tcW w:w="376"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1.74</w:t>
            </w:r>
          </w:p>
        </w:tc>
      </w:tr>
      <w:tr w:rsidR="00FC2AAD" w:rsidRPr="00120140" w:rsidTr="00416851">
        <w:trPr>
          <w:trHeight w:val="180"/>
          <w:jc w:val="center"/>
        </w:trPr>
        <w:tc>
          <w:tcPr>
            <w:tcW w:w="1524"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3</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+citric acid</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1.51</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1.64</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2.34</w:t>
            </w:r>
          </w:p>
        </w:tc>
        <w:tc>
          <w:tcPr>
            <w:tcW w:w="376"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1.83</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1.54</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1.60</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2.42</w:t>
            </w:r>
          </w:p>
        </w:tc>
        <w:tc>
          <w:tcPr>
            <w:tcW w:w="376"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1.85</w:t>
            </w:r>
          </w:p>
        </w:tc>
      </w:tr>
      <w:tr w:rsidR="00FC2AAD" w:rsidRPr="00120140" w:rsidTr="00416851">
        <w:trPr>
          <w:trHeight w:val="198"/>
          <w:jc w:val="center"/>
        </w:trPr>
        <w:tc>
          <w:tcPr>
            <w:tcW w:w="1524"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4</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silicon</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1.62</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1.74</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2.50</w:t>
            </w:r>
          </w:p>
        </w:tc>
        <w:tc>
          <w:tcPr>
            <w:tcW w:w="376"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1.95</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1.66</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1.70</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2.54</w:t>
            </w:r>
          </w:p>
        </w:tc>
        <w:tc>
          <w:tcPr>
            <w:tcW w:w="376"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1.96</w:t>
            </w:r>
          </w:p>
        </w:tc>
      </w:tr>
      <w:tr w:rsidR="00FC2AAD" w:rsidRPr="00120140" w:rsidTr="00416851">
        <w:trPr>
          <w:trHeight w:val="180"/>
          <w:jc w:val="center"/>
        </w:trPr>
        <w:tc>
          <w:tcPr>
            <w:tcW w:w="1524"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5</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salicylic acid</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1.73</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1.83</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2.65</w:t>
            </w:r>
          </w:p>
        </w:tc>
        <w:tc>
          <w:tcPr>
            <w:tcW w:w="376"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2.07</w:t>
            </w:r>
          </w:p>
        </w:tc>
        <w:tc>
          <w:tcPr>
            <w:tcW w:w="519"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1.77</w:t>
            </w:r>
          </w:p>
        </w:tc>
        <w:tc>
          <w:tcPr>
            <w:tcW w:w="442"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1.81</w:t>
            </w:r>
          </w:p>
        </w:tc>
        <w:tc>
          <w:tcPr>
            <w:tcW w:w="400"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2.69</w:t>
            </w:r>
          </w:p>
        </w:tc>
        <w:tc>
          <w:tcPr>
            <w:tcW w:w="376"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2.09</w:t>
            </w:r>
          </w:p>
        </w:tc>
      </w:tr>
      <w:tr w:rsidR="00FC2AAD" w:rsidRPr="00120140" w:rsidTr="00416851">
        <w:trPr>
          <w:trHeight w:val="198"/>
          <w:jc w:val="center"/>
        </w:trPr>
        <w:tc>
          <w:tcPr>
            <w:tcW w:w="1524"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Mean (A)</w:t>
            </w:r>
          </w:p>
        </w:tc>
        <w:tc>
          <w:tcPr>
            <w:tcW w:w="519"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1.80</w:t>
            </w:r>
          </w:p>
        </w:tc>
        <w:tc>
          <w:tcPr>
            <w:tcW w:w="442"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1.90</w:t>
            </w:r>
          </w:p>
        </w:tc>
        <w:tc>
          <w:tcPr>
            <w:tcW w:w="400"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2.40</w:t>
            </w:r>
          </w:p>
        </w:tc>
        <w:tc>
          <w:tcPr>
            <w:tcW w:w="376"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p>
        </w:tc>
        <w:tc>
          <w:tcPr>
            <w:tcW w:w="519"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1.84</w:t>
            </w:r>
          </w:p>
        </w:tc>
        <w:tc>
          <w:tcPr>
            <w:tcW w:w="442"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1.92</w:t>
            </w:r>
          </w:p>
        </w:tc>
        <w:tc>
          <w:tcPr>
            <w:tcW w:w="400"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2.47</w:t>
            </w:r>
          </w:p>
        </w:tc>
        <w:tc>
          <w:tcPr>
            <w:tcW w:w="376" w:type="pct"/>
            <w:tcBorders>
              <w:bottom w:val="single" w:sz="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p>
        </w:tc>
      </w:tr>
      <w:tr w:rsidR="00FC2AAD" w:rsidRPr="00120140" w:rsidTr="00416851">
        <w:trPr>
          <w:trHeight w:val="198"/>
          <w:jc w:val="center"/>
        </w:trPr>
        <w:tc>
          <w:tcPr>
            <w:tcW w:w="1524" w:type="pct"/>
            <w:vMerge w:val="restart"/>
            <w:tcBorders>
              <w:left w:val="thinThickSmallGap" w:sz="24" w:space="0" w:color="auto"/>
            </w:tcBorders>
            <w:vAlign w:val="center"/>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New L.S.D. at 5%</w:t>
            </w:r>
          </w:p>
        </w:tc>
        <w:tc>
          <w:tcPr>
            <w:tcW w:w="519" w:type="pct"/>
            <w:tcBorders>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w:t>
            </w:r>
          </w:p>
        </w:tc>
        <w:tc>
          <w:tcPr>
            <w:tcW w:w="442"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B</w:t>
            </w:r>
          </w:p>
        </w:tc>
        <w:tc>
          <w:tcPr>
            <w:tcW w:w="400"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AB</w:t>
            </w:r>
          </w:p>
        </w:tc>
        <w:tc>
          <w:tcPr>
            <w:tcW w:w="376" w:type="pct"/>
            <w:tcBorders>
              <w:left w:val="nil"/>
              <w:bottom w:val="nil"/>
            </w:tcBorders>
          </w:tcPr>
          <w:p w:rsidR="00FC2AAD" w:rsidRPr="00120140" w:rsidRDefault="00FC2AAD" w:rsidP="00416851">
            <w:pPr>
              <w:bidi w:val="0"/>
              <w:snapToGrid w:val="0"/>
              <w:jc w:val="both"/>
              <w:rPr>
                <w:rFonts w:eastAsiaTheme="minorEastAsia"/>
                <w:color w:val="000000"/>
                <w:sz w:val="20"/>
                <w:szCs w:val="20"/>
              </w:rPr>
            </w:pPr>
          </w:p>
        </w:tc>
        <w:tc>
          <w:tcPr>
            <w:tcW w:w="519" w:type="pct"/>
            <w:tcBorders>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w:t>
            </w:r>
          </w:p>
        </w:tc>
        <w:tc>
          <w:tcPr>
            <w:tcW w:w="442"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B</w:t>
            </w:r>
          </w:p>
        </w:tc>
        <w:tc>
          <w:tcPr>
            <w:tcW w:w="400"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AB</w:t>
            </w:r>
          </w:p>
        </w:tc>
        <w:tc>
          <w:tcPr>
            <w:tcW w:w="376" w:type="pct"/>
            <w:tcBorders>
              <w:left w:val="nil"/>
              <w:bottom w:val="nil"/>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r>
      <w:tr w:rsidR="00FC2AAD" w:rsidRPr="00120140" w:rsidTr="00416851">
        <w:trPr>
          <w:trHeight w:val="138"/>
          <w:jc w:val="center"/>
        </w:trPr>
        <w:tc>
          <w:tcPr>
            <w:tcW w:w="1524" w:type="pct"/>
            <w:vMerge/>
            <w:tcBorders>
              <w:left w:val="thinThickSmallGap" w:sz="24" w:space="0" w:color="auto"/>
              <w:bottom w:val="thickThin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p>
        </w:tc>
        <w:tc>
          <w:tcPr>
            <w:tcW w:w="519"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0.09</w:t>
            </w:r>
          </w:p>
        </w:tc>
        <w:tc>
          <w:tcPr>
            <w:tcW w:w="442"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0.10</w:t>
            </w:r>
          </w:p>
        </w:tc>
        <w:tc>
          <w:tcPr>
            <w:tcW w:w="400"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0.17</w:t>
            </w:r>
          </w:p>
        </w:tc>
        <w:tc>
          <w:tcPr>
            <w:tcW w:w="376" w:type="pct"/>
            <w:tcBorders>
              <w:top w:val="nil"/>
              <w:left w:val="nil"/>
              <w:bottom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519"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0.10</w:t>
            </w:r>
          </w:p>
        </w:tc>
        <w:tc>
          <w:tcPr>
            <w:tcW w:w="442"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0.10</w:t>
            </w:r>
          </w:p>
        </w:tc>
        <w:tc>
          <w:tcPr>
            <w:tcW w:w="400"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0.17</w:t>
            </w:r>
          </w:p>
        </w:tc>
        <w:tc>
          <w:tcPr>
            <w:tcW w:w="376" w:type="pct"/>
            <w:tcBorders>
              <w:top w:val="nil"/>
              <w:left w:val="nil"/>
              <w:bottom w:val="thickThin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r>
    </w:tbl>
    <w:p w:rsidR="00FC2AAD" w:rsidRPr="00120140" w:rsidRDefault="00FC2AAD" w:rsidP="00416851">
      <w:pPr>
        <w:bidi w:val="0"/>
        <w:snapToGrid w:val="0"/>
        <w:jc w:val="center"/>
        <w:rPr>
          <w:sz w:val="20"/>
          <w:szCs w:val="20"/>
          <w:lang w:bidi="ar-EG"/>
        </w:rPr>
      </w:pPr>
    </w:p>
    <w:p w:rsidR="00FC2AAD" w:rsidRPr="00120140" w:rsidRDefault="00FC2AAD" w:rsidP="00416851">
      <w:pPr>
        <w:bidi w:val="0"/>
        <w:snapToGrid w:val="0"/>
        <w:jc w:val="both"/>
        <w:rPr>
          <w:sz w:val="20"/>
          <w:szCs w:val="20"/>
        </w:rPr>
      </w:pPr>
      <w:proofErr w:type="gramStart"/>
      <w:r w:rsidRPr="00120140">
        <w:rPr>
          <w:sz w:val="20"/>
          <w:szCs w:val="20"/>
        </w:rPr>
        <w:t xml:space="preserve">Table (7): Effect of different salinity and </w:t>
      </w:r>
      <w:proofErr w:type="spellStart"/>
      <w:r w:rsidRPr="00120140">
        <w:rPr>
          <w:sz w:val="20"/>
          <w:szCs w:val="20"/>
        </w:rPr>
        <w:t>antisalinity</w:t>
      </w:r>
      <w:proofErr w:type="spellEnd"/>
      <w:r w:rsidRPr="00120140">
        <w:rPr>
          <w:sz w:val="20"/>
          <w:szCs w:val="20"/>
        </w:rPr>
        <w:t xml:space="preserve"> treatments on the uptake of N/ plant (mg) of some grapevine transplants during 2013 &amp;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7"/>
        <w:gridCol w:w="972"/>
        <w:gridCol w:w="828"/>
        <w:gridCol w:w="750"/>
        <w:gridCol w:w="705"/>
        <w:gridCol w:w="972"/>
        <w:gridCol w:w="828"/>
        <w:gridCol w:w="750"/>
        <w:gridCol w:w="766"/>
      </w:tblGrid>
      <w:tr w:rsidR="00FC2AAD" w:rsidRPr="00120140" w:rsidTr="00416851">
        <w:trPr>
          <w:trHeight w:val="131"/>
          <w:jc w:val="center"/>
        </w:trPr>
        <w:tc>
          <w:tcPr>
            <w:tcW w:w="1698" w:type="pct"/>
            <w:vMerge w:val="restart"/>
            <w:tcBorders>
              <w:top w:val="thinThickSmallGap" w:sz="24" w:space="0" w:color="auto"/>
              <w:left w:val="thinThickSmallGap" w:sz="24" w:space="0" w:color="auto"/>
            </w:tcBorders>
            <w:vAlign w:val="center"/>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Salinity and anti salinity treatments</w:t>
            </w:r>
          </w:p>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lang w:bidi="ar-EG"/>
              </w:rPr>
              <w:t>(B)</w:t>
            </w:r>
          </w:p>
        </w:tc>
        <w:tc>
          <w:tcPr>
            <w:tcW w:w="1636" w:type="pct"/>
            <w:gridSpan w:val="4"/>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2013</w:t>
            </w:r>
          </w:p>
        </w:tc>
        <w:tc>
          <w:tcPr>
            <w:tcW w:w="1666" w:type="pct"/>
            <w:gridSpan w:val="4"/>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2014</w:t>
            </w:r>
          </w:p>
        </w:tc>
      </w:tr>
      <w:tr w:rsidR="00FC2AAD" w:rsidRPr="00120140" w:rsidTr="00416851">
        <w:trPr>
          <w:trHeight w:val="92"/>
          <w:jc w:val="center"/>
        </w:trPr>
        <w:tc>
          <w:tcPr>
            <w:tcW w:w="1698" w:type="pct"/>
            <w:vMerge/>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3302" w:type="pct"/>
            <w:gridSpan w:val="8"/>
            <w:tcBorders>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lang w:bidi="ar-EG"/>
              </w:rPr>
              <w:t xml:space="preserve">Grapevine </w:t>
            </w:r>
            <w:proofErr w:type="spellStart"/>
            <w:r w:rsidRPr="00120140">
              <w:rPr>
                <w:rFonts w:eastAsiaTheme="minorEastAsia"/>
                <w:color w:val="000000"/>
                <w:sz w:val="20"/>
                <w:szCs w:val="20"/>
                <w:lang w:bidi="ar-EG"/>
              </w:rPr>
              <w:t>cvs</w:t>
            </w:r>
            <w:proofErr w:type="spellEnd"/>
            <w:r w:rsidRPr="00120140">
              <w:rPr>
                <w:rFonts w:eastAsiaTheme="minorEastAsia"/>
                <w:color w:val="000000"/>
                <w:sz w:val="20"/>
                <w:szCs w:val="20"/>
                <w:lang w:bidi="ar-EG"/>
              </w:rPr>
              <w:t xml:space="preserve"> (A)</w:t>
            </w:r>
          </w:p>
        </w:tc>
      </w:tr>
      <w:tr w:rsidR="00FC2AAD" w:rsidRPr="00120140" w:rsidTr="00416851">
        <w:trPr>
          <w:trHeight w:val="92"/>
          <w:jc w:val="center"/>
        </w:trPr>
        <w:tc>
          <w:tcPr>
            <w:tcW w:w="1698" w:type="pct"/>
            <w:vMerge/>
            <w:tcBorders>
              <w:left w:val="thinThickSmallGap" w:sz="24" w:space="0" w:color="auto"/>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488"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1</w:t>
            </w:r>
            <w:r w:rsidRPr="00120140">
              <w:rPr>
                <w:rFonts w:eastAsiaTheme="minorEastAsia"/>
                <w:b/>
                <w:bCs/>
                <w:color w:val="000000"/>
                <w:sz w:val="20"/>
                <w:szCs w:val="20"/>
                <w:lang w:bidi="ar-EG"/>
              </w:rPr>
              <w:t xml:space="preserve"> Superior</w:t>
            </w:r>
          </w:p>
        </w:tc>
        <w:tc>
          <w:tcPr>
            <w:tcW w:w="416"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2</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Red Roomy</w:t>
            </w:r>
          </w:p>
        </w:tc>
        <w:tc>
          <w:tcPr>
            <w:tcW w:w="37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3</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Flame</w:t>
            </w:r>
          </w:p>
        </w:tc>
        <w:tc>
          <w:tcPr>
            <w:tcW w:w="354"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Mean (B)</w:t>
            </w:r>
          </w:p>
        </w:tc>
        <w:tc>
          <w:tcPr>
            <w:tcW w:w="488"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1</w:t>
            </w:r>
            <w:r w:rsidRPr="00120140">
              <w:rPr>
                <w:rFonts w:eastAsiaTheme="minorEastAsia"/>
                <w:b/>
                <w:bCs/>
                <w:color w:val="000000"/>
                <w:sz w:val="20"/>
                <w:szCs w:val="20"/>
                <w:lang w:bidi="ar-EG"/>
              </w:rPr>
              <w:t xml:space="preserve"> Superior</w:t>
            </w:r>
          </w:p>
        </w:tc>
        <w:tc>
          <w:tcPr>
            <w:tcW w:w="416"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2</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Red Roomy</w:t>
            </w:r>
          </w:p>
        </w:tc>
        <w:tc>
          <w:tcPr>
            <w:tcW w:w="377"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a</w:t>
            </w:r>
            <w:r w:rsidRPr="00120140">
              <w:rPr>
                <w:rFonts w:eastAsiaTheme="minorEastAsia"/>
                <w:b/>
                <w:bCs/>
                <w:color w:val="000000"/>
                <w:sz w:val="20"/>
                <w:szCs w:val="20"/>
                <w:vertAlign w:val="subscript"/>
                <w:lang w:bidi="ar-EG"/>
              </w:rPr>
              <w:t>3</w:t>
            </w:r>
          </w:p>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Flame</w:t>
            </w:r>
          </w:p>
        </w:tc>
        <w:tc>
          <w:tcPr>
            <w:tcW w:w="385" w:type="pct"/>
            <w:tcBorders>
              <w:bottom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lang w:bidi="ar-EG"/>
              </w:rPr>
            </w:pPr>
            <w:r w:rsidRPr="00120140">
              <w:rPr>
                <w:rFonts w:eastAsiaTheme="minorEastAsia"/>
                <w:b/>
                <w:bCs/>
                <w:color w:val="000000"/>
                <w:sz w:val="20"/>
                <w:szCs w:val="20"/>
                <w:lang w:bidi="ar-EG"/>
              </w:rPr>
              <w:t>Mean (B)</w:t>
            </w:r>
          </w:p>
        </w:tc>
      </w:tr>
      <w:tr w:rsidR="00FC2AAD" w:rsidRPr="00120140" w:rsidTr="00416851">
        <w:trPr>
          <w:trHeight w:val="131"/>
          <w:jc w:val="center"/>
        </w:trPr>
        <w:tc>
          <w:tcPr>
            <w:tcW w:w="1698" w:type="pct"/>
            <w:tcBorders>
              <w:top w:val="thinThickSmallGap" w:sz="24" w:space="0" w:color="auto"/>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1</w:t>
            </w:r>
            <w:r w:rsidRPr="00120140">
              <w:rPr>
                <w:rFonts w:eastAsiaTheme="minorEastAsia"/>
                <w:color w:val="000000"/>
                <w:sz w:val="20"/>
                <w:szCs w:val="20"/>
                <w:lang w:bidi="ar-EG"/>
              </w:rPr>
              <w:t xml:space="preserve"> Control</w:t>
            </w:r>
          </w:p>
        </w:tc>
        <w:tc>
          <w:tcPr>
            <w:tcW w:w="488"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312.0</w:t>
            </w:r>
          </w:p>
        </w:tc>
        <w:tc>
          <w:tcPr>
            <w:tcW w:w="416"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333.3</w:t>
            </w:r>
          </w:p>
        </w:tc>
        <w:tc>
          <w:tcPr>
            <w:tcW w:w="377"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363.0</w:t>
            </w:r>
          </w:p>
        </w:tc>
        <w:tc>
          <w:tcPr>
            <w:tcW w:w="354" w:type="pct"/>
            <w:tcBorders>
              <w:top w:val="thinThick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336.1</w:t>
            </w:r>
          </w:p>
        </w:tc>
        <w:tc>
          <w:tcPr>
            <w:tcW w:w="488"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315.5</w:t>
            </w:r>
          </w:p>
        </w:tc>
        <w:tc>
          <w:tcPr>
            <w:tcW w:w="416"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335.9</w:t>
            </w:r>
          </w:p>
        </w:tc>
        <w:tc>
          <w:tcPr>
            <w:tcW w:w="377" w:type="pct"/>
            <w:tcBorders>
              <w:top w:val="thinThickSmallGap" w:sz="2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363.9</w:t>
            </w:r>
          </w:p>
        </w:tc>
        <w:tc>
          <w:tcPr>
            <w:tcW w:w="385" w:type="pct"/>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338.4</w:t>
            </w:r>
          </w:p>
        </w:tc>
      </w:tr>
      <w:tr w:rsidR="00FC2AAD" w:rsidRPr="00120140" w:rsidTr="00416851">
        <w:trPr>
          <w:trHeight w:val="119"/>
          <w:jc w:val="center"/>
        </w:trPr>
        <w:tc>
          <w:tcPr>
            <w:tcW w:w="1698"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2</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311.0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331.9</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361.0</w:t>
            </w:r>
          </w:p>
        </w:tc>
        <w:tc>
          <w:tcPr>
            <w:tcW w:w="35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334.6</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314.9</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335.0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362.9</w:t>
            </w:r>
          </w:p>
        </w:tc>
        <w:tc>
          <w:tcPr>
            <w:tcW w:w="385"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337.6</w:t>
            </w:r>
          </w:p>
        </w:tc>
      </w:tr>
      <w:tr w:rsidR="00FC2AAD" w:rsidRPr="00120140" w:rsidTr="00416851">
        <w:trPr>
          <w:trHeight w:val="131"/>
          <w:jc w:val="center"/>
        </w:trPr>
        <w:tc>
          <w:tcPr>
            <w:tcW w:w="1698"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3</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+citric acid</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321.0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341.9</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372.0</w:t>
            </w:r>
          </w:p>
        </w:tc>
        <w:tc>
          <w:tcPr>
            <w:tcW w:w="35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345.0</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324.0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345.0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375.0</w:t>
            </w:r>
          </w:p>
        </w:tc>
        <w:tc>
          <w:tcPr>
            <w:tcW w:w="385"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348</w:t>
            </w:r>
          </w:p>
        </w:tc>
      </w:tr>
      <w:tr w:rsidR="00FC2AAD" w:rsidRPr="00120140" w:rsidTr="00416851">
        <w:trPr>
          <w:trHeight w:val="131"/>
          <w:jc w:val="center"/>
        </w:trPr>
        <w:tc>
          <w:tcPr>
            <w:tcW w:w="1698"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4</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silicon</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330.0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360.0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390.0</w:t>
            </w:r>
          </w:p>
        </w:tc>
        <w:tc>
          <w:tcPr>
            <w:tcW w:w="35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360</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333.0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360.0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396.0</w:t>
            </w:r>
          </w:p>
        </w:tc>
        <w:tc>
          <w:tcPr>
            <w:tcW w:w="385"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363</w:t>
            </w:r>
          </w:p>
        </w:tc>
      </w:tr>
      <w:tr w:rsidR="00FC2AAD" w:rsidRPr="00120140" w:rsidTr="00416851">
        <w:trPr>
          <w:trHeight w:val="119"/>
          <w:jc w:val="center"/>
        </w:trPr>
        <w:tc>
          <w:tcPr>
            <w:tcW w:w="1698"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5</w:t>
            </w:r>
            <w:r w:rsidRPr="00120140">
              <w:rPr>
                <w:rFonts w:eastAsiaTheme="minorEastAsia"/>
                <w:color w:val="000000"/>
                <w:sz w:val="20"/>
                <w:szCs w:val="20"/>
                <w:lang w:bidi="ar-EG"/>
              </w:rPr>
              <w:t xml:space="preserve"> Salinity at 1000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salicylic acid</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341.0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371.0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401.0</w:t>
            </w:r>
          </w:p>
        </w:tc>
        <w:tc>
          <w:tcPr>
            <w:tcW w:w="35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371</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344.0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375.0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404.0</w:t>
            </w:r>
          </w:p>
        </w:tc>
        <w:tc>
          <w:tcPr>
            <w:tcW w:w="385"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374.3</w:t>
            </w:r>
          </w:p>
        </w:tc>
      </w:tr>
      <w:tr w:rsidR="00FC2AAD" w:rsidRPr="00120140" w:rsidTr="00416851">
        <w:trPr>
          <w:trHeight w:val="131"/>
          <w:jc w:val="center"/>
        </w:trPr>
        <w:tc>
          <w:tcPr>
            <w:tcW w:w="1698"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2</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281.3</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300.0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360.0</w:t>
            </w:r>
          </w:p>
        </w:tc>
        <w:tc>
          <w:tcPr>
            <w:tcW w:w="35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313.8</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383.3</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300.0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362.9</w:t>
            </w:r>
          </w:p>
        </w:tc>
        <w:tc>
          <w:tcPr>
            <w:tcW w:w="385"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315.4</w:t>
            </w:r>
          </w:p>
        </w:tc>
      </w:tr>
      <w:tr w:rsidR="00FC2AAD" w:rsidRPr="00120140" w:rsidTr="00416851">
        <w:trPr>
          <w:trHeight w:val="119"/>
          <w:jc w:val="center"/>
        </w:trPr>
        <w:tc>
          <w:tcPr>
            <w:tcW w:w="1698"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3</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+citric acid</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290.0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309.0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371.0</w:t>
            </w:r>
          </w:p>
        </w:tc>
        <w:tc>
          <w:tcPr>
            <w:tcW w:w="35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323.3</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293.0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311.0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374.6</w:t>
            </w:r>
          </w:p>
        </w:tc>
        <w:tc>
          <w:tcPr>
            <w:tcW w:w="385"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326.2</w:t>
            </w:r>
          </w:p>
        </w:tc>
      </w:tr>
      <w:tr w:rsidR="00FC2AAD" w:rsidRPr="00120140" w:rsidTr="00416851">
        <w:trPr>
          <w:trHeight w:val="131"/>
          <w:jc w:val="center"/>
        </w:trPr>
        <w:tc>
          <w:tcPr>
            <w:tcW w:w="1698"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4</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silicon</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299.0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318.9</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389.0</w:t>
            </w:r>
          </w:p>
        </w:tc>
        <w:tc>
          <w:tcPr>
            <w:tcW w:w="35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335.6</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305.0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320.0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35.0</w:t>
            </w:r>
          </w:p>
        </w:tc>
        <w:tc>
          <w:tcPr>
            <w:tcW w:w="385"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340.0</w:t>
            </w:r>
          </w:p>
        </w:tc>
      </w:tr>
      <w:tr w:rsidR="00FC2AAD" w:rsidRPr="00120140" w:rsidTr="00416851">
        <w:trPr>
          <w:trHeight w:val="131"/>
          <w:jc w:val="center"/>
        </w:trPr>
        <w:tc>
          <w:tcPr>
            <w:tcW w:w="1698"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b</w:t>
            </w:r>
            <w:r w:rsidRPr="00120140">
              <w:rPr>
                <w:rFonts w:eastAsiaTheme="minorEastAsia"/>
                <w:color w:val="000000"/>
                <w:sz w:val="20"/>
                <w:szCs w:val="20"/>
                <w:vertAlign w:val="subscript"/>
                <w:lang w:bidi="ar-EG"/>
              </w:rPr>
              <w:t>5</w:t>
            </w:r>
            <w:r w:rsidRPr="00120140">
              <w:rPr>
                <w:rFonts w:eastAsiaTheme="minorEastAsia"/>
                <w:color w:val="000000"/>
                <w:sz w:val="20"/>
                <w:szCs w:val="20"/>
                <w:lang w:bidi="ar-EG"/>
              </w:rPr>
              <w:t xml:space="preserve"> Salinity at 2000 </w:t>
            </w:r>
            <w:proofErr w:type="spellStart"/>
            <w:r w:rsidRPr="00120140">
              <w:rPr>
                <w:rFonts w:eastAsiaTheme="minorEastAsia"/>
                <w:color w:val="000000"/>
                <w:sz w:val="20"/>
                <w:szCs w:val="20"/>
                <w:lang w:bidi="ar-EG"/>
              </w:rPr>
              <w:t>ppm</w:t>
            </w:r>
            <w:proofErr w:type="spellEnd"/>
            <w:r w:rsidRPr="00120140">
              <w:rPr>
                <w:rFonts w:eastAsiaTheme="minorEastAsia"/>
                <w:color w:val="000000"/>
                <w:sz w:val="20"/>
                <w:szCs w:val="20"/>
                <w:lang w:bidi="ar-EG"/>
              </w:rPr>
              <w:t xml:space="preserve"> + salicylic acid</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304.0</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324.0</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400.6</w:t>
            </w:r>
          </w:p>
        </w:tc>
        <w:tc>
          <w:tcPr>
            <w:tcW w:w="354" w:type="pct"/>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342.9</w:t>
            </w:r>
          </w:p>
        </w:tc>
        <w:tc>
          <w:tcPr>
            <w:tcW w:w="488"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311.9</w:t>
            </w:r>
          </w:p>
        </w:tc>
        <w:tc>
          <w:tcPr>
            <w:tcW w:w="416"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331.7</w:t>
            </w:r>
          </w:p>
        </w:tc>
        <w:tc>
          <w:tcPr>
            <w:tcW w:w="377" w:type="pct"/>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403.9</w:t>
            </w:r>
          </w:p>
        </w:tc>
        <w:tc>
          <w:tcPr>
            <w:tcW w:w="385"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349.12</w:t>
            </w:r>
          </w:p>
        </w:tc>
      </w:tr>
      <w:tr w:rsidR="00FC2AAD" w:rsidRPr="00120140" w:rsidTr="00416851">
        <w:trPr>
          <w:trHeight w:val="131"/>
          <w:jc w:val="center"/>
        </w:trPr>
        <w:tc>
          <w:tcPr>
            <w:tcW w:w="1698" w:type="pct"/>
            <w:tcBorders>
              <w:left w:val="thinThick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Mean (A)</w:t>
            </w:r>
          </w:p>
        </w:tc>
        <w:tc>
          <w:tcPr>
            <w:tcW w:w="488"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309.9</w:t>
            </w:r>
          </w:p>
        </w:tc>
        <w:tc>
          <w:tcPr>
            <w:tcW w:w="416"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332.2</w:t>
            </w:r>
          </w:p>
        </w:tc>
        <w:tc>
          <w:tcPr>
            <w:tcW w:w="377"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r w:rsidRPr="00120140">
              <w:rPr>
                <w:rFonts w:eastAsiaTheme="minorEastAsia"/>
                <w:b/>
                <w:bCs/>
                <w:color w:val="000000"/>
                <w:sz w:val="20"/>
                <w:szCs w:val="20"/>
              </w:rPr>
              <w:t>378.6</w:t>
            </w:r>
          </w:p>
        </w:tc>
        <w:tc>
          <w:tcPr>
            <w:tcW w:w="354" w:type="pct"/>
            <w:tcBorders>
              <w:bottom w:val="single" w:sz="4" w:space="0" w:color="auto"/>
            </w:tcBorders>
          </w:tcPr>
          <w:p w:rsidR="00FC2AAD" w:rsidRPr="00120140" w:rsidRDefault="00FC2AAD" w:rsidP="00416851">
            <w:pPr>
              <w:bidi w:val="0"/>
              <w:snapToGrid w:val="0"/>
              <w:jc w:val="both"/>
              <w:rPr>
                <w:rFonts w:eastAsiaTheme="minorEastAsia"/>
                <w:b/>
                <w:bCs/>
                <w:color w:val="000000"/>
                <w:sz w:val="20"/>
                <w:szCs w:val="20"/>
              </w:rPr>
            </w:pPr>
          </w:p>
        </w:tc>
        <w:tc>
          <w:tcPr>
            <w:tcW w:w="488"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313.8</w:t>
            </w:r>
          </w:p>
        </w:tc>
        <w:tc>
          <w:tcPr>
            <w:tcW w:w="416"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334.8</w:t>
            </w:r>
          </w:p>
        </w:tc>
        <w:tc>
          <w:tcPr>
            <w:tcW w:w="377" w:type="pct"/>
            <w:tcBorders>
              <w:bottom w:val="single" w:sz="4" w:space="0" w:color="auto"/>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382.0</w:t>
            </w:r>
          </w:p>
        </w:tc>
        <w:tc>
          <w:tcPr>
            <w:tcW w:w="385" w:type="pct"/>
            <w:tcBorders>
              <w:bottom w:val="single" w:sz="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20"/>
                <w:szCs w:val="20"/>
              </w:rPr>
            </w:pPr>
          </w:p>
        </w:tc>
      </w:tr>
      <w:tr w:rsidR="00FC2AAD" w:rsidRPr="00120140" w:rsidTr="00416851">
        <w:trPr>
          <w:trHeight w:val="119"/>
          <w:jc w:val="center"/>
        </w:trPr>
        <w:tc>
          <w:tcPr>
            <w:tcW w:w="1698" w:type="pct"/>
            <w:vMerge w:val="restart"/>
            <w:tcBorders>
              <w:left w:val="thinThickSmallGap" w:sz="24" w:space="0" w:color="auto"/>
            </w:tcBorders>
            <w:vAlign w:val="center"/>
          </w:tcPr>
          <w:p w:rsidR="00FC2AAD" w:rsidRPr="00120140" w:rsidRDefault="00FC2AAD" w:rsidP="00416851">
            <w:pPr>
              <w:bidi w:val="0"/>
              <w:snapToGrid w:val="0"/>
              <w:jc w:val="both"/>
              <w:rPr>
                <w:rFonts w:eastAsiaTheme="minorEastAsia"/>
                <w:color w:val="000000"/>
                <w:sz w:val="20"/>
                <w:szCs w:val="20"/>
                <w:lang w:bidi="ar-EG"/>
              </w:rPr>
            </w:pPr>
            <w:r w:rsidRPr="00120140">
              <w:rPr>
                <w:rFonts w:eastAsiaTheme="minorEastAsia"/>
                <w:color w:val="000000"/>
                <w:sz w:val="20"/>
                <w:szCs w:val="20"/>
                <w:lang w:bidi="ar-EG"/>
              </w:rPr>
              <w:t>New L.S.D. at 5%</w:t>
            </w:r>
          </w:p>
        </w:tc>
        <w:tc>
          <w:tcPr>
            <w:tcW w:w="488" w:type="pct"/>
            <w:tcBorders>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w:t>
            </w:r>
          </w:p>
        </w:tc>
        <w:tc>
          <w:tcPr>
            <w:tcW w:w="416"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B</w:t>
            </w:r>
          </w:p>
        </w:tc>
        <w:tc>
          <w:tcPr>
            <w:tcW w:w="377"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AB</w:t>
            </w:r>
          </w:p>
        </w:tc>
        <w:tc>
          <w:tcPr>
            <w:tcW w:w="354" w:type="pct"/>
            <w:tcBorders>
              <w:left w:val="nil"/>
              <w:bottom w:val="nil"/>
            </w:tcBorders>
          </w:tcPr>
          <w:p w:rsidR="00FC2AAD" w:rsidRPr="00120140" w:rsidRDefault="00FC2AAD" w:rsidP="00416851">
            <w:pPr>
              <w:bidi w:val="0"/>
              <w:snapToGrid w:val="0"/>
              <w:jc w:val="both"/>
              <w:rPr>
                <w:rFonts w:eastAsiaTheme="minorEastAsia"/>
                <w:color w:val="000000"/>
                <w:sz w:val="20"/>
                <w:szCs w:val="20"/>
              </w:rPr>
            </w:pPr>
          </w:p>
        </w:tc>
        <w:tc>
          <w:tcPr>
            <w:tcW w:w="488" w:type="pct"/>
            <w:tcBorders>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w:t>
            </w:r>
          </w:p>
        </w:tc>
        <w:tc>
          <w:tcPr>
            <w:tcW w:w="416"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B</w:t>
            </w:r>
          </w:p>
        </w:tc>
        <w:tc>
          <w:tcPr>
            <w:tcW w:w="377" w:type="pct"/>
            <w:tcBorders>
              <w:left w:val="nil"/>
              <w:bottom w:val="nil"/>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AB</w:t>
            </w:r>
          </w:p>
        </w:tc>
        <w:tc>
          <w:tcPr>
            <w:tcW w:w="385" w:type="pct"/>
            <w:tcBorders>
              <w:left w:val="nil"/>
              <w:bottom w:val="nil"/>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r>
      <w:tr w:rsidR="00FC2AAD" w:rsidRPr="00120140" w:rsidTr="00416851">
        <w:trPr>
          <w:trHeight w:val="92"/>
          <w:jc w:val="center"/>
        </w:trPr>
        <w:tc>
          <w:tcPr>
            <w:tcW w:w="1698" w:type="pct"/>
            <w:vMerge/>
            <w:tcBorders>
              <w:left w:val="thinThickSmallGap" w:sz="24" w:space="0" w:color="auto"/>
              <w:bottom w:val="thickThinSmallGap" w:sz="24" w:space="0" w:color="auto"/>
            </w:tcBorders>
          </w:tcPr>
          <w:p w:rsidR="00FC2AAD" w:rsidRPr="00120140" w:rsidRDefault="00FC2AAD" w:rsidP="00416851">
            <w:pPr>
              <w:bidi w:val="0"/>
              <w:snapToGrid w:val="0"/>
              <w:jc w:val="both"/>
              <w:rPr>
                <w:rFonts w:eastAsiaTheme="minorEastAsia"/>
                <w:color w:val="000000"/>
                <w:sz w:val="20"/>
                <w:szCs w:val="20"/>
                <w:lang w:bidi="ar-EG"/>
              </w:rPr>
            </w:pPr>
          </w:p>
        </w:tc>
        <w:tc>
          <w:tcPr>
            <w:tcW w:w="488"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6.1</w:t>
            </w:r>
          </w:p>
        </w:tc>
        <w:tc>
          <w:tcPr>
            <w:tcW w:w="416"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6.3</w:t>
            </w:r>
          </w:p>
        </w:tc>
        <w:tc>
          <w:tcPr>
            <w:tcW w:w="37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10.7</w:t>
            </w:r>
          </w:p>
        </w:tc>
        <w:tc>
          <w:tcPr>
            <w:tcW w:w="354" w:type="pct"/>
            <w:tcBorders>
              <w:top w:val="nil"/>
              <w:left w:val="nil"/>
              <w:bottom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c>
          <w:tcPr>
            <w:tcW w:w="488"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6.0</w:t>
            </w:r>
          </w:p>
        </w:tc>
        <w:tc>
          <w:tcPr>
            <w:tcW w:w="416"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6.3</w:t>
            </w:r>
          </w:p>
        </w:tc>
        <w:tc>
          <w:tcPr>
            <w:tcW w:w="377"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20"/>
                <w:szCs w:val="20"/>
              </w:rPr>
            </w:pPr>
            <w:r w:rsidRPr="00120140">
              <w:rPr>
                <w:rFonts w:eastAsiaTheme="minorEastAsia"/>
                <w:color w:val="000000"/>
                <w:sz w:val="20"/>
                <w:szCs w:val="20"/>
              </w:rPr>
              <w:t>10.7</w:t>
            </w:r>
          </w:p>
        </w:tc>
        <w:tc>
          <w:tcPr>
            <w:tcW w:w="385" w:type="pct"/>
            <w:tcBorders>
              <w:top w:val="nil"/>
              <w:left w:val="nil"/>
              <w:bottom w:val="thickThin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20"/>
                <w:szCs w:val="20"/>
              </w:rPr>
            </w:pPr>
          </w:p>
        </w:tc>
      </w:tr>
    </w:tbl>
    <w:p w:rsidR="00FC2AAD" w:rsidRPr="00120140" w:rsidRDefault="00FC2AAD" w:rsidP="00416851">
      <w:pPr>
        <w:bidi w:val="0"/>
        <w:snapToGrid w:val="0"/>
        <w:ind w:firstLine="425"/>
        <w:jc w:val="both"/>
        <w:rPr>
          <w:sz w:val="20"/>
          <w:szCs w:val="20"/>
        </w:rPr>
      </w:pPr>
    </w:p>
    <w:p w:rsidR="00FC2AAD" w:rsidRPr="00120140" w:rsidRDefault="00FC2AAD" w:rsidP="00416851">
      <w:pPr>
        <w:bidi w:val="0"/>
        <w:snapToGrid w:val="0"/>
        <w:ind w:firstLine="425"/>
        <w:jc w:val="both"/>
        <w:rPr>
          <w:sz w:val="20"/>
          <w:szCs w:val="20"/>
        </w:rPr>
      </w:pPr>
    </w:p>
    <w:p w:rsidR="00FC2AAD" w:rsidRPr="00120140" w:rsidRDefault="00FC2AAD" w:rsidP="00416851">
      <w:pPr>
        <w:bidi w:val="0"/>
        <w:snapToGrid w:val="0"/>
        <w:ind w:firstLine="425"/>
        <w:jc w:val="both"/>
        <w:rPr>
          <w:sz w:val="20"/>
          <w:szCs w:val="20"/>
        </w:rPr>
      </w:pPr>
    </w:p>
    <w:p w:rsidR="00FC2AAD" w:rsidRPr="00120140" w:rsidRDefault="00FC2AAD" w:rsidP="00416851">
      <w:pPr>
        <w:bidi w:val="0"/>
        <w:snapToGrid w:val="0"/>
        <w:jc w:val="both"/>
        <w:rPr>
          <w:sz w:val="20"/>
          <w:szCs w:val="20"/>
        </w:rPr>
      </w:pPr>
      <w:proofErr w:type="gramStart"/>
      <w:r w:rsidRPr="00120140">
        <w:rPr>
          <w:sz w:val="20"/>
          <w:szCs w:val="20"/>
        </w:rPr>
        <w:lastRenderedPageBreak/>
        <w:t xml:space="preserve">Table (8): Effect of different salinity and </w:t>
      </w:r>
      <w:proofErr w:type="spellStart"/>
      <w:r w:rsidRPr="00120140">
        <w:rPr>
          <w:sz w:val="20"/>
          <w:szCs w:val="20"/>
        </w:rPr>
        <w:t>antisalinity</w:t>
      </w:r>
      <w:proofErr w:type="spellEnd"/>
      <w:r w:rsidRPr="00120140">
        <w:rPr>
          <w:sz w:val="20"/>
          <w:szCs w:val="20"/>
        </w:rPr>
        <w:t xml:space="preserve"> treatments on the uptake of P plant (mg) of some grapevine transplants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956"/>
        <w:gridCol w:w="814"/>
        <w:gridCol w:w="738"/>
        <w:gridCol w:w="693"/>
        <w:gridCol w:w="956"/>
        <w:gridCol w:w="814"/>
        <w:gridCol w:w="738"/>
        <w:gridCol w:w="692"/>
      </w:tblGrid>
      <w:tr w:rsidR="00FC2AAD" w:rsidRPr="00120140" w:rsidTr="00120140">
        <w:trPr>
          <w:cantSplit/>
          <w:jc w:val="center"/>
        </w:trPr>
        <w:tc>
          <w:tcPr>
            <w:tcW w:w="1659" w:type="pct"/>
            <w:vMerge w:val="restart"/>
            <w:tcBorders>
              <w:top w:val="thinThickSmallGap" w:sz="24" w:space="0" w:color="auto"/>
              <w:left w:val="thinThickSmallGap" w:sz="24" w:space="0" w:color="auto"/>
            </w:tcBorders>
            <w:vAlign w:val="center"/>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Salinity and anti salinity treatments</w:t>
            </w:r>
          </w:p>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lang w:bidi="ar-EG"/>
              </w:rPr>
              <w:t>(B)</w:t>
            </w:r>
          </w:p>
        </w:tc>
        <w:tc>
          <w:tcPr>
            <w:tcW w:w="1671" w:type="pct"/>
            <w:gridSpan w:val="4"/>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2013</w:t>
            </w:r>
          </w:p>
        </w:tc>
        <w:tc>
          <w:tcPr>
            <w:tcW w:w="1671" w:type="pct"/>
            <w:gridSpan w:val="4"/>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2014</w:t>
            </w:r>
          </w:p>
        </w:tc>
      </w:tr>
      <w:tr w:rsidR="00FC2AAD" w:rsidRPr="00120140" w:rsidTr="00120140">
        <w:trPr>
          <w:cantSplit/>
          <w:jc w:val="center"/>
        </w:trPr>
        <w:tc>
          <w:tcPr>
            <w:tcW w:w="1659" w:type="pct"/>
            <w:vMerge/>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3341" w:type="pct"/>
            <w:gridSpan w:val="8"/>
            <w:tcBorders>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lang w:bidi="ar-EG"/>
              </w:rPr>
              <w:t xml:space="preserve">Grapevine </w:t>
            </w:r>
            <w:proofErr w:type="spellStart"/>
            <w:r w:rsidRPr="00120140">
              <w:rPr>
                <w:rFonts w:eastAsiaTheme="minorEastAsia"/>
                <w:color w:val="000000"/>
                <w:sz w:val="19"/>
                <w:szCs w:val="19"/>
                <w:lang w:bidi="ar-EG"/>
              </w:rPr>
              <w:t>cvs</w:t>
            </w:r>
            <w:proofErr w:type="spellEnd"/>
            <w:r w:rsidRPr="00120140">
              <w:rPr>
                <w:rFonts w:eastAsiaTheme="minorEastAsia"/>
                <w:color w:val="000000"/>
                <w:sz w:val="19"/>
                <w:szCs w:val="19"/>
                <w:lang w:bidi="ar-EG"/>
              </w:rPr>
              <w:t xml:space="preserve"> (A)</w:t>
            </w:r>
          </w:p>
        </w:tc>
      </w:tr>
      <w:tr w:rsidR="00FC2AAD" w:rsidRPr="00120140" w:rsidTr="00120140">
        <w:trPr>
          <w:cantSplit/>
          <w:jc w:val="center"/>
        </w:trPr>
        <w:tc>
          <w:tcPr>
            <w:tcW w:w="1659" w:type="pct"/>
            <w:vMerge/>
            <w:tcBorders>
              <w:left w:val="thinThickSmallGap" w:sz="24" w:space="0" w:color="auto"/>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499"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1</w:t>
            </w:r>
            <w:r w:rsidRPr="00120140">
              <w:rPr>
                <w:rFonts w:eastAsiaTheme="minorEastAsia"/>
                <w:b/>
                <w:bCs/>
                <w:color w:val="000000"/>
                <w:sz w:val="19"/>
                <w:szCs w:val="19"/>
                <w:lang w:bidi="ar-EG"/>
              </w:rPr>
              <w:t xml:space="preserve"> Superior</w:t>
            </w:r>
          </w:p>
        </w:tc>
        <w:tc>
          <w:tcPr>
            <w:tcW w:w="425"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2</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Red Roomy</w:t>
            </w:r>
          </w:p>
        </w:tc>
        <w:tc>
          <w:tcPr>
            <w:tcW w:w="385"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3</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Flame</w:t>
            </w:r>
          </w:p>
        </w:tc>
        <w:tc>
          <w:tcPr>
            <w:tcW w:w="362"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Mean (B)</w:t>
            </w:r>
          </w:p>
        </w:tc>
        <w:tc>
          <w:tcPr>
            <w:tcW w:w="499" w:type="pct"/>
            <w:tcBorders>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1</w:t>
            </w:r>
            <w:r w:rsidRPr="00120140">
              <w:rPr>
                <w:rFonts w:eastAsiaTheme="minorEastAsia"/>
                <w:b/>
                <w:bCs/>
                <w:color w:val="000000"/>
                <w:sz w:val="19"/>
                <w:szCs w:val="19"/>
                <w:lang w:bidi="ar-EG"/>
              </w:rPr>
              <w:t xml:space="preserve"> Superior</w:t>
            </w:r>
          </w:p>
        </w:tc>
        <w:tc>
          <w:tcPr>
            <w:tcW w:w="425"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2</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Red Roomy</w:t>
            </w:r>
          </w:p>
        </w:tc>
        <w:tc>
          <w:tcPr>
            <w:tcW w:w="385" w:type="pct"/>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3</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Flame</w:t>
            </w:r>
          </w:p>
        </w:tc>
        <w:tc>
          <w:tcPr>
            <w:tcW w:w="362" w:type="pct"/>
            <w:tcBorders>
              <w:bottom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Mean (B)</w:t>
            </w:r>
          </w:p>
        </w:tc>
      </w:tr>
      <w:tr w:rsidR="00FC2AAD" w:rsidRPr="00120140" w:rsidTr="00120140">
        <w:trPr>
          <w:cantSplit/>
          <w:jc w:val="center"/>
        </w:trPr>
        <w:tc>
          <w:tcPr>
            <w:tcW w:w="1659" w:type="pct"/>
            <w:tcBorders>
              <w:top w:val="thinThickSmallGap" w:sz="24" w:space="0" w:color="auto"/>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1</w:t>
            </w:r>
            <w:r w:rsidRPr="00120140">
              <w:rPr>
                <w:rFonts w:eastAsiaTheme="minorEastAsia"/>
                <w:color w:val="000000"/>
                <w:sz w:val="19"/>
                <w:szCs w:val="19"/>
                <w:lang w:bidi="ar-EG"/>
              </w:rPr>
              <w:t xml:space="preserve"> Control</w:t>
            </w:r>
          </w:p>
        </w:tc>
        <w:tc>
          <w:tcPr>
            <w:tcW w:w="499"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55.2</w:t>
            </w:r>
          </w:p>
        </w:tc>
        <w:tc>
          <w:tcPr>
            <w:tcW w:w="425"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59.0</w:t>
            </w:r>
          </w:p>
        </w:tc>
        <w:tc>
          <w:tcPr>
            <w:tcW w:w="385"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65.0</w:t>
            </w:r>
          </w:p>
        </w:tc>
        <w:tc>
          <w:tcPr>
            <w:tcW w:w="362" w:type="pct"/>
            <w:tcBorders>
              <w:top w:val="thinThick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59.7</w:t>
            </w:r>
          </w:p>
        </w:tc>
        <w:tc>
          <w:tcPr>
            <w:tcW w:w="499"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56</w:t>
            </w:r>
          </w:p>
        </w:tc>
        <w:tc>
          <w:tcPr>
            <w:tcW w:w="425"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60.0</w:t>
            </w:r>
          </w:p>
        </w:tc>
        <w:tc>
          <w:tcPr>
            <w:tcW w:w="385" w:type="pct"/>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66.0</w:t>
            </w:r>
          </w:p>
        </w:tc>
        <w:tc>
          <w:tcPr>
            <w:tcW w:w="362" w:type="pct"/>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60.67</w:t>
            </w:r>
          </w:p>
        </w:tc>
      </w:tr>
      <w:tr w:rsidR="00FC2AAD" w:rsidRPr="00120140" w:rsidTr="00120140">
        <w:trPr>
          <w:cantSplit/>
          <w:jc w:val="center"/>
        </w:trPr>
        <w:tc>
          <w:tcPr>
            <w:tcW w:w="1659"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2</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55.0</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58.7</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64.7</w:t>
            </w:r>
          </w:p>
        </w:tc>
        <w:tc>
          <w:tcPr>
            <w:tcW w:w="362"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59.5</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55.9</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59.8</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65.9</w:t>
            </w:r>
          </w:p>
        </w:tc>
        <w:tc>
          <w:tcPr>
            <w:tcW w:w="362"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60.53</w:t>
            </w:r>
          </w:p>
        </w:tc>
      </w:tr>
      <w:tr w:rsidR="00FC2AAD" w:rsidRPr="00120140" w:rsidTr="00120140">
        <w:trPr>
          <w:cantSplit/>
          <w:jc w:val="center"/>
        </w:trPr>
        <w:tc>
          <w:tcPr>
            <w:tcW w:w="1659"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3</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+citric acid</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59.0</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65.0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70.0</w:t>
            </w:r>
          </w:p>
        </w:tc>
        <w:tc>
          <w:tcPr>
            <w:tcW w:w="362"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64.7</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59.9</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64.0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70.0</w:t>
            </w:r>
          </w:p>
        </w:tc>
        <w:tc>
          <w:tcPr>
            <w:tcW w:w="362"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64.63</w:t>
            </w:r>
          </w:p>
        </w:tc>
      </w:tr>
      <w:tr w:rsidR="00FC2AAD" w:rsidRPr="00120140" w:rsidTr="00120140">
        <w:trPr>
          <w:cantSplit/>
          <w:jc w:val="center"/>
        </w:trPr>
        <w:tc>
          <w:tcPr>
            <w:tcW w:w="1659"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4</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silicon</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63.0</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70.0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74.9</w:t>
            </w:r>
          </w:p>
        </w:tc>
        <w:tc>
          <w:tcPr>
            <w:tcW w:w="362"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69.6</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64.9</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69.9</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74.0</w:t>
            </w:r>
          </w:p>
        </w:tc>
        <w:tc>
          <w:tcPr>
            <w:tcW w:w="362"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69.60</w:t>
            </w:r>
          </w:p>
        </w:tc>
      </w:tr>
      <w:tr w:rsidR="00FC2AAD" w:rsidRPr="00120140" w:rsidTr="00120140">
        <w:trPr>
          <w:cantSplit/>
          <w:jc w:val="center"/>
        </w:trPr>
        <w:tc>
          <w:tcPr>
            <w:tcW w:w="1659"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5</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salicylic acid</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67.9</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75.0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81.0</w:t>
            </w:r>
          </w:p>
        </w:tc>
        <w:tc>
          <w:tcPr>
            <w:tcW w:w="362"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74.6</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68.8</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74.0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80.0</w:t>
            </w:r>
          </w:p>
        </w:tc>
        <w:tc>
          <w:tcPr>
            <w:tcW w:w="362"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74.27</w:t>
            </w:r>
          </w:p>
        </w:tc>
      </w:tr>
      <w:tr w:rsidR="00FC2AAD" w:rsidRPr="00120140" w:rsidTr="00120140">
        <w:trPr>
          <w:cantSplit/>
          <w:jc w:val="center"/>
        </w:trPr>
        <w:tc>
          <w:tcPr>
            <w:tcW w:w="1659"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2</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48.0</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53.0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64.5</w:t>
            </w:r>
          </w:p>
        </w:tc>
        <w:tc>
          <w:tcPr>
            <w:tcW w:w="362"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55.2</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48.8</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52.0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65.8</w:t>
            </w:r>
          </w:p>
        </w:tc>
        <w:tc>
          <w:tcPr>
            <w:tcW w:w="362"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55.53</w:t>
            </w:r>
          </w:p>
        </w:tc>
      </w:tr>
      <w:tr w:rsidR="00FC2AAD" w:rsidRPr="00120140" w:rsidTr="00120140">
        <w:trPr>
          <w:cantSplit/>
          <w:jc w:val="center"/>
        </w:trPr>
        <w:tc>
          <w:tcPr>
            <w:tcW w:w="1659"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3</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+citric acid</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51.0</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57.0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69.7</w:t>
            </w:r>
          </w:p>
        </w:tc>
        <w:tc>
          <w:tcPr>
            <w:tcW w:w="362"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59.2</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51.9</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54.5</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69.9</w:t>
            </w:r>
          </w:p>
        </w:tc>
        <w:tc>
          <w:tcPr>
            <w:tcW w:w="362"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58.77</w:t>
            </w:r>
          </w:p>
        </w:tc>
      </w:tr>
      <w:tr w:rsidR="00FC2AAD" w:rsidRPr="00120140" w:rsidTr="00120140">
        <w:trPr>
          <w:cantSplit/>
          <w:jc w:val="center"/>
        </w:trPr>
        <w:tc>
          <w:tcPr>
            <w:tcW w:w="1659"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4</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silicon</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54.0</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61.0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74.7</w:t>
            </w:r>
          </w:p>
        </w:tc>
        <w:tc>
          <w:tcPr>
            <w:tcW w:w="362"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63.2</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54.9</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57.0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73.9</w:t>
            </w:r>
          </w:p>
        </w:tc>
        <w:tc>
          <w:tcPr>
            <w:tcW w:w="362"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61.93</w:t>
            </w:r>
          </w:p>
        </w:tc>
      </w:tr>
      <w:tr w:rsidR="00FC2AAD" w:rsidRPr="00120140" w:rsidTr="00120140">
        <w:trPr>
          <w:cantSplit/>
          <w:jc w:val="center"/>
        </w:trPr>
        <w:tc>
          <w:tcPr>
            <w:tcW w:w="1659"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5</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salicylic acid</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58.5</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66.0</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80.8</w:t>
            </w:r>
          </w:p>
        </w:tc>
        <w:tc>
          <w:tcPr>
            <w:tcW w:w="362" w:type="pct"/>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68.4</w:t>
            </w:r>
          </w:p>
        </w:tc>
        <w:tc>
          <w:tcPr>
            <w:tcW w:w="499"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59.4</w:t>
            </w:r>
          </w:p>
        </w:tc>
        <w:tc>
          <w:tcPr>
            <w:tcW w:w="42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58.9</w:t>
            </w:r>
          </w:p>
        </w:tc>
        <w:tc>
          <w:tcPr>
            <w:tcW w:w="385" w:type="pct"/>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79.8</w:t>
            </w:r>
          </w:p>
        </w:tc>
        <w:tc>
          <w:tcPr>
            <w:tcW w:w="362" w:type="pct"/>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66.03</w:t>
            </w:r>
          </w:p>
        </w:tc>
      </w:tr>
      <w:tr w:rsidR="00FC2AAD" w:rsidRPr="00120140" w:rsidTr="00120140">
        <w:trPr>
          <w:cantSplit/>
          <w:jc w:val="center"/>
        </w:trPr>
        <w:tc>
          <w:tcPr>
            <w:tcW w:w="1659" w:type="pct"/>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Mean (A)</w:t>
            </w:r>
          </w:p>
        </w:tc>
        <w:tc>
          <w:tcPr>
            <w:tcW w:w="499" w:type="pct"/>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57.0</w:t>
            </w:r>
          </w:p>
        </w:tc>
        <w:tc>
          <w:tcPr>
            <w:tcW w:w="425" w:type="pct"/>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62.7</w:t>
            </w:r>
          </w:p>
        </w:tc>
        <w:tc>
          <w:tcPr>
            <w:tcW w:w="385" w:type="pct"/>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71.7</w:t>
            </w:r>
          </w:p>
        </w:tc>
        <w:tc>
          <w:tcPr>
            <w:tcW w:w="362" w:type="pct"/>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p>
        </w:tc>
        <w:tc>
          <w:tcPr>
            <w:tcW w:w="499" w:type="pct"/>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57.8</w:t>
            </w:r>
          </w:p>
        </w:tc>
        <w:tc>
          <w:tcPr>
            <w:tcW w:w="425" w:type="pct"/>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61.12</w:t>
            </w:r>
          </w:p>
        </w:tc>
        <w:tc>
          <w:tcPr>
            <w:tcW w:w="385" w:type="pct"/>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71.7</w:t>
            </w:r>
          </w:p>
        </w:tc>
        <w:tc>
          <w:tcPr>
            <w:tcW w:w="362" w:type="pct"/>
            <w:tcBorders>
              <w:bottom w:val="single" w:sz="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p>
        </w:tc>
      </w:tr>
      <w:tr w:rsidR="00FC2AAD" w:rsidRPr="00120140" w:rsidTr="00120140">
        <w:trPr>
          <w:cantSplit/>
          <w:jc w:val="center"/>
        </w:trPr>
        <w:tc>
          <w:tcPr>
            <w:tcW w:w="1659" w:type="pct"/>
            <w:vMerge w:val="restart"/>
            <w:tcBorders>
              <w:left w:val="thinThickSmallGap" w:sz="24" w:space="0" w:color="auto"/>
            </w:tcBorders>
            <w:vAlign w:val="center"/>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New L.S.D. at 5%</w:t>
            </w:r>
          </w:p>
        </w:tc>
        <w:tc>
          <w:tcPr>
            <w:tcW w:w="499" w:type="pct"/>
            <w:tcBorders>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w:t>
            </w:r>
          </w:p>
        </w:tc>
        <w:tc>
          <w:tcPr>
            <w:tcW w:w="425" w:type="pct"/>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B</w:t>
            </w:r>
          </w:p>
        </w:tc>
        <w:tc>
          <w:tcPr>
            <w:tcW w:w="385" w:type="pct"/>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AB</w:t>
            </w:r>
          </w:p>
        </w:tc>
        <w:tc>
          <w:tcPr>
            <w:tcW w:w="362" w:type="pct"/>
            <w:tcBorders>
              <w:left w:val="nil"/>
              <w:bottom w:val="nil"/>
            </w:tcBorders>
          </w:tcPr>
          <w:p w:rsidR="00FC2AAD" w:rsidRPr="00120140" w:rsidRDefault="00FC2AAD" w:rsidP="00416851">
            <w:pPr>
              <w:bidi w:val="0"/>
              <w:snapToGrid w:val="0"/>
              <w:jc w:val="both"/>
              <w:rPr>
                <w:rFonts w:eastAsiaTheme="minorEastAsia"/>
                <w:color w:val="000000"/>
                <w:sz w:val="19"/>
                <w:szCs w:val="19"/>
              </w:rPr>
            </w:pPr>
          </w:p>
        </w:tc>
        <w:tc>
          <w:tcPr>
            <w:tcW w:w="499" w:type="pct"/>
            <w:tcBorders>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w:t>
            </w:r>
          </w:p>
        </w:tc>
        <w:tc>
          <w:tcPr>
            <w:tcW w:w="425" w:type="pct"/>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B</w:t>
            </w:r>
          </w:p>
        </w:tc>
        <w:tc>
          <w:tcPr>
            <w:tcW w:w="385" w:type="pct"/>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AB</w:t>
            </w:r>
          </w:p>
        </w:tc>
        <w:tc>
          <w:tcPr>
            <w:tcW w:w="362" w:type="pct"/>
            <w:tcBorders>
              <w:left w:val="nil"/>
              <w:bottom w:val="nil"/>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r>
      <w:tr w:rsidR="00FC2AAD" w:rsidRPr="00120140" w:rsidTr="00120140">
        <w:trPr>
          <w:cantSplit/>
          <w:jc w:val="center"/>
        </w:trPr>
        <w:tc>
          <w:tcPr>
            <w:tcW w:w="1659" w:type="pct"/>
            <w:vMerge/>
            <w:tcBorders>
              <w:left w:val="thinThickSmallGap" w:sz="24" w:space="0" w:color="auto"/>
              <w:bottom w:val="thickThin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p>
        </w:tc>
        <w:tc>
          <w:tcPr>
            <w:tcW w:w="499"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w:t>
            </w:r>
          </w:p>
        </w:tc>
        <w:tc>
          <w:tcPr>
            <w:tcW w:w="425"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w:t>
            </w:r>
          </w:p>
        </w:tc>
        <w:tc>
          <w:tcPr>
            <w:tcW w:w="385"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3.8</w:t>
            </w:r>
          </w:p>
        </w:tc>
        <w:tc>
          <w:tcPr>
            <w:tcW w:w="362" w:type="pct"/>
            <w:tcBorders>
              <w:top w:val="nil"/>
              <w:left w:val="nil"/>
              <w:bottom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499" w:type="pct"/>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w:t>
            </w:r>
          </w:p>
        </w:tc>
        <w:tc>
          <w:tcPr>
            <w:tcW w:w="425"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w:t>
            </w:r>
          </w:p>
        </w:tc>
        <w:tc>
          <w:tcPr>
            <w:tcW w:w="385" w:type="pct"/>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3.4</w:t>
            </w:r>
          </w:p>
        </w:tc>
        <w:tc>
          <w:tcPr>
            <w:tcW w:w="362" w:type="pct"/>
            <w:tcBorders>
              <w:top w:val="nil"/>
              <w:left w:val="nil"/>
              <w:bottom w:val="thickThin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r>
    </w:tbl>
    <w:p w:rsidR="00120140" w:rsidRPr="00120140" w:rsidRDefault="00120140" w:rsidP="00120140">
      <w:pPr>
        <w:bidi w:val="0"/>
        <w:snapToGrid w:val="0"/>
        <w:jc w:val="both"/>
        <w:rPr>
          <w:rFonts w:hint="eastAsia"/>
          <w:sz w:val="20"/>
          <w:szCs w:val="20"/>
          <w:lang w:eastAsia="zh-CN"/>
        </w:rPr>
      </w:pPr>
    </w:p>
    <w:p w:rsidR="00FC2AAD" w:rsidRPr="00120140" w:rsidRDefault="00FC2AAD" w:rsidP="00416851">
      <w:pPr>
        <w:bidi w:val="0"/>
        <w:snapToGrid w:val="0"/>
        <w:jc w:val="both"/>
        <w:rPr>
          <w:sz w:val="20"/>
          <w:szCs w:val="20"/>
        </w:rPr>
      </w:pPr>
      <w:r w:rsidRPr="00120140">
        <w:rPr>
          <w:sz w:val="20"/>
          <w:szCs w:val="20"/>
        </w:rPr>
        <w:t xml:space="preserve">Table (9): Effect of different salinity and </w:t>
      </w:r>
      <w:proofErr w:type="spellStart"/>
      <w:r w:rsidRPr="00120140">
        <w:rPr>
          <w:sz w:val="20"/>
          <w:szCs w:val="20"/>
        </w:rPr>
        <w:t>antisalinity</w:t>
      </w:r>
      <w:proofErr w:type="spellEnd"/>
      <w:r w:rsidRPr="00120140">
        <w:rPr>
          <w:sz w:val="20"/>
          <w:szCs w:val="20"/>
        </w:rPr>
        <w:t xml:space="preserve"> treatments on the uptake of K / plant of some grapevine transplants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943"/>
        <w:gridCol w:w="806"/>
        <w:gridCol w:w="732"/>
        <w:gridCol w:w="690"/>
        <w:gridCol w:w="943"/>
        <w:gridCol w:w="806"/>
        <w:gridCol w:w="732"/>
        <w:gridCol w:w="690"/>
      </w:tblGrid>
      <w:tr w:rsidR="00FC2AAD" w:rsidRPr="00120140" w:rsidTr="00120140">
        <w:trPr>
          <w:cantSplit/>
          <w:jc w:val="center"/>
        </w:trPr>
        <w:tc>
          <w:tcPr>
            <w:tcW w:w="3102" w:type="dxa"/>
            <w:vMerge w:val="restart"/>
            <w:tcBorders>
              <w:top w:val="thinThickSmallGap" w:sz="24" w:space="0" w:color="auto"/>
              <w:left w:val="thinThickSmallGap" w:sz="24" w:space="0" w:color="auto"/>
            </w:tcBorders>
            <w:vAlign w:val="center"/>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Salinity and anti salinity treatments</w:t>
            </w:r>
          </w:p>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lang w:bidi="ar-EG"/>
              </w:rPr>
              <w:t>(B)</w:t>
            </w:r>
          </w:p>
        </w:tc>
        <w:tc>
          <w:tcPr>
            <w:tcW w:w="3171" w:type="dxa"/>
            <w:gridSpan w:val="4"/>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2013</w:t>
            </w:r>
          </w:p>
        </w:tc>
        <w:tc>
          <w:tcPr>
            <w:tcW w:w="3171" w:type="dxa"/>
            <w:gridSpan w:val="4"/>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2014</w:t>
            </w:r>
          </w:p>
        </w:tc>
      </w:tr>
      <w:tr w:rsidR="00FC2AAD" w:rsidRPr="00120140" w:rsidTr="00120140">
        <w:trPr>
          <w:cantSplit/>
          <w:jc w:val="center"/>
        </w:trPr>
        <w:tc>
          <w:tcPr>
            <w:tcW w:w="3102" w:type="dxa"/>
            <w:vMerge/>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6342" w:type="dxa"/>
            <w:gridSpan w:val="8"/>
            <w:tcBorders>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lang w:bidi="ar-EG"/>
              </w:rPr>
              <w:t xml:space="preserve">Grapevine </w:t>
            </w:r>
            <w:proofErr w:type="spellStart"/>
            <w:r w:rsidRPr="00120140">
              <w:rPr>
                <w:rFonts w:eastAsiaTheme="minorEastAsia"/>
                <w:color w:val="000000"/>
                <w:sz w:val="19"/>
                <w:szCs w:val="19"/>
                <w:lang w:bidi="ar-EG"/>
              </w:rPr>
              <w:t>cvs</w:t>
            </w:r>
            <w:proofErr w:type="spellEnd"/>
            <w:r w:rsidRPr="00120140">
              <w:rPr>
                <w:rFonts w:eastAsiaTheme="minorEastAsia"/>
                <w:color w:val="000000"/>
                <w:sz w:val="19"/>
                <w:szCs w:val="19"/>
                <w:lang w:bidi="ar-EG"/>
              </w:rPr>
              <w:t xml:space="preserve"> (A)</w:t>
            </w:r>
          </w:p>
        </w:tc>
      </w:tr>
      <w:tr w:rsidR="00FC2AAD" w:rsidRPr="00120140" w:rsidTr="00120140">
        <w:trPr>
          <w:cantSplit/>
          <w:jc w:val="center"/>
        </w:trPr>
        <w:tc>
          <w:tcPr>
            <w:tcW w:w="3102" w:type="dxa"/>
            <w:vMerge/>
            <w:tcBorders>
              <w:left w:val="thinThickSmallGap" w:sz="24" w:space="0" w:color="auto"/>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943" w:type="dxa"/>
            <w:tcBorders>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1</w:t>
            </w:r>
            <w:r w:rsidRPr="00120140">
              <w:rPr>
                <w:rFonts w:eastAsiaTheme="minorEastAsia"/>
                <w:b/>
                <w:bCs/>
                <w:color w:val="000000"/>
                <w:sz w:val="19"/>
                <w:szCs w:val="19"/>
                <w:lang w:bidi="ar-EG"/>
              </w:rPr>
              <w:t xml:space="preserve"> Superior</w:t>
            </w:r>
          </w:p>
        </w:tc>
        <w:tc>
          <w:tcPr>
            <w:tcW w:w="806"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2</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Red Roomy</w:t>
            </w:r>
          </w:p>
        </w:tc>
        <w:tc>
          <w:tcPr>
            <w:tcW w:w="732"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3</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Flame</w:t>
            </w:r>
          </w:p>
        </w:tc>
        <w:tc>
          <w:tcPr>
            <w:tcW w:w="690"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Mean (B)</w:t>
            </w:r>
          </w:p>
        </w:tc>
        <w:tc>
          <w:tcPr>
            <w:tcW w:w="943" w:type="dxa"/>
            <w:tcBorders>
              <w:bottom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1</w:t>
            </w:r>
            <w:r w:rsidRPr="00120140">
              <w:rPr>
                <w:rFonts w:eastAsiaTheme="minorEastAsia"/>
                <w:b/>
                <w:bCs/>
                <w:color w:val="000000"/>
                <w:sz w:val="19"/>
                <w:szCs w:val="19"/>
                <w:lang w:bidi="ar-EG"/>
              </w:rPr>
              <w:t xml:space="preserve"> Superior</w:t>
            </w:r>
          </w:p>
        </w:tc>
        <w:tc>
          <w:tcPr>
            <w:tcW w:w="806"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2</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Red Roomy</w:t>
            </w:r>
          </w:p>
        </w:tc>
        <w:tc>
          <w:tcPr>
            <w:tcW w:w="732" w:type="dxa"/>
            <w:tcBorders>
              <w:bottom w:val="thinThick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a</w:t>
            </w:r>
            <w:r w:rsidRPr="00120140">
              <w:rPr>
                <w:rFonts w:eastAsiaTheme="minorEastAsia"/>
                <w:b/>
                <w:bCs/>
                <w:color w:val="000000"/>
                <w:sz w:val="19"/>
                <w:szCs w:val="19"/>
                <w:vertAlign w:val="subscript"/>
                <w:lang w:bidi="ar-EG"/>
              </w:rPr>
              <w:t>3</w:t>
            </w:r>
          </w:p>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Flame</w:t>
            </w:r>
          </w:p>
        </w:tc>
        <w:tc>
          <w:tcPr>
            <w:tcW w:w="690" w:type="dxa"/>
            <w:tcBorders>
              <w:bottom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lang w:bidi="ar-EG"/>
              </w:rPr>
            </w:pPr>
            <w:r w:rsidRPr="00120140">
              <w:rPr>
                <w:rFonts w:eastAsiaTheme="minorEastAsia"/>
                <w:b/>
                <w:bCs/>
                <w:color w:val="000000"/>
                <w:sz w:val="19"/>
                <w:szCs w:val="19"/>
                <w:lang w:bidi="ar-EG"/>
              </w:rPr>
              <w:t>Mean (B)</w:t>
            </w:r>
          </w:p>
        </w:tc>
      </w:tr>
      <w:tr w:rsidR="00FC2AAD" w:rsidRPr="00120140" w:rsidTr="00120140">
        <w:trPr>
          <w:cantSplit/>
          <w:jc w:val="center"/>
        </w:trPr>
        <w:tc>
          <w:tcPr>
            <w:tcW w:w="3102" w:type="dxa"/>
            <w:tcBorders>
              <w:top w:val="thinThickSmallGap" w:sz="24" w:space="0" w:color="auto"/>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1</w:t>
            </w:r>
            <w:r w:rsidRPr="00120140">
              <w:rPr>
                <w:rFonts w:eastAsiaTheme="minorEastAsia"/>
                <w:color w:val="000000"/>
                <w:sz w:val="19"/>
                <w:szCs w:val="19"/>
                <w:lang w:bidi="ar-EG"/>
              </w:rPr>
              <w:t xml:space="preserve"> Control</w:t>
            </w:r>
          </w:p>
        </w:tc>
        <w:tc>
          <w:tcPr>
            <w:tcW w:w="943"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201.0</w:t>
            </w:r>
          </w:p>
        </w:tc>
        <w:tc>
          <w:tcPr>
            <w:tcW w:w="806"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211.0</w:t>
            </w:r>
          </w:p>
        </w:tc>
        <w:tc>
          <w:tcPr>
            <w:tcW w:w="732"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221.0</w:t>
            </w:r>
          </w:p>
        </w:tc>
        <w:tc>
          <w:tcPr>
            <w:tcW w:w="690" w:type="dxa"/>
            <w:tcBorders>
              <w:top w:val="thinThick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211.0</w:t>
            </w:r>
          </w:p>
        </w:tc>
        <w:tc>
          <w:tcPr>
            <w:tcW w:w="943"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204.1</w:t>
            </w:r>
          </w:p>
        </w:tc>
        <w:tc>
          <w:tcPr>
            <w:tcW w:w="806"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210.0</w:t>
            </w:r>
          </w:p>
        </w:tc>
        <w:tc>
          <w:tcPr>
            <w:tcW w:w="732" w:type="dxa"/>
            <w:tcBorders>
              <w:top w:val="thinThickSmallGap" w:sz="2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220.0</w:t>
            </w:r>
          </w:p>
        </w:tc>
        <w:tc>
          <w:tcPr>
            <w:tcW w:w="690" w:type="dxa"/>
            <w:tcBorders>
              <w:top w:val="thinThickSmallGap" w:sz="2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211.4</w:t>
            </w:r>
          </w:p>
        </w:tc>
      </w:tr>
      <w:tr w:rsidR="00FC2AAD" w:rsidRPr="00120140" w:rsidTr="00120140">
        <w:trPr>
          <w:cantSplit/>
          <w:jc w:val="center"/>
        </w:trPr>
        <w:tc>
          <w:tcPr>
            <w:tcW w:w="3102"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2</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200.0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210.0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220.0</w:t>
            </w:r>
          </w:p>
        </w:tc>
        <w:tc>
          <w:tcPr>
            <w:tcW w:w="690"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200.0</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203.9</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209.9</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220.0</w:t>
            </w:r>
          </w:p>
        </w:tc>
        <w:tc>
          <w:tcPr>
            <w:tcW w:w="690"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211.3</w:t>
            </w:r>
          </w:p>
        </w:tc>
      </w:tr>
      <w:tr w:rsidR="00FC2AAD" w:rsidRPr="00120140" w:rsidTr="00120140">
        <w:trPr>
          <w:cantSplit/>
          <w:jc w:val="center"/>
        </w:trPr>
        <w:tc>
          <w:tcPr>
            <w:tcW w:w="3102"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3</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+citric acid</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208.0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219.0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229.9</w:t>
            </w:r>
          </w:p>
        </w:tc>
        <w:tc>
          <w:tcPr>
            <w:tcW w:w="690"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219.0</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211.9</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217.3</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229.0</w:t>
            </w:r>
          </w:p>
        </w:tc>
        <w:tc>
          <w:tcPr>
            <w:tcW w:w="690"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219.4</w:t>
            </w:r>
          </w:p>
        </w:tc>
      </w:tr>
      <w:tr w:rsidR="00FC2AAD" w:rsidRPr="00120140" w:rsidTr="00120140">
        <w:trPr>
          <w:cantSplit/>
          <w:jc w:val="center"/>
        </w:trPr>
        <w:tc>
          <w:tcPr>
            <w:tcW w:w="3102"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4</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silicon</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217.0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229.0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241.0</w:t>
            </w:r>
          </w:p>
        </w:tc>
        <w:tc>
          <w:tcPr>
            <w:tcW w:w="690"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229.0</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217.0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225.0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236.0</w:t>
            </w:r>
          </w:p>
        </w:tc>
        <w:tc>
          <w:tcPr>
            <w:tcW w:w="690"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226</w:t>
            </w:r>
          </w:p>
        </w:tc>
      </w:tr>
      <w:tr w:rsidR="00FC2AAD" w:rsidRPr="00120140" w:rsidTr="00120140">
        <w:trPr>
          <w:cantSplit/>
          <w:jc w:val="center"/>
        </w:trPr>
        <w:tc>
          <w:tcPr>
            <w:tcW w:w="3102"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5</w:t>
            </w:r>
            <w:r w:rsidRPr="00120140">
              <w:rPr>
                <w:rFonts w:eastAsiaTheme="minorEastAsia"/>
                <w:color w:val="000000"/>
                <w:sz w:val="19"/>
                <w:szCs w:val="19"/>
                <w:lang w:bidi="ar-EG"/>
              </w:rPr>
              <w:t xml:space="preserve"> Salinity at 1000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salicylic acid</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229.0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241.0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252.0</w:t>
            </w:r>
          </w:p>
        </w:tc>
        <w:tc>
          <w:tcPr>
            <w:tcW w:w="690"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240.6</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231.0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233.0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243.0</w:t>
            </w:r>
          </w:p>
        </w:tc>
        <w:tc>
          <w:tcPr>
            <w:tcW w:w="690"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235.8</w:t>
            </w:r>
          </w:p>
        </w:tc>
      </w:tr>
      <w:tr w:rsidR="00FC2AAD" w:rsidRPr="00120140" w:rsidTr="00120140">
        <w:trPr>
          <w:cantSplit/>
          <w:jc w:val="center"/>
        </w:trPr>
        <w:tc>
          <w:tcPr>
            <w:tcW w:w="3102"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2</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171.0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181.0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219.0</w:t>
            </w:r>
          </w:p>
        </w:tc>
        <w:tc>
          <w:tcPr>
            <w:tcW w:w="690"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190.3</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174.0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180.0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219.0</w:t>
            </w:r>
          </w:p>
        </w:tc>
        <w:tc>
          <w:tcPr>
            <w:tcW w:w="690"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191.0</w:t>
            </w:r>
          </w:p>
        </w:tc>
      </w:tr>
      <w:tr w:rsidR="00FC2AAD" w:rsidRPr="00120140" w:rsidTr="00120140">
        <w:trPr>
          <w:cantSplit/>
          <w:jc w:val="center"/>
        </w:trPr>
        <w:tc>
          <w:tcPr>
            <w:tcW w:w="3102"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3</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+citric acid</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182.0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192.0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229.0</w:t>
            </w:r>
          </w:p>
        </w:tc>
        <w:tc>
          <w:tcPr>
            <w:tcW w:w="690"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201.0</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181.0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186.0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228.8</w:t>
            </w:r>
          </w:p>
        </w:tc>
        <w:tc>
          <w:tcPr>
            <w:tcW w:w="690"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158.6</w:t>
            </w:r>
          </w:p>
        </w:tc>
      </w:tr>
      <w:tr w:rsidR="00FC2AAD" w:rsidRPr="00120140" w:rsidTr="00120140">
        <w:trPr>
          <w:cantSplit/>
          <w:jc w:val="center"/>
        </w:trPr>
        <w:tc>
          <w:tcPr>
            <w:tcW w:w="3102"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4</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silicon</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187.0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199.0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240.0</w:t>
            </w:r>
          </w:p>
        </w:tc>
        <w:tc>
          <w:tcPr>
            <w:tcW w:w="690"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208.7</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188.0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193.0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235.9</w:t>
            </w:r>
          </w:p>
        </w:tc>
        <w:tc>
          <w:tcPr>
            <w:tcW w:w="690"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205.6</w:t>
            </w:r>
          </w:p>
        </w:tc>
      </w:tr>
      <w:tr w:rsidR="00FC2AAD" w:rsidRPr="00120140" w:rsidTr="00120140">
        <w:trPr>
          <w:cantSplit/>
          <w:jc w:val="center"/>
        </w:trPr>
        <w:tc>
          <w:tcPr>
            <w:tcW w:w="3102"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b</w:t>
            </w:r>
            <w:r w:rsidRPr="00120140">
              <w:rPr>
                <w:rFonts w:eastAsiaTheme="minorEastAsia"/>
                <w:color w:val="000000"/>
                <w:sz w:val="19"/>
                <w:szCs w:val="19"/>
                <w:vertAlign w:val="subscript"/>
                <w:lang w:bidi="ar-EG"/>
              </w:rPr>
              <w:t>5</w:t>
            </w:r>
            <w:r w:rsidRPr="00120140">
              <w:rPr>
                <w:rFonts w:eastAsiaTheme="minorEastAsia"/>
                <w:color w:val="000000"/>
                <w:sz w:val="19"/>
                <w:szCs w:val="19"/>
                <w:lang w:bidi="ar-EG"/>
              </w:rPr>
              <w:t xml:space="preserve"> Salinity at 2000 </w:t>
            </w:r>
            <w:proofErr w:type="spellStart"/>
            <w:r w:rsidRPr="00120140">
              <w:rPr>
                <w:rFonts w:eastAsiaTheme="minorEastAsia"/>
                <w:color w:val="000000"/>
                <w:sz w:val="19"/>
                <w:szCs w:val="19"/>
                <w:lang w:bidi="ar-EG"/>
              </w:rPr>
              <w:t>ppm</w:t>
            </w:r>
            <w:proofErr w:type="spellEnd"/>
            <w:r w:rsidRPr="00120140">
              <w:rPr>
                <w:rFonts w:eastAsiaTheme="minorEastAsia"/>
                <w:color w:val="000000"/>
                <w:sz w:val="19"/>
                <w:szCs w:val="19"/>
                <w:lang w:bidi="ar-EG"/>
              </w:rPr>
              <w:t xml:space="preserve"> + salicylic acid</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193.0</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204.0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251.5</w:t>
            </w:r>
          </w:p>
        </w:tc>
        <w:tc>
          <w:tcPr>
            <w:tcW w:w="690" w:type="dxa"/>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162.1</w:t>
            </w:r>
          </w:p>
        </w:tc>
        <w:tc>
          <w:tcPr>
            <w:tcW w:w="943"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193.9</w:t>
            </w:r>
          </w:p>
        </w:tc>
        <w:tc>
          <w:tcPr>
            <w:tcW w:w="806"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200.0</w:t>
            </w:r>
          </w:p>
        </w:tc>
        <w:tc>
          <w:tcPr>
            <w:tcW w:w="732" w:type="dxa"/>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243.3</w:t>
            </w:r>
          </w:p>
        </w:tc>
        <w:tc>
          <w:tcPr>
            <w:tcW w:w="690" w:type="dxa"/>
            <w:tcBorders>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212.4</w:t>
            </w:r>
          </w:p>
        </w:tc>
      </w:tr>
      <w:tr w:rsidR="00FC2AAD" w:rsidRPr="00120140" w:rsidTr="00120140">
        <w:trPr>
          <w:cantSplit/>
          <w:jc w:val="center"/>
        </w:trPr>
        <w:tc>
          <w:tcPr>
            <w:tcW w:w="3102" w:type="dxa"/>
            <w:tcBorders>
              <w:left w:val="thinThick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Mean (A)</w:t>
            </w:r>
          </w:p>
        </w:tc>
        <w:tc>
          <w:tcPr>
            <w:tcW w:w="943" w:type="dxa"/>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198.7</w:t>
            </w:r>
          </w:p>
        </w:tc>
        <w:tc>
          <w:tcPr>
            <w:tcW w:w="806" w:type="dxa"/>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209.6</w:t>
            </w:r>
          </w:p>
        </w:tc>
        <w:tc>
          <w:tcPr>
            <w:tcW w:w="732" w:type="dxa"/>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r w:rsidRPr="00120140">
              <w:rPr>
                <w:rFonts w:eastAsiaTheme="minorEastAsia"/>
                <w:b/>
                <w:bCs/>
                <w:color w:val="000000"/>
                <w:sz w:val="19"/>
                <w:szCs w:val="19"/>
              </w:rPr>
              <w:t>233.7</w:t>
            </w:r>
          </w:p>
        </w:tc>
        <w:tc>
          <w:tcPr>
            <w:tcW w:w="690" w:type="dxa"/>
            <w:tcBorders>
              <w:bottom w:val="single" w:sz="4" w:space="0" w:color="auto"/>
            </w:tcBorders>
          </w:tcPr>
          <w:p w:rsidR="00FC2AAD" w:rsidRPr="00120140" w:rsidRDefault="00FC2AAD" w:rsidP="00416851">
            <w:pPr>
              <w:bidi w:val="0"/>
              <w:snapToGrid w:val="0"/>
              <w:jc w:val="both"/>
              <w:rPr>
                <w:rFonts w:eastAsiaTheme="minorEastAsia"/>
                <w:b/>
                <w:bCs/>
                <w:color w:val="000000"/>
                <w:sz w:val="19"/>
                <w:szCs w:val="19"/>
              </w:rPr>
            </w:pPr>
          </w:p>
        </w:tc>
        <w:tc>
          <w:tcPr>
            <w:tcW w:w="943" w:type="dxa"/>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200.5</w:t>
            </w:r>
          </w:p>
        </w:tc>
        <w:tc>
          <w:tcPr>
            <w:tcW w:w="806" w:type="dxa"/>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206.0</w:t>
            </w:r>
          </w:p>
        </w:tc>
        <w:tc>
          <w:tcPr>
            <w:tcW w:w="732" w:type="dxa"/>
            <w:tcBorders>
              <w:bottom w:val="single" w:sz="4" w:space="0" w:color="auto"/>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243.7</w:t>
            </w:r>
          </w:p>
        </w:tc>
        <w:tc>
          <w:tcPr>
            <w:tcW w:w="690" w:type="dxa"/>
            <w:tcBorders>
              <w:bottom w:val="single" w:sz="4" w:space="0" w:color="auto"/>
              <w:right w:val="thickThinSmallGap" w:sz="24" w:space="0" w:color="auto"/>
            </w:tcBorders>
          </w:tcPr>
          <w:p w:rsidR="00FC2AAD" w:rsidRPr="00120140" w:rsidRDefault="00FC2AAD" w:rsidP="00416851">
            <w:pPr>
              <w:bidi w:val="0"/>
              <w:snapToGrid w:val="0"/>
              <w:jc w:val="both"/>
              <w:rPr>
                <w:rFonts w:eastAsiaTheme="minorEastAsia"/>
                <w:b/>
                <w:bCs/>
                <w:color w:val="000000"/>
                <w:sz w:val="19"/>
                <w:szCs w:val="19"/>
              </w:rPr>
            </w:pPr>
          </w:p>
        </w:tc>
      </w:tr>
      <w:tr w:rsidR="00FC2AAD" w:rsidRPr="00120140" w:rsidTr="00120140">
        <w:trPr>
          <w:cantSplit/>
          <w:jc w:val="center"/>
        </w:trPr>
        <w:tc>
          <w:tcPr>
            <w:tcW w:w="3102" w:type="dxa"/>
            <w:vMerge w:val="restart"/>
            <w:tcBorders>
              <w:left w:val="thinThickSmallGap" w:sz="24" w:space="0" w:color="auto"/>
            </w:tcBorders>
            <w:vAlign w:val="center"/>
          </w:tcPr>
          <w:p w:rsidR="00FC2AAD" w:rsidRPr="00120140" w:rsidRDefault="00FC2AAD" w:rsidP="00416851">
            <w:pPr>
              <w:bidi w:val="0"/>
              <w:snapToGrid w:val="0"/>
              <w:jc w:val="both"/>
              <w:rPr>
                <w:rFonts w:eastAsiaTheme="minorEastAsia"/>
                <w:color w:val="000000"/>
                <w:sz w:val="19"/>
                <w:szCs w:val="19"/>
                <w:lang w:bidi="ar-EG"/>
              </w:rPr>
            </w:pPr>
            <w:r w:rsidRPr="00120140">
              <w:rPr>
                <w:rFonts w:eastAsiaTheme="minorEastAsia"/>
                <w:color w:val="000000"/>
                <w:sz w:val="19"/>
                <w:szCs w:val="19"/>
                <w:lang w:bidi="ar-EG"/>
              </w:rPr>
              <w:t>New L.S.D. at 5%</w:t>
            </w:r>
          </w:p>
        </w:tc>
        <w:tc>
          <w:tcPr>
            <w:tcW w:w="943" w:type="dxa"/>
            <w:tcBorders>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w:t>
            </w:r>
          </w:p>
        </w:tc>
        <w:tc>
          <w:tcPr>
            <w:tcW w:w="806" w:type="dxa"/>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B</w:t>
            </w:r>
          </w:p>
        </w:tc>
        <w:tc>
          <w:tcPr>
            <w:tcW w:w="732" w:type="dxa"/>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AB</w:t>
            </w:r>
          </w:p>
        </w:tc>
        <w:tc>
          <w:tcPr>
            <w:tcW w:w="690" w:type="dxa"/>
            <w:tcBorders>
              <w:left w:val="nil"/>
              <w:bottom w:val="nil"/>
            </w:tcBorders>
          </w:tcPr>
          <w:p w:rsidR="00FC2AAD" w:rsidRPr="00120140" w:rsidRDefault="00FC2AAD" w:rsidP="00416851">
            <w:pPr>
              <w:bidi w:val="0"/>
              <w:snapToGrid w:val="0"/>
              <w:jc w:val="both"/>
              <w:rPr>
                <w:rFonts w:eastAsiaTheme="minorEastAsia"/>
                <w:color w:val="000000"/>
                <w:sz w:val="19"/>
                <w:szCs w:val="19"/>
              </w:rPr>
            </w:pPr>
          </w:p>
        </w:tc>
        <w:tc>
          <w:tcPr>
            <w:tcW w:w="943" w:type="dxa"/>
            <w:tcBorders>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w:t>
            </w:r>
          </w:p>
        </w:tc>
        <w:tc>
          <w:tcPr>
            <w:tcW w:w="806" w:type="dxa"/>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B</w:t>
            </w:r>
          </w:p>
        </w:tc>
        <w:tc>
          <w:tcPr>
            <w:tcW w:w="732" w:type="dxa"/>
            <w:tcBorders>
              <w:left w:val="nil"/>
              <w:bottom w:val="nil"/>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AB</w:t>
            </w:r>
          </w:p>
        </w:tc>
        <w:tc>
          <w:tcPr>
            <w:tcW w:w="690" w:type="dxa"/>
            <w:tcBorders>
              <w:left w:val="nil"/>
              <w:bottom w:val="nil"/>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r>
      <w:tr w:rsidR="00FC2AAD" w:rsidRPr="00120140" w:rsidTr="00120140">
        <w:trPr>
          <w:cantSplit/>
          <w:jc w:val="center"/>
        </w:trPr>
        <w:tc>
          <w:tcPr>
            <w:tcW w:w="3102" w:type="dxa"/>
            <w:vMerge/>
            <w:tcBorders>
              <w:left w:val="thinThickSmallGap" w:sz="24" w:space="0" w:color="auto"/>
              <w:bottom w:val="thickThinSmallGap" w:sz="24" w:space="0" w:color="auto"/>
            </w:tcBorders>
          </w:tcPr>
          <w:p w:rsidR="00FC2AAD" w:rsidRPr="00120140" w:rsidRDefault="00FC2AAD" w:rsidP="00416851">
            <w:pPr>
              <w:bidi w:val="0"/>
              <w:snapToGrid w:val="0"/>
              <w:jc w:val="both"/>
              <w:rPr>
                <w:rFonts w:eastAsiaTheme="minorEastAsia"/>
                <w:color w:val="000000"/>
                <w:sz w:val="19"/>
                <w:szCs w:val="19"/>
                <w:lang w:bidi="ar-EG"/>
              </w:rPr>
            </w:pPr>
          </w:p>
        </w:tc>
        <w:tc>
          <w:tcPr>
            <w:tcW w:w="943" w:type="dxa"/>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5.0</w:t>
            </w:r>
          </w:p>
        </w:tc>
        <w:tc>
          <w:tcPr>
            <w:tcW w:w="806" w:type="dxa"/>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5.1</w:t>
            </w:r>
          </w:p>
        </w:tc>
        <w:tc>
          <w:tcPr>
            <w:tcW w:w="732" w:type="dxa"/>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8.7</w:t>
            </w:r>
          </w:p>
        </w:tc>
        <w:tc>
          <w:tcPr>
            <w:tcW w:w="690" w:type="dxa"/>
            <w:tcBorders>
              <w:top w:val="nil"/>
              <w:left w:val="nil"/>
              <w:bottom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c>
          <w:tcPr>
            <w:tcW w:w="943" w:type="dxa"/>
            <w:tcBorders>
              <w:top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5.0</w:t>
            </w:r>
          </w:p>
        </w:tc>
        <w:tc>
          <w:tcPr>
            <w:tcW w:w="806" w:type="dxa"/>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5.2</w:t>
            </w:r>
          </w:p>
        </w:tc>
        <w:tc>
          <w:tcPr>
            <w:tcW w:w="732" w:type="dxa"/>
            <w:tcBorders>
              <w:top w:val="nil"/>
              <w:left w:val="nil"/>
              <w:bottom w:val="thickThinSmallGap" w:sz="24" w:space="0" w:color="auto"/>
              <w:right w:val="nil"/>
            </w:tcBorders>
          </w:tcPr>
          <w:p w:rsidR="00FC2AAD" w:rsidRPr="00120140" w:rsidRDefault="00FC2AAD" w:rsidP="00416851">
            <w:pPr>
              <w:bidi w:val="0"/>
              <w:snapToGrid w:val="0"/>
              <w:jc w:val="both"/>
              <w:rPr>
                <w:rFonts w:eastAsiaTheme="minorEastAsia"/>
                <w:color w:val="000000"/>
                <w:sz w:val="19"/>
                <w:szCs w:val="19"/>
              </w:rPr>
            </w:pPr>
            <w:r w:rsidRPr="00120140">
              <w:rPr>
                <w:rFonts w:eastAsiaTheme="minorEastAsia"/>
                <w:color w:val="000000"/>
                <w:sz w:val="19"/>
                <w:szCs w:val="19"/>
              </w:rPr>
              <w:t>8.8</w:t>
            </w:r>
          </w:p>
        </w:tc>
        <w:tc>
          <w:tcPr>
            <w:tcW w:w="690" w:type="dxa"/>
            <w:tcBorders>
              <w:top w:val="nil"/>
              <w:left w:val="nil"/>
              <w:bottom w:val="thickThinSmallGap" w:sz="24" w:space="0" w:color="auto"/>
              <w:right w:val="thickThinSmallGap" w:sz="24" w:space="0" w:color="auto"/>
            </w:tcBorders>
          </w:tcPr>
          <w:p w:rsidR="00FC2AAD" w:rsidRPr="00120140" w:rsidRDefault="00FC2AAD" w:rsidP="00416851">
            <w:pPr>
              <w:bidi w:val="0"/>
              <w:snapToGrid w:val="0"/>
              <w:jc w:val="both"/>
              <w:rPr>
                <w:rFonts w:eastAsiaTheme="minorEastAsia"/>
                <w:color w:val="000000"/>
                <w:sz w:val="19"/>
                <w:szCs w:val="19"/>
              </w:rPr>
            </w:pPr>
          </w:p>
        </w:tc>
      </w:tr>
    </w:tbl>
    <w:p w:rsidR="00120140" w:rsidRPr="00120140" w:rsidRDefault="00120140" w:rsidP="00120140">
      <w:pPr>
        <w:bidi w:val="0"/>
        <w:snapToGrid w:val="0"/>
        <w:jc w:val="both"/>
        <w:rPr>
          <w:rFonts w:hint="eastAsia"/>
          <w:b/>
          <w:bCs/>
          <w:sz w:val="20"/>
          <w:szCs w:val="20"/>
          <w:lang w:eastAsia="zh-CN" w:bidi="ar-EG"/>
        </w:rPr>
      </w:pPr>
    </w:p>
    <w:p w:rsidR="00416851" w:rsidRPr="00120140" w:rsidRDefault="00416851" w:rsidP="00416851">
      <w:pPr>
        <w:bidi w:val="0"/>
        <w:snapToGrid w:val="0"/>
        <w:jc w:val="both"/>
        <w:rPr>
          <w:b/>
          <w:bCs/>
          <w:sz w:val="20"/>
          <w:szCs w:val="20"/>
          <w:lang w:bidi="ar-EG"/>
        </w:rPr>
        <w:sectPr w:rsidR="00416851" w:rsidRPr="00120140" w:rsidSect="00916768">
          <w:type w:val="continuous"/>
          <w:pgSz w:w="12242" w:h="15842" w:code="1"/>
          <w:pgMar w:top="1440" w:right="1440" w:bottom="1440" w:left="1440" w:header="720" w:footer="720" w:gutter="0"/>
          <w:cols w:space="708"/>
          <w:bidi/>
          <w:docGrid w:linePitch="360"/>
        </w:sectPr>
      </w:pPr>
    </w:p>
    <w:p w:rsidR="0053570B" w:rsidRPr="00120140" w:rsidRDefault="0053570B" w:rsidP="00416851">
      <w:pPr>
        <w:bidi w:val="0"/>
        <w:snapToGrid w:val="0"/>
        <w:jc w:val="both"/>
        <w:rPr>
          <w:b/>
          <w:bCs/>
          <w:sz w:val="20"/>
          <w:szCs w:val="20"/>
          <w:lang w:bidi="ar-EG"/>
        </w:rPr>
      </w:pPr>
      <w:r w:rsidRPr="00120140">
        <w:rPr>
          <w:b/>
          <w:bCs/>
          <w:sz w:val="20"/>
          <w:szCs w:val="20"/>
          <w:lang w:bidi="ar-EG"/>
        </w:rPr>
        <w:lastRenderedPageBreak/>
        <w:t>Conclusion:</w:t>
      </w:r>
    </w:p>
    <w:p w:rsidR="0053570B" w:rsidRPr="00120140" w:rsidRDefault="0053570B" w:rsidP="00416851">
      <w:pPr>
        <w:bidi w:val="0"/>
        <w:snapToGrid w:val="0"/>
        <w:ind w:firstLine="425"/>
        <w:jc w:val="both"/>
        <w:rPr>
          <w:sz w:val="20"/>
          <w:szCs w:val="20"/>
          <w:lang w:bidi="ar-EG"/>
        </w:rPr>
      </w:pPr>
      <w:r w:rsidRPr="00120140">
        <w:rPr>
          <w:sz w:val="20"/>
          <w:szCs w:val="20"/>
          <w:lang w:bidi="ar-EG"/>
        </w:rPr>
        <w:t xml:space="preserve">For enhancing the tolerance of grapevine </w:t>
      </w:r>
      <w:proofErr w:type="spellStart"/>
      <w:r w:rsidRPr="00120140">
        <w:rPr>
          <w:sz w:val="20"/>
          <w:szCs w:val="20"/>
          <w:lang w:bidi="ar-EG"/>
        </w:rPr>
        <w:t>cvs</w:t>
      </w:r>
      <w:proofErr w:type="spellEnd"/>
      <w:r w:rsidRPr="00120140">
        <w:rPr>
          <w:sz w:val="20"/>
          <w:szCs w:val="20"/>
          <w:lang w:bidi="ar-EG"/>
        </w:rPr>
        <w:t xml:space="preserve"> Flame seedless to salinity (2000 </w:t>
      </w:r>
      <w:proofErr w:type="spellStart"/>
      <w:r w:rsidRPr="00120140">
        <w:rPr>
          <w:sz w:val="20"/>
          <w:szCs w:val="20"/>
          <w:lang w:bidi="ar-EG"/>
        </w:rPr>
        <w:t>ppm</w:t>
      </w:r>
      <w:proofErr w:type="spellEnd"/>
      <w:r w:rsidRPr="00120140">
        <w:rPr>
          <w:sz w:val="20"/>
          <w:szCs w:val="20"/>
          <w:lang w:bidi="ar-EG"/>
        </w:rPr>
        <w:t xml:space="preserve">) and both Red Roomy and Superior (1000 </w:t>
      </w:r>
      <w:proofErr w:type="spellStart"/>
      <w:r w:rsidRPr="00120140">
        <w:rPr>
          <w:sz w:val="20"/>
          <w:szCs w:val="20"/>
          <w:lang w:bidi="ar-EG"/>
        </w:rPr>
        <w:t>ppm</w:t>
      </w:r>
      <w:proofErr w:type="spellEnd"/>
      <w:r w:rsidRPr="00120140">
        <w:rPr>
          <w:sz w:val="20"/>
          <w:szCs w:val="20"/>
          <w:lang w:bidi="ar-EG"/>
        </w:rPr>
        <w:t xml:space="preserve">) it is suggested to spray salicylic acid </w:t>
      </w:r>
      <w:proofErr w:type="gramStart"/>
      <w:r w:rsidRPr="00120140">
        <w:rPr>
          <w:sz w:val="20"/>
          <w:szCs w:val="20"/>
          <w:lang w:bidi="ar-EG"/>
        </w:rPr>
        <w:t xml:space="preserve">at 50 </w:t>
      </w:r>
      <w:proofErr w:type="spellStart"/>
      <w:r w:rsidRPr="00120140">
        <w:rPr>
          <w:sz w:val="20"/>
          <w:szCs w:val="20"/>
          <w:lang w:bidi="ar-EG"/>
        </w:rPr>
        <w:t>ppm</w:t>
      </w:r>
      <w:proofErr w:type="spellEnd"/>
      <w:r w:rsidRPr="00120140">
        <w:rPr>
          <w:sz w:val="20"/>
          <w:szCs w:val="20"/>
          <w:lang w:bidi="ar-EG"/>
        </w:rPr>
        <w:t xml:space="preserve"> three</w:t>
      </w:r>
      <w:proofErr w:type="gramEnd"/>
      <w:r w:rsidRPr="00120140">
        <w:rPr>
          <w:sz w:val="20"/>
          <w:szCs w:val="20"/>
          <w:lang w:bidi="ar-EG"/>
        </w:rPr>
        <w:t xml:space="preserve"> times.</w:t>
      </w:r>
    </w:p>
    <w:p w:rsidR="00FC2AAD" w:rsidRPr="00120140" w:rsidRDefault="00FC2AAD" w:rsidP="00416851">
      <w:pPr>
        <w:bidi w:val="0"/>
        <w:snapToGrid w:val="0"/>
        <w:jc w:val="both"/>
        <w:rPr>
          <w:b/>
          <w:bCs/>
          <w:sz w:val="20"/>
          <w:szCs w:val="20"/>
          <w:lang w:bidi="ar-EG"/>
        </w:rPr>
      </w:pPr>
    </w:p>
    <w:p w:rsidR="0053570B" w:rsidRPr="00120140" w:rsidRDefault="00FC2AAD" w:rsidP="00416851">
      <w:pPr>
        <w:bidi w:val="0"/>
        <w:snapToGrid w:val="0"/>
        <w:jc w:val="both"/>
        <w:rPr>
          <w:b/>
          <w:bCs/>
          <w:sz w:val="20"/>
          <w:szCs w:val="20"/>
          <w:lang w:bidi="ar-EG"/>
        </w:rPr>
      </w:pPr>
      <w:r w:rsidRPr="00120140">
        <w:rPr>
          <w:b/>
          <w:bCs/>
          <w:sz w:val="20"/>
          <w:szCs w:val="20"/>
          <w:lang w:bidi="ar-EG"/>
        </w:rPr>
        <w:t>References</w:t>
      </w:r>
    </w:p>
    <w:p w:rsidR="00257E0B" w:rsidRPr="00120140" w:rsidRDefault="00257E0B" w:rsidP="00416851">
      <w:pPr>
        <w:pStyle w:val="BodyTextIndent"/>
        <w:numPr>
          <w:ilvl w:val="0"/>
          <w:numId w:val="2"/>
        </w:numPr>
        <w:bidi w:val="0"/>
        <w:snapToGrid w:val="0"/>
        <w:spacing w:after="0"/>
        <w:jc w:val="both"/>
        <w:rPr>
          <w:sz w:val="19"/>
          <w:szCs w:val="19"/>
        </w:rPr>
      </w:pPr>
      <w:proofErr w:type="spellStart"/>
      <w:r w:rsidRPr="00120140">
        <w:rPr>
          <w:bCs/>
          <w:sz w:val="19"/>
          <w:szCs w:val="19"/>
        </w:rPr>
        <w:t>Abd</w:t>
      </w:r>
      <w:proofErr w:type="spellEnd"/>
      <w:r w:rsidRPr="00120140">
        <w:rPr>
          <w:bCs/>
          <w:sz w:val="19"/>
          <w:szCs w:val="19"/>
        </w:rPr>
        <w:t xml:space="preserve"> –El-</w:t>
      </w:r>
      <w:proofErr w:type="spellStart"/>
      <w:r w:rsidRPr="00120140">
        <w:rPr>
          <w:bCs/>
          <w:sz w:val="19"/>
          <w:szCs w:val="19"/>
        </w:rPr>
        <w:t>Hady</w:t>
      </w:r>
      <w:proofErr w:type="spellEnd"/>
      <w:r w:rsidRPr="00120140">
        <w:rPr>
          <w:bCs/>
          <w:sz w:val="19"/>
          <w:szCs w:val="19"/>
        </w:rPr>
        <w:t xml:space="preserve">, A.M., </w:t>
      </w:r>
      <w:proofErr w:type="spellStart"/>
      <w:r w:rsidRPr="00120140">
        <w:rPr>
          <w:bCs/>
          <w:sz w:val="19"/>
          <w:szCs w:val="19"/>
        </w:rPr>
        <w:t>Aly</w:t>
      </w:r>
      <w:proofErr w:type="spellEnd"/>
      <w:r w:rsidRPr="00120140">
        <w:rPr>
          <w:bCs/>
          <w:sz w:val="19"/>
          <w:szCs w:val="19"/>
        </w:rPr>
        <w:t xml:space="preserve"> -</w:t>
      </w:r>
      <w:proofErr w:type="spellStart"/>
      <w:r w:rsidRPr="00120140">
        <w:rPr>
          <w:bCs/>
          <w:sz w:val="19"/>
          <w:szCs w:val="19"/>
        </w:rPr>
        <w:t>Mervet</w:t>
      </w:r>
      <w:proofErr w:type="spellEnd"/>
      <w:r w:rsidRPr="00120140">
        <w:rPr>
          <w:bCs/>
          <w:sz w:val="19"/>
          <w:szCs w:val="19"/>
        </w:rPr>
        <w:t xml:space="preserve">, A. and El- </w:t>
      </w:r>
      <w:proofErr w:type="spellStart"/>
      <w:r w:rsidRPr="00120140">
        <w:rPr>
          <w:bCs/>
          <w:sz w:val="19"/>
          <w:szCs w:val="19"/>
        </w:rPr>
        <w:t>Mogy</w:t>
      </w:r>
      <w:proofErr w:type="spellEnd"/>
      <w:r w:rsidRPr="00120140">
        <w:rPr>
          <w:bCs/>
          <w:sz w:val="19"/>
          <w:szCs w:val="19"/>
        </w:rPr>
        <w:t>, M.M. (2003):</w:t>
      </w:r>
      <w:r w:rsidRPr="00120140">
        <w:rPr>
          <w:sz w:val="19"/>
          <w:szCs w:val="19"/>
        </w:rPr>
        <w:t xml:space="preserve"> Effect of some soil conditioners on counteracting the adverse effects of </w:t>
      </w:r>
      <w:r w:rsidRPr="00120140">
        <w:rPr>
          <w:sz w:val="19"/>
          <w:szCs w:val="19"/>
        </w:rPr>
        <w:lastRenderedPageBreak/>
        <w:t xml:space="preserve">salinity on growth and fruiting of Flame seedless vines. </w:t>
      </w:r>
      <w:proofErr w:type="spellStart"/>
      <w:r w:rsidRPr="00120140">
        <w:rPr>
          <w:sz w:val="19"/>
          <w:szCs w:val="19"/>
        </w:rPr>
        <w:t>Minia</w:t>
      </w:r>
      <w:proofErr w:type="spellEnd"/>
      <w:r w:rsidRPr="00120140">
        <w:rPr>
          <w:sz w:val="19"/>
          <w:szCs w:val="19"/>
        </w:rPr>
        <w:t xml:space="preserve"> J. of Agric. Res. &amp; Develop. (23) 4 pp. 699- 726.</w:t>
      </w:r>
    </w:p>
    <w:p w:rsidR="00257E0B" w:rsidRPr="00120140" w:rsidRDefault="00257E0B" w:rsidP="00416851">
      <w:pPr>
        <w:numPr>
          <w:ilvl w:val="0"/>
          <w:numId w:val="2"/>
        </w:numPr>
        <w:autoSpaceDE w:val="0"/>
        <w:autoSpaceDN w:val="0"/>
        <w:bidi w:val="0"/>
        <w:adjustRightInd w:val="0"/>
        <w:snapToGrid w:val="0"/>
        <w:jc w:val="both"/>
        <w:rPr>
          <w:sz w:val="19"/>
          <w:szCs w:val="19"/>
        </w:rPr>
      </w:pPr>
      <w:r w:rsidRPr="00120140">
        <w:rPr>
          <w:bCs/>
          <w:sz w:val="19"/>
          <w:szCs w:val="19"/>
        </w:rPr>
        <w:t xml:space="preserve">Al- </w:t>
      </w:r>
      <w:proofErr w:type="spellStart"/>
      <w:r w:rsidRPr="00120140">
        <w:rPr>
          <w:bCs/>
          <w:sz w:val="19"/>
          <w:szCs w:val="19"/>
        </w:rPr>
        <w:t>Obeed</w:t>
      </w:r>
      <w:proofErr w:type="spellEnd"/>
      <w:r w:rsidRPr="00120140">
        <w:rPr>
          <w:bCs/>
          <w:sz w:val="19"/>
          <w:szCs w:val="19"/>
        </w:rPr>
        <w:t>, R.S. (2011):</w:t>
      </w:r>
      <w:r w:rsidRPr="00120140">
        <w:rPr>
          <w:sz w:val="19"/>
          <w:szCs w:val="19"/>
        </w:rPr>
        <w:t xml:space="preserve"> Enhancing the shelf life and storage ability of Flame seedless grapevines by agrochemical </w:t>
      </w:r>
      <w:proofErr w:type="spellStart"/>
      <w:r w:rsidRPr="00120140">
        <w:rPr>
          <w:sz w:val="19"/>
          <w:szCs w:val="19"/>
        </w:rPr>
        <w:t>preharvest</w:t>
      </w:r>
      <w:proofErr w:type="spellEnd"/>
      <w:r w:rsidRPr="00120140">
        <w:rPr>
          <w:sz w:val="19"/>
          <w:szCs w:val="19"/>
        </w:rPr>
        <w:t xml:space="preserve"> foliar applications. Middle - </w:t>
      </w:r>
      <w:r w:rsidR="00E475FE" w:rsidRPr="00120140">
        <w:rPr>
          <w:sz w:val="19"/>
          <w:szCs w:val="19"/>
        </w:rPr>
        <w:t>E</w:t>
      </w:r>
      <w:r w:rsidRPr="00120140">
        <w:rPr>
          <w:sz w:val="19"/>
          <w:szCs w:val="19"/>
        </w:rPr>
        <w:t>ast J. of Sci. 8(2): 319-327.</w:t>
      </w:r>
    </w:p>
    <w:p w:rsidR="00257E0B" w:rsidRPr="00120140" w:rsidRDefault="00257E0B" w:rsidP="00416851">
      <w:pPr>
        <w:numPr>
          <w:ilvl w:val="0"/>
          <w:numId w:val="2"/>
        </w:numPr>
        <w:autoSpaceDE w:val="0"/>
        <w:autoSpaceDN w:val="0"/>
        <w:bidi w:val="0"/>
        <w:adjustRightInd w:val="0"/>
        <w:snapToGrid w:val="0"/>
        <w:jc w:val="both"/>
        <w:rPr>
          <w:sz w:val="19"/>
          <w:szCs w:val="19"/>
        </w:rPr>
      </w:pPr>
      <w:r w:rsidRPr="00120140">
        <w:rPr>
          <w:bCs/>
          <w:sz w:val="19"/>
          <w:szCs w:val="19"/>
        </w:rPr>
        <w:t>Al -</w:t>
      </w:r>
      <w:proofErr w:type="spellStart"/>
      <w:r w:rsidRPr="00120140">
        <w:rPr>
          <w:bCs/>
          <w:sz w:val="19"/>
          <w:szCs w:val="19"/>
        </w:rPr>
        <w:t>Wasfy</w:t>
      </w:r>
      <w:proofErr w:type="spellEnd"/>
      <w:r w:rsidRPr="00120140">
        <w:rPr>
          <w:bCs/>
          <w:sz w:val="19"/>
          <w:szCs w:val="19"/>
        </w:rPr>
        <w:t>, M.M.M. (2014):</w:t>
      </w:r>
      <w:r w:rsidRPr="00120140">
        <w:rPr>
          <w:sz w:val="19"/>
          <w:szCs w:val="19"/>
        </w:rPr>
        <w:t xml:space="preserve"> The Synergistic effects of using silicon with some vitamins on growth and fruiting of Flame seedless grapevines</w:t>
      </w:r>
      <w:r w:rsidR="00E475FE" w:rsidRPr="00120140">
        <w:rPr>
          <w:sz w:val="19"/>
          <w:szCs w:val="19"/>
        </w:rPr>
        <w:t>.</w:t>
      </w:r>
      <w:r w:rsidRPr="00120140">
        <w:rPr>
          <w:sz w:val="19"/>
          <w:szCs w:val="19"/>
        </w:rPr>
        <w:t xml:space="preserve"> </w:t>
      </w:r>
      <w:r w:rsidR="00E475FE" w:rsidRPr="00120140">
        <w:rPr>
          <w:sz w:val="19"/>
          <w:szCs w:val="19"/>
        </w:rPr>
        <w:t xml:space="preserve">Stem </w:t>
      </w:r>
      <w:r w:rsidRPr="00120140">
        <w:rPr>
          <w:sz w:val="19"/>
          <w:szCs w:val="19"/>
        </w:rPr>
        <w:t>Cell 5 (I): 8-13.</w:t>
      </w:r>
    </w:p>
    <w:p w:rsidR="00257E0B" w:rsidRPr="00120140" w:rsidRDefault="00257E0B" w:rsidP="00416851">
      <w:pPr>
        <w:numPr>
          <w:ilvl w:val="0"/>
          <w:numId w:val="2"/>
        </w:numPr>
        <w:bidi w:val="0"/>
        <w:snapToGrid w:val="0"/>
        <w:jc w:val="both"/>
        <w:rPr>
          <w:sz w:val="19"/>
          <w:szCs w:val="19"/>
        </w:rPr>
      </w:pPr>
      <w:r w:rsidRPr="00120140">
        <w:rPr>
          <w:bCs/>
          <w:sz w:val="19"/>
          <w:szCs w:val="19"/>
        </w:rPr>
        <w:lastRenderedPageBreak/>
        <w:t>Association of Official Agricultural Chemists (2000):</w:t>
      </w:r>
      <w:r w:rsidRPr="00120140">
        <w:rPr>
          <w:sz w:val="19"/>
          <w:szCs w:val="19"/>
        </w:rPr>
        <w:t xml:space="preserve"> Official Methods of Analysis, A.O.A.C. 11</w:t>
      </w:r>
      <w:r w:rsidRPr="00120140">
        <w:rPr>
          <w:sz w:val="19"/>
          <w:szCs w:val="19"/>
          <w:vertAlign w:val="superscript"/>
        </w:rPr>
        <w:t>th</w:t>
      </w:r>
      <w:r w:rsidRPr="00120140">
        <w:rPr>
          <w:sz w:val="19"/>
          <w:szCs w:val="19"/>
        </w:rPr>
        <w:t xml:space="preserve"> Ed. pp. 494- 500. The A.O.A.C.P.O. Box 540 Benjamin Franklin Station Washington D.C. U.S.A.</w:t>
      </w:r>
    </w:p>
    <w:p w:rsidR="00257E0B" w:rsidRPr="00120140" w:rsidRDefault="00257E0B" w:rsidP="00416851">
      <w:pPr>
        <w:numPr>
          <w:ilvl w:val="0"/>
          <w:numId w:val="2"/>
        </w:numPr>
        <w:bidi w:val="0"/>
        <w:snapToGrid w:val="0"/>
        <w:jc w:val="both"/>
        <w:rPr>
          <w:sz w:val="19"/>
          <w:szCs w:val="19"/>
        </w:rPr>
      </w:pPr>
      <w:r w:rsidRPr="00120140">
        <w:rPr>
          <w:bCs/>
          <w:sz w:val="19"/>
          <w:szCs w:val="19"/>
        </w:rPr>
        <w:t>Ayers, A.L. (1950):</w:t>
      </w:r>
      <w:r w:rsidRPr="00120140">
        <w:rPr>
          <w:sz w:val="19"/>
          <w:szCs w:val="19"/>
        </w:rPr>
        <w:t xml:space="preserve"> Salt tolerance of avocado trees grown in culture solution</w:t>
      </w:r>
      <w:r w:rsidR="00120140" w:rsidRPr="00120140">
        <w:rPr>
          <w:sz w:val="19"/>
          <w:szCs w:val="19"/>
        </w:rPr>
        <w:t>.</w:t>
      </w:r>
      <w:r w:rsidRPr="00120140">
        <w:rPr>
          <w:sz w:val="19"/>
          <w:szCs w:val="19"/>
        </w:rPr>
        <w:t xml:space="preserve"> Cal. Avocado Year Book, pp. 139- 148.</w:t>
      </w:r>
    </w:p>
    <w:p w:rsidR="00257E0B" w:rsidRPr="00120140" w:rsidRDefault="00257E0B" w:rsidP="00416851">
      <w:pPr>
        <w:numPr>
          <w:ilvl w:val="0"/>
          <w:numId w:val="2"/>
        </w:numPr>
        <w:bidi w:val="0"/>
        <w:snapToGrid w:val="0"/>
        <w:jc w:val="both"/>
        <w:rPr>
          <w:sz w:val="19"/>
          <w:szCs w:val="19"/>
        </w:rPr>
      </w:pPr>
      <w:r w:rsidRPr="00120140">
        <w:rPr>
          <w:bCs/>
          <w:sz w:val="19"/>
          <w:szCs w:val="19"/>
        </w:rPr>
        <w:t xml:space="preserve">Black, C.A.; Evans, D.D.; </w:t>
      </w:r>
      <w:proofErr w:type="spellStart"/>
      <w:r w:rsidRPr="00120140">
        <w:rPr>
          <w:bCs/>
          <w:sz w:val="19"/>
          <w:szCs w:val="19"/>
        </w:rPr>
        <w:t>Ersminger</w:t>
      </w:r>
      <w:proofErr w:type="spellEnd"/>
      <w:r w:rsidRPr="00120140">
        <w:rPr>
          <w:bCs/>
          <w:sz w:val="19"/>
          <w:szCs w:val="19"/>
        </w:rPr>
        <w:t>, L.E.; White, J.L. and Clark, F.E. (1965):</w:t>
      </w:r>
      <w:r w:rsidRPr="00120140">
        <w:rPr>
          <w:sz w:val="19"/>
          <w:szCs w:val="19"/>
        </w:rPr>
        <w:t xml:space="preserve"> Methods of Soil Analysis. Amer. Soc. </w:t>
      </w:r>
      <w:proofErr w:type="spellStart"/>
      <w:r w:rsidRPr="00120140">
        <w:rPr>
          <w:sz w:val="19"/>
          <w:szCs w:val="19"/>
        </w:rPr>
        <w:t>Agron</w:t>
      </w:r>
      <w:proofErr w:type="spellEnd"/>
      <w:r w:rsidRPr="00120140">
        <w:rPr>
          <w:sz w:val="19"/>
          <w:szCs w:val="19"/>
        </w:rPr>
        <w:t xml:space="preserve">. Inc. Bull. </w:t>
      </w:r>
      <w:proofErr w:type="spellStart"/>
      <w:r w:rsidRPr="00120140">
        <w:rPr>
          <w:sz w:val="19"/>
          <w:szCs w:val="19"/>
        </w:rPr>
        <w:t>Medison</w:t>
      </w:r>
      <w:proofErr w:type="spellEnd"/>
      <w:r w:rsidRPr="00120140">
        <w:rPr>
          <w:sz w:val="19"/>
          <w:szCs w:val="19"/>
        </w:rPr>
        <w:t>, Wisconsin, U.S.A. pp. 891- 1400.</w:t>
      </w:r>
    </w:p>
    <w:p w:rsidR="00257E0B" w:rsidRPr="00120140" w:rsidRDefault="00257E0B" w:rsidP="00416851">
      <w:pPr>
        <w:numPr>
          <w:ilvl w:val="0"/>
          <w:numId w:val="2"/>
        </w:numPr>
        <w:autoSpaceDE w:val="0"/>
        <w:autoSpaceDN w:val="0"/>
        <w:bidi w:val="0"/>
        <w:adjustRightInd w:val="0"/>
        <w:snapToGrid w:val="0"/>
        <w:jc w:val="both"/>
        <w:rPr>
          <w:sz w:val="19"/>
          <w:szCs w:val="19"/>
        </w:rPr>
      </w:pPr>
      <w:r w:rsidRPr="00120140">
        <w:rPr>
          <w:bCs/>
          <w:sz w:val="19"/>
          <w:szCs w:val="19"/>
        </w:rPr>
        <w:t>Ding, C. K.; Wang, C.Y.; Gross, K.C. &amp; Smith, D.L. (2001):</w:t>
      </w:r>
      <w:r w:rsidRPr="00120140">
        <w:rPr>
          <w:sz w:val="19"/>
          <w:szCs w:val="19"/>
        </w:rPr>
        <w:t xml:space="preserve"> </w:t>
      </w:r>
      <w:r w:rsidR="00E475FE" w:rsidRPr="00120140">
        <w:rPr>
          <w:sz w:val="19"/>
          <w:szCs w:val="19"/>
        </w:rPr>
        <w:t xml:space="preserve">Reducing </w:t>
      </w:r>
      <w:r w:rsidRPr="00120140">
        <w:rPr>
          <w:sz w:val="19"/>
          <w:szCs w:val="19"/>
        </w:rPr>
        <w:t xml:space="preserve">of chilling injury and transcript accumulation of heat shock protein genes in tomatoes by methyl </w:t>
      </w:r>
      <w:proofErr w:type="spellStart"/>
      <w:r w:rsidRPr="00120140">
        <w:rPr>
          <w:sz w:val="19"/>
          <w:szCs w:val="19"/>
        </w:rPr>
        <w:t>asmonate</w:t>
      </w:r>
      <w:proofErr w:type="spellEnd"/>
      <w:r w:rsidRPr="00120140">
        <w:rPr>
          <w:sz w:val="19"/>
          <w:szCs w:val="19"/>
        </w:rPr>
        <w:t xml:space="preserve"> and </w:t>
      </w:r>
      <w:proofErr w:type="spellStart"/>
      <w:r w:rsidRPr="00120140">
        <w:rPr>
          <w:sz w:val="19"/>
          <w:szCs w:val="19"/>
        </w:rPr>
        <w:t>methyle</w:t>
      </w:r>
      <w:proofErr w:type="spellEnd"/>
      <w:r w:rsidRPr="00120140">
        <w:rPr>
          <w:sz w:val="19"/>
          <w:szCs w:val="19"/>
        </w:rPr>
        <w:t xml:space="preserve"> </w:t>
      </w:r>
      <w:proofErr w:type="spellStart"/>
      <w:r w:rsidRPr="00120140">
        <w:rPr>
          <w:sz w:val="19"/>
          <w:szCs w:val="19"/>
        </w:rPr>
        <w:t>salicylate</w:t>
      </w:r>
      <w:proofErr w:type="spellEnd"/>
      <w:r w:rsidRPr="00120140">
        <w:rPr>
          <w:sz w:val="19"/>
          <w:szCs w:val="19"/>
        </w:rPr>
        <w:t xml:space="preserve">. </w:t>
      </w:r>
      <w:proofErr w:type="gramStart"/>
      <w:r w:rsidRPr="00120140">
        <w:rPr>
          <w:sz w:val="19"/>
          <w:szCs w:val="19"/>
        </w:rPr>
        <w:t>plant</w:t>
      </w:r>
      <w:proofErr w:type="gramEnd"/>
      <w:r w:rsidRPr="00120140">
        <w:rPr>
          <w:sz w:val="19"/>
          <w:szCs w:val="19"/>
        </w:rPr>
        <w:t xml:space="preserve"> science, 161, 1153-1159.</w:t>
      </w:r>
    </w:p>
    <w:p w:rsidR="00257E0B" w:rsidRPr="00120140" w:rsidRDefault="00257E0B" w:rsidP="00416851">
      <w:pPr>
        <w:numPr>
          <w:ilvl w:val="0"/>
          <w:numId w:val="2"/>
        </w:numPr>
        <w:autoSpaceDE w:val="0"/>
        <w:autoSpaceDN w:val="0"/>
        <w:bidi w:val="0"/>
        <w:adjustRightInd w:val="0"/>
        <w:snapToGrid w:val="0"/>
        <w:jc w:val="both"/>
        <w:rPr>
          <w:sz w:val="19"/>
          <w:szCs w:val="19"/>
        </w:rPr>
      </w:pPr>
      <w:r w:rsidRPr="00120140">
        <w:rPr>
          <w:bCs/>
          <w:sz w:val="19"/>
          <w:szCs w:val="19"/>
          <w:lang w:bidi="ar-EG"/>
        </w:rPr>
        <w:t>Ding, C.K. and Wang, C.Y. (2003):</w:t>
      </w:r>
      <w:r w:rsidRPr="00120140">
        <w:rPr>
          <w:sz w:val="19"/>
          <w:szCs w:val="19"/>
          <w:lang w:bidi="ar-EG"/>
        </w:rPr>
        <w:t xml:space="preserve"> The dual effects of methyl</w:t>
      </w:r>
      <w:r w:rsidRPr="00120140">
        <w:rPr>
          <w:sz w:val="19"/>
          <w:szCs w:val="19"/>
        </w:rPr>
        <w:t xml:space="preserve"> </w:t>
      </w:r>
      <w:proofErr w:type="spellStart"/>
      <w:r w:rsidR="00E475FE" w:rsidRPr="00120140">
        <w:rPr>
          <w:sz w:val="19"/>
          <w:szCs w:val="19"/>
          <w:lang w:bidi="ar-EG"/>
        </w:rPr>
        <w:t>s</w:t>
      </w:r>
      <w:r w:rsidRPr="00120140">
        <w:rPr>
          <w:sz w:val="19"/>
          <w:szCs w:val="19"/>
          <w:lang w:bidi="ar-EG"/>
        </w:rPr>
        <w:t>al</w:t>
      </w:r>
      <w:r w:rsidR="00E475FE" w:rsidRPr="00120140">
        <w:rPr>
          <w:sz w:val="19"/>
          <w:szCs w:val="19"/>
          <w:lang w:bidi="ar-EG"/>
        </w:rPr>
        <w:t>ic</w:t>
      </w:r>
      <w:r w:rsidRPr="00120140">
        <w:rPr>
          <w:sz w:val="19"/>
          <w:szCs w:val="19"/>
          <w:lang w:bidi="ar-EG"/>
        </w:rPr>
        <w:t>ylate</w:t>
      </w:r>
      <w:proofErr w:type="spellEnd"/>
      <w:r w:rsidRPr="00120140">
        <w:rPr>
          <w:sz w:val="19"/>
          <w:szCs w:val="19"/>
          <w:lang w:bidi="ar-EG"/>
        </w:rPr>
        <w:t xml:space="preserve"> on ripening and expression of ethylene</w:t>
      </w:r>
      <w:r w:rsidR="00120140" w:rsidRPr="00120140">
        <w:rPr>
          <w:sz w:val="19"/>
          <w:szCs w:val="19"/>
        </w:rPr>
        <w:t xml:space="preserve"> </w:t>
      </w:r>
      <w:r w:rsidRPr="00120140">
        <w:rPr>
          <w:sz w:val="19"/>
          <w:szCs w:val="19"/>
          <w:lang w:bidi="ar-EG"/>
        </w:rPr>
        <w:t>biosynthetic genes in tomato fruit. Plant science, 164,</w:t>
      </w:r>
      <w:r w:rsidRPr="00120140">
        <w:rPr>
          <w:sz w:val="19"/>
          <w:szCs w:val="19"/>
        </w:rPr>
        <w:t xml:space="preserve"> </w:t>
      </w:r>
      <w:r w:rsidRPr="00120140">
        <w:rPr>
          <w:sz w:val="19"/>
          <w:szCs w:val="19"/>
          <w:lang w:bidi="ar-EG"/>
        </w:rPr>
        <w:t>89-596.</w:t>
      </w:r>
    </w:p>
    <w:p w:rsidR="00E475FE" w:rsidRPr="00120140" w:rsidRDefault="00E475FE" w:rsidP="00416851">
      <w:pPr>
        <w:numPr>
          <w:ilvl w:val="0"/>
          <w:numId w:val="2"/>
        </w:numPr>
        <w:autoSpaceDE w:val="0"/>
        <w:autoSpaceDN w:val="0"/>
        <w:bidi w:val="0"/>
        <w:adjustRightInd w:val="0"/>
        <w:snapToGrid w:val="0"/>
        <w:jc w:val="both"/>
        <w:rPr>
          <w:sz w:val="19"/>
          <w:szCs w:val="19"/>
        </w:rPr>
      </w:pPr>
      <w:r w:rsidRPr="00120140">
        <w:rPr>
          <w:bCs/>
          <w:sz w:val="19"/>
          <w:szCs w:val="19"/>
        </w:rPr>
        <w:t xml:space="preserve">El- </w:t>
      </w:r>
      <w:proofErr w:type="spellStart"/>
      <w:r w:rsidRPr="00120140">
        <w:rPr>
          <w:bCs/>
          <w:sz w:val="19"/>
          <w:szCs w:val="19"/>
        </w:rPr>
        <w:t>Hanafy</w:t>
      </w:r>
      <w:proofErr w:type="spellEnd"/>
      <w:r w:rsidRPr="00120140">
        <w:rPr>
          <w:bCs/>
          <w:sz w:val="19"/>
          <w:szCs w:val="19"/>
        </w:rPr>
        <w:t>, W.M.F. (2011):</w:t>
      </w:r>
      <w:r w:rsidRPr="00120140">
        <w:rPr>
          <w:sz w:val="19"/>
          <w:szCs w:val="19"/>
        </w:rPr>
        <w:t xml:space="preserve"> The role of some antioxidants on improving vines productivity in red Roomy grapevine vineyard. M. Sc. Thesis Fac. of Agric, </w:t>
      </w:r>
      <w:proofErr w:type="spellStart"/>
      <w:r w:rsidRPr="00120140">
        <w:rPr>
          <w:sz w:val="19"/>
          <w:szCs w:val="19"/>
        </w:rPr>
        <w:t>Minia</w:t>
      </w:r>
      <w:proofErr w:type="spellEnd"/>
      <w:r w:rsidRPr="00120140">
        <w:rPr>
          <w:sz w:val="19"/>
          <w:szCs w:val="19"/>
        </w:rPr>
        <w:t xml:space="preserve"> Univ. Egypt.</w:t>
      </w:r>
    </w:p>
    <w:p w:rsidR="00E475FE" w:rsidRPr="00120140" w:rsidRDefault="00E475FE" w:rsidP="00416851">
      <w:pPr>
        <w:numPr>
          <w:ilvl w:val="0"/>
          <w:numId w:val="2"/>
        </w:numPr>
        <w:autoSpaceDE w:val="0"/>
        <w:autoSpaceDN w:val="0"/>
        <w:bidi w:val="0"/>
        <w:adjustRightInd w:val="0"/>
        <w:snapToGrid w:val="0"/>
        <w:jc w:val="both"/>
        <w:rPr>
          <w:sz w:val="19"/>
          <w:szCs w:val="19"/>
        </w:rPr>
      </w:pPr>
      <w:r w:rsidRPr="00120140">
        <w:rPr>
          <w:bCs/>
          <w:sz w:val="19"/>
          <w:szCs w:val="19"/>
        </w:rPr>
        <w:t xml:space="preserve">El- </w:t>
      </w:r>
      <w:proofErr w:type="spellStart"/>
      <w:r w:rsidRPr="00120140">
        <w:rPr>
          <w:bCs/>
          <w:sz w:val="19"/>
          <w:szCs w:val="19"/>
        </w:rPr>
        <w:t>Kady</w:t>
      </w:r>
      <w:proofErr w:type="spellEnd"/>
      <w:r w:rsidRPr="00120140">
        <w:rPr>
          <w:bCs/>
          <w:sz w:val="19"/>
          <w:szCs w:val="19"/>
        </w:rPr>
        <w:t xml:space="preserve"> - </w:t>
      </w:r>
      <w:proofErr w:type="spellStart"/>
      <w:r w:rsidRPr="00120140">
        <w:rPr>
          <w:bCs/>
          <w:sz w:val="19"/>
          <w:szCs w:val="19"/>
        </w:rPr>
        <w:t>Hanaa</w:t>
      </w:r>
      <w:proofErr w:type="spellEnd"/>
      <w:r w:rsidRPr="00120140">
        <w:rPr>
          <w:bCs/>
          <w:sz w:val="19"/>
          <w:szCs w:val="19"/>
        </w:rPr>
        <w:t>, P.M. (2011):</w:t>
      </w:r>
      <w:r w:rsidRPr="00120140">
        <w:rPr>
          <w:sz w:val="19"/>
          <w:szCs w:val="19"/>
        </w:rPr>
        <w:t xml:space="preserve"> Productive performance of Thompson seedless grapevines in relation to application of some antioxidants, magnesium and boron. M. Sc. Thesis Fac. of Agric. </w:t>
      </w:r>
      <w:proofErr w:type="spellStart"/>
      <w:r w:rsidRPr="00120140">
        <w:rPr>
          <w:sz w:val="19"/>
          <w:szCs w:val="19"/>
        </w:rPr>
        <w:t>Minia</w:t>
      </w:r>
      <w:proofErr w:type="spellEnd"/>
      <w:r w:rsidRPr="00120140">
        <w:rPr>
          <w:sz w:val="19"/>
          <w:szCs w:val="19"/>
        </w:rPr>
        <w:t xml:space="preserve"> Univ. Egypt.</w:t>
      </w:r>
    </w:p>
    <w:p w:rsidR="009C3BF3" w:rsidRPr="00120140" w:rsidRDefault="009C3BF3" w:rsidP="00416851">
      <w:pPr>
        <w:numPr>
          <w:ilvl w:val="0"/>
          <w:numId w:val="2"/>
        </w:numPr>
        <w:bidi w:val="0"/>
        <w:snapToGrid w:val="0"/>
        <w:jc w:val="both"/>
        <w:rPr>
          <w:sz w:val="19"/>
          <w:szCs w:val="19"/>
        </w:rPr>
      </w:pPr>
      <w:r w:rsidRPr="00120140">
        <w:rPr>
          <w:bCs/>
          <w:sz w:val="19"/>
          <w:szCs w:val="19"/>
        </w:rPr>
        <w:t>El-</w:t>
      </w:r>
      <w:r w:rsidRPr="00120140">
        <w:rPr>
          <w:sz w:val="19"/>
          <w:szCs w:val="19"/>
        </w:rPr>
        <w:t xml:space="preserve"> </w:t>
      </w:r>
      <w:proofErr w:type="spellStart"/>
      <w:r w:rsidRPr="00120140">
        <w:rPr>
          <w:bCs/>
          <w:sz w:val="19"/>
          <w:szCs w:val="19"/>
        </w:rPr>
        <w:t>Hefnawi</w:t>
      </w:r>
      <w:proofErr w:type="spellEnd"/>
      <w:r w:rsidRPr="00120140">
        <w:rPr>
          <w:bCs/>
          <w:sz w:val="19"/>
          <w:szCs w:val="19"/>
        </w:rPr>
        <w:t>, S.M. (1986):</w:t>
      </w:r>
      <w:r w:rsidRPr="00120140">
        <w:rPr>
          <w:sz w:val="19"/>
          <w:szCs w:val="19"/>
        </w:rPr>
        <w:t xml:space="preserve"> Physiological studies on guava. Ph., D. Thesis Fac. of Agric. </w:t>
      </w:r>
      <w:proofErr w:type="spellStart"/>
      <w:r w:rsidRPr="00120140">
        <w:rPr>
          <w:sz w:val="19"/>
          <w:szCs w:val="19"/>
        </w:rPr>
        <w:t>Zagazig</w:t>
      </w:r>
      <w:proofErr w:type="spellEnd"/>
      <w:r w:rsidRPr="00120140">
        <w:rPr>
          <w:sz w:val="19"/>
          <w:szCs w:val="19"/>
        </w:rPr>
        <w:t xml:space="preserve"> Univ. Egypt.</w:t>
      </w:r>
    </w:p>
    <w:p w:rsidR="0038634F" w:rsidRPr="00120140" w:rsidRDefault="0038634F" w:rsidP="00416851">
      <w:pPr>
        <w:numPr>
          <w:ilvl w:val="0"/>
          <w:numId w:val="2"/>
        </w:numPr>
        <w:bidi w:val="0"/>
        <w:snapToGrid w:val="0"/>
        <w:jc w:val="both"/>
        <w:rPr>
          <w:sz w:val="19"/>
          <w:szCs w:val="19"/>
        </w:rPr>
      </w:pPr>
      <w:r w:rsidRPr="00120140">
        <w:rPr>
          <w:bCs/>
          <w:sz w:val="19"/>
          <w:szCs w:val="19"/>
        </w:rPr>
        <w:t>El-</w:t>
      </w:r>
      <w:r w:rsidRPr="00120140">
        <w:rPr>
          <w:sz w:val="19"/>
          <w:szCs w:val="19"/>
        </w:rPr>
        <w:t xml:space="preserve"> </w:t>
      </w:r>
      <w:proofErr w:type="spellStart"/>
      <w:r w:rsidR="001608B2" w:rsidRPr="00120140">
        <w:rPr>
          <w:bCs/>
          <w:sz w:val="19"/>
          <w:szCs w:val="19"/>
        </w:rPr>
        <w:t>Mistr</w:t>
      </w:r>
      <w:r w:rsidR="00E475FE" w:rsidRPr="00120140">
        <w:rPr>
          <w:bCs/>
          <w:sz w:val="19"/>
          <w:szCs w:val="19"/>
        </w:rPr>
        <w:t>ob</w:t>
      </w:r>
      <w:r w:rsidR="001608B2" w:rsidRPr="00120140">
        <w:rPr>
          <w:bCs/>
          <w:sz w:val="19"/>
          <w:szCs w:val="19"/>
        </w:rPr>
        <w:t>n</w:t>
      </w:r>
      <w:proofErr w:type="spellEnd"/>
      <w:r w:rsidR="001608B2" w:rsidRPr="00120140">
        <w:rPr>
          <w:bCs/>
          <w:sz w:val="19"/>
          <w:szCs w:val="19"/>
        </w:rPr>
        <w:t>, C</w:t>
      </w:r>
      <w:r w:rsidR="00120140" w:rsidRPr="00120140">
        <w:rPr>
          <w:bCs/>
          <w:sz w:val="19"/>
          <w:szCs w:val="19"/>
        </w:rPr>
        <w:t>.</w:t>
      </w:r>
      <w:r w:rsidRPr="00120140">
        <w:rPr>
          <w:bCs/>
          <w:sz w:val="19"/>
          <w:szCs w:val="19"/>
        </w:rPr>
        <w:t xml:space="preserve">W. and </w:t>
      </w:r>
      <w:proofErr w:type="spellStart"/>
      <w:r w:rsidRPr="00120140">
        <w:rPr>
          <w:bCs/>
          <w:sz w:val="19"/>
          <w:szCs w:val="19"/>
        </w:rPr>
        <w:t>Hillyer</w:t>
      </w:r>
      <w:proofErr w:type="spellEnd"/>
      <w:r w:rsidRPr="00120140">
        <w:rPr>
          <w:bCs/>
          <w:sz w:val="19"/>
          <w:szCs w:val="19"/>
        </w:rPr>
        <w:t>, T.C. (1937):</w:t>
      </w:r>
      <w:r w:rsidRPr="00120140">
        <w:rPr>
          <w:sz w:val="19"/>
          <w:szCs w:val="19"/>
        </w:rPr>
        <w:t xml:space="preserve"> Relative turgidity and soluble solids in leaves proc. Amer. Soc. Hort. Sci. 569-574.</w:t>
      </w:r>
    </w:p>
    <w:p w:rsidR="0038634F" w:rsidRPr="00120140" w:rsidRDefault="0038634F" w:rsidP="00416851">
      <w:pPr>
        <w:numPr>
          <w:ilvl w:val="0"/>
          <w:numId w:val="2"/>
        </w:numPr>
        <w:bidi w:val="0"/>
        <w:snapToGrid w:val="0"/>
        <w:jc w:val="both"/>
        <w:rPr>
          <w:sz w:val="19"/>
          <w:szCs w:val="19"/>
        </w:rPr>
      </w:pPr>
      <w:proofErr w:type="spellStart"/>
      <w:r w:rsidRPr="00120140">
        <w:rPr>
          <w:bCs/>
          <w:sz w:val="19"/>
          <w:szCs w:val="19"/>
        </w:rPr>
        <w:t>Fisarakis</w:t>
      </w:r>
      <w:proofErr w:type="spellEnd"/>
      <w:r w:rsidRPr="00120140">
        <w:rPr>
          <w:bCs/>
          <w:sz w:val="19"/>
          <w:szCs w:val="19"/>
        </w:rPr>
        <w:t xml:space="preserve">, I.; </w:t>
      </w:r>
      <w:proofErr w:type="spellStart"/>
      <w:r w:rsidRPr="00120140">
        <w:rPr>
          <w:bCs/>
          <w:sz w:val="19"/>
          <w:szCs w:val="19"/>
        </w:rPr>
        <w:t>Chartzoulkis</w:t>
      </w:r>
      <w:proofErr w:type="spellEnd"/>
      <w:r w:rsidRPr="00120140">
        <w:rPr>
          <w:bCs/>
          <w:sz w:val="19"/>
          <w:szCs w:val="19"/>
        </w:rPr>
        <w:t xml:space="preserve">, K. and </w:t>
      </w:r>
      <w:proofErr w:type="spellStart"/>
      <w:r w:rsidRPr="00120140">
        <w:rPr>
          <w:bCs/>
          <w:sz w:val="19"/>
          <w:szCs w:val="19"/>
        </w:rPr>
        <w:t>Stavrakas</w:t>
      </w:r>
      <w:proofErr w:type="spellEnd"/>
      <w:r w:rsidRPr="00120140">
        <w:rPr>
          <w:bCs/>
          <w:sz w:val="19"/>
          <w:szCs w:val="19"/>
        </w:rPr>
        <w:t>, D. (2001)</w:t>
      </w:r>
      <w:r w:rsidRPr="00120140">
        <w:rPr>
          <w:sz w:val="19"/>
          <w:szCs w:val="19"/>
        </w:rPr>
        <w:t>: Response of Sultana vines (</w:t>
      </w:r>
      <w:r w:rsidRPr="00120140">
        <w:rPr>
          <w:i/>
          <w:iCs/>
          <w:sz w:val="19"/>
          <w:szCs w:val="19"/>
        </w:rPr>
        <w:t xml:space="preserve">V. </w:t>
      </w:r>
      <w:proofErr w:type="spellStart"/>
      <w:r w:rsidRPr="00120140">
        <w:rPr>
          <w:i/>
          <w:iCs/>
          <w:sz w:val="19"/>
          <w:szCs w:val="19"/>
        </w:rPr>
        <w:t>vinifera</w:t>
      </w:r>
      <w:proofErr w:type="spellEnd"/>
      <w:r w:rsidRPr="00120140">
        <w:rPr>
          <w:i/>
          <w:iCs/>
          <w:sz w:val="19"/>
          <w:szCs w:val="19"/>
        </w:rPr>
        <w:t xml:space="preserve"> L.</w:t>
      </w:r>
      <w:r w:rsidRPr="00120140">
        <w:rPr>
          <w:sz w:val="19"/>
          <w:szCs w:val="19"/>
        </w:rPr>
        <w:t xml:space="preserve">) on six rootstocks to </w:t>
      </w:r>
      <w:proofErr w:type="spellStart"/>
      <w:r w:rsidRPr="00120140">
        <w:rPr>
          <w:sz w:val="19"/>
          <w:szCs w:val="19"/>
        </w:rPr>
        <w:t>NaCl</w:t>
      </w:r>
      <w:proofErr w:type="spellEnd"/>
      <w:r w:rsidRPr="00120140">
        <w:rPr>
          <w:sz w:val="19"/>
          <w:szCs w:val="19"/>
        </w:rPr>
        <w:t xml:space="preserve"> salinity exposure and recovery. Agricultural Water Management. Vol. 51, No.1, pp. 13- 27.</w:t>
      </w:r>
    </w:p>
    <w:p w:rsidR="0038634F" w:rsidRPr="00120140" w:rsidRDefault="0038634F" w:rsidP="00416851">
      <w:pPr>
        <w:numPr>
          <w:ilvl w:val="0"/>
          <w:numId w:val="2"/>
        </w:numPr>
        <w:bidi w:val="0"/>
        <w:snapToGrid w:val="0"/>
        <w:jc w:val="both"/>
        <w:rPr>
          <w:sz w:val="19"/>
          <w:szCs w:val="19"/>
        </w:rPr>
      </w:pPr>
      <w:r w:rsidRPr="00120140">
        <w:rPr>
          <w:bCs/>
          <w:sz w:val="19"/>
          <w:szCs w:val="19"/>
        </w:rPr>
        <w:t>Flowers, T</w:t>
      </w:r>
      <w:r w:rsidRPr="00120140">
        <w:rPr>
          <w:sz w:val="19"/>
          <w:szCs w:val="19"/>
        </w:rPr>
        <w:t xml:space="preserve">.J. </w:t>
      </w:r>
      <w:r w:rsidRPr="00120140">
        <w:rPr>
          <w:bCs/>
          <w:sz w:val="19"/>
          <w:szCs w:val="19"/>
        </w:rPr>
        <w:t xml:space="preserve">(2004): </w:t>
      </w:r>
      <w:r w:rsidRPr="00120140">
        <w:rPr>
          <w:sz w:val="19"/>
          <w:szCs w:val="19"/>
        </w:rPr>
        <w:t xml:space="preserve">Improving crop salt tolerance. J. of </w:t>
      </w:r>
      <w:proofErr w:type="spellStart"/>
      <w:r w:rsidRPr="00120140">
        <w:rPr>
          <w:sz w:val="19"/>
          <w:szCs w:val="19"/>
        </w:rPr>
        <w:t>Exper</w:t>
      </w:r>
      <w:proofErr w:type="spellEnd"/>
      <w:r w:rsidRPr="00120140">
        <w:rPr>
          <w:sz w:val="19"/>
          <w:szCs w:val="19"/>
        </w:rPr>
        <w:t>. Botany. 55(396) 307-319.</w:t>
      </w:r>
    </w:p>
    <w:p w:rsidR="0038634F" w:rsidRPr="00120140" w:rsidRDefault="0038634F" w:rsidP="00416851">
      <w:pPr>
        <w:numPr>
          <w:ilvl w:val="0"/>
          <w:numId w:val="2"/>
        </w:numPr>
        <w:bidi w:val="0"/>
        <w:snapToGrid w:val="0"/>
        <w:jc w:val="both"/>
        <w:rPr>
          <w:sz w:val="19"/>
          <w:szCs w:val="19"/>
        </w:rPr>
      </w:pPr>
      <w:r w:rsidRPr="00120140">
        <w:rPr>
          <w:bCs/>
          <w:sz w:val="19"/>
          <w:szCs w:val="19"/>
        </w:rPr>
        <w:t>Hassan, A.A.A. (1998):</w:t>
      </w:r>
      <w:r w:rsidRPr="00120140">
        <w:rPr>
          <w:sz w:val="19"/>
          <w:szCs w:val="19"/>
        </w:rPr>
        <w:t xml:space="preserve"> Effect of drought on fruit seedlings</w:t>
      </w:r>
      <w:r w:rsidR="009C3BF3" w:rsidRPr="00120140">
        <w:rPr>
          <w:sz w:val="19"/>
          <w:szCs w:val="19"/>
        </w:rPr>
        <w:t>.</w:t>
      </w:r>
      <w:r w:rsidRPr="00120140">
        <w:rPr>
          <w:sz w:val="19"/>
          <w:szCs w:val="19"/>
        </w:rPr>
        <w:t xml:space="preserve"> M. Sc. Thesis Fac. of Agric. Al- </w:t>
      </w:r>
      <w:proofErr w:type="spellStart"/>
      <w:r w:rsidRPr="00120140">
        <w:rPr>
          <w:sz w:val="19"/>
          <w:szCs w:val="19"/>
        </w:rPr>
        <w:t>Azhar</w:t>
      </w:r>
      <w:proofErr w:type="spellEnd"/>
      <w:r w:rsidRPr="00120140">
        <w:rPr>
          <w:sz w:val="19"/>
          <w:szCs w:val="19"/>
        </w:rPr>
        <w:t xml:space="preserve"> Univ. Cairo, Egypt.</w:t>
      </w:r>
    </w:p>
    <w:p w:rsidR="0038634F" w:rsidRPr="00120140" w:rsidRDefault="0038634F" w:rsidP="00416851">
      <w:pPr>
        <w:numPr>
          <w:ilvl w:val="0"/>
          <w:numId w:val="2"/>
        </w:numPr>
        <w:autoSpaceDE w:val="0"/>
        <w:autoSpaceDN w:val="0"/>
        <w:bidi w:val="0"/>
        <w:adjustRightInd w:val="0"/>
        <w:snapToGrid w:val="0"/>
        <w:jc w:val="both"/>
        <w:rPr>
          <w:sz w:val="19"/>
          <w:szCs w:val="19"/>
        </w:rPr>
      </w:pPr>
      <w:r w:rsidRPr="00120140">
        <w:rPr>
          <w:bCs/>
          <w:sz w:val="19"/>
          <w:szCs w:val="19"/>
          <w:lang w:bidi="ar-EG"/>
        </w:rPr>
        <w:t xml:space="preserve">Hattori, T.; </w:t>
      </w:r>
      <w:proofErr w:type="spellStart"/>
      <w:r w:rsidRPr="00120140">
        <w:rPr>
          <w:bCs/>
          <w:sz w:val="19"/>
          <w:szCs w:val="19"/>
          <w:lang w:bidi="ar-EG"/>
        </w:rPr>
        <w:t>Inanaga</w:t>
      </w:r>
      <w:proofErr w:type="spellEnd"/>
      <w:r w:rsidRPr="00120140">
        <w:rPr>
          <w:bCs/>
          <w:sz w:val="19"/>
          <w:szCs w:val="19"/>
          <w:lang w:bidi="ar-EG"/>
        </w:rPr>
        <w:t xml:space="preserve">, S.; </w:t>
      </w:r>
      <w:proofErr w:type="spellStart"/>
      <w:r w:rsidRPr="00120140">
        <w:rPr>
          <w:bCs/>
          <w:sz w:val="19"/>
          <w:szCs w:val="19"/>
          <w:lang w:bidi="ar-EG"/>
        </w:rPr>
        <w:t>Tanimot</w:t>
      </w:r>
      <w:proofErr w:type="spellEnd"/>
      <w:r w:rsidRPr="00120140">
        <w:rPr>
          <w:bCs/>
          <w:sz w:val="19"/>
          <w:szCs w:val="19"/>
          <w:lang w:bidi="ar-EG"/>
        </w:rPr>
        <w:t xml:space="preserve">, E. </w:t>
      </w:r>
      <w:proofErr w:type="spellStart"/>
      <w:r w:rsidRPr="00120140">
        <w:rPr>
          <w:bCs/>
          <w:sz w:val="19"/>
          <w:szCs w:val="19"/>
          <w:lang w:bidi="ar-EG"/>
        </w:rPr>
        <w:t>Lux</w:t>
      </w:r>
      <w:proofErr w:type="spellEnd"/>
      <w:r w:rsidRPr="00120140">
        <w:rPr>
          <w:bCs/>
          <w:sz w:val="19"/>
          <w:szCs w:val="19"/>
          <w:lang w:bidi="ar-EG"/>
        </w:rPr>
        <w:t xml:space="preserve">, A.; </w:t>
      </w:r>
      <w:proofErr w:type="spellStart"/>
      <w:r w:rsidRPr="00120140">
        <w:rPr>
          <w:bCs/>
          <w:sz w:val="19"/>
          <w:szCs w:val="19"/>
          <w:lang w:bidi="ar-EG"/>
        </w:rPr>
        <w:t>Luxova</w:t>
      </w:r>
      <w:proofErr w:type="spellEnd"/>
      <w:r w:rsidRPr="00120140">
        <w:rPr>
          <w:bCs/>
          <w:sz w:val="19"/>
          <w:szCs w:val="19"/>
          <w:lang w:bidi="ar-EG"/>
        </w:rPr>
        <w:t>, M.</w:t>
      </w:r>
      <w:r w:rsidRPr="00120140">
        <w:rPr>
          <w:sz w:val="19"/>
          <w:szCs w:val="19"/>
        </w:rPr>
        <w:t xml:space="preserve"> </w:t>
      </w:r>
      <w:r w:rsidRPr="00120140">
        <w:rPr>
          <w:bCs/>
          <w:sz w:val="19"/>
          <w:szCs w:val="19"/>
          <w:lang w:bidi="ar-EG"/>
        </w:rPr>
        <w:t>and Sugimoto, Y.</w:t>
      </w:r>
      <w:r w:rsidR="009C3BF3" w:rsidRPr="00120140">
        <w:rPr>
          <w:sz w:val="19"/>
          <w:szCs w:val="19"/>
          <w:lang w:bidi="ar-EG"/>
        </w:rPr>
        <w:t xml:space="preserve"> (2003): Silicon induced change</w:t>
      </w:r>
      <w:r w:rsidRPr="00120140">
        <w:rPr>
          <w:sz w:val="19"/>
          <w:szCs w:val="19"/>
          <w:lang w:bidi="ar-EG"/>
        </w:rPr>
        <w:t>s</w:t>
      </w:r>
      <w:r w:rsidR="009C3BF3" w:rsidRPr="00120140">
        <w:rPr>
          <w:sz w:val="19"/>
          <w:szCs w:val="19"/>
          <w:lang w:bidi="ar-EG"/>
        </w:rPr>
        <w:t xml:space="preserve"> </w:t>
      </w:r>
      <w:r w:rsidRPr="00120140">
        <w:rPr>
          <w:sz w:val="19"/>
          <w:szCs w:val="19"/>
          <w:lang w:bidi="ar-EG"/>
        </w:rPr>
        <w:t>in</w:t>
      </w:r>
      <w:r w:rsidRPr="00120140">
        <w:rPr>
          <w:sz w:val="19"/>
          <w:szCs w:val="19"/>
        </w:rPr>
        <w:t xml:space="preserve"> </w:t>
      </w:r>
      <w:proofErr w:type="spellStart"/>
      <w:r w:rsidRPr="00120140">
        <w:rPr>
          <w:sz w:val="19"/>
          <w:szCs w:val="19"/>
          <w:lang w:bidi="ar-EG"/>
        </w:rPr>
        <w:t>viscoelastic</w:t>
      </w:r>
      <w:proofErr w:type="spellEnd"/>
      <w:r w:rsidRPr="00120140">
        <w:rPr>
          <w:sz w:val="19"/>
          <w:szCs w:val="19"/>
          <w:lang w:bidi="ar-EG"/>
        </w:rPr>
        <w:t xml:space="preserve"> properties of sorghum root cell walls. Plant</w:t>
      </w:r>
      <w:r w:rsidRPr="00120140">
        <w:rPr>
          <w:sz w:val="19"/>
          <w:szCs w:val="19"/>
        </w:rPr>
        <w:t xml:space="preserve"> </w:t>
      </w:r>
      <w:r w:rsidRPr="00120140">
        <w:rPr>
          <w:sz w:val="19"/>
          <w:szCs w:val="19"/>
          <w:lang w:bidi="ar-EG"/>
        </w:rPr>
        <w:t>Cell Physiol. 44:743-749.</w:t>
      </w:r>
    </w:p>
    <w:p w:rsidR="0038634F" w:rsidRPr="00120140" w:rsidRDefault="0038634F" w:rsidP="00416851">
      <w:pPr>
        <w:numPr>
          <w:ilvl w:val="0"/>
          <w:numId w:val="2"/>
        </w:numPr>
        <w:bidi w:val="0"/>
        <w:snapToGrid w:val="0"/>
        <w:jc w:val="both"/>
        <w:rPr>
          <w:sz w:val="19"/>
          <w:szCs w:val="19"/>
        </w:rPr>
      </w:pPr>
      <w:proofErr w:type="spellStart"/>
      <w:r w:rsidRPr="00120140">
        <w:rPr>
          <w:bCs/>
          <w:sz w:val="19"/>
          <w:szCs w:val="19"/>
        </w:rPr>
        <w:t>Israelsen</w:t>
      </w:r>
      <w:proofErr w:type="spellEnd"/>
      <w:r w:rsidRPr="00120140">
        <w:rPr>
          <w:bCs/>
          <w:sz w:val="19"/>
          <w:szCs w:val="19"/>
        </w:rPr>
        <w:t>, O.W. and Hanson, V.E. (1962):</w:t>
      </w:r>
      <w:r w:rsidRPr="00120140">
        <w:rPr>
          <w:sz w:val="19"/>
          <w:szCs w:val="19"/>
        </w:rPr>
        <w:t xml:space="preserve"> Irrigation Principles and Practices. Wiley </w:t>
      </w:r>
      <w:proofErr w:type="spellStart"/>
      <w:r w:rsidRPr="00120140">
        <w:rPr>
          <w:sz w:val="19"/>
          <w:szCs w:val="19"/>
        </w:rPr>
        <w:t>Tappon</w:t>
      </w:r>
      <w:proofErr w:type="spellEnd"/>
      <w:r w:rsidRPr="00120140">
        <w:rPr>
          <w:sz w:val="19"/>
          <w:szCs w:val="19"/>
        </w:rPr>
        <w:t>- Japan</w:t>
      </w:r>
      <w:r w:rsidR="00120140" w:rsidRPr="00120140">
        <w:rPr>
          <w:sz w:val="19"/>
          <w:szCs w:val="19"/>
        </w:rPr>
        <w:t>,</w:t>
      </w:r>
      <w:r w:rsidRPr="00120140">
        <w:rPr>
          <w:sz w:val="19"/>
          <w:szCs w:val="19"/>
        </w:rPr>
        <w:t xml:space="preserve"> 3</w:t>
      </w:r>
      <w:r w:rsidRPr="00120140">
        <w:rPr>
          <w:sz w:val="19"/>
          <w:szCs w:val="19"/>
          <w:vertAlign w:val="superscript"/>
        </w:rPr>
        <w:t>rd</w:t>
      </w:r>
      <w:r w:rsidRPr="00120140">
        <w:rPr>
          <w:sz w:val="19"/>
          <w:szCs w:val="19"/>
        </w:rPr>
        <w:t xml:space="preserve"> Ed. pp. 30- 40.</w:t>
      </w:r>
    </w:p>
    <w:p w:rsidR="0038634F" w:rsidRPr="00120140" w:rsidRDefault="0038634F" w:rsidP="00416851">
      <w:pPr>
        <w:numPr>
          <w:ilvl w:val="0"/>
          <w:numId w:val="2"/>
        </w:numPr>
        <w:autoSpaceDE w:val="0"/>
        <w:autoSpaceDN w:val="0"/>
        <w:bidi w:val="0"/>
        <w:adjustRightInd w:val="0"/>
        <w:snapToGrid w:val="0"/>
        <w:jc w:val="both"/>
        <w:rPr>
          <w:sz w:val="19"/>
          <w:szCs w:val="19"/>
          <w:lang w:bidi="ar-EG"/>
        </w:rPr>
      </w:pPr>
      <w:proofErr w:type="spellStart"/>
      <w:r w:rsidRPr="00120140">
        <w:rPr>
          <w:bCs/>
          <w:sz w:val="19"/>
          <w:szCs w:val="19"/>
          <w:lang w:bidi="ar-EG"/>
        </w:rPr>
        <w:lastRenderedPageBreak/>
        <w:t>Iwaskai</w:t>
      </w:r>
      <w:proofErr w:type="spellEnd"/>
      <w:r w:rsidRPr="00120140">
        <w:rPr>
          <w:bCs/>
          <w:sz w:val="19"/>
          <w:szCs w:val="19"/>
          <w:lang w:bidi="ar-EG"/>
        </w:rPr>
        <w:t xml:space="preserve">, K.; Meier, P.; </w:t>
      </w:r>
      <w:proofErr w:type="spellStart"/>
      <w:r w:rsidRPr="00120140">
        <w:rPr>
          <w:bCs/>
          <w:sz w:val="19"/>
          <w:szCs w:val="19"/>
          <w:lang w:bidi="ar-EG"/>
        </w:rPr>
        <w:t>Fecht</w:t>
      </w:r>
      <w:proofErr w:type="spellEnd"/>
      <w:r w:rsidRPr="00120140">
        <w:rPr>
          <w:bCs/>
          <w:sz w:val="19"/>
          <w:szCs w:val="19"/>
          <w:lang w:bidi="ar-EG"/>
        </w:rPr>
        <w:t>, M. and Hart, W.I. (2002):</w:t>
      </w:r>
      <w:r w:rsidRPr="00120140">
        <w:rPr>
          <w:sz w:val="19"/>
          <w:szCs w:val="19"/>
        </w:rPr>
        <w:t xml:space="preserve"> </w:t>
      </w:r>
      <w:r w:rsidRPr="00120140">
        <w:rPr>
          <w:sz w:val="19"/>
          <w:szCs w:val="19"/>
          <w:lang w:bidi="ar-EG"/>
        </w:rPr>
        <w:t xml:space="preserve">Effect of silicon supply on </w:t>
      </w:r>
      <w:proofErr w:type="spellStart"/>
      <w:r w:rsidRPr="00120140">
        <w:rPr>
          <w:sz w:val="19"/>
          <w:szCs w:val="19"/>
          <w:lang w:bidi="ar-EG"/>
        </w:rPr>
        <w:t>apoplastic</w:t>
      </w:r>
      <w:proofErr w:type="spellEnd"/>
      <w:r w:rsidRPr="00120140">
        <w:rPr>
          <w:sz w:val="19"/>
          <w:szCs w:val="19"/>
          <w:lang w:bidi="ar-EG"/>
        </w:rPr>
        <w:t>, manganese</w:t>
      </w:r>
      <w:r w:rsidRPr="00120140">
        <w:rPr>
          <w:sz w:val="19"/>
          <w:szCs w:val="19"/>
        </w:rPr>
        <w:t xml:space="preserve"> </w:t>
      </w:r>
      <w:r w:rsidRPr="00120140">
        <w:rPr>
          <w:sz w:val="19"/>
          <w:szCs w:val="19"/>
          <w:lang w:bidi="ar-EG"/>
        </w:rPr>
        <w:t xml:space="preserve">concentrations in </w:t>
      </w:r>
      <w:proofErr w:type="spellStart"/>
      <w:r w:rsidRPr="00120140">
        <w:rPr>
          <w:sz w:val="19"/>
          <w:szCs w:val="19"/>
          <w:lang w:bidi="ar-EG"/>
        </w:rPr>
        <w:t>leave sand</w:t>
      </w:r>
      <w:proofErr w:type="spellEnd"/>
      <w:r w:rsidRPr="00120140">
        <w:rPr>
          <w:sz w:val="19"/>
          <w:szCs w:val="19"/>
          <w:lang w:bidi="ar-EG"/>
        </w:rPr>
        <w:t xml:space="preserve"> their relation to manganese</w:t>
      </w:r>
      <w:r w:rsidRPr="00120140">
        <w:rPr>
          <w:sz w:val="19"/>
          <w:szCs w:val="19"/>
        </w:rPr>
        <w:t xml:space="preserve"> </w:t>
      </w:r>
      <w:r w:rsidRPr="00120140">
        <w:rPr>
          <w:sz w:val="19"/>
          <w:szCs w:val="19"/>
          <w:lang w:bidi="ar-EG"/>
        </w:rPr>
        <w:t xml:space="preserve">tolerance in </w:t>
      </w:r>
      <w:proofErr w:type="spellStart"/>
      <w:proofErr w:type="gramStart"/>
      <w:r w:rsidRPr="00120140">
        <w:rPr>
          <w:sz w:val="19"/>
          <w:szCs w:val="19"/>
          <w:lang w:bidi="ar-EG"/>
        </w:rPr>
        <w:t>cowper</w:t>
      </w:r>
      <w:proofErr w:type="spellEnd"/>
      <w:proofErr w:type="gramEnd"/>
      <w:r w:rsidRPr="00120140">
        <w:rPr>
          <w:sz w:val="19"/>
          <w:szCs w:val="19"/>
          <w:lang w:bidi="ar-EG"/>
        </w:rPr>
        <w:t xml:space="preserve"> </w:t>
      </w:r>
      <w:r w:rsidRPr="00120140">
        <w:rPr>
          <w:i/>
          <w:iCs/>
          <w:sz w:val="19"/>
          <w:szCs w:val="19"/>
          <w:lang w:bidi="ar-EG"/>
        </w:rPr>
        <w:t>(</w:t>
      </w:r>
      <w:proofErr w:type="spellStart"/>
      <w:r w:rsidRPr="00120140">
        <w:rPr>
          <w:i/>
          <w:iCs/>
          <w:sz w:val="19"/>
          <w:szCs w:val="19"/>
          <w:lang w:bidi="ar-EG"/>
        </w:rPr>
        <w:t>Vigna</w:t>
      </w:r>
      <w:proofErr w:type="spellEnd"/>
      <w:r w:rsidRPr="00120140">
        <w:rPr>
          <w:i/>
          <w:iCs/>
          <w:sz w:val="19"/>
          <w:szCs w:val="19"/>
          <w:lang w:bidi="ar-EG"/>
        </w:rPr>
        <w:t xml:space="preserve"> </w:t>
      </w:r>
      <w:proofErr w:type="spellStart"/>
      <w:r w:rsidRPr="00120140">
        <w:rPr>
          <w:i/>
          <w:iCs/>
          <w:sz w:val="19"/>
          <w:szCs w:val="19"/>
          <w:lang w:bidi="ar-EG"/>
        </w:rPr>
        <w:t>unguciulatd</w:t>
      </w:r>
      <w:proofErr w:type="spellEnd"/>
      <w:r w:rsidRPr="00120140">
        <w:rPr>
          <w:i/>
          <w:iCs/>
          <w:sz w:val="19"/>
          <w:szCs w:val="19"/>
          <w:lang w:bidi="ar-EG"/>
        </w:rPr>
        <w:t>)</w:t>
      </w:r>
      <w:r w:rsidRPr="00120140">
        <w:rPr>
          <w:sz w:val="19"/>
          <w:szCs w:val="19"/>
          <w:lang w:bidi="ar-EG"/>
        </w:rPr>
        <w:t xml:space="preserve"> plant Soil</w:t>
      </w:r>
      <w:r w:rsidRPr="00120140">
        <w:rPr>
          <w:sz w:val="19"/>
          <w:szCs w:val="19"/>
        </w:rPr>
        <w:t xml:space="preserve"> </w:t>
      </w:r>
      <w:r w:rsidRPr="00120140">
        <w:rPr>
          <w:sz w:val="19"/>
          <w:szCs w:val="19"/>
          <w:lang w:bidi="ar-EG"/>
        </w:rPr>
        <w:t>238:288.</w:t>
      </w:r>
    </w:p>
    <w:p w:rsidR="0038634F" w:rsidRPr="00120140" w:rsidRDefault="0038634F" w:rsidP="00416851">
      <w:pPr>
        <w:numPr>
          <w:ilvl w:val="0"/>
          <w:numId w:val="2"/>
        </w:numPr>
        <w:bidi w:val="0"/>
        <w:snapToGrid w:val="0"/>
        <w:jc w:val="both"/>
        <w:rPr>
          <w:sz w:val="19"/>
          <w:szCs w:val="19"/>
        </w:rPr>
      </w:pPr>
      <w:r w:rsidRPr="00120140">
        <w:rPr>
          <w:bCs/>
          <w:sz w:val="19"/>
          <w:szCs w:val="19"/>
        </w:rPr>
        <w:t>Jackson, M.L. (1958):</w:t>
      </w:r>
      <w:r w:rsidRPr="00120140">
        <w:rPr>
          <w:sz w:val="19"/>
          <w:szCs w:val="19"/>
        </w:rPr>
        <w:t xml:space="preserve"> Soil Chemical Analysis. Constable and Co. </w:t>
      </w:r>
      <w:proofErr w:type="spellStart"/>
      <w:r w:rsidRPr="00120140">
        <w:rPr>
          <w:sz w:val="19"/>
          <w:szCs w:val="19"/>
        </w:rPr>
        <w:t>L.d</w:t>
      </w:r>
      <w:proofErr w:type="spellEnd"/>
      <w:r w:rsidRPr="00120140">
        <w:rPr>
          <w:sz w:val="19"/>
          <w:szCs w:val="19"/>
        </w:rPr>
        <w:t>. London. pp.498.</w:t>
      </w:r>
    </w:p>
    <w:p w:rsidR="0038634F" w:rsidRPr="00120140" w:rsidRDefault="009C3BF3" w:rsidP="00416851">
      <w:pPr>
        <w:numPr>
          <w:ilvl w:val="0"/>
          <w:numId w:val="2"/>
        </w:numPr>
        <w:bidi w:val="0"/>
        <w:snapToGrid w:val="0"/>
        <w:jc w:val="both"/>
        <w:rPr>
          <w:sz w:val="19"/>
          <w:szCs w:val="19"/>
        </w:rPr>
      </w:pPr>
      <w:r w:rsidRPr="00120140">
        <w:rPr>
          <w:bCs/>
          <w:sz w:val="19"/>
          <w:szCs w:val="19"/>
        </w:rPr>
        <w:t>Mohamed-</w:t>
      </w:r>
      <w:proofErr w:type="spellStart"/>
      <w:r w:rsidR="0038634F" w:rsidRPr="00120140">
        <w:rPr>
          <w:bCs/>
          <w:sz w:val="19"/>
          <w:szCs w:val="19"/>
        </w:rPr>
        <w:t>Khani</w:t>
      </w:r>
      <w:proofErr w:type="spellEnd"/>
      <w:r w:rsidR="0038634F" w:rsidRPr="00120140">
        <w:rPr>
          <w:bCs/>
          <w:sz w:val="19"/>
          <w:szCs w:val="19"/>
        </w:rPr>
        <w:t>, N.</w:t>
      </w:r>
      <w:r w:rsidR="00120140" w:rsidRPr="00120140">
        <w:rPr>
          <w:bCs/>
          <w:sz w:val="19"/>
          <w:szCs w:val="19"/>
        </w:rPr>
        <w:t>;</w:t>
      </w:r>
      <w:r w:rsidR="0038634F" w:rsidRPr="00120140">
        <w:rPr>
          <w:bCs/>
          <w:sz w:val="19"/>
          <w:szCs w:val="19"/>
        </w:rPr>
        <w:t xml:space="preserve"> </w:t>
      </w:r>
      <w:proofErr w:type="spellStart"/>
      <w:r w:rsidR="0038634F" w:rsidRPr="00120140">
        <w:rPr>
          <w:bCs/>
          <w:sz w:val="19"/>
          <w:szCs w:val="19"/>
        </w:rPr>
        <w:t>Heidari</w:t>
      </w:r>
      <w:proofErr w:type="spellEnd"/>
      <w:r w:rsidR="0038634F" w:rsidRPr="00120140">
        <w:rPr>
          <w:bCs/>
          <w:sz w:val="19"/>
          <w:szCs w:val="19"/>
        </w:rPr>
        <w:t xml:space="preserve">, R.; </w:t>
      </w:r>
      <w:proofErr w:type="spellStart"/>
      <w:r w:rsidR="0038634F" w:rsidRPr="00120140">
        <w:rPr>
          <w:bCs/>
          <w:sz w:val="19"/>
          <w:szCs w:val="19"/>
        </w:rPr>
        <w:t>Abbaspour</w:t>
      </w:r>
      <w:proofErr w:type="spellEnd"/>
      <w:r w:rsidR="0038634F" w:rsidRPr="00120140">
        <w:rPr>
          <w:bCs/>
          <w:sz w:val="19"/>
          <w:szCs w:val="19"/>
        </w:rPr>
        <w:t xml:space="preserve">, N. and </w:t>
      </w:r>
      <w:proofErr w:type="spellStart"/>
      <w:r w:rsidR="0038634F" w:rsidRPr="00120140">
        <w:rPr>
          <w:bCs/>
          <w:sz w:val="19"/>
          <w:szCs w:val="19"/>
        </w:rPr>
        <w:t>Rahimani</w:t>
      </w:r>
      <w:proofErr w:type="spellEnd"/>
      <w:r w:rsidR="00120140" w:rsidRPr="00120140">
        <w:rPr>
          <w:bCs/>
          <w:sz w:val="19"/>
          <w:szCs w:val="19"/>
        </w:rPr>
        <w:t>,</w:t>
      </w:r>
      <w:r w:rsidR="0038634F" w:rsidRPr="00120140">
        <w:rPr>
          <w:bCs/>
          <w:sz w:val="19"/>
          <w:szCs w:val="19"/>
        </w:rPr>
        <w:t xml:space="preserve"> F. (2013):</w:t>
      </w:r>
      <w:r w:rsidR="0038634F" w:rsidRPr="00120140">
        <w:rPr>
          <w:sz w:val="19"/>
          <w:szCs w:val="19"/>
        </w:rPr>
        <w:t xml:space="preserve"> Comparative study of salinity effects on ionic balance and compatible solutes in nine Iranian table grape (</w:t>
      </w:r>
      <w:proofErr w:type="spellStart"/>
      <w:r w:rsidR="0038634F" w:rsidRPr="00120140">
        <w:rPr>
          <w:i/>
          <w:iCs/>
          <w:sz w:val="19"/>
          <w:szCs w:val="19"/>
        </w:rPr>
        <w:t>Vitis</w:t>
      </w:r>
      <w:proofErr w:type="spellEnd"/>
      <w:r w:rsidR="0038634F" w:rsidRPr="00120140">
        <w:rPr>
          <w:i/>
          <w:iCs/>
          <w:sz w:val="19"/>
          <w:szCs w:val="19"/>
        </w:rPr>
        <w:t xml:space="preserve"> </w:t>
      </w:r>
      <w:proofErr w:type="spellStart"/>
      <w:r w:rsidR="0038634F" w:rsidRPr="00120140">
        <w:rPr>
          <w:i/>
          <w:iCs/>
          <w:sz w:val="19"/>
          <w:szCs w:val="19"/>
        </w:rPr>
        <w:t>vinifera</w:t>
      </w:r>
      <w:proofErr w:type="spellEnd"/>
      <w:r w:rsidR="0038634F" w:rsidRPr="00120140">
        <w:rPr>
          <w:sz w:val="19"/>
          <w:szCs w:val="19"/>
        </w:rPr>
        <w:t xml:space="preserve"> L.) Genotypes. J. Int. Sci. </w:t>
      </w:r>
      <w:proofErr w:type="spellStart"/>
      <w:r w:rsidR="0038634F" w:rsidRPr="00120140">
        <w:rPr>
          <w:sz w:val="19"/>
          <w:szCs w:val="19"/>
        </w:rPr>
        <w:t>vigne</w:t>
      </w:r>
      <w:proofErr w:type="spellEnd"/>
      <w:r w:rsidR="0038634F" w:rsidRPr="00120140">
        <w:rPr>
          <w:sz w:val="19"/>
          <w:szCs w:val="19"/>
        </w:rPr>
        <w:t xml:space="preserve"> </w:t>
      </w:r>
      <w:proofErr w:type="spellStart"/>
      <w:proofErr w:type="gramStart"/>
      <w:r w:rsidR="0038634F" w:rsidRPr="00120140">
        <w:rPr>
          <w:sz w:val="19"/>
          <w:szCs w:val="19"/>
        </w:rPr>
        <w:t>vin</w:t>
      </w:r>
      <w:proofErr w:type="spellEnd"/>
      <w:proofErr w:type="gramEnd"/>
      <w:r w:rsidR="0038634F" w:rsidRPr="00120140">
        <w:rPr>
          <w:sz w:val="19"/>
          <w:szCs w:val="19"/>
        </w:rPr>
        <w:t xml:space="preserve"> 47, 99-114.</w:t>
      </w:r>
    </w:p>
    <w:p w:rsidR="007C0371" w:rsidRPr="00120140" w:rsidRDefault="007C0371" w:rsidP="00416851">
      <w:pPr>
        <w:numPr>
          <w:ilvl w:val="0"/>
          <w:numId w:val="2"/>
        </w:numPr>
        <w:bidi w:val="0"/>
        <w:snapToGrid w:val="0"/>
        <w:jc w:val="both"/>
        <w:rPr>
          <w:sz w:val="19"/>
          <w:szCs w:val="19"/>
        </w:rPr>
      </w:pPr>
      <w:proofErr w:type="spellStart"/>
      <w:r w:rsidRPr="00120140">
        <w:rPr>
          <w:bCs/>
          <w:sz w:val="19"/>
          <w:szCs w:val="19"/>
        </w:rPr>
        <w:t>Nomier</w:t>
      </w:r>
      <w:proofErr w:type="spellEnd"/>
      <w:r w:rsidRPr="00120140">
        <w:rPr>
          <w:bCs/>
          <w:sz w:val="19"/>
          <w:szCs w:val="19"/>
        </w:rPr>
        <w:t>-</w:t>
      </w:r>
      <w:r w:rsidRPr="00120140">
        <w:rPr>
          <w:sz w:val="19"/>
          <w:szCs w:val="19"/>
        </w:rPr>
        <w:t xml:space="preserve"> </w:t>
      </w:r>
      <w:proofErr w:type="spellStart"/>
      <w:r w:rsidRPr="00120140">
        <w:rPr>
          <w:bCs/>
          <w:sz w:val="19"/>
          <w:szCs w:val="19"/>
        </w:rPr>
        <w:t>Safaa</w:t>
      </w:r>
      <w:proofErr w:type="spellEnd"/>
      <w:r w:rsidR="00120140" w:rsidRPr="00120140">
        <w:rPr>
          <w:bCs/>
          <w:sz w:val="19"/>
          <w:szCs w:val="19"/>
        </w:rPr>
        <w:t>,</w:t>
      </w:r>
      <w:r w:rsidRPr="00120140">
        <w:rPr>
          <w:bCs/>
          <w:sz w:val="19"/>
          <w:szCs w:val="19"/>
        </w:rPr>
        <w:t xml:space="preserve"> A. (1994):</w:t>
      </w:r>
      <w:r w:rsidRPr="00120140">
        <w:rPr>
          <w:sz w:val="19"/>
          <w:szCs w:val="19"/>
        </w:rPr>
        <w:t xml:space="preserve"> Physiological studies on Kaki (</w:t>
      </w:r>
      <w:proofErr w:type="spellStart"/>
      <w:r w:rsidRPr="00120140">
        <w:rPr>
          <w:i/>
          <w:iCs/>
          <w:sz w:val="19"/>
          <w:szCs w:val="19"/>
        </w:rPr>
        <w:t>Diospyrus</w:t>
      </w:r>
      <w:proofErr w:type="spellEnd"/>
      <w:r w:rsidRPr="00120140">
        <w:rPr>
          <w:i/>
          <w:iCs/>
          <w:sz w:val="19"/>
          <w:szCs w:val="19"/>
        </w:rPr>
        <w:t xml:space="preserve"> Kaki</w:t>
      </w:r>
      <w:r w:rsidRPr="00120140">
        <w:rPr>
          <w:sz w:val="19"/>
          <w:szCs w:val="19"/>
        </w:rPr>
        <w:t xml:space="preserve"> L.) Ph. D. Thesis Fac. of Agric. </w:t>
      </w:r>
      <w:proofErr w:type="spellStart"/>
      <w:r w:rsidRPr="00120140">
        <w:rPr>
          <w:sz w:val="19"/>
          <w:szCs w:val="19"/>
        </w:rPr>
        <w:t>Zagazig</w:t>
      </w:r>
      <w:proofErr w:type="spellEnd"/>
      <w:r w:rsidRPr="00120140">
        <w:rPr>
          <w:sz w:val="19"/>
          <w:szCs w:val="19"/>
        </w:rPr>
        <w:t xml:space="preserve"> Univ. Egypt.</w:t>
      </w:r>
    </w:p>
    <w:p w:rsidR="007C0371" w:rsidRPr="00120140" w:rsidRDefault="007C0371" w:rsidP="00416851">
      <w:pPr>
        <w:numPr>
          <w:ilvl w:val="0"/>
          <w:numId w:val="2"/>
        </w:numPr>
        <w:autoSpaceDE w:val="0"/>
        <w:autoSpaceDN w:val="0"/>
        <w:bidi w:val="0"/>
        <w:adjustRightInd w:val="0"/>
        <w:snapToGrid w:val="0"/>
        <w:jc w:val="both"/>
        <w:rPr>
          <w:sz w:val="19"/>
          <w:szCs w:val="19"/>
        </w:rPr>
      </w:pPr>
      <w:proofErr w:type="spellStart"/>
      <w:r w:rsidRPr="00120140">
        <w:rPr>
          <w:bCs/>
          <w:sz w:val="19"/>
          <w:szCs w:val="19"/>
        </w:rPr>
        <w:t>Osman</w:t>
      </w:r>
      <w:proofErr w:type="spellEnd"/>
      <w:r w:rsidRPr="00120140">
        <w:rPr>
          <w:bCs/>
          <w:sz w:val="19"/>
          <w:szCs w:val="19"/>
        </w:rPr>
        <w:t>, M.M. (2014):</w:t>
      </w:r>
      <w:r w:rsidRPr="00120140">
        <w:rPr>
          <w:sz w:val="19"/>
          <w:szCs w:val="19"/>
        </w:rPr>
        <w:t xml:space="preserve"> Response of Superior grapevines grown under hot climates to rest breakages. M. Sc. Thesis Fac. of Agric. </w:t>
      </w:r>
      <w:proofErr w:type="spellStart"/>
      <w:r w:rsidRPr="00120140">
        <w:rPr>
          <w:sz w:val="19"/>
          <w:szCs w:val="19"/>
        </w:rPr>
        <w:t>Minia</w:t>
      </w:r>
      <w:proofErr w:type="spellEnd"/>
      <w:r w:rsidRPr="00120140">
        <w:rPr>
          <w:sz w:val="19"/>
          <w:szCs w:val="19"/>
        </w:rPr>
        <w:t xml:space="preserve"> Univ., Egypt.</w:t>
      </w:r>
    </w:p>
    <w:p w:rsidR="007C0371" w:rsidRPr="00120140" w:rsidRDefault="007C0371" w:rsidP="00416851">
      <w:pPr>
        <w:numPr>
          <w:ilvl w:val="0"/>
          <w:numId w:val="2"/>
        </w:numPr>
        <w:bidi w:val="0"/>
        <w:snapToGrid w:val="0"/>
        <w:jc w:val="both"/>
        <w:rPr>
          <w:sz w:val="19"/>
          <w:szCs w:val="19"/>
        </w:rPr>
      </w:pPr>
      <w:r w:rsidRPr="00120140">
        <w:rPr>
          <w:bCs/>
          <w:sz w:val="19"/>
          <w:szCs w:val="19"/>
        </w:rPr>
        <w:t>Piper, G.S. (1950):</w:t>
      </w:r>
      <w:r w:rsidRPr="00120140">
        <w:rPr>
          <w:sz w:val="19"/>
          <w:szCs w:val="19"/>
        </w:rPr>
        <w:t xml:space="preserve"> Soil and Plant Analysis. Inter- Science New York. pp. 48- 110.</w:t>
      </w:r>
    </w:p>
    <w:p w:rsidR="007C0371" w:rsidRPr="00120140" w:rsidRDefault="007C0371" w:rsidP="00416851">
      <w:pPr>
        <w:numPr>
          <w:ilvl w:val="0"/>
          <w:numId w:val="2"/>
        </w:numPr>
        <w:autoSpaceDE w:val="0"/>
        <w:autoSpaceDN w:val="0"/>
        <w:bidi w:val="0"/>
        <w:adjustRightInd w:val="0"/>
        <w:snapToGrid w:val="0"/>
        <w:jc w:val="both"/>
        <w:rPr>
          <w:sz w:val="19"/>
          <w:szCs w:val="19"/>
        </w:rPr>
      </w:pPr>
      <w:proofErr w:type="spellStart"/>
      <w:r w:rsidRPr="00120140">
        <w:rPr>
          <w:bCs/>
          <w:sz w:val="19"/>
          <w:szCs w:val="19"/>
        </w:rPr>
        <w:t>Rao</w:t>
      </w:r>
      <w:proofErr w:type="spellEnd"/>
      <w:r w:rsidRPr="00120140">
        <w:rPr>
          <w:bCs/>
          <w:sz w:val="19"/>
          <w:szCs w:val="19"/>
        </w:rPr>
        <w:t>, M. V. Koch, J. R. and Davis, K. R.</w:t>
      </w:r>
      <w:r w:rsidRPr="00120140">
        <w:rPr>
          <w:sz w:val="19"/>
          <w:szCs w:val="19"/>
        </w:rPr>
        <w:t xml:space="preserve"> </w:t>
      </w:r>
      <w:r w:rsidRPr="00120140">
        <w:rPr>
          <w:bCs/>
          <w:sz w:val="19"/>
          <w:szCs w:val="19"/>
        </w:rPr>
        <w:t>(2000):</w:t>
      </w:r>
      <w:r w:rsidRPr="00120140">
        <w:rPr>
          <w:sz w:val="19"/>
          <w:szCs w:val="19"/>
        </w:rPr>
        <w:t xml:space="preserve"> Ozone a tool for probing programmed cell death in plants. Plant Mol. Bid. 44:346-358.</w:t>
      </w:r>
    </w:p>
    <w:p w:rsidR="007C0371" w:rsidRPr="00120140" w:rsidRDefault="007C0371" w:rsidP="00416851">
      <w:pPr>
        <w:numPr>
          <w:ilvl w:val="0"/>
          <w:numId w:val="2"/>
        </w:numPr>
        <w:autoSpaceDE w:val="0"/>
        <w:autoSpaceDN w:val="0"/>
        <w:bidi w:val="0"/>
        <w:adjustRightInd w:val="0"/>
        <w:snapToGrid w:val="0"/>
        <w:jc w:val="both"/>
        <w:rPr>
          <w:sz w:val="19"/>
          <w:szCs w:val="19"/>
        </w:rPr>
      </w:pPr>
      <w:proofErr w:type="spellStart"/>
      <w:r w:rsidRPr="00120140">
        <w:rPr>
          <w:bCs/>
          <w:sz w:val="19"/>
          <w:szCs w:val="19"/>
        </w:rPr>
        <w:t>Refaai</w:t>
      </w:r>
      <w:proofErr w:type="spellEnd"/>
      <w:r w:rsidRPr="00120140">
        <w:rPr>
          <w:bCs/>
          <w:sz w:val="19"/>
          <w:szCs w:val="19"/>
        </w:rPr>
        <w:t>, M. M. (2011):</w:t>
      </w:r>
      <w:r w:rsidRPr="00120140">
        <w:rPr>
          <w:sz w:val="19"/>
          <w:szCs w:val="19"/>
        </w:rPr>
        <w:t xml:space="preserve"> Productive capacity of Thompson seedless grapevines in relation to some inorganic, organic and </w:t>
      </w:r>
      <w:proofErr w:type="spellStart"/>
      <w:r w:rsidRPr="00120140">
        <w:rPr>
          <w:sz w:val="19"/>
          <w:szCs w:val="19"/>
        </w:rPr>
        <w:t>biofertilization</w:t>
      </w:r>
      <w:proofErr w:type="spellEnd"/>
      <w:r w:rsidRPr="00120140">
        <w:rPr>
          <w:sz w:val="19"/>
          <w:szCs w:val="19"/>
        </w:rPr>
        <w:t xml:space="preserve"> as well as citric acid treatments. Ph. D. Thesis Fac. of Agric. </w:t>
      </w:r>
      <w:proofErr w:type="spellStart"/>
      <w:r w:rsidRPr="00120140">
        <w:rPr>
          <w:sz w:val="19"/>
          <w:szCs w:val="19"/>
        </w:rPr>
        <w:t>Minia</w:t>
      </w:r>
      <w:proofErr w:type="spellEnd"/>
      <w:r w:rsidRPr="00120140">
        <w:rPr>
          <w:sz w:val="19"/>
          <w:szCs w:val="19"/>
        </w:rPr>
        <w:t xml:space="preserve"> Univ. Egypt.</w:t>
      </w:r>
    </w:p>
    <w:p w:rsidR="007C0371" w:rsidRPr="00120140" w:rsidRDefault="007C0371" w:rsidP="00416851">
      <w:pPr>
        <w:numPr>
          <w:ilvl w:val="0"/>
          <w:numId w:val="2"/>
        </w:numPr>
        <w:bidi w:val="0"/>
        <w:snapToGrid w:val="0"/>
        <w:jc w:val="both"/>
        <w:rPr>
          <w:sz w:val="19"/>
          <w:szCs w:val="19"/>
        </w:rPr>
      </w:pPr>
      <w:r w:rsidRPr="00120140">
        <w:rPr>
          <w:bCs/>
          <w:sz w:val="19"/>
          <w:szCs w:val="19"/>
        </w:rPr>
        <w:t xml:space="preserve">Singh, S.K.; Sharma, H.C.; </w:t>
      </w:r>
      <w:proofErr w:type="spellStart"/>
      <w:r w:rsidRPr="00120140">
        <w:rPr>
          <w:bCs/>
          <w:sz w:val="19"/>
          <w:szCs w:val="19"/>
        </w:rPr>
        <w:t>Goswami</w:t>
      </w:r>
      <w:proofErr w:type="spellEnd"/>
      <w:r w:rsidRPr="00120140">
        <w:rPr>
          <w:bCs/>
          <w:sz w:val="19"/>
          <w:szCs w:val="19"/>
        </w:rPr>
        <w:t xml:space="preserve">, A.M.; </w:t>
      </w:r>
      <w:proofErr w:type="spellStart"/>
      <w:r w:rsidRPr="00120140">
        <w:rPr>
          <w:bCs/>
          <w:sz w:val="19"/>
          <w:szCs w:val="19"/>
        </w:rPr>
        <w:t>Datta</w:t>
      </w:r>
      <w:proofErr w:type="spellEnd"/>
      <w:r w:rsidRPr="00120140">
        <w:rPr>
          <w:bCs/>
          <w:sz w:val="19"/>
          <w:szCs w:val="19"/>
        </w:rPr>
        <w:t>, S. P. and Singh, S.P. (2000):</w:t>
      </w:r>
      <w:r w:rsidRPr="00120140">
        <w:rPr>
          <w:sz w:val="19"/>
          <w:szCs w:val="19"/>
        </w:rPr>
        <w:t xml:space="preserve"> In vitro growth and leaf composition of grapevines cultivars as affected by sodium chloride. </w:t>
      </w:r>
      <w:proofErr w:type="spellStart"/>
      <w:r w:rsidRPr="00120140">
        <w:rPr>
          <w:sz w:val="19"/>
          <w:szCs w:val="19"/>
        </w:rPr>
        <w:t>Biologia</w:t>
      </w:r>
      <w:proofErr w:type="spellEnd"/>
      <w:r w:rsidRPr="00120140">
        <w:rPr>
          <w:sz w:val="19"/>
          <w:szCs w:val="19"/>
        </w:rPr>
        <w:t xml:space="preserve"> </w:t>
      </w:r>
      <w:proofErr w:type="spellStart"/>
      <w:r w:rsidRPr="00120140">
        <w:rPr>
          <w:sz w:val="19"/>
          <w:szCs w:val="19"/>
        </w:rPr>
        <w:t>Plantarum</w:t>
      </w:r>
      <w:proofErr w:type="spellEnd"/>
      <w:r w:rsidRPr="00120140">
        <w:rPr>
          <w:sz w:val="19"/>
          <w:szCs w:val="19"/>
        </w:rPr>
        <w:t>. Vol. 43, No. 2, pp. 283- 386.</w:t>
      </w:r>
    </w:p>
    <w:p w:rsidR="007C0371" w:rsidRPr="00120140" w:rsidRDefault="007C0371" w:rsidP="00416851">
      <w:pPr>
        <w:numPr>
          <w:ilvl w:val="0"/>
          <w:numId w:val="2"/>
        </w:numPr>
        <w:bidi w:val="0"/>
        <w:snapToGrid w:val="0"/>
        <w:jc w:val="both"/>
        <w:rPr>
          <w:sz w:val="19"/>
          <w:szCs w:val="19"/>
        </w:rPr>
      </w:pPr>
      <w:proofErr w:type="spellStart"/>
      <w:r w:rsidRPr="00120140">
        <w:rPr>
          <w:bCs/>
          <w:sz w:val="19"/>
          <w:szCs w:val="19"/>
        </w:rPr>
        <w:t>Snedecor</w:t>
      </w:r>
      <w:proofErr w:type="spellEnd"/>
      <w:r w:rsidRPr="00120140">
        <w:rPr>
          <w:bCs/>
          <w:sz w:val="19"/>
          <w:szCs w:val="19"/>
        </w:rPr>
        <w:t>, G.</w:t>
      </w:r>
      <w:r w:rsidRPr="00120140">
        <w:rPr>
          <w:sz w:val="19"/>
          <w:szCs w:val="19"/>
        </w:rPr>
        <w:t xml:space="preserve"> </w:t>
      </w:r>
      <w:r w:rsidRPr="00120140">
        <w:rPr>
          <w:bCs/>
          <w:sz w:val="19"/>
          <w:szCs w:val="19"/>
        </w:rPr>
        <w:t xml:space="preserve">W. and Cochran, </w:t>
      </w:r>
      <w:proofErr w:type="spellStart"/>
      <w:r w:rsidRPr="00120140">
        <w:rPr>
          <w:bCs/>
          <w:sz w:val="19"/>
          <w:szCs w:val="19"/>
        </w:rPr>
        <w:t>G.w</w:t>
      </w:r>
      <w:proofErr w:type="spellEnd"/>
      <w:r w:rsidRPr="00120140">
        <w:rPr>
          <w:bCs/>
          <w:sz w:val="19"/>
          <w:szCs w:val="19"/>
        </w:rPr>
        <w:t>. (1967)</w:t>
      </w:r>
      <w:r w:rsidRPr="00120140">
        <w:rPr>
          <w:sz w:val="19"/>
          <w:szCs w:val="19"/>
        </w:rPr>
        <w:t>: Statistical Methods 6</w:t>
      </w:r>
      <w:r w:rsidRPr="00120140">
        <w:rPr>
          <w:sz w:val="19"/>
          <w:szCs w:val="19"/>
          <w:vertAlign w:val="superscript"/>
        </w:rPr>
        <w:t>th</w:t>
      </w:r>
      <w:r w:rsidRPr="00120140">
        <w:rPr>
          <w:sz w:val="19"/>
          <w:szCs w:val="19"/>
        </w:rPr>
        <w:t xml:space="preserve"> Ed. Iowa state, Univ. Press</w:t>
      </w:r>
      <w:r w:rsidR="00120140" w:rsidRPr="00120140">
        <w:rPr>
          <w:sz w:val="19"/>
          <w:szCs w:val="19"/>
        </w:rPr>
        <w:t>,</w:t>
      </w:r>
      <w:r w:rsidRPr="00120140">
        <w:rPr>
          <w:sz w:val="19"/>
          <w:szCs w:val="19"/>
        </w:rPr>
        <w:t xml:space="preserve"> U.S.A. pp. 60- 70.</w:t>
      </w:r>
    </w:p>
    <w:p w:rsidR="007C0371" w:rsidRPr="00120140" w:rsidRDefault="007C0371" w:rsidP="00416851">
      <w:pPr>
        <w:numPr>
          <w:ilvl w:val="0"/>
          <w:numId w:val="2"/>
        </w:numPr>
        <w:autoSpaceDE w:val="0"/>
        <w:autoSpaceDN w:val="0"/>
        <w:bidi w:val="0"/>
        <w:adjustRightInd w:val="0"/>
        <w:snapToGrid w:val="0"/>
        <w:jc w:val="both"/>
        <w:rPr>
          <w:sz w:val="19"/>
          <w:szCs w:val="19"/>
        </w:rPr>
      </w:pPr>
      <w:proofErr w:type="spellStart"/>
      <w:r w:rsidRPr="00120140">
        <w:rPr>
          <w:bCs/>
          <w:sz w:val="19"/>
          <w:szCs w:val="19"/>
        </w:rPr>
        <w:t>Uwakiem</w:t>
      </w:r>
      <w:proofErr w:type="spellEnd"/>
      <w:r w:rsidRPr="00120140">
        <w:rPr>
          <w:bCs/>
          <w:sz w:val="19"/>
          <w:szCs w:val="19"/>
        </w:rPr>
        <w:t xml:space="preserve">, M. </w:t>
      </w:r>
      <w:proofErr w:type="spellStart"/>
      <w:r w:rsidRPr="00120140">
        <w:rPr>
          <w:bCs/>
          <w:sz w:val="19"/>
          <w:szCs w:val="19"/>
        </w:rPr>
        <w:t>Kh</w:t>
      </w:r>
      <w:proofErr w:type="spellEnd"/>
      <w:r w:rsidRPr="00120140">
        <w:rPr>
          <w:bCs/>
          <w:sz w:val="19"/>
          <w:szCs w:val="19"/>
        </w:rPr>
        <w:t>.</w:t>
      </w:r>
      <w:r w:rsidRPr="00120140">
        <w:rPr>
          <w:sz w:val="19"/>
          <w:szCs w:val="19"/>
        </w:rPr>
        <w:t xml:space="preserve"> (2011); Effect of some organic, bio and slow release N fertilizers as well as some antioxidants on vegetative growth, yield and berries quality of Thompson seedless grapevines Ph. D, Thesis. Fac. of Agric. </w:t>
      </w:r>
      <w:proofErr w:type="spellStart"/>
      <w:r w:rsidRPr="00120140">
        <w:rPr>
          <w:sz w:val="19"/>
          <w:szCs w:val="19"/>
        </w:rPr>
        <w:t>Minia</w:t>
      </w:r>
      <w:proofErr w:type="spellEnd"/>
      <w:r w:rsidRPr="00120140">
        <w:rPr>
          <w:sz w:val="19"/>
          <w:szCs w:val="19"/>
        </w:rPr>
        <w:t xml:space="preserve"> Univ. Egypt.</w:t>
      </w:r>
    </w:p>
    <w:p w:rsidR="007C0371" w:rsidRPr="00120140" w:rsidRDefault="007C0371" w:rsidP="00416851">
      <w:pPr>
        <w:numPr>
          <w:ilvl w:val="0"/>
          <w:numId w:val="2"/>
        </w:numPr>
        <w:bidi w:val="0"/>
        <w:snapToGrid w:val="0"/>
        <w:jc w:val="both"/>
        <w:rPr>
          <w:sz w:val="19"/>
          <w:szCs w:val="19"/>
        </w:rPr>
      </w:pPr>
      <w:proofErr w:type="spellStart"/>
      <w:r w:rsidRPr="00120140">
        <w:rPr>
          <w:bCs/>
          <w:sz w:val="19"/>
          <w:szCs w:val="19"/>
        </w:rPr>
        <w:t>Viana</w:t>
      </w:r>
      <w:proofErr w:type="spellEnd"/>
      <w:r w:rsidRPr="00120140">
        <w:rPr>
          <w:bCs/>
          <w:sz w:val="19"/>
          <w:szCs w:val="19"/>
        </w:rPr>
        <w:t xml:space="preserve">, A.P.; </w:t>
      </w:r>
      <w:proofErr w:type="spellStart"/>
      <w:r w:rsidRPr="00120140">
        <w:rPr>
          <w:bCs/>
          <w:sz w:val="19"/>
          <w:szCs w:val="19"/>
        </w:rPr>
        <w:t>Pruckner</w:t>
      </w:r>
      <w:proofErr w:type="spellEnd"/>
      <w:r w:rsidRPr="00120140">
        <w:rPr>
          <w:bCs/>
          <w:sz w:val="19"/>
          <w:szCs w:val="19"/>
        </w:rPr>
        <w:t xml:space="preserve">, C.H.; Martinez, H.E.P. Martinez, Y.; </w:t>
      </w:r>
      <w:proofErr w:type="spellStart"/>
      <w:r w:rsidRPr="00120140">
        <w:rPr>
          <w:bCs/>
          <w:sz w:val="19"/>
          <w:szCs w:val="19"/>
        </w:rPr>
        <w:t>Huaman</w:t>
      </w:r>
      <w:proofErr w:type="spellEnd"/>
      <w:r w:rsidRPr="00120140">
        <w:rPr>
          <w:bCs/>
          <w:sz w:val="19"/>
          <w:szCs w:val="19"/>
        </w:rPr>
        <w:t xml:space="preserve">, G.A. and </w:t>
      </w:r>
      <w:proofErr w:type="spellStart"/>
      <w:r w:rsidRPr="00120140">
        <w:rPr>
          <w:bCs/>
          <w:sz w:val="19"/>
          <w:szCs w:val="19"/>
        </w:rPr>
        <w:t>Mosquim</w:t>
      </w:r>
      <w:proofErr w:type="spellEnd"/>
      <w:r w:rsidRPr="00120140">
        <w:rPr>
          <w:bCs/>
          <w:sz w:val="19"/>
          <w:szCs w:val="19"/>
        </w:rPr>
        <w:t>, P.R. (2001):</w:t>
      </w:r>
      <w:r w:rsidRPr="00120140">
        <w:rPr>
          <w:sz w:val="19"/>
          <w:szCs w:val="19"/>
        </w:rPr>
        <w:t xml:space="preserve"> Physiological characteristics, of grapevines rootstocks in saline solution. </w:t>
      </w:r>
      <w:proofErr w:type="spellStart"/>
      <w:r w:rsidRPr="00120140">
        <w:rPr>
          <w:sz w:val="19"/>
          <w:szCs w:val="19"/>
        </w:rPr>
        <w:t>Scientia</w:t>
      </w:r>
      <w:proofErr w:type="spellEnd"/>
      <w:r w:rsidRPr="00120140">
        <w:rPr>
          <w:sz w:val="19"/>
          <w:szCs w:val="19"/>
        </w:rPr>
        <w:t xml:space="preserve"> Agricola, Vol. 58, No.1, pp. 139- 143.</w:t>
      </w:r>
    </w:p>
    <w:p w:rsidR="00416851" w:rsidRPr="00120140" w:rsidRDefault="007C0371" w:rsidP="00416851">
      <w:pPr>
        <w:numPr>
          <w:ilvl w:val="0"/>
          <w:numId w:val="2"/>
        </w:numPr>
        <w:autoSpaceDE w:val="0"/>
        <w:autoSpaceDN w:val="0"/>
        <w:bidi w:val="0"/>
        <w:adjustRightInd w:val="0"/>
        <w:snapToGrid w:val="0"/>
        <w:ind w:left="425" w:hanging="425"/>
        <w:jc w:val="both"/>
        <w:rPr>
          <w:sz w:val="19"/>
          <w:szCs w:val="19"/>
          <w:lang w:eastAsia="zh-CN" w:bidi="ar-EG"/>
        </w:rPr>
      </w:pPr>
      <w:r w:rsidRPr="00120140">
        <w:rPr>
          <w:bCs/>
          <w:sz w:val="19"/>
          <w:szCs w:val="19"/>
        </w:rPr>
        <w:t>Wilde, S. A.; Corey, R. B.; Layer, J. G. and Voigt, G. K. (1985):</w:t>
      </w:r>
      <w:r w:rsidRPr="00120140">
        <w:rPr>
          <w:sz w:val="19"/>
          <w:szCs w:val="19"/>
        </w:rPr>
        <w:t xml:space="preserve"> Soils and Plant Analysis for Tree Culture. Oxford, and IBH, New Delhi, India, pp. 1-142.</w:t>
      </w:r>
    </w:p>
    <w:p w:rsidR="00416851" w:rsidRPr="00120140" w:rsidRDefault="00416851" w:rsidP="00416851">
      <w:pPr>
        <w:bidi w:val="0"/>
        <w:snapToGrid w:val="0"/>
        <w:ind w:left="425" w:hanging="425"/>
        <w:jc w:val="both"/>
        <w:rPr>
          <w:sz w:val="20"/>
          <w:szCs w:val="20"/>
          <w:lang w:eastAsia="zh-CN" w:bidi="ar-EG"/>
        </w:rPr>
        <w:sectPr w:rsidR="00416851" w:rsidRPr="00120140" w:rsidSect="00416851">
          <w:type w:val="continuous"/>
          <w:pgSz w:w="12242" w:h="15842" w:code="1"/>
          <w:pgMar w:top="1440" w:right="1440" w:bottom="1440" w:left="1440" w:header="720" w:footer="720" w:gutter="0"/>
          <w:cols w:num="2" w:space="425"/>
          <w:docGrid w:linePitch="360"/>
        </w:sectPr>
      </w:pPr>
    </w:p>
    <w:p w:rsidR="00416851" w:rsidRPr="00120140" w:rsidRDefault="00416851" w:rsidP="00416851">
      <w:pPr>
        <w:bidi w:val="0"/>
        <w:snapToGrid w:val="0"/>
        <w:ind w:left="425" w:hanging="425"/>
        <w:jc w:val="both"/>
        <w:rPr>
          <w:sz w:val="20"/>
          <w:szCs w:val="20"/>
          <w:lang w:eastAsia="zh-CN" w:bidi="ar-EG"/>
        </w:rPr>
      </w:pPr>
    </w:p>
    <w:p w:rsidR="0047795C" w:rsidRPr="00120140" w:rsidRDefault="00416851" w:rsidP="00416851">
      <w:pPr>
        <w:bidi w:val="0"/>
        <w:snapToGrid w:val="0"/>
        <w:ind w:left="425" w:hanging="425"/>
        <w:jc w:val="both"/>
        <w:rPr>
          <w:sz w:val="20"/>
          <w:szCs w:val="20"/>
          <w:lang w:bidi="ar-EG"/>
        </w:rPr>
      </w:pPr>
      <w:r w:rsidRPr="00120140">
        <w:rPr>
          <w:sz w:val="20"/>
          <w:szCs w:val="20"/>
          <w:lang w:bidi="ar-EG"/>
        </w:rPr>
        <w:t>10/2/2015</w:t>
      </w:r>
    </w:p>
    <w:sectPr w:rsidR="0047795C" w:rsidRPr="00120140" w:rsidSect="0091676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9E4" w:rsidRDefault="002069E4">
      <w:r>
        <w:separator/>
      </w:r>
    </w:p>
  </w:endnote>
  <w:endnote w:type="continuationSeparator" w:id="0">
    <w:p w:rsidR="002069E4" w:rsidRDefault="00206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E4" w:rsidRDefault="002069E4" w:rsidP="0093459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69E4" w:rsidRDefault="002069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E4" w:rsidRPr="00416851" w:rsidRDefault="002069E4" w:rsidP="00416851">
    <w:pPr>
      <w:bidi w:val="0"/>
      <w:jc w:val="center"/>
      <w:rPr>
        <w:sz w:val="20"/>
      </w:rPr>
    </w:pPr>
    <w:r w:rsidRPr="00416851">
      <w:rPr>
        <w:sz w:val="20"/>
      </w:rPr>
      <w:fldChar w:fldCharType="begin"/>
    </w:r>
    <w:r w:rsidRPr="00416851">
      <w:rPr>
        <w:sz w:val="20"/>
      </w:rPr>
      <w:instrText xml:space="preserve"> page </w:instrText>
    </w:r>
    <w:r w:rsidRPr="00416851">
      <w:rPr>
        <w:sz w:val="20"/>
      </w:rPr>
      <w:fldChar w:fldCharType="separate"/>
    </w:r>
    <w:r w:rsidR="00120140">
      <w:rPr>
        <w:noProof/>
        <w:sz w:val="20"/>
      </w:rPr>
      <w:t>21</w:t>
    </w:r>
    <w:r w:rsidRPr="0041685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9E4" w:rsidRDefault="002069E4">
      <w:r>
        <w:separator/>
      </w:r>
    </w:p>
  </w:footnote>
  <w:footnote w:type="continuationSeparator" w:id="0">
    <w:p w:rsidR="002069E4" w:rsidRDefault="00206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E4" w:rsidRPr="00416851" w:rsidRDefault="002069E4" w:rsidP="00416851">
    <w:pPr>
      <w:pBdr>
        <w:bottom w:val="thinThickMediumGap" w:sz="12" w:space="1" w:color="auto"/>
      </w:pBdr>
      <w:tabs>
        <w:tab w:val="left" w:pos="851"/>
        <w:tab w:val="right" w:pos="8364"/>
      </w:tabs>
      <w:bidi w:val="0"/>
      <w:adjustRightInd w:val="0"/>
      <w:snapToGrid w:val="0"/>
      <w:jc w:val="both"/>
      <w:rPr>
        <w:iCs/>
        <w:sz w:val="20"/>
      </w:rPr>
    </w:pPr>
    <w:r w:rsidRPr="00416851">
      <w:rPr>
        <w:rFonts w:hint="eastAsia"/>
        <w:sz w:val="20"/>
        <w:szCs w:val="20"/>
      </w:rPr>
      <w:tab/>
    </w:r>
    <w:r w:rsidRPr="00416851">
      <w:rPr>
        <w:sz w:val="20"/>
        <w:szCs w:val="20"/>
      </w:rPr>
      <w:t>World Rural Observations 201</w:t>
    </w:r>
    <w:r w:rsidRPr="00416851">
      <w:rPr>
        <w:rFonts w:hint="eastAsia"/>
        <w:sz w:val="20"/>
        <w:szCs w:val="20"/>
      </w:rPr>
      <w:t>5</w:t>
    </w:r>
    <w:proofErr w:type="gramStart"/>
    <w:r w:rsidRPr="00416851">
      <w:rPr>
        <w:sz w:val="20"/>
        <w:szCs w:val="20"/>
      </w:rPr>
      <w:t>;</w:t>
    </w:r>
    <w:r w:rsidRPr="00416851">
      <w:rPr>
        <w:rFonts w:hint="eastAsia"/>
        <w:sz w:val="20"/>
        <w:szCs w:val="20"/>
      </w:rPr>
      <w:t>7</w:t>
    </w:r>
    <w:proofErr w:type="gramEnd"/>
    <w:r w:rsidRPr="00416851">
      <w:rPr>
        <w:sz w:val="20"/>
        <w:szCs w:val="20"/>
      </w:rPr>
      <w:t>(</w:t>
    </w:r>
    <w:r w:rsidRPr="00416851">
      <w:rPr>
        <w:rFonts w:hint="eastAsia"/>
        <w:sz w:val="20"/>
        <w:szCs w:val="20"/>
      </w:rPr>
      <w:t>4</w:t>
    </w:r>
    <w:r w:rsidRPr="00416851">
      <w:rPr>
        <w:sz w:val="20"/>
        <w:szCs w:val="20"/>
      </w:rPr>
      <w:t xml:space="preserve">)      </w:t>
    </w:r>
    <w:r w:rsidRPr="00416851">
      <w:rPr>
        <w:rFonts w:hint="eastAsia"/>
        <w:sz w:val="20"/>
        <w:szCs w:val="20"/>
      </w:rPr>
      <w:tab/>
    </w:r>
    <w:r w:rsidRPr="00416851">
      <w:rPr>
        <w:sz w:val="20"/>
        <w:szCs w:val="20"/>
      </w:rPr>
      <w:t xml:space="preserve">       </w:t>
    </w:r>
    <w:hyperlink r:id="rId1" w:history="1">
      <w:r w:rsidRPr="00416851">
        <w:rPr>
          <w:rStyle w:val="Hyperlink"/>
          <w:sz w:val="20"/>
          <w:szCs w:val="20"/>
        </w:rPr>
        <w:t>http://www.sciencepub.net/rural</w:t>
      </w:r>
    </w:hyperlink>
  </w:p>
  <w:p w:rsidR="002069E4" w:rsidRPr="00416851" w:rsidRDefault="002069E4" w:rsidP="0041685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B1BDF"/>
    <w:multiLevelType w:val="hybridMultilevel"/>
    <w:tmpl w:val="F6780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4C7A80"/>
    <w:multiLevelType w:val="hybridMultilevel"/>
    <w:tmpl w:val="553C72B8"/>
    <w:lvl w:ilvl="0" w:tplc="31980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3801"/>
    <w:rsid w:val="00012215"/>
    <w:rsid w:val="0003157D"/>
    <w:rsid w:val="000B4D5D"/>
    <w:rsid w:val="000C71B1"/>
    <w:rsid w:val="000D0572"/>
    <w:rsid w:val="000F5FD8"/>
    <w:rsid w:val="00117B66"/>
    <w:rsid w:val="00120140"/>
    <w:rsid w:val="001608B2"/>
    <w:rsid w:val="001A6808"/>
    <w:rsid w:val="001D00B5"/>
    <w:rsid w:val="001F06AB"/>
    <w:rsid w:val="001F448B"/>
    <w:rsid w:val="001F5914"/>
    <w:rsid w:val="002069E4"/>
    <w:rsid w:val="00215877"/>
    <w:rsid w:val="00216EDC"/>
    <w:rsid w:val="00241041"/>
    <w:rsid w:val="00257E0B"/>
    <w:rsid w:val="002922F6"/>
    <w:rsid w:val="00297955"/>
    <w:rsid w:val="002E1683"/>
    <w:rsid w:val="002F5199"/>
    <w:rsid w:val="002F51D5"/>
    <w:rsid w:val="00340C27"/>
    <w:rsid w:val="0038634F"/>
    <w:rsid w:val="00394F45"/>
    <w:rsid w:val="003D21A2"/>
    <w:rsid w:val="003D28E9"/>
    <w:rsid w:val="00416851"/>
    <w:rsid w:val="0042517A"/>
    <w:rsid w:val="0045241A"/>
    <w:rsid w:val="0047795C"/>
    <w:rsid w:val="0048083B"/>
    <w:rsid w:val="004810A7"/>
    <w:rsid w:val="0053570B"/>
    <w:rsid w:val="00554C39"/>
    <w:rsid w:val="00556738"/>
    <w:rsid w:val="0055716B"/>
    <w:rsid w:val="005753E6"/>
    <w:rsid w:val="00582CCB"/>
    <w:rsid w:val="005A4129"/>
    <w:rsid w:val="005C07ED"/>
    <w:rsid w:val="0066589C"/>
    <w:rsid w:val="00670AB3"/>
    <w:rsid w:val="00673C7D"/>
    <w:rsid w:val="0069616D"/>
    <w:rsid w:val="006F1990"/>
    <w:rsid w:val="006F2AE2"/>
    <w:rsid w:val="006F49CE"/>
    <w:rsid w:val="00702EEB"/>
    <w:rsid w:val="00705A23"/>
    <w:rsid w:val="00740C93"/>
    <w:rsid w:val="007426CF"/>
    <w:rsid w:val="00756492"/>
    <w:rsid w:val="00774239"/>
    <w:rsid w:val="007A05C9"/>
    <w:rsid w:val="007B0E04"/>
    <w:rsid w:val="007C0371"/>
    <w:rsid w:val="008763FF"/>
    <w:rsid w:val="008F2794"/>
    <w:rsid w:val="00900F7C"/>
    <w:rsid w:val="00916768"/>
    <w:rsid w:val="00934591"/>
    <w:rsid w:val="009876D0"/>
    <w:rsid w:val="009B67AE"/>
    <w:rsid w:val="009C02F5"/>
    <w:rsid w:val="009C3BF3"/>
    <w:rsid w:val="009C580A"/>
    <w:rsid w:val="009E1602"/>
    <w:rsid w:val="00A13801"/>
    <w:rsid w:val="00A22E6E"/>
    <w:rsid w:val="00AA7883"/>
    <w:rsid w:val="00AB0DF7"/>
    <w:rsid w:val="00AC4E2A"/>
    <w:rsid w:val="00AD1F75"/>
    <w:rsid w:val="00AF5249"/>
    <w:rsid w:val="00B11DD5"/>
    <w:rsid w:val="00B3791B"/>
    <w:rsid w:val="00B8091B"/>
    <w:rsid w:val="00B87F1A"/>
    <w:rsid w:val="00C53072"/>
    <w:rsid w:val="00C95A9B"/>
    <w:rsid w:val="00CC68B1"/>
    <w:rsid w:val="00CC7A8F"/>
    <w:rsid w:val="00D1315B"/>
    <w:rsid w:val="00D97772"/>
    <w:rsid w:val="00DB6F0F"/>
    <w:rsid w:val="00DF0696"/>
    <w:rsid w:val="00E03098"/>
    <w:rsid w:val="00E24CDD"/>
    <w:rsid w:val="00E3384C"/>
    <w:rsid w:val="00E47353"/>
    <w:rsid w:val="00E475FE"/>
    <w:rsid w:val="00E85983"/>
    <w:rsid w:val="00E9463B"/>
    <w:rsid w:val="00EE0414"/>
    <w:rsid w:val="00F04A72"/>
    <w:rsid w:val="00F102E8"/>
    <w:rsid w:val="00F13B75"/>
    <w:rsid w:val="00F155FA"/>
    <w:rsid w:val="00F746E4"/>
    <w:rsid w:val="00F80B46"/>
    <w:rsid w:val="00FA4B3B"/>
    <w:rsid w:val="00FC2AAD"/>
    <w:rsid w:val="00FD6F5F"/>
    <w:rsid w:val="00FE0354"/>
    <w:rsid w:val="00FE61C7"/>
    <w:rsid w:val="00FF2A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48B"/>
    <w:pPr>
      <w:bidi/>
    </w:pPr>
    <w:rPr>
      <w:sz w:val="24"/>
      <w:szCs w:val="24"/>
      <w:lang w:eastAsia="en-US"/>
    </w:rPr>
  </w:style>
  <w:style w:type="paragraph" w:styleId="Heading2">
    <w:name w:val="heading 2"/>
    <w:basedOn w:val="Normal"/>
    <w:next w:val="Normal"/>
    <w:qFormat/>
    <w:rsid w:val="00C95A9B"/>
    <w:pPr>
      <w:keepNext/>
      <w:bidi w:val="0"/>
      <w:spacing w:line="360" w:lineRule="auto"/>
      <w:jc w:val="lowKashida"/>
      <w:outlineLvl w:val="1"/>
    </w:pPr>
    <w:rPr>
      <w:rFonts w:cs="Simplified Arabic"/>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A9B"/>
    <w:pPr>
      <w:bidi w:val="0"/>
      <w:spacing w:line="360" w:lineRule="auto"/>
      <w:jc w:val="lowKashida"/>
    </w:pPr>
    <w:rPr>
      <w:rFonts w:cs="Simplified Arabic"/>
      <w:b/>
      <w:bCs/>
      <w:sz w:val="30"/>
      <w:szCs w:val="28"/>
    </w:rPr>
  </w:style>
  <w:style w:type="paragraph" w:styleId="BodyTextIndent">
    <w:name w:val="Body Text Indent"/>
    <w:basedOn w:val="Normal"/>
    <w:rsid w:val="00257E0B"/>
    <w:pPr>
      <w:spacing w:after="120"/>
      <w:ind w:left="283"/>
    </w:pPr>
  </w:style>
  <w:style w:type="table" w:styleId="TableGrid">
    <w:name w:val="Table Grid"/>
    <w:basedOn w:val="TableNormal"/>
    <w:rsid w:val="006F49C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C4E2A"/>
    <w:pPr>
      <w:tabs>
        <w:tab w:val="center" w:pos="4153"/>
        <w:tab w:val="right" w:pos="8306"/>
      </w:tabs>
    </w:pPr>
  </w:style>
  <w:style w:type="character" w:styleId="PageNumber">
    <w:name w:val="page number"/>
    <w:basedOn w:val="DefaultParagraphFont"/>
    <w:rsid w:val="00AC4E2A"/>
  </w:style>
  <w:style w:type="paragraph" w:styleId="Header">
    <w:name w:val="header"/>
    <w:basedOn w:val="Normal"/>
    <w:rsid w:val="00AC4E2A"/>
    <w:pPr>
      <w:tabs>
        <w:tab w:val="center" w:pos="4153"/>
        <w:tab w:val="right" w:pos="8306"/>
      </w:tabs>
    </w:pPr>
  </w:style>
  <w:style w:type="character" w:styleId="Hyperlink">
    <w:name w:val="Hyperlink"/>
    <w:rsid w:val="005C07ED"/>
    <w:rPr>
      <w:color w:val="0000FF"/>
      <w:u w:val="single"/>
    </w:rPr>
  </w:style>
  <w:style w:type="paragraph" w:styleId="BodyText2">
    <w:name w:val="Body Text 2"/>
    <w:basedOn w:val="Normal"/>
    <w:rsid w:val="001A6808"/>
    <w:pPr>
      <w:spacing w:after="120" w:line="480" w:lineRule="auto"/>
    </w:pPr>
  </w:style>
  <w:style w:type="character" w:styleId="CommentReference">
    <w:name w:val="annotation reference"/>
    <w:rsid w:val="00CC68B1"/>
    <w:rPr>
      <w:sz w:val="16"/>
      <w:szCs w:val="16"/>
    </w:rPr>
  </w:style>
  <w:style w:type="paragraph" w:styleId="CommentText">
    <w:name w:val="annotation text"/>
    <w:basedOn w:val="Normal"/>
    <w:link w:val="CommentTextChar"/>
    <w:rsid w:val="00CC68B1"/>
    <w:rPr>
      <w:sz w:val="20"/>
      <w:szCs w:val="20"/>
    </w:rPr>
  </w:style>
  <w:style w:type="character" w:customStyle="1" w:styleId="CommentTextChar">
    <w:name w:val="Comment Text Char"/>
    <w:link w:val="CommentText"/>
    <w:rsid w:val="00CC68B1"/>
    <w:rPr>
      <w:lang w:val="en-US" w:eastAsia="en-US"/>
    </w:rPr>
  </w:style>
  <w:style w:type="paragraph" w:styleId="CommentSubject">
    <w:name w:val="annotation subject"/>
    <w:basedOn w:val="CommentText"/>
    <w:next w:val="CommentText"/>
    <w:link w:val="CommentSubjectChar"/>
    <w:rsid w:val="00CC68B1"/>
    <w:rPr>
      <w:b/>
      <w:bCs/>
    </w:rPr>
  </w:style>
  <w:style w:type="character" w:customStyle="1" w:styleId="CommentSubjectChar">
    <w:name w:val="Comment Subject Char"/>
    <w:link w:val="CommentSubject"/>
    <w:rsid w:val="00CC68B1"/>
    <w:rPr>
      <w:b/>
      <w:bCs/>
      <w:lang w:val="en-US" w:eastAsia="en-US"/>
    </w:rPr>
  </w:style>
  <w:style w:type="paragraph" w:styleId="BalloonText">
    <w:name w:val="Balloon Text"/>
    <w:basedOn w:val="Normal"/>
    <w:link w:val="BalloonTextChar"/>
    <w:rsid w:val="00CC68B1"/>
    <w:rPr>
      <w:rFonts w:ascii="Segoe UI" w:hAnsi="Segoe UI"/>
      <w:sz w:val="18"/>
      <w:szCs w:val="18"/>
    </w:rPr>
  </w:style>
  <w:style w:type="character" w:customStyle="1" w:styleId="BalloonTextChar">
    <w:name w:val="Balloon Text Char"/>
    <w:link w:val="BalloonText"/>
    <w:rsid w:val="00CC68B1"/>
    <w:rPr>
      <w:rFonts w:ascii="Segoe UI" w:hAnsi="Segoe UI" w:cs="Segoe UI"/>
      <w:sz w:val="18"/>
      <w:szCs w:val="18"/>
      <w:lang w:val="en-US" w:eastAsia="en-US"/>
    </w:rPr>
  </w:style>
  <w:style w:type="paragraph" w:customStyle="1" w:styleId="Default">
    <w:name w:val="Default"/>
    <w:rsid w:val="00416851"/>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4876</Words>
  <Characters>24091</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TRIALS FOR ALLEVIATING THE ADVERSE EFFECTS OF SALINITY ON SOME GRAPEVINE CVS</vt:lpstr>
    </vt:vector>
  </TitlesOfParts>
  <Company>HOME</Company>
  <LinksUpToDate>false</LinksUpToDate>
  <CharactersWithSpaces>28910</CharactersWithSpaces>
  <SharedDoc>false</SharedDoc>
  <HLinks>
    <vt:vector size="18"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TRIALS FOR ALLEVIATING THE ADVERSE EFFECTS OF SALINITY ON SOME GRAPEVINE CVS</dc:title>
  <dc:creator>User</dc:creator>
  <cp:lastModifiedBy>Administrator</cp:lastModifiedBy>
  <cp:revision>4</cp:revision>
  <cp:lastPrinted>2015-10-05T01:07:00Z</cp:lastPrinted>
  <dcterms:created xsi:type="dcterms:W3CDTF">2015-10-05T06:30:00Z</dcterms:created>
  <dcterms:modified xsi:type="dcterms:W3CDTF">2015-10-05T01:38:00Z</dcterms:modified>
</cp:coreProperties>
</file>