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57E89" w:rsidRDefault="00A57E89">
      <w:pPr>
        <w:spacing w:after="0" w:line="240" w:lineRule="auto"/>
        <w:jc w:val="both"/>
        <w:rPr>
          <w:rFonts w:ascii="Times New Roman" w:eastAsia="Yu Gothic Medium" w:hAnsi="Times New Roman" w:cs="Times New Roman"/>
          <w:b/>
          <w:bCs/>
          <w:sz w:val="20"/>
          <w:szCs w:val="20"/>
          <w:lang w:val="en-CA" w:eastAsia="en-CA"/>
        </w:rPr>
      </w:pPr>
    </w:p>
    <w:p w:rsidR="00A57E89" w:rsidRDefault="0081097E">
      <w:pPr>
        <w:spacing w:after="0" w:line="240" w:lineRule="auto"/>
        <w:jc w:val="center"/>
        <w:rPr>
          <w:rFonts w:ascii="Times New Roman" w:eastAsia="Yu Gothic Medium" w:hAnsi="Times New Roman" w:cs="Times New Roman"/>
          <w:b/>
          <w:bCs/>
          <w:sz w:val="20"/>
          <w:szCs w:val="20"/>
          <w:lang w:val="en-CA" w:eastAsia="en-CA"/>
        </w:rPr>
      </w:pPr>
      <w:proofErr w:type="spellStart"/>
      <w:r>
        <w:rPr>
          <w:rFonts w:ascii="Times New Roman" w:eastAsia="Yu Gothic Medium" w:hAnsi="Times New Roman" w:cs="Times New Roman"/>
          <w:b/>
          <w:bCs/>
          <w:sz w:val="20"/>
          <w:szCs w:val="20"/>
          <w:lang w:val="en-CA" w:eastAsia="en-CA"/>
        </w:rPr>
        <w:t>Benishangul</w:t>
      </w:r>
      <w:proofErr w:type="spellEnd"/>
      <w:r>
        <w:rPr>
          <w:rFonts w:ascii="Times New Roman" w:eastAsia="Yu Gothic Medium" w:hAnsi="Times New Roman" w:cs="Times New Roman"/>
          <w:b/>
          <w:bCs/>
          <w:sz w:val="20"/>
          <w:szCs w:val="20"/>
          <w:lang w:val="en-CA" w:eastAsia="en-CA"/>
        </w:rPr>
        <w:t xml:space="preserve"> </w:t>
      </w:r>
      <w:proofErr w:type="spellStart"/>
      <w:r>
        <w:rPr>
          <w:rFonts w:ascii="Times New Roman" w:eastAsia="Yu Gothic Medium" w:hAnsi="Times New Roman" w:cs="Times New Roman"/>
          <w:b/>
          <w:bCs/>
          <w:sz w:val="20"/>
          <w:szCs w:val="20"/>
          <w:lang w:val="en-CA" w:eastAsia="en-CA"/>
        </w:rPr>
        <w:t>Gumuz</w:t>
      </w:r>
      <w:proofErr w:type="spellEnd"/>
      <w:r>
        <w:rPr>
          <w:rFonts w:ascii="Times New Roman" w:eastAsia="Yu Gothic Medium" w:hAnsi="Times New Roman" w:cs="Times New Roman"/>
          <w:b/>
          <w:bCs/>
          <w:sz w:val="20"/>
          <w:szCs w:val="20"/>
          <w:lang w:val="en-CA" w:eastAsia="en-CA"/>
        </w:rPr>
        <w:t xml:space="preserve"> Regional State office of the President Lowlands Livelihood Resilience Project</w:t>
      </w:r>
    </w:p>
    <w:p w:rsidR="00A57E89" w:rsidRDefault="00A57E89">
      <w:pPr>
        <w:pStyle w:val="Heading1"/>
        <w:numPr>
          <w:ilvl w:val="0"/>
          <w:numId w:val="0"/>
        </w:numPr>
        <w:spacing w:before="0" w:after="0"/>
        <w:ind w:left="360"/>
        <w:jc w:val="center"/>
        <w:rPr>
          <w:rFonts w:eastAsia="Yu Gothic Medium"/>
          <w:i w:val="0"/>
          <w:sz w:val="20"/>
          <w:szCs w:val="20"/>
        </w:rPr>
      </w:pPr>
    </w:p>
    <w:p w:rsidR="00A57E89" w:rsidRDefault="0081097E">
      <w:pPr>
        <w:spacing w:after="0" w:line="240" w:lineRule="auto"/>
        <w:ind w:left="539" w:hanging="539"/>
        <w:jc w:val="center"/>
        <w:rPr>
          <w:rFonts w:ascii="Times New Roman" w:eastAsia="Yu Gothic Medium" w:hAnsi="Times New Roman" w:cs="Times New Roman"/>
          <w:sz w:val="20"/>
          <w:szCs w:val="20"/>
          <w:lang w:val="en-CA" w:eastAsia="en-CA"/>
        </w:rPr>
      </w:pPr>
      <w:r>
        <w:rPr>
          <w:rFonts w:ascii="Times New Roman" w:eastAsia="Yu Gothic Medium" w:hAnsi="Times New Roman" w:cs="Times New Roman"/>
          <w:sz w:val="20"/>
          <w:szCs w:val="20"/>
          <w:lang w:val="en-CA" w:eastAsia="en-CA"/>
        </w:rPr>
        <w:t xml:space="preserve">Prepared by: </w:t>
      </w:r>
      <w:proofErr w:type="spellStart"/>
      <w:r>
        <w:rPr>
          <w:rFonts w:ascii="Times New Roman" w:eastAsia="Yu Gothic Medium" w:hAnsi="Times New Roman" w:cs="Times New Roman"/>
          <w:sz w:val="20"/>
          <w:szCs w:val="20"/>
          <w:lang w:val="en-CA" w:eastAsia="en-CA"/>
        </w:rPr>
        <w:t>Worku</w:t>
      </w:r>
      <w:proofErr w:type="spellEnd"/>
      <w:r>
        <w:rPr>
          <w:rFonts w:ascii="Times New Roman" w:eastAsia="Yu Gothic Medium" w:hAnsi="Times New Roman" w:cs="Times New Roman"/>
          <w:sz w:val="20"/>
          <w:szCs w:val="20"/>
          <w:lang w:val="en-CA" w:eastAsia="en-CA"/>
        </w:rPr>
        <w:t xml:space="preserve"> </w:t>
      </w:r>
      <w:proofErr w:type="spellStart"/>
      <w:r>
        <w:rPr>
          <w:rFonts w:ascii="Times New Roman" w:eastAsia="Yu Gothic Medium" w:hAnsi="Times New Roman" w:cs="Times New Roman"/>
          <w:sz w:val="20"/>
          <w:szCs w:val="20"/>
          <w:lang w:val="en-CA" w:eastAsia="en-CA"/>
        </w:rPr>
        <w:t>Dessalegn</w:t>
      </w:r>
      <w:proofErr w:type="spellEnd"/>
      <w:r>
        <w:rPr>
          <w:rFonts w:ascii="Times New Roman" w:eastAsia="Yu Gothic Medium" w:hAnsi="Times New Roman" w:cs="Times New Roman"/>
          <w:sz w:val="20"/>
          <w:szCs w:val="20"/>
          <w:lang w:val="en-CA" w:eastAsia="en-CA"/>
        </w:rPr>
        <w:t xml:space="preserve"> (Rangeland specialist)</w:t>
      </w:r>
    </w:p>
    <w:p w:rsidR="003A0C16" w:rsidRDefault="003A0C16">
      <w:pPr>
        <w:spacing w:after="0" w:line="240" w:lineRule="auto"/>
        <w:ind w:left="539" w:hanging="539"/>
        <w:jc w:val="center"/>
        <w:rPr>
          <w:rFonts w:eastAsia="Yu Gothic Medium"/>
          <w:sz w:val="20"/>
          <w:szCs w:val="20"/>
        </w:rPr>
      </w:pPr>
    </w:p>
    <w:p w:rsidR="00A57E89" w:rsidRDefault="003A0C16">
      <w:pPr>
        <w:spacing w:after="0" w:line="240" w:lineRule="auto"/>
        <w:ind w:left="539" w:hanging="539"/>
        <w:jc w:val="center"/>
        <w:rPr>
          <w:rFonts w:eastAsia="Yu Gothic Medium"/>
          <w:sz w:val="20"/>
          <w:szCs w:val="20"/>
        </w:rPr>
      </w:pPr>
      <w:proofErr w:type="spellStart"/>
      <w:r>
        <w:rPr>
          <w:rFonts w:eastAsia="Yu Gothic Medium"/>
          <w:sz w:val="20"/>
          <w:szCs w:val="20"/>
        </w:rPr>
        <w:t>Asossa</w:t>
      </w:r>
      <w:proofErr w:type="spellEnd"/>
      <w:r>
        <w:rPr>
          <w:rFonts w:eastAsia="Yu Gothic Medium"/>
          <w:sz w:val="20"/>
          <w:szCs w:val="20"/>
        </w:rPr>
        <w:t>, Ethiopia</w:t>
      </w:r>
    </w:p>
    <w:p w:rsidR="003A0C16" w:rsidRDefault="003A0C16">
      <w:pPr>
        <w:spacing w:after="0" w:line="240" w:lineRule="auto"/>
        <w:ind w:left="539" w:hanging="539"/>
        <w:jc w:val="center"/>
        <w:rPr>
          <w:rFonts w:ascii="Times New Roman" w:eastAsia="Yu Gothic Medium" w:hAnsi="Times New Roman" w:cs="Times New Roman"/>
          <w:b/>
          <w:bCs/>
          <w:sz w:val="20"/>
          <w:szCs w:val="20"/>
          <w:lang w:val="en-CA" w:eastAsia="en-CA"/>
        </w:rPr>
      </w:pPr>
    </w:p>
    <w:p w:rsidR="00A57E89" w:rsidRDefault="0081097E">
      <w:pPr>
        <w:wordWrap w:val="0"/>
        <w:snapToGrid w:val="0"/>
        <w:spacing w:after="0" w:line="240" w:lineRule="auto"/>
        <w:rPr>
          <w:rFonts w:ascii="Times New Roman" w:eastAsia="Yu Gothic Medium" w:hAnsi="Times New Roman" w:cs="Times New Roman"/>
          <w:bCs/>
          <w:sz w:val="20"/>
          <w:szCs w:val="20"/>
        </w:rPr>
      </w:pPr>
      <w:r>
        <w:rPr>
          <w:rFonts w:ascii="Times New Roman" w:eastAsia="Yu Gothic Medium" w:hAnsi="Times New Roman" w:cs="Times New Roman"/>
          <w:bCs/>
          <w:sz w:val="20"/>
          <w:szCs w:val="20"/>
          <w:lang w:val="uz-Cyrl-UZ"/>
        </w:rPr>
        <w:t>[</w:t>
      </w:r>
      <w:proofErr w:type="spellStart"/>
      <w:r>
        <w:rPr>
          <w:rFonts w:ascii="Times New Roman" w:eastAsia="Yu Gothic Medium" w:hAnsi="Times New Roman" w:cs="Times New Roman"/>
          <w:sz w:val="20"/>
          <w:szCs w:val="20"/>
          <w:lang w:val="en-CA" w:eastAsia="en-CA"/>
        </w:rPr>
        <w:t>Worku</w:t>
      </w:r>
      <w:proofErr w:type="spellEnd"/>
      <w:r>
        <w:rPr>
          <w:rFonts w:ascii="Times New Roman" w:eastAsia="Yu Gothic Medium" w:hAnsi="Times New Roman" w:cs="Times New Roman"/>
          <w:sz w:val="20"/>
          <w:szCs w:val="20"/>
          <w:lang w:val="en-CA" w:eastAsia="en-CA"/>
        </w:rPr>
        <w:t xml:space="preserve"> </w:t>
      </w:r>
      <w:proofErr w:type="spellStart"/>
      <w:r>
        <w:rPr>
          <w:rFonts w:ascii="Times New Roman" w:eastAsia="Yu Gothic Medium" w:hAnsi="Times New Roman" w:cs="Times New Roman"/>
          <w:sz w:val="20"/>
          <w:szCs w:val="20"/>
          <w:lang w:val="en-CA" w:eastAsia="en-CA"/>
        </w:rPr>
        <w:t>Dessalegn</w:t>
      </w:r>
      <w:proofErr w:type="spellEnd"/>
      <w:r>
        <w:rPr>
          <w:rFonts w:ascii="Times New Roman" w:eastAsia="Yu Gothic Medium" w:hAnsi="Times New Roman" w:cs="Times New Roman"/>
          <w:bCs/>
          <w:sz w:val="20"/>
          <w:szCs w:val="20"/>
          <w:lang w:val="uz-Cyrl-UZ"/>
        </w:rPr>
        <w:t xml:space="preserve">. </w:t>
      </w:r>
      <w:proofErr w:type="spellStart"/>
      <w:r>
        <w:rPr>
          <w:rFonts w:ascii="Times New Roman" w:eastAsia="Yu Gothic Medium" w:hAnsi="Times New Roman" w:cs="Times New Roman"/>
          <w:b/>
          <w:bCs/>
          <w:sz w:val="20"/>
          <w:szCs w:val="20"/>
          <w:lang w:val="en-CA" w:eastAsia="en-CA"/>
        </w:rPr>
        <w:t>Benishangul</w:t>
      </w:r>
      <w:proofErr w:type="spellEnd"/>
      <w:r>
        <w:rPr>
          <w:rFonts w:ascii="Times New Roman" w:eastAsia="Yu Gothic Medium" w:hAnsi="Times New Roman" w:cs="Times New Roman"/>
          <w:b/>
          <w:bCs/>
          <w:sz w:val="20"/>
          <w:szCs w:val="20"/>
          <w:lang w:val="en-CA" w:eastAsia="en-CA"/>
        </w:rPr>
        <w:t xml:space="preserve"> </w:t>
      </w:r>
      <w:proofErr w:type="spellStart"/>
      <w:r>
        <w:rPr>
          <w:rFonts w:ascii="Times New Roman" w:eastAsia="Yu Gothic Medium" w:hAnsi="Times New Roman" w:cs="Times New Roman"/>
          <w:b/>
          <w:bCs/>
          <w:sz w:val="20"/>
          <w:szCs w:val="20"/>
          <w:lang w:val="en-CA" w:eastAsia="en-CA"/>
        </w:rPr>
        <w:t>Gumuz</w:t>
      </w:r>
      <w:proofErr w:type="spellEnd"/>
      <w:r>
        <w:rPr>
          <w:rFonts w:ascii="Times New Roman" w:eastAsia="Yu Gothic Medium" w:hAnsi="Times New Roman" w:cs="Times New Roman"/>
          <w:b/>
          <w:bCs/>
          <w:sz w:val="20"/>
          <w:szCs w:val="20"/>
          <w:lang w:val="en-CA" w:eastAsia="en-CA"/>
        </w:rPr>
        <w:t xml:space="preserve"> Regional State office of the President Lowlands Livelihood Resilience Project</w:t>
      </w:r>
      <w:r>
        <w:rPr>
          <w:rFonts w:ascii="Times New Roman" w:eastAsia="Yu Gothic Medium" w:hAnsi="Times New Roman" w:cs="Times New Roman"/>
          <w:bCs/>
          <w:sz w:val="20"/>
          <w:szCs w:val="20"/>
          <w:lang w:val="uz-Cyrl-UZ"/>
        </w:rPr>
        <w:t xml:space="preserve">. </w:t>
      </w:r>
      <w:r>
        <w:rPr>
          <w:rFonts w:ascii="Times New Roman" w:eastAsia="Yu Gothic Medium" w:hAnsi="Times New Roman" w:cs="Times New Roman"/>
          <w:color w:val="000000"/>
          <w:sz w:val="20"/>
          <w:szCs w:val="20"/>
        </w:rPr>
        <w:t xml:space="preserve"> </w:t>
      </w:r>
      <w:r>
        <w:rPr>
          <w:rFonts w:ascii="Times New Roman" w:eastAsia="Yu Gothic Medium" w:hAnsi="Times New Roman" w:cs="Times New Roman"/>
          <w:sz w:val="20"/>
          <w:szCs w:val="20"/>
        </w:rPr>
        <w:t>Researcher202</w:t>
      </w:r>
      <w:r>
        <w:rPr>
          <w:rFonts w:ascii="Times New Roman" w:eastAsia="Yu Gothic Medium" w:hAnsi="Times New Roman" w:cs="Times New Roman"/>
          <w:sz w:val="20"/>
          <w:szCs w:val="20"/>
          <w:lang w:eastAsia="zh-CN"/>
        </w:rPr>
        <w:t>3</w:t>
      </w:r>
      <w:r>
        <w:rPr>
          <w:rFonts w:ascii="Times New Roman" w:eastAsia="Yu Gothic Medium" w:hAnsi="Times New Roman" w:cs="Times New Roman"/>
          <w:sz w:val="20"/>
          <w:szCs w:val="20"/>
        </w:rPr>
        <w:t>;1</w:t>
      </w:r>
      <w:r>
        <w:rPr>
          <w:rFonts w:ascii="Times New Roman" w:eastAsia="Yu Gothic Medium" w:hAnsi="Times New Roman" w:cs="Times New Roman"/>
          <w:sz w:val="20"/>
          <w:szCs w:val="20"/>
          <w:lang w:eastAsia="zh-CN"/>
        </w:rPr>
        <w:t>5</w:t>
      </w:r>
      <w:r>
        <w:rPr>
          <w:rFonts w:ascii="Times New Roman" w:eastAsia="Yu Gothic Medium" w:hAnsi="Times New Roman" w:cs="Times New Roman"/>
          <w:sz w:val="20"/>
          <w:szCs w:val="20"/>
        </w:rPr>
        <w:t>(</w:t>
      </w:r>
      <w:r>
        <w:rPr>
          <w:rFonts w:ascii="Times New Roman" w:eastAsia="Yu Gothic Medium" w:hAnsi="Times New Roman" w:cs="Times New Roman"/>
          <w:sz w:val="20"/>
          <w:szCs w:val="20"/>
          <w:lang w:eastAsia="zh-CN"/>
        </w:rPr>
        <w:t>8</w:t>
      </w:r>
      <w:r>
        <w:rPr>
          <w:rFonts w:ascii="Times New Roman" w:eastAsia="Yu Gothic Medium" w:hAnsi="Times New Roman" w:cs="Times New Roman"/>
          <w:sz w:val="20"/>
          <w:szCs w:val="20"/>
        </w:rPr>
        <w:t>):</w:t>
      </w:r>
      <w:r>
        <w:rPr>
          <w:rFonts w:ascii="Times New Roman" w:eastAsia="Yu Gothic Medium" w:hAnsi="Times New Roman" w:cs="Times New Roman" w:hint="eastAsia"/>
          <w:sz w:val="20"/>
          <w:szCs w:val="20"/>
          <w:lang w:eastAsia="zh-CN"/>
        </w:rPr>
        <w:t>11</w:t>
      </w:r>
      <w:r>
        <w:rPr>
          <w:rFonts w:ascii="Times New Roman" w:eastAsia="Yu Gothic Medium" w:hAnsi="Times New Roman" w:cs="Times New Roman"/>
          <w:sz w:val="20"/>
          <w:szCs w:val="20"/>
        </w:rPr>
        <w:t>-</w:t>
      </w:r>
      <w:r>
        <w:rPr>
          <w:rFonts w:ascii="Times New Roman" w:eastAsia="Yu Gothic Medium" w:hAnsi="Times New Roman" w:cs="Times New Roman" w:hint="eastAsia"/>
          <w:sz w:val="20"/>
          <w:szCs w:val="20"/>
          <w:lang w:eastAsia="zh-CN"/>
        </w:rPr>
        <w:t>4</w:t>
      </w:r>
      <w:r w:rsidR="00E463E2">
        <w:rPr>
          <w:rFonts w:ascii="Times New Roman" w:eastAsia="Yu Gothic Medium" w:hAnsi="Times New Roman" w:cs="Times New Roman"/>
          <w:sz w:val="20"/>
          <w:szCs w:val="20"/>
          <w:lang w:eastAsia="zh-CN"/>
        </w:rPr>
        <w:t>6</w:t>
      </w:r>
      <w:r>
        <w:rPr>
          <w:rFonts w:ascii="Times New Roman" w:eastAsia="Yu Gothic Medium" w:hAnsi="Times New Roman" w:cs="Times New Roman"/>
          <w:sz w:val="20"/>
          <w:szCs w:val="20"/>
        </w:rPr>
        <w:t>]ISSN1553-9865(print);ISSN2163-8950(online)</w:t>
      </w:r>
      <w:hyperlink r:id="rId9" w:history="1">
        <w:r>
          <w:rPr>
            <w:rStyle w:val="Hyperlink"/>
            <w:rFonts w:ascii="Times New Roman" w:eastAsia="Yu Gothic Medium" w:hAnsi="Times New Roman" w:cs="Times New Roman"/>
            <w:sz w:val="20"/>
            <w:szCs w:val="20"/>
          </w:rPr>
          <w:t>http://www.sciencepub.net/researcher</w:t>
        </w:r>
      </w:hyperlink>
      <w:r>
        <w:rPr>
          <w:rFonts w:ascii="Times New Roman" w:eastAsia="Yu Gothic Medium" w:hAnsi="Times New Roman" w:cs="Times New Roman"/>
          <w:sz w:val="20"/>
          <w:szCs w:val="20"/>
        </w:rPr>
        <w:t>.</w:t>
      </w:r>
      <w:r>
        <w:rPr>
          <w:rFonts w:ascii="Times New Roman" w:eastAsia="Yu Gothic Medium" w:hAnsi="Times New Roman" w:cs="Times New Roman"/>
          <w:sz w:val="20"/>
          <w:szCs w:val="20"/>
          <w:lang w:eastAsia="zh-CN"/>
        </w:rPr>
        <w:t xml:space="preserve"> 0</w:t>
      </w:r>
      <w:r>
        <w:rPr>
          <w:rFonts w:ascii="Times New Roman" w:eastAsia="Yu Gothic Medium" w:hAnsi="Times New Roman" w:cs="Times New Roman" w:hint="eastAsia"/>
          <w:sz w:val="20"/>
          <w:szCs w:val="20"/>
          <w:lang w:eastAsia="zh-CN"/>
        </w:rPr>
        <w:t>3</w:t>
      </w:r>
      <w:r>
        <w:rPr>
          <w:rFonts w:ascii="Times New Roman" w:eastAsia="Yu Gothic Medium" w:hAnsi="Times New Roman" w:cs="Times New Roman"/>
          <w:sz w:val="20"/>
          <w:szCs w:val="20"/>
          <w:lang w:eastAsia="zh-CN"/>
        </w:rPr>
        <w:t>.</w:t>
      </w:r>
      <w:r>
        <w:rPr>
          <w:rFonts w:ascii="Times New Roman" w:eastAsia="Yu Gothic Medium" w:hAnsi="Times New Roman" w:cs="Times New Roman"/>
          <w:sz w:val="20"/>
          <w:szCs w:val="20"/>
        </w:rPr>
        <w:t>doi:</w:t>
      </w:r>
      <w:hyperlink r:id="rId10" w:history="1">
        <w:r>
          <w:rPr>
            <w:rStyle w:val="Hyperlink"/>
            <w:rFonts w:ascii="Times New Roman" w:eastAsia="Yu Gothic Medium" w:hAnsi="Times New Roman" w:cs="Times New Roman"/>
            <w:sz w:val="20"/>
            <w:szCs w:val="20"/>
          </w:rPr>
          <w:t>10.7537/marsrsj15082</w:t>
        </w:r>
      </w:hyperlink>
      <w:r>
        <w:rPr>
          <w:rStyle w:val="Hyperlink"/>
          <w:rFonts w:ascii="Times New Roman" w:eastAsia="Yu Gothic Medium" w:hAnsi="Times New Roman" w:cs="Times New Roman"/>
          <w:sz w:val="20"/>
          <w:szCs w:val="20"/>
          <w:lang w:eastAsia="zh-CN"/>
        </w:rPr>
        <w:t>3</w:t>
      </w:r>
      <w:r>
        <w:rPr>
          <w:rStyle w:val="Hyperlink"/>
          <w:rFonts w:ascii="Times New Roman" w:eastAsia="Yu Gothic Medium" w:hAnsi="Times New Roman" w:cs="Times New Roman"/>
          <w:sz w:val="20"/>
          <w:szCs w:val="20"/>
        </w:rPr>
        <w:t>.</w:t>
      </w:r>
      <w:r>
        <w:rPr>
          <w:rStyle w:val="Hyperlink"/>
          <w:rFonts w:ascii="Times New Roman" w:eastAsia="Yu Gothic Medium" w:hAnsi="Times New Roman" w:cs="Times New Roman"/>
          <w:sz w:val="20"/>
          <w:szCs w:val="20"/>
          <w:lang w:eastAsia="zh-CN"/>
        </w:rPr>
        <w:t>0</w:t>
      </w:r>
      <w:r>
        <w:rPr>
          <w:rStyle w:val="Hyperlink"/>
          <w:rFonts w:ascii="Times New Roman" w:eastAsia="Yu Gothic Medium" w:hAnsi="Times New Roman" w:cs="Times New Roman" w:hint="eastAsia"/>
          <w:sz w:val="20"/>
          <w:szCs w:val="20"/>
          <w:lang w:eastAsia="zh-CN"/>
        </w:rPr>
        <w:t>3</w:t>
      </w:r>
      <w:r>
        <w:rPr>
          <w:rStyle w:val="Hyperlink"/>
          <w:rFonts w:ascii="Times New Roman" w:eastAsia="Yu Gothic Medium" w:hAnsi="Times New Roman" w:cs="Times New Roman"/>
          <w:sz w:val="20"/>
          <w:szCs w:val="20"/>
        </w:rPr>
        <w:t>.</w:t>
      </w:r>
    </w:p>
    <w:p w:rsidR="00A57E89" w:rsidRDefault="00A57E89" w:rsidP="003A0C16">
      <w:pPr>
        <w:pStyle w:val="Heading1"/>
        <w:numPr>
          <w:ilvl w:val="0"/>
          <w:numId w:val="0"/>
        </w:numPr>
        <w:spacing w:before="0" w:after="0"/>
        <w:ind w:left="1080" w:hanging="360"/>
        <w:rPr>
          <w:rFonts w:eastAsia="Yu Gothic Medium"/>
          <w:i w:val="0"/>
          <w:sz w:val="20"/>
          <w:szCs w:val="20"/>
        </w:rPr>
      </w:pPr>
    </w:p>
    <w:p w:rsidR="003A0C16" w:rsidRPr="003A0C16" w:rsidRDefault="003A0C16" w:rsidP="003A0C16">
      <w:pPr>
        <w:spacing w:after="0" w:line="240" w:lineRule="auto"/>
        <w:rPr>
          <w:rFonts w:ascii="Times New Roman" w:eastAsia="Yu Gothic Medium" w:hAnsi="Times New Roman" w:cs="Times New Roman"/>
          <w:bCs/>
          <w:sz w:val="20"/>
          <w:szCs w:val="20"/>
          <w:lang w:val="en-CA" w:eastAsia="en-CA"/>
        </w:rPr>
      </w:pPr>
      <w:bookmarkStart w:id="0" w:name="_GoBack"/>
      <w:r w:rsidRPr="008B4AE2">
        <w:rPr>
          <w:rFonts w:ascii="Times New Roman" w:hAnsi="Times New Roman" w:cs="Times New Roman"/>
          <w:b/>
          <w:sz w:val="20"/>
          <w:szCs w:val="20"/>
          <w:lang w:val="en-CA"/>
        </w:rPr>
        <w:t>Keywords</w:t>
      </w:r>
      <w:bookmarkEnd w:id="0"/>
      <w:r w:rsidRPr="003A0C16">
        <w:rPr>
          <w:rFonts w:ascii="Times New Roman" w:hAnsi="Times New Roman" w:cs="Times New Roman"/>
          <w:sz w:val="20"/>
          <w:szCs w:val="20"/>
          <w:lang w:val="en-CA"/>
        </w:rPr>
        <w:t xml:space="preserve">: </w:t>
      </w:r>
      <w:proofErr w:type="spellStart"/>
      <w:r w:rsidRPr="003A0C16">
        <w:rPr>
          <w:rFonts w:ascii="Times New Roman" w:eastAsia="Yu Gothic Medium" w:hAnsi="Times New Roman" w:cs="Times New Roman"/>
          <w:bCs/>
          <w:sz w:val="20"/>
          <w:szCs w:val="20"/>
          <w:lang w:val="en-CA" w:eastAsia="en-CA"/>
        </w:rPr>
        <w:t>Benishangul</w:t>
      </w:r>
      <w:proofErr w:type="spellEnd"/>
      <w:r w:rsidRPr="003A0C16">
        <w:rPr>
          <w:rFonts w:ascii="Times New Roman" w:eastAsiaTheme="minorEastAsia" w:hAnsi="Times New Roman" w:cs="Times New Roman"/>
          <w:bCs/>
          <w:sz w:val="20"/>
          <w:szCs w:val="20"/>
          <w:lang w:val="en-CA" w:eastAsia="zh-CN"/>
        </w:rPr>
        <w:t>;</w:t>
      </w:r>
      <w:r w:rsidRPr="003A0C16">
        <w:rPr>
          <w:rFonts w:ascii="Times New Roman" w:eastAsia="Yu Gothic Medium" w:hAnsi="Times New Roman" w:cs="Times New Roman"/>
          <w:bCs/>
          <w:sz w:val="20"/>
          <w:szCs w:val="20"/>
          <w:lang w:val="en-CA" w:eastAsia="en-CA"/>
        </w:rPr>
        <w:t xml:space="preserve"> </w:t>
      </w:r>
      <w:proofErr w:type="spellStart"/>
      <w:r w:rsidRPr="003A0C16">
        <w:rPr>
          <w:rFonts w:ascii="Times New Roman" w:eastAsia="Yu Gothic Medium" w:hAnsi="Times New Roman" w:cs="Times New Roman"/>
          <w:bCs/>
          <w:sz w:val="20"/>
          <w:szCs w:val="20"/>
          <w:lang w:val="en-CA" w:eastAsia="en-CA"/>
        </w:rPr>
        <w:t>Gumuz</w:t>
      </w:r>
      <w:proofErr w:type="spellEnd"/>
      <w:r w:rsidRPr="003A0C16">
        <w:rPr>
          <w:rFonts w:ascii="Times New Roman" w:eastAsia="Yu Gothic Medium" w:hAnsi="Times New Roman" w:cs="Times New Roman"/>
          <w:bCs/>
          <w:sz w:val="20"/>
          <w:szCs w:val="20"/>
          <w:lang w:val="en-CA" w:eastAsia="en-CA"/>
        </w:rPr>
        <w:t>; Regional; State; office; Livelihood’ Resilience’ Project</w:t>
      </w:r>
    </w:p>
    <w:p w:rsidR="00A57E89" w:rsidRDefault="00A57E89">
      <w:pPr>
        <w:rPr>
          <w:rFonts w:ascii="Times New Roman" w:eastAsia="Yu Gothic Medium" w:hAnsi="Times New Roman" w:cs="Times New Roman"/>
          <w:sz w:val="20"/>
          <w:szCs w:val="20"/>
        </w:rPr>
      </w:pPr>
    </w:p>
    <w:p w:rsidR="00A57E89" w:rsidRDefault="0081097E">
      <w:pPr>
        <w:pStyle w:val="Heading1"/>
        <w:numPr>
          <w:ilvl w:val="0"/>
          <w:numId w:val="0"/>
        </w:numPr>
        <w:spacing w:before="0" w:after="0"/>
        <w:jc w:val="center"/>
        <w:rPr>
          <w:rFonts w:eastAsia="Yu Gothic Medium"/>
          <w:i w:val="0"/>
          <w:sz w:val="20"/>
          <w:szCs w:val="20"/>
        </w:rPr>
      </w:pPr>
      <w:bookmarkStart w:id="1" w:name="_Toc128406243"/>
      <w:r>
        <w:rPr>
          <w:rFonts w:eastAsia="Yu Gothic Medium"/>
          <w:i w:val="0"/>
          <w:sz w:val="20"/>
          <w:szCs w:val="20"/>
        </w:rPr>
        <w:t>Table of Contents</w:t>
      </w:r>
      <w:bookmarkEnd w:id="1"/>
    </w:p>
    <w:bookmarkStart w:id="2" w:name="_Toc62240798" w:displacedByCustomXml="next"/>
    <w:bookmarkEnd w:id="2" w:displacedByCustomXml="next"/>
    <w:bookmarkStart w:id="3" w:name="_Toc58492616" w:displacedByCustomXml="next"/>
    <w:bookmarkEnd w:id="3" w:displacedByCustomXml="next"/>
    <w:sdt>
      <w:sdtPr>
        <w:rPr>
          <w:rFonts w:asciiTheme="minorHAnsi" w:eastAsia="Yu Gothic Medium" w:hAnsiTheme="minorHAnsi" w:cs="Times New Roman"/>
          <w:b w:val="0"/>
          <w:i w:val="0"/>
          <w:sz w:val="20"/>
          <w:szCs w:val="20"/>
        </w:rPr>
        <w:id w:val="-1174958286"/>
        <w:docPartObj>
          <w:docPartGallery w:val="Table of Contents"/>
          <w:docPartUnique/>
        </w:docPartObj>
      </w:sdtPr>
      <w:sdtEndPr>
        <w:rPr>
          <w:bCs/>
        </w:rPr>
      </w:sdtEndPr>
      <w:sdtContent>
        <w:p w:rsidR="00A57E89" w:rsidRDefault="0081097E">
          <w:pPr>
            <w:pStyle w:val="TOC1"/>
            <w:tabs>
              <w:tab w:val="right" w:leader="dot" w:pos="9350"/>
            </w:tabs>
            <w:spacing w:after="0" w:line="240" w:lineRule="auto"/>
            <w:rPr>
              <w:rFonts w:eastAsia="Yu Gothic Medium" w:cs="Times New Roman"/>
              <w:b w:val="0"/>
              <w:i w:val="0"/>
              <w:sz w:val="20"/>
              <w:szCs w:val="20"/>
            </w:rPr>
          </w:pPr>
          <w:r>
            <w:rPr>
              <w:rFonts w:eastAsia="Yu Gothic Medium" w:cs="Times New Roman"/>
              <w:i w:val="0"/>
              <w:sz w:val="20"/>
              <w:szCs w:val="20"/>
            </w:rPr>
            <w:fldChar w:fldCharType="begin"/>
          </w:r>
          <w:r>
            <w:rPr>
              <w:rFonts w:eastAsia="Yu Gothic Medium" w:cs="Times New Roman"/>
              <w:i w:val="0"/>
              <w:sz w:val="20"/>
              <w:szCs w:val="20"/>
            </w:rPr>
            <w:instrText xml:space="preserve"> TOC \o "1-3" \h \z \u </w:instrText>
          </w:r>
          <w:r>
            <w:rPr>
              <w:rFonts w:eastAsia="Yu Gothic Medium" w:cs="Times New Roman"/>
              <w:i w:val="0"/>
              <w:sz w:val="20"/>
              <w:szCs w:val="20"/>
            </w:rPr>
            <w:fldChar w:fldCharType="separate"/>
          </w:r>
          <w:hyperlink w:anchor="_Toc128406243" w:history="1">
            <w:r>
              <w:rPr>
                <w:rStyle w:val="Hyperlink"/>
                <w:rFonts w:eastAsia="Yu Gothic Medium" w:cs="Times New Roman"/>
                <w:i w:val="0"/>
                <w:sz w:val="20"/>
                <w:szCs w:val="20"/>
              </w:rPr>
              <w:t>Table of Contents</w:t>
            </w:r>
            <w:r>
              <w:rPr>
                <w:rFonts w:eastAsia="Yu Gothic Medium" w:cs="Times New Roman"/>
                <w:i w:val="0"/>
                <w:sz w:val="20"/>
                <w:szCs w:val="20"/>
              </w:rPr>
              <w:tab/>
            </w:r>
            <w:r>
              <w:rPr>
                <w:rFonts w:eastAsia="Yu Gothic Medium" w:cs="Times New Roman"/>
                <w:i w:val="0"/>
                <w:sz w:val="20"/>
                <w:szCs w:val="20"/>
              </w:rPr>
              <w:fldChar w:fldCharType="begin"/>
            </w:r>
            <w:r>
              <w:rPr>
                <w:rFonts w:eastAsia="Yu Gothic Medium" w:cs="Times New Roman"/>
                <w:i w:val="0"/>
                <w:sz w:val="20"/>
                <w:szCs w:val="20"/>
              </w:rPr>
              <w:instrText xml:space="preserve"> PAGEREF _Toc128406243 \h </w:instrText>
            </w:r>
            <w:r>
              <w:rPr>
                <w:rFonts w:eastAsia="Yu Gothic Medium" w:cs="Times New Roman"/>
                <w:i w:val="0"/>
                <w:sz w:val="20"/>
                <w:szCs w:val="20"/>
              </w:rPr>
            </w:r>
            <w:r>
              <w:rPr>
                <w:rFonts w:eastAsia="Yu Gothic Medium" w:cs="Times New Roman"/>
                <w:i w:val="0"/>
                <w:sz w:val="20"/>
                <w:szCs w:val="20"/>
              </w:rPr>
              <w:fldChar w:fldCharType="separate"/>
            </w:r>
            <w:r w:rsidR="00BE28DF">
              <w:rPr>
                <w:rFonts w:eastAsia="Yu Gothic Medium" w:cs="Times New Roman"/>
                <w:i w:val="0"/>
                <w:noProof/>
                <w:sz w:val="20"/>
                <w:szCs w:val="20"/>
              </w:rPr>
              <w:t>12</w:t>
            </w:r>
            <w:r>
              <w:rPr>
                <w:rFonts w:eastAsia="Yu Gothic Medium" w:cs="Times New Roman"/>
                <w:i w:val="0"/>
                <w:sz w:val="20"/>
                <w:szCs w:val="20"/>
              </w:rPr>
              <w:fldChar w:fldCharType="end"/>
            </w:r>
          </w:hyperlink>
        </w:p>
        <w:p w:rsidR="00A57E89" w:rsidRDefault="00F34F98">
          <w:pPr>
            <w:pStyle w:val="TOC1"/>
            <w:tabs>
              <w:tab w:val="right" w:leader="dot" w:pos="9350"/>
            </w:tabs>
            <w:spacing w:after="0" w:line="240" w:lineRule="auto"/>
            <w:rPr>
              <w:rFonts w:eastAsia="Yu Gothic Medium" w:cs="Times New Roman"/>
              <w:b w:val="0"/>
              <w:i w:val="0"/>
              <w:sz w:val="20"/>
              <w:szCs w:val="20"/>
            </w:rPr>
          </w:pPr>
          <w:hyperlink w:anchor="_Toc128406244" w:history="1">
            <w:r w:rsidR="0081097E">
              <w:rPr>
                <w:rStyle w:val="Hyperlink"/>
                <w:rFonts w:eastAsia="Yu Gothic Medium" w:cs="Times New Roman"/>
                <w:i w:val="0"/>
                <w:sz w:val="20"/>
                <w:szCs w:val="20"/>
              </w:rPr>
              <w:t>List of tables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_Toc128406244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13</w:t>
            </w:r>
            <w:r w:rsidR="0081097E">
              <w:rPr>
                <w:rFonts w:eastAsia="Yu Gothic Medium" w:cs="Times New Roman"/>
                <w:i w:val="0"/>
                <w:sz w:val="20"/>
                <w:szCs w:val="20"/>
              </w:rPr>
              <w:fldChar w:fldCharType="end"/>
            </w:r>
          </w:hyperlink>
        </w:p>
        <w:p w:rsidR="00A57E89" w:rsidRDefault="00F34F98">
          <w:pPr>
            <w:pStyle w:val="TOC1"/>
            <w:tabs>
              <w:tab w:val="right" w:leader="dot" w:pos="9350"/>
            </w:tabs>
            <w:spacing w:after="0" w:line="240" w:lineRule="auto"/>
            <w:rPr>
              <w:rFonts w:eastAsia="Yu Gothic Medium" w:cs="Times New Roman"/>
              <w:b w:val="0"/>
              <w:i w:val="0"/>
              <w:sz w:val="20"/>
              <w:szCs w:val="20"/>
            </w:rPr>
          </w:pPr>
          <w:hyperlink w:anchor="_Toc128406245" w:history="1">
            <w:r w:rsidR="0081097E">
              <w:rPr>
                <w:rStyle w:val="Hyperlink"/>
                <w:rFonts w:eastAsia="Yu Gothic Medium" w:cs="Times New Roman"/>
                <w:i w:val="0"/>
                <w:sz w:val="20"/>
                <w:szCs w:val="20"/>
              </w:rPr>
              <w:t>List of figures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_Toc128406245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13</w:t>
            </w:r>
            <w:r w:rsidR="0081097E">
              <w:rPr>
                <w:rFonts w:eastAsia="Yu Gothic Medium" w:cs="Times New Roman"/>
                <w:i w:val="0"/>
                <w:sz w:val="20"/>
                <w:szCs w:val="20"/>
              </w:rPr>
              <w:fldChar w:fldCharType="end"/>
            </w:r>
          </w:hyperlink>
        </w:p>
        <w:p w:rsidR="00A57E89" w:rsidRDefault="00F34F98">
          <w:pPr>
            <w:pStyle w:val="TOC1"/>
            <w:tabs>
              <w:tab w:val="right" w:leader="dot" w:pos="9350"/>
            </w:tabs>
            <w:spacing w:after="0" w:line="240" w:lineRule="auto"/>
            <w:rPr>
              <w:rFonts w:eastAsia="Yu Gothic Medium" w:cs="Times New Roman"/>
              <w:b w:val="0"/>
              <w:i w:val="0"/>
              <w:sz w:val="20"/>
              <w:szCs w:val="20"/>
            </w:rPr>
          </w:pPr>
          <w:hyperlink w:anchor="_Toc128406246" w:history="1">
            <w:r w:rsidR="0081097E">
              <w:rPr>
                <w:rStyle w:val="Hyperlink"/>
                <w:rFonts w:eastAsia="Yu Gothic Medium" w:cs="Times New Roman"/>
                <w:i w:val="0"/>
                <w:sz w:val="20"/>
                <w:szCs w:val="20"/>
              </w:rPr>
              <w:t>List of appendix</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_Toc128406246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14</w:t>
            </w:r>
            <w:r w:rsidR="0081097E">
              <w:rPr>
                <w:rFonts w:eastAsia="Yu Gothic Medium" w:cs="Times New Roman"/>
                <w:i w:val="0"/>
                <w:sz w:val="20"/>
                <w:szCs w:val="20"/>
              </w:rPr>
              <w:fldChar w:fldCharType="end"/>
            </w:r>
          </w:hyperlink>
        </w:p>
        <w:p w:rsidR="00A57E89" w:rsidRDefault="00F34F98">
          <w:pPr>
            <w:pStyle w:val="TOC1"/>
            <w:tabs>
              <w:tab w:val="right" w:leader="dot" w:pos="9350"/>
            </w:tabs>
            <w:spacing w:after="0" w:line="240" w:lineRule="auto"/>
            <w:rPr>
              <w:rFonts w:eastAsia="Yu Gothic Medium" w:cs="Times New Roman"/>
              <w:b w:val="0"/>
              <w:i w:val="0"/>
              <w:sz w:val="20"/>
              <w:szCs w:val="20"/>
            </w:rPr>
          </w:pPr>
          <w:hyperlink w:anchor="_Toc128406247" w:history="1">
            <w:r w:rsidR="0081097E">
              <w:rPr>
                <w:rStyle w:val="Hyperlink"/>
                <w:rFonts w:eastAsia="Yu Gothic Medium" w:cs="Times New Roman"/>
                <w:i w:val="0"/>
                <w:sz w:val="20"/>
                <w:szCs w:val="20"/>
              </w:rPr>
              <w:t>Executive summary</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_Toc128406247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xiv</w:t>
            </w:r>
            <w:r w:rsidR="0081097E">
              <w:rPr>
                <w:rFonts w:eastAsia="Yu Gothic Medium" w:cs="Times New Roman"/>
                <w:i w:val="0"/>
                <w:sz w:val="20"/>
                <w:szCs w:val="20"/>
              </w:rPr>
              <w:fldChar w:fldCharType="end"/>
            </w:r>
          </w:hyperlink>
        </w:p>
        <w:p w:rsidR="00A57E89" w:rsidRDefault="00F34F98">
          <w:pPr>
            <w:pStyle w:val="TOC1"/>
            <w:tabs>
              <w:tab w:val="right" w:leader="dot" w:pos="9350"/>
            </w:tabs>
            <w:spacing w:after="0" w:line="240" w:lineRule="auto"/>
            <w:rPr>
              <w:rFonts w:eastAsia="Yu Gothic Medium" w:cs="Times New Roman"/>
              <w:b w:val="0"/>
              <w:i w:val="0"/>
              <w:sz w:val="20"/>
              <w:szCs w:val="20"/>
            </w:rPr>
          </w:pPr>
          <w:hyperlink w:anchor="_Toc128406248" w:history="1">
            <w:r w:rsidR="0081097E">
              <w:rPr>
                <w:rStyle w:val="Hyperlink"/>
                <w:rFonts w:eastAsia="Yu Gothic Medium" w:cs="Times New Roman"/>
                <w:i w:val="0"/>
                <w:sz w:val="20"/>
                <w:szCs w:val="20"/>
              </w:rPr>
              <w:t>GLOSSAY</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_Toc128406248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15</w:t>
            </w:r>
            <w:r w:rsidR="0081097E">
              <w:rPr>
                <w:rFonts w:eastAsia="Yu Gothic Medium" w:cs="Times New Roman"/>
                <w:i w:val="0"/>
                <w:sz w:val="20"/>
                <w:szCs w:val="20"/>
              </w:rPr>
              <w:fldChar w:fldCharType="end"/>
            </w:r>
          </w:hyperlink>
        </w:p>
        <w:p w:rsidR="00A57E89" w:rsidRDefault="00F34F98">
          <w:pPr>
            <w:pStyle w:val="TOC1"/>
            <w:tabs>
              <w:tab w:val="right" w:leader="dot" w:pos="9350"/>
            </w:tabs>
            <w:spacing w:after="0" w:line="240" w:lineRule="auto"/>
            <w:rPr>
              <w:rFonts w:eastAsia="Yu Gothic Medium" w:cs="Times New Roman"/>
              <w:b w:val="0"/>
              <w:i w:val="0"/>
              <w:sz w:val="20"/>
              <w:szCs w:val="20"/>
            </w:rPr>
          </w:pPr>
          <w:hyperlink w:anchor="_Toc128406249" w:history="1">
            <w:r w:rsidR="0081097E">
              <w:rPr>
                <w:rStyle w:val="Hyperlink"/>
                <w:rFonts w:eastAsia="Yu Gothic Medium" w:cs="Times New Roman"/>
                <w:i w:val="0"/>
                <w:sz w:val="20"/>
                <w:szCs w:val="20"/>
              </w:rPr>
              <w:t>Acronyms and abbreviations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_Toc128406249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19</w:t>
            </w:r>
            <w:r w:rsidR="0081097E">
              <w:rPr>
                <w:rFonts w:eastAsia="Yu Gothic Medium" w:cs="Times New Roman"/>
                <w:i w:val="0"/>
                <w:sz w:val="20"/>
                <w:szCs w:val="20"/>
              </w:rPr>
              <w:fldChar w:fldCharType="end"/>
            </w:r>
          </w:hyperlink>
        </w:p>
        <w:p w:rsidR="00A57E89" w:rsidRDefault="00F34F98">
          <w:pPr>
            <w:pStyle w:val="TOC1"/>
            <w:tabs>
              <w:tab w:val="left" w:pos="440"/>
              <w:tab w:val="right" w:leader="dot" w:pos="9350"/>
            </w:tabs>
            <w:spacing w:after="0" w:line="240" w:lineRule="auto"/>
            <w:rPr>
              <w:rFonts w:eastAsia="Yu Gothic Medium" w:cs="Times New Roman"/>
              <w:b w:val="0"/>
              <w:i w:val="0"/>
              <w:sz w:val="20"/>
              <w:szCs w:val="20"/>
            </w:rPr>
          </w:pPr>
          <w:hyperlink w:anchor="_Toc128406250" w:history="1">
            <w:r w:rsidR="0081097E">
              <w:rPr>
                <w:rStyle w:val="Hyperlink"/>
                <w:rFonts w:eastAsia="Yu Gothic Medium" w:cs="Times New Roman"/>
                <w:i w:val="0"/>
                <w:sz w:val="20"/>
                <w:szCs w:val="20"/>
              </w:rPr>
              <w:t>1.</w:t>
            </w:r>
            <w:r w:rsidR="0081097E">
              <w:rPr>
                <w:rFonts w:eastAsia="Yu Gothic Medium" w:cs="Times New Roman"/>
                <w:b w:val="0"/>
                <w:i w:val="0"/>
                <w:sz w:val="20"/>
                <w:szCs w:val="20"/>
              </w:rPr>
              <w:tab/>
            </w:r>
            <w:r w:rsidR="0081097E">
              <w:rPr>
                <w:rStyle w:val="Hyperlink"/>
                <w:rFonts w:eastAsia="Yu Gothic Medium" w:cs="Times New Roman"/>
                <w:i w:val="0"/>
                <w:sz w:val="20"/>
                <w:szCs w:val="20"/>
              </w:rPr>
              <w:t>General Introduction</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_Toc128406250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20</w:t>
            </w:r>
            <w:r w:rsidR="0081097E">
              <w:rPr>
                <w:rFonts w:eastAsia="Yu Gothic Medium" w:cs="Times New Roman"/>
                <w:i w:val="0"/>
                <w:sz w:val="20"/>
                <w:szCs w:val="20"/>
              </w:rPr>
              <w:fldChar w:fldCharType="end"/>
            </w:r>
          </w:hyperlink>
        </w:p>
        <w:p w:rsidR="00A57E89" w:rsidRDefault="00F34F98">
          <w:pPr>
            <w:pStyle w:val="TOC2"/>
            <w:tabs>
              <w:tab w:val="left" w:pos="880"/>
              <w:tab w:val="right" w:leader="dot" w:pos="9350"/>
            </w:tabs>
            <w:spacing w:after="0" w:line="240" w:lineRule="auto"/>
            <w:rPr>
              <w:rFonts w:eastAsia="Yu Gothic Medium" w:cs="Times New Roman"/>
              <w:i w:val="0"/>
              <w:sz w:val="20"/>
              <w:szCs w:val="20"/>
            </w:rPr>
          </w:pPr>
          <w:hyperlink w:anchor="_Toc128406251" w:history="1">
            <w:r w:rsidR="0081097E">
              <w:rPr>
                <w:rStyle w:val="Hyperlink"/>
                <w:rFonts w:eastAsia="Yu Gothic Medium" w:cs="Times New Roman"/>
                <w:i w:val="0"/>
                <w:sz w:val="20"/>
                <w:szCs w:val="20"/>
                <w:lang w:val="en-CA"/>
              </w:rPr>
              <w:t>1.1.</w:t>
            </w:r>
            <w:r w:rsidR="0081097E">
              <w:rPr>
                <w:rFonts w:eastAsia="Yu Gothic Medium" w:cs="Times New Roman"/>
                <w:i w:val="0"/>
                <w:sz w:val="20"/>
                <w:szCs w:val="20"/>
              </w:rPr>
              <w:tab/>
            </w:r>
            <w:r w:rsidR="0081097E">
              <w:rPr>
                <w:rStyle w:val="Hyperlink"/>
                <w:rFonts w:eastAsia="Yu Gothic Medium" w:cs="Times New Roman"/>
                <w:i w:val="0"/>
                <w:sz w:val="20"/>
                <w:szCs w:val="20"/>
                <w:lang w:val="en-CA"/>
              </w:rPr>
              <w:t>Background to the lowlands livelihoods resilience program</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_Toc128406251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20</w:t>
            </w:r>
            <w:r w:rsidR="0081097E">
              <w:rPr>
                <w:rFonts w:eastAsia="Yu Gothic Medium" w:cs="Times New Roman"/>
                <w:i w:val="0"/>
                <w:sz w:val="20"/>
                <w:szCs w:val="20"/>
              </w:rPr>
              <w:fldChar w:fldCharType="end"/>
            </w:r>
          </w:hyperlink>
        </w:p>
        <w:p w:rsidR="00A57E89" w:rsidRDefault="00F34F98">
          <w:pPr>
            <w:pStyle w:val="TOC2"/>
            <w:tabs>
              <w:tab w:val="left" w:pos="880"/>
              <w:tab w:val="right" w:leader="dot" w:pos="9350"/>
            </w:tabs>
            <w:spacing w:after="0" w:line="240" w:lineRule="auto"/>
            <w:rPr>
              <w:rFonts w:eastAsia="Yu Gothic Medium" w:cs="Times New Roman"/>
              <w:i w:val="0"/>
              <w:sz w:val="20"/>
              <w:szCs w:val="20"/>
            </w:rPr>
          </w:pPr>
          <w:hyperlink w:anchor="_Toc128406252" w:history="1">
            <w:r w:rsidR="0081097E">
              <w:rPr>
                <w:rStyle w:val="Hyperlink"/>
                <w:rFonts w:eastAsia="Yu Gothic Medium" w:cs="Times New Roman"/>
                <w:i w:val="0"/>
                <w:sz w:val="20"/>
                <w:szCs w:val="20"/>
                <w:lang w:val="en-CA"/>
              </w:rPr>
              <w:t>1.2.</w:t>
            </w:r>
            <w:r w:rsidR="0081097E">
              <w:rPr>
                <w:rFonts w:eastAsia="Yu Gothic Medium" w:cs="Times New Roman"/>
                <w:i w:val="0"/>
                <w:sz w:val="20"/>
                <w:szCs w:val="20"/>
              </w:rPr>
              <w:tab/>
            </w:r>
            <w:r w:rsidR="0081097E">
              <w:rPr>
                <w:rStyle w:val="Hyperlink"/>
                <w:rFonts w:eastAsia="Yu Gothic Medium" w:cs="Times New Roman"/>
                <w:i w:val="0"/>
                <w:sz w:val="20"/>
                <w:szCs w:val="20"/>
                <w:lang w:val="en-CA"/>
              </w:rPr>
              <w:t>Purpose of the RMIP</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_Toc128406252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21</w:t>
            </w:r>
            <w:r w:rsidR="0081097E">
              <w:rPr>
                <w:rFonts w:eastAsia="Yu Gothic Medium" w:cs="Times New Roman"/>
                <w:i w:val="0"/>
                <w:sz w:val="20"/>
                <w:szCs w:val="20"/>
              </w:rPr>
              <w:fldChar w:fldCharType="end"/>
            </w:r>
          </w:hyperlink>
        </w:p>
        <w:p w:rsidR="00A57E89" w:rsidRDefault="00F34F98">
          <w:pPr>
            <w:pStyle w:val="TOC2"/>
            <w:tabs>
              <w:tab w:val="left" w:pos="880"/>
              <w:tab w:val="right" w:leader="dot" w:pos="9350"/>
            </w:tabs>
            <w:spacing w:after="0" w:line="240" w:lineRule="auto"/>
            <w:rPr>
              <w:rFonts w:eastAsia="Yu Gothic Medium" w:cs="Times New Roman"/>
              <w:i w:val="0"/>
              <w:sz w:val="20"/>
              <w:szCs w:val="20"/>
            </w:rPr>
          </w:pPr>
          <w:hyperlink w:anchor="_Toc128406253" w:history="1">
            <w:r w:rsidR="0081097E">
              <w:rPr>
                <w:rStyle w:val="Hyperlink"/>
                <w:rFonts w:eastAsia="Yu Gothic Medium" w:cs="Times New Roman"/>
                <w:i w:val="0"/>
                <w:sz w:val="20"/>
                <w:szCs w:val="20"/>
                <w:lang w:val="en-CA"/>
              </w:rPr>
              <w:t>1.3.</w:t>
            </w:r>
            <w:r w:rsidR="0081097E">
              <w:rPr>
                <w:rFonts w:eastAsia="Yu Gothic Medium" w:cs="Times New Roman"/>
                <w:i w:val="0"/>
                <w:sz w:val="20"/>
                <w:szCs w:val="20"/>
              </w:rPr>
              <w:tab/>
            </w:r>
            <w:r w:rsidR="0081097E">
              <w:rPr>
                <w:rStyle w:val="Hyperlink"/>
                <w:rFonts w:eastAsia="Yu Gothic Medium" w:cs="Times New Roman"/>
                <w:i w:val="0"/>
                <w:sz w:val="20"/>
                <w:szCs w:val="20"/>
                <w:lang w:val="en-CA"/>
              </w:rPr>
              <w:t>Relevant laws and policies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_Toc128406253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21</w:t>
            </w:r>
            <w:r w:rsidR="0081097E">
              <w:rPr>
                <w:rFonts w:eastAsia="Yu Gothic Medium" w:cs="Times New Roman"/>
                <w:i w:val="0"/>
                <w:sz w:val="20"/>
                <w:szCs w:val="20"/>
              </w:rPr>
              <w:fldChar w:fldCharType="end"/>
            </w:r>
          </w:hyperlink>
        </w:p>
        <w:p w:rsidR="00A57E89" w:rsidRDefault="00F34F98">
          <w:pPr>
            <w:pStyle w:val="TOC2"/>
            <w:tabs>
              <w:tab w:val="left" w:pos="880"/>
              <w:tab w:val="right" w:leader="dot" w:pos="9350"/>
            </w:tabs>
            <w:spacing w:after="0" w:line="240" w:lineRule="auto"/>
            <w:rPr>
              <w:rFonts w:eastAsia="Yu Gothic Medium" w:cs="Times New Roman"/>
              <w:i w:val="0"/>
              <w:sz w:val="20"/>
              <w:szCs w:val="20"/>
            </w:rPr>
          </w:pPr>
          <w:hyperlink w:anchor="_Toc128406254" w:history="1">
            <w:r w:rsidR="0081097E">
              <w:rPr>
                <w:rStyle w:val="Hyperlink"/>
                <w:rFonts w:eastAsia="Yu Gothic Medium" w:cs="Times New Roman"/>
                <w:i w:val="0"/>
                <w:sz w:val="20"/>
                <w:szCs w:val="20"/>
              </w:rPr>
              <w:t>1.4</w:t>
            </w:r>
            <w:r w:rsidR="0081097E">
              <w:rPr>
                <w:rFonts w:eastAsia="Yu Gothic Medium" w:cs="Times New Roman"/>
                <w:i w:val="0"/>
                <w:sz w:val="20"/>
                <w:szCs w:val="20"/>
              </w:rPr>
              <w:tab/>
            </w:r>
            <w:r w:rsidR="0081097E">
              <w:rPr>
                <w:rStyle w:val="Hyperlink"/>
                <w:rFonts w:eastAsia="Yu Gothic Medium" w:cs="Times New Roman"/>
                <w:i w:val="0"/>
                <w:sz w:val="20"/>
                <w:szCs w:val="20"/>
              </w:rPr>
              <w:t>Introduction to participatory rangeland management process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_Toc128406254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22</w:t>
            </w:r>
            <w:r w:rsidR="0081097E">
              <w:rPr>
                <w:rFonts w:eastAsia="Yu Gothic Medium" w:cs="Times New Roman"/>
                <w:i w:val="0"/>
                <w:sz w:val="20"/>
                <w:szCs w:val="20"/>
              </w:rPr>
              <w:fldChar w:fldCharType="end"/>
            </w:r>
          </w:hyperlink>
        </w:p>
        <w:p w:rsidR="00A57E89" w:rsidRDefault="00F34F98">
          <w:pPr>
            <w:pStyle w:val="TOC1"/>
            <w:tabs>
              <w:tab w:val="left" w:pos="440"/>
              <w:tab w:val="right" w:leader="dot" w:pos="9350"/>
            </w:tabs>
            <w:spacing w:after="0" w:line="240" w:lineRule="auto"/>
            <w:rPr>
              <w:rFonts w:eastAsia="Yu Gothic Medium" w:cs="Times New Roman"/>
              <w:b w:val="0"/>
              <w:i w:val="0"/>
              <w:sz w:val="20"/>
              <w:szCs w:val="20"/>
            </w:rPr>
          </w:pPr>
          <w:hyperlink w:anchor="_Toc128406255" w:history="1">
            <w:r w:rsidR="0081097E">
              <w:rPr>
                <w:rStyle w:val="Hyperlink"/>
                <w:rFonts w:eastAsia="Yu Gothic Medium" w:cs="Times New Roman"/>
                <w:i w:val="0"/>
                <w:sz w:val="20"/>
                <w:szCs w:val="20"/>
              </w:rPr>
              <w:t>2.</w:t>
            </w:r>
            <w:r w:rsidR="0081097E">
              <w:rPr>
                <w:rFonts w:eastAsia="Yu Gothic Medium" w:cs="Times New Roman"/>
                <w:b w:val="0"/>
                <w:i w:val="0"/>
                <w:sz w:val="20"/>
                <w:szCs w:val="20"/>
              </w:rPr>
              <w:tab/>
            </w:r>
            <w:r w:rsidR="0081097E">
              <w:rPr>
                <w:rStyle w:val="Hyperlink"/>
                <w:rFonts w:eastAsia="Yu Gothic Medium" w:cs="Times New Roman"/>
                <w:i w:val="0"/>
                <w:sz w:val="20"/>
                <w:szCs w:val="20"/>
              </w:rPr>
              <w:t>General description of the rangeland cluster</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_Toc128406255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24</w:t>
            </w:r>
            <w:r w:rsidR="0081097E">
              <w:rPr>
                <w:rFonts w:eastAsia="Yu Gothic Medium" w:cs="Times New Roman"/>
                <w:i w:val="0"/>
                <w:sz w:val="20"/>
                <w:szCs w:val="20"/>
              </w:rPr>
              <w:fldChar w:fldCharType="end"/>
            </w:r>
          </w:hyperlink>
        </w:p>
        <w:p w:rsidR="00A57E89" w:rsidRDefault="00F34F98">
          <w:pPr>
            <w:pStyle w:val="TOC2"/>
            <w:tabs>
              <w:tab w:val="left" w:pos="880"/>
              <w:tab w:val="right" w:leader="dot" w:pos="9350"/>
            </w:tabs>
            <w:spacing w:after="0" w:line="240" w:lineRule="auto"/>
            <w:rPr>
              <w:rFonts w:eastAsia="Yu Gothic Medium" w:cs="Times New Roman"/>
              <w:i w:val="0"/>
              <w:sz w:val="20"/>
              <w:szCs w:val="20"/>
            </w:rPr>
          </w:pPr>
          <w:hyperlink w:anchor="_Toc128406256" w:history="1">
            <w:r w:rsidR="0081097E">
              <w:rPr>
                <w:rStyle w:val="Hyperlink"/>
                <w:rFonts w:eastAsia="Yu Gothic Medium" w:cs="Times New Roman"/>
                <w:i w:val="0"/>
                <w:sz w:val="20"/>
                <w:szCs w:val="20"/>
              </w:rPr>
              <w:t>1.4.</w:t>
            </w:r>
            <w:r w:rsidR="0081097E">
              <w:rPr>
                <w:rFonts w:eastAsia="Yu Gothic Medium" w:cs="Times New Roman"/>
                <w:i w:val="0"/>
                <w:sz w:val="20"/>
                <w:szCs w:val="20"/>
              </w:rPr>
              <w:tab/>
            </w:r>
            <w:r w:rsidR="0081097E">
              <w:rPr>
                <w:rStyle w:val="Hyperlink"/>
                <w:rFonts w:eastAsia="Yu Gothic Medium" w:cs="Times New Roman"/>
                <w:i w:val="0"/>
                <w:sz w:val="20"/>
                <w:szCs w:val="20"/>
              </w:rPr>
              <w:t>Location and administrative boundaries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_Toc128406256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24</w:t>
            </w:r>
            <w:r w:rsidR="0081097E">
              <w:rPr>
                <w:rFonts w:eastAsia="Yu Gothic Medium" w:cs="Times New Roman"/>
                <w:i w:val="0"/>
                <w:sz w:val="20"/>
                <w:szCs w:val="20"/>
              </w:rPr>
              <w:fldChar w:fldCharType="end"/>
            </w:r>
          </w:hyperlink>
        </w:p>
        <w:p w:rsidR="00A57E89" w:rsidRDefault="00F34F98">
          <w:pPr>
            <w:pStyle w:val="TOC2"/>
            <w:tabs>
              <w:tab w:val="left" w:pos="880"/>
              <w:tab w:val="right" w:leader="dot" w:pos="9350"/>
            </w:tabs>
            <w:spacing w:after="0" w:line="240" w:lineRule="auto"/>
            <w:rPr>
              <w:rFonts w:eastAsia="Yu Gothic Medium" w:cs="Times New Roman"/>
              <w:i w:val="0"/>
              <w:sz w:val="20"/>
              <w:szCs w:val="20"/>
            </w:rPr>
          </w:pPr>
          <w:hyperlink w:anchor="_Toc128406257" w:history="1">
            <w:r w:rsidR="0081097E">
              <w:rPr>
                <w:rStyle w:val="Hyperlink"/>
                <w:rFonts w:eastAsia="Yu Gothic Medium" w:cs="Times New Roman"/>
                <w:i w:val="0"/>
                <w:sz w:val="20"/>
                <w:szCs w:val="20"/>
              </w:rPr>
              <w:t>1.5.</w:t>
            </w:r>
            <w:r w:rsidR="0081097E">
              <w:rPr>
                <w:rFonts w:eastAsia="Yu Gothic Medium" w:cs="Times New Roman"/>
                <w:i w:val="0"/>
                <w:sz w:val="20"/>
                <w:szCs w:val="20"/>
              </w:rPr>
              <w:tab/>
            </w:r>
            <w:r w:rsidR="0081097E">
              <w:rPr>
                <w:rStyle w:val="Hyperlink"/>
                <w:rFonts w:eastAsia="Yu Gothic Medium" w:cs="Times New Roman"/>
                <w:i w:val="0"/>
                <w:sz w:val="20"/>
                <w:szCs w:val="20"/>
              </w:rPr>
              <w:t>Agro-Ecology</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_Toc128406257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xxv</w:t>
            </w:r>
            <w:r w:rsidR="0081097E">
              <w:rPr>
                <w:rFonts w:eastAsia="Yu Gothic Medium" w:cs="Times New Roman"/>
                <w:i w:val="0"/>
                <w:sz w:val="20"/>
                <w:szCs w:val="20"/>
              </w:rPr>
              <w:fldChar w:fldCharType="end"/>
            </w:r>
          </w:hyperlink>
        </w:p>
        <w:p w:rsidR="00A57E89" w:rsidRDefault="00F34F98">
          <w:pPr>
            <w:pStyle w:val="TOC2"/>
            <w:tabs>
              <w:tab w:val="left" w:pos="880"/>
              <w:tab w:val="right" w:leader="dot" w:pos="9350"/>
            </w:tabs>
            <w:spacing w:after="0" w:line="240" w:lineRule="auto"/>
            <w:rPr>
              <w:rFonts w:eastAsia="Yu Gothic Medium" w:cs="Times New Roman"/>
              <w:i w:val="0"/>
              <w:sz w:val="20"/>
              <w:szCs w:val="20"/>
            </w:rPr>
          </w:pPr>
          <w:hyperlink w:anchor="_Toc128406258" w:history="1">
            <w:r w:rsidR="0081097E">
              <w:rPr>
                <w:rStyle w:val="Hyperlink"/>
                <w:rFonts w:eastAsia="Yu Gothic Medium" w:cs="Times New Roman"/>
                <w:i w:val="0"/>
                <w:sz w:val="20"/>
                <w:szCs w:val="20"/>
                <w:lang w:eastAsia="en-CA"/>
              </w:rPr>
              <w:t>1.6.</w:t>
            </w:r>
            <w:r w:rsidR="0081097E">
              <w:rPr>
                <w:rFonts w:eastAsia="Yu Gothic Medium" w:cs="Times New Roman"/>
                <w:i w:val="0"/>
                <w:sz w:val="20"/>
                <w:szCs w:val="20"/>
              </w:rPr>
              <w:tab/>
            </w:r>
            <w:r w:rsidR="0081097E">
              <w:rPr>
                <w:rStyle w:val="Hyperlink"/>
                <w:rFonts w:eastAsia="Yu Gothic Medium" w:cs="Times New Roman"/>
                <w:i w:val="0"/>
                <w:sz w:val="20"/>
                <w:szCs w:val="20"/>
                <w:lang w:eastAsia="en-CA"/>
              </w:rPr>
              <w:t>Climate</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_Toc128406258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xxvi</w:t>
            </w:r>
            <w:r w:rsidR="0081097E">
              <w:rPr>
                <w:rFonts w:eastAsia="Yu Gothic Medium" w:cs="Times New Roman"/>
                <w:i w:val="0"/>
                <w:sz w:val="20"/>
                <w:szCs w:val="20"/>
              </w:rPr>
              <w:fldChar w:fldCharType="end"/>
            </w:r>
          </w:hyperlink>
        </w:p>
        <w:p w:rsidR="00A57E89" w:rsidRDefault="00F34F98">
          <w:pPr>
            <w:pStyle w:val="TOC2"/>
            <w:tabs>
              <w:tab w:val="left" w:pos="880"/>
              <w:tab w:val="right" w:leader="dot" w:pos="9350"/>
            </w:tabs>
            <w:spacing w:after="0" w:line="240" w:lineRule="auto"/>
            <w:rPr>
              <w:rFonts w:eastAsia="Yu Gothic Medium" w:cs="Times New Roman"/>
              <w:i w:val="0"/>
              <w:sz w:val="20"/>
              <w:szCs w:val="20"/>
            </w:rPr>
          </w:pPr>
          <w:hyperlink w:anchor="_Toc128406259" w:history="1">
            <w:r w:rsidR="0081097E">
              <w:rPr>
                <w:rStyle w:val="Hyperlink"/>
                <w:rFonts w:eastAsia="Yu Gothic Medium" w:cs="Times New Roman"/>
                <w:i w:val="0"/>
                <w:sz w:val="20"/>
                <w:szCs w:val="20"/>
              </w:rPr>
              <w:t>1.7.</w:t>
            </w:r>
            <w:r w:rsidR="0081097E">
              <w:rPr>
                <w:rFonts w:eastAsia="Yu Gothic Medium" w:cs="Times New Roman"/>
                <w:i w:val="0"/>
                <w:sz w:val="20"/>
                <w:szCs w:val="20"/>
              </w:rPr>
              <w:tab/>
            </w:r>
            <w:r w:rsidR="0081097E">
              <w:rPr>
                <w:rStyle w:val="Hyperlink"/>
                <w:rFonts w:eastAsia="Yu Gothic Medium" w:cs="Times New Roman"/>
                <w:i w:val="0"/>
                <w:sz w:val="20"/>
                <w:szCs w:val="20"/>
              </w:rPr>
              <w:t>Geology and soils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_Toc128406259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xxvii</w:t>
            </w:r>
            <w:r w:rsidR="0081097E">
              <w:rPr>
                <w:rFonts w:eastAsia="Yu Gothic Medium" w:cs="Times New Roman"/>
                <w:i w:val="0"/>
                <w:sz w:val="20"/>
                <w:szCs w:val="20"/>
              </w:rPr>
              <w:fldChar w:fldCharType="end"/>
            </w:r>
          </w:hyperlink>
        </w:p>
        <w:p w:rsidR="00A57E89" w:rsidRDefault="00F34F98">
          <w:pPr>
            <w:pStyle w:val="TOC2"/>
            <w:tabs>
              <w:tab w:val="left" w:pos="880"/>
              <w:tab w:val="right" w:leader="dot" w:pos="9350"/>
            </w:tabs>
            <w:spacing w:after="0" w:line="240" w:lineRule="auto"/>
            <w:rPr>
              <w:rFonts w:eastAsia="Yu Gothic Medium" w:cs="Times New Roman"/>
              <w:i w:val="0"/>
              <w:sz w:val="20"/>
              <w:szCs w:val="20"/>
            </w:rPr>
          </w:pPr>
          <w:hyperlink w:anchor="_Toc128406260" w:history="1">
            <w:r w:rsidR="0081097E">
              <w:rPr>
                <w:rStyle w:val="Hyperlink"/>
                <w:rFonts w:eastAsia="Yu Gothic Medium" w:cs="Times New Roman"/>
                <w:i w:val="0"/>
                <w:sz w:val="20"/>
                <w:szCs w:val="20"/>
              </w:rPr>
              <w:t>1.8.</w:t>
            </w:r>
            <w:r w:rsidR="0081097E">
              <w:rPr>
                <w:rFonts w:eastAsia="Yu Gothic Medium" w:cs="Times New Roman"/>
                <w:i w:val="0"/>
                <w:sz w:val="20"/>
                <w:szCs w:val="20"/>
              </w:rPr>
              <w:tab/>
            </w:r>
            <w:r w:rsidR="0081097E">
              <w:rPr>
                <w:rStyle w:val="Hyperlink"/>
                <w:rFonts w:eastAsia="Yu Gothic Medium" w:cs="Times New Roman"/>
                <w:i w:val="0"/>
                <w:sz w:val="20"/>
                <w:szCs w:val="20"/>
              </w:rPr>
              <w:t>Vegetation</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_Toc128406260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xxviii</w:t>
            </w:r>
            <w:r w:rsidR="0081097E">
              <w:rPr>
                <w:rFonts w:eastAsia="Yu Gothic Medium" w:cs="Times New Roman"/>
                <w:i w:val="0"/>
                <w:sz w:val="20"/>
                <w:szCs w:val="20"/>
              </w:rPr>
              <w:fldChar w:fldCharType="end"/>
            </w:r>
          </w:hyperlink>
        </w:p>
        <w:p w:rsidR="00A57E89" w:rsidRDefault="00F34F98">
          <w:pPr>
            <w:pStyle w:val="TOC2"/>
            <w:tabs>
              <w:tab w:val="left" w:pos="880"/>
              <w:tab w:val="right" w:leader="dot" w:pos="9350"/>
            </w:tabs>
            <w:spacing w:after="0" w:line="240" w:lineRule="auto"/>
            <w:rPr>
              <w:rFonts w:eastAsia="Yu Gothic Medium" w:cs="Times New Roman"/>
              <w:i w:val="0"/>
              <w:sz w:val="20"/>
              <w:szCs w:val="20"/>
            </w:rPr>
          </w:pPr>
          <w:hyperlink w:anchor="_Toc128406261" w:history="1">
            <w:r w:rsidR="0081097E">
              <w:rPr>
                <w:rStyle w:val="Hyperlink"/>
                <w:rFonts w:eastAsia="Yu Gothic Medium" w:cs="Times New Roman"/>
                <w:i w:val="0"/>
                <w:sz w:val="20"/>
                <w:szCs w:val="20"/>
              </w:rPr>
              <w:t>1.9.</w:t>
            </w:r>
            <w:r w:rsidR="0081097E">
              <w:rPr>
                <w:rFonts w:eastAsia="Yu Gothic Medium" w:cs="Times New Roman"/>
                <w:i w:val="0"/>
                <w:sz w:val="20"/>
                <w:szCs w:val="20"/>
              </w:rPr>
              <w:tab/>
            </w:r>
            <w:r w:rsidR="0081097E">
              <w:rPr>
                <w:rStyle w:val="Hyperlink"/>
                <w:rFonts w:eastAsia="Yu Gothic Medium" w:cs="Times New Roman"/>
                <w:i w:val="0"/>
                <w:sz w:val="20"/>
                <w:szCs w:val="20"/>
              </w:rPr>
              <w:t>Socio-economic data</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_Toc128406261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xxix</w:t>
            </w:r>
            <w:r w:rsidR="0081097E">
              <w:rPr>
                <w:rFonts w:eastAsia="Yu Gothic Medium" w:cs="Times New Roman"/>
                <w:i w:val="0"/>
                <w:sz w:val="20"/>
                <w:szCs w:val="20"/>
              </w:rPr>
              <w:fldChar w:fldCharType="end"/>
            </w:r>
          </w:hyperlink>
        </w:p>
        <w:p w:rsidR="00A57E89" w:rsidRDefault="00F34F98">
          <w:pPr>
            <w:pStyle w:val="TOC3"/>
            <w:tabs>
              <w:tab w:val="left" w:pos="1320"/>
              <w:tab w:val="right" w:leader="dot" w:pos="9350"/>
            </w:tabs>
            <w:spacing w:after="0" w:line="240" w:lineRule="auto"/>
            <w:rPr>
              <w:rFonts w:eastAsia="Yu Gothic Medium" w:cs="Times New Roman"/>
              <w:i w:val="0"/>
              <w:sz w:val="20"/>
              <w:szCs w:val="20"/>
            </w:rPr>
          </w:pPr>
          <w:hyperlink w:anchor="_Toc128406262" w:history="1">
            <w:r w:rsidR="0081097E">
              <w:rPr>
                <w:rStyle w:val="Hyperlink"/>
                <w:rFonts w:eastAsia="Yu Gothic Medium" w:cs="Times New Roman"/>
                <w:i w:val="0"/>
                <w:sz w:val="20"/>
                <w:szCs w:val="20"/>
              </w:rPr>
              <w:t>2.6.1</w:t>
            </w:r>
            <w:r w:rsidR="0081097E">
              <w:rPr>
                <w:rFonts w:eastAsia="Yu Gothic Medium" w:cs="Times New Roman"/>
                <w:i w:val="0"/>
                <w:sz w:val="20"/>
                <w:szCs w:val="20"/>
              </w:rPr>
              <w:tab/>
            </w:r>
            <w:r w:rsidR="0081097E">
              <w:rPr>
                <w:rStyle w:val="Hyperlink"/>
                <w:rFonts w:eastAsia="Yu Gothic Medium" w:cs="Times New Roman"/>
                <w:i w:val="0"/>
                <w:sz w:val="20"/>
                <w:szCs w:val="20"/>
              </w:rPr>
              <w:t>Population distribution and size</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_Toc128406262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xxix</w:t>
            </w:r>
            <w:r w:rsidR="0081097E">
              <w:rPr>
                <w:rFonts w:eastAsia="Yu Gothic Medium" w:cs="Times New Roman"/>
                <w:i w:val="0"/>
                <w:sz w:val="20"/>
                <w:szCs w:val="20"/>
              </w:rPr>
              <w:fldChar w:fldCharType="end"/>
            </w:r>
          </w:hyperlink>
        </w:p>
        <w:p w:rsidR="00A57E89" w:rsidRDefault="00F34F98">
          <w:pPr>
            <w:pStyle w:val="TOC3"/>
            <w:tabs>
              <w:tab w:val="left" w:pos="1320"/>
              <w:tab w:val="right" w:leader="dot" w:pos="9350"/>
            </w:tabs>
            <w:spacing w:after="0" w:line="240" w:lineRule="auto"/>
            <w:rPr>
              <w:rFonts w:eastAsia="Yu Gothic Medium" w:cs="Times New Roman"/>
              <w:i w:val="0"/>
              <w:sz w:val="20"/>
              <w:szCs w:val="20"/>
            </w:rPr>
          </w:pPr>
          <w:hyperlink w:anchor="_Toc128406263" w:history="1">
            <w:r w:rsidR="0081097E">
              <w:rPr>
                <w:rStyle w:val="Hyperlink"/>
                <w:rFonts w:eastAsia="Yu Gothic Medium" w:cs="Times New Roman"/>
                <w:i w:val="0"/>
                <w:sz w:val="20"/>
                <w:szCs w:val="20"/>
              </w:rPr>
              <w:t>2.6.2</w:t>
            </w:r>
            <w:r w:rsidR="0081097E">
              <w:rPr>
                <w:rFonts w:eastAsia="Yu Gothic Medium" w:cs="Times New Roman"/>
                <w:i w:val="0"/>
                <w:sz w:val="20"/>
                <w:szCs w:val="20"/>
              </w:rPr>
              <w:tab/>
            </w:r>
            <w:r w:rsidR="0081097E">
              <w:rPr>
                <w:rStyle w:val="Hyperlink"/>
                <w:rFonts w:eastAsia="Yu Gothic Medium" w:cs="Times New Roman"/>
                <w:i w:val="0"/>
                <w:sz w:val="20"/>
                <w:szCs w:val="20"/>
              </w:rPr>
              <w:t>Education</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_Toc128406263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xxix</w:t>
            </w:r>
            <w:r w:rsidR="0081097E">
              <w:rPr>
                <w:rFonts w:eastAsia="Yu Gothic Medium" w:cs="Times New Roman"/>
                <w:i w:val="0"/>
                <w:sz w:val="20"/>
                <w:szCs w:val="20"/>
              </w:rPr>
              <w:fldChar w:fldCharType="end"/>
            </w:r>
          </w:hyperlink>
        </w:p>
        <w:p w:rsidR="00A57E89" w:rsidRDefault="00F34F98">
          <w:pPr>
            <w:pStyle w:val="TOC3"/>
            <w:tabs>
              <w:tab w:val="left" w:pos="1320"/>
              <w:tab w:val="right" w:leader="dot" w:pos="9350"/>
            </w:tabs>
            <w:spacing w:after="0" w:line="240" w:lineRule="auto"/>
            <w:rPr>
              <w:rFonts w:eastAsia="Yu Gothic Medium" w:cs="Times New Roman"/>
              <w:i w:val="0"/>
              <w:sz w:val="20"/>
              <w:szCs w:val="20"/>
            </w:rPr>
          </w:pPr>
          <w:hyperlink w:anchor="_Toc128406264" w:history="1">
            <w:r w:rsidR="0081097E">
              <w:rPr>
                <w:rStyle w:val="Hyperlink"/>
                <w:rFonts w:eastAsia="Yu Gothic Medium" w:cs="Times New Roman"/>
                <w:i w:val="0"/>
                <w:sz w:val="20"/>
                <w:szCs w:val="20"/>
              </w:rPr>
              <w:t>2.6.3</w:t>
            </w:r>
            <w:r w:rsidR="0081097E">
              <w:rPr>
                <w:rFonts w:eastAsia="Yu Gothic Medium" w:cs="Times New Roman"/>
                <w:i w:val="0"/>
                <w:sz w:val="20"/>
                <w:szCs w:val="20"/>
              </w:rPr>
              <w:tab/>
            </w:r>
            <w:r w:rsidR="0081097E">
              <w:rPr>
                <w:rStyle w:val="Hyperlink"/>
                <w:rFonts w:eastAsia="Yu Gothic Medium" w:cs="Times New Roman"/>
                <w:i w:val="0"/>
                <w:sz w:val="20"/>
                <w:szCs w:val="20"/>
              </w:rPr>
              <w:t>Human health service</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_Toc128406264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xxx</w:t>
            </w:r>
            <w:r w:rsidR="0081097E">
              <w:rPr>
                <w:rFonts w:eastAsia="Yu Gothic Medium" w:cs="Times New Roman"/>
                <w:i w:val="0"/>
                <w:sz w:val="20"/>
                <w:szCs w:val="20"/>
              </w:rPr>
              <w:fldChar w:fldCharType="end"/>
            </w:r>
          </w:hyperlink>
        </w:p>
        <w:p w:rsidR="00A57E89" w:rsidRDefault="00F34F98">
          <w:pPr>
            <w:pStyle w:val="TOC3"/>
            <w:tabs>
              <w:tab w:val="left" w:pos="1320"/>
              <w:tab w:val="right" w:leader="dot" w:pos="9350"/>
            </w:tabs>
            <w:spacing w:after="0" w:line="240" w:lineRule="auto"/>
            <w:rPr>
              <w:rFonts w:eastAsia="Yu Gothic Medium" w:cs="Times New Roman"/>
              <w:i w:val="0"/>
              <w:sz w:val="20"/>
              <w:szCs w:val="20"/>
            </w:rPr>
          </w:pPr>
          <w:hyperlink w:anchor="_Toc128406265" w:history="1">
            <w:r w:rsidR="0081097E">
              <w:rPr>
                <w:rStyle w:val="Hyperlink"/>
                <w:rFonts w:eastAsia="Yu Gothic Medium" w:cs="Times New Roman"/>
                <w:i w:val="0"/>
                <w:sz w:val="20"/>
                <w:szCs w:val="20"/>
              </w:rPr>
              <w:t>2.6.4</w:t>
            </w:r>
            <w:r w:rsidR="0081097E">
              <w:rPr>
                <w:rFonts w:eastAsia="Yu Gothic Medium" w:cs="Times New Roman"/>
                <w:i w:val="0"/>
                <w:sz w:val="20"/>
                <w:szCs w:val="20"/>
              </w:rPr>
              <w:tab/>
            </w:r>
            <w:r w:rsidR="0081097E">
              <w:rPr>
                <w:rStyle w:val="Hyperlink"/>
                <w:rFonts w:eastAsia="Yu Gothic Medium" w:cs="Times New Roman"/>
                <w:i w:val="0"/>
                <w:sz w:val="20"/>
                <w:szCs w:val="20"/>
              </w:rPr>
              <w:t>Water resources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_Toc128406265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xxxi</w:t>
            </w:r>
            <w:r w:rsidR="0081097E">
              <w:rPr>
                <w:rFonts w:eastAsia="Yu Gothic Medium" w:cs="Times New Roman"/>
                <w:i w:val="0"/>
                <w:sz w:val="20"/>
                <w:szCs w:val="20"/>
              </w:rPr>
              <w:fldChar w:fldCharType="end"/>
            </w:r>
          </w:hyperlink>
        </w:p>
        <w:p w:rsidR="00A57E89" w:rsidRDefault="00F34F98">
          <w:pPr>
            <w:pStyle w:val="TOC3"/>
            <w:tabs>
              <w:tab w:val="left" w:pos="1320"/>
              <w:tab w:val="right" w:leader="dot" w:pos="9350"/>
            </w:tabs>
            <w:spacing w:after="0" w:line="240" w:lineRule="auto"/>
            <w:rPr>
              <w:rFonts w:eastAsia="Yu Gothic Medium" w:cs="Times New Roman"/>
              <w:i w:val="0"/>
              <w:sz w:val="20"/>
              <w:szCs w:val="20"/>
            </w:rPr>
          </w:pPr>
          <w:hyperlink w:anchor="_Toc128406266" w:history="1">
            <w:r w:rsidR="0081097E">
              <w:rPr>
                <w:rStyle w:val="Hyperlink"/>
                <w:rFonts w:eastAsia="Yu Gothic Medium" w:cs="Times New Roman"/>
                <w:i w:val="0"/>
                <w:sz w:val="20"/>
                <w:szCs w:val="20"/>
              </w:rPr>
              <w:t>2.6.5</w:t>
            </w:r>
            <w:r w:rsidR="0081097E">
              <w:rPr>
                <w:rFonts w:eastAsia="Yu Gothic Medium" w:cs="Times New Roman"/>
                <w:i w:val="0"/>
                <w:sz w:val="20"/>
                <w:szCs w:val="20"/>
              </w:rPr>
              <w:tab/>
            </w:r>
            <w:r w:rsidR="0081097E">
              <w:rPr>
                <w:rStyle w:val="Hyperlink"/>
                <w:rFonts w:eastAsia="Yu Gothic Medium" w:cs="Times New Roman"/>
                <w:i w:val="0"/>
                <w:sz w:val="20"/>
                <w:szCs w:val="20"/>
              </w:rPr>
              <w:t>Agriculture services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_Toc128406266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xxxi</w:t>
            </w:r>
            <w:r w:rsidR="0081097E">
              <w:rPr>
                <w:rFonts w:eastAsia="Yu Gothic Medium" w:cs="Times New Roman"/>
                <w:i w:val="0"/>
                <w:sz w:val="20"/>
                <w:szCs w:val="20"/>
              </w:rPr>
              <w:fldChar w:fldCharType="end"/>
            </w:r>
          </w:hyperlink>
        </w:p>
        <w:p w:rsidR="00A57E89" w:rsidRDefault="00F34F98">
          <w:pPr>
            <w:pStyle w:val="TOC3"/>
            <w:tabs>
              <w:tab w:val="left" w:pos="1320"/>
              <w:tab w:val="right" w:leader="dot" w:pos="9350"/>
            </w:tabs>
            <w:spacing w:after="0" w:line="240" w:lineRule="auto"/>
            <w:rPr>
              <w:rFonts w:eastAsia="Yu Gothic Medium" w:cs="Times New Roman"/>
              <w:i w:val="0"/>
              <w:sz w:val="20"/>
              <w:szCs w:val="20"/>
            </w:rPr>
          </w:pPr>
          <w:hyperlink w:anchor="_Toc128406267" w:history="1">
            <w:r w:rsidR="0081097E">
              <w:rPr>
                <w:rStyle w:val="Hyperlink"/>
                <w:rFonts w:eastAsia="Yu Gothic Medium" w:cs="Times New Roman"/>
                <w:i w:val="0"/>
                <w:sz w:val="20"/>
                <w:szCs w:val="20"/>
              </w:rPr>
              <w:t>2.6.6</w:t>
            </w:r>
            <w:r w:rsidR="0081097E">
              <w:rPr>
                <w:rFonts w:eastAsia="Yu Gothic Medium" w:cs="Times New Roman"/>
                <w:i w:val="0"/>
                <w:sz w:val="20"/>
                <w:szCs w:val="20"/>
              </w:rPr>
              <w:tab/>
            </w:r>
            <w:r w:rsidR="0081097E">
              <w:rPr>
                <w:rStyle w:val="Hyperlink"/>
                <w:rFonts w:eastAsia="Yu Gothic Medium" w:cs="Times New Roman"/>
                <w:i w:val="0"/>
                <w:sz w:val="20"/>
                <w:szCs w:val="20"/>
              </w:rPr>
              <w:t>Irrigation</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_Toc128406267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xxxii</w:t>
            </w:r>
            <w:r w:rsidR="0081097E">
              <w:rPr>
                <w:rFonts w:eastAsia="Yu Gothic Medium" w:cs="Times New Roman"/>
                <w:i w:val="0"/>
                <w:sz w:val="20"/>
                <w:szCs w:val="20"/>
              </w:rPr>
              <w:fldChar w:fldCharType="end"/>
            </w:r>
          </w:hyperlink>
        </w:p>
        <w:p w:rsidR="00A57E89" w:rsidRDefault="00F34F98">
          <w:pPr>
            <w:pStyle w:val="TOC3"/>
            <w:tabs>
              <w:tab w:val="left" w:pos="1320"/>
              <w:tab w:val="right" w:leader="dot" w:pos="9350"/>
            </w:tabs>
            <w:spacing w:after="0" w:line="240" w:lineRule="auto"/>
            <w:rPr>
              <w:rFonts w:eastAsia="Yu Gothic Medium" w:cs="Times New Roman"/>
              <w:i w:val="0"/>
              <w:sz w:val="20"/>
              <w:szCs w:val="20"/>
            </w:rPr>
          </w:pPr>
          <w:hyperlink w:anchor="_Toc128406268" w:history="1">
            <w:r w:rsidR="0081097E">
              <w:rPr>
                <w:rStyle w:val="Hyperlink"/>
                <w:rFonts w:eastAsia="Yu Gothic Medium" w:cs="Times New Roman"/>
                <w:i w:val="0"/>
                <w:sz w:val="20"/>
                <w:szCs w:val="20"/>
              </w:rPr>
              <w:t>2.6.7</w:t>
            </w:r>
            <w:r w:rsidR="0081097E">
              <w:rPr>
                <w:rFonts w:eastAsia="Yu Gothic Medium" w:cs="Times New Roman"/>
                <w:i w:val="0"/>
                <w:sz w:val="20"/>
                <w:szCs w:val="20"/>
              </w:rPr>
              <w:tab/>
            </w:r>
            <w:r w:rsidR="0081097E">
              <w:rPr>
                <w:rStyle w:val="Hyperlink"/>
                <w:rFonts w:eastAsia="Yu Gothic Medium" w:cs="Times New Roman"/>
                <w:i w:val="0"/>
                <w:sz w:val="20"/>
                <w:szCs w:val="20"/>
              </w:rPr>
              <w:t>Livelihoods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_Toc128406268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xxxii</w:t>
            </w:r>
            <w:r w:rsidR="0081097E">
              <w:rPr>
                <w:rFonts w:eastAsia="Yu Gothic Medium" w:cs="Times New Roman"/>
                <w:i w:val="0"/>
                <w:sz w:val="20"/>
                <w:szCs w:val="20"/>
              </w:rPr>
              <w:fldChar w:fldCharType="end"/>
            </w:r>
          </w:hyperlink>
        </w:p>
        <w:p w:rsidR="00A57E89" w:rsidRDefault="00F34F98">
          <w:pPr>
            <w:pStyle w:val="TOC3"/>
            <w:tabs>
              <w:tab w:val="left" w:pos="1320"/>
              <w:tab w:val="right" w:leader="dot" w:pos="9350"/>
            </w:tabs>
            <w:spacing w:after="0" w:line="240" w:lineRule="auto"/>
            <w:rPr>
              <w:rFonts w:eastAsia="Yu Gothic Medium" w:cs="Times New Roman"/>
              <w:i w:val="0"/>
              <w:sz w:val="20"/>
              <w:szCs w:val="20"/>
            </w:rPr>
          </w:pPr>
          <w:hyperlink w:anchor="_Toc128406269" w:history="1">
            <w:r w:rsidR="0081097E">
              <w:rPr>
                <w:rStyle w:val="Hyperlink"/>
                <w:rFonts w:eastAsia="Yu Gothic Medium" w:cs="Times New Roman"/>
                <w:i w:val="0"/>
                <w:sz w:val="20"/>
                <w:szCs w:val="20"/>
              </w:rPr>
              <w:t>2.6.8</w:t>
            </w:r>
            <w:r w:rsidR="0081097E">
              <w:rPr>
                <w:rFonts w:eastAsia="Yu Gothic Medium" w:cs="Times New Roman"/>
                <w:i w:val="0"/>
                <w:sz w:val="20"/>
                <w:szCs w:val="20"/>
              </w:rPr>
              <w:tab/>
            </w:r>
            <w:r w:rsidR="0081097E">
              <w:rPr>
                <w:rStyle w:val="Hyperlink"/>
                <w:rFonts w:eastAsia="Yu Gothic Medium" w:cs="Times New Roman"/>
                <w:i w:val="0"/>
                <w:sz w:val="20"/>
                <w:szCs w:val="20"/>
              </w:rPr>
              <w:t>Participation in the economy by gender</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_Toc128406269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xxxiv</w:t>
            </w:r>
            <w:r w:rsidR="0081097E">
              <w:rPr>
                <w:rFonts w:eastAsia="Yu Gothic Medium" w:cs="Times New Roman"/>
                <w:i w:val="0"/>
                <w:sz w:val="20"/>
                <w:szCs w:val="20"/>
              </w:rPr>
              <w:fldChar w:fldCharType="end"/>
            </w:r>
          </w:hyperlink>
        </w:p>
        <w:p w:rsidR="00A57E89" w:rsidRDefault="00F34F98">
          <w:pPr>
            <w:pStyle w:val="TOC2"/>
            <w:tabs>
              <w:tab w:val="left" w:pos="1100"/>
              <w:tab w:val="right" w:leader="dot" w:pos="9350"/>
            </w:tabs>
            <w:spacing w:after="0" w:line="240" w:lineRule="auto"/>
            <w:rPr>
              <w:rFonts w:eastAsia="Yu Gothic Medium" w:cs="Times New Roman"/>
              <w:i w:val="0"/>
              <w:sz w:val="20"/>
              <w:szCs w:val="20"/>
            </w:rPr>
          </w:pPr>
          <w:hyperlink w:anchor="_Toc128406270" w:history="1">
            <w:r w:rsidR="0081097E">
              <w:rPr>
                <w:rStyle w:val="Hyperlink"/>
                <w:rFonts w:eastAsia="Yu Gothic Medium" w:cs="Times New Roman"/>
                <w:i w:val="0"/>
                <w:sz w:val="20"/>
                <w:szCs w:val="20"/>
              </w:rPr>
              <w:t>1.10.</w:t>
            </w:r>
            <w:r w:rsidR="0081097E">
              <w:rPr>
                <w:rFonts w:eastAsia="Yu Gothic Medium" w:cs="Times New Roman"/>
                <w:i w:val="0"/>
                <w:sz w:val="20"/>
                <w:szCs w:val="20"/>
              </w:rPr>
              <w:tab/>
            </w:r>
            <w:r w:rsidR="0081097E">
              <w:rPr>
                <w:rStyle w:val="Hyperlink"/>
                <w:rFonts w:eastAsia="Yu Gothic Medium" w:cs="Times New Roman"/>
                <w:i w:val="0"/>
                <w:sz w:val="20"/>
                <w:szCs w:val="20"/>
              </w:rPr>
              <w:t>Conflict</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_Toc128406270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xxxv</w:t>
            </w:r>
            <w:r w:rsidR="0081097E">
              <w:rPr>
                <w:rFonts w:eastAsia="Yu Gothic Medium" w:cs="Times New Roman"/>
                <w:i w:val="0"/>
                <w:sz w:val="20"/>
                <w:szCs w:val="20"/>
              </w:rPr>
              <w:fldChar w:fldCharType="end"/>
            </w:r>
          </w:hyperlink>
        </w:p>
        <w:p w:rsidR="00A57E89" w:rsidRDefault="00F34F98">
          <w:pPr>
            <w:pStyle w:val="TOC1"/>
            <w:tabs>
              <w:tab w:val="left" w:pos="440"/>
              <w:tab w:val="right" w:leader="dot" w:pos="9350"/>
            </w:tabs>
            <w:spacing w:after="0" w:line="240" w:lineRule="auto"/>
            <w:rPr>
              <w:rFonts w:eastAsia="Yu Gothic Medium" w:cs="Times New Roman"/>
              <w:b w:val="0"/>
              <w:i w:val="0"/>
              <w:sz w:val="20"/>
              <w:szCs w:val="20"/>
            </w:rPr>
          </w:pPr>
          <w:hyperlink w:anchor="_Toc128406271" w:history="1">
            <w:r w:rsidR="0081097E">
              <w:rPr>
                <w:rStyle w:val="Hyperlink"/>
                <w:rFonts w:eastAsia="Yu Gothic Medium" w:cs="Times New Roman"/>
                <w:i w:val="0"/>
                <w:sz w:val="20"/>
                <w:szCs w:val="20"/>
              </w:rPr>
              <w:t>3.</w:t>
            </w:r>
            <w:r w:rsidR="0081097E">
              <w:rPr>
                <w:rFonts w:eastAsia="Yu Gothic Medium" w:cs="Times New Roman"/>
                <w:b w:val="0"/>
                <w:i w:val="0"/>
                <w:sz w:val="20"/>
                <w:szCs w:val="20"/>
              </w:rPr>
              <w:tab/>
            </w:r>
            <w:r w:rsidR="0081097E">
              <w:rPr>
                <w:rStyle w:val="Hyperlink"/>
                <w:rFonts w:eastAsia="Yu Gothic Medium" w:cs="Times New Roman"/>
                <w:i w:val="0"/>
                <w:sz w:val="20"/>
                <w:szCs w:val="20"/>
              </w:rPr>
              <w:t>Preparation</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_Toc128406271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37</w:t>
            </w:r>
            <w:r w:rsidR="0081097E">
              <w:rPr>
                <w:rFonts w:eastAsia="Yu Gothic Medium" w:cs="Times New Roman"/>
                <w:i w:val="0"/>
                <w:sz w:val="20"/>
                <w:szCs w:val="20"/>
              </w:rPr>
              <w:fldChar w:fldCharType="end"/>
            </w:r>
          </w:hyperlink>
        </w:p>
        <w:p w:rsidR="00A57E89" w:rsidRDefault="00F34F98">
          <w:pPr>
            <w:pStyle w:val="TOC2"/>
            <w:tabs>
              <w:tab w:val="left" w:pos="1100"/>
              <w:tab w:val="right" w:leader="dot" w:pos="9350"/>
            </w:tabs>
            <w:spacing w:after="0" w:line="240" w:lineRule="auto"/>
            <w:rPr>
              <w:rFonts w:eastAsia="Yu Gothic Medium" w:cs="Times New Roman"/>
              <w:i w:val="0"/>
              <w:sz w:val="20"/>
              <w:szCs w:val="20"/>
            </w:rPr>
          </w:pPr>
          <w:hyperlink w:anchor="_Toc128406272" w:history="1">
            <w:r w:rsidR="0081097E">
              <w:rPr>
                <w:rStyle w:val="Hyperlink"/>
                <w:rFonts w:eastAsia="Yu Gothic Medium" w:cs="Times New Roman"/>
                <w:i w:val="0"/>
                <w:sz w:val="20"/>
                <w:szCs w:val="20"/>
              </w:rPr>
              <w:t>1.11.</w:t>
            </w:r>
            <w:r w:rsidR="0081097E">
              <w:rPr>
                <w:rFonts w:eastAsia="Yu Gothic Medium" w:cs="Times New Roman"/>
                <w:i w:val="0"/>
                <w:sz w:val="20"/>
                <w:szCs w:val="20"/>
              </w:rPr>
              <w:tab/>
            </w:r>
            <w:r w:rsidR="0081097E">
              <w:rPr>
                <w:rStyle w:val="Hyperlink"/>
                <w:rFonts w:eastAsia="Yu Gothic Medium" w:cs="Times New Roman"/>
                <w:i w:val="0"/>
                <w:sz w:val="20"/>
                <w:szCs w:val="20"/>
              </w:rPr>
              <w:t>Establish the RMIP team</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_Toc128406272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37</w:t>
            </w:r>
            <w:r w:rsidR="0081097E">
              <w:rPr>
                <w:rFonts w:eastAsia="Yu Gothic Medium" w:cs="Times New Roman"/>
                <w:i w:val="0"/>
                <w:sz w:val="20"/>
                <w:szCs w:val="20"/>
              </w:rPr>
              <w:fldChar w:fldCharType="end"/>
            </w:r>
          </w:hyperlink>
        </w:p>
        <w:p w:rsidR="00A57E89" w:rsidRDefault="00F34F98">
          <w:pPr>
            <w:pStyle w:val="TOC2"/>
            <w:tabs>
              <w:tab w:val="left" w:pos="1100"/>
              <w:tab w:val="right" w:leader="dot" w:pos="9350"/>
            </w:tabs>
            <w:spacing w:after="0" w:line="240" w:lineRule="auto"/>
            <w:rPr>
              <w:rFonts w:eastAsia="Yu Gothic Medium" w:cs="Times New Roman"/>
              <w:i w:val="0"/>
              <w:sz w:val="20"/>
              <w:szCs w:val="20"/>
            </w:rPr>
          </w:pPr>
          <w:hyperlink w:anchor="_Toc128406273" w:history="1">
            <w:r w:rsidR="0081097E">
              <w:rPr>
                <w:rStyle w:val="Hyperlink"/>
                <w:rFonts w:eastAsia="Yu Gothic Medium" w:cs="Times New Roman"/>
                <w:i w:val="0"/>
                <w:sz w:val="20"/>
                <w:szCs w:val="20"/>
              </w:rPr>
              <w:t>1.12.</w:t>
            </w:r>
            <w:r w:rsidR="0081097E">
              <w:rPr>
                <w:rFonts w:eastAsia="Yu Gothic Medium" w:cs="Times New Roman"/>
                <w:i w:val="0"/>
                <w:sz w:val="20"/>
                <w:szCs w:val="20"/>
              </w:rPr>
              <w:tab/>
            </w:r>
            <w:r w:rsidR="0081097E">
              <w:rPr>
                <w:rStyle w:val="Hyperlink"/>
                <w:rFonts w:eastAsia="Yu Gothic Medium" w:cs="Times New Roman"/>
                <w:i w:val="0"/>
                <w:sz w:val="20"/>
                <w:szCs w:val="20"/>
              </w:rPr>
              <w:t>Agreements with the community</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_Toc128406273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xxxvii</w:t>
            </w:r>
            <w:r w:rsidR="0081097E">
              <w:rPr>
                <w:rFonts w:eastAsia="Yu Gothic Medium" w:cs="Times New Roman"/>
                <w:i w:val="0"/>
                <w:sz w:val="20"/>
                <w:szCs w:val="20"/>
              </w:rPr>
              <w:fldChar w:fldCharType="end"/>
            </w:r>
          </w:hyperlink>
        </w:p>
        <w:p w:rsidR="00A57E89" w:rsidRDefault="00F34F98">
          <w:pPr>
            <w:pStyle w:val="TOC2"/>
            <w:tabs>
              <w:tab w:val="left" w:pos="1100"/>
              <w:tab w:val="right" w:leader="dot" w:pos="9350"/>
            </w:tabs>
            <w:spacing w:after="0" w:line="240" w:lineRule="auto"/>
            <w:rPr>
              <w:rFonts w:eastAsia="Yu Gothic Medium" w:cs="Times New Roman"/>
              <w:i w:val="0"/>
              <w:sz w:val="20"/>
              <w:szCs w:val="20"/>
            </w:rPr>
          </w:pPr>
          <w:hyperlink w:anchor="_Toc128406274" w:history="1">
            <w:r w:rsidR="0081097E">
              <w:rPr>
                <w:rStyle w:val="Hyperlink"/>
                <w:rFonts w:eastAsia="Yu Gothic Medium" w:cs="Times New Roman"/>
                <w:i w:val="0"/>
                <w:sz w:val="20"/>
                <w:szCs w:val="20"/>
              </w:rPr>
              <w:t>1.13.</w:t>
            </w:r>
            <w:r w:rsidR="0081097E">
              <w:rPr>
                <w:rFonts w:eastAsia="Yu Gothic Medium" w:cs="Times New Roman"/>
                <w:i w:val="0"/>
                <w:sz w:val="20"/>
                <w:szCs w:val="20"/>
              </w:rPr>
              <w:tab/>
            </w:r>
            <w:r w:rsidR="0081097E">
              <w:rPr>
                <w:rStyle w:val="Hyperlink"/>
                <w:rFonts w:eastAsia="Yu Gothic Medium" w:cs="Times New Roman"/>
                <w:i w:val="0"/>
                <w:sz w:val="20"/>
                <w:szCs w:val="20"/>
              </w:rPr>
              <w:t>Transect visit and inventory of PRM done in the area</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_Toc128406274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xxxviii</w:t>
            </w:r>
            <w:r w:rsidR="0081097E">
              <w:rPr>
                <w:rFonts w:eastAsia="Yu Gothic Medium" w:cs="Times New Roman"/>
                <w:i w:val="0"/>
                <w:sz w:val="20"/>
                <w:szCs w:val="20"/>
              </w:rPr>
              <w:fldChar w:fldCharType="end"/>
            </w:r>
          </w:hyperlink>
        </w:p>
        <w:p w:rsidR="00A57E89" w:rsidRDefault="00F34F98">
          <w:pPr>
            <w:pStyle w:val="TOC2"/>
            <w:tabs>
              <w:tab w:val="left" w:pos="1100"/>
              <w:tab w:val="right" w:leader="dot" w:pos="9350"/>
            </w:tabs>
            <w:spacing w:after="0" w:line="240" w:lineRule="auto"/>
            <w:rPr>
              <w:rFonts w:eastAsia="Yu Gothic Medium" w:cs="Times New Roman"/>
              <w:i w:val="0"/>
              <w:sz w:val="20"/>
              <w:szCs w:val="20"/>
            </w:rPr>
          </w:pPr>
          <w:hyperlink w:anchor="_Toc128406275" w:history="1">
            <w:r w:rsidR="0081097E">
              <w:rPr>
                <w:rStyle w:val="Hyperlink"/>
                <w:rFonts w:eastAsia="Yu Gothic Medium" w:cs="Times New Roman"/>
                <w:i w:val="0"/>
                <w:sz w:val="20"/>
                <w:szCs w:val="20"/>
              </w:rPr>
              <w:t>1.14.</w:t>
            </w:r>
            <w:r w:rsidR="0081097E">
              <w:rPr>
                <w:rFonts w:eastAsia="Yu Gothic Medium" w:cs="Times New Roman"/>
                <w:i w:val="0"/>
                <w:sz w:val="20"/>
                <w:szCs w:val="20"/>
              </w:rPr>
              <w:tab/>
            </w:r>
            <w:r w:rsidR="0081097E">
              <w:rPr>
                <w:rStyle w:val="Hyperlink"/>
                <w:rFonts w:eastAsia="Yu Gothic Medium" w:cs="Times New Roman"/>
                <w:i w:val="0"/>
                <w:sz w:val="20"/>
                <w:szCs w:val="20"/>
              </w:rPr>
              <w:t>Menge cluster rangeland resource and users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_Toc128406275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39</w:t>
            </w:r>
            <w:r w:rsidR="0081097E">
              <w:rPr>
                <w:rFonts w:eastAsia="Yu Gothic Medium" w:cs="Times New Roman"/>
                <w:i w:val="0"/>
                <w:sz w:val="20"/>
                <w:szCs w:val="20"/>
              </w:rPr>
              <w:fldChar w:fldCharType="end"/>
            </w:r>
          </w:hyperlink>
        </w:p>
        <w:p w:rsidR="00A57E89" w:rsidRDefault="00F34F98">
          <w:pPr>
            <w:pStyle w:val="TOC3"/>
            <w:tabs>
              <w:tab w:val="left" w:pos="1540"/>
              <w:tab w:val="right" w:leader="dot" w:pos="9350"/>
            </w:tabs>
            <w:spacing w:after="0" w:line="240" w:lineRule="auto"/>
            <w:rPr>
              <w:rFonts w:eastAsia="Yu Gothic Medium" w:cs="Times New Roman"/>
              <w:i w:val="0"/>
              <w:sz w:val="20"/>
              <w:szCs w:val="20"/>
            </w:rPr>
          </w:pPr>
          <w:hyperlink w:anchor="_Toc128406276" w:history="1">
            <w:r w:rsidR="0081097E">
              <w:rPr>
                <w:rStyle w:val="Hyperlink"/>
                <w:rFonts w:eastAsia="Yu Gothic Medium" w:cs="Times New Roman"/>
                <w:i w:val="0"/>
                <w:sz w:val="20"/>
                <w:szCs w:val="20"/>
                <w14:scene3d>
                  <w14:camera w14:prst="orthographicFront"/>
                  <w14:lightRig w14:rig="threePt" w14:dir="t">
                    <w14:rot w14:lat="0" w14:lon="0" w14:rev="0"/>
                  </w14:lightRig>
                </w14:scene3d>
              </w:rPr>
              <w:t>1.14.1.</w:t>
            </w:r>
            <w:r w:rsidR="0081097E">
              <w:rPr>
                <w:rFonts w:eastAsia="Yu Gothic Medium" w:cs="Times New Roman"/>
                <w:i w:val="0"/>
                <w:sz w:val="20"/>
                <w:szCs w:val="20"/>
              </w:rPr>
              <w:tab/>
            </w:r>
            <w:r w:rsidR="0081097E">
              <w:rPr>
                <w:rStyle w:val="Hyperlink"/>
                <w:rFonts w:eastAsia="Yu Gothic Medium" w:cs="Times New Roman"/>
                <w:i w:val="0"/>
                <w:sz w:val="20"/>
                <w:szCs w:val="20"/>
              </w:rPr>
              <w:t>Rangeland resource</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_Toc128406276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39</w:t>
            </w:r>
            <w:r w:rsidR="0081097E">
              <w:rPr>
                <w:rFonts w:eastAsia="Yu Gothic Medium" w:cs="Times New Roman"/>
                <w:i w:val="0"/>
                <w:sz w:val="20"/>
                <w:szCs w:val="20"/>
              </w:rPr>
              <w:fldChar w:fldCharType="end"/>
            </w:r>
          </w:hyperlink>
        </w:p>
        <w:p w:rsidR="00A57E89" w:rsidRDefault="00F34F98">
          <w:pPr>
            <w:pStyle w:val="TOC3"/>
            <w:tabs>
              <w:tab w:val="left" w:pos="1540"/>
              <w:tab w:val="right" w:leader="dot" w:pos="9350"/>
            </w:tabs>
            <w:spacing w:after="0" w:line="240" w:lineRule="auto"/>
            <w:rPr>
              <w:rFonts w:eastAsia="Yu Gothic Medium" w:cs="Times New Roman"/>
              <w:i w:val="0"/>
              <w:sz w:val="20"/>
              <w:szCs w:val="20"/>
            </w:rPr>
          </w:pPr>
          <w:hyperlink w:anchor="_Toc128406277" w:history="1">
            <w:r w:rsidR="0081097E">
              <w:rPr>
                <w:rStyle w:val="Hyperlink"/>
                <w:rFonts w:eastAsia="Yu Gothic Medium" w:cs="Times New Roman"/>
                <w:i w:val="0"/>
                <w:sz w:val="20"/>
                <w:szCs w:val="20"/>
                <w14:scene3d>
                  <w14:camera w14:prst="orthographicFront"/>
                  <w14:lightRig w14:rig="threePt" w14:dir="t">
                    <w14:rot w14:lat="0" w14:lon="0" w14:rev="0"/>
                  </w14:lightRig>
                </w14:scene3d>
              </w:rPr>
              <w:t>1.14.2.</w:t>
            </w:r>
            <w:r w:rsidR="0081097E">
              <w:rPr>
                <w:rFonts w:eastAsia="Yu Gothic Medium" w:cs="Times New Roman"/>
                <w:i w:val="0"/>
                <w:sz w:val="20"/>
                <w:szCs w:val="20"/>
              </w:rPr>
              <w:tab/>
            </w:r>
            <w:r w:rsidR="0081097E">
              <w:rPr>
                <w:rStyle w:val="Hyperlink"/>
                <w:rFonts w:eastAsia="Yu Gothic Medium" w:cs="Times New Roman"/>
                <w:i w:val="0"/>
                <w:sz w:val="20"/>
                <w:szCs w:val="20"/>
              </w:rPr>
              <w:t>Rangeland resource users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_Toc128406277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44</w:t>
            </w:r>
            <w:r w:rsidR="0081097E">
              <w:rPr>
                <w:rFonts w:eastAsia="Yu Gothic Medium" w:cs="Times New Roman"/>
                <w:i w:val="0"/>
                <w:sz w:val="20"/>
                <w:szCs w:val="20"/>
              </w:rPr>
              <w:fldChar w:fldCharType="end"/>
            </w:r>
          </w:hyperlink>
        </w:p>
        <w:p w:rsidR="00A57E89" w:rsidRDefault="00F34F98">
          <w:pPr>
            <w:pStyle w:val="TOC2"/>
            <w:tabs>
              <w:tab w:val="left" w:pos="1100"/>
              <w:tab w:val="right" w:leader="dot" w:pos="9350"/>
            </w:tabs>
            <w:spacing w:after="0" w:line="240" w:lineRule="auto"/>
            <w:rPr>
              <w:rFonts w:eastAsia="Yu Gothic Medium" w:cs="Times New Roman"/>
              <w:i w:val="0"/>
              <w:sz w:val="20"/>
              <w:szCs w:val="20"/>
            </w:rPr>
          </w:pPr>
          <w:hyperlink w:anchor="_Toc128406278" w:history="1">
            <w:r w:rsidR="0081097E">
              <w:rPr>
                <w:rStyle w:val="Hyperlink"/>
                <w:rFonts w:eastAsia="Yu Gothic Medium" w:cs="Times New Roman"/>
                <w:i w:val="0"/>
                <w:sz w:val="20"/>
                <w:szCs w:val="20"/>
              </w:rPr>
              <w:t>1.15.</w:t>
            </w:r>
            <w:r w:rsidR="0081097E">
              <w:rPr>
                <w:rFonts w:eastAsia="Yu Gothic Medium" w:cs="Times New Roman"/>
                <w:i w:val="0"/>
                <w:sz w:val="20"/>
                <w:szCs w:val="20"/>
              </w:rPr>
              <w:tab/>
            </w:r>
            <w:r w:rsidR="0081097E">
              <w:rPr>
                <w:rStyle w:val="Hyperlink"/>
                <w:rFonts w:eastAsia="Yu Gothic Medium" w:cs="Times New Roman"/>
                <w:i w:val="0"/>
                <w:sz w:val="20"/>
                <w:szCs w:val="20"/>
              </w:rPr>
              <w:t>Rangeland management institution and rangeland units and sub-units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_Toc128406278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OC2"/>
            <w:tabs>
              <w:tab w:val="left" w:pos="1100"/>
              <w:tab w:val="right" w:leader="dot" w:pos="9350"/>
            </w:tabs>
            <w:spacing w:after="0" w:line="240" w:lineRule="auto"/>
            <w:rPr>
              <w:rFonts w:eastAsia="Yu Gothic Medium" w:cs="Times New Roman"/>
              <w:i w:val="0"/>
              <w:sz w:val="20"/>
              <w:szCs w:val="20"/>
            </w:rPr>
          </w:pPr>
          <w:hyperlink w:anchor="_Toc128406279" w:history="1">
            <w:r w:rsidR="0081097E">
              <w:rPr>
                <w:rStyle w:val="Hyperlink"/>
                <w:rFonts w:eastAsia="Yu Gothic Medium" w:cs="Times New Roman"/>
                <w:i w:val="0"/>
                <w:sz w:val="20"/>
                <w:szCs w:val="20"/>
              </w:rPr>
              <w:t>1.16.</w:t>
            </w:r>
            <w:r w:rsidR="0081097E">
              <w:rPr>
                <w:rFonts w:eastAsia="Yu Gothic Medium" w:cs="Times New Roman"/>
                <w:i w:val="0"/>
                <w:sz w:val="20"/>
                <w:szCs w:val="20"/>
              </w:rPr>
              <w:tab/>
            </w:r>
            <w:r w:rsidR="0081097E">
              <w:rPr>
                <w:rStyle w:val="Hyperlink"/>
                <w:rFonts w:eastAsia="Yu Gothic Medium" w:cs="Times New Roman"/>
                <w:i w:val="0"/>
                <w:sz w:val="20"/>
                <w:szCs w:val="20"/>
              </w:rPr>
              <w:t>Community-based rangeland management institution ,</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_Toc128406279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OC3"/>
            <w:tabs>
              <w:tab w:val="left" w:pos="1540"/>
              <w:tab w:val="right" w:leader="dot" w:pos="9350"/>
            </w:tabs>
            <w:spacing w:after="0" w:line="240" w:lineRule="auto"/>
            <w:rPr>
              <w:rFonts w:eastAsia="Yu Gothic Medium" w:cs="Times New Roman"/>
              <w:i w:val="0"/>
              <w:sz w:val="20"/>
              <w:szCs w:val="20"/>
            </w:rPr>
          </w:pPr>
          <w:hyperlink w:anchor="_Toc128406280" w:history="1">
            <w:r w:rsidR="0081097E">
              <w:rPr>
                <w:rStyle w:val="Hyperlink"/>
                <w:rFonts w:eastAsia="Yu Gothic Medium" w:cs="Times New Roman"/>
                <w:i w:val="0"/>
                <w:sz w:val="20"/>
                <w:szCs w:val="20"/>
                <w14:scene3d>
                  <w14:camera w14:prst="orthographicFront"/>
                  <w14:lightRig w14:rig="threePt" w14:dir="t">
                    <w14:rot w14:lat="0" w14:lon="0" w14:rev="0"/>
                  </w14:lightRig>
                </w14:scene3d>
              </w:rPr>
              <w:t>1.16.1.</w:t>
            </w:r>
            <w:r w:rsidR="0081097E">
              <w:rPr>
                <w:rFonts w:eastAsia="Yu Gothic Medium" w:cs="Times New Roman"/>
                <w:i w:val="0"/>
                <w:sz w:val="20"/>
                <w:szCs w:val="20"/>
              </w:rPr>
              <w:tab/>
            </w:r>
            <w:r w:rsidR="0081097E">
              <w:rPr>
                <w:rStyle w:val="Hyperlink"/>
                <w:rFonts w:eastAsia="Yu Gothic Medium" w:cs="Times New Roman"/>
                <w:i w:val="0"/>
                <w:sz w:val="20"/>
                <w:szCs w:val="20"/>
              </w:rPr>
              <w:t>Roles and responsibilities of formal and traditional institutions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_Toc128406280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OC2"/>
            <w:tabs>
              <w:tab w:val="left" w:pos="1100"/>
              <w:tab w:val="right" w:leader="dot" w:pos="9350"/>
            </w:tabs>
            <w:spacing w:after="0" w:line="240" w:lineRule="auto"/>
            <w:rPr>
              <w:rFonts w:eastAsia="Yu Gothic Medium" w:cs="Times New Roman"/>
              <w:i w:val="0"/>
              <w:sz w:val="20"/>
              <w:szCs w:val="20"/>
            </w:rPr>
          </w:pPr>
          <w:hyperlink w:anchor="_Toc128406281" w:history="1">
            <w:r w:rsidR="0081097E">
              <w:rPr>
                <w:rStyle w:val="Hyperlink"/>
                <w:rFonts w:eastAsia="Yu Gothic Medium" w:cs="Times New Roman"/>
                <w:i w:val="0"/>
                <w:sz w:val="20"/>
                <w:szCs w:val="20"/>
              </w:rPr>
              <w:t>1.17.</w:t>
            </w:r>
            <w:r w:rsidR="0081097E">
              <w:rPr>
                <w:rFonts w:eastAsia="Yu Gothic Medium" w:cs="Times New Roman"/>
                <w:i w:val="0"/>
                <w:sz w:val="20"/>
                <w:szCs w:val="20"/>
              </w:rPr>
              <w:tab/>
            </w:r>
            <w:r w:rsidR="0081097E">
              <w:rPr>
                <w:rStyle w:val="Hyperlink"/>
                <w:rFonts w:eastAsia="Yu Gothic Medium" w:cs="Times New Roman"/>
                <w:i w:val="0"/>
                <w:sz w:val="20"/>
                <w:szCs w:val="20"/>
              </w:rPr>
              <w:t>Rangeland unit</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_Toc128406281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OC2"/>
            <w:tabs>
              <w:tab w:val="left" w:pos="1100"/>
              <w:tab w:val="right" w:leader="dot" w:pos="9350"/>
            </w:tabs>
            <w:spacing w:after="0" w:line="240" w:lineRule="auto"/>
            <w:rPr>
              <w:rFonts w:eastAsia="Yu Gothic Medium" w:cs="Times New Roman"/>
              <w:i w:val="0"/>
              <w:sz w:val="20"/>
              <w:szCs w:val="20"/>
            </w:rPr>
          </w:pPr>
          <w:hyperlink w:anchor="_Toc128406282" w:history="1">
            <w:r w:rsidR="0081097E">
              <w:rPr>
                <w:rStyle w:val="Hyperlink"/>
                <w:rFonts w:eastAsia="Yu Gothic Medium" w:cs="Times New Roman"/>
                <w:i w:val="0"/>
                <w:sz w:val="20"/>
                <w:szCs w:val="20"/>
              </w:rPr>
              <w:t>1.18.</w:t>
            </w:r>
            <w:r w:rsidR="0081097E">
              <w:rPr>
                <w:rFonts w:eastAsia="Yu Gothic Medium" w:cs="Times New Roman"/>
                <w:i w:val="0"/>
                <w:sz w:val="20"/>
                <w:szCs w:val="20"/>
              </w:rPr>
              <w:tab/>
            </w:r>
            <w:r w:rsidR="0081097E">
              <w:rPr>
                <w:rStyle w:val="Hyperlink"/>
                <w:rFonts w:eastAsia="Yu Gothic Medium" w:cs="Times New Roman"/>
                <w:i w:val="0"/>
                <w:sz w:val="20"/>
                <w:szCs w:val="20"/>
              </w:rPr>
              <w:t>Rangeland resource assessment results and recommendations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_Toc128406282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OC2"/>
            <w:tabs>
              <w:tab w:val="left" w:pos="1100"/>
              <w:tab w:val="right" w:leader="dot" w:pos="9350"/>
            </w:tabs>
            <w:spacing w:after="0" w:line="240" w:lineRule="auto"/>
            <w:rPr>
              <w:rFonts w:eastAsia="Yu Gothic Medium" w:cs="Times New Roman"/>
              <w:i w:val="0"/>
              <w:sz w:val="20"/>
              <w:szCs w:val="20"/>
            </w:rPr>
          </w:pPr>
          <w:hyperlink w:anchor="_Toc128406283" w:history="1">
            <w:r w:rsidR="0081097E">
              <w:rPr>
                <w:rStyle w:val="Hyperlink"/>
                <w:rFonts w:eastAsia="Yu Gothic Medium" w:cs="Times New Roman"/>
                <w:i w:val="0"/>
                <w:sz w:val="20"/>
                <w:szCs w:val="20"/>
              </w:rPr>
              <w:t>1.19.</w:t>
            </w:r>
            <w:r w:rsidR="0081097E">
              <w:rPr>
                <w:rFonts w:eastAsia="Yu Gothic Medium" w:cs="Times New Roman"/>
                <w:i w:val="0"/>
                <w:sz w:val="20"/>
                <w:szCs w:val="20"/>
              </w:rPr>
              <w:tab/>
            </w:r>
            <w:r w:rsidR="0081097E">
              <w:rPr>
                <w:rStyle w:val="Hyperlink"/>
                <w:rFonts w:eastAsia="Yu Gothic Medium" w:cs="Times New Roman"/>
                <w:i w:val="0"/>
                <w:sz w:val="20"/>
                <w:szCs w:val="20"/>
              </w:rPr>
              <w:t>Problem analysis and ranking</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_Toc128406283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OC3"/>
            <w:tabs>
              <w:tab w:val="left" w:pos="1540"/>
              <w:tab w:val="right" w:leader="dot" w:pos="9350"/>
            </w:tabs>
            <w:spacing w:after="0" w:line="240" w:lineRule="auto"/>
            <w:rPr>
              <w:rFonts w:eastAsia="Yu Gothic Medium" w:cs="Times New Roman"/>
              <w:i w:val="0"/>
              <w:sz w:val="20"/>
              <w:szCs w:val="20"/>
            </w:rPr>
          </w:pPr>
          <w:hyperlink w:anchor="_Toc128406284" w:history="1">
            <w:r w:rsidR="0081097E">
              <w:rPr>
                <w:rStyle w:val="Hyperlink"/>
                <w:rFonts w:eastAsia="Yu Gothic Medium" w:cs="Times New Roman"/>
                <w:i w:val="0"/>
                <w:sz w:val="20"/>
                <w:szCs w:val="20"/>
                <w14:scene3d>
                  <w14:camera w14:prst="orthographicFront"/>
                  <w14:lightRig w14:rig="threePt" w14:dir="t">
                    <w14:rot w14:lat="0" w14:lon="0" w14:rev="0"/>
                  </w14:lightRig>
                </w14:scene3d>
              </w:rPr>
              <w:t>1.19.1.</w:t>
            </w:r>
            <w:r w:rsidR="0081097E">
              <w:rPr>
                <w:rFonts w:eastAsia="Yu Gothic Medium" w:cs="Times New Roman"/>
                <w:i w:val="0"/>
                <w:sz w:val="20"/>
                <w:szCs w:val="20"/>
              </w:rPr>
              <w:tab/>
            </w:r>
            <w:r w:rsidR="0081097E">
              <w:rPr>
                <w:rStyle w:val="Hyperlink"/>
                <w:rFonts w:eastAsia="Yu Gothic Medium" w:cs="Times New Roman"/>
                <w:i w:val="0"/>
                <w:sz w:val="20"/>
                <w:szCs w:val="20"/>
              </w:rPr>
              <w:t>Problem analysis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_Toc128406284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OC3"/>
            <w:tabs>
              <w:tab w:val="left" w:pos="1540"/>
              <w:tab w:val="right" w:leader="dot" w:pos="9350"/>
            </w:tabs>
            <w:spacing w:after="0" w:line="240" w:lineRule="auto"/>
            <w:rPr>
              <w:rFonts w:eastAsia="Yu Gothic Medium" w:cs="Times New Roman"/>
              <w:i w:val="0"/>
              <w:sz w:val="20"/>
              <w:szCs w:val="20"/>
            </w:rPr>
          </w:pPr>
          <w:hyperlink w:anchor="_Toc128406285" w:history="1">
            <w:r w:rsidR="0081097E">
              <w:rPr>
                <w:rStyle w:val="Hyperlink"/>
                <w:rFonts w:eastAsia="Yu Gothic Medium" w:cs="Times New Roman"/>
                <w:i w:val="0"/>
                <w:sz w:val="20"/>
                <w:szCs w:val="20"/>
                <w14:scene3d>
                  <w14:camera w14:prst="orthographicFront"/>
                  <w14:lightRig w14:rig="threePt" w14:dir="t">
                    <w14:rot w14:lat="0" w14:lon="0" w14:rev="0"/>
                  </w14:lightRig>
                </w14:scene3d>
              </w:rPr>
              <w:t>1.19.2.</w:t>
            </w:r>
            <w:r w:rsidR="0081097E">
              <w:rPr>
                <w:rFonts w:eastAsia="Yu Gothic Medium" w:cs="Times New Roman"/>
                <w:i w:val="0"/>
                <w:sz w:val="20"/>
                <w:szCs w:val="20"/>
              </w:rPr>
              <w:tab/>
            </w:r>
            <w:r w:rsidR="0081097E">
              <w:rPr>
                <w:rStyle w:val="Hyperlink"/>
                <w:rFonts w:eastAsia="Yu Gothic Medium" w:cs="Times New Roman"/>
                <w:i w:val="0"/>
                <w:sz w:val="20"/>
                <w:szCs w:val="20"/>
              </w:rPr>
              <w:t>Problem Ranking</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_Toc128406285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OC1"/>
            <w:tabs>
              <w:tab w:val="left" w:pos="440"/>
              <w:tab w:val="right" w:leader="dot" w:pos="9350"/>
            </w:tabs>
            <w:spacing w:after="0" w:line="240" w:lineRule="auto"/>
            <w:rPr>
              <w:rFonts w:eastAsia="Yu Gothic Medium" w:cs="Times New Roman"/>
              <w:b w:val="0"/>
              <w:i w:val="0"/>
              <w:sz w:val="20"/>
              <w:szCs w:val="20"/>
            </w:rPr>
          </w:pPr>
          <w:hyperlink w:anchor="_Toc128406286" w:history="1">
            <w:r w:rsidR="0081097E">
              <w:rPr>
                <w:rStyle w:val="Hyperlink"/>
                <w:rFonts w:eastAsia="Yu Gothic Medium" w:cs="Times New Roman"/>
                <w:i w:val="0"/>
                <w:sz w:val="20"/>
                <w:szCs w:val="20"/>
              </w:rPr>
              <w:t>4.</w:t>
            </w:r>
            <w:r w:rsidR="0081097E">
              <w:rPr>
                <w:rFonts w:eastAsia="Yu Gothic Medium" w:cs="Times New Roman"/>
                <w:b w:val="0"/>
                <w:i w:val="0"/>
                <w:sz w:val="20"/>
                <w:szCs w:val="20"/>
              </w:rPr>
              <w:tab/>
            </w:r>
            <w:r w:rsidR="0081097E">
              <w:rPr>
                <w:rStyle w:val="Hyperlink"/>
                <w:rFonts w:eastAsia="Yu Gothic Medium" w:cs="Times New Roman"/>
                <w:i w:val="0"/>
                <w:sz w:val="20"/>
                <w:szCs w:val="20"/>
              </w:rPr>
              <w:t>Rangeland management plan</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_Toc128406286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val="0"/>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OC2"/>
            <w:tabs>
              <w:tab w:val="left" w:pos="1100"/>
              <w:tab w:val="right" w:leader="dot" w:pos="9350"/>
            </w:tabs>
            <w:spacing w:after="0" w:line="240" w:lineRule="auto"/>
            <w:rPr>
              <w:rFonts w:eastAsia="Yu Gothic Medium" w:cs="Times New Roman"/>
              <w:i w:val="0"/>
              <w:sz w:val="20"/>
              <w:szCs w:val="20"/>
            </w:rPr>
          </w:pPr>
          <w:hyperlink w:anchor="_Toc128406287" w:history="1">
            <w:r w:rsidR="0081097E">
              <w:rPr>
                <w:rStyle w:val="Hyperlink"/>
                <w:rFonts w:eastAsia="Yu Gothic Medium" w:cs="Times New Roman"/>
                <w:i w:val="0"/>
                <w:sz w:val="20"/>
                <w:szCs w:val="20"/>
              </w:rPr>
              <w:t>1.20.</w:t>
            </w:r>
            <w:r w:rsidR="0081097E">
              <w:rPr>
                <w:rFonts w:eastAsia="Yu Gothic Medium" w:cs="Times New Roman"/>
                <w:i w:val="0"/>
                <w:sz w:val="20"/>
                <w:szCs w:val="20"/>
              </w:rPr>
              <w:tab/>
            </w:r>
            <w:r w:rsidR="0081097E">
              <w:rPr>
                <w:rStyle w:val="Hyperlink"/>
                <w:rFonts w:eastAsia="Yu Gothic Medium" w:cs="Times New Roman"/>
                <w:i w:val="0"/>
                <w:sz w:val="20"/>
                <w:szCs w:val="20"/>
              </w:rPr>
              <w:t>Vision of the community</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_Toc128406287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OC2"/>
            <w:tabs>
              <w:tab w:val="left" w:pos="1100"/>
              <w:tab w:val="right" w:leader="dot" w:pos="9350"/>
            </w:tabs>
            <w:spacing w:after="0" w:line="240" w:lineRule="auto"/>
            <w:rPr>
              <w:rFonts w:eastAsia="Yu Gothic Medium" w:cs="Times New Roman"/>
              <w:i w:val="0"/>
              <w:sz w:val="20"/>
              <w:szCs w:val="20"/>
            </w:rPr>
          </w:pPr>
          <w:hyperlink w:anchor="_Toc128406288" w:history="1">
            <w:r w:rsidR="0081097E">
              <w:rPr>
                <w:rStyle w:val="Hyperlink"/>
                <w:rFonts w:eastAsia="Yu Gothic Medium" w:cs="Times New Roman"/>
                <w:i w:val="0"/>
                <w:sz w:val="20"/>
                <w:szCs w:val="20"/>
              </w:rPr>
              <w:t>1.21.</w:t>
            </w:r>
            <w:r w:rsidR="0081097E">
              <w:rPr>
                <w:rFonts w:eastAsia="Yu Gothic Medium" w:cs="Times New Roman"/>
                <w:i w:val="0"/>
                <w:sz w:val="20"/>
                <w:szCs w:val="20"/>
              </w:rPr>
              <w:tab/>
            </w:r>
            <w:r w:rsidR="0081097E">
              <w:rPr>
                <w:rStyle w:val="Hyperlink"/>
                <w:rFonts w:eastAsia="Yu Gothic Medium" w:cs="Times New Roman"/>
                <w:i w:val="0"/>
                <w:sz w:val="20"/>
                <w:szCs w:val="20"/>
              </w:rPr>
              <w:t>Strategic Objectives (SOs)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_Toc128406288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OC2"/>
            <w:tabs>
              <w:tab w:val="left" w:pos="1100"/>
              <w:tab w:val="right" w:leader="dot" w:pos="9350"/>
            </w:tabs>
            <w:spacing w:after="0" w:line="240" w:lineRule="auto"/>
            <w:rPr>
              <w:rFonts w:eastAsia="Yu Gothic Medium" w:cs="Times New Roman"/>
              <w:i w:val="0"/>
              <w:sz w:val="20"/>
              <w:szCs w:val="20"/>
            </w:rPr>
          </w:pPr>
          <w:hyperlink w:anchor="_Toc128406289" w:history="1">
            <w:r w:rsidR="0081097E">
              <w:rPr>
                <w:rStyle w:val="Hyperlink"/>
                <w:rFonts w:eastAsia="Yu Gothic Medium" w:cs="Times New Roman"/>
                <w:i w:val="0"/>
                <w:sz w:val="20"/>
                <w:szCs w:val="20"/>
              </w:rPr>
              <w:t>1.22.</w:t>
            </w:r>
            <w:r w:rsidR="0081097E">
              <w:rPr>
                <w:rFonts w:eastAsia="Yu Gothic Medium" w:cs="Times New Roman"/>
                <w:i w:val="0"/>
                <w:sz w:val="20"/>
                <w:szCs w:val="20"/>
              </w:rPr>
              <w:tab/>
            </w:r>
            <w:r w:rsidR="0081097E">
              <w:rPr>
                <w:rStyle w:val="Hyperlink"/>
                <w:rFonts w:eastAsia="Yu Gothic Medium" w:cs="Times New Roman"/>
                <w:i w:val="0"/>
                <w:sz w:val="20"/>
                <w:szCs w:val="20"/>
              </w:rPr>
              <w:t>Strategic Intervention (SI)</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_Toc128406289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OC2"/>
            <w:tabs>
              <w:tab w:val="left" w:pos="1100"/>
              <w:tab w:val="right" w:leader="dot" w:pos="9350"/>
            </w:tabs>
            <w:spacing w:after="0" w:line="240" w:lineRule="auto"/>
            <w:rPr>
              <w:rFonts w:eastAsia="Yu Gothic Medium" w:cs="Times New Roman"/>
              <w:i w:val="0"/>
              <w:sz w:val="20"/>
              <w:szCs w:val="20"/>
            </w:rPr>
          </w:pPr>
          <w:hyperlink w:anchor="_Toc128406290" w:history="1">
            <w:r w:rsidR="0081097E">
              <w:rPr>
                <w:rStyle w:val="Hyperlink"/>
                <w:rFonts w:eastAsia="Yu Gothic Medium" w:cs="Times New Roman"/>
                <w:i w:val="0"/>
                <w:sz w:val="20"/>
                <w:szCs w:val="20"/>
              </w:rPr>
              <w:t>1.23.</w:t>
            </w:r>
            <w:r w:rsidR="0081097E">
              <w:rPr>
                <w:rFonts w:eastAsia="Yu Gothic Medium" w:cs="Times New Roman"/>
                <w:i w:val="0"/>
                <w:sz w:val="20"/>
                <w:szCs w:val="20"/>
              </w:rPr>
              <w:tab/>
            </w:r>
            <w:r w:rsidR="0081097E">
              <w:rPr>
                <w:rStyle w:val="Hyperlink"/>
                <w:rFonts w:eastAsia="Yu Gothic Medium" w:cs="Times New Roman"/>
                <w:i w:val="0"/>
                <w:sz w:val="20"/>
                <w:szCs w:val="20"/>
              </w:rPr>
              <w:t>Rangeland Management Action Plan (2015-2025)</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_Toc128406290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OC1"/>
            <w:tabs>
              <w:tab w:val="left" w:pos="440"/>
              <w:tab w:val="right" w:leader="dot" w:pos="9350"/>
            </w:tabs>
            <w:spacing w:after="0" w:line="240" w:lineRule="auto"/>
            <w:rPr>
              <w:rFonts w:eastAsia="Yu Gothic Medium" w:cs="Times New Roman"/>
              <w:b w:val="0"/>
              <w:i w:val="0"/>
              <w:sz w:val="20"/>
              <w:szCs w:val="20"/>
            </w:rPr>
          </w:pPr>
          <w:hyperlink w:anchor="_Toc128406291" w:history="1">
            <w:r w:rsidR="0081097E">
              <w:rPr>
                <w:rStyle w:val="Hyperlink"/>
                <w:rFonts w:eastAsia="Yu Gothic Medium" w:cs="Times New Roman"/>
                <w:i w:val="0"/>
                <w:sz w:val="20"/>
                <w:szCs w:val="20"/>
              </w:rPr>
              <w:t>5.</w:t>
            </w:r>
            <w:r w:rsidR="0081097E">
              <w:rPr>
                <w:rFonts w:eastAsia="Yu Gothic Medium" w:cs="Times New Roman"/>
                <w:b w:val="0"/>
                <w:i w:val="0"/>
                <w:sz w:val="20"/>
                <w:szCs w:val="20"/>
              </w:rPr>
              <w:tab/>
            </w:r>
            <w:r w:rsidR="0081097E">
              <w:rPr>
                <w:rStyle w:val="Hyperlink"/>
                <w:rFonts w:eastAsia="Yu Gothic Medium" w:cs="Times New Roman"/>
                <w:i w:val="0"/>
                <w:sz w:val="20"/>
                <w:szCs w:val="20"/>
              </w:rPr>
              <w:t>Rangeland Management and Investment Plan (RMIP)</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_Toc128406291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val="0"/>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OC2"/>
            <w:tabs>
              <w:tab w:val="left" w:pos="1100"/>
              <w:tab w:val="right" w:leader="dot" w:pos="9350"/>
            </w:tabs>
            <w:spacing w:after="0" w:line="240" w:lineRule="auto"/>
            <w:rPr>
              <w:rFonts w:eastAsia="Yu Gothic Medium" w:cs="Times New Roman"/>
              <w:i w:val="0"/>
              <w:sz w:val="20"/>
              <w:szCs w:val="20"/>
            </w:rPr>
          </w:pPr>
          <w:hyperlink w:anchor="_Toc128406292" w:history="1">
            <w:r w:rsidR="0081097E">
              <w:rPr>
                <w:rStyle w:val="Hyperlink"/>
                <w:rFonts w:eastAsia="Yu Gothic Medium" w:cs="Times New Roman"/>
                <w:i w:val="0"/>
                <w:sz w:val="20"/>
                <w:szCs w:val="20"/>
              </w:rPr>
              <w:t>1.24.</w:t>
            </w:r>
            <w:r w:rsidR="0081097E">
              <w:rPr>
                <w:rFonts w:eastAsia="Yu Gothic Medium" w:cs="Times New Roman"/>
                <w:i w:val="0"/>
                <w:sz w:val="20"/>
                <w:szCs w:val="20"/>
              </w:rPr>
              <w:tab/>
            </w:r>
            <w:r w:rsidR="0081097E">
              <w:rPr>
                <w:rStyle w:val="Hyperlink"/>
                <w:rFonts w:eastAsia="Yu Gothic Medium" w:cs="Times New Roman"/>
                <w:i w:val="0"/>
                <w:sz w:val="20"/>
                <w:szCs w:val="20"/>
              </w:rPr>
              <w:t>General objectives of the rangeland management and investment plan</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_Toc128406292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OC2"/>
            <w:tabs>
              <w:tab w:val="left" w:pos="1100"/>
              <w:tab w:val="right" w:leader="dot" w:pos="9350"/>
            </w:tabs>
            <w:spacing w:after="0" w:line="240" w:lineRule="auto"/>
            <w:rPr>
              <w:rFonts w:eastAsia="Yu Gothic Medium" w:cs="Times New Roman"/>
              <w:i w:val="0"/>
              <w:sz w:val="20"/>
              <w:szCs w:val="20"/>
            </w:rPr>
          </w:pPr>
          <w:hyperlink w:anchor="_Toc128406293" w:history="1">
            <w:r w:rsidR="0081097E">
              <w:rPr>
                <w:rStyle w:val="Hyperlink"/>
                <w:rFonts w:eastAsia="Yu Gothic Medium" w:cs="Times New Roman"/>
                <w:i w:val="0"/>
                <w:sz w:val="20"/>
                <w:szCs w:val="20"/>
              </w:rPr>
              <w:t>1.25.</w:t>
            </w:r>
            <w:r w:rsidR="0081097E">
              <w:rPr>
                <w:rFonts w:eastAsia="Yu Gothic Medium" w:cs="Times New Roman"/>
                <w:i w:val="0"/>
                <w:sz w:val="20"/>
                <w:szCs w:val="20"/>
              </w:rPr>
              <w:tab/>
            </w:r>
            <w:r w:rsidR="0081097E">
              <w:rPr>
                <w:rStyle w:val="Hyperlink"/>
                <w:rFonts w:eastAsia="Yu Gothic Medium" w:cs="Times New Roman"/>
                <w:i w:val="0"/>
                <w:sz w:val="20"/>
                <w:szCs w:val="20"/>
              </w:rPr>
              <w:t>Five year (2013-2017) RMIP of Menge cluster … to be compensated within three years plan (2015-2017 EFY)</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_Toc128406293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OC1"/>
            <w:tabs>
              <w:tab w:val="left" w:pos="440"/>
              <w:tab w:val="right" w:leader="dot" w:pos="9350"/>
            </w:tabs>
            <w:spacing w:after="0" w:line="240" w:lineRule="auto"/>
            <w:rPr>
              <w:rFonts w:eastAsia="Yu Gothic Medium" w:cs="Times New Roman"/>
              <w:b w:val="0"/>
              <w:i w:val="0"/>
              <w:sz w:val="20"/>
              <w:szCs w:val="20"/>
            </w:rPr>
          </w:pPr>
          <w:hyperlink w:anchor="_Toc128406294" w:history="1">
            <w:r w:rsidR="0081097E">
              <w:rPr>
                <w:rStyle w:val="Hyperlink"/>
                <w:rFonts w:eastAsia="Yu Gothic Medium" w:cs="Times New Roman"/>
                <w:i w:val="0"/>
                <w:sz w:val="20"/>
                <w:szCs w:val="20"/>
              </w:rPr>
              <w:t>6.</w:t>
            </w:r>
            <w:r w:rsidR="0081097E">
              <w:rPr>
                <w:rFonts w:eastAsia="Yu Gothic Medium" w:cs="Times New Roman"/>
                <w:b w:val="0"/>
                <w:i w:val="0"/>
                <w:sz w:val="20"/>
                <w:szCs w:val="20"/>
              </w:rPr>
              <w:tab/>
            </w:r>
            <w:r w:rsidR="0081097E">
              <w:rPr>
                <w:rStyle w:val="Hyperlink"/>
                <w:rFonts w:eastAsia="Yu Gothic Medium" w:cs="Times New Roman"/>
                <w:i w:val="0"/>
                <w:sz w:val="20"/>
                <w:szCs w:val="20"/>
              </w:rPr>
              <w:t>References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_Toc128406294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val="0"/>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OC1"/>
            <w:tabs>
              <w:tab w:val="left" w:pos="440"/>
              <w:tab w:val="right" w:leader="dot" w:pos="9350"/>
            </w:tabs>
            <w:spacing w:after="0" w:line="240" w:lineRule="auto"/>
            <w:rPr>
              <w:rFonts w:eastAsia="Yu Gothic Medium" w:cs="Times New Roman"/>
              <w:b w:val="0"/>
              <w:i w:val="0"/>
              <w:sz w:val="20"/>
              <w:szCs w:val="20"/>
            </w:rPr>
          </w:pPr>
          <w:hyperlink w:anchor="_Toc128406295" w:history="1">
            <w:r w:rsidR="0081097E">
              <w:rPr>
                <w:rStyle w:val="Hyperlink"/>
                <w:rFonts w:eastAsia="Yu Gothic Medium" w:cs="Times New Roman"/>
                <w:i w:val="0"/>
                <w:sz w:val="20"/>
                <w:szCs w:val="20"/>
              </w:rPr>
              <w:t>7.</w:t>
            </w:r>
            <w:r w:rsidR="0081097E">
              <w:rPr>
                <w:rFonts w:eastAsia="Yu Gothic Medium" w:cs="Times New Roman"/>
                <w:b w:val="0"/>
                <w:i w:val="0"/>
                <w:sz w:val="20"/>
                <w:szCs w:val="20"/>
              </w:rPr>
              <w:tab/>
            </w:r>
            <w:r w:rsidR="0081097E">
              <w:rPr>
                <w:rStyle w:val="Hyperlink"/>
                <w:rFonts w:eastAsia="Yu Gothic Medium" w:cs="Times New Roman"/>
                <w:i w:val="0"/>
                <w:sz w:val="20"/>
                <w:szCs w:val="20"/>
              </w:rPr>
              <w:t>Appendix</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_Toc128406295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val="0"/>
                <w:bCs/>
                <w:i w:val="0"/>
                <w:noProof/>
                <w:sz w:val="20"/>
                <w:szCs w:val="20"/>
              </w:rPr>
              <w:t>Error! Bookmark not defined.</w:t>
            </w:r>
            <w:r w:rsidR="0081097E">
              <w:rPr>
                <w:rFonts w:eastAsia="Yu Gothic Medium" w:cs="Times New Roman"/>
                <w:i w:val="0"/>
                <w:sz w:val="20"/>
                <w:szCs w:val="20"/>
              </w:rPr>
              <w:fldChar w:fldCharType="end"/>
            </w:r>
          </w:hyperlink>
        </w:p>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fldChar w:fldCharType="end"/>
          </w:r>
        </w:p>
      </w:sdtContent>
    </w:sdt>
    <w:p w:rsidR="003A0C16" w:rsidRDefault="003A0C16">
      <w:pPr>
        <w:pStyle w:val="Heading1"/>
        <w:numPr>
          <w:ilvl w:val="0"/>
          <w:numId w:val="0"/>
        </w:numPr>
        <w:spacing w:before="0" w:after="0"/>
        <w:jc w:val="center"/>
        <w:rPr>
          <w:rFonts w:eastAsia="Yu Gothic Medium"/>
          <w:i w:val="0"/>
          <w:sz w:val="20"/>
          <w:szCs w:val="20"/>
        </w:rPr>
      </w:pPr>
      <w:bookmarkStart w:id="4" w:name="_Toc128406244"/>
    </w:p>
    <w:p w:rsidR="00A57E89" w:rsidRDefault="0081097E">
      <w:pPr>
        <w:pStyle w:val="Heading1"/>
        <w:numPr>
          <w:ilvl w:val="0"/>
          <w:numId w:val="0"/>
        </w:numPr>
        <w:spacing w:before="0" w:after="0"/>
        <w:jc w:val="center"/>
        <w:rPr>
          <w:rFonts w:eastAsia="Yu Gothic Medium"/>
          <w:i w:val="0"/>
          <w:sz w:val="20"/>
          <w:szCs w:val="20"/>
        </w:rPr>
      </w:pPr>
      <w:r>
        <w:rPr>
          <w:rFonts w:eastAsia="Yu Gothic Medium"/>
          <w:i w:val="0"/>
          <w:sz w:val="20"/>
          <w:szCs w:val="20"/>
        </w:rPr>
        <w:t>List of tables</w:t>
      </w:r>
      <w:bookmarkEnd w:id="4"/>
    </w:p>
    <w:p w:rsidR="00A57E89" w:rsidRDefault="0081097E">
      <w:pPr>
        <w:pStyle w:val="TableofFigures"/>
        <w:tabs>
          <w:tab w:val="right" w:leader="dot" w:pos="9350"/>
        </w:tabs>
        <w:spacing w:line="240" w:lineRule="auto"/>
        <w:rPr>
          <w:rFonts w:eastAsia="Yu Gothic Medium" w:cs="Times New Roman"/>
          <w:i w:val="0"/>
          <w:sz w:val="20"/>
          <w:szCs w:val="20"/>
        </w:rPr>
      </w:pPr>
      <w:r>
        <w:rPr>
          <w:rFonts w:eastAsia="Yu Gothic Medium" w:cs="Times New Roman"/>
          <w:i w:val="0"/>
          <w:sz w:val="20"/>
          <w:szCs w:val="20"/>
          <w:lang w:val="en-CA"/>
        </w:rPr>
        <w:fldChar w:fldCharType="begin"/>
      </w:r>
      <w:r>
        <w:rPr>
          <w:rFonts w:eastAsia="Yu Gothic Medium" w:cs="Times New Roman"/>
          <w:i w:val="0"/>
          <w:sz w:val="20"/>
          <w:szCs w:val="20"/>
          <w:lang w:val="en-CA"/>
        </w:rPr>
        <w:instrText xml:space="preserve"> TOC \h \z \c "Table" </w:instrText>
      </w:r>
      <w:r>
        <w:rPr>
          <w:rFonts w:eastAsia="Yu Gothic Medium" w:cs="Times New Roman"/>
          <w:i w:val="0"/>
          <w:sz w:val="20"/>
          <w:szCs w:val="20"/>
          <w:lang w:val="en-CA"/>
        </w:rPr>
        <w:fldChar w:fldCharType="separate"/>
      </w:r>
      <w:hyperlink w:anchor="_Toc128405512" w:history="1">
        <w:r>
          <w:rPr>
            <w:rStyle w:val="Hyperlink"/>
            <w:rFonts w:eastAsia="Yu Gothic Medium" w:cs="Times New Roman"/>
            <w:i w:val="0"/>
            <w:sz w:val="20"/>
            <w:szCs w:val="20"/>
          </w:rPr>
          <w:t>Table 1: The total land area of Menge cluster</w:t>
        </w:r>
        <w:r>
          <w:rPr>
            <w:rFonts w:eastAsia="Yu Gothic Medium" w:cs="Times New Roman"/>
            <w:i w:val="0"/>
            <w:sz w:val="20"/>
            <w:szCs w:val="20"/>
          </w:rPr>
          <w:tab/>
        </w:r>
        <w:r>
          <w:rPr>
            <w:rFonts w:eastAsia="Yu Gothic Medium" w:cs="Times New Roman"/>
            <w:i w:val="0"/>
            <w:sz w:val="20"/>
            <w:szCs w:val="20"/>
          </w:rPr>
          <w:fldChar w:fldCharType="begin"/>
        </w:r>
        <w:r>
          <w:rPr>
            <w:rFonts w:eastAsia="Yu Gothic Medium" w:cs="Times New Roman"/>
            <w:i w:val="0"/>
            <w:sz w:val="20"/>
            <w:szCs w:val="20"/>
          </w:rPr>
          <w:instrText xml:space="preserve"> PAGEREF _Toc128405512 \h </w:instrText>
        </w:r>
        <w:r>
          <w:rPr>
            <w:rFonts w:eastAsia="Yu Gothic Medium" w:cs="Times New Roman"/>
            <w:i w:val="0"/>
            <w:sz w:val="20"/>
            <w:szCs w:val="20"/>
          </w:rPr>
        </w:r>
        <w:r>
          <w:rPr>
            <w:rFonts w:eastAsia="Yu Gothic Medium" w:cs="Times New Roman"/>
            <w:i w:val="0"/>
            <w:sz w:val="20"/>
            <w:szCs w:val="20"/>
          </w:rPr>
          <w:fldChar w:fldCharType="separate"/>
        </w:r>
        <w:r w:rsidR="00BE28DF">
          <w:rPr>
            <w:rFonts w:eastAsia="Yu Gothic Medium" w:cs="Times New Roman"/>
            <w:i w:val="0"/>
            <w:noProof/>
            <w:sz w:val="20"/>
            <w:szCs w:val="20"/>
          </w:rPr>
          <w:t>25</w:t>
        </w:r>
        <w:r>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13" w:history="1">
        <w:r w:rsidR="0081097E">
          <w:rPr>
            <w:rStyle w:val="Hyperlink"/>
            <w:rFonts w:eastAsia="Yu Gothic Medium" w:cs="Times New Roman"/>
            <w:i w:val="0"/>
            <w:sz w:val="20"/>
            <w:szCs w:val="20"/>
          </w:rPr>
          <w:t>Table 2: Agro-Ecology of Menge cluster</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_Toc128405513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xxv</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14" w:history="1">
        <w:r w:rsidR="0081097E">
          <w:rPr>
            <w:rStyle w:val="Hyperlink"/>
            <w:rFonts w:eastAsia="Yu Gothic Medium" w:cs="Times New Roman"/>
            <w:i w:val="0"/>
            <w:sz w:val="20"/>
            <w:szCs w:val="20"/>
          </w:rPr>
          <w:t>Table 3: Ten years average maximum and minimum temperature of Menge cluster</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_Toc128405514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27</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15" w:history="1">
        <w:r w:rsidR="0081097E">
          <w:rPr>
            <w:rStyle w:val="Hyperlink"/>
            <w:rFonts w:eastAsia="Yu Gothic Medium" w:cs="Times New Roman"/>
            <w:i w:val="0"/>
            <w:sz w:val="20"/>
            <w:szCs w:val="20"/>
          </w:rPr>
          <w:t>Table 4: Population size of Menge cluster districts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_Toc128405515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xxix</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16" w:history="1">
        <w:r w:rsidR="0081097E">
          <w:rPr>
            <w:rStyle w:val="Hyperlink"/>
            <w:rFonts w:eastAsia="Yu Gothic Medium" w:cs="Times New Roman"/>
            <w:i w:val="0"/>
            <w:sz w:val="20"/>
            <w:szCs w:val="20"/>
          </w:rPr>
          <w:t>Table 5: Coverage of School Infrastructure in the Cluster</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_Toc128405516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30</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17" w:history="1">
        <w:r w:rsidR="0081097E">
          <w:rPr>
            <w:rStyle w:val="Hyperlink"/>
            <w:rFonts w:eastAsia="Yu Gothic Medium" w:cs="Times New Roman"/>
            <w:i w:val="0"/>
            <w:sz w:val="20"/>
            <w:szCs w:val="20"/>
          </w:rPr>
          <w:t>Table 6: Health infrastructure of Menge cluster districts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_Toc128405517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30</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18" w:history="1">
        <w:r w:rsidR="0081097E">
          <w:rPr>
            <w:rStyle w:val="Hyperlink"/>
            <w:rFonts w:eastAsia="Yu Gothic Medium" w:cs="Times New Roman"/>
            <w:i w:val="0"/>
            <w:sz w:val="20"/>
            <w:szCs w:val="20"/>
          </w:rPr>
          <w:t>Table 7: Menge cluster water supply schemes distribution for humane use</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_Toc128405518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xxxi</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19" w:history="1">
        <w:r w:rsidR="0081097E">
          <w:rPr>
            <w:rStyle w:val="Hyperlink"/>
            <w:rFonts w:eastAsia="Yu Gothic Medium" w:cs="Times New Roman"/>
            <w:i w:val="0"/>
            <w:sz w:val="20"/>
            <w:szCs w:val="20"/>
          </w:rPr>
          <w:t>Table 8: Menge cluster agricultural services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_Toc128405519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32</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20" w:history="1">
        <w:r w:rsidR="0081097E">
          <w:rPr>
            <w:rStyle w:val="Hyperlink"/>
            <w:rFonts w:eastAsia="Yu Gothic Medium" w:cs="Times New Roman"/>
            <w:i w:val="0"/>
            <w:sz w:val="20"/>
            <w:szCs w:val="20"/>
          </w:rPr>
          <w:t>Table 9: Small scale irrigation schemes and irrigated land</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_Toc128405520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xxxii</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21" w:history="1">
        <w:r w:rsidR="0081097E">
          <w:rPr>
            <w:rStyle w:val="Hyperlink"/>
            <w:rFonts w:eastAsia="Yu Gothic Medium" w:cs="Times New Roman"/>
            <w:i w:val="0"/>
            <w:sz w:val="20"/>
            <w:szCs w:val="20"/>
          </w:rPr>
          <w:t>Table 10: Average land coverage by major crops in Menge cluster</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_Toc128405521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33</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22" w:history="1">
        <w:r w:rsidR="0081097E">
          <w:rPr>
            <w:rStyle w:val="Hyperlink"/>
            <w:rFonts w:eastAsia="Yu Gothic Medium" w:cs="Times New Roman"/>
            <w:i w:val="0"/>
            <w:sz w:val="20"/>
            <w:szCs w:val="20"/>
          </w:rPr>
          <w:t>Table 11: Livestock population of Menge cluster districts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_Toc128405522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xxxiii</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23" w:history="1">
        <w:r w:rsidR="0081097E">
          <w:rPr>
            <w:rStyle w:val="Hyperlink"/>
            <w:rFonts w:eastAsia="Yu Gothic Medium" w:cs="Times New Roman"/>
            <w:i w:val="0"/>
            <w:sz w:val="20"/>
            <w:szCs w:val="20"/>
          </w:rPr>
          <w:t>Table 12: Source of income in Menge cluster</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_Toc128405523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34</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24" w:history="1">
        <w:r w:rsidR="0081097E">
          <w:rPr>
            <w:rStyle w:val="Hyperlink"/>
            <w:rFonts w:eastAsia="Yu Gothic Medium" w:cs="Times New Roman"/>
            <w:i w:val="0"/>
            <w:sz w:val="20"/>
            <w:szCs w:val="20"/>
          </w:rPr>
          <w:t>Table 13: Gender based access and control analysis.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_Toc128405524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34</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25" w:history="1">
        <w:r w:rsidR="0081097E">
          <w:rPr>
            <w:rStyle w:val="Hyperlink"/>
            <w:rFonts w:eastAsia="Yu Gothic Medium" w:cs="Times New Roman"/>
            <w:i w:val="0"/>
            <w:sz w:val="20"/>
            <w:szCs w:val="20"/>
          </w:rPr>
          <w:t>Table 14: Conflict analysis of Menge cluster</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_Toc128405525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36</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26" w:history="1">
        <w:r w:rsidR="0081097E">
          <w:rPr>
            <w:rStyle w:val="Hyperlink"/>
            <w:rFonts w:eastAsia="Yu Gothic Medium" w:cs="Times New Roman"/>
            <w:i w:val="0"/>
            <w:sz w:val="20"/>
            <w:szCs w:val="20"/>
          </w:rPr>
          <w:t>Table 15: List of taskforce members regrouped to formulate RMIP for Menge cluster</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_Toc128405526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27" w:history="1">
        <w:r w:rsidR="0081097E">
          <w:rPr>
            <w:rStyle w:val="Hyperlink"/>
            <w:rFonts w:eastAsia="Yu Gothic Medium" w:cs="Times New Roman"/>
            <w:i w:val="0"/>
            <w:sz w:val="20"/>
            <w:szCs w:val="20"/>
          </w:rPr>
          <w:t>Table 16: Number of community representative, elders and experts participated on RMIP formulation for Menge cluster</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_Toc128405527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xxxvii</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28" w:history="1">
        <w:r w:rsidR="0081097E">
          <w:rPr>
            <w:rStyle w:val="Hyperlink"/>
            <w:rFonts w:eastAsia="Yu Gothic Medium" w:cs="Times New Roman"/>
            <w:i w:val="0"/>
            <w:sz w:val="20"/>
            <w:szCs w:val="20"/>
          </w:rPr>
          <w:t>Table 17: Seasonal calendar</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_Toc128405528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43</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29" w:history="1">
        <w:r w:rsidR="0081097E">
          <w:rPr>
            <w:rStyle w:val="Hyperlink"/>
            <w:rFonts w:eastAsia="Yu Gothic Medium" w:cs="Times New Roman"/>
            <w:i w:val="0"/>
            <w:sz w:val="20"/>
            <w:szCs w:val="20"/>
          </w:rPr>
          <w:t>Table 18: Rangeland condition historical trend analysis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_Toc128405529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44</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30" w:history="1">
        <w:r w:rsidR="0081097E">
          <w:rPr>
            <w:rStyle w:val="Hyperlink"/>
            <w:rFonts w:eastAsia="Yu Gothic Medium" w:cs="Times New Roman"/>
            <w:i w:val="0"/>
            <w:sz w:val="20"/>
            <w:szCs w:val="20"/>
          </w:rPr>
          <w:t>Table 19: Stakeholder analysis and mapping</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_Toc128405530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46</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31" w:history="1">
        <w:r w:rsidR="0081097E">
          <w:rPr>
            <w:rStyle w:val="Hyperlink"/>
            <w:rFonts w:eastAsia="Yu Gothic Medium" w:cs="Times New Roman"/>
            <w:i w:val="0"/>
            <w:sz w:val="20"/>
            <w:szCs w:val="20"/>
          </w:rPr>
          <w:t>Table 20: Existing (traditional/formal) rangeland management institutions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_Toc128405531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32" w:history="1">
        <w:r w:rsidR="0081097E">
          <w:rPr>
            <w:rStyle w:val="Hyperlink"/>
            <w:rFonts w:eastAsia="Yu Gothic Medium" w:cs="Times New Roman"/>
            <w:i w:val="0"/>
            <w:sz w:val="20"/>
            <w:szCs w:val="20"/>
          </w:rPr>
          <w:t>Table 21: Rangeland management unit of Menge cluster</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_Toc128405532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33" w:history="1">
        <w:r w:rsidR="0081097E">
          <w:rPr>
            <w:rStyle w:val="Hyperlink"/>
            <w:rFonts w:eastAsia="Yu Gothic Medium" w:cs="Times New Roman"/>
            <w:i w:val="0"/>
            <w:sz w:val="20"/>
            <w:szCs w:val="20"/>
          </w:rPr>
          <w:t>Table 22: Rural access roads of Menge cluster</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_Toc128405533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34" w:history="1">
        <w:r w:rsidR="0081097E">
          <w:rPr>
            <w:rStyle w:val="Hyperlink"/>
            <w:rFonts w:eastAsia="Yu Gothic Medium" w:cs="Times New Roman"/>
            <w:i w:val="0"/>
            <w:sz w:val="20"/>
            <w:szCs w:val="20"/>
          </w:rPr>
          <w:t>Table 23: Recommended new routes (roads) to address the problems of sub-districts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_Toc128405534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35" w:history="1">
        <w:r w:rsidR="0081097E">
          <w:rPr>
            <w:rStyle w:val="Hyperlink"/>
            <w:rFonts w:eastAsia="Yu Gothic Medium" w:cs="Times New Roman"/>
            <w:i w:val="0"/>
            <w:sz w:val="20"/>
            <w:szCs w:val="20"/>
          </w:rPr>
          <w:t>Table 24: Major problems/challenges and alternative solutions/strategies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_Toc128405535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36" w:history="1">
        <w:r w:rsidR="0081097E">
          <w:rPr>
            <w:rStyle w:val="Hyperlink"/>
            <w:rFonts w:eastAsia="Yu Gothic Medium" w:cs="Times New Roman"/>
            <w:i w:val="0"/>
            <w:sz w:val="20"/>
            <w:szCs w:val="20"/>
          </w:rPr>
          <w:t>Table 25: Problem prioritization</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_Toc128405536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81097E">
      <w:pPr>
        <w:spacing w:after="0" w:line="240" w:lineRule="auto"/>
        <w:rPr>
          <w:rFonts w:ascii="Times New Roman" w:eastAsia="Yu Gothic Medium" w:hAnsi="Times New Roman" w:cs="Times New Roman"/>
          <w:sz w:val="20"/>
          <w:szCs w:val="20"/>
          <w:lang w:val="en-CA"/>
        </w:rPr>
      </w:pPr>
      <w:r>
        <w:rPr>
          <w:rFonts w:ascii="Times New Roman" w:eastAsia="Yu Gothic Medium" w:hAnsi="Times New Roman" w:cs="Times New Roman"/>
          <w:sz w:val="20"/>
          <w:szCs w:val="20"/>
          <w:lang w:val="en-CA"/>
        </w:rPr>
        <w:fldChar w:fldCharType="end"/>
      </w:r>
    </w:p>
    <w:p w:rsidR="00A57E89" w:rsidRDefault="00A57E89">
      <w:pPr>
        <w:spacing w:after="0" w:line="240" w:lineRule="auto"/>
        <w:rPr>
          <w:rFonts w:ascii="Times New Roman" w:eastAsia="Yu Gothic Medium" w:hAnsi="Times New Roman" w:cs="Times New Roman"/>
          <w:sz w:val="20"/>
          <w:szCs w:val="20"/>
          <w:lang w:val="en-CA"/>
        </w:rPr>
      </w:pPr>
    </w:p>
    <w:p w:rsidR="00A57E89" w:rsidRDefault="0081097E">
      <w:pPr>
        <w:pStyle w:val="Heading1"/>
        <w:numPr>
          <w:ilvl w:val="0"/>
          <w:numId w:val="0"/>
        </w:numPr>
        <w:spacing w:before="0" w:after="0"/>
        <w:jc w:val="center"/>
        <w:rPr>
          <w:rFonts w:eastAsia="Yu Gothic Medium"/>
          <w:i w:val="0"/>
          <w:sz w:val="20"/>
          <w:szCs w:val="20"/>
        </w:rPr>
      </w:pPr>
      <w:bookmarkStart w:id="5" w:name="_Toc128406245"/>
      <w:r>
        <w:rPr>
          <w:rFonts w:eastAsia="Yu Gothic Medium"/>
          <w:i w:val="0"/>
          <w:sz w:val="20"/>
          <w:szCs w:val="20"/>
        </w:rPr>
        <w:t>List of figures</w:t>
      </w:r>
      <w:bookmarkEnd w:id="5"/>
      <w:r>
        <w:rPr>
          <w:rFonts w:eastAsia="Yu Gothic Medium"/>
          <w:i w:val="0"/>
          <w:sz w:val="20"/>
          <w:szCs w:val="20"/>
        </w:rPr>
        <w:fldChar w:fldCharType="begin"/>
      </w:r>
      <w:r>
        <w:rPr>
          <w:rFonts w:eastAsia="Yu Gothic Medium"/>
          <w:i w:val="0"/>
          <w:sz w:val="20"/>
          <w:szCs w:val="20"/>
        </w:rPr>
        <w:instrText xml:space="preserve"> TOC \h \z \c "Figure" </w:instrText>
      </w:r>
      <w:r>
        <w:rPr>
          <w:rFonts w:eastAsia="Yu Gothic Medium"/>
          <w:i w:val="0"/>
          <w:sz w:val="20"/>
          <w:szCs w:val="20"/>
        </w:rPr>
        <w:fldChar w:fldCharType="separate"/>
      </w:r>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37" w:history="1">
        <w:r w:rsidR="0081097E">
          <w:rPr>
            <w:rStyle w:val="Hyperlink"/>
            <w:rFonts w:eastAsia="Yu Gothic Medium" w:cs="Times New Roman"/>
            <w:b/>
            <w:i w:val="0"/>
            <w:sz w:val="20"/>
            <w:szCs w:val="20"/>
          </w:rPr>
          <w:t>Figure 1: The stages of the PRM process, modified from (Flintan and Cullis 2010)</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_Toc128405537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xxiii</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38" w:history="1">
        <w:r w:rsidR="0081097E">
          <w:rPr>
            <w:rStyle w:val="Hyperlink"/>
            <w:rFonts w:eastAsia="Yu Gothic Medium" w:cs="Times New Roman"/>
            <w:i w:val="0"/>
            <w:sz w:val="20"/>
            <w:szCs w:val="20"/>
          </w:rPr>
          <w:t>Figure 2: Map of Menge cluster (cluster one)</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_Toc128405538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xxiv</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39" w:history="1">
        <w:r w:rsidR="0081097E">
          <w:rPr>
            <w:rStyle w:val="Hyperlink"/>
            <w:rFonts w:eastAsia="Yu Gothic Medium" w:cs="Times New Roman"/>
            <w:i w:val="0"/>
            <w:sz w:val="20"/>
            <w:szCs w:val="20"/>
          </w:rPr>
          <w:t>Figure 3: Agro-ecology map of Menge cluster</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_Toc128405539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xxv</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40" w:history="1">
        <w:r w:rsidR="0081097E">
          <w:rPr>
            <w:rStyle w:val="Hyperlink"/>
            <w:rFonts w:eastAsia="Yu Gothic Medium" w:cs="Times New Roman"/>
            <w:i w:val="0"/>
            <w:sz w:val="20"/>
            <w:szCs w:val="20"/>
          </w:rPr>
          <w:t>Figure 4: Elevation and slop classification map of Menge cluster</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_Toc128405540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xxvi</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41" w:history="1">
        <w:r w:rsidR="0081097E">
          <w:rPr>
            <w:rStyle w:val="Hyperlink"/>
            <w:rFonts w:eastAsia="Yu Gothic Medium" w:cs="Times New Roman"/>
            <w:i w:val="0"/>
            <w:sz w:val="20"/>
            <w:szCs w:val="20"/>
          </w:rPr>
          <w:t>Figure 5: Major soil types of Menge cluster</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_Toc128405541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xxvii</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42" w:history="1">
        <w:r w:rsidR="0081097E">
          <w:rPr>
            <w:rStyle w:val="Hyperlink"/>
            <w:rFonts w:eastAsia="Yu Gothic Medium" w:cs="Times New Roman"/>
            <w:i w:val="0"/>
            <w:sz w:val="20"/>
            <w:szCs w:val="20"/>
          </w:rPr>
          <w:t>Figure 6: Drainage map of Menge cluster</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_Toc128405542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28</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43" w:history="1">
        <w:r w:rsidR="0081097E">
          <w:rPr>
            <w:rStyle w:val="Hyperlink"/>
            <w:rFonts w:eastAsia="Yu Gothic Medium" w:cs="Times New Roman"/>
            <w:i w:val="0"/>
            <w:sz w:val="20"/>
            <w:szCs w:val="20"/>
          </w:rPr>
          <w:t>Figure 7:  Land use pattern (land cover of rangeland in cluster one)</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_Toc128405543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29</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44" w:history="1">
        <w:r w:rsidR="0081097E">
          <w:rPr>
            <w:rStyle w:val="Hyperlink"/>
            <w:rFonts w:eastAsia="Yu Gothic Medium" w:cs="Times New Roman"/>
            <w:i w:val="0"/>
            <w:sz w:val="20"/>
            <w:szCs w:val="20"/>
          </w:rPr>
          <w:t>Figure 8: Conflict hotspot areas in Menge cluster</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_Toc128405544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xxxv</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45" w:history="1">
        <w:r w:rsidR="0081097E">
          <w:rPr>
            <w:rStyle w:val="Hyperlink"/>
            <w:rFonts w:eastAsia="Yu Gothic Medium" w:cs="Times New Roman"/>
            <w:i w:val="0"/>
            <w:sz w:val="20"/>
            <w:szCs w:val="20"/>
          </w:rPr>
          <w:t>Figure 9: Refresher training for regional and district experts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_Toc128405545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xxxvii</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46" w:history="1">
        <w:r w:rsidR="0081097E">
          <w:rPr>
            <w:rStyle w:val="Hyperlink"/>
            <w:rFonts w:eastAsia="Yu Gothic Medium" w:cs="Times New Roman"/>
            <w:i w:val="0"/>
            <w:sz w:val="20"/>
            <w:szCs w:val="20"/>
          </w:rPr>
          <w:t>Figure10: Launching program</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_Toc128405546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xxxviii</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47" w:history="1">
        <w:r w:rsidR="0081097E">
          <w:rPr>
            <w:rStyle w:val="Hyperlink"/>
            <w:rFonts w:eastAsia="Yu Gothic Medium" w:cs="Times New Roman"/>
            <w:i w:val="0"/>
            <w:sz w:val="20"/>
            <w:szCs w:val="20"/>
          </w:rPr>
          <w:t>Figure 11: Rangeland resource of the cluster</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_Toc128405547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39</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48" w:history="1">
        <w:r w:rsidR="0081097E">
          <w:rPr>
            <w:rStyle w:val="Hyperlink"/>
            <w:rFonts w:eastAsia="Yu Gothic Medium" w:cs="Times New Roman"/>
            <w:i w:val="0"/>
            <w:sz w:val="20"/>
            <w:szCs w:val="20"/>
          </w:rPr>
          <w:t>Figure 12: Participatory resource mapping: community members lay out the relative locations of rangeland resources and infrastructure on the ground.</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_Toc128405548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xl</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49" w:history="1">
        <w:r w:rsidR="0081097E">
          <w:rPr>
            <w:rStyle w:val="Hyperlink"/>
            <w:rFonts w:eastAsia="Yu Gothic Medium" w:cs="Times New Roman"/>
            <w:i w:val="0"/>
            <w:sz w:val="20"/>
            <w:szCs w:val="20"/>
          </w:rPr>
          <w:t>Figure 13: Hand drawn map of Menge cluster rangeland resource</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_Toc128405549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xli</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50" w:history="1">
        <w:r w:rsidR="0081097E">
          <w:rPr>
            <w:rStyle w:val="Hyperlink"/>
            <w:rFonts w:eastAsia="Yu Gothic Medium" w:cs="Times New Roman"/>
            <w:i w:val="0"/>
            <w:sz w:val="20"/>
            <w:szCs w:val="20"/>
          </w:rPr>
          <w:t>Figure 14: Validation of Menge cluster rangeland resource map</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_Toc128405550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41</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51" w:history="1">
        <w:r w:rsidR="0081097E">
          <w:rPr>
            <w:rStyle w:val="Hyperlink"/>
            <w:rFonts w:eastAsia="Yu Gothic Medium" w:cs="Times New Roman"/>
            <w:i w:val="0"/>
            <w:sz w:val="20"/>
            <w:szCs w:val="20"/>
          </w:rPr>
          <w:t>Figure 15: Digital resource map of Menege cluster</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_Toc128405551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i w:val="0"/>
            <w:noProof/>
            <w:sz w:val="20"/>
            <w:szCs w:val="20"/>
          </w:rPr>
          <w:t>42</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52" w:history="1">
        <w:r w:rsidR="0081097E">
          <w:rPr>
            <w:rStyle w:val="Hyperlink"/>
            <w:rFonts w:eastAsia="Yu Gothic Medium" w:cs="Times New Roman"/>
            <w:i w:val="0"/>
            <w:sz w:val="20"/>
            <w:szCs w:val="20"/>
          </w:rPr>
          <w:t>Figure 16: Rangeland units of Menge cluster</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_Toc128405552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53" w:history="1">
        <w:r w:rsidR="0081097E">
          <w:rPr>
            <w:rStyle w:val="Hyperlink"/>
            <w:rFonts w:eastAsia="Yu Gothic Medium" w:cs="Times New Roman"/>
            <w:i w:val="0"/>
            <w:sz w:val="20"/>
            <w:szCs w:val="20"/>
          </w:rPr>
          <w:t>Figure 17: Incense resource</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_Toc128405553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54" w:history="1">
        <w:r w:rsidR="0081097E">
          <w:rPr>
            <w:rStyle w:val="Hyperlink"/>
            <w:rFonts w:eastAsia="Yu Gothic Medium" w:cs="Times New Roman"/>
            <w:i w:val="0"/>
            <w:sz w:val="20"/>
            <w:szCs w:val="20"/>
          </w:rPr>
          <w:t>Figure 18: Grazing land features</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_Toc128405554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555" w:history="1">
        <w:r w:rsidR="0081097E">
          <w:rPr>
            <w:rStyle w:val="Hyperlink"/>
            <w:rFonts w:eastAsia="Yu Gothic Medium" w:cs="Times New Roman"/>
            <w:i w:val="0"/>
            <w:sz w:val="20"/>
            <w:szCs w:val="20"/>
          </w:rPr>
          <w:t>Figure 19: Livestock mobility rout in the cluster</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_Toc128405555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fldChar w:fldCharType="end"/>
      </w:r>
      <w:r>
        <w:rPr>
          <w:rFonts w:ascii="Times New Roman" w:eastAsia="Yu Gothic Medium" w:hAnsi="Times New Roman" w:cs="Times New Roman"/>
          <w:sz w:val="20"/>
          <w:szCs w:val="20"/>
        </w:rPr>
        <w:t xml:space="preserve">                             </w:t>
      </w:r>
    </w:p>
    <w:p w:rsidR="00A57E89" w:rsidRDefault="0081097E">
      <w:pPr>
        <w:pStyle w:val="Heading1"/>
        <w:numPr>
          <w:ilvl w:val="0"/>
          <w:numId w:val="0"/>
        </w:numPr>
        <w:spacing w:before="0" w:after="0"/>
        <w:ind w:left="360"/>
        <w:rPr>
          <w:rFonts w:eastAsia="Yu Gothic Medium"/>
          <w:i w:val="0"/>
          <w:sz w:val="20"/>
          <w:szCs w:val="20"/>
        </w:rPr>
      </w:pPr>
      <w:bookmarkStart w:id="6" w:name="_Toc128406246"/>
      <w:r>
        <w:rPr>
          <w:rFonts w:eastAsia="Yu Gothic Medium"/>
          <w:i w:val="0"/>
          <w:sz w:val="20"/>
          <w:szCs w:val="20"/>
        </w:rPr>
        <w:t>List of appendix</w:t>
      </w:r>
      <w:bookmarkEnd w:id="6"/>
      <w:r>
        <w:rPr>
          <w:rFonts w:eastAsia="Yu Gothic Medium"/>
          <w:i w:val="0"/>
          <w:sz w:val="20"/>
          <w:szCs w:val="20"/>
        </w:rPr>
        <w:t xml:space="preserve"> </w:t>
      </w:r>
      <w:r>
        <w:rPr>
          <w:rFonts w:eastAsia="Yu Gothic Medium"/>
          <w:i w:val="0"/>
          <w:sz w:val="20"/>
          <w:szCs w:val="20"/>
        </w:rPr>
        <w:fldChar w:fldCharType="begin"/>
      </w:r>
      <w:r>
        <w:rPr>
          <w:rFonts w:eastAsia="Yu Gothic Medium"/>
          <w:i w:val="0"/>
          <w:sz w:val="20"/>
          <w:szCs w:val="20"/>
        </w:rPr>
        <w:instrText xml:space="preserve"> TOC \h \z \c "Appendix" </w:instrText>
      </w:r>
      <w:r>
        <w:rPr>
          <w:rFonts w:eastAsia="Yu Gothic Medium"/>
          <w:i w:val="0"/>
          <w:sz w:val="20"/>
          <w:szCs w:val="20"/>
        </w:rPr>
        <w:fldChar w:fldCharType="separate"/>
      </w:r>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656" w:history="1">
        <w:r w:rsidR="0081097E">
          <w:rPr>
            <w:rStyle w:val="Hyperlink"/>
            <w:rFonts w:eastAsia="Yu Gothic Medium" w:cs="Times New Roman"/>
            <w:i w:val="0"/>
            <w:sz w:val="20"/>
            <w:szCs w:val="20"/>
          </w:rPr>
          <w:t>Appendix 1: List of rangeland resources and rangeland sub-units (resource assessment)</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_Toc128405656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F34F98">
      <w:pPr>
        <w:pStyle w:val="TableofFigures"/>
        <w:tabs>
          <w:tab w:val="right" w:leader="dot" w:pos="9350"/>
        </w:tabs>
        <w:spacing w:line="240" w:lineRule="auto"/>
        <w:rPr>
          <w:rFonts w:eastAsia="Yu Gothic Medium" w:cs="Times New Roman"/>
          <w:i w:val="0"/>
          <w:sz w:val="20"/>
          <w:szCs w:val="20"/>
        </w:rPr>
      </w:pPr>
      <w:hyperlink w:anchor="_Toc128405657" w:history="1">
        <w:r w:rsidR="0081097E">
          <w:rPr>
            <w:rStyle w:val="Hyperlink"/>
            <w:rFonts w:eastAsia="Yu Gothic Medium" w:cs="Times New Roman"/>
            <w:i w:val="0"/>
            <w:sz w:val="20"/>
            <w:szCs w:val="20"/>
          </w:rPr>
          <w:t>Appendix 2: Problems pairwise ranking</w:t>
        </w:r>
        <w:r w:rsidR="0081097E">
          <w:rPr>
            <w:rFonts w:eastAsia="Yu Gothic Medium" w:cs="Times New Roman"/>
            <w:i w:val="0"/>
            <w:sz w:val="20"/>
            <w:szCs w:val="20"/>
          </w:rPr>
          <w:tab/>
        </w:r>
        <w:r w:rsidR="0081097E">
          <w:rPr>
            <w:rFonts w:eastAsia="Yu Gothic Medium" w:cs="Times New Roman"/>
            <w:i w:val="0"/>
            <w:sz w:val="20"/>
            <w:szCs w:val="20"/>
          </w:rPr>
          <w:fldChar w:fldCharType="begin"/>
        </w:r>
        <w:r w:rsidR="0081097E">
          <w:rPr>
            <w:rFonts w:eastAsia="Yu Gothic Medium" w:cs="Times New Roman"/>
            <w:i w:val="0"/>
            <w:sz w:val="20"/>
            <w:szCs w:val="20"/>
          </w:rPr>
          <w:instrText xml:space="preserve"> PAGEREF _Toc128405657 \h </w:instrText>
        </w:r>
        <w:r w:rsidR="0081097E">
          <w:rPr>
            <w:rFonts w:eastAsia="Yu Gothic Medium" w:cs="Times New Roman"/>
            <w:i w:val="0"/>
            <w:sz w:val="20"/>
            <w:szCs w:val="20"/>
          </w:rPr>
        </w:r>
        <w:r w:rsidR="0081097E">
          <w:rPr>
            <w:rFonts w:eastAsia="Yu Gothic Medium" w:cs="Times New Roman"/>
            <w:i w:val="0"/>
            <w:sz w:val="20"/>
            <w:szCs w:val="20"/>
          </w:rPr>
          <w:fldChar w:fldCharType="separate"/>
        </w:r>
        <w:r w:rsidR="00BE28DF">
          <w:rPr>
            <w:rFonts w:eastAsia="Yu Gothic Medium" w:cs="Times New Roman"/>
            <w:b/>
            <w:bCs/>
            <w:i w:val="0"/>
            <w:noProof/>
            <w:sz w:val="20"/>
            <w:szCs w:val="20"/>
          </w:rPr>
          <w:t>Error! Bookmark not defined.</w:t>
        </w:r>
        <w:r w:rsidR="0081097E">
          <w:rPr>
            <w:rFonts w:eastAsia="Yu Gothic Medium" w:cs="Times New Roman"/>
            <w:i w:val="0"/>
            <w:sz w:val="20"/>
            <w:szCs w:val="20"/>
          </w:rPr>
          <w:fldChar w:fldCharType="end"/>
        </w:r>
      </w:hyperlink>
    </w:p>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fldChar w:fldCharType="end"/>
      </w:r>
    </w:p>
    <w:p w:rsidR="00A57E89" w:rsidRDefault="00A57E89">
      <w:pPr>
        <w:pStyle w:val="Heading1"/>
        <w:numPr>
          <w:ilvl w:val="0"/>
          <w:numId w:val="0"/>
        </w:numPr>
        <w:spacing w:before="0" w:after="0"/>
        <w:jc w:val="center"/>
        <w:rPr>
          <w:rFonts w:eastAsia="Yu Gothic Medium"/>
          <w:i w:val="0"/>
          <w:sz w:val="20"/>
          <w:szCs w:val="20"/>
        </w:rPr>
        <w:sectPr w:rsidR="00A57E89" w:rsidSect="003A0C16">
          <w:headerReference w:type="default" r:id="rId11"/>
          <w:footerReference w:type="default" r:id="rId12"/>
          <w:headerReference w:type="first" r:id="rId13"/>
          <w:footerReference w:type="first" r:id="rId14"/>
          <w:pgSz w:w="12240" w:h="15840"/>
          <w:pgMar w:top="1440" w:right="1440" w:bottom="1440" w:left="1440" w:header="720" w:footer="720" w:gutter="0"/>
          <w:pgNumType w:start="12"/>
          <w:cols w:space="720"/>
          <w:titlePg/>
          <w:docGrid w:linePitch="360"/>
        </w:sectPr>
      </w:pPr>
      <w:bookmarkStart w:id="7" w:name="_Toc128406247"/>
    </w:p>
    <w:p w:rsidR="00A57E89" w:rsidRDefault="0081097E" w:rsidP="003A0C16">
      <w:pPr>
        <w:pStyle w:val="Heading1"/>
        <w:numPr>
          <w:ilvl w:val="0"/>
          <w:numId w:val="0"/>
        </w:numPr>
        <w:spacing w:before="0" w:after="0"/>
        <w:rPr>
          <w:rFonts w:eastAsia="Yu Gothic Medium"/>
          <w:i w:val="0"/>
          <w:sz w:val="20"/>
          <w:szCs w:val="20"/>
        </w:rPr>
      </w:pPr>
      <w:r>
        <w:rPr>
          <w:rFonts w:eastAsia="Yu Gothic Medium"/>
          <w:i w:val="0"/>
          <w:sz w:val="20"/>
          <w:szCs w:val="20"/>
        </w:rPr>
        <w:lastRenderedPageBreak/>
        <w:t>Executive summary</w:t>
      </w:r>
      <w:bookmarkEnd w:id="7"/>
    </w:p>
    <w:p w:rsidR="00A57E89" w:rsidRDefault="0081097E" w:rsidP="003A0C16">
      <w:pPr>
        <w:spacing w:after="0" w:line="240" w:lineRule="auto"/>
        <w:ind w:firstLine="720"/>
        <w:jc w:val="both"/>
        <w:rPr>
          <w:rFonts w:ascii="Times New Roman" w:eastAsia="Yu Gothic Medium" w:hAnsi="Times New Roman" w:cs="Times New Roman"/>
          <w:sz w:val="20"/>
          <w:szCs w:val="20"/>
        </w:rPr>
      </w:pPr>
      <w:bookmarkStart w:id="8" w:name="_Hlk68703923"/>
      <w:r>
        <w:rPr>
          <w:rFonts w:ascii="Times New Roman" w:eastAsia="Yu Gothic Medium" w:hAnsi="Times New Roman" w:cs="Times New Roman"/>
          <w:bCs/>
          <w:color w:val="000000"/>
          <w:sz w:val="20"/>
          <w:szCs w:val="20"/>
        </w:rPr>
        <w:t>Lowland Livelihood Resilient Project (LLRP)</w:t>
      </w:r>
      <w:r>
        <w:rPr>
          <w:rFonts w:ascii="Times New Roman" w:eastAsia="Yu Gothic Medium" w:hAnsi="Times New Roman" w:cs="Times New Roman"/>
          <w:bCs/>
          <w:sz w:val="20"/>
          <w:szCs w:val="20"/>
        </w:rPr>
        <w:t xml:space="preserve"> is a Pastoral and Agro pastoral Community focused project designed by the Ministry of Peace and lined ministries </w:t>
      </w:r>
      <w:r>
        <w:rPr>
          <w:rFonts w:ascii="Times New Roman" w:eastAsia="Yu Gothic Medium" w:hAnsi="Times New Roman" w:cs="Times New Roman"/>
          <w:color w:val="000000"/>
          <w:sz w:val="20"/>
          <w:szCs w:val="20"/>
        </w:rPr>
        <w:t xml:space="preserve">with technical and financial support from the </w:t>
      </w:r>
      <w:r>
        <w:rPr>
          <w:rFonts w:ascii="Times New Roman" w:eastAsia="Yu Gothic Medium" w:hAnsi="Times New Roman" w:cs="Times New Roman"/>
          <w:sz w:val="20"/>
          <w:szCs w:val="20"/>
        </w:rPr>
        <w:t>World</w:t>
      </w:r>
      <w:r>
        <w:rPr>
          <w:rFonts w:ascii="Times New Roman" w:eastAsia="Yu Gothic Medium" w:hAnsi="Times New Roman" w:cs="Times New Roman"/>
          <w:color w:val="FF0000"/>
          <w:sz w:val="20"/>
          <w:szCs w:val="20"/>
        </w:rPr>
        <w:t xml:space="preserve"> </w:t>
      </w:r>
      <w:r>
        <w:rPr>
          <w:rFonts w:ascii="Times New Roman" w:eastAsia="Yu Gothic Medium" w:hAnsi="Times New Roman" w:cs="Times New Roman"/>
          <w:color w:val="000000"/>
          <w:sz w:val="20"/>
          <w:szCs w:val="20"/>
        </w:rPr>
        <w:t>Bank and IFAD. The project</w:t>
      </w:r>
      <w:r>
        <w:rPr>
          <w:rFonts w:ascii="Times New Roman" w:eastAsia="Yu Gothic Medium" w:hAnsi="Times New Roman" w:cs="Times New Roman"/>
          <w:sz w:val="20"/>
          <w:szCs w:val="20"/>
        </w:rPr>
        <w:t xml:space="preserve"> aimed to improve the livelihood of Pastoral and Agro-Pastoral Communities in Ethiopia.</w:t>
      </w:r>
      <w:r>
        <w:rPr>
          <w:rFonts w:ascii="Times New Roman" w:eastAsia="Yu Gothic Medium" w:hAnsi="Times New Roman" w:cs="Times New Roman"/>
          <w:bCs/>
          <w:sz w:val="20"/>
          <w:szCs w:val="20"/>
        </w:rPr>
        <w:t xml:space="preserve"> </w:t>
      </w:r>
      <w:proofErr w:type="spellStart"/>
      <w:r>
        <w:rPr>
          <w:rFonts w:ascii="Times New Roman" w:eastAsia="Yu Gothic Medium" w:hAnsi="Times New Roman" w:cs="Times New Roman"/>
          <w:sz w:val="20"/>
          <w:szCs w:val="20"/>
        </w:rPr>
        <w:t>Benishangul</w:t>
      </w:r>
      <w:proofErr w:type="spellEnd"/>
      <w:r>
        <w:rPr>
          <w:rFonts w:ascii="Times New Roman" w:eastAsia="Yu Gothic Medium" w:hAnsi="Times New Roman" w:cs="Times New Roman"/>
          <w:sz w:val="20"/>
          <w:szCs w:val="20"/>
        </w:rPr>
        <w:t xml:space="preserve"> </w:t>
      </w:r>
      <w:proofErr w:type="spellStart"/>
      <w:r>
        <w:rPr>
          <w:rFonts w:ascii="Times New Roman" w:eastAsia="Yu Gothic Medium" w:hAnsi="Times New Roman" w:cs="Times New Roman"/>
          <w:sz w:val="20"/>
          <w:szCs w:val="20"/>
        </w:rPr>
        <w:t>Gumuz</w:t>
      </w:r>
      <w:proofErr w:type="spellEnd"/>
      <w:r>
        <w:rPr>
          <w:rFonts w:ascii="Times New Roman" w:eastAsia="Yu Gothic Medium" w:hAnsi="Times New Roman" w:cs="Times New Roman"/>
          <w:sz w:val="20"/>
          <w:szCs w:val="20"/>
        </w:rPr>
        <w:t xml:space="preserve"> is one of the intervene region of LLRP project and in the region 9/nine/ districts are supported by project grouped in to three clusters. </w:t>
      </w:r>
    </w:p>
    <w:p w:rsidR="00A57E89" w:rsidRDefault="0081097E">
      <w:pPr>
        <w:spacing w:after="0" w:line="240" w:lineRule="auto"/>
        <w:jc w:val="both"/>
        <w:rPr>
          <w:rFonts w:ascii="Times New Roman" w:eastAsia="Yu Gothic Medium" w:hAnsi="Times New Roman" w:cs="Times New Roman"/>
          <w:sz w:val="20"/>
          <w:szCs w:val="20"/>
        </w:rPr>
      </w:pPr>
      <w:bookmarkStart w:id="9" w:name="_Hlk68704053"/>
      <w:bookmarkEnd w:id="8"/>
      <w:r>
        <w:rPr>
          <w:rFonts w:ascii="Times New Roman" w:eastAsia="Yu Gothic Medium" w:hAnsi="Times New Roman" w:cs="Times New Roman"/>
          <w:sz w:val="20"/>
          <w:szCs w:val="20"/>
        </w:rPr>
        <w:t xml:space="preserve">Rangelands are </w:t>
      </w:r>
      <w:r>
        <w:rPr>
          <w:rFonts w:ascii="Times New Roman" w:eastAsia="Yu Gothic Medium" w:hAnsi="Times New Roman" w:cs="Times New Roman"/>
          <w:bCs/>
          <w:sz w:val="20"/>
          <w:szCs w:val="20"/>
        </w:rPr>
        <w:t>uncultivated land</w:t>
      </w:r>
      <w:r>
        <w:rPr>
          <w:rFonts w:ascii="Times New Roman" w:eastAsia="Yu Gothic Medium" w:hAnsi="Times New Roman" w:cs="Times New Roman"/>
          <w:sz w:val="20"/>
          <w:szCs w:val="20"/>
        </w:rPr>
        <w:t xml:space="preserve"> covered with natural vegetation capable of providing habitat for </w:t>
      </w:r>
      <w:r>
        <w:rPr>
          <w:rFonts w:ascii="Times New Roman" w:eastAsia="Yu Gothic Medium" w:hAnsi="Times New Roman" w:cs="Times New Roman"/>
          <w:bCs/>
          <w:sz w:val="20"/>
          <w:szCs w:val="20"/>
        </w:rPr>
        <w:t>domestic and wild animals.</w:t>
      </w:r>
      <w:r>
        <w:rPr>
          <w:rFonts w:ascii="Times New Roman" w:eastAsia="Yu Gothic Medium" w:hAnsi="Times New Roman" w:cs="Times New Roman"/>
          <w:b/>
          <w:bCs/>
          <w:sz w:val="20"/>
          <w:szCs w:val="20"/>
        </w:rPr>
        <w:t xml:space="preserve"> </w:t>
      </w:r>
      <w:r>
        <w:rPr>
          <w:rFonts w:ascii="Times New Roman" w:eastAsia="Yu Gothic Medium" w:hAnsi="Times New Roman" w:cs="Times New Roman"/>
          <w:sz w:val="20"/>
          <w:szCs w:val="20"/>
        </w:rPr>
        <w:t xml:space="preserve">Rangelands play a vital role in providing the community with goods and services. Rangelands provide society with a variety of products that include food, manure, wildlife, recreation, mineral, timber, energy, and biodiversity services. Given that Rangeland Management Plan (RMP) is the toolkits enable to manage and develop natural resource on sustainable basis, on the other hand Rangeland Management and Investment Plan (RMIP) is set of strategic activities drawn from RMP prepare through full participation community representatives who aware their area, socio-economic and environmental issues very well. With this background this RMP and RMIP has prepared for </w:t>
      </w:r>
      <w:proofErr w:type="spellStart"/>
      <w:r>
        <w:rPr>
          <w:rFonts w:ascii="Times New Roman" w:eastAsia="Yu Gothic Medium" w:hAnsi="Times New Roman" w:cs="Times New Roman"/>
          <w:sz w:val="20"/>
          <w:szCs w:val="20"/>
        </w:rPr>
        <w:t>Menge</w:t>
      </w:r>
      <w:proofErr w:type="spellEnd"/>
      <w:r>
        <w:rPr>
          <w:rFonts w:ascii="Times New Roman" w:eastAsia="Yu Gothic Medium" w:hAnsi="Times New Roman" w:cs="Times New Roman"/>
          <w:sz w:val="20"/>
          <w:szCs w:val="20"/>
        </w:rPr>
        <w:t xml:space="preserve"> cluster districts namely </w:t>
      </w:r>
      <w:proofErr w:type="spellStart"/>
      <w:r>
        <w:rPr>
          <w:rFonts w:ascii="Times New Roman" w:eastAsia="Yu Gothic Medium" w:hAnsi="Times New Roman" w:cs="Times New Roman"/>
          <w:sz w:val="20"/>
          <w:szCs w:val="20"/>
        </w:rPr>
        <w:t>Abramo</w:t>
      </w:r>
      <w:proofErr w:type="spellEnd"/>
      <w:r>
        <w:rPr>
          <w:rFonts w:ascii="Times New Roman" w:eastAsia="Yu Gothic Medium" w:hAnsi="Times New Roman" w:cs="Times New Roman"/>
          <w:sz w:val="20"/>
          <w:szCs w:val="20"/>
        </w:rPr>
        <w:t xml:space="preserve">, </w:t>
      </w:r>
      <w:proofErr w:type="spellStart"/>
      <w:r>
        <w:rPr>
          <w:rFonts w:ascii="Times New Roman" w:eastAsia="Yu Gothic Medium" w:hAnsi="Times New Roman" w:cs="Times New Roman"/>
          <w:sz w:val="20"/>
          <w:szCs w:val="20"/>
        </w:rPr>
        <w:t>Menge</w:t>
      </w:r>
      <w:proofErr w:type="spellEnd"/>
      <w:r>
        <w:rPr>
          <w:rFonts w:ascii="Times New Roman" w:eastAsia="Yu Gothic Medium" w:hAnsi="Times New Roman" w:cs="Times New Roman"/>
          <w:sz w:val="20"/>
          <w:szCs w:val="20"/>
        </w:rPr>
        <w:t xml:space="preserve"> and </w:t>
      </w:r>
      <w:proofErr w:type="spellStart"/>
      <w:r>
        <w:rPr>
          <w:rFonts w:ascii="Times New Roman" w:eastAsia="Yu Gothic Medium" w:hAnsi="Times New Roman" w:cs="Times New Roman"/>
          <w:sz w:val="20"/>
          <w:szCs w:val="20"/>
        </w:rPr>
        <w:t>Oundulu</w:t>
      </w:r>
      <w:proofErr w:type="spellEnd"/>
      <w:r>
        <w:rPr>
          <w:rFonts w:ascii="Times New Roman" w:eastAsia="Yu Gothic Medium" w:hAnsi="Times New Roman" w:cs="Times New Roman"/>
          <w:sz w:val="20"/>
          <w:szCs w:val="20"/>
        </w:rPr>
        <w:t xml:space="preserve"> through participating the community representatives following the PRM stages step by steps. Accordingly, the finding of the study revealed that, cluster is endowed with potential vast rangeland resource providing the community with goods, and services. Vast grazing land, forest land, water resource, minerals, wild life, potential cultivation land, major public infrastructure and social infrastructures, NTFP </w:t>
      </w:r>
      <w:r>
        <w:rPr>
          <w:rFonts w:ascii="Times New Roman" w:eastAsia="Yu Gothic Medium" w:hAnsi="Times New Roman" w:cs="Times New Roman"/>
          <w:sz w:val="20"/>
          <w:szCs w:val="20"/>
        </w:rPr>
        <w:lastRenderedPageBreak/>
        <w:t>are some of the rangeland resources found in the cluster. Generally, the area is rich with fertile land suitable for high value cereal, oil pulses crops and fruit production, livestock and apiculture rearing, rivers for irrigation and fish resources, minerals like gold and coal, and economically important trees like bamboo and incense.</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Road inaccessibility, decline of livestock production and productivity, lack of light/Electricity/, lack of standard school and expansion problem, limited number of bridges, human disease, decline of crop production and productivity, shortage of  water supply for human as well as  for livestock , lack of alternative income source, land degradation, unemployment, lack of  O-class, shortage of mail grain, inaccessibility of mobile network, lack of appropriate technology that detects gold, lack of livestock market center, inaccessibility of microfinance, are the major challenges constraining  the livelihood of the cluster community.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Thus, to address the livelihood challenges of the cluster, the community has ranked these problems using pairwise ranking system. Then after, the vision of this cluster rangeland livelihood improvement has been set. To achieve the vision and to improve the livelihood of the community, six strategic objectives and a total of twenty-seven strategic innervations have been framed. Finally, for each strategic intervention, a set of activities have been identified and rangeland investment plan (RMIP) of this cluster has done for long term (ten years) and short term (five years) to address the identified problems in five main pillars namely; natural resource and pasture development, water resource development, small scale irrigation development, market infrastructure development and other economic infrastructures development.  </w:t>
      </w:r>
    </w:p>
    <w:bookmarkEnd w:id="9"/>
    <w:p w:rsidR="00A57E89" w:rsidRDefault="00A57E89">
      <w:pPr>
        <w:spacing w:after="0" w:line="240" w:lineRule="auto"/>
        <w:rPr>
          <w:rFonts w:ascii="Times New Roman" w:eastAsia="Yu Gothic Medium" w:hAnsi="Times New Roman" w:cs="Times New Roman"/>
          <w:sz w:val="20"/>
          <w:szCs w:val="20"/>
        </w:rPr>
        <w:sectPr w:rsidR="00A57E89">
          <w:headerReference w:type="first" r:id="rId15"/>
          <w:type w:val="continuous"/>
          <w:pgSz w:w="12240" w:h="15840"/>
          <w:pgMar w:top="1440" w:right="1440" w:bottom="1440" w:left="1440" w:header="720" w:footer="720" w:gutter="0"/>
          <w:pgNumType w:fmt="lowerRoman"/>
          <w:cols w:num="2" w:space="720" w:equalWidth="0">
            <w:col w:w="4467" w:space="425"/>
            <w:col w:w="4467"/>
          </w:cols>
          <w:titlePg/>
          <w:docGrid w:linePitch="360"/>
        </w:sectPr>
      </w:pPr>
    </w:p>
    <w:p w:rsidR="00A57E89" w:rsidRDefault="0081097E">
      <w:pPr>
        <w:spacing w:after="0" w:line="240" w:lineRule="auto"/>
        <w:rPr>
          <w:rFonts w:ascii="Times New Roman" w:hAnsi="Times New Roman" w:cs="Times New Roman"/>
          <w:color w:val="A5A5A5" w:themeColor="accent3"/>
          <w:sz w:val="20"/>
          <w:szCs w:val="20"/>
          <w:lang w:eastAsia="zh-CN"/>
        </w:rPr>
      </w:pPr>
      <w:r>
        <w:rPr>
          <w:rFonts w:ascii="Times New Roman" w:hAnsi="Times New Roman" w:cs="Times New Roman" w:hint="eastAsia"/>
          <w:color w:val="A5A5A5" w:themeColor="accent3"/>
          <w:sz w:val="20"/>
          <w:szCs w:val="20"/>
          <w:lang w:eastAsia="zh-CN"/>
        </w:rPr>
        <w:lastRenderedPageBreak/>
        <w:t>15</w:t>
      </w:r>
    </w:p>
    <w:p w:rsidR="00A57E89" w:rsidRDefault="0081097E">
      <w:pPr>
        <w:pStyle w:val="Heading1"/>
        <w:numPr>
          <w:ilvl w:val="0"/>
          <w:numId w:val="0"/>
        </w:numPr>
        <w:spacing w:before="0" w:after="0"/>
        <w:ind w:left="360"/>
        <w:rPr>
          <w:rFonts w:eastAsia="Yu Gothic Medium"/>
          <w:i w:val="0"/>
          <w:sz w:val="20"/>
          <w:szCs w:val="20"/>
        </w:rPr>
      </w:pPr>
      <w:r>
        <w:rPr>
          <w:rFonts w:eastAsia="Yu Gothic Medium"/>
          <w:i w:val="0"/>
          <w:sz w:val="20"/>
          <w:szCs w:val="20"/>
        </w:rPr>
        <w:lastRenderedPageBreak/>
        <w:t xml:space="preserve">                                   </w:t>
      </w:r>
      <w:bookmarkStart w:id="10" w:name="_Toc128406248"/>
      <w:r>
        <w:rPr>
          <w:rFonts w:eastAsia="Yu Gothic Medium"/>
          <w:i w:val="0"/>
          <w:sz w:val="20"/>
          <w:szCs w:val="20"/>
        </w:rPr>
        <w:t>GLOSSAY</w:t>
      </w:r>
      <w:bookmarkEnd w:id="10"/>
    </w:p>
    <w:tbl>
      <w:tblPr>
        <w:tblStyle w:val="TableGrid"/>
        <w:tblW w:w="9468" w:type="dxa"/>
        <w:tblLook w:val="04A0" w:firstRow="1" w:lastRow="0" w:firstColumn="1" w:lastColumn="0" w:noHBand="0" w:noVBand="1"/>
      </w:tblPr>
      <w:tblGrid>
        <w:gridCol w:w="2178"/>
        <w:gridCol w:w="7290"/>
      </w:tblGrid>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bookmarkStart w:id="11" w:name="_Hlk68374133"/>
            <w:r>
              <w:rPr>
                <w:rFonts w:ascii="Times New Roman" w:eastAsia="Yu Gothic Medium" w:hAnsi="Times New Roman" w:cs="Times New Roman"/>
                <w:b/>
                <w:bCs/>
                <w:color w:val="000000" w:themeColor="text1"/>
                <w:sz w:val="20"/>
                <w:szCs w:val="20"/>
              </w:rPr>
              <w:t>Absorptive capacity</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color w:val="000000" w:themeColor="text1"/>
                <w:sz w:val="20"/>
                <w:szCs w:val="20"/>
              </w:rPr>
              <w:t>The ability of people, assets and systems to prepare for, mitigate, or prevent negative impacts of hazards to preserve and restore essential basic structures and functions, for example through protection, robustness, preparedness, and/or recovery.</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color w:val="000000" w:themeColor="text1"/>
                <w:sz w:val="20"/>
                <w:szCs w:val="20"/>
              </w:rPr>
              <w:t>Adaptive capacity</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color w:val="000000" w:themeColor="text1"/>
                <w:sz w:val="20"/>
                <w:szCs w:val="20"/>
              </w:rPr>
              <w:t>The ability of people, assets and systems to adjust, modify or change characteristics and actions to moderate potential future impacts from hazards to continue to function without major qualitative changes, for example through diversity, redundancy, integration, connectedness, and/or flexibility.</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Adaptive management</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A principle of learning by doing; adaptive management involves an iterative process of implementing a management strategy based on specific goals, monitoring the results, and adjusting the strategy based on lessons learned from observation of results</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Agricultural produce</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All produce of agricultural or livestock, processed or raw (e.g. cereals, pulses, horticulture, aquaculture, livestock, forestry) as well as its derivatives (such as milk, skins and hides, honey etc.).</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Agricultural Production and Marketing Contracts</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Contracts between producers and contractors, as described in the 2018 Proclamation to Provide for Agricultural Production and Marketing Contracts. </w:t>
            </w:r>
            <w:proofErr w:type="spellStart"/>
            <w:r>
              <w:rPr>
                <w:rFonts w:ascii="Times New Roman" w:eastAsia="Yu Gothic Medium" w:hAnsi="Times New Roman" w:cs="Times New Roman"/>
                <w:sz w:val="20"/>
                <w:szCs w:val="20"/>
              </w:rPr>
              <w:t>MoA</w:t>
            </w:r>
            <w:proofErr w:type="spellEnd"/>
            <w:r>
              <w:rPr>
                <w:rFonts w:ascii="Times New Roman" w:eastAsia="Yu Gothic Medium" w:hAnsi="Times New Roman" w:cs="Times New Roman"/>
                <w:sz w:val="20"/>
                <w:szCs w:val="20"/>
              </w:rPr>
              <w:t xml:space="preserve"> is responsible for promoting, facilitating and coordinating Agricultural Production and Marketing Contracts. Each Regional State will appoint an appropriate regional body. The contracts govern agricultural produce supply and procurement between producers (in the case of LLRP, mainly CIGs) and contractors of any type.</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Alien Invasive Plants (AIP)</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 species introduced, usually by human intervention, into an area outside of historical range, that increases its population rapidly and transforms local ecosystems.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Beneficiary community</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 group of people (pastoral, agro-pastoral, or other community members) in one of the project implementation areas, defined by the </w:t>
            </w:r>
            <w:proofErr w:type="spellStart"/>
            <w:r>
              <w:rPr>
                <w:rFonts w:ascii="Times New Roman" w:eastAsia="Yu Gothic Medium" w:hAnsi="Times New Roman" w:cs="Times New Roman"/>
                <w:sz w:val="20"/>
                <w:szCs w:val="20"/>
              </w:rPr>
              <w:t>kebele</w:t>
            </w:r>
            <w:proofErr w:type="spellEnd"/>
            <w:r>
              <w:rPr>
                <w:rFonts w:ascii="Times New Roman" w:eastAsia="Yu Gothic Medium" w:hAnsi="Times New Roman" w:cs="Times New Roman"/>
                <w:sz w:val="20"/>
                <w:szCs w:val="20"/>
              </w:rPr>
              <w:t xml:space="preserve"> to which they belong.</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Browse (n)</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The proportion of leafs, twigs, and other parts of trees and shrubs that can be consumed by herbivores.</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Bush encroachment</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An increase in density of indigenous woody plants in their native ecosystem, or the invasion of indigenous woody plants into nearby treeless ecosystems.</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Carrying capacity</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The theoretical number of animals, usually expressed in livestock units, that can be carried on a given area of land. The carrying capacity varies from year to year with seasonal rainfall, and is heavily influenced by key resources such as wetlands and seasonal floodplains which may increase the overall carrying capacity of a rangeland</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CDD approach</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 community consultation method for empowering communities to be part of their local area development. The approach has been institutionalized into local Government planning processes under PCDP and will continue to be used, especially under the community investment fund, and in </w:t>
            </w:r>
            <w:proofErr w:type="spellStart"/>
            <w:r>
              <w:rPr>
                <w:rFonts w:ascii="Times New Roman" w:eastAsia="Yu Gothic Medium" w:hAnsi="Times New Roman" w:cs="Times New Roman"/>
                <w:sz w:val="20"/>
                <w:szCs w:val="20"/>
              </w:rPr>
              <w:t>kebeles</w:t>
            </w:r>
            <w:proofErr w:type="spellEnd"/>
            <w:r>
              <w:rPr>
                <w:rFonts w:ascii="Times New Roman" w:eastAsia="Yu Gothic Medium" w:hAnsi="Times New Roman" w:cs="Times New Roman"/>
                <w:sz w:val="20"/>
                <w:szCs w:val="20"/>
              </w:rPr>
              <w:t xml:space="preserve"> already familiar with the process.</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Cluster</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 specified unit of the project with two or more adjacent </w:t>
            </w:r>
            <w:proofErr w:type="spellStart"/>
            <w:r>
              <w:rPr>
                <w:rFonts w:ascii="Times New Roman" w:eastAsia="Yu Gothic Medium" w:hAnsi="Times New Roman" w:cs="Times New Roman"/>
                <w:sz w:val="20"/>
                <w:szCs w:val="20"/>
              </w:rPr>
              <w:t>Woredas</w:t>
            </w:r>
            <w:proofErr w:type="spellEnd"/>
            <w:r>
              <w:rPr>
                <w:rFonts w:ascii="Times New Roman" w:eastAsia="Yu Gothic Medium" w:hAnsi="Times New Roman" w:cs="Times New Roman"/>
                <w:sz w:val="20"/>
                <w:szCs w:val="20"/>
              </w:rPr>
              <w:t xml:space="preserve"> geographically suitable to get connected with strategic investments</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Common Interest Group (CIG),</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In the context of LLRP is a producer’s group, bulking group, business group or any other kind of economic common interest group of 5-25 members, most likely residents of the same </w:t>
            </w:r>
            <w:proofErr w:type="spellStart"/>
            <w:r>
              <w:rPr>
                <w:rFonts w:ascii="Times New Roman" w:eastAsia="Yu Gothic Medium" w:hAnsi="Times New Roman" w:cs="Times New Roman"/>
                <w:sz w:val="20"/>
                <w:szCs w:val="20"/>
              </w:rPr>
              <w:t>kebele</w:t>
            </w:r>
            <w:proofErr w:type="spellEnd"/>
            <w:r>
              <w:rPr>
                <w:rFonts w:ascii="Times New Roman" w:eastAsia="Yu Gothic Medium" w:hAnsi="Times New Roman" w:cs="Times New Roman"/>
                <w:sz w:val="20"/>
                <w:szCs w:val="20"/>
              </w:rPr>
              <w:t xml:space="preserve">, with a common interest for a certain activity, for example production, marketing, petty trade or similar. It may be an informal partnership of producers with a business orientation. It is important to note that it differs from a traditional community group, in that it is purely economic in nature and may cut across social, tradition or cultural groups, to the extent that this facilitates livelihoods improvements. It also differs from common interest groups promoted with the intention of groups becoming primary agricultural cooperatives, though they may choose this path, if they so wish. CIGs are the “producers” as identified in the Proclamation to Provide for Agricultural Production and Marketing Contracts. Two types of CIGs may be eligible for project support (matching grants):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Community Action Plan (CAP)</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A planning document developed as part of the CDD approach. It determines the location of sub-projects, steps and schedule for implementation, resource requirements, and individual’s payments towards the community contribution, delineates roles and responsibilities in implementation, and decides on mitigation measures if any social or environmental effects are anticipated.</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lastRenderedPageBreak/>
              <w:t>Community Consultation</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A discussion process with community groups and their representatives at different levels and different stages for planning of project activities, monitoring and learning. Community consultation is used throughout project components.</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Community Development Plan (CDP)</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 planning document developed under the CDD approach. It is a comprehensive 3 year rolling plan which elaborates a development vision, economic aspirations, obstacles and solutions. It is developed by communities at </w:t>
            </w:r>
            <w:proofErr w:type="spellStart"/>
            <w:r>
              <w:rPr>
                <w:rFonts w:ascii="Times New Roman" w:eastAsia="Yu Gothic Medium" w:hAnsi="Times New Roman" w:cs="Times New Roman"/>
                <w:sz w:val="20"/>
                <w:szCs w:val="20"/>
              </w:rPr>
              <w:t>kebele</w:t>
            </w:r>
            <w:proofErr w:type="spellEnd"/>
            <w:r>
              <w:rPr>
                <w:rFonts w:ascii="Times New Roman" w:eastAsia="Yu Gothic Medium" w:hAnsi="Times New Roman" w:cs="Times New Roman"/>
                <w:sz w:val="20"/>
                <w:szCs w:val="20"/>
              </w:rPr>
              <w:t xml:space="preserve"> level.</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Community Facilitators</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Community-based individuals who support the communities in provision of services (for free or at a fee). The project may engage with existing community facilitators and/or train new or additional ones, and it may support them directly in their mobile outreach work to communities. Examples include Community Animal Health Workers (CAHWs), lead farmers or others.</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Community Group</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It is a group of individuals with a common interest or social characteristics within a traditional or formal institution. While the beneficiary community may relate to a whole </w:t>
            </w:r>
            <w:proofErr w:type="spellStart"/>
            <w:r>
              <w:rPr>
                <w:rFonts w:ascii="Times New Roman" w:eastAsia="Yu Gothic Medium" w:hAnsi="Times New Roman" w:cs="Times New Roman"/>
                <w:sz w:val="20"/>
                <w:szCs w:val="20"/>
              </w:rPr>
              <w:t>kebele</w:t>
            </w:r>
            <w:proofErr w:type="spellEnd"/>
            <w:r>
              <w:rPr>
                <w:rFonts w:ascii="Times New Roman" w:eastAsia="Yu Gothic Medium" w:hAnsi="Times New Roman" w:cs="Times New Roman"/>
                <w:sz w:val="20"/>
                <w:szCs w:val="20"/>
              </w:rPr>
              <w:t xml:space="preserve"> or ethnic group, it is important to note that the word “community” refers equally to sub-sets of these larger groups, e.g. women’s, youth etc.</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Community Investment Fund (CIF)</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The instrument to finance demand-driven social and economic services infrastructure identified under the CDD approach. It envisages community procurement, community involvement in construction, management and oversight as well as cash or in-kind contributions.</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Community Social Mapping</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Refers to a participatory planning tool to study social relationships and social differentiation and gain a general overview of a community and the features important to the local people.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Land Degradation</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A reduction of the biological and economic productivity of an area of land, which may include processes such as accelerated soil erosion and changes in associated hydrological processes, significant changes in soil chemistry and structure, and a long-term loss in vegetation cover or significant and detrimental changes in the composition and structure of the vegetation.</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Direct beneficiaries</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Are people or groups who directly derive benefits from an intervention of the project.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Forage (n)</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The total biomass available for herbivores to consume. It may refer to both natural and cultivated forage</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Forb</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Any herbaceous, non-grassy plant. Usually separated from shrubs (short, woody plants) and trees (tall, woody plants) and grasses, sedges or reeds. Some forbs are important for nutrition, such as many legumes, while others may be poisonous or weedy plants.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Grazing/grazing lands</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The biomass or the area of grass forage available to herbivores</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Income Generating Activity (IGA)</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Is used in a broad sense, but mainly identifying smaller business which women, youth and other target groups can do as a side-business to ear additional income. This could be beekeeping, making baskets, drying fruits or vegetables etc.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Innovation</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Is adoption of new ways to do something. It may entail changes in thinking, of processes, organizations or outcomes. It involves the application of new knowledge acquired through learning, research or experience.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Institutionalization</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It is the integration of project approaches or processes into the regular/existing Government systems and processes.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proofErr w:type="spellStart"/>
            <w:r>
              <w:rPr>
                <w:rFonts w:ascii="Times New Roman" w:eastAsia="Yu Gothic Medium" w:hAnsi="Times New Roman" w:cs="Times New Roman"/>
                <w:b/>
                <w:bCs/>
                <w:sz w:val="20"/>
                <w:szCs w:val="20"/>
              </w:rPr>
              <w:t>Kebele</w:t>
            </w:r>
            <w:proofErr w:type="spellEnd"/>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It refers to the lowest tier of Government administration.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Key resources</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Areas of the rangeland that provide additional fodder, particularly during dry seasons and droughts. They are often small areas relative to the entire rangeland, but have a disproportionate increase in productivity relative to the area of the rest of the rangeland. Key resources include wetlands and floodplains, as well as croplands where animals can graze on crop residues, and cultivated pastures.</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Livelihood Resilience</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Refers to a heightened system capacity to anticipate, respond to and recover from hazards. Resilience-building, as described by the World Bank, involves strengthening three specific capacities:</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Micro-finance Institutions (MFIs)</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Are as defined by the Ethiopian Microfinance Association, </w:t>
            </w:r>
            <w:proofErr w:type="gramStart"/>
            <w:r>
              <w:rPr>
                <w:rFonts w:ascii="Times New Roman" w:eastAsia="Yu Gothic Medium" w:hAnsi="Times New Roman" w:cs="Times New Roman"/>
                <w:sz w:val="20"/>
                <w:szCs w:val="20"/>
              </w:rPr>
              <w:t>AEMFI.</w:t>
            </w:r>
            <w:proofErr w:type="gramEnd"/>
            <w:r>
              <w:rPr>
                <w:rFonts w:ascii="Times New Roman" w:eastAsia="Yu Gothic Medium" w:hAnsi="Times New Roman" w:cs="Times New Roman"/>
                <w:sz w:val="20"/>
                <w:szCs w:val="20"/>
              </w:rPr>
              <w:t xml:space="preserve"> As per 2018, there are 34 members with an aggregate gross loan portfolio of USD 951 million and 3.8 million active borrowers. They cover up to 75% of the country, but operating resources are constrained.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color w:val="000000" w:themeColor="text1"/>
                <w:sz w:val="20"/>
                <w:szCs w:val="20"/>
              </w:rPr>
              <w:lastRenderedPageBreak/>
              <w:t>Open Market CIGs:</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bCs/>
                <w:color w:val="000000" w:themeColor="text1"/>
                <w:sz w:val="20"/>
                <w:szCs w:val="20"/>
              </w:rPr>
              <w:t xml:space="preserve">Are CIGs who intend to supply the market (without an Agricultural and Marketing Contract), who are eligible for project matching grants on the basis of a business plan.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Overgrazing</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The result of the metabolic requirements of grazing animals exceeding the production potential of a rangeland, such that the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Participatory planning</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It refers to a process by which a community reaches a given socio-economic goal by diagnosing its problems and charting a course of action to overcome them.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Participatory Rural Appraisal / Participatory Leaning and Action</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Are two terms often used synonymously to describe a consultative method to learn about communities, their resources and act. Technically, the former focuses more on identification while the latter emphasizes plural action.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Pastoral and Agro-pastoral Field Schools (P/APFS)</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Are mobile, outreach activities of the extension services. They are adaptations of the Farmer Field School approach developed by FAO and are based on a trainer/lead farmer facilitation role towards participatory research and production enhancement.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Pastoral and Agro-pastoral research and extension groups (PAPREGs)</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Are groups organized to test, adapt and apply new technologies (for example through on-farm demonstration plots), as guided by regional universities and research stations.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Private Sector</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Is defined as a legal entity which is owned by 51% or more by a private person or company. It may also mean an individual person, not acting on behalf of Government, such as a pastoralist or a farmer.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Producers</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Are individuals or partnerships of individuals who engage in production of agricultural produce (raw or processed). These may include pastoralist, agro-pastoralist and women groups livestock, crop or horticulture producers, as well as micro and small enterprises managed by youths, those not engaged in the pastoralism or others. These may be formed into CIGs, primary or federated cooperatives, traditional clan and sub-clan structures or any other entity supported under the project.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Productive Partnerships</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Are project-facilitated partnerships between producers and contractors. The partnerships would help in addressing the demand-supply gap and communicate market signals in terms of quantity, quality specifications, pricing, logistics etc. The productive partnerships may, or may not, materialize in Agricultural Production and Marketing Contracts, and may, or may not, be financed under the CIG Productive Alliance or Open Market mechanisms.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Productivity</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In the context of agro-pastoral and pastoral systems, refers to the production of plants or animals, or plant and animal products such as meat and grain, on a given area of land in a single year. Often expressed as kg/ha/year.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Public Private Partnership</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Refers to a partnership between Government and a private sector entity in provision of goods or services to the public. Different modalities may be implemented, from complete outsourcing, to partial partnership for example for operation and maintenance, to contracting out parts of a road construction, for example. PPPs may be used to ensure a commercial mindset behind investments, which Government may not always be able to, for example in provision of animal health services to farmers.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Rangeland Management &amp; Investment Plans</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The main planning tool of the project and is linked to the spatial rangeland-centered entry-point. The plans comprise: five components: a) natural resource and pasture development; b) water resource development; c) irrigation development, d) market infrastructure, and e) other economic infrastructure and are developed in consultation with communities, customary institutions, government officials and technical experts, through the Rangeland Management Committees. </w:t>
            </w:r>
          </w:p>
        </w:tc>
      </w:tr>
      <w:tr w:rsidR="00A57E89" w:rsidTr="00164B29">
        <w:trPr>
          <w:cantSplit/>
          <w:trHeight w:val="2259"/>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lastRenderedPageBreak/>
              <w:t>Rangelands and Rangeland Management</w:t>
            </w:r>
          </w:p>
          <w:p w:rsidR="00A57E89" w:rsidRDefault="00A57E89">
            <w:pPr>
              <w:spacing w:after="0" w:line="240" w:lineRule="auto"/>
              <w:rPr>
                <w:rFonts w:ascii="Times New Roman" w:eastAsia="Yu Gothic Medium" w:hAnsi="Times New Roman" w:cs="Times New Roman"/>
                <w:b/>
                <w:bCs/>
                <w:sz w:val="20"/>
                <w:szCs w:val="20"/>
              </w:rPr>
            </w:pP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Land in which the indigenous vegetation is predominantly grasses, grasses interspersed with acacia type trees, forbs or shrubs that may be grazed or browsed, and is used as a natural ecosystem for the production of wildlife or livestock. Additionally, they provide other goods and services, such as mineral, recreation, energy, and biodiversity services to humanities (</w:t>
            </w:r>
            <w:proofErr w:type="spellStart"/>
            <w:r>
              <w:rPr>
                <w:rFonts w:ascii="Times New Roman" w:eastAsia="Yu Gothic Medium" w:hAnsi="Times New Roman" w:cs="Times New Roman"/>
                <w:sz w:val="20"/>
                <w:szCs w:val="20"/>
              </w:rPr>
              <w:t>Holechek</w:t>
            </w:r>
            <w:proofErr w:type="spellEnd"/>
            <w:r>
              <w:rPr>
                <w:rFonts w:ascii="Times New Roman" w:eastAsia="Yu Gothic Medium" w:hAnsi="Times New Roman" w:cs="Times New Roman"/>
                <w:sz w:val="20"/>
                <w:szCs w:val="20"/>
              </w:rPr>
              <w:t xml:space="preserve"> et al., 2011). Range management is the manipulation of rangeland components (animals, soil, water, fire, topography, water, vegetation, etc.) to obtain the </w:t>
            </w:r>
            <w:r>
              <w:rPr>
                <w:rFonts w:ascii="Times New Roman" w:eastAsia="Yu Gothic Medium" w:hAnsi="Times New Roman" w:cs="Times New Roman"/>
                <w:b/>
                <w:bCs/>
                <w:sz w:val="20"/>
                <w:szCs w:val="20"/>
              </w:rPr>
              <w:t xml:space="preserve">optimum combination of goods and services </w:t>
            </w:r>
            <w:r>
              <w:rPr>
                <w:rFonts w:ascii="Times New Roman" w:eastAsia="Yu Gothic Medium" w:hAnsi="Times New Roman" w:cs="Times New Roman"/>
                <w:sz w:val="20"/>
                <w:szCs w:val="20"/>
              </w:rPr>
              <w:t xml:space="preserve">for society on a sustained basis. Range management is informed by Range science, which is the organized body of scientific knowledge upon which range management is based on. Range science provides the facts about how natural processes operate.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Rangelands</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Are geographically defined areas, in accordance with the pastoral and agro-pastoral lifestyles and livelihood patterns. A rangeland may include various grazing areas (dry season and wet-season), water points, farming land, areas for production of fodder, wetlands, forests, settlements, urban areas, markets and other features. Rangelands cut across administrative boundaries and may be as large as 700,000 ha or more. There may be regional differences in the definition, which also depends on the extent of mobility and coping strategies deployed during calamities such as droughts.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Rangelands</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It is the project entry point definition developed to encompass the project rangelands. It consists of a geographical unit, combining several (2-6) </w:t>
            </w:r>
            <w:proofErr w:type="spellStart"/>
            <w:r>
              <w:rPr>
                <w:rFonts w:ascii="Times New Roman" w:eastAsia="Yu Gothic Medium" w:hAnsi="Times New Roman" w:cs="Times New Roman"/>
                <w:sz w:val="20"/>
                <w:szCs w:val="20"/>
              </w:rPr>
              <w:t>woredas</w:t>
            </w:r>
            <w:proofErr w:type="spellEnd"/>
            <w:r>
              <w:rPr>
                <w:rFonts w:ascii="Times New Roman" w:eastAsia="Yu Gothic Medium" w:hAnsi="Times New Roman" w:cs="Times New Roman"/>
                <w:sz w:val="20"/>
                <w:szCs w:val="20"/>
              </w:rPr>
              <w:t xml:space="preserve">, and may include all or some of the </w:t>
            </w:r>
            <w:proofErr w:type="spellStart"/>
            <w:r>
              <w:rPr>
                <w:rFonts w:ascii="Times New Roman" w:eastAsia="Yu Gothic Medium" w:hAnsi="Times New Roman" w:cs="Times New Roman"/>
                <w:sz w:val="20"/>
                <w:szCs w:val="20"/>
              </w:rPr>
              <w:t>kebeles</w:t>
            </w:r>
            <w:proofErr w:type="spellEnd"/>
            <w:r>
              <w:rPr>
                <w:rFonts w:ascii="Times New Roman" w:eastAsia="Yu Gothic Medium" w:hAnsi="Times New Roman" w:cs="Times New Roman"/>
                <w:sz w:val="20"/>
                <w:szCs w:val="20"/>
              </w:rPr>
              <w:t xml:space="preserve"> of the </w:t>
            </w:r>
            <w:proofErr w:type="spellStart"/>
            <w:r>
              <w:rPr>
                <w:rFonts w:ascii="Times New Roman" w:eastAsia="Yu Gothic Medium" w:hAnsi="Times New Roman" w:cs="Times New Roman"/>
                <w:sz w:val="20"/>
                <w:szCs w:val="20"/>
              </w:rPr>
              <w:t>woredas</w:t>
            </w:r>
            <w:proofErr w:type="spellEnd"/>
            <w:r>
              <w:rPr>
                <w:rFonts w:ascii="Times New Roman" w:eastAsia="Yu Gothic Medium" w:hAnsi="Times New Roman" w:cs="Times New Roman"/>
                <w:sz w:val="20"/>
                <w:szCs w:val="20"/>
              </w:rPr>
              <w:t xml:space="preserve">.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Resilience</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In the context of rangelands, resilience is the quantity of perturbations (e.g. drought, overgrazing) that a system can absorb before it becomes permanently altered</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Shelf project</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 project document containing the complete details of a potential project that is ready to be implemented, including feasibility studies, funding requirements, and goals.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Sub-projects</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The mechanism through which single investments are executed. In LLRP, sub-projects are the financing and implementation modality of the Rangeland Management and Investment Plans (Component 1.2) and for CIF projects (Component 3.1). In both cases, prioritized projects are identified through a participatory community-driven approach. Projects may be implemented through community contributions or outsourced to a service provider, depending on the scope of the project.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Training of Trainers (</w:t>
            </w:r>
            <w:proofErr w:type="spellStart"/>
            <w:r>
              <w:rPr>
                <w:rFonts w:ascii="Times New Roman" w:eastAsia="Yu Gothic Medium" w:hAnsi="Times New Roman" w:cs="Times New Roman"/>
                <w:b/>
                <w:bCs/>
                <w:sz w:val="20"/>
                <w:szCs w:val="20"/>
              </w:rPr>
              <w:t>ToT</w:t>
            </w:r>
            <w:proofErr w:type="spellEnd"/>
            <w:r>
              <w:rPr>
                <w:rFonts w:ascii="Times New Roman" w:eastAsia="Yu Gothic Medium" w:hAnsi="Times New Roman" w:cs="Times New Roman"/>
                <w:b/>
                <w:bCs/>
                <w:sz w:val="20"/>
                <w:szCs w:val="20"/>
              </w:rPr>
              <w:t>)</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 global concept also used within the project. It refers to training community facilitators (or others, including potentially project staff) with the specific objective of enabling them to train others on the same technical issue. It this enables the project to have greater outreach.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Transformation drivers</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Are supplier, traders, entrepreneurs and other private sector actors that the project will engage with to catalyze the expected transformation. They are at least one step after production in the livestock value chains. They may serve as aggregators and models to demonstrate the viability of new approaches to increase resilience of pastoralists and agro-pastoralists for provide potential development pathways including generating employment opportunities for youth. The project will engage with them not as producers but as linkage for market services. </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r>
              <w:rPr>
                <w:rFonts w:ascii="Times New Roman" w:eastAsia="Yu Gothic Medium" w:hAnsi="Times New Roman" w:cs="Times New Roman"/>
                <w:b/>
                <w:bCs/>
                <w:color w:val="000000" w:themeColor="text1"/>
                <w:sz w:val="20"/>
                <w:szCs w:val="20"/>
              </w:rPr>
              <w:t>Transformative capacity</w:t>
            </w:r>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color w:val="000000" w:themeColor="text1"/>
                <w:sz w:val="20"/>
                <w:szCs w:val="20"/>
              </w:rPr>
              <w:t>The ability to create a fundamentally new system to avoid negative impacts from hazards.</w:t>
            </w:r>
          </w:p>
        </w:tc>
      </w:tr>
      <w:tr w:rsidR="00A57E89">
        <w:trPr>
          <w:cantSplit/>
        </w:trPr>
        <w:tc>
          <w:tcPr>
            <w:tcW w:w="2178" w:type="dxa"/>
          </w:tcPr>
          <w:p w:rsidR="00A57E89" w:rsidRDefault="0081097E">
            <w:pPr>
              <w:spacing w:after="0" w:line="240" w:lineRule="auto"/>
              <w:rPr>
                <w:rFonts w:ascii="Times New Roman" w:eastAsia="Yu Gothic Medium" w:hAnsi="Times New Roman" w:cs="Times New Roman"/>
                <w:b/>
                <w:bCs/>
                <w:sz w:val="20"/>
                <w:szCs w:val="20"/>
              </w:rPr>
            </w:pPr>
            <w:proofErr w:type="spellStart"/>
            <w:r>
              <w:rPr>
                <w:rFonts w:ascii="Times New Roman" w:eastAsia="Yu Gothic Medium" w:hAnsi="Times New Roman" w:cs="Times New Roman"/>
                <w:b/>
                <w:bCs/>
                <w:sz w:val="20"/>
                <w:szCs w:val="20"/>
              </w:rPr>
              <w:t>Woreda</w:t>
            </w:r>
            <w:proofErr w:type="spellEnd"/>
          </w:p>
        </w:tc>
        <w:tc>
          <w:tcPr>
            <w:tcW w:w="7290" w:type="dxa"/>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Is the administrative unit/level of Government and is the main center for flow of funds and implementation of investment activities of the project.</w:t>
            </w:r>
          </w:p>
        </w:tc>
      </w:tr>
      <w:bookmarkEnd w:id="11"/>
    </w:tbl>
    <w:p w:rsidR="00A57E89" w:rsidRDefault="00A57E89">
      <w:pPr>
        <w:spacing w:after="0" w:line="240" w:lineRule="auto"/>
        <w:rPr>
          <w:rFonts w:ascii="Times New Roman" w:eastAsia="Yu Gothic Medium" w:hAnsi="Times New Roman" w:cs="Times New Roman"/>
          <w:sz w:val="20"/>
          <w:szCs w:val="20"/>
        </w:rPr>
      </w:pPr>
    </w:p>
    <w:p w:rsidR="00A57E89" w:rsidRDefault="00A57E89">
      <w:pPr>
        <w:spacing w:after="0" w:line="240" w:lineRule="auto"/>
        <w:rPr>
          <w:rFonts w:ascii="Times New Roman" w:eastAsia="Yu Gothic Medium" w:hAnsi="Times New Roman" w:cs="Times New Roman"/>
          <w:sz w:val="20"/>
          <w:szCs w:val="20"/>
        </w:rPr>
      </w:pPr>
    </w:p>
    <w:p w:rsidR="00A57E89" w:rsidRDefault="00A57E89">
      <w:pPr>
        <w:spacing w:after="0" w:line="240" w:lineRule="auto"/>
        <w:rPr>
          <w:rFonts w:ascii="Times New Roman" w:eastAsia="Yu Gothic Medium" w:hAnsi="Times New Roman" w:cs="Times New Roman"/>
          <w:b/>
          <w:sz w:val="20"/>
          <w:szCs w:val="20"/>
          <w:lang w:val="en-CA"/>
        </w:rPr>
      </w:pPr>
    </w:p>
    <w:p w:rsidR="00A57E89" w:rsidRDefault="00A57E89">
      <w:pPr>
        <w:spacing w:after="0" w:line="240" w:lineRule="auto"/>
        <w:rPr>
          <w:rFonts w:ascii="Times New Roman" w:eastAsia="Yu Gothic Medium" w:hAnsi="Times New Roman" w:cs="Times New Roman"/>
          <w:b/>
          <w:sz w:val="20"/>
          <w:szCs w:val="20"/>
          <w:lang w:val="en-CA"/>
        </w:rPr>
      </w:pPr>
    </w:p>
    <w:p w:rsidR="00A57E89" w:rsidRDefault="00A57E89">
      <w:pPr>
        <w:spacing w:after="0" w:line="240" w:lineRule="auto"/>
        <w:rPr>
          <w:rFonts w:ascii="Times New Roman" w:eastAsia="Yu Gothic Medium" w:hAnsi="Times New Roman" w:cs="Times New Roman"/>
          <w:b/>
          <w:sz w:val="20"/>
          <w:szCs w:val="20"/>
          <w:lang w:val="en-CA"/>
        </w:rPr>
      </w:pPr>
    </w:p>
    <w:p w:rsidR="00A57E89" w:rsidRDefault="00A57E89">
      <w:pPr>
        <w:spacing w:after="0" w:line="240" w:lineRule="auto"/>
        <w:rPr>
          <w:rFonts w:ascii="Times New Roman" w:eastAsia="Yu Gothic Medium" w:hAnsi="Times New Roman" w:cs="Times New Roman"/>
          <w:b/>
          <w:sz w:val="20"/>
          <w:szCs w:val="20"/>
          <w:lang w:val="en-CA"/>
        </w:rPr>
      </w:pPr>
    </w:p>
    <w:p w:rsidR="00A57E89" w:rsidRDefault="00A57E89">
      <w:pPr>
        <w:spacing w:after="0" w:line="240" w:lineRule="auto"/>
        <w:rPr>
          <w:rFonts w:ascii="Times New Roman" w:eastAsia="Yu Gothic Medium" w:hAnsi="Times New Roman" w:cs="Times New Roman"/>
          <w:b/>
          <w:sz w:val="20"/>
          <w:szCs w:val="20"/>
          <w:lang w:val="en-CA"/>
        </w:rPr>
      </w:pPr>
    </w:p>
    <w:p w:rsidR="00A57E89" w:rsidRDefault="00A57E89">
      <w:pPr>
        <w:spacing w:after="0" w:line="240" w:lineRule="auto"/>
        <w:rPr>
          <w:rFonts w:ascii="Times New Roman" w:eastAsia="Yu Gothic Medium" w:hAnsi="Times New Roman" w:cs="Times New Roman"/>
          <w:b/>
          <w:sz w:val="20"/>
          <w:szCs w:val="20"/>
          <w:lang w:val="en-CA"/>
        </w:rPr>
      </w:pPr>
    </w:p>
    <w:p w:rsidR="00A57E89" w:rsidRDefault="00A57E89">
      <w:pPr>
        <w:spacing w:after="0" w:line="240" w:lineRule="auto"/>
        <w:rPr>
          <w:rFonts w:ascii="Times New Roman" w:hAnsi="Times New Roman" w:cs="Times New Roman"/>
          <w:b/>
          <w:color w:val="A5A5A5" w:themeColor="accent3"/>
          <w:sz w:val="20"/>
          <w:szCs w:val="20"/>
          <w:lang w:eastAsia="zh-CN"/>
        </w:rPr>
      </w:pPr>
    </w:p>
    <w:p w:rsidR="00A57E89" w:rsidRDefault="0081097E">
      <w:pPr>
        <w:pStyle w:val="Heading1"/>
        <w:numPr>
          <w:ilvl w:val="0"/>
          <w:numId w:val="0"/>
        </w:numPr>
        <w:spacing w:before="0" w:after="0"/>
        <w:ind w:left="360"/>
        <w:rPr>
          <w:rFonts w:eastAsia="Yu Gothic Medium"/>
          <w:i w:val="0"/>
          <w:sz w:val="20"/>
          <w:szCs w:val="20"/>
        </w:rPr>
      </w:pPr>
      <w:r>
        <w:rPr>
          <w:rFonts w:eastAsia="SimSun" w:hint="eastAsia"/>
          <w:i w:val="0"/>
          <w:color w:val="A5A5A5" w:themeColor="accent3"/>
          <w:sz w:val="20"/>
          <w:szCs w:val="20"/>
          <w:lang w:val="en-US" w:eastAsia="zh-CN"/>
        </w:rPr>
        <w:lastRenderedPageBreak/>
        <w:t>20</w:t>
      </w:r>
      <w:r>
        <w:rPr>
          <w:rFonts w:eastAsia="Yu Gothic Medium"/>
          <w:i w:val="0"/>
          <w:color w:val="A5A5A5" w:themeColor="accent3"/>
          <w:sz w:val="20"/>
          <w:szCs w:val="20"/>
        </w:rPr>
        <w:t xml:space="preserve"> </w:t>
      </w:r>
      <w:r>
        <w:rPr>
          <w:rFonts w:eastAsia="Yu Gothic Medium"/>
          <w:i w:val="0"/>
          <w:sz w:val="20"/>
          <w:szCs w:val="20"/>
        </w:rPr>
        <w:t xml:space="preserve">                                    </w:t>
      </w:r>
      <w:bookmarkStart w:id="12" w:name="_Toc128406249"/>
      <w:r>
        <w:rPr>
          <w:rFonts w:eastAsia="Yu Gothic Medium"/>
          <w:i w:val="0"/>
          <w:sz w:val="20"/>
          <w:szCs w:val="20"/>
        </w:rPr>
        <w:t>Acronyms and abbreviations</w:t>
      </w:r>
      <w:bookmarkEnd w:id="12"/>
    </w:p>
    <w:tbl>
      <w:tblPr>
        <w:tblW w:w="90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0"/>
        <w:gridCol w:w="6660"/>
      </w:tblGrid>
      <w:tr w:rsidR="00A57E89">
        <w:trPr>
          <w:trHeight w:val="162"/>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ABE</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Adult Basic Education</w:t>
            </w:r>
          </w:p>
        </w:tc>
      </w:tr>
      <w:tr w:rsidR="00A57E89">
        <w:trPr>
          <w:trHeight w:val="224"/>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AEFP</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Authority of Environment and Forest Protection</w:t>
            </w:r>
          </w:p>
        </w:tc>
      </w:tr>
      <w:tr w:rsidR="00A57E89">
        <w:trPr>
          <w:trHeight w:val="215"/>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AHP</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Animal Health Post</w:t>
            </w:r>
          </w:p>
        </w:tc>
      </w:tr>
      <w:tr w:rsidR="00A57E89">
        <w:trPr>
          <w:trHeight w:val="197"/>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BGRS</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proofErr w:type="spellStart"/>
            <w:r>
              <w:rPr>
                <w:rFonts w:ascii="Times New Roman" w:eastAsia="Yu Gothic Medium" w:hAnsi="Times New Roman" w:cs="Times New Roman"/>
                <w:color w:val="000000"/>
                <w:sz w:val="20"/>
                <w:szCs w:val="20"/>
              </w:rPr>
              <w:t>Benishangul</w:t>
            </w:r>
            <w:proofErr w:type="spellEnd"/>
            <w:r>
              <w:rPr>
                <w:rFonts w:ascii="Times New Roman" w:eastAsia="Yu Gothic Medium" w:hAnsi="Times New Roman" w:cs="Times New Roman"/>
                <w:color w:val="000000"/>
                <w:sz w:val="20"/>
                <w:szCs w:val="20"/>
              </w:rPr>
              <w:t xml:space="preserve"> </w:t>
            </w:r>
            <w:proofErr w:type="spellStart"/>
            <w:r>
              <w:rPr>
                <w:rFonts w:ascii="Times New Roman" w:eastAsia="Yu Gothic Medium" w:hAnsi="Times New Roman" w:cs="Times New Roman"/>
                <w:color w:val="000000"/>
                <w:sz w:val="20"/>
                <w:szCs w:val="20"/>
              </w:rPr>
              <w:t>Gumuz</w:t>
            </w:r>
            <w:proofErr w:type="spellEnd"/>
            <w:r>
              <w:rPr>
                <w:rFonts w:ascii="Times New Roman" w:eastAsia="Yu Gothic Medium" w:hAnsi="Times New Roman" w:cs="Times New Roman"/>
                <w:color w:val="000000"/>
                <w:sz w:val="20"/>
                <w:szCs w:val="20"/>
              </w:rPr>
              <w:t xml:space="preserve"> Regional State</w:t>
            </w:r>
          </w:p>
        </w:tc>
      </w:tr>
      <w:tr w:rsidR="00A57E89">
        <w:trPr>
          <w:trHeight w:val="179"/>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proofErr w:type="spellStart"/>
            <w:r>
              <w:rPr>
                <w:rFonts w:ascii="Times New Roman" w:eastAsia="Yu Gothic Medium" w:hAnsi="Times New Roman" w:cs="Times New Roman"/>
                <w:color w:val="000000"/>
                <w:sz w:val="20"/>
                <w:szCs w:val="20"/>
              </w:rPr>
              <w:t>BoANR</w:t>
            </w:r>
            <w:proofErr w:type="spellEnd"/>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Bureau of Agriculture and Natural Resource</w:t>
            </w:r>
          </w:p>
        </w:tc>
      </w:tr>
      <w:tr w:rsidR="00A57E89">
        <w:trPr>
          <w:trHeight w:val="260"/>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proofErr w:type="spellStart"/>
            <w:r>
              <w:rPr>
                <w:rFonts w:ascii="Times New Roman" w:eastAsia="Yu Gothic Medium" w:hAnsi="Times New Roman" w:cs="Times New Roman"/>
                <w:sz w:val="20"/>
                <w:szCs w:val="20"/>
              </w:rPr>
              <w:t>BoRLAI</w:t>
            </w:r>
            <w:proofErr w:type="spellEnd"/>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sz w:val="20"/>
                <w:szCs w:val="20"/>
              </w:rPr>
              <w:t xml:space="preserve">Bureau of Rural Land Administration and Investment </w:t>
            </w:r>
          </w:p>
        </w:tc>
      </w:tr>
      <w:tr w:rsidR="00A57E89">
        <w:trPr>
          <w:trHeight w:val="242"/>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sz w:val="20"/>
                <w:szCs w:val="20"/>
              </w:rPr>
            </w:pPr>
            <w:proofErr w:type="spellStart"/>
            <w:r>
              <w:rPr>
                <w:rFonts w:ascii="Times New Roman" w:eastAsia="Yu Gothic Medium" w:hAnsi="Times New Roman" w:cs="Times New Roman"/>
                <w:sz w:val="20"/>
                <w:szCs w:val="20"/>
              </w:rPr>
              <w:t>BoWIER</w:t>
            </w:r>
            <w:proofErr w:type="spellEnd"/>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Bureau of Water, Irrigation and Energy Resource</w:t>
            </w:r>
          </w:p>
        </w:tc>
      </w:tr>
      <w:tr w:rsidR="00A57E89">
        <w:trPr>
          <w:trHeight w:val="224"/>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sz w:val="20"/>
                <w:szCs w:val="20"/>
              </w:rPr>
            </w:pPr>
            <w:proofErr w:type="spellStart"/>
            <w:r>
              <w:rPr>
                <w:rFonts w:ascii="Times New Roman" w:eastAsia="Yu Gothic Medium" w:hAnsi="Times New Roman" w:cs="Times New Roman"/>
                <w:sz w:val="20"/>
                <w:szCs w:val="20"/>
              </w:rPr>
              <w:t>BoRRT</w:t>
            </w:r>
            <w:proofErr w:type="spellEnd"/>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Bureau of Rural Road Transport </w:t>
            </w:r>
          </w:p>
        </w:tc>
      </w:tr>
      <w:tr w:rsidR="00A57E89">
        <w:trPr>
          <w:trHeight w:val="215"/>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CAP</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Community Action Plan</w:t>
            </w:r>
          </w:p>
        </w:tc>
      </w:tr>
      <w:tr w:rsidR="00A57E89">
        <w:trPr>
          <w:trHeight w:val="179"/>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CDD</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Community Driven Development</w:t>
            </w:r>
          </w:p>
        </w:tc>
      </w:tr>
      <w:tr w:rsidR="00A57E89">
        <w:trPr>
          <w:trHeight w:val="170"/>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CDP</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Community Development Project</w:t>
            </w:r>
          </w:p>
        </w:tc>
      </w:tr>
      <w:tr w:rsidR="00A57E89">
        <w:trPr>
          <w:trHeight w:val="242"/>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CIF</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Community Interest Fund</w:t>
            </w:r>
          </w:p>
        </w:tc>
      </w:tr>
      <w:tr w:rsidR="00A57E89">
        <w:trPr>
          <w:trHeight w:val="224"/>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CIG</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Community Interested Group</w:t>
            </w:r>
          </w:p>
        </w:tc>
      </w:tr>
      <w:tr w:rsidR="00A57E89">
        <w:trPr>
          <w:trHeight w:val="215"/>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themeColor="text1"/>
                <w:kern w:val="24"/>
                <w:sz w:val="20"/>
                <w:szCs w:val="20"/>
              </w:rPr>
              <w:t>CRGE</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themeColor="text1"/>
                <w:kern w:val="24"/>
                <w:sz w:val="20"/>
                <w:szCs w:val="20"/>
              </w:rPr>
              <w:t>Ethiopian Climate Resilience Green Economy</w:t>
            </w:r>
          </w:p>
        </w:tc>
      </w:tr>
      <w:tr w:rsidR="00A57E89">
        <w:trPr>
          <w:trHeight w:val="197"/>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themeColor="text1"/>
                <w:kern w:val="24"/>
                <w:sz w:val="20"/>
                <w:szCs w:val="20"/>
              </w:rPr>
            </w:pPr>
            <w:r>
              <w:rPr>
                <w:rFonts w:ascii="Times New Roman" w:eastAsia="Yu Gothic Medium" w:hAnsi="Times New Roman" w:cs="Times New Roman"/>
                <w:sz w:val="20"/>
                <w:szCs w:val="20"/>
              </w:rPr>
              <w:t>DRMO</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themeColor="text1"/>
                <w:kern w:val="24"/>
                <w:sz w:val="20"/>
                <w:szCs w:val="20"/>
              </w:rPr>
            </w:pPr>
            <w:r>
              <w:rPr>
                <w:rFonts w:ascii="Times New Roman" w:eastAsia="Yu Gothic Medium" w:hAnsi="Times New Roman" w:cs="Times New Roman"/>
                <w:sz w:val="20"/>
                <w:szCs w:val="20"/>
              </w:rPr>
              <w:t>Disaster Risk Management Office</w:t>
            </w:r>
          </w:p>
        </w:tc>
      </w:tr>
      <w:tr w:rsidR="00A57E89">
        <w:trPr>
          <w:trHeight w:val="179"/>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DW</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Deep Well</w:t>
            </w:r>
          </w:p>
        </w:tc>
      </w:tr>
      <w:tr w:rsidR="00A57E89">
        <w:trPr>
          <w:trHeight w:val="161"/>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themeColor="text1"/>
                <w:kern w:val="24"/>
                <w:sz w:val="20"/>
                <w:szCs w:val="20"/>
              </w:rPr>
              <w:t>ESIF</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themeColor="text1"/>
                <w:kern w:val="24"/>
                <w:sz w:val="20"/>
                <w:szCs w:val="20"/>
              </w:rPr>
              <w:t>Ethiopian Strategic Investment Framework</w:t>
            </w:r>
          </w:p>
        </w:tc>
      </w:tr>
      <w:tr w:rsidR="00A57E89">
        <w:trPr>
          <w:trHeight w:val="242"/>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themeColor="text1"/>
                <w:kern w:val="24"/>
                <w:sz w:val="20"/>
                <w:szCs w:val="20"/>
              </w:rPr>
            </w:pPr>
            <w:r>
              <w:rPr>
                <w:rFonts w:ascii="Times New Roman" w:eastAsia="Yu Gothic Medium" w:hAnsi="Times New Roman" w:cs="Times New Roman"/>
                <w:color w:val="000000" w:themeColor="text1"/>
                <w:kern w:val="24"/>
                <w:sz w:val="20"/>
                <w:szCs w:val="20"/>
              </w:rPr>
              <w:t>EFAD</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themeColor="text1"/>
                <w:kern w:val="24"/>
                <w:sz w:val="20"/>
                <w:szCs w:val="20"/>
              </w:rPr>
            </w:pPr>
            <w:r>
              <w:rPr>
                <w:rFonts w:ascii="Times New Roman" w:eastAsia="Yu Gothic Medium" w:hAnsi="Times New Roman" w:cs="Times New Roman"/>
                <w:color w:val="000000" w:themeColor="text1"/>
                <w:kern w:val="24"/>
                <w:sz w:val="20"/>
                <w:szCs w:val="20"/>
              </w:rPr>
              <w:t>International Fund for Agricultural Development</w:t>
            </w:r>
          </w:p>
        </w:tc>
      </w:tr>
      <w:tr w:rsidR="00A57E89">
        <w:trPr>
          <w:trHeight w:val="134"/>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FDRE</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Federal Democratic Republic of Ethiopia</w:t>
            </w:r>
          </w:p>
        </w:tc>
      </w:tr>
      <w:tr w:rsidR="00A57E89">
        <w:trPr>
          <w:trHeight w:val="206"/>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FTC</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Farmer Training Center</w:t>
            </w:r>
          </w:p>
        </w:tc>
      </w:tr>
      <w:tr w:rsidR="00A57E89">
        <w:trPr>
          <w:trHeight w:val="197"/>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GTP</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Growth and Transformation Plan</w:t>
            </w:r>
          </w:p>
        </w:tc>
      </w:tr>
      <w:tr w:rsidR="00A57E89">
        <w:trPr>
          <w:trHeight w:val="179"/>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HD</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Hand Dug well</w:t>
            </w:r>
          </w:p>
        </w:tc>
      </w:tr>
      <w:tr w:rsidR="00A57E89">
        <w:trPr>
          <w:trHeight w:val="251"/>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HH</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Household</w:t>
            </w:r>
          </w:p>
        </w:tc>
      </w:tr>
      <w:tr w:rsidR="00A57E89">
        <w:trPr>
          <w:trHeight w:val="242"/>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IFAD</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International Fund for Agricultural Development</w:t>
            </w:r>
          </w:p>
        </w:tc>
      </w:tr>
      <w:tr w:rsidR="00A57E89">
        <w:trPr>
          <w:trHeight w:val="134"/>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sz w:val="20"/>
                <w:szCs w:val="20"/>
              </w:rPr>
              <w:t>IDDRSI</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sz w:val="20"/>
                <w:szCs w:val="20"/>
              </w:rPr>
              <w:t xml:space="preserve">IGAD’s Drought Disaster Resilience Sustainable Initiatives </w:t>
            </w:r>
          </w:p>
        </w:tc>
      </w:tr>
      <w:tr w:rsidR="00A57E89">
        <w:trPr>
          <w:trHeight w:val="134"/>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IGAD</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Intergovernmental Authorities on Development </w:t>
            </w:r>
          </w:p>
        </w:tc>
      </w:tr>
      <w:tr w:rsidR="00A57E89">
        <w:trPr>
          <w:trHeight w:val="206"/>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INBAR</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International Network for Rattan and Bamboo</w:t>
            </w:r>
          </w:p>
        </w:tc>
      </w:tr>
      <w:tr w:rsidR="00A57E89">
        <w:trPr>
          <w:trHeight w:val="188"/>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LLRP</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Lowland Livelihood Resilience Project</w:t>
            </w:r>
          </w:p>
        </w:tc>
      </w:tr>
      <w:tr w:rsidR="00A57E89">
        <w:trPr>
          <w:trHeight w:val="179"/>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proofErr w:type="spellStart"/>
            <w:r>
              <w:rPr>
                <w:rFonts w:ascii="Times New Roman" w:eastAsia="Yu Gothic Medium" w:hAnsi="Times New Roman" w:cs="Times New Roman"/>
                <w:color w:val="000000"/>
                <w:sz w:val="20"/>
                <w:szCs w:val="20"/>
              </w:rPr>
              <w:t>MoA</w:t>
            </w:r>
            <w:proofErr w:type="spellEnd"/>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Ministry of Agriculture</w:t>
            </w:r>
            <w:r>
              <w:rPr>
                <w:rFonts w:ascii="Times New Roman" w:eastAsia="Yu Gothic Medium" w:hAnsi="Times New Roman" w:cs="Times New Roman"/>
                <w:color w:val="000000" w:themeColor="text1"/>
                <w:kern w:val="24"/>
                <w:sz w:val="20"/>
                <w:szCs w:val="20"/>
              </w:rPr>
              <w:t xml:space="preserve"> </w:t>
            </w:r>
          </w:p>
        </w:tc>
      </w:tr>
      <w:tr w:rsidR="00A57E89">
        <w:trPr>
          <w:trHeight w:val="179"/>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proofErr w:type="spellStart"/>
            <w:r>
              <w:rPr>
                <w:rFonts w:ascii="Times New Roman" w:eastAsia="Yu Gothic Medium" w:hAnsi="Times New Roman" w:cs="Times New Roman"/>
                <w:color w:val="000000"/>
                <w:sz w:val="20"/>
                <w:szCs w:val="20"/>
              </w:rPr>
              <w:t>MoP</w:t>
            </w:r>
            <w:proofErr w:type="spellEnd"/>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Ministry of Peace</w:t>
            </w:r>
          </w:p>
        </w:tc>
      </w:tr>
      <w:tr w:rsidR="00A57E89">
        <w:trPr>
          <w:trHeight w:val="252"/>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themeColor="text1"/>
                <w:kern w:val="24"/>
                <w:sz w:val="20"/>
                <w:szCs w:val="20"/>
              </w:rPr>
              <w:t>OP</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themeColor="text1"/>
                <w:kern w:val="24"/>
                <w:sz w:val="20"/>
                <w:szCs w:val="20"/>
              </w:rPr>
              <w:t>Operational Policies</w:t>
            </w:r>
          </w:p>
        </w:tc>
      </w:tr>
      <w:tr w:rsidR="00A57E89">
        <w:trPr>
          <w:trHeight w:val="243"/>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NTFP</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Non-Timber Forest Product</w:t>
            </w:r>
          </w:p>
        </w:tc>
      </w:tr>
      <w:tr w:rsidR="00A57E89">
        <w:trPr>
          <w:trHeight w:val="243"/>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PAP</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Pastoral and Agro-Pastoralist</w:t>
            </w:r>
          </w:p>
        </w:tc>
      </w:tr>
      <w:tr w:rsidR="00A57E89">
        <w:trPr>
          <w:trHeight w:val="188"/>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PCDP</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Pastoral Community Development Project</w:t>
            </w:r>
          </w:p>
        </w:tc>
      </w:tr>
      <w:tr w:rsidR="00A57E89">
        <w:trPr>
          <w:trHeight w:val="269"/>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PDO</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Project Development Objective</w:t>
            </w:r>
          </w:p>
        </w:tc>
      </w:tr>
      <w:tr w:rsidR="00A57E89">
        <w:trPr>
          <w:trHeight w:val="251"/>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PFM</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Participatory Forest Management</w:t>
            </w:r>
          </w:p>
        </w:tc>
      </w:tr>
      <w:tr w:rsidR="00A57E89">
        <w:trPr>
          <w:trHeight w:val="233"/>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PIM</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Project Implementation Manual</w:t>
            </w:r>
          </w:p>
        </w:tc>
      </w:tr>
      <w:tr w:rsidR="00A57E89">
        <w:trPr>
          <w:trHeight w:val="224"/>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RMI</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Rangeland Management Institution</w:t>
            </w:r>
          </w:p>
        </w:tc>
      </w:tr>
      <w:tr w:rsidR="00A57E89">
        <w:trPr>
          <w:trHeight w:val="206"/>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lang w:val="en-CA"/>
              </w:rPr>
              <w:t>RMIP</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Rangeland Management and Investment Plan</w:t>
            </w:r>
          </w:p>
        </w:tc>
      </w:tr>
      <w:tr w:rsidR="00A57E89">
        <w:trPr>
          <w:trHeight w:val="188"/>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lang w:val="en-CA"/>
              </w:rPr>
              <w:t>PRM</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Participatory Rangeland Management</w:t>
            </w:r>
          </w:p>
        </w:tc>
      </w:tr>
      <w:tr w:rsidR="00A57E89">
        <w:trPr>
          <w:trHeight w:val="179"/>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lang w:val="en-CA"/>
              </w:rPr>
            </w:pPr>
            <w:r>
              <w:rPr>
                <w:rFonts w:ascii="Times New Roman" w:eastAsia="Yu Gothic Medium" w:hAnsi="Times New Roman" w:cs="Times New Roman"/>
                <w:sz w:val="20"/>
                <w:szCs w:val="20"/>
              </w:rPr>
              <w:t>R-PCU</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sz w:val="20"/>
                <w:szCs w:val="20"/>
              </w:rPr>
              <w:t xml:space="preserve">Regional Project w Coordination Unit </w:t>
            </w:r>
          </w:p>
        </w:tc>
      </w:tr>
      <w:tr w:rsidR="00A57E89">
        <w:trPr>
          <w:trHeight w:val="161"/>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RPLLRP</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Regional Pastoral Livelihoods Resilience Project </w:t>
            </w:r>
          </w:p>
        </w:tc>
      </w:tr>
      <w:tr w:rsidR="00A57E89">
        <w:trPr>
          <w:trHeight w:val="233"/>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SECAP</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Social, Environmental and Climate Assessment Procedures</w:t>
            </w:r>
          </w:p>
        </w:tc>
      </w:tr>
      <w:tr w:rsidR="00A57E89">
        <w:trPr>
          <w:trHeight w:val="215"/>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SO</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Strategic Objective</w:t>
            </w:r>
          </w:p>
        </w:tc>
      </w:tr>
      <w:tr w:rsidR="00A57E89">
        <w:trPr>
          <w:trHeight w:val="206"/>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SI</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Strategic Intervention</w:t>
            </w:r>
          </w:p>
        </w:tc>
      </w:tr>
      <w:tr w:rsidR="00A57E89">
        <w:trPr>
          <w:trHeight w:val="260"/>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SLM</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Sustainable Land Management</w:t>
            </w:r>
          </w:p>
        </w:tc>
      </w:tr>
      <w:tr w:rsidR="00A57E89">
        <w:trPr>
          <w:trHeight w:val="152"/>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SNNPR</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Southern Nation Nationality and People Region</w:t>
            </w:r>
          </w:p>
        </w:tc>
      </w:tr>
      <w:tr w:rsidR="00A57E89">
        <w:trPr>
          <w:trHeight w:val="233"/>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SW</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Shallow Well</w:t>
            </w:r>
          </w:p>
        </w:tc>
      </w:tr>
      <w:tr w:rsidR="00A57E89">
        <w:trPr>
          <w:trHeight w:val="125"/>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WB</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World Bank</w:t>
            </w:r>
          </w:p>
        </w:tc>
      </w:tr>
      <w:tr w:rsidR="00A57E89">
        <w:trPr>
          <w:trHeight w:val="125"/>
          <w:jc w:val="center"/>
        </w:trPr>
        <w:tc>
          <w:tcPr>
            <w:tcW w:w="243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WBISPP</w:t>
            </w:r>
          </w:p>
        </w:tc>
        <w:tc>
          <w:tcPr>
            <w:tcW w:w="6660"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Woody Biomass Inventory and Strategic Planning Project</w:t>
            </w:r>
          </w:p>
        </w:tc>
      </w:tr>
    </w:tbl>
    <w:p w:rsidR="00A57E89" w:rsidRDefault="00A57E89" w:rsidP="00CF0206">
      <w:pPr>
        <w:pStyle w:val="Heading1"/>
        <w:numPr>
          <w:ilvl w:val="0"/>
          <w:numId w:val="0"/>
        </w:numPr>
        <w:spacing w:before="0" w:after="0"/>
        <w:rPr>
          <w:rFonts w:eastAsia="Yu Gothic Medium"/>
          <w:i w:val="0"/>
          <w:sz w:val="20"/>
          <w:szCs w:val="20"/>
        </w:rPr>
      </w:pPr>
    </w:p>
    <w:p w:rsidR="00164B29" w:rsidRPr="00164B29" w:rsidRDefault="00164B29" w:rsidP="00164B29">
      <w:pPr>
        <w:rPr>
          <w:lang w:val="en-CA"/>
        </w:rPr>
        <w:sectPr w:rsidR="00164B29" w:rsidRPr="00164B29" w:rsidSect="007F5170">
          <w:type w:val="continuous"/>
          <w:pgSz w:w="12240" w:h="15840"/>
          <w:pgMar w:top="1440" w:right="1440" w:bottom="1440" w:left="1440" w:header="720" w:footer="720" w:gutter="0"/>
          <w:cols w:space="720"/>
          <w:titlePg/>
          <w:docGrid w:linePitch="360"/>
        </w:sectPr>
      </w:pPr>
    </w:p>
    <w:p w:rsidR="00A57E89" w:rsidRDefault="0081097E">
      <w:pPr>
        <w:pStyle w:val="Heading1"/>
        <w:spacing w:before="0" w:after="0"/>
        <w:rPr>
          <w:rFonts w:eastAsia="Yu Gothic Medium"/>
          <w:i w:val="0"/>
          <w:sz w:val="20"/>
          <w:szCs w:val="20"/>
        </w:rPr>
      </w:pPr>
      <w:bookmarkStart w:id="13" w:name="_Toc128406250"/>
      <w:r>
        <w:rPr>
          <w:rFonts w:eastAsia="Yu Gothic Medium"/>
          <w:i w:val="0"/>
          <w:sz w:val="20"/>
          <w:szCs w:val="20"/>
        </w:rPr>
        <w:lastRenderedPageBreak/>
        <w:t>General introduction</w:t>
      </w:r>
      <w:bookmarkEnd w:id="13"/>
    </w:p>
    <w:p w:rsidR="00A57E89" w:rsidRDefault="0081097E">
      <w:pPr>
        <w:pStyle w:val="Heading2"/>
        <w:spacing w:before="0" w:line="240" w:lineRule="auto"/>
        <w:rPr>
          <w:rFonts w:eastAsia="Yu Gothic Medium"/>
          <w:iCs w:val="0"/>
          <w:sz w:val="20"/>
          <w:szCs w:val="20"/>
          <w:lang w:val="en-CA"/>
        </w:rPr>
      </w:pPr>
      <w:bookmarkStart w:id="14" w:name="_Toc128406251"/>
      <w:r>
        <w:rPr>
          <w:rFonts w:eastAsia="Yu Gothic Medium"/>
          <w:iCs w:val="0"/>
          <w:sz w:val="20"/>
          <w:szCs w:val="20"/>
          <w:lang w:val="en-CA"/>
        </w:rPr>
        <w:t>Background to the lowlands livelihoods resilience program</w:t>
      </w:r>
      <w:bookmarkEnd w:id="14"/>
    </w:p>
    <w:p w:rsidR="00A57E89" w:rsidRDefault="0081097E">
      <w:pPr>
        <w:spacing w:after="0" w:line="240" w:lineRule="auto"/>
        <w:jc w:val="both"/>
        <w:rPr>
          <w:rFonts w:ascii="Times New Roman" w:eastAsia="Yu Gothic Medium" w:hAnsi="Times New Roman" w:cs="Times New Roman"/>
          <w:bCs/>
          <w:sz w:val="20"/>
          <w:szCs w:val="20"/>
        </w:rPr>
      </w:pPr>
      <w:bookmarkStart w:id="15" w:name="_Hlk68766674"/>
      <w:r>
        <w:rPr>
          <w:rFonts w:ascii="Times New Roman" w:eastAsia="Yu Gothic Medium" w:hAnsi="Times New Roman" w:cs="Times New Roman"/>
          <w:bCs/>
          <w:color w:val="000000"/>
          <w:sz w:val="20"/>
          <w:szCs w:val="20"/>
        </w:rPr>
        <w:t>Lowland Livelihood Resilient Project (LLRP)</w:t>
      </w:r>
      <w:r>
        <w:rPr>
          <w:rFonts w:ascii="Times New Roman" w:eastAsia="Yu Gothic Medium" w:hAnsi="Times New Roman" w:cs="Times New Roman"/>
          <w:bCs/>
          <w:sz w:val="20"/>
          <w:szCs w:val="20"/>
        </w:rPr>
        <w:t xml:space="preserve"> is a Pastoral and Agro pastoral Community focused project designed by the Ministry of Peace and lined ministries </w:t>
      </w:r>
      <w:r>
        <w:rPr>
          <w:rFonts w:ascii="Times New Roman" w:eastAsia="Yu Gothic Medium" w:hAnsi="Times New Roman" w:cs="Times New Roman"/>
          <w:color w:val="000000"/>
          <w:sz w:val="20"/>
          <w:szCs w:val="20"/>
        </w:rPr>
        <w:t xml:space="preserve">with technical and financial support from the </w:t>
      </w:r>
      <w:r>
        <w:rPr>
          <w:rFonts w:ascii="Times New Roman" w:eastAsia="Yu Gothic Medium" w:hAnsi="Times New Roman" w:cs="Times New Roman"/>
          <w:sz w:val="20"/>
          <w:szCs w:val="20"/>
        </w:rPr>
        <w:t>World</w:t>
      </w:r>
      <w:r>
        <w:rPr>
          <w:rFonts w:ascii="Times New Roman" w:eastAsia="Yu Gothic Medium" w:hAnsi="Times New Roman" w:cs="Times New Roman"/>
          <w:color w:val="FF0000"/>
          <w:sz w:val="20"/>
          <w:szCs w:val="20"/>
        </w:rPr>
        <w:t xml:space="preserve"> </w:t>
      </w:r>
      <w:r>
        <w:rPr>
          <w:rFonts w:ascii="Times New Roman" w:eastAsia="Yu Gothic Medium" w:hAnsi="Times New Roman" w:cs="Times New Roman"/>
          <w:color w:val="000000"/>
          <w:sz w:val="20"/>
          <w:szCs w:val="20"/>
        </w:rPr>
        <w:t>Bank and IFAD. The project</w:t>
      </w:r>
      <w:r>
        <w:rPr>
          <w:rFonts w:ascii="Times New Roman" w:eastAsia="Yu Gothic Medium" w:hAnsi="Times New Roman" w:cs="Times New Roman"/>
          <w:sz w:val="20"/>
          <w:szCs w:val="20"/>
        </w:rPr>
        <w:t xml:space="preserve"> aimed to improve the livelihood of Pastoral and Agro-Pastoral Communities in Ethiopia.</w:t>
      </w:r>
      <w:r>
        <w:rPr>
          <w:rFonts w:ascii="Times New Roman" w:eastAsia="Yu Gothic Medium" w:hAnsi="Times New Roman" w:cs="Times New Roman"/>
          <w:bCs/>
          <w:sz w:val="20"/>
          <w:szCs w:val="20"/>
        </w:rPr>
        <w:t xml:space="preserve"> The project was designed </w:t>
      </w:r>
      <w:r>
        <w:rPr>
          <w:rFonts w:ascii="Times New Roman" w:eastAsia="Yu Gothic Medium" w:hAnsi="Times New Roman" w:cs="Times New Roman"/>
          <w:color w:val="000000"/>
          <w:kern w:val="24"/>
          <w:sz w:val="20"/>
          <w:szCs w:val="20"/>
        </w:rPr>
        <w:t>to bring a transformation in the livelihood of pastoralist and agro-pastoralists (PAP) communities through</w:t>
      </w:r>
      <w:r>
        <w:rPr>
          <w:rFonts w:ascii="Times New Roman" w:eastAsia="Yu Gothic Medium" w:hAnsi="Times New Roman" w:cs="Times New Roman"/>
          <w:sz w:val="20"/>
          <w:szCs w:val="20"/>
        </w:rPr>
        <w:t xml:space="preserve"> a rangeland centered entry point which plans public investments in a holistic way, incorporating pastoral rangeland and natural resource management, climate change adaptation and mitigation, development of pastoral and agro-pastoral value chains and related alternative livelihoods, nutrition, and job creation.</w:t>
      </w:r>
      <w:r>
        <w:rPr>
          <w:rFonts w:ascii="Times New Roman" w:eastAsia="Yu Gothic Medium" w:hAnsi="Times New Roman" w:cs="Times New Roman"/>
          <w:bCs/>
          <w:sz w:val="20"/>
          <w:szCs w:val="20"/>
        </w:rPr>
        <w:t xml:space="preserve">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Understanding the challenges and existing opportunities in the PAP areas like; droughts, rangeland degradation, conflict and insecurity, and increasing constraint of accessing of pasture land due to land encroachment and weakening of traditional customary institution is pertinent to design target investment to solve these challenges. Lowlands Livelihood Resilience Project (LLRP) was designed to have four interrelated components in realizing the Project Development Objective (PDO) of the project to improve livelihood resilience of PAP communities in Ethiopia. </w:t>
      </w:r>
    </w:p>
    <w:bookmarkEnd w:id="15"/>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AS per the revision made, the project is </w:t>
      </w:r>
      <w:proofErr w:type="gramStart"/>
      <w:r>
        <w:rPr>
          <w:rFonts w:ascii="Times New Roman" w:eastAsia="Yu Gothic Medium" w:hAnsi="Times New Roman" w:cs="Times New Roman"/>
          <w:sz w:val="20"/>
          <w:szCs w:val="20"/>
        </w:rPr>
        <w:t>implemented  in</w:t>
      </w:r>
      <w:proofErr w:type="gramEnd"/>
      <w:r>
        <w:rPr>
          <w:rFonts w:ascii="Times New Roman" w:eastAsia="Yu Gothic Medium" w:hAnsi="Times New Roman" w:cs="Times New Roman"/>
          <w:sz w:val="20"/>
          <w:szCs w:val="20"/>
        </w:rPr>
        <w:t xml:space="preserve"> 7 arid and semiarid regions of the county, namely, Afar, </w:t>
      </w:r>
      <w:proofErr w:type="spellStart"/>
      <w:r>
        <w:rPr>
          <w:rFonts w:ascii="Times New Roman" w:eastAsia="Yu Gothic Medium" w:hAnsi="Times New Roman" w:cs="Times New Roman"/>
          <w:sz w:val="20"/>
          <w:szCs w:val="20"/>
        </w:rPr>
        <w:t>Benishangul-Gumuz</w:t>
      </w:r>
      <w:proofErr w:type="spellEnd"/>
      <w:r>
        <w:rPr>
          <w:rFonts w:ascii="Times New Roman" w:eastAsia="Yu Gothic Medium" w:hAnsi="Times New Roman" w:cs="Times New Roman"/>
          <w:sz w:val="20"/>
          <w:szCs w:val="20"/>
        </w:rPr>
        <w:t xml:space="preserve">, </w:t>
      </w:r>
      <w:proofErr w:type="spellStart"/>
      <w:r>
        <w:rPr>
          <w:rFonts w:ascii="Times New Roman" w:eastAsia="Yu Gothic Medium" w:hAnsi="Times New Roman" w:cs="Times New Roman"/>
          <w:sz w:val="20"/>
          <w:szCs w:val="20"/>
        </w:rPr>
        <w:t>Gambella</w:t>
      </w:r>
      <w:proofErr w:type="spellEnd"/>
      <w:r>
        <w:rPr>
          <w:rFonts w:ascii="Times New Roman" w:eastAsia="Yu Gothic Medium" w:hAnsi="Times New Roman" w:cs="Times New Roman"/>
          <w:sz w:val="20"/>
          <w:szCs w:val="20"/>
        </w:rPr>
        <w:t xml:space="preserve">, Oromia, SNNPR, Somali Regional States and South West Ethiopia Region. Initially when the project was designed, including </w:t>
      </w:r>
      <w:proofErr w:type="spellStart"/>
      <w:r>
        <w:rPr>
          <w:rFonts w:ascii="Times New Roman" w:eastAsia="Yu Gothic Medium" w:hAnsi="Times New Roman" w:cs="Times New Roman"/>
          <w:sz w:val="20"/>
          <w:szCs w:val="20"/>
        </w:rPr>
        <w:t>Guba</w:t>
      </w:r>
      <w:proofErr w:type="spellEnd"/>
      <w:r>
        <w:rPr>
          <w:rFonts w:ascii="Times New Roman" w:eastAsia="Yu Gothic Medium" w:hAnsi="Times New Roman" w:cs="Times New Roman"/>
          <w:sz w:val="20"/>
          <w:szCs w:val="20"/>
        </w:rPr>
        <w:t xml:space="preserve">, </w:t>
      </w:r>
      <w:proofErr w:type="spellStart"/>
      <w:r>
        <w:rPr>
          <w:rFonts w:ascii="Times New Roman" w:eastAsia="Yu Gothic Medium" w:hAnsi="Times New Roman" w:cs="Times New Roman"/>
          <w:sz w:val="20"/>
          <w:szCs w:val="20"/>
        </w:rPr>
        <w:t>Bulen</w:t>
      </w:r>
      <w:proofErr w:type="spellEnd"/>
      <w:r>
        <w:rPr>
          <w:rFonts w:ascii="Times New Roman" w:eastAsia="Yu Gothic Medium" w:hAnsi="Times New Roman" w:cs="Times New Roman"/>
          <w:sz w:val="20"/>
          <w:szCs w:val="20"/>
        </w:rPr>
        <w:t xml:space="preserve"> and </w:t>
      </w:r>
      <w:proofErr w:type="spellStart"/>
      <w:r>
        <w:rPr>
          <w:rFonts w:ascii="Times New Roman" w:eastAsia="Yu Gothic Medium" w:hAnsi="Times New Roman" w:cs="Times New Roman"/>
          <w:sz w:val="20"/>
          <w:szCs w:val="20"/>
        </w:rPr>
        <w:t>Wombera</w:t>
      </w:r>
      <w:proofErr w:type="spellEnd"/>
      <w:r>
        <w:rPr>
          <w:rFonts w:ascii="Times New Roman" w:eastAsia="Yu Gothic Medium" w:hAnsi="Times New Roman" w:cs="Times New Roman"/>
          <w:sz w:val="20"/>
          <w:szCs w:val="20"/>
        </w:rPr>
        <w:t xml:space="preserve"> </w:t>
      </w:r>
      <w:proofErr w:type="spellStart"/>
      <w:r>
        <w:rPr>
          <w:rFonts w:ascii="Times New Roman" w:eastAsia="Yu Gothic Medium" w:hAnsi="Times New Roman" w:cs="Times New Roman"/>
          <w:sz w:val="20"/>
          <w:szCs w:val="20"/>
        </w:rPr>
        <w:t>woredas</w:t>
      </w:r>
      <w:proofErr w:type="spellEnd"/>
      <w:r>
        <w:rPr>
          <w:rFonts w:ascii="Times New Roman" w:eastAsia="Yu Gothic Medium" w:hAnsi="Times New Roman" w:cs="Times New Roman"/>
          <w:sz w:val="20"/>
          <w:szCs w:val="20"/>
        </w:rPr>
        <w:t xml:space="preserve">, nine districts were selected from </w:t>
      </w:r>
      <w:proofErr w:type="spellStart"/>
      <w:r>
        <w:rPr>
          <w:rFonts w:ascii="Times New Roman" w:eastAsia="Yu Gothic Medium" w:hAnsi="Times New Roman" w:cs="Times New Roman"/>
          <w:sz w:val="20"/>
          <w:szCs w:val="20"/>
        </w:rPr>
        <w:t>Benishangul</w:t>
      </w:r>
      <w:proofErr w:type="spellEnd"/>
      <w:r>
        <w:rPr>
          <w:rFonts w:ascii="Times New Roman" w:eastAsia="Yu Gothic Medium" w:hAnsi="Times New Roman" w:cs="Times New Roman"/>
          <w:sz w:val="20"/>
          <w:szCs w:val="20"/>
        </w:rPr>
        <w:t xml:space="preserve"> </w:t>
      </w:r>
      <w:proofErr w:type="spellStart"/>
      <w:r>
        <w:rPr>
          <w:rFonts w:ascii="Times New Roman" w:eastAsia="Yu Gothic Medium" w:hAnsi="Times New Roman" w:cs="Times New Roman"/>
          <w:sz w:val="20"/>
          <w:szCs w:val="20"/>
        </w:rPr>
        <w:t>Gumuz</w:t>
      </w:r>
      <w:proofErr w:type="spellEnd"/>
      <w:r>
        <w:rPr>
          <w:rFonts w:ascii="Times New Roman" w:eastAsia="Yu Gothic Medium" w:hAnsi="Times New Roman" w:cs="Times New Roman"/>
          <w:sz w:val="20"/>
          <w:szCs w:val="20"/>
        </w:rPr>
        <w:t xml:space="preserve"> Region State (BGRS) as the project intervention area of the LLRP per the sited criteria, particularly “livestock movement. However, later Cluster one district namely, </w:t>
      </w:r>
      <w:proofErr w:type="spellStart"/>
      <w:r>
        <w:rPr>
          <w:rFonts w:ascii="Times New Roman" w:eastAsia="Yu Gothic Medium" w:hAnsi="Times New Roman" w:cs="Times New Roman"/>
          <w:sz w:val="20"/>
          <w:szCs w:val="20"/>
        </w:rPr>
        <w:t>Guba</w:t>
      </w:r>
      <w:proofErr w:type="spellEnd"/>
      <w:r>
        <w:rPr>
          <w:rFonts w:ascii="Times New Roman" w:eastAsia="Yu Gothic Medium" w:hAnsi="Times New Roman" w:cs="Times New Roman"/>
          <w:sz w:val="20"/>
          <w:szCs w:val="20"/>
        </w:rPr>
        <w:t xml:space="preserve">, </w:t>
      </w:r>
      <w:proofErr w:type="spellStart"/>
      <w:r>
        <w:rPr>
          <w:rFonts w:ascii="Times New Roman" w:eastAsia="Yu Gothic Medium" w:hAnsi="Times New Roman" w:cs="Times New Roman"/>
          <w:sz w:val="20"/>
          <w:szCs w:val="20"/>
        </w:rPr>
        <w:t>Bulen</w:t>
      </w:r>
      <w:proofErr w:type="spellEnd"/>
      <w:r>
        <w:rPr>
          <w:rFonts w:ascii="Times New Roman" w:eastAsia="Yu Gothic Medium" w:hAnsi="Times New Roman" w:cs="Times New Roman"/>
          <w:sz w:val="20"/>
          <w:szCs w:val="20"/>
        </w:rPr>
        <w:t xml:space="preserve"> and </w:t>
      </w:r>
      <w:proofErr w:type="spellStart"/>
      <w:r>
        <w:rPr>
          <w:rFonts w:ascii="Times New Roman" w:eastAsia="Yu Gothic Medium" w:hAnsi="Times New Roman" w:cs="Times New Roman"/>
          <w:sz w:val="20"/>
          <w:szCs w:val="20"/>
        </w:rPr>
        <w:t>Wombera</w:t>
      </w:r>
      <w:proofErr w:type="spellEnd"/>
      <w:r>
        <w:rPr>
          <w:rFonts w:ascii="Times New Roman" w:eastAsia="Yu Gothic Medium" w:hAnsi="Times New Roman" w:cs="Times New Roman"/>
          <w:sz w:val="20"/>
          <w:szCs w:val="20"/>
        </w:rPr>
        <w:t xml:space="preserve"> have been replaced by the new districts called </w:t>
      </w:r>
      <w:proofErr w:type="spellStart"/>
      <w:r>
        <w:rPr>
          <w:rFonts w:ascii="Times New Roman" w:eastAsia="Yu Gothic Medium" w:hAnsi="Times New Roman" w:cs="Times New Roman"/>
          <w:color w:val="000000" w:themeColor="text1"/>
          <w:kern w:val="24"/>
          <w:sz w:val="20"/>
          <w:szCs w:val="20"/>
        </w:rPr>
        <w:t>Abramo</w:t>
      </w:r>
      <w:proofErr w:type="spellEnd"/>
      <w:r>
        <w:rPr>
          <w:rFonts w:ascii="Times New Roman" w:eastAsia="Yu Gothic Medium" w:hAnsi="Times New Roman" w:cs="Times New Roman"/>
          <w:color w:val="000000" w:themeColor="text1"/>
          <w:kern w:val="24"/>
          <w:sz w:val="20"/>
          <w:szCs w:val="20"/>
        </w:rPr>
        <w:t xml:space="preserve">, </w:t>
      </w:r>
      <w:proofErr w:type="spellStart"/>
      <w:r>
        <w:rPr>
          <w:rFonts w:ascii="Times New Roman" w:eastAsia="Yu Gothic Medium" w:hAnsi="Times New Roman" w:cs="Times New Roman"/>
          <w:color w:val="000000" w:themeColor="text1"/>
          <w:kern w:val="24"/>
          <w:sz w:val="20"/>
          <w:szCs w:val="20"/>
        </w:rPr>
        <w:t>Menge</w:t>
      </w:r>
      <w:proofErr w:type="spellEnd"/>
      <w:r>
        <w:rPr>
          <w:rFonts w:ascii="Times New Roman" w:eastAsia="Yu Gothic Medium" w:hAnsi="Times New Roman" w:cs="Times New Roman"/>
          <w:color w:val="000000" w:themeColor="text1"/>
          <w:kern w:val="24"/>
          <w:sz w:val="20"/>
          <w:szCs w:val="20"/>
        </w:rPr>
        <w:t xml:space="preserve">, and </w:t>
      </w:r>
      <w:proofErr w:type="spellStart"/>
      <w:r>
        <w:rPr>
          <w:rFonts w:ascii="Times New Roman" w:eastAsia="Yu Gothic Medium" w:hAnsi="Times New Roman" w:cs="Times New Roman"/>
          <w:color w:val="000000" w:themeColor="text1"/>
          <w:kern w:val="24"/>
          <w:sz w:val="20"/>
          <w:szCs w:val="20"/>
        </w:rPr>
        <w:t>Oundulu</w:t>
      </w:r>
      <w:proofErr w:type="spellEnd"/>
      <w:r>
        <w:rPr>
          <w:rFonts w:ascii="Times New Roman" w:eastAsia="Yu Gothic Medium" w:hAnsi="Times New Roman" w:cs="Times New Roman"/>
          <w:sz w:val="20"/>
          <w:szCs w:val="20"/>
        </w:rPr>
        <w:t xml:space="preserve"> due to everlasting security problems in these districts.  Hence, in BGRS currently the project has been executed in three cluster or nine districts such as; </w:t>
      </w:r>
      <w:proofErr w:type="spellStart"/>
      <w:r>
        <w:rPr>
          <w:rFonts w:ascii="Times New Roman" w:eastAsia="Yu Gothic Medium" w:hAnsi="Times New Roman" w:cs="Times New Roman"/>
          <w:color w:val="000000" w:themeColor="text1"/>
          <w:kern w:val="24"/>
          <w:sz w:val="20"/>
          <w:szCs w:val="20"/>
        </w:rPr>
        <w:t>Abramo</w:t>
      </w:r>
      <w:proofErr w:type="spellEnd"/>
      <w:r>
        <w:rPr>
          <w:rFonts w:ascii="Times New Roman" w:eastAsia="Yu Gothic Medium" w:hAnsi="Times New Roman" w:cs="Times New Roman"/>
          <w:color w:val="000000" w:themeColor="text1"/>
          <w:kern w:val="24"/>
          <w:sz w:val="20"/>
          <w:szCs w:val="20"/>
        </w:rPr>
        <w:t xml:space="preserve">, </w:t>
      </w:r>
      <w:proofErr w:type="spellStart"/>
      <w:r>
        <w:rPr>
          <w:rFonts w:ascii="Times New Roman" w:eastAsia="Yu Gothic Medium" w:hAnsi="Times New Roman" w:cs="Times New Roman"/>
          <w:color w:val="000000" w:themeColor="text1"/>
          <w:kern w:val="24"/>
          <w:sz w:val="20"/>
          <w:szCs w:val="20"/>
        </w:rPr>
        <w:t>Menge</w:t>
      </w:r>
      <w:proofErr w:type="spellEnd"/>
      <w:r>
        <w:rPr>
          <w:rFonts w:ascii="Times New Roman" w:eastAsia="Yu Gothic Medium" w:hAnsi="Times New Roman" w:cs="Times New Roman"/>
          <w:color w:val="000000" w:themeColor="text1"/>
          <w:kern w:val="24"/>
          <w:sz w:val="20"/>
          <w:szCs w:val="20"/>
        </w:rPr>
        <w:t xml:space="preserve">, and </w:t>
      </w:r>
      <w:proofErr w:type="spellStart"/>
      <w:r>
        <w:rPr>
          <w:rFonts w:ascii="Times New Roman" w:eastAsia="Yu Gothic Medium" w:hAnsi="Times New Roman" w:cs="Times New Roman"/>
          <w:color w:val="000000" w:themeColor="text1"/>
          <w:kern w:val="24"/>
          <w:sz w:val="20"/>
          <w:szCs w:val="20"/>
        </w:rPr>
        <w:t>Oundulu</w:t>
      </w:r>
      <w:proofErr w:type="spellEnd"/>
      <w:r>
        <w:rPr>
          <w:rFonts w:ascii="Times New Roman" w:eastAsia="Yu Gothic Medium" w:hAnsi="Times New Roman" w:cs="Times New Roman"/>
          <w:color w:val="000000" w:themeColor="text1"/>
          <w:kern w:val="24"/>
          <w:sz w:val="20"/>
          <w:szCs w:val="20"/>
        </w:rPr>
        <w:t xml:space="preserve"> named as the first cluster, </w:t>
      </w:r>
      <w:proofErr w:type="spellStart"/>
      <w:r>
        <w:rPr>
          <w:rFonts w:ascii="Times New Roman" w:eastAsia="Yu Gothic Medium" w:hAnsi="Times New Roman" w:cs="Times New Roman"/>
          <w:color w:val="000000" w:themeColor="text1"/>
          <w:kern w:val="24"/>
          <w:sz w:val="20"/>
          <w:szCs w:val="20"/>
        </w:rPr>
        <w:t>Kurmuk</w:t>
      </w:r>
      <w:proofErr w:type="spellEnd"/>
      <w:r>
        <w:rPr>
          <w:rFonts w:ascii="Times New Roman" w:eastAsia="Yu Gothic Medium" w:hAnsi="Times New Roman" w:cs="Times New Roman"/>
          <w:color w:val="000000" w:themeColor="text1"/>
          <w:kern w:val="24"/>
          <w:sz w:val="20"/>
          <w:szCs w:val="20"/>
        </w:rPr>
        <w:t xml:space="preserve">, </w:t>
      </w:r>
      <w:proofErr w:type="spellStart"/>
      <w:r>
        <w:rPr>
          <w:rFonts w:ascii="Times New Roman" w:eastAsia="Yu Gothic Medium" w:hAnsi="Times New Roman" w:cs="Times New Roman"/>
          <w:color w:val="000000" w:themeColor="text1"/>
          <w:kern w:val="24"/>
          <w:sz w:val="20"/>
          <w:szCs w:val="20"/>
        </w:rPr>
        <w:t>Sherkole</w:t>
      </w:r>
      <w:proofErr w:type="spellEnd"/>
      <w:r>
        <w:rPr>
          <w:rFonts w:ascii="Times New Roman" w:eastAsia="Yu Gothic Medium" w:hAnsi="Times New Roman" w:cs="Times New Roman"/>
          <w:color w:val="000000" w:themeColor="text1"/>
          <w:kern w:val="24"/>
          <w:sz w:val="20"/>
          <w:szCs w:val="20"/>
        </w:rPr>
        <w:t>, and Mao-</w:t>
      </w:r>
      <w:proofErr w:type="spellStart"/>
      <w:r>
        <w:rPr>
          <w:rFonts w:ascii="Times New Roman" w:eastAsia="Yu Gothic Medium" w:hAnsi="Times New Roman" w:cs="Times New Roman"/>
          <w:color w:val="000000" w:themeColor="text1"/>
          <w:kern w:val="24"/>
          <w:sz w:val="20"/>
          <w:szCs w:val="20"/>
        </w:rPr>
        <w:t>Komo</w:t>
      </w:r>
      <w:proofErr w:type="spellEnd"/>
      <w:r>
        <w:rPr>
          <w:rFonts w:ascii="Times New Roman" w:eastAsia="Yu Gothic Medium" w:hAnsi="Times New Roman" w:cs="Times New Roman"/>
          <w:color w:val="000000" w:themeColor="text1"/>
          <w:kern w:val="24"/>
          <w:sz w:val="20"/>
          <w:szCs w:val="20"/>
        </w:rPr>
        <w:t xml:space="preserve"> second cluster and </w:t>
      </w:r>
      <w:proofErr w:type="spellStart"/>
      <w:r>
        <w:rPr>
          <w:rFonts w:ascii="Times New Roman" w:eastAsia="Yu Gothic Medium" w:hAnsi="Times New Roman" w:cs="Times New Roman"/>
          <w:color w:val="000000" w:themeColor="text1"/>
          <w:kern w:val="24"/>
          <w:sz w:val="20"/>
          <w:szCs w:val="20"/>
        </w:rPr>
        <w:t>Odabilidigilu</w:t>
      </w:r>
      <w:proofErr w:type="spellEnd"/>
      <w:r>
        <w:rPr>
          <w:rFonts w:ascii="Times New Roman" w:eastAsia="Yu Gothic Medium" w:hAnsi="Times New Roman" w:cs="Times New Roman"/>
          <w:color w:val="000000" w:themeColor="text1"/>
          <w:kern w:val="24"/>
          <w:sz w:val="20"/>
          <w:szCs w:val="20"/>
        </w:rPr>
        <w:t xml:space="preserve">, </w:t>
      </w:r>
      <w:proofErr w:type="spellStart"/>
      <w:r>
        <w:rPr>
          <w:rFonts w:ascii="Times New Roman" w:eastAsia="Yu Gothic Medium" w:hAnsi="Times New Roman" w:cs="Times New Roman"/>
          <w:color w:val="000000" w:themeColor="text1"/>
          <w:kern w:val="24"/>
          <w:sz w:val="20"/>
          <w:szCs w:val="20"/>
        </w:rPr>
        <w:t>Sedal</w:t>
      </w:r>
      <w:proofErr w:type="spellEnd"/>
      <w:r>
        <w:rPr>
          <w:rFonts w:ascii="Times New Roman" w:eastAsia="Yu Gothic Medium" w:hAnsi="Times New Roman" w:cs="Times New Roman"/>
          <w:color w:val="000000" w:themeColor="text1"/>
          <w:kern w:val="24"/>
          <w:sz w:val="20"/>
          <w:szCs w:val="20"/>
        </w:rPr>
        <w:t xml:space="preserve"> and </w:t>
      </w:r>
      <w:proofErr w:type="spellStart"/>
      <w:r>
        <w:rPr>
          <w:rFonts w:ascii="Times New Roman" w:eastAsia="Yu Gothic Medium" w:hAnsi="Times New Roman" w:cs="Times New Roman"/>
          <w:color w:val="000000" w:themeColor="text1"/>
          <w:kern w:val="24"/>
          <w:sz w:val="20"/>
          <w:szCs w:val="20"/>
        </w:rPr>
        <w:t>Aglometi</w:t>
      </w:r>
      <w:proofErr w:type="spellEnd"/>
      <w:r>
        <w:rPr>
          <w:rFonts w:ascii="Times New Roman" w:eastAsia="Yu Gothic Medium" w:hAnsi="Times New Roman" w:cs="Times New Roman"/>
          <w:color w:val="000000" w:themeColor="text1"/>
          <w:kern w:val="24"/>
          <w:sz w:val="20"/>
          <w:szCs w:val="20"/>
        </w:rPr>
        <w:t xml:space="preserve"> (</w:t>
      </w:r>
      <w:proofErr w:type="spellStart"/>
      <w:r>
        <w:rPr>
          <w:rFonts w:ascii="Times New Roman" w:eastAsia="Yu Gothic Medium" w:hAnsi="Times New Roman" w:cs="Times New Roman"/>
          <w:color w:val="000000" w:themeColor="text1"/>
          <w:kern w:val="24"/>
          <w:sz w:val="20"/>
          <w:szCs w:val="20"/>
        </w:rPr>
        <w:t>Dembe</w:t>
      </w:r>
      <w:proofErr w:type="spellEnd"/>
      <w:r>
        <w:rPr>
          <w:rFonts w:ascii="Times New Roman" w:eastAsia="Yu Gothic Medium" w:hAnsi="Times New Roman" w:cs="Times New Roman"/>
          <w:color w:val="000000" w:themeColor="text1"/>
          <w:kern w:val="24"/>
          <w:sz w:val="20"/>
          <w:szCs w:val="20"/>
        </w:rPr>
        <w:t>) the third cluster.</w:t>
      </w:r>
    </w:p>
    <w:p w:rsidR="00A57E89" w:rsidRDefault="0081097E">
      <w:pPr>
        <w:spacing w:after="0" w:line="240" w:lineRule="auto"/>
        <w:jc w:val="both"/>
        <w:rPr>
          <w:rFonts w:ascii="Times New Roman" w:eastAsia="Yu Gothic Medium" w:hAnsi="Times New Roman" w:cs="Times New Roman"/>
          <w:sz w:val="20"/>
          <w:szCs w:val="20"/>
        </w:rPr>
      </w:pPr>
      <w:bookmarkStart w:id="16" w:name="_Hlk68767932"/>
      <w:r>
        <w:rPr>
          <w:rFonts w:ascii="Times New Roman" w:eastAsia="Yu Gothic Medium" w:hAnsi="Times New Roman" w:cs="Times New Roman"/>
          <w:sz w:val="20"/>
          <w:szCs w:val="20"/>
        </w:rPr>
        <w:t>The theory of change  of this project is to increase resilience including: (</w:t>
      </w:r>
      <w:proofErr w:type="spellStart"/>
      <w:r>
        <w:rPr>
          <w:rFonts w:ascii="Times New Roman" w:eastAsia="Yu Gothic Medium" w:hAnsi="Times New Roman" w:cs="Times New Roman"/>
          <w:sz w:val="20"/>
          <w:szCs w:val="20"/>
        </w:rPr>
        <w:t>i</w:t>
      </w:r>
      <w:proofErr w:type="spellEnd"/>
      <w:r>
        <w:rPr>
          <w:rFonts w:ascii="Times New Roman" w:eastAsia="Yu Gothic Medium" w:hAnsi="Times New Roman" w:cs="Times New Roman"/>
          <w:sz w:val="20"/>
          <w:szCs w:val="20"/>
        </w:rPr>
        <w:t xml:space="preserve">) absorptive capacity, through rangeland and natural resource management interventions, strategic investments and improved basic social service delivery, which will help communities and pastoral and agro-pastoral system to absorb drought shocks and reduce asset losses, (ii) adaptive capacity, </w:t>
      </w:r>
      <w:r>
        <w:rPr>
          <w:rFonts w:ascii="Times New Roman" w:eastAsia="Yu Gothic Medium" w:hAnsi="Times New Roman" w:cs="Times New Roman"/>
          <w:sz w:val="20"/>
          <w:szCs w:val="20"/>
        </w:rPr>
        <w:lastRenderedPageBreak/>
        <w:t>through livelihood improvement  and by  helping  beneficiaries  adopt climate  smart  agriculture  and  investing in research systems will contribute towards better adapting to changing climate; and (iii) transformative capacity, through market linkages, small scale irrigation, and livelihood diversification, that provide a basis for more fundamental socioeconomic changes and help beneficiary reduce their dependence on rain fed agricultural system.</w:t>
      </w:r>
    </w:p>
    <w:bookmarkEnd w:id="16"/>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To achieve this, the project will combine three complementary layers of investments. Component 1 focuses on improving the natural resource endowment and financing strategic investment; component 2 improves public service delivery and supports market access to optimize the utilization of investments made in the first component and diversification to reduce pressure off natural resources; and component 3 builds the capacity of institutional environment and supports social services delivery to ensure long term livelihoods sustainability. The Integrated Rangeland Development and Management has restructured to have three sub-components namely integrated rangeland management planning, supporting strategic investment and conflict management and secure access to key natural resources. These sub-components are aimed to </w:t>
      </w:r>
      <w:r>
        <w:rPr>
          <w:rFonts w:ascii="Times New Roman" w:eastAsia="Yu Gothic Medium" w:hAnsi="Times New Roman" w:cs="Times New Roman"/>
          <w:color w:val="000000" w:themeColor="text1"/>
          <w:kern w:val="24"/>
          <w:sz w:val="20"/>
          <w:szCs w:val="20"/>
        </w:rPr>
        <w:t xml:space="preserve">bring a transformation in the livelihood of agro-pastoralists in the project </w:t>
      </w:r>
      <w:proofErr w:type="spellStart"/>
      <w:r>
        <w:rPr>
          <w:rFonts w:ascii="Times New Roman" w:eastAsia="Yu Gothic Medium" w:hAnsi="Times New Roman" w:cs="Times New Roman"/>
          <w:color w:val="000000" w:themeColor="text1"/>
          <w:kern w:val="24"/>
          <w:sz w:val="20"/>
          <w:szCs w:val="20"/>
        </w:rPr>
        <w:t>woredas</w:t>
      </w:r>
      <w:proofErr w:type="spellEnd"/>
      <w:r>
        <w:rPr>
          <w:rFonts w:ascii="Times New Roman" w:eastAsia="Yu Gothic Medium" w:hAnsi="Times New Roman" w:cs="Times New Roman"/>
          <w:color w:val="000000" w:themeColor="text1"/>
          <w:kern w:val="24"/>
          <w:sz w:val="20"/>
          <w:szCs w:val="20"/>
        </w:rPr>
        <w:t xml:space="preserve"> by improving the rangeland and pasture development as well as social and economic infrastructure development</w:t>
      </w:r>
      <w:r>
        <w:rPr>
          <w:rFonts w:ascii="Times New Roman" w:eastAsia="Yu Gothic Medium" w:hAnsi="Times New Roman" w:cs="Times New Roman"/>
          <w:sz w:val="20"/>
          <w:szCs w:val="20"/>
        </w:rPr>
        <w:t>.</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This project will build on the long-standing experience of the Pastoral Community Development Project (PCDP) for inclusive development through CDD-oriented service delivery, the Regional Pastoral Livelihoods Resilience Project (RPLLRP) and other related projects under the IGAD’s Drought Disaster Resilience Sustainable Initiatives (IDDRSI) livelihoods resilience framework. Further emphasis will be put on rangeland and natural resource management, livelihood improvement and diversification and market access aspects to enhance the livelihoods resilience dimensions of the interventions. </w:t>
      </w:r>
    </w:p>
    <w:p w:rsidR="00A57E89" w:rsidRDefault="0081097E">
      <w:pPr>
        <w:spacing w:after="0" w:line="240" w:lineRule="auto"/>
        <w:jc w:val="both"/>
        <w:rPr>
          <w:rFonts w:ascii="Times New Roman" w:eastAsia="Yu Gothic Medium" w:hAnsi="Times New Roman" w:cs="Times New Roman"/>
          <w:color w:val="000000" w:themeColor="text1"/>
          <w:kern w:val="24"/>
          <w:sz w:val="20"/>
          <w:szCs w:val="20"/>
        </w:rPr>
      </w:pPr>
      <w:r>
        <w:rPr>
          <w:rFonts w:ascii="Times New Roman" w:eastAsia="Yu Gothic Medium" w:hAnsi="Times New Roman" w:cs="Times New Roman"/>
          <w:color w:val="000000" w:themeColor="text1"/>
          <w:kern w:val="24"/>
          <w:sz w:val="20"/>
          <w:szCs w:val="20"/>
        </w:rPr>
        <w:t>As indicated on the project implementation manual (PIM), the entire finally approved subproject activities to be financed under the component one of the projects shall be identified first through preparation of comprehensive rangeland management and investment plan (RMIP) for all rangelands clusters. RMIP is set of strategic investment plan drawn from participatory rangeland management plan that has vision set by the community. RMIP will be developed through full participation of the PAP communities in the planning processes under the facilitation of the regional taskforce. Hence t</w:t>
      </w:r>
      <w:r>
        <w:rPr>
          <w:rFonts w:ascii="Times New Roman" w:eastAsia="Yu Gothic Medium" w:hAnsi="Times New Roman" w:cs="Times New Roman"/>
          <w:sz w:val="20"/>
          <w:szCs w:val="20"/>
        </w:rPr>
        <w:t xml:space="preserve">his document presents the PRM and RMIP of cluster one or </w:t>
      </w:r>
      <w:proofErr w:type="spellStart"/>
      <w:r>
        <w:rPr>
          <w:rFonts w:ascii="Times New Roman" w:eastAsia="Yu Gothic Medium" w:hAnsi="Times New Roman" w:cs="Times New Roman"/>
          <w:sz w:val="20"/>
          <w:szCs w:val="20"/>
        </w:rPr>
        <w:t>Menege</w:t>
      </w:r>
      <w:proofErr w:type="spellEnd"/>
      <w:r>
        <w:rPr>
          <w:rFonts w:ascii="Times New Roman" w:eastAsia="Yu Gothic Medium" w:hAnsi="Times New Roman" w:cs="Times New Roman"/>
          <w:sz w:val="20"/>
          <w:szCs w:val="20"/>
        </w:rPr>
        <w:t xml:space="preserve"> cluster (</w:t>
      </w:r>
      <w:proofErr w:type="spellStart"/>
      <w:r>
        <w:rPr>
          <w:rFonts w:ascii="Times New Roman" w:eastAsia="Yu Gothic Medium" w:hAnsi="Times New Roman" w:cs="Times New Roman"/>
          <w:sz w:val="20"/>
          <w:szCs w:val="20"/>
        </w:rPr>
        <w:t>Abramo</w:t>
      </w:r>
      <w:proofErr w:type="spellEnd"/>
      <w:r>
        <w:rPr>
          <w:rFonts w:ascii="Times New Roman" w:eastAsia="Yu Gothic Medium" w:hAnsi="Times New Roman" w:cs="Times New Roman"/>
          <w:sz w:val="20"/>
          <w:szCs w:val="20"/>
        </w:rPr>
        <w:t xml:space="preserve">, </w:t>
      </w:r>
      <w:proofErr w:type="spellStart"/>
      <w:r>
        <w:rPr>
          <w:rFonts w:ascii="Times New Roman" w:eastAsia="Yu Gothic Medium" w:hAnsi="Times New Roman" w:cs="Times New Roman"/>
          <w:sz w:val="20"/>
          <w:szCs w:val="20"/>
        </w:rPr>
        <w:t>Menege</w:t>
      </w:r>
      <w:proofErr w:type="spellEnd"/>
      <w:r>
        <w:rPr>
          <w:rFonts w:ascii="Times New Roman" w:eastAsia="Yu Gothic Medium" w:hAnsi="Times New Roman" w:cs="Times New Roman"/>
          <w:sz w:val="20"/>
          <w:szCs w:val="20"/>
        </w:rPr>
        <w:t xml:space="preserve"> and </w:t>
      </w:r>
      <w:proofErr w:type="spellStart"/>
      <w:r>
        <w:rPr>
          <w:rFonts w:ascii="Times New Roman" w:eastAsia="Yu Gothic Medium" w:hAnsi="Times New Roman" w:cs="Times New Roman"/>
          <w:sz w:val="20"/>
          <w:szCs w:val="20"/>
        </w:rPr>
        <w:t>Oundulu</w:t>
      </w:r>
      <w:proofErr w:type="spellEnd"/>
      <w:r>
        <w:rPr>
          <w:rFonts w:ascii="Times New Roman" w:eastAsia="Yu Gothic Medium" w:hAnsi="Times New Roman" w:cs="Times New Roman"/>
          <w:sz w:val="20"/>
          <w:szCs w:val="20"/>
        </w:rPr>
        <w:t xml:space="preserve"> </w:t>
      </w:r>
      <w:proofErr w:type="spellStart"/>
      <w:r>
        <w:rPr>
          <w:rFonts w:ascii="Times New Roman" w:eastAsia="Yu Gothic Medium" w:hAnsi="Times New Roman" w:cs="Times New Roman"/>
          <w:sz w:val="20"/>
          <w:szCs w:val="20"/>
        </w:rPr>
        <w:t>woredas</w:t>
      </w:r>
      <w:proofErr w:type="spellEnd"/>
      <w:r>
        <w:rPr>
          <w:rFonts w:ascii="Times New Roman" w:eastAsia="Yu Gothic Medium" w:hAnsi="Times New Roman" w:cs="Times New Roman"/>
          <w:sz w:val="20"/>
          <w:szCs w:val="20"/>
        </w:rPr>
        <w:t>)</w:t>
      </w:r>
    </w:p>
    <w:p w:rsidR="00A57E89" w:rsidRDefault="0081097E">
      <w:pPr>
        <w:pStyle w:val="Heading2"/>
        <w:spacing w:before="0" w:line="240" w:lineRule="auto"/>
        <w:rPr>
          <w:rFonts w:eastAsia="Yu Gothic Medium"/>
          <w:iCs w:val="0"/>
          <w:sz w:val="20"/>
          <w:szCs w:val="20"/>
          <w:lang w:val="en-CA"/>
        </w:rPr>
      </w:pPr>
      <w:bookmarkStart w:id="17" w:name="_Toc128406252"/>
      <w:r>
        <w:rPr>
          <w:rFonts w:eastAsia="Yu Gothic Medium"/>
          <w:iCs w:val="0"/>
          <w:sz w:val="20"/>
          <w:szCs w:val="20"/>
          <w:lang w:val="en-CA"/>
        </w:rPr>
        <w:lastRenderedPageBreak/>
        <w:t>Purpose of the RMIP</w:t>
      </w:r>
      <w:bookmarkEnd w:id="17"/>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Human being has relay on natural resource to sustain its livelihood. Particularly PAP communities have highly depended on natural resources since their major income is livestock rearing. The dependency on natural resource rangeland natural resources are usually used by the local communities (permanent resource users), neighboring communities living around the cluster (secondary or occasional users) and used by broad (outsiders). The use of these resources is mostly based on locally agreed norms but sometimes using these resources without these norms might lead to conflict among users. Generally, during the use of rangeland by these PAP communities, the resource might be over exploited and resulting in reduction of the productivity of the rangeland due to resource degradation. The ever increasing human population and poor resource management is the major challenge exacerbating natural resource degradation. In the recent years, natural resource degradation is being the major challenge leads decline of productivity and production. Apart from these problems, the area where the PAP communities have </w:t>
      </w:r>
      <w:proofErr w:type="gramStart"/>
      <w:r>
        <w:rPr>
          <w:rFonts w:ascii="Times New Roman" w:eastAsia="Yu Gothic Medium" w:hAnsi="Times New Roman" w:cs="Times New Roman"/>
          <w:sz w:val="20"/>
          <w:szCs w:val="20"/>
        </w:rPr>
        <w:t>being</w:t>
      </w:r>
      <w:proofErr w:type="gramEnd"/>
      <w:r>
        <w:rPr>
          <w:rFonts w:ascii="Times New Roman" w:eastAsia="Yu Gothic Medium" w:hAnsi="Times New Roman" w:cs="Times New Roman"/>
          <w:sz w:val="20"/>
          <w:szCs w:val="20"/>
        </w:rPr>
        <w:t xml:space="preserve"> living has also problems of social and economic infrastructures. Thus, these will worsen the livelihood of the PAP communities. Accordingly, there is a need to enhance the livelihood of the PAP communities through improvement of productivity of the rangeland just by conserving the natural resources, expanding social and economic infrastructures, and this will be achieved by developing Rangeland Management Investment Plan (RMIP). </w:t>
      </w:r>
    </w:p>
    <w:p w:rsidR="00A57E89" w:rsidRDefault="0081097E">
      <w:pPr>
        <w:autoSpaceDE w:val="0"/>
        <w:autoSpaceDN w:val="0"/>
        <w:adjustRightInd w:val="0"/>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In response, a process of participatory rangeland management (PRM) has been developed to improve the management of rangeland resources and their security of access for local rangeland users. The purpose of this PRM and RMIP is to identify community prioritized problems to be supported by the Lowland Livelihood Resilience Project. In addition, this guideline will help government policy and decision makers to establish effective range management as a basis for the sustainable development of the rangelands.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LLRP intervention will follow the RMIP, and therefore The Rangeland Management and Investment Plan is the core document for the LLRP. Since LLRP follows CDD approach, RMIP identify key investments in each rangeland cluster that will meet the needs of the communities in line with goals of the project. Investments related to natural resource and pasture development, water resource development, SSI, market infrastructure development and other economic infrastructure developments identified by the pastoral and agro- pastoral communities are prioritized in the RMIP. The document outlines the main challenges and solutions of the community to any agency or company wishing to invest in infrastructure, markets, or </w:t>
      </w:r>
      <w:r>
        <w:rPr>
          <w:rFonts w:ascii="Times New Roman" w:eastAsia="Yu Gothic Medium" w:hAnsi="Times New Roman" w:cs="Times New Roman"/>
          <w:sz w:val="20"/>
          <w:szCs w:val="20"/>
        </w:rPr>
        <w:lastRenderedPageBreak/>
        <w:t>rangeland-related projects in the area. The RMIP will minimize duplication of effort and result in strategic targeted interventions which give the greatest “return on investment”, either in social development, environment management, or financial returns.</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The Participatory Rangeland Management process is used to engage the relevant stakeholders particularly PAP communities with the results of that engagement. It also identifies the mechanisms by which the investments will be evaluated, monitored and managed, and the institutions responsible for different components of the project.</w:t>
      </w:r>
    </w:p>
    <w:p w:rsidR="00A57E89" w:rsidRDefault="0081097E">
      <w:pPr>
        <w:pStyle w:val="Heading2"/>
        <w:spacing w:before="0" w:line="240" w:lineRule="auto"/>
        <w:rPr>
          <w:rFonts w:eastAsia="Yu Gothic Medium"/>
          <w:iCs w:val="0"/>
          <w:sz w:val="20"/>
          <w:szCs w:val="20"/>
          <w:lang w:val="en-CA"/>
        </w:rPr>
      </w:pPr>
      <w:bookmarkStart w:id="18" w:name="_Toc128406253"/>
      <w:r>
        <w:rPr>
          <w:rFonts w:eastAsia="Yu Gothic Medium"/>
          <w:iCs w:val="0"/>
          <w:sz w:val="20"/>
          <w:szCs w:val="20"/>
          <w:lang w:val="en-CA"/>
        </w:rPr>
        <w:t>Relevant laws and policies</w:t>
      </w:r>
      <w:bookmarkEnd w:id="18"/>
    </w:p>
    <w:p w:rsidR="00A57E89" w:rsidRDefault="0081097E">
      <w:pPr>
        <w:spacing w:after="0" w:line="240" w:lineRule="auto"/>
        <w:jc w:val="both"/>
        <w:rPr>
          <w:rFonts w:ascii="Times New Roman" w:eastAsia="Yu Gothic Medium" w:hAnsi="Times New Roman" w:cs="Times New Roman"/>
          <w:color w:val="000000" w:themeColor="text1"/>
          <w:kern w:val="24"/>
          <w:sz w:val="20"/>
          <w:szCs w:val="20"/>
        </w:rPr>
      </w:pPr>
      <w:r>
        <w:rPr>
          <w:rFonts w:ascii="Times New Roman" w:eastAsia="Yu Gothic Medium" w:hAnsi="Times New Roman" w:cs="Times New Roman"/>
          <w:color w:val="000000" w:themeColor="text1"/>
          <w:kern w:val="24"/>
          <w:sz w:val="20"/>
          <w:szCs w:val="20"/>
        </w:rPr>
        <w:t>The design, implementation and operation of this project depend on the rights and obligations set in the constitution of Federal Democratic Republic of Ethiopia (Proclamation No.1/1995). Accordingly, the FDRE constitution it gives a right to use the land, natural resources and right to improve livelihood (Article 40 sub article 3 to 6; Article 41 sub article 8; Article 43 sub article 1 and 2). Additionally, it also gives right to have access to social services (access to public health and education, clean water, food and social security) (Article 90 sub article 1) and during implementation of the project, it also relays on promotion of the participation of communities and ensure the participation of women in equality with men in all economic and social development endeavors, based in the right specified at Article 89 sub article 4 to 7. Nevertheless, the constitution also gives restrictions and obligation on the use of natural resources which is known as social and environmental safeguard (Article 44 sub article 2: social safe guard) and (Article 92 sub to article 2, 4: environmental safeguard). Thus, this project has been proposed based on the right given in this constitution and it also will respect and obey the environmental and social safeguards as stated at the EFDRE constitution.</w:t>
      </w:r>
    </w:p>
    <w:p w:rsidR="00A57E89" w:rsidRDefault="0081097E">
      <w:pPr>
        <w:spacing w:after="0" w:line="240" w:lineRule="auto"/>
        <w:jc w:val="both"/>
        <w:rPr>
          <w:rFonts w:ascii="Times New Roman" w:eastAsia="Yu Gothic Medium" w:hAnsi="Times New Roman" w:cs="Times New Roman"/>
          <w:color w:val="000000" w:themeColor="text1"/>
          <w:kern w:val="24"/>
          <w:sz w:val="20"/>
          <w:szCs w:val="20"/>
        </w:rPr>
      </w:pPr>
      <w:r>
        <w:rPr>
          <w:rFonts w:ascii="Times New Roman" w:eastAsia="Yu Gothic Medium" w:hAnsi="Times New Roman" w:cs="Times New Roman"/>
          <w:color w:val="000000" w:themeColor="text1"/>
          <w:kern w:val="24"/>
          <w:sz w:val="20"/>
          <w:szCs w:val="20"/>
        </w:rPr>
        <w:t xml:space="preserve">Additionally, there are several laws and policies which support and encourage the proper use of natural resources like biodiversity, water resources, and land, environment, pastoral and agro-pastoral etc. policies in the country. National proclamations and guidelines pertinent to the project and where environmental management of the RMIP will be implemented and evaluated based on the existing environmental and social management systems of the county. National Proclamations and guidelines pertinent to the project include the following.  </w:t>
      </w:r>
    </w:p>
    <w:p w:rsidR="00A57E89" w:rsidRDefault="0081097E">
      <w:pPr>
        <w:pStyle w:val="ListParagraph"/>
        <w:numPr>
          <w:ilvl w:val="0"/>
          <w:numId w:val="4"/>
        </w:numPr>
        <w:spacing w:after="0" w:line="240" w:lineRule="auto"/>
        <w:jc w:val="both"/>
        <w:rPr>
          <w:rFonts w:ascii="Times New Roman" w:eastAsia="Yu Gothic Medium" w:hAnsi="Times New Roman" w:cs="Times New Roman"/>
          <w:color w:val="000000" w:themeColor="text1"/>
          <w:kern w:val="24"/>
          <w:sz w:val="20"/>
          <w:szCs w:val="20"/>
        </w:rPr>
      </w:pPr>
      <w:r>
        <w:rPr>
          <w:rFonts w:ascii="Times New Roman" w:eastAsia="Yu Gothic Medium" w:hAnsi="Times New Roman" w:cs="Times New Roman"/>
          <w:color w:val="000000" w:themeColor="text1"/>
          <w:kern w:val="24"/>
          <w:sz w:val="20"/>
          <w:szCs w:val="20"/>
        </w:rPr>
        <w:t>Proclamation No.1/1995 Proclamation of the Constitution of the Federal Democratic Republic of Ethiopia,</w:t>
      </w:r>
    </w:p>
    <w:p w:rsidR="00A57E89" w:rsidRDefault="0081097E">
      <w:pPr>
        <w:pStyle w:val="ListParagraph"/>
        <w:numPr>
          <w:ilvl w:val="0"/>
          <w:numId w:val="4"/>
        </w:numPr>
        <w:spacing w:after="0" w:line="240" w:lineRule="auto"/>
        <w:jc w:val="both"/>
        <w:rPr>
          <w:rFonts w:ascii="Times New Roman" w:eastAsia="Yu Gothic Medium" w:hAnsi="Times New Roman" w:cs="Times New Roman"/>
          <w:color w:val="000000" w:themeColor="text1"/>
          <w:kern w:val="24"/>
          <w:sz w:val="20"/>
          <w:szCs w:val="20"/>
        </w:rPr>
      </w:pPr>
      <w:r>
        <w:rPr>
          <w:rFonts w:ascii="Times New Roman" w:eastAsia="Yu Gothic Medium" w:hAnsi="Times New Roman" w:cs="Times New Roman"/>
          <w:color w:val="000000" w:themeColor="text1"/>
          <w:kern w:val="24"/>
          <w:sz w:val="20"/>
          <w:szCs w:val="20"/>
        </w:rPr>
        <w:t>Proclamation No.381/2004: Proclamation No. 381/2004 Institute of Biodiversity Conservation and Research Establishment /Amendment! Proclamation</w:t>
      </w:r>
    </w:p>
    <w:p w:rsidR="00A57E89" w:rsidRDefault="0081097E">
      <w:pPr>
        <w:pStyle w:val="ListParagraph"/>
        <w:numPr>
          <w:ilvl w:val="0"/>
          <w:numId w:val="4"/>
        </w:numPr>
        <w:spacing w:after="0" w:line="240" w:lineRule="auto"/>
        <w:jc w:val="both"/>
        <w:rPr>
          <w:rFonts w:ascii="Times New Roman" w:eastAsia="Yu Gothic Medium" w:hAnsi="Times New Roman" w:cs="Times New Roman"/>
          <w:color w:val="000000" w:themeColor="text1"/>
          <w:kern w:val="24"/>
          <w:sz w:val="20"/>
          <w:szCs w:val="20"/>
        </w:rPr>
      </w:pPr>
      <w:r>
        <w:rPr>
          <w:rFonts w:ascii="Times New Roman" w:eastAsia="Yu Gothic Medium" w:hAnsi="Times New Roman" w:cs="Times New Roman"/>
          <w:color w:val="000000" w:themeColor="text1"/>
          <w:kern w:val="24"/>
          <w:sz w:val="20"/>
          <w:szCs w:val="20"/>
        </w:rPr>
        <w:lastRenderedPageBreak/>
        <w:t xml:space="preserve">Proclamation No. 299/2002 Environmental Impact Assessment Proclamation Federal </w:t>
      </w:r>
      <w:proofErr w:type="spellStart"/>
      <w:r>
        <w:rPr>
          <w:rFonts w:ascii="Times New Roman" w:eastAsia="Yu Gothic Medium" w:hAnsi="Times New Roman" w:cs="Times New Roman"/>
          <w:color w:val="000000" w:themeColor="text1"/>
          <w:kern w:val="24"/>
          <w:sz w:val="20"/>
          <w:szCs w:val="20"/>
        </w:rPr>
        <w:t>Negarit</w:t>
      </w:r>
      <w:proofErr w:type="spellEnd"/>
      <w:r>
        <w:rPr>
          <w:rFonts w:ascii="Times New Roman" w:eastAsia="Yu Gothic Medium" w:hAnsi="Times New Roman" w:cs="Times New Roman"/>
          <w:color w:val="000000" w:themeColor="text1"/>
          <w:kern w:val="24"/>
          <w:sz w:val="20"/>
          <w:szCs w:val="20"/>
        </w:rPr>
        <w:t xml:space="preserve"> </w:t>
      </w:r>
      <w:proofErr w:type="spellStart"/>
      <w:r>
        <w:rPr>
          <w:rFonts w:ascii="Times New Roman" w:eastAsia="Yu Gothic Medium" w:hAnsi="Times New Roman" w:cs="Times New Roman"/>
          <w:color w:val="000000" w:themeColor="text1"/>
          <w:kern w:val="24"/>
          <w:sz w:val="20"/>
          <w:szCs w:val="20"/>
        </w:rPr>
        <w:t>Gazeta</w:t>
      </w:r>
      <w:proofErr w:type="spellEnd"/>
      <w:r>
        <w:rPr>
          <w:rFonts w:ascii="Times New Roman" w:eastAsia="Yu Gothic Medium" w:hAnsi="Times New Roman" w:cs="Times New Roman"/>
          <w:color w:val="000000" w:themeColor="text1"/>
          <w:kern w:val="24"/>
          <w:sz w:val="20"/>
          <w:szCs w:val="20"/>
        </w:rPr>
        <w:t>-No. 11 3rd December, 2002-Page 1951</w:t>
      </w:r>
    </w:p>
    <w:p w:rsidR="00A57E89" w:rsidRDefault="0081097E">
      <w:pPr>
        <w:pStyle w:val="ListParagraph"/>
        <w:numPr>
          <w:ilvl w:val="0"/>
          <w:numId w:val="4"/>
        </w:numPr>
        <w:spacing w:after="0" w:line="240" w:lineRule="auto"/>
        <w:jc w:val="both"/>
        <w:rPr>
          <w:rFonts w:ascii="Times New Roman" w:eastAsia="Yu Gothic Medium" w:hAnsi="Times New Roman" w:cs="Times New Roman"/>
          <w:color w:val="000000" w:themeColor="text1"/>
          <w:kern w:val="24"/>
          <w:sz w:val="20"/>
          <w:szCs w:val="20"/>
        </w:rPr>
      </w:pPr>
      <w:r>
        <w:rPr>
          <w:rFonts w:ascii="Times New Roman" w:eastAsia="Yu Gothic Medium" w:hAnsi="Times New Roman" w:cs="Times New Roman"/>
          <w:color w:val="000000" w:themeColor="text1"/>
          <w:kern w:val="24"/>
          <w:sz w:val="20"/>
          <w:szCs w:val="20"/>
        </w:rPr>
        <w:t xml:space="preserve">Proclamation No. 197J2000 Ethiopian Water Resources Management Proclamation Federal </w:t>
      </w:r>
      <w:proofErr w:type="spellStart"/>
      <w:r>
        <w:rPr>
          <w:rFonts w:ascii="Times New Roman" w:eastAsia="Yu Gothic Medium" w:hAnsi="Times New Roman" w:cs="Times New Roman"/>
          <w:color w:val="000000" w:themeColor="text1"/>
          <w:kern w:val="24"/>
          <w:sz w:val="20"/>
          <w:szCs w:val="20"/>
        </w:rPr>
        <w:t>Negarit</w:t>
      </w:r>
      <w:proofErr w:type="spellEnd"/>
      <w:r>
        <w:rPr>
          <w:rFonts w:ascii="Times New Roman" w:eastAsia="Yu Gothic Medium" w:hAnsi="Times New Roman" w:cs="Times New Roman"/>
          <w:color w:val="000000" w:themeColor="text1"/>
          <w:kern w:val="24"/>
          <w:sz w:val="20"/>
          <w:szCs w:val="20"/>
        </w:rPr>
        <w:t xml:space="preserve"> </w:t>
      </w:r>
      <w:proofErr w:type="spellStart"/>
      <w:r>
        <w:rPr>
          <w:rFonts w:ascii="Times New Roman" w:eastAsia="Yu Gothic Medium" w:hAnsi="Times New Roman" w:cs="Times New Roman"/>
          <w:color w:val="000000" w:themeColor="text1"/>
          <w:kern w:val="24"/>
          <w:sz w:val="20"/>
          <w:szCs w:val="20"/>
        </w:rPr>
        <w:t>Gazeta</w:t>
      </w:r>
      <w:proofErr w:type="spellEnd"/>
      <w:r>
        <w:rPr>
          <w:rFonts w:ascii="Times New Roman" w:eastAsia="Yu Gothic Medium" w:hAnsi="Times New Roman" w:cs="Times New Roman"/>
          <w:color w:val="000000" w:themeColor="text1"/>
          <w:kern w:val="24"/>
          <w:sz w:val="20"/>
          <w:szCs w:val="20"/>
        </w:rPr>
        <w:t>-No 25 9th March 2000, page 1251</w:t>
      </w:r>
    </w:p>
    <w:p w:rsidR="00A57E89" w:rsidRDefault="0081097E">
      <w:pPr>
        <w:pStyle w:val="ListParagraph"/>
        <w:numPr>
          <w:ilvl w:val="0"/>
          <w:numId w:val="4"/>
        </w:numPr>
        <w:spacing w:after="0" w:line="240" w:lineRule="auto"/>
        <w:jc w:val="both"/>
        <w:rPr>
          <w:rFonts w:ascii="Times New Roman" w:eastAsia="Yu Gothic Medium" w:hAnsi="Times New Roman" w:cs="Times New Roman"/>
          <w:color w:val="000000" w:themeColor="text1"/>
          <w:kern w:val="24"/>
          <w:sz w:val="20"/>
          <w:szCs w:val="20"/>
        </w:rPr>
      </w:pPr>
      <w:r>
        <w:rPr>
          <w:rFonts w:ascii="Times New Roman" w:eastAsia="Yu Gothic Medium" w:hAnsi="Times New Roman" w:cs="Times New Roman"/>
          <w:color w:val="000000" w:themeColor="text1"/>
          <w:kern w:val="24"/>
          <w:sz w:val="20"/>
          <w:szCs w:val="20"/>
        </w:rPr>
        <w:t>Federal Democratic Republic of Ethiopia, Pastoral development implementation strategy: (</w:t>
      </w:r>
      <w:proofErr w:type="spellStart"/>
      <w:r>
        <w:rPr>
          <w:rFonts w:ascii="Times New Roman" w:eastAsia="Yu Gothic Medium" w:hAnsi="Times New Roman" w:cs="Times New Roman"/>
          <w:color w:val="000000" w:themeColor="text1"/>
          <w:kern w:val="24"/>
          <w:sz w:val="20"/>
          <w:szCs w:val="20"/>
        </w:rPr>
        <w:t>MoP</w:t>
      </w:r>
      <w:proofErr w:type="spellEnd"/>
      <w:r>
        <w:rPr>
          <w:rFonts w:ascii="Times New Roman" w:eastAsia="Yu Gothic Medium" w:hAnsi="Times New Roman" w:cs="Times New Roman"/>
          <w:color w:val="000000" w:themeColor="text1"/>
          <w:kern w:val="24"/>
          <w:sz w:val="20"/>
          <w:szCs w:val="20"/>
        </w:rPr>
        <w:t xml:space="preserve">, 2020) </w:t>
      </w:r>
    </w:p>
    <w:p w:rsidR="00A57E89" w:rsidRDefault="0081097E">
      <w:pPr>
        <w:pStyle w:val="ListParagraph"/>
        <w:numPr>
          <w:ilvl w:val="0"/>
          <w:numId w:val="4"/>
        </w:numPr>
        <w:spacing w:after="0" w:line="240" w:lineRule="auto"/>
        <w:jc w:val="both"/>
        <w:rPr>
          <w:rFonts w:ascii="Times New Roman" w:eastAsia="Yu Gothic Medium" w:hAnsi="Times New Roman" w:cs="Times New Roman"/>
          <w:color w:val="000000" w:themeColor="text1"/>
          <w:kern w:val="24"/>
          <w:sz w:val="20"/>
          <w:szCs w:val="20"/>
        </w:rPr>
      </w:pPr>
      <w:r>
        <w:rPr>
          <w:rFonts w:ascii="Times New Roman" w:eastAsia="Yu Gothic Medium" w:hAnsi="Times New Roman" w:cs="Times New Roman"/>
          <w:color w:val="000000" w:themeColor="text1"/>
          <w:kern w:val="24"/>
          <w:sz w:val="20"/>
          <w:szCs w:val="20"/>
        </w:rPr>
        <w:t xml:space="preserve">Food Security Strategy (2002): targeted mainly at chronically food-insecure, moisture-deﬁcit and pastoral areas. Watershed based water harvesting and introduction of high value crops, livestock, and agro-forestry development. </w:t>
      </w:r>
    </w:p>
    <w:p w:rsidR="00A57E89" w:rsidRDefault="0081097E">
      <w:pPr>
        <w:pStyle w:val="ListParagraph"/>
        <w:numPr>
          <w:ilvl w:val="0"/>
          <w:numId w:val="4"/>
        </w:numPr>
        <w:spacing w:after="0" w:line="240" w:lineRule="auto"/>
        <w:jc w:val="both"/>
        <w:rPr>
          <w:rFonts w:ascii="Times New Roman" w:eastAsia="Yu Gothic Medium" w:hAnsi="Times New Roman" w:cs="Times New Roman"/>
          <w:color w:val="000000" w:themeColor="text1"/>
          <w:kern w:val="24"/>
          <w:sz w:val="20"/>
          <w:szCs w:val="20"/>
        </w:rPr>
      </w:pPr>
      <w:r>
        <w:rPr>
          <w:rFonts w:ascii="Times New Roman" w:eastAsia="Yu Gothic Medium" w:hAnsi="Times New Roman" w:cs="Times New Roman"/>
          <w:color w:val="000000" w:themeColor="text1"/>
          <w:kern w:val="24"/>
          <w:sz w:val="20"/>
          <w:szCs w:val="20"/>
        </w:rPr>
        <w:t xml:space="preserve">The </w:t>
      </w:r>
      <w:bookmarkStart w:id="19" w:name="_Hlk68357435"/>
      <w:r>
        <w:rPr>
          <w:rFonts w:ascii="Times New Roman" w:eastAsia="Yu Gothic Medium" w:hAnsi="Times New Roman" w:cs="Times New Roman"/>
          <w:color w:val="000000" w:themeColor="text1"/>
          <w:kern w:val="24"/>
          <w:sz w:val="20"/>
          <w:szCs w:val="20"/>
        </w:rPr>
        <w:t xml:space="preserve">Ethiopian Strategic Investment Framework (ESIF): </w:t>
      </w:r>
      <w:bookmarkEnd w:id="19"/>
      <w:r>
        <w:rPr>
          <w:rFonts w:ascii="Times New Roman" w:eastAsia="Yu Gothic Medium" w:hAnsi="Times New Roman" w:cs="Times New Roman"/>
          <w:color w:val="000000" w:themeColor="text1"/>
          <w:kern w:val="24"/>
          <w:sz w:val="20"/>
          <w:szCs w:val="20"/>
        </w:rPr>
        <w:t>meant to address low agricultural productivity and land degradation; Provides a holistic and integrated strategic planning framework under which government and civil society stakeholders can work together to remove barriers, overcome the bottle-necks, and promote scaling up of Sustainable Land Management (SLM) within Ethiopia.</w:t>
      </w:r>
    </w:p>
    <w:p w:rsidR="00A57E89" w:rsidRDefault="0081097E">
      <w:pPr>
        <w:pStyle w:val="ListParagraph"/>
        <w:numPr>
          <w:ilvl w:val="0"/>
          <w:numId w:val="4"/>
        </w:numPr>
        <w:spacing w:after="0" w:line="240" w:lineRule="auto"/>
        <w:jc w:val="both"/>
        <w:rPr>
          <w:rFonts w:ascii="Times New Roman" w:eastAsia="Yu Gothic Medium" w:hAnsi="Times New Roman" w:cs="Times New Roman"/>
          <w:color w:val="000000" w:themeColor="text1"/>
          <w:kern w:val="24"/>
          <w:sz w:val="20"/>
          <w:szCs w:val="20"/>
        </w:rPr>
      </w:pPr>
      <w:r>
        <w:rPr>
          <w:rFonts w:ascii="Times New Roman" w:eastAsia="Yu Gothic Medium" w:hAnsi="Times New Roman" w:cs="Times New Roman"/>
          <w:color w:val="000000" w:themeColor="text1"/>
          <w:kern w:val="24"/>
          <w:sz w:val="20"/>
          <w:szCs w:val="20"/>
        </w:rPr>
        <w:t>Ethiopia’s Natural Resources Policy: ecological processes and life support systems are sustained, and biodiversity preserve. Focus on soil husbandry and sustainable agriculture; forest and woodland management and protection, and on genetic diversity of species and ecosystem biodiversity.</w:t>
      </w:r>
    </w:p>
    <w:p w:rsidR="00A57E89" w:rsidRDefault="0081097E">
      <w:pPr>
        <w:pStyle w:val="ListParagraph"/>
        <w:numPr>
          <w:ilvl w:val="0"/>
          <w:numId w:val="4"/>
        </w:numPr>
        <w:spacing w:after="0" w:line="240" w:lineRule="auto"/>
        <w:jc w:val="both"/>
        <w:rPr>
          <w:rFonts w:ascii="Times New Roman" w:eastAsia="Yu Gothic Medium" w:hAnsi="Times New Roman" w:cs="Times New Roman"/>
          <w:color w:val="000000" w:themeColor="text1"/>
          <w:kern w:val="24"/>
          <w:sz w:val="20"/>
          <w:szCs w:val="20"/>
        </w:rPr>
      </w:pPr>
      <w:r>
        <w:rPr>
          <w:rFonts w:ascii="Times New Roman" w:eastAsia="Yu Gothic Medium" w:hAnsi="Times New Roman" w:cs="Times New Roman"/>
          <w:color w:val="000000" w:themeColor="text1"/>
          <w:kern w:val="24"/>
          <w:sz w:val="20"/>
          <w:szCs w:val="20"/>
        </w:rPr>
        <w:t>The Ethiopian National Conservation Strategy: a holistic view of natural, human-made and cultural resources and their use and abuse.</w:t>
      </w:r>
    </w:p>
    <w:p w:rsidR="00A57E89" w:rsidRDefault="0081097E">
      <w:pPr>
        <w:pStyle w:val="ListParagraph"/>
        <w:numPr>
          <w:ilvl w:val="0"/>
          <w:numId w:val="4"/>
        </w:numPr>
        <w:spacing w:after="0" w:line="240" w:lineRule="auto"/>
        <w:jc w:val="both"/>
        <w:rPr>
          <w:rFonts w:ascii="Times New Roman" w:eastAsia="Yu Gothic Medium" w:hAnsi="Times New Roman" w:cs="Times New Roman"/>
          <w:color w:val="000000" w:themeColor="text1"/>
          <w:kern w:val="24"/>
          <w:sz w:val="20"/>
          <w:szCs w:val="20"/>
        </w:rPr>
      </w:pPr>
      <w:r>
        <w:rPr>
          <w:rFonts w:ascii="Times New Roman" w:eastAsia="Yu Gothic Medium" w:hAnsi="Times New Roman" w:cs="Times New Roman"/>
          <w:color w:val="000000" w:themeColor="text1"/>
          <w:kern w:val="24"/>
          <w:sz w:val="20"/>
          <w:szCs w:val="20"/>
        </w:rPr>
        <w:t>The Ethiopian Climate Resilience Green Economy (CRGE): achieve climate resilient and green middle-income economy status by 2025 with zero net emissions.</w:t>
      </w:r>
    </w:p>
    <w:p w:rsidR="00A57E89" w:rsidRDefault="0081097E">
      <w:pPr>
        <w:pStyle w:val="ListParagraph"/>
        <w:numPr>
          <w:ilvl w:val="0"/>
          <w:numId w:val="4"/>
        </w:numPr>
        <w:spacing w:after="0" w:line="240" w:lineRule="auto"/>
        <w:jc w:val="both"/>
        <w:rPr>
          <w:rFonts w:ascii="Times New Roman" w:eastAsia="Yu Gothic Medium" w:hAnsi="Times New Roman" w:cs="Times New Roman"/>
          <w:color w:val="000000" w:themeColor="text1"/>
          <w:kern w:val="24"/>
          <w:sz w:val="20"/>
          <w:szCs w:val="20"/>
        </w:rPr>
      </w:pPr>
      <w:r>
        <w:rPr>
          <w:rFonts w:ascii="Times New Roman" w:eastAsia="Yu Gothic Medium" w:hAnsi="Times New Roman" w:cs="Times New Roman"/>
          <w:color w:val="000000" w:themeColor="text1"/>
          <w:kern w:val="24"/>
          <w:sz w:val="20"/>
          <w:szCs w:val="20"/>
        </w:rPr>
        <w:t>Engagement in the Construction of Hydro-dams (90/145): manage the upper catchments of dams in such a manner as to reduce silt loads and ensure the sustainability of the investments made in them.</w:t>
      </w:r>
    </w:p>
    <w:p w:rsidR="00A57E89" w:rsidRDefault="0081097E">
      <w:pPr>
        <w:pStyle w:val="ListParagraph"/>
        <w:numPr>
          <w:ilvl w:val="0"/>
          <w:numId w:val="4"/>
        </w:numPr>
        <w:spacing w:after="0" w:line="240" w:lineRule="auto"/>
        <w:jc w:val="both"/>
        <w:rPr>
          <w:rFonts w:ascii="Times New Roman" w:eastAsia="Yu Gothic Medium" w:hAnsi="Times New Roman" w:cs="Times New Roman"/>
          <w:color w:val="000000" w:themeColor="text1"/>
          <w:kern w:val="24"/>
          <w:sz w:val="20"/>
          <w:szCs w:val="20"/>
        </w:rPr>
      </w:pPr>
      <w:r>
        <w:rPr>
          <w:rFonts w:ascii="Times New Roman" w:eastAsia="Yu Gothic Medium" w:hAnsi="Times New Roman" w:cs="Times New Roman"/>
          <w:color w:val="000000" w:themeColor="text1"/>
          <w:kern w:val="24"/>
          <w:sz w:val="20"/>
          <w:szCs w:val="20"/>
        </w:rPr>
        <w:t>Watershed and Agro-Forestry Strategy: strategic issues from the two strategies considered for action in the guideline.</w:t>
      </w:r>
    </w:p>
    <w:p w:rsidR="00A57E89" w:rsidRDefault="0081097E">
      <w:pPr>
        <w:pStyle w:val="ListParagraph"/>
        <w:numPr>
          <w:ilvl w:val="0"/>
          <w:numId w:val="4"/>
        </w:numPr>
        <w:spacing w:after="0" w:line="240" w:lineRule="auto"/>
        <w:jc w:val="both"/>
        <w:rPr>
          <w:rFonts w:ascii="Times New Roman" w:eastAsia="Yu Gothic Medium" w:hAnsi="Times New Roman" w:cs="Times New Roman"/>
          <w:color w:val="000000" w:themeColor="text1"/>
          <w:kern w:val="24"/>
          <w:sz w:val="20"/>
          <w:szCs w:val="20"/>
        </w:rPr>
      </w:pPr>
      <w:r>
        <w:rPr>
          <w:rFonts w:ascii="Times New Roman" w:eastAsia="Yu Gothic Medium" w:hAnsi="Times New Roman" w:cs="Times New Roman"/>
          <w:color w:val="000000" w:themeColor="text1"/>
          <w:kern w:val="24"/>
          <w:sz w:val="20"/>
          <w:szCs w:val="20"/>
        </w:rPr>
        <w:t>The Ethiopian Growth and Transformation Plan (GTP II - 2015/16-2019/20): expansion of small-scale irrigation in tandem with natural resource conservation to increase agricultural productivity and production.</w:t>
      </w:r>
      <w:bookmarkStart w:id="20" w:name="_Toc58254917"/>
    </w:p>
    <w:p w:rsidR="00A57E89" w:rsidRDefault="0081097E">
      <w:pPr>
        <w:spacing w:after="0" w:line="240" w:lineRule="auto"/>
        <w:jc w:val="both"/>
        <w:rPr>
          <w:rFonts w:ascii="Times New Roman" w:eastAsia="Yu Gothic Medium" w:hAnsi="Times New Roman" w:cs="Times New Roman"/>
          <w:color w:val="000000" w:themeColor="text1"/>
          <w:kern w:val="24"/>
          <w:sz w:val="20"/>
          <w:szCs w:val="20"/>
        </w:rPr>
      </w:pPr>
      <w:r>
        <w:rPr>
          <w:rFonts w:ascii="Times New Roman" w:eastAsia="Yu Gothic Medium" w:hAnsi="Times New Roman" w:cs="Times New Roman"/>
          <w:color w:val="000000" w:themeColor="text1"/>
          <w:kern w:val="24"/>
          <w:sz w:val="20"/>
          <w:szCs w:val="20"/>
        </w:rPr>
        <w:lastRenderedPageBreak/>
        <w:t>International Conventions</w:t>
      </w:r>
      <w:bookmarkEnd w:id="20"/>
      <w:r>
        <w:rPr>
          <w:rFonts w:ascii="Times New Roman" w:eastAsia="Yu Gothic Medium" w:hAnsi="Times New Roman" w:cs="Times New Roman"/>
          <w:color w:val="000000" w:themeColor="text1"/>
          <w:kern w:val="24"/>
          <w:sz w:val="20"/>
          <w:szCs w:val="20"/>
        </w:rPr>
        <w:t xml:space="preserve"> which this project obeys and guided includes; World Bank (WB) Safeguard policies, and IFAD corporate mainstreaming priorities. World Bank Safeguard Policies (Operational Policies, OP) which this project will guide includes: OP 4.01 Environmental Assessment; OP 4.04 Natural Habitats; OP 4.10 Indigenous/Underserved People; OP 4.11 Physical Cultural Resources; OP 4.36 Forests; OP 4.37 Safety of Dams; OP 7.50 Projects on International Waterways. IFAD’s corporate mainstreaming priorities where this project is fully compliant, including the Gender Equality and Women’s Empowerment Policy (2012), the Policy on Improving Access to Land and Tenure Security (2008); the Environment and Natural Resource Management Policy (2012); and IFAD's Social, Environmental and Climate Assessment Procedures (SECAP, 2017)</w:t>
      </w:r>
    </w:p>
    <w:p w:rsidR="00A57E89" w:rsidRDefault="0081097E">
      <w:pPr>
        <w:spacing w:after="0" w:line="240" w:lineRule="auto"/>
        <w:jc w:val="both"/>
        <w:rPr>
          <w:rFonts w:ascii="Times New Roman" w:eastAsia="Yu Gothic Medium" w:hAnsi="Times New Roman" w:cs="Times New Roman"/>
          <w:color w:val="000000" w:themeColor="text1"/>
          <w:kern w:val="24"/>
          <w:sz w:val="20"/>
          <w:szCs w:val="20"/>
        </w:rPr>
      </w:pPr>
      <w:r>
        <w:rPr>
          <w:rFonts w:ascii="Times New Roman" w:eastAsia="Yu Gothic Medium" w:hAnsi="Times New Roman" w:cs="Times New Roman"/>
          <w:color w:val="000000" w:themeColor="text1"/>
          <w:kern w:val="24"/>
          <w:sz w:val="20"/>
          <w:szCs w:val="20"/>
        </w:rPr>
        <w:t xml:space="preserve">Generally, this RMIP project development used the opportunities vested on these local and international policies, lows and directives of national proclamations. Moreover, during the implementation of this project, it also obeys the rules, regulations and safety measures stated under these proclamations. It will also be evaluated based on the guiding principles of these policies and lows. </w:t>
      </w:r>
    </w:p>
    <w:p w:rsidR="00A57E89" w:rsidRDefault="0081097E">
      <w:pPr>
        <w:pStyle w:val="Heading2"/>
        <w:numPr>
          <w:ilvl w:val="1"/>
          <w:numId w:val="5"/>
        </w:numPr>
        <w:spacing w:before="0" w:line="240" w:lineRule="auto"/>
        <w:rPr>
          <w:rFonts w:eastAsia="Yu Gothic Medium"/>
          <w:iCs w:val="0"/>
          <w:sz w:val="20"/>
          <w:szCs w:val="20"/>
        </w:rPr>
      </w:pPr>
      <w:bookmarkStart w:id="21" w:name="_Toc40869678"/>
      <w:bookmarkStart w:id="22" w:name="_Toc128406254"/>
      <w:bookmarkStart w:id="23" w:name="_Hlk61384279"/>
      <w:r>
        <w:rPr>
          <w:rFonts w:eastAsia="Yu Gothic Medium"/>
          <w:iCs w:val="0"/>
          <w:sz w:val="20"/>
          <w:szCs w:val="20"/>
        </w:rPr>
        <w:t>Introduction to participatory rangeland management process</w:t>
      </w:r>
      <w:bookmarkEnd w:id="21"/>
      <w:bookmarkEnd w:id="22"/>
    </w:p>
    <w:bookmarkEnd w:id="23"/>
    <w:p w:rsidR="00A57E89" w:rsidRDefault="0081097E">
      <w:pPr>
        <w:spacing w:after="0" w:line="240" w:lineRule="auto"/>
        <w:jc w:val="both"/>
        <w:rPr>
          <w:rFonts w:ascii="Times New Roman" w:eastAsia="Yu Gothic Medium" w:hAnsi="Times New Roman" w:cs="Times New Roman"/>
          <w:bCs/>
          <w:sz w:val="20"/>
          <w:szCs w:val="20"/>
        </w:rPr>
      </w:pPr>
      <w:r>
        <w:rPr>
          <w:rFonts w:ascii="Times New Roman" w:eastAsia="Yu Gothic Medium" w:hAnsi="Times New Roman" w:cs="Times New Roman"/>
          <w:sz w:val="20"/>
          <w:szCs w:val="20"/>
        </w:rPr>
        <w:t>Participatory Rangeland Management (PRM) is a key tool in unlocking the potential of rangelands in Ethiopia. PRM is a collaborative process involving all stakeholders in a community in order to develop a common understanding of the challenges faced by a community, and solutions to those challenges. The PRM processes unite science as well as community leadership and participation and bring</w:t>
      </w:r>
      <w:r>
        <w:rPr>
          <w:rFonts w:ascii="Times New Roman" w:eastAsia="Yu Gothic Medium" w:hAnsi="Times New Roman" w:cs="Times New Roman"/>
          <w:bCs/>
          <w:sz w:val="20"/>
          <w:szCs w:val="20"/>
        </w:rPr>
        <w:t xml:space="preserve"> together modern and traditional rangeland managers to plan and develop the Rangeland management investment plan.</w:t>
      </w:r>
    </w:p>
    <w:p w:rsidR="00A57E89" w:rsidRDefault="0081097E">
      <w:pPr>
        <w:spacing w:after="0" w:line="240" w:lineRule="auto"/>
        <w:jc w:val="both"/>
        <w:rPr>
          <w:rFonts w:ascii="Times New Roman" w:eastAsia="Yu Gothic Medium" w:hAnsi="Times New Roman" w:cs="Times New Roman"/>
          <w:bCs/>
          <w:sz w:val="20"/>
          <w:szCs w:val="20"/>
        </w:rPr>
      </w:pPr>
      <w:r>
        <w:rPr>
          <w:rFonts w:ascii="Times New Roman" w:eastAsia="Yu Gothic Medium" w:hAnsi="Times New Roman" w:cs="Times New Roman"/>
          <w:bCs/>
          <w:sz w:val="20"/>
          <w:szCs w:val="20"/>
        </w:rPr>
        <w:t xml:space="preserve">The key principle of Participatory Rangeland Management is that solutions for challenges faced by PAP communities should be driven and owned by the communities themselves, while funding agencies and government institutions plays a role of enabling institutions.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The LLRP teams received training in PRM, before initially implementing the practice in two </w:t>
      </w:r>
      <w:proofErr w:type="spellStart"/>
      <w:r>
        <w:rPr>
          <w:rFonts w:ascii="Times New Roman" w:eastAsia="Yu Gothic Medium" w:hAnsi="Times New Roman" w:cs="Times New Roman"/>
          <w:sz w:val="20"/>
          <w:szCs w:val="20"/>
        </w:rPr>
        <w:t>woredas</w:t>
      </w:r>
      <w:proofErr w:type="spellEnd"/>
      <w:r>
        <w:rPr>
          <w:rFonts w:ascii="Times New Roman" w:eastAsia="Yu Gothic Medium" w:hAnsi="Times New Roman" w:cs="Times New Roman"/>
          <w:sz w:val="20"/>
          <w:szCs w:val="20"/>
        </w:rPr>
        <w:t xml:space="preserve"> in Somali region to gain experience in the process. The PRM followed the three stage approaches outlined by </w:t>
      </w:r>
      <w:proofErr w:type="spellStart"/>
      <w:r>
        <w:rPr>
          <w:rFonts w:ascii="Times New Roman" w:eastAsia="Yu Gothic Medium" w:hAnsi="Times New Roman" w:cs="Times New Roman"/>
          <w:sz w:val="20"/>
          <w:szCs w:val="20"/>
        </w:rPr>
        <w:t>Flintan</w:t>
      </w:r>
      <w:proofErr w:type="spellEnd"/>
      <w:r>
        <w:rPr>
          <w:rFonts w:ascii="Times New Roman" w:eastAsia="Yu Gothic Medium" w:hAnsi="Times New Roman" w:cs="Times New Roman"/>
          <w:sz w:val="20"/>
          <w:szCs w:val="20"/>
        </w:rPr>
        <w:t xml:space="preserve"> and </w:t>
      </w:r>
      <w:proofErr w:type="spellStart"/>
      <w:r>
        <w:rPr>
          <w:rFonts w:ascii="Times New Roman" w:eastAsia="Yu Gothic Medium" w:hAnsi="Times New Roman" w:cs="Times New Roman"/>
          <w:sz w:val="20"/>
          <w:szCs w:val="20"/>
        </w:rPr>
        <w:t>Cullis</w:t>
      </w:r>
      <w:proofErr w:type="spellEnd"/>
      <w:r>
        <w:rPr>
          <w:rFonts w:ascii="Times New Roman" w:eastAsia="Yu Gothic Medium" w:hAnsi="Times New Roman" w:cs="Times New Roman"/>
          <w:sz w:val="20"/>
          <w:szCs w:val="20"/>
        </w:rPr>
        <w:t xml:space="preserve"> </w:t>
      </w:r>
      <w:sdt>
        <w:sdtPr>
          <w:rPr>
            <w:rFonts w:ascii="Times New Roman" w:eastAsia="Yu Gothic Medium" w:hAnsi="Times New Roman" w:cs="Times New Roman"/>
            <w:sz w:val="20"/>
            <w:szCs w:val="20"/>
          </w:rPr>
          <w:id w:val="-1614817978"/>
        </w:sdtPr>
        <w:sdtEndPr/>
        <w:sdtContent>
          <w:r>
            <w:rPr>
              <w:rFonts w:ascii="Times New Roman" w:eastAsia="Yu Gothic Medium" w:hAnsi="Times New Roman" w:cs="Times New Roman"/>
              <w:sz w:val="20"/>
              <w:szCs w:val="20"/>
            </w:rPr>
            <w:fldChar w:fldCharType="begin"/>
          </w:r>
          <w:r>
            <w:rPr>
              <w:rFonts w:ascii="Times New Roman" w:eastAsia="Yu Gothic Medium" w:hAnsi="Times New Roman" w:cs="Times New Roman"/>
              <w:sz w:val="20"/>
              <w:szCs w:val="20"/>
              <w:lang w:val="en-GB"/>
            </w:rPr>
            <w:instrText xml:space="preserve">CITATION Fli \n  \t  \l 2057 </w:instrText>
          </w:r>
          <w:r>
            <w:rPr>
              <w:rFonts w:ascii="Times New Roman" w:eastAsia="Yu Gothic Medium" w:hAnsi="Times New Roman" w:cs="Times New Roman"/>
              <w:sz w:val="20"/>
              <w:szCs w:val="20"/>
            </w:rPr>
            <w:fldChar w:fldCharType="separate"/>
          </w:r>
          <w:r>
            <w:rPr>
              <w:rFonts w:ascii="Times New Roman" w:eastAsia="Yu Gothic Medium" w:hAnsi="Times New Roman" w:cs="Times New Roman"/>
              <w:sz w:val="20"/>
              <w:szCs w:val="20"/>
              <w:lang w:val="en-GB"/>
            </w:rPr>
            <w:t>(2010)</w:t>
          </w:r>
          <w:r>
            <w:rPr>
              <w:rFonts w:ascii="Times New Roman" w:eastAsia="Yu Gothic Medium" w:hAnsi="Times New Roman" w:cs="Times New Roman"/>
              <w:sz w:val="20"/>
              <w:szCs w:val="20"/>
            </w:rPr>
            <w:fldChar w:fldCharType="end"/>
          </w:r>
        </w:sdtContent>
      </w:sdt>
      <w:r>
        <w:rPr>
          <w:rFonts w:ascii="Times New Roman" w:eastAsia="Yu Gothic Medium" w:hAnsi="Times New Roman" w:cs="Times New Roman"/>
          <w:sz w:val="20"/>
          <w:szCs w:val="20"/>
        </w:rPr>
        <w:t xml:space="preserve"> with an additional stage preparation. The three phases, plus the preparation phase (phase 0) are summarized below.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b/>
          <w:bCs/>
          <w:sz w:val="20"/>
          <w:szCs w:val="20"/>
        </w:rPr>
        <w:t>Preparation phase:</w:t>
      </w:r>
      <w:r>
        <w:rPr>
          <w:rFonts w:ascii="Times New Roman" w:eastAsia="Yu Gothic Medium" w:hAnsi="Times New Roman" w:cs="Times New Roman"/>
          <w:sz w:val="20"/>
          <w:szCs w:val="20"/>
        </w:rPr>
        <w:t xml:space="preserve"> Initially, rangeland clusters were identified in the appraisal phase, each cluster consisting of 2-6 </w:t>
      </w:r>
      <w:proofErr w:type="spellStart"/>
      <w:r>
        <w:rPr>
          <w:rFonts w:ascii="Times New Roman" w:eastAsia="Yu Gothic Medium" w:hAnsi="Times New Roman" w:cs="Times New Roman"/>
          <w:sz w:val="20"/>
          <w:szCs w:val="20"/>
        </w:rPr>
        <w:t>Woredas</w:t>
      </w:r>
      <w:proofErr w:type="spellEnd"/>
      <w:r>
        <w:rPr>
          <w:rFonts w:ascii="Times New Roman" w:eastAsia="Yu Gothic Medium" w:hAnsi="Times New Roman" w:cs="Times New Roman"/>
          <w:sz w:val="20"/>
          <w:szCs w:val="20"/>
        </w:rPr>
        <w:t xml:space="preserve"> in each of six regions (Afar, Somali, Oromia, SNNPR, </w:t>
      </w:r>
      <w:proofErr w:type="spellStart"/>
      <w:r>
        <w:rPr>
          <w:rFonts w:ascii="Times New Roman" w:eastAsia="Yu Gothic Medium" w:hAnsi="Times New Roman" w:cs="Times New Roman"/>
          <w:sz w:val="20"/>
          <w:szCs w:val="20"/>
        </w:rPr>
        <w:t>Gambela</w:t>
      </w:r>
      <w:proofErr w:type="spellEnd"/>
      <w:r>
        <w:rPr>
          <w:rFonts w:ascii="Times New Roman" w:eastAsia="Yu Gothic Medium" w:hAnsi="Times New Roman" w:cs="Times New Roman"/>
          <w:sz w:val="20"/>
          <w:szCs w:val="20"/>
        </w:rPr>
        <w:t xml:space="preserve">, and </w:t>
      </w:r>
      <w:proofErr w:type="spellStart"/>
      <w:r>
        <w:rPr>
          <w:rFonts w:ascii="Times New Roman" w:eastAsia="Yu Gothic Medium" w:hAnsi="Times New Roman" w:cs="Times New Roman"/>
          <w:sz w:val="20"/>
          <w:szCs w:val="20"/>
        </w:rPr>
        <w:t>Benishangul-Gumuz</w:t>
      </w:r>
      <w:proofErr w:type="spellEnd"/>
      <w:r>
        <w:rPr>
          <w:rFonts w:ascii="Times New Roman" w:eastAsia="Yu Gothic Medium" w:hAnsi="Times New Roman" w:cs="Times New Roman"/>
          <w:sz w:val="20"/>
          <w:szCs w:val="20"/>
        </w:rPr>
        <w:t xml:space="preserve">). </w:t>
      </w:r>
      <w:r>
        <w:rPr>
          <w:rFonts w:ascii="Times New Roman" w:eastAsia="Yu Gothic Medium" w:hAnsi="Times New Roman" w:cs="Times New Roman"/>
          <w:sz w:val="20"/>
          <w:szCs w:val="20"/>
        </w:rPr>
        <w:lastRenderedPageBreak/>
        <w:t xml:space="preserve">In total, 100 </w:t>
      </w:r>
      <w:proofErr w:type="spellStart"/>
      <w:r>
        <w:rPr>
          <w:rFonts w:ascii="Times New Roman" w:eastAsia="Yu Gothic Medium" w:hAnsi="Times New Roman" w:cs="Times New Roman"/>
          <w:sz w:val="20"/>
          <w:szCs w:val="20"/>
        </w:rPr>
        <w:t>Woredas</w:t>
      </w:r>
      <w:proofErr w:type="spellEnd"/>
      <w:r>
        <w:rPr>
          <w:rFonts w:ascii="Times New Roman" w:eastAsia="Yu Gothic Medium" w:hAnsi="Times New Roman" w:cs="Times New Roman"/>
          <w:sz w:val="20"/>
          <w:szCs w:val="20"/>
        </w:rPr>
        <w:t xml:space="preserve"> were selected for inclusion in the project.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The selection of </w:t>
      </w:r>
      <w:proofErr w:type="spellStart"/>
      <w:r>
        <w:rPr>
          <w:rFonts w:ascii="Times New Roman" w:eastAsia="Yu Gothic Medium" w:hAnsi="Times New Roman" w:cs="Times New Roman"/>
          <w:sz w:val="20"/>
          <w:szCs w:val="20"/>
        </w:rPr>
        <w:t>woredas</w:t>
      </w:r>
      <w:proofErr w:type="spellEnd"/>
      <w:r>
        <w:rPr>
          <w:rFonts w:ascii="Times New Roman" w:eastAsia="Yu Gothic Medium" w:hAnsi="Times New Roman" w:cs="Times New Roman"/>
          <w:sz w:val="20"/>
          <w:szCs w:val="20"/>
        </w:rPr>
        <w:t xml:space="preserve"> was based on balancing the requirements of each of the three components of the LLRP: integrated natural resource management; livelihood diversification and market access; and improving basic services and capacity building.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The preparation phase includes training of project implementation personnel in the PRM process and in the principles of rangeland management, resource inventory mapping and preparation of rangeland management plans. Once the personnel have been appointed and trained, preliminary discussions were implemented with stakeholders to arrange for the PRM process to begin. This includes: selection of participants with a clear emphasis on demographic representation, particularly gender representation, youth, and representatives from different rangeland user groups, and Training of Trainers (</w:t>
      </w:r>
      <w:proofErr w:type="spellStart"/>
      <w:r>
        <w:rPr>
          <w:rFonts w:ascii="Times New Roman" w:eastAsia="Yu Gothic Medium" w:hAnsi="Times New Roman" w:cs="Times New Roman"/>
          <w:sz w:val="20"/>
          <w:szCs w:val="20"/>
        </w:rPr>
        <w:t>ToT</w:t>
      </w:r>
      <w:proofErr w:type="spellEnd"/>
      <w:r>
        <w:rPr>
          <w:rFonts w:ascii="Times New Roman" w:eastAsia="Yu Gothic Medium" w:hAnsi="Times New Roman" w:cs="Times New Roman"/>
          <w:sz w:val="20"/>
          <w:szCs w:val="20"/>
        </w:rPr>
        <w:t xml:space="preserve">) to propagate the principles of PRM throughout the project implementation institutions.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b/>
          <w:bCs/>
          <w:sz w:val="20"/>
          <w:szCs w:val="20"/>
        </w:rPr>
        <w:t>Investigating PRM:</w:t>
      </w:r>
      <w:r>
        <w:rPr>
          <w:rFonts w:ascii="Times New Roman" w:eastAsia="Yu Gothic Medium" w:hAnsi="Times New Roman" w:cs="Times New Roman"/>
          <w:sz w:val="20"/>
          <w:szCs w:val="20"/>
        </w:rPr>
        <w:t xml:space="preserve"> This phase involves gathering as much information as possible about the target rangelands, the resources in the rangelands and their users. Much of this phase is desktop assessment and preliminary discussions with stakeholders.  The key institutions, both traditional and formal, are identified at this stage.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b/>
          <w:bCs/>
          <w:sz w:val="20"/>
          <w:szCs w:val="20"/>
        </w:rPr>
        <w:lastRenderedPageBreak/>
        <w:t>Negotiating PRM:</w:t>
      </w:r>
      <w:r>
        <w:rPr>
          <w:rFonts w:ascii="Times New Roman" w:eastAsia="Yu Gothic Medium" w:hAnsi="Times New Roman" w:cs="Times New Roman"/>
          <w:sz w:val="20"/>
          <w:szCs w:val="20"/>
        </w:rPr>
        <w:t xml:space="preserve"> This phase involves the identification of the appropriate community-led rangeland management institution to take ownership of the rangeland management plan, negotiation of the boundaries of the rangeland management unit with all stakeholders, and developing a consensus on the equitable and sustainable management of rangeland resources. The goal of negotiation is to develop a rangeland management plan with defined goals, and identifies the resources, the roles of different institutions, and the stakeholders and beneficiaries, in a formal agreement. The negotiation phase includes the development of project budgets, funding mechanisms and agencies, and oversight and feedback mechanisms to improve governance.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b/>
          <w:bCs/>
          <w:sz w:val="20"/>
          <w:szCs w:val="20"/>
        </w:rPr>
        <w:t>Implementation PRM: -</w:t>
      </w:r>
      <w:r>
        <w:rPr>
          <w:rFonts w:ascii="Times New Roman" w:eastAsia="Yu Gothic Medium" w:hAnsi="Times New Roman" w:cs="Times New Roman"/>
          <w:sz w:val="20"/>
          <w:szCs w:val="20"/>
        </w:rPr>
        <w:t xml:space="preserve"> Implementing the agreed rangeland management plan is the final stage of PRM. The implementing agency is the community-based rangeland management institute, with assistance from government and other funding institutions. Monitoring and evaluation of the program is important to ensure that goals are being met, and a decision-making process that is flexible and adaptive to changing circumstances and can learn from mistakes and successes is crucial to the successful implementation of the RMIP. </w:t>
      </w:r>
    </w:p>
    <w:p w:rsidR="00A57E89" w:rsidRDefault="00A57E89">
      <w:pPr>
        <w:spacing w:after="0" w:line="240" w:lineRule="auto"/>
        <w:rPr>
          <w:rFonts w:ascii="Times New Roman" w:eastAsia="Yu Gothic Medium" w:hAnsi="Times New Roman" w:cs="Times New Roman"/>
          <w:sz w:val="20"/>
          <w:szCs w:val="20"/>
          <w:lang w:eastAsia="zh-CN"/>
        </w:rPr>
        <w:sectPr w:rsidR="00A57E89" w:rsidSect="007F5170">
          <w:pgSz w:w="12240" w:h="15840"/>
          <w:pgMar w:top="1440" w:right="1440" w:bottom="1440" w:left="1440" w:header="720" w:footer="720" w:gutter="0"/>
          <w:cols w:num="2" w:space="720" w:equalWidth="0">
            <w:col w:w="4467" w:space="425"/>
            <w:col w:w="4467"/>
          </w:cols>
          <w:docGrid w:linePitch="360"/>
        </w:sectPr>
      </w:pPr>
    </w:p>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noProof/>
          <w:sz w:val="20"/>
          <w:szCs w:val="20"/>
          <w:lang w:eastAsia="zh-CN"/>
        </w:rPr>
        <w:lastRenderedPageBreak/>
        <w:drawing>
          <wp:inline distT="0" distB="0" distL="0" distR="0" wp14:anchorId="7F1C62D8" wp14:editId="7F08FB11">
            <wp:extent cx="5948045" cy="3548380"/>
            <wp:effectExtent l="19050" t="19050" r="14605" b="139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16"/>
                    <a:stretch>
                      <a:fillRect/>
                    </a:stretch>
                  </pic:blipFill>
                  <pic:spPr>
                    <a:xfrm>
                      <a:off x="0" y="0"/>
                      <a:ext cx="5943600" cy="3546258"/>
                    </a:xfrm>
                    <a:prstGeom prst="rect">
                      <a:avLst/>
                    </a:prstGeom>
                    <a:ln>
                      <a:solidFill>
                        <a:srgbClr val="4472C4"/>
                      </a:solidFill>
                    </a:ln>
                  </pic:spPr>
                </pic:pic>
              </a:graphicData>
            </a:graphic>
          </wp:inline>
        </w:drawing>
      </w:r>
    </w:p>
    <w:p w:rsidR="00A57E89" w:rsidRDefault="0081097E">
      <w:pPr>
        <w:spacing w:after="0" w:line="240" w:lineRule="auto"/>
        <w:rPr>
          <w:rFonts w:ascii="Times New Roman" w:eastAsia="Yu Gothic Medium" w:hAnsi="Times New Roman" w:cs="Times New Roman"/>
          <w:b/>
          <w:sz w:val="20"/>
          <w:szCs w:val="20"/>
        </w:rPr>
      </w:pPr>
      <w:bookmarkStart w:id="24" w:name="_Toc67611259"/>
      <w:bookmarkStart w:id="25" w:name="_Toc128405537"/>
      <w:bookmarkStart w:id="26" w:name="_Toc40616190"/>
      <w:bookmarkStart w:id="27" w:name="_Toc58708705"/>
      <w:r>
        <w:rPr>
          <w:rFonts w:ascii="Times New Roman" w:eastAsia="Yu Gothic Medium" w:hAnsi="Times New Roman" w:cs="Times New Roman"/>
          <w:b/>
          <w:sz w:val="20"/>
          <w:szCs w:val="20"/>
        </w:rPr>
        <w:t xml:space="preserve">Figure </w:t>
      </w:r>
      <w:r>
        <w:rPr>
          <w:rFonts w:ascii="Times New Roman" w:eastAsia="Yu Gothic Medium" w:hAnsi="Times New Roman" w:cs="Times New Roman"/>
          <w:b/>
          <w:sz w:val="20"/>
          <w:szCs w:val="20"/>
        </w:rPr>
        <w:fldChar w:fldCharType="begin"/>
      </w:r>
      <w:r>
        <w:rPr>
          <w:rFonts w:ascii="Times New Roman" w:eastAsia="Yu Gothic Medium" w:hAnsi="Times New Roman" w:cs="Times New Roman"/>
          <w:b/>
          <w:sz w:val="20"/>
          <w:szCs w:val="20"/>
        </w:rPr>
        <w:instrText xml:space="preserve"> SEQ Figure \* ARABIC </w:instrText>
      </w:r>
      <w:r>
        <w:rPr>
          <w:rFonts w:ascii="Times New Roman" w:eastAsia="Yu Gothic Medium" w:hAnsi="Times New Roman" w:cs="Times New Roman"/>
          <w:b/>
          <w:sz w:val="20"/>
          <w:szCs w:val="20"/>
        </w:rPr>
        <w:fldChar w:fldCharType="separate"/>
      </w:r>
      <w:r w:rsidR="00BE28DF">
        <w:rPr>
          <w:rFonts w:ascii="Times New Roman" w:eastAsia="Yu Gothic Medium" w:hAnsi="Times New Roman" w:cs="Times New Roman"/>
          <w:b/>
          <w:noProof/>
          <w:sz w:val="20"/>
          <w:szCs w:val="20"/>
        </w:rPr>
        <w:t>1</w:t>
      </w:r>
      <w:r>
        <w:rPr>
          <w:rFonts w:ascii="Times New Roman" w:eastAsia="Yu Gothic Medium" w:hAnsi="Times New Roman" w:cs="Times New Roman"/>
          <w:b/>
          <w:sz w:val="20"/>
          <w:szCs w:val="20"/>
        </w:rPr>
        <w:fldChar w:fldCharType="end"/>
      </w:r>
      <w:r>
        <w:rPr>
          <w:rFonts w:ascii="Times New Roman" w:eastAsia="Yu Gothic Medium" w:hAnsi="Times New Roman" w:cs="Times New Roman"/>
          <w:b/>
          <w:sz w:val="20"/>
          <w:szCs w:val="20"/>
        </w:rPr>
        <w:t>: The stages of the PRM process, modified from (</w:t>
      </w:r>
      <w:proofErr w:type="spellStart"/>
      <w:r>
        <w:rPr>
          <w:rFonts w:ascii="Times New Roman" w:eastAsia="Yu Gothic Medium" w:hAnsi="Times New Roman" w:cs="Times New Roman"/>
          <w:b/>
          <w:sz w:val="20"/>
          <w:szCs w:val="20"/>
        </w:rPr>
        <w:t>Flintan</w:t>
      </w:r>
      <w:proofErr w:type="spellEnd"/>
      <w:r>
        <w:rPr>
          <w:rFonts w:ascii="Times New Roman" w:eastAsia="Yu Gothic Medium" w:hAnsi="Times New Roman" w:cs="Times New Roman"/>
          <w:b/>
          <w:sz w:val="20"/>
          <w:szCs w:val="20"/>
        </w:rPr>
        <w:t xml:space="preserve"> and </w:t>
      </w:r>
      <w:proofErr w:type="spellStart"/>
      <w:r>
        <w:rPr>
          <w:rFonts w:ascii="Times New Roman" w:eastAsia="Yu Gothic Medium" w:hAnsi="Times New Roman" w:cs="Times New Roman"/>
          <w:b/>
          <w:sz w:val="20"/>
          <w:szCs w:val="20"/>
        </w:rPr>
        <w:t>Cullis</w:t>
      </w:r>
      <w:proofErr w:type="spellEnd"/>
      <w:r>
        <w:rPr>
          <w:rFonts w:ascii="Times New Roman" w:eastAsia="Yu Gothic Medium" w:hAnsi="Times New Roman" w:cs="Times New Roman"/>
          <w:b/>
          <w:sz w:val="20"/>
          <w:szCs w:val="20"/>
        </w:rPr>
        <w:t xml:space="preserve"> 2010)</w:t>
      </w:r>
      <w:bookmarkEnd w:id="24"/>
      <w:bookmarkEnd w:id="25"/>
      <w:r>
        <w:rPr>
          <w:rFonts w:ascii="Times New Roman" w:eastAsia="Yu Gothic Medium" w:hAnsi="Times New Roman" w:cs="Times New Roman"/>
          <w:b/>
          <w:sz w:val="20"/>
          <w:szCs w:val="20"/>
        </w:rPr>
        <w:t xml:space="preserve"> </w:t>
      </w:r>
      <w:bookmarkEnd w:id="26"/>
      <w:bookmarkEnd w:id="27"/>
    </w:p>
    <w:p w:rsidR="00A57E89" w:rsidRDefault="0081097E">
      <w:pPr>
        <w:spacing w:after="0" w:line="240" w:lineRule="auto"/>
        <w:rPr>
          <w:rFonts w:ascii="Times New Roman" w:hAnsi="Times New Roman" w:cs="Times New Roman"/>
          <w:b/>
          <w:color w:val="A5A5A5" w:themeColor="accent3"/>
          <w:sz w:val="20"/>
          <w:szCs w:val="20"/>
          <w:lang w:eastAsia="zh-CN"/>
        </w:rPr>
      </w:pPr>
      <w:r>
        <w:rPr>
          <w:rFonts w:ascii="Times New Roman" w:hAnsi="Times New Roman" w:cs="Times New Roman" w:hint="eastAsia"/>
          <w:b/>
          <w:color w:val="A5A5A5" w:themeColor="accent3"/>
          <w:sz w:val="20"/>
          <w:szCs w:val="20"/>
          <w:lang w:eastAsia="zh-CN"/>
        </w:rPr>
        <w:t>24</w:t>
      </w:r>
    </w:p>
    <w:p w:rsidR="00A57E89" w:rsidRDefault="00A57E89">
      <w:pPr>
        <w:pStyle w:val="Heading1"/>
        <w:spacing w:before="0" w:after="0"/>
        <w:rPr>
          <w:rFonts w:eastAsia="Yu Gothic Medium"/>
          <w:i w:val="0"/>
          <w:sz w:val="20"/>
          <w:szCs w:val="20"/>
        </w:rPr>
        <w:sectPr w:rsidR="00A57E89">
          <w:type w:val="continuous"/>
          <w:pgSz w:w="12240" w:h="15840"/>
          <w:pgMar w:top="1440" w:right="1440" w:bottom="1440" w:left="1440" w:header="720" w:footer="720" w:gutter="0"/>
          <w:pgNumType w:fmt="lowerRoman"/>
          <w:cols w:space="720"/>
          <w:docGrid w:linePitch="360"/>
        </w:sectPr>
      </w:pPr>
      <w:bookmarkStart w:id="28" w:name="_Toc128406255"/>
    </w:p>
    <w:p w:rsidR="00A57E89" w:rsidRDefault="0081097E" w:rsidP="00BC2673">
      <w:pPr>
        <w:pStyle w:val="Heading1"/>
        <w:numPr>
          <w:ilvl w:val="0"/>
          <w:numId w:val="0"/>
        </w:numPr>
        <w:spacing w:before="0" w:after="0"/>
        <w:rPr>
          <w:rFonts w:eastAsia="Yu Gothic Medium"/>
          <w:i w:val="0"/>
          <w:sz w:val="20"/>
          <w:szCs w:val="20"/>
        </w:rPr>
      </w:pPr>
      <w:r>
        <w:rPr>
          <w:rFonts w:eastAsia="Yu Gothic Medium"/>
          <w:i w:val="0"/>
          <w:sz w:val="20"/>
          <w:szCs w:val="20"/>
        </w:rPr>
        <w:lastRenderedPageBreak/>
        <w:t>General description of the rangeland cluster</w:t>
      </w:r>
      <w:bookmarkEnd w:id="28"/>
      <w:r>
        <w:rPr>
          <w:rFonts w:eastAsia="Yu Gothic Medium"/>
          <w:i w:val="0"/>
          <w:sz w:val="20"/>
          <w:szCs w:val="20"/>
        </w:rPr>
        <w:t xml:space="preserve"> </w:t>
      </w:r>
    </w:p>
    <w:p w:rsidR="00A57E89" w:rsidRDefault="0081097E">
      <w:pPr>
        <w:spacing w:after="0" w:line="240" w:lineRule="auto"/>
        <w:jc w:val="both"/>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The </w:t>
      </w:r>
      <w:proofErr w:type="spellStart"/>
      <w:r>
        <w:rPr>
          <w:rFonts w:ascii="Times New Roman" w:eastAsia="Yu Gothic Medium" w:hAnsi="Times New Roman" w:cs="Times New Roman"/>
          <w:sz w:val="20"/>
          <w:szCs w:val="20"/>
        </w:rPr>
        <w:t>Benishangul</w:t>
      </w:r>
      <w:proofErr w:type="spellEnd"/>
      <w:r>
        <w:rPr>
          <w:rFonts w:ascii="Times New Roman" w:eastAsia="Yu Gothic Medium" w:hAnsi="Times New Roman" w:cs="Times New Roman"/>
          <w:sz w:val="20"/>
          <w:szCs w:val="20"/>
        </w:rPr>
        <w:t xml:space="preserve"> </w:t>
      </w:r>
      <w:proofErr w:type="spellStart"/>
      <w:r>
        <w:rPr>
          <w:rFonts w:ascii="Times New Roman" w:eastAsia="Yu Gothic Medium" w:hAnsi="Times New Roman" w:cs="Times New Roman"/>
          <w:sz w:val="20"/>
          <w:szCs w:val="20"/>
        </w:rPr>
        <w:t>Bumuz</w:t>
      </w:r>
      <w:proofErr w:type="spellEnd"/>
      <w:r>
        <w:rPr>
          <w:rFonts w:ascii="Times New Roman" w:eastAsia="Yu Gothic Medium" w:hAnsi="Times New Roman" w:cs="Times New Roman"/>
          <w:sz w:val="20"/>
          <w:szCs w:val="20"/>
        </w:rPr>
        <w:t xml:space="preserve"> regional state </w:t>
      </w:r>
      <w:r>
        <w:rPr>
          <w:rFonts w:ascii="Times New Roman" w:eastAsia="Yu Gothic Medium" w:hAnsi="Times New Roman" w:cs="Times New Roman"/>
          <w:color w:val="000000"/>
          <w:sz w:val="20"/>
          <w:szCs w:val="20"/>
        </w:rPr>
        <w:t>is one of the regional states of the Federal Democratic Republic of Ethiopia located in the Western and North-</w:t>
      </w:r>
      <w:proofErr w:type="gramStart"/>
      <w:r>
        <w:rPr>
          <w:rFonts w:ascii="Times New Roman" w:eastAsia="Yu Gothic Medium" w:hAnsi="Times New Roman" w:cs="Times New Roman"/>
          <w:color w:val="000000"/>
          <w:sz w:val="20"/>
          <w:szCs w:val="20"/>
        </w:rPr>
        <w:t>western  part</w:t>
      </w:r>
      <w:proofErr w:type="gramEnd"/>
      <w:r>
        <w:rPr>
          <w:rFonts w:ascii="Times New Roman" w:eastAsia="Yu Gothic Medium" w:hAnsi="Times New Roman" w:cs="Times New Roman"/>
          <w:color w:val="000000"/>
          <w:sz w:val="20"/>
          <w:szCs w:val="20"/>
        </w:rPr>
        <w:t xml:space="preserve"> of the country between 8</w:t>
      </w:r>
      <w:r>
        <w:rPr>
          <w:rFonts w:ascii="Times New Roman" w:eastAsia="Yu Gothic Medium" w:hAnsi="Times New Roman" w:cs="Times New Roman"/>
          <w:color w:val="000000"/>
          <w:sz w:val="20"/>
          <w:szCs w:val="20"/>
          <w:vertAlign w:val="superscript"/>
        </w:rPr>
        <w:t>0</w:t>
      </w:r>
      <w:r>
        <w:rPr>
          <w:rFonts w:ascii="Times New Roman" w:eastAsia="Yu Gothic Medium" w:hAnsi="Times New Roman" w:cs="Times New Roman"/>
          <w:color w:val="000000"/>
          <w:sz w:val="20"/>
          <w:szCs w:val="20"/>
        </w:rPr>
        <w:t>9587N' -12</w:t>
      </w:r>
      <w:r>
        <w:rPr>
          <w:rFonts w:ascii="Times New Roman" w:eastAsia="Yu Gothic Medium" w:hAnsi="Times New Roman" w:cs="Times New Roman"/>
          <w:color w:val="000000"/>
          <w:sz w:val="20"/>
          <w:szCs w:val="20"/>
          <w:vertAlign w:val="superscript"/>
        </w:rPr>
        <w:t>0</w:t>
      </w:r>
      <w:r>
        <w:rPr>
          <w:rFonts w:ascii="Times New Roman" w:eastAsia="Yu Gothic Medium" w:hAnsi="Times New Roman" w:cs="Times New Roman"/>
          <w:color w:val="000000"/>
          <w:sz w:val="20"/>
          <w:szCs w:val="20"/>
        </w:rPr>
        <w:t>0012’N Latitude and 34</w:t>
      </w:r>
      <w:r>
        <w:rPr>
          <w:rFonts w:ascii="Times New Roman" w:eastAsia="Yu Gothic Medium" w:hAnsi="Times New Roman" w:cs="Times New Roman"/>
          <w:color w:val="000000"/>
          <w:sz w:val="20"/>
          <w:szCs w:val="20"/>
          <w:vertAlign w:val="superscript"/>
        </w:rPr>
        <w:t>0</w:t>
      </w:r>
      <w:r>
        <w:rPr>
          <w:rFonts w:ascii="Times New Roman" w:eastAsia="Yu Gothic Medium" w:hAnsi="Times New Roman" w:cs="Times New Roman"/>
          <w:color w:val="000000"/>
          <w:sz w:val="20"/>
          <w:szCs w:val="20"/>
        </w:rPr>
        <w:t>104984E’ to -36</w:t>
      </w:r>
      <w:r>
        <w:rPr>
          <w:rFonts w:ascii="Times New Roman" w:eastAsia="Yu Gothic Medium" w:hAnsi="Times New Roman" w:cs="Times New Roman"/>
          <w:color w:val="000000"/>
          <w:sz w:val="20"/>
          <w:szCs w:val="20"/>
          <w:vertAlign w:val="superscript"/>
        </w:rPr>
        <w:t>0</w:t>
      </w:r>
      <w:r>
        <w:rPr>
          <w:rFonts w:ascii="Times New Roman" w:eastAsia="Yu Gothic Medium" w:hAnsi="Times New Roman" w:cs="Times New Roman"/>
          <w:color w:val="000000"/>
          <w:sz w:val="20"/>
          <w:szCs w:val="20"/>
        </w:rPr>
        <w:t xml:space="preserve">6940’E longitudes. The region shares boundary with Amhara in the North and North East, Oromia in the South and South East, South Sudan in the South West, and Sudan in the West. The regional State is divided into three zonal administrations with 22 districts and three urban administrations, including the capital city of the region, </w:t>
      </w:r>
      <w:proofErr w:type="spellStart"/>
      <w:r>
        <w:rPr>
          <w:rFonts w:ascii="Times New Roman" w:eastAsia="Yu Gothic Medium" w:hAnsi="Times New Roman" w:cs="Times New Roman"/>
          <w:color w:val="000000"/>
          <w:sz w:val="20"/>
          <w:szCs w:val="20"/>
        </w:rPr>
        <w:t>Assosa</w:t>
      </w:r>
      <w:proofErr w:type="spellEnd"/>
      <w:r>
        <w:rPr>
          <w:rFonts w:ascii="Times New Roman" w:eastAsia="Yu Gothic Medium" w:hAnsi="Times New Roman" w:cs="Times New Roman"/>
          <w:color w:val="000000"/>
          <w:sz w:val="20"/>
          <w:szCs w:val="20"/>
        </w:rPr>
        <w:t xml:space="preserve">. </w:t>
      </w:r>
      <w:r>
        <w:rPr>
          <w:rFonts w:ascii="Times New Roman" w:eastAsia="Yu Gothic Medium" w:hAnsi="Times New Roman" w:cs="Times New Roman"/>
          <w:sz w:val="20"/>
          <w:szCs w:val="20"/>
        </w:rPr>
        <w:t xml:space="preserve">The total area of the region is 50380.00 square kilometers.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Among the 22 district of the region, 9/nine/ districts grouped under three clusters have been intervention area of the LLRP project. </w:t>
      </w:r>
      <w:proofErr w:type="spellStart"/>
      <w:r>
        <w:rPr>
          <w:rFonts w:ascii="Times New Roman" w:eastAsia="Yu Gothic Medium" w:hAnsi="Times New Roman" w:cs="Times New Roman"/>
          <w:sz w:val="20"/>
          <w:szCs w:val="20"/>
        </w:rPr>
        <w:t>Menge</w:t>
      </w:r>
      <w:proofErr w:type="spellEnd"/>
      <w:r>
        <w:rPr>
          <w:rFonts w:ascii="Times New Roman" w:eastAsia="Yu Gothic Medium" w:hAnsi="Times New Roman" w:cs="Times New Roman"/>
          <w:sz w:val="20"/>
          <w:szCs w:val="20"/>
        </w:rPr>
        <w:t xml:space="preserve"> Cluster is the new cluster substituted </w:t>
      </w:r>
      <w:proofErr w:type="spellStart"/>
      <w:r>
        <w:rPr>
          <w:rFonts w:ascii="Times New Roman" w:eastAsia="Yu Gothic Medium" w:hAnsi="Times New Roman" w:cs="Times New Roman"/>
          <w:sz w:val="20"/>
          <w:szCs w:val="20"/>
        </w:rPr>
        <w:t>Bulen</w:t>
      </w:r>
      <w:proofErr w:type="spellEnd"/>
      <w:r>
        <w:rPr>
          <w:rFonts w:ascii="Times New Roman" w:eastAsia="Yu Gothic Medium" w:hAnsi="Times New Roman" w:cs="Times New Roman"/>
          <w:sz w:val="20"/>
          <w:szCs w:val="20"/>
        </w:rPr>
        <w:t xml:space="preserve"> cluster due to sustained security problem in </w:t>
      </w:r>
      <w:proofErr w:type="spellStart"/>
      <w:r>
        <w:rPr>
          <w:rFonts w:ascii="Times New Roman" w:eastAsia="Yu Gothic Medium" w:hAnsi="Times New Roman" w:cs="Times New Roman"/>
          <w:sz w:val="20"/>
          <w:szCs w:val="20"/>
        </w:rPr>
        <w:t>Bulen</w:t>
      </w:r>
      <w:proofErr w:type="spellEnd"/>
      <w:r>
        <w:rPr>
          <w:rFonts w:ascii="Times New Roman" w:eastAsia="Yu Gothic Medium" w:hAnsi="Times New Roman" w:cs="Times New Roman"/>
          <w:sz w:val="20"/>
          <w:szCs w:val="20"/>
        </w:rPr>
        <w:t xml:space="preserve"> district clusters.</w:t>
      </w:r>
    </w:p>
    <w:p w:rsidR="00A57E89" w:rsidRDefault="00A57E89">
      <w:pPr>
        <w:spacing w:after="0" w:line="240" w:lineRule="auto"/>
        <w:jc w:val="both"/>
        <w:rPr>
          <w:rFonts w:ascii="Times New Roman" w:eastAsia="Yu Gothic Medium" w:hAnsi="Times New Roman" w:cs="Times New Roman"/>
          <w:sz w:val="20"/>
          <w:szCs w:val="20"/>
          <w:lang w:val="en-CA"/>
        </w:rPr>
      </w:pPr>
    </w:p>
    <w:p w:rsidR="00A57E89" w:rsidRDefault="0081097E">
      <w:pPr>
        <w:pStyle w:val="Heading2"/>
        <w:spacing w:before="0" w:line="240" w:lineRule="auto"/>
        <w:rPr>
          <w:rFonts w:eastAsia="Yu Gothic Medium"/>
          <w:iCs w:val="0"/>
          <w:sz w:val="20"/>
          <w:szCs w:val="20"/>
        </w:rPr>
      </w:pPr>
      <w:bookmarkStart w:id="29" w:name="_Toc128406256"/>
      <w:r>
        <w:rPr>
          <w:rFonts w:eastAsia="Yu Gothic Medium"/>
          <w:iCs w:val="0"/>
          <w:sz w:val="20"/>
          <w:szCs w:val="20"/>
        </w:rPr>
        <w:t>Location and administrative boundaries</w:t>
      </w:r>
      <w:bookmarkEnd w:id="29"/>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 Rangeland cluster one or </w:t>
      </w:r>
      <w:proofErr w:type="spellStart"/>
      <w:r>
        <w:rPr>
          <w:rFonts w:ascii="Times New Roman" w:eastAsia="Yu Gothic Medium" w:hAnsi="Times New Roman" w:cs="Times New Roman"/>
          <w:sz w:val="20"/>
          <w:szCs w:val="20"/>
        </w:rPr>
        <w:t>Menege</w:t>
      </w:r>
      <w:proofErr w:type="spellEnd"/>
      <w:r>
        <w:rPr>
          <w:rFonts w:ascii="Times New Roman" w:eastAsia="Yu Gothic Medium" w:hAnsi="Times New Roman" w:cs="Times New Roman"/>
          <w:sz w:val="20"/>
          <w:szCs w:val="20"/>
        </w:rPr>
        <w:t xml:space="preserve"> cluster is one of the Lowland Livelihood Resilience project (LLRP) </w:t>
      </w:r>
      <w:r>
        <w:rPr>
          <w:rFonts w:ascii="Times New Roman" w:eastAsia="Yu Gothic Medium" w:hAnsi="Times New Roman" w:cs="Times New Roman"/>
          <w:sz w:val="20"/>
          <w:szCs w:val="20"/>
        </w:rPr>
        <w:lastRenderedPageBreak/>
        <w:t xml:space="preserve">intervention areas comprises three districts namely </w:t>
      </w:r>
      <w:proofErr w:type="spellStart"/>
      <w:r>
        <w:rPr>
          <w:rFonts w:ascii="Times New Roman" w:eastAsia="Yu Gothic Medium" w:hAnsi="Times New Roman" w:cs="Times New Roman"/>
          <w:sz w:val="20"/>
          <w:szCs w:val="20"/>
        </w:rPr>
        <w:t>Abramo</w:t>
      </w:r>
      <w:proofErr w:type="spellEnd"/>
      <w:r>
        <w:rPr>
          <w:rFonts w:ascii="Times New Roman" w:eastAsia="Yu Gothic Medium" w:hAnsi="Times New Roman" w:cs="Times New Roman"/>
          <w:sz w:val="20"/>
          <w:szCs w:val="20"/>
        </w:rPr>
        <w:t xml:space="preserve">, </w:t>
      </w:r>
      <w:proofErr w:type="spellStart"/>
      <w:r>
        <w:rPr>
          <w:rFonts w:ascii="Times New Roman" w:eastAsia="Yu Gothic Medium" w:hAnsi="Times New Roman" w:cs="Times New Roman"/>
          <w:sz w:val="20"/>
          <w:szCs w:val="20"/>
        </w:rPr>
        <w:t>Menege</w:t>
      </w:r>
      <w:proofErr w:type="spellEnd"/>
      <w:r>
        <w:rPr>
          <w:rFonts w:ascii="Times New Roman" w:eastAsia="Yu Gothic Medium" w:hAnsi="Times New Roman" w:cs="Times New Roman"/>
          <w:sz w:val="20"/>
          <w:szCs w:val="20"/>
        </w:rPr>
        <w:t xml:space="preserve"> and </w:t>
      </w:r>
      <w:proofErr w:type="spellStart"/>
      <w:r>
        <w:rPr>
          <w:rFonts w:ascii="Times New Roman" w:eastAsia="Yu Gothic Medium" w:hAnsi="Times New Roman" w:cs="Times New Roman"/>
          <w:sz w:val="20"/>
          <w:szCs w:val="20"/>
        </w:rPr>
        <w:t>Oundulu</w:t>
      </w:r>
      <w:proofErr w:type="spellEnd"/>
      <w:r>
        <w:rPr>
          <w:rFonts w:ascii="Times New Roman" w:eastAsia="Yu Gothic Medium" w:hAnsi="Times New Roman" w:cs="Times New Roman"/>
          <w:sz w:val="20"/>
          <w:szCs w:val="20"/>
        </w:rPr>
        <w:t xml:space="preserve">. Administratively, the cluster is laid under </w:t>
      </w:r>
      <w:proofErr w:type="spellStart"/>
      <w:r>
        <w:rPr>
          <w:rFonts w:ascii="Times New Roman" w:eastAsia="Yu Gothic Medium" w:hAnsi="Times New Roman" w:cs="Times New Roman"/>
          <w:sz w:val="20"/>
          <w:szCs w:val="20"/>
        </w:rPr>
        <w:t>Asossa</w:t>
      </w:r>
      <w:proofErr w:type="spellEnd"/>
      <w:r>
        <w:rPr>
          <w:rFonts w:ascii="Times New Roman" w:eastAsia="Yu Gothic Medium" w:hAnsi="Times New Roman" w:cs="Times New Roman"/>
          <w:sz w:val="20"/>
          <w:szCs w:val="20"/>
        </w:rPr>
        <w:t xml:space="preserve"> zone.  As per the Project Implementation Manual (PIM) districts that has connected with common rangeland and adjacent to each other are grouped as a rangeland cluster. However, </w:t>
      </w:r>
      <w:proofErr w:type="spellStart"/>
      <w:r>
        <w:rPr>
          <w:rFonts w:ascii="Times New Roman" w:eastAsia="Yu Gothic Medium" w:hAnsi="Times New Roman" w:cs="Times New Roman"/>
          <w:sz w:val="20"/>
          <w:szCs w:val="20"/>
        </w:rPr>
        <w:t>Abramo</w:t>
      </w:r>
      <w:proofErr w:type="spellEnd"/>
      <w:r>
        <w:rPr>
          <w:rFonts w:ascii="Times New Roman" w:eastAsia="Yu Gothic Medium" w:hAnsi="Times New Roman" w:cs="Times New Roman"/>
          <w:sz w:val="20"/>
          <w:szCs w:val="20"/>
        </w:rPr>
        <w:t xml:space="preserve"> districts is not bordered with the rest two adjacent district of the cluster, even though they assigned as cluster one or </w:t>
      </w:r>
      <w:proofErr w:type="spellStart"/>
      <w:r>
        <w:rPr>
          <w:rFonts w:ascii="Times New Roman" w:eastAsia="Yu Gothic Medium" w:hAnsi="Times New Roman" w:cs="Times New Roman"/>
          <w:sz w:val="20"/>
          <w:szCs w:val="20"/>
        </w:rPr>
        <w:t>Menege</w:t>
      </w:r>
      <w:proofErr w:type="spellEnd"/>
      <w:r>
        <w:rPr>
          <w:rFonts w:ascii="Times New Roman" w:eastAsia="Yu Gothic Medium" w:hAnsi="Times New Roman" w:cs="Times New Roman"/>
          <w:sz w:val="20"/>
          <w:szCs w:val="20"/>
        </w:rPr>
        <w:t xml:space="preserve"> cluster by the regional Cabinet. </w:t>
      </w:r>
      <w:proofErr w:type="spellStart"/>
      <w:r>
        <w:rPr>
          <w:rFonts w:ascii="Times New Roman" w:eastAsia="Yu Gothic Medium" w:hAnsi="Times New Roman" w:cs="Times New Roman"/>
          <w:sz w:val="20"/>
          <w:szCs w:val="20"/>
        </w:rPr>
        <w:t>Oura</w:t>
      </w:r>
      <w:proofErr w:type="spellEnd"/>
      <w:r>
        <w:rPr>
          <w:rFonts w:ascii="Times New Roman" w:eastAsia="Yu Gothic Medium" w:hAnsi="Times New Roman" w:cs="Times New Roman"/>
          <w:sz w:val="20"/>
          <w:szCs w:val="20"/>
        </w:rPr>
        <w:t xml:space="preserve"> is one the regional district found in between of </w:t>
      </w:r>
      <w:proofErr w:type="spellStart"/>
      <w:r>
        <w:rPr>
          <w:rFonts w:ascii="Times New Roman" w:eastAsia="Yu Gothic Medium" w:hAnsi="Times New Roman" w:cs="Times New Roman"/>
          <w:sz w:val="20"/>
          <w:szCs w:val="20"/>
        </w:rPr>
        <w:t>Abramo</w:t>
      </w:r>
      <w:proofErr w:type="spellEnd"/>
      <w:r>
        <w:rPr>
          <w:rFonts w:ascii="Times New Roman" w:eastAsia="Yu Gothic Medium" w:hAnsi="Times New Roman" w:cs="Times New Roman"/>
          <w:sz w:val="20"/>
          <w:szCs w:val="20"/>
        </w:rPr>
        <w:t xml:space="preserve"> and the rest two districts namely </w:t>
      </w:r>
      <w:proofErr w:type="spellStart"/>
      <w:r>
        <w:rPr>
          <w:rFonts w:ascii="Times New Roman" w:eastAsia="Yu Gothic Medium" w:hAnsi="Times New Roman" w:cs="Times New Roman"/>
          <w:sz w:val="20"/>
          <w:szCs w:val="20"/>
        </w:rPr>
        <w:t>Menege</w:t>
      </w:r>
      <w:proofErr w:type="spellEnd"/>
      <w:r>
        <w:rPr>
          <w:rFonts w:ascii="Times New Roman" w:eastAsia="Yu Gothic Medium" w:hAnsi="Times New Roman" w:cs="Times New Roman"/>
          <w:sz w:val="20"/>
          <w:szCs w:val="20"/>
        </w:rPr>
        <w:t xml:space="preserve"> and </w:t>
      </w:r>
      <w:proofErr w:type="spellStart"/>
      <w:r>
        <w:rPr>
          <w:rFonts w:ascii="Times New Roman" w:eastAsia="Yu Gothic Medium" w:hAnsi="Times New Roman" w:cs="Times New Roman"/>
          <w:sz w:val="20"/>
          <w:szCs w:val="20"/>
        </w:rPr>
        <w:t>Oundulu</w:t>
      </w:r>
      <w:proofErr w:type="spellEnd"/>
      <w:r>
        <w:rPr>
          <w:rFonts w:ascii="Times New Roman" w:eastAsia="Yu Gothic Medium" w:hAnsi="Times New Roman" w:cs="Times New Roman"/>
          <w:sz w:val="20"/>
          <w:szCs w:val="20"/>
        </w:rPr>
        <w:t xml:space="preserve"> of the cluster. </w:t>
      </w:r>
      <w:proofErr w:type="spellStart"/>
      <w:r>
        <w:rPr>
          <w:rFonts w:ascii="Times New Roman" w:eastAsia="Yu Gothic Medium" w:hAnsi="Times New Roman" w:cs="Times New Roman"/>
          <w:sz w:val="20"/>
          <w:szCs w:val="20"/>
        </w:rPr>
        <w:t>Menge</w:t>
      </w:r>
      <w:proofErr w:type="spellEnd"/>
      <w:r>
        <w:rPr>
          <w:rFonts w:ascii="Times New Roman" w:eastAsia="Yu Gothic Medium" w:hAnsi="Times New Roman" w:cs="Times New Roman"/>
          <w:sz w:val="20"/>
          <w:szCs w:val="20"/>
        </w:rPr>
        <w:t xml:space="preserve"> cluster is situated at the Western part of the region that has share boundary with Mao-</w:t>
      </w:r>
      <w:proofErr w:type="spellStart"/>
      <w:r>
        <w:rPr>
          <w:rFonts w:ascii="Times New Roman" w:eastAsia="Yu Gothic Medium" w:hAnsi="Times New Roman" w:cs="Times New Roman"/>
          <w:sz w:val="20"/>
          <w:szCs w:val="20"/>
        </w:rPr>
        <w:t>Komo</w:t>
      </w:r>
      <w:proofErr w:type="spellEnd"/>
      <w:r>
        <w:rPr>
          <w:rFonts w:ascii="Times New Roman" w:eastAsia="Yu Gothic Medium" w:hAnsi="Times New Roman" w:cs="Times New Roman"/>
          <w:sz w:val="20"/>
          <w:szCs w:val="20"/>
        </w:rPr>
        <w:t xml:space="preserve"> and </w:t>
      </w:r>
      <w:proofErr w:type="spellStart"/>
      <w:r>
        <w:rPr>
          <w:rFonts w:ascii="Times New Roman" w:eastAsia="Yu Gothic Medium" w:hAnsi="Times New Roman" w:cs="Times New Roman"/>
          <w:sz w:val="20"/>
          <w:szCs w:val="20"/>
        </w:rPr>
        <w:t>Bambasi</w:t>
      </w:r>
      <w:proofErr w:type="spellEnd"/>
      <w:r>
        <w:rPr>
          <w:rFonts w:ascii="Times New Roman" w:eastAsia="Yu Gothic Medium" w:hAnsi="Times New Roman" w:cs="Times New Roman"/>
          <w:sz w:val="20"/>
          <w:szCs w:val="20"/>
        </w:rPr>
        <w:t xml:space="preserve"> district in the South, </w:t>
      </w:r>
      <w:proofErr w:type="spellStart"/>
      <w:r>
        <w:rPr>
          <w:rFonts w:ascii="Times New Roman" w:eastAsia="Yu Gothic Medium" w:hAnsi="Times New Roman" w:cs="Times New Roman"/>
          <w:sz w:val="20"/>
          <w:szCs w:val="20"/>
        </w:rPr>
        <w:t>Kurmuk</w:t>
      </w:r>
      <w:proofErr w:type="spellEnd"/>
      <w:r>
        <w:rPr>
          <w:rFonts w:ascii="Times New Roman" w:eastAsia="Yu Gothic Medium" w:hAnsi="Times New Roman" w:cs="Times New Roman"/>
          <w:sz w:val="20"/>
          <w:szCs w:val="20"/>
        </w:rPr>
        <w:t xml:space="preserve"> and </w:t>
      </w:r>
      <w:proofErr w:type="spellStart"/>
      <w:r>
        <w:rPr>
          <w:rFonts w:ascii="Times New Roman" w:eastAsia="Yu Gothic Medium" w:hAnsi="Times New Roman" w:cs="Times New Roman"/>
          <w:sz w:val="20"/>
          <w:szCs w:val="20"/>
        </w:rPr>
        <w:t>Sherkole</w:t>
      </w:r>
      <w:proofErr w:type="spellEnd"/>
      <w:r>
        <w:rPr>
          <w:rFonts w:ascii="Times New Roman" w:eastAsia="Yu Gothic Medium" w:hAnsi="Times New Roman" w:cs="Times New Roman"/>
          <w:sz w:val="20"/>
          <w:szCs w:val="20"/>
        </w:rPr>
        <w:t xml:space="preserve"> district in North, South Sudan in the West, and </w:t>
      </w:r>
      <w:proofErr w:type="spellStart"/>
      <w:r>
        <w:rPr>
          <w:rFonts w:ascii="Times New Roman" w:eastAsia="Yu Gothic Medium" w:hAnsi="Times New Roman" w:cs="Times New Roman"/>
          <w:sz w:val="20"/>
          <w:szCs w:val="20"/>
        </w:rPr>
        <w:t>Bulidigilu</w:t>
      </w:r>
      <w:proofErr w:type="spellEnd"/>
      <w:r>
        <w:rPr>
          <w:rFonts w:ascii="Times New Roman" w:eastAsia="Yu Gothic Medium" w:hAnsi="Times New Roman" w:cs="Times New Roman"/>
          <w:sz w:val="20"/>
          <w:szCs w:val="20"/>
        </w:rPr>
        <w:t xml:space="preserve"> districts in the East.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Administratively, </w:t>
      </w:r>
      <w:proofErr w:type="spellStart"/>
      <w:r>
        <w:rPr>
          <w:rFonts w:ascii="Times New Roman" w:eastAsia="Yu Gothic Medium" w:hAnsi="Times New Roman" w:cs="Times New Roman"/>
          <w:sz w:val="20"/>
          <w:szCs w:val="20"/>
        </w:rPr>
        <w:t>Menge</w:t>
      </w:r>
      <w:proofErr w:type="spellEnd"/>
      <w:r>
        <w:rPr>
          <w:rFonts w:ascii="Times New Roman" w:eastAsia="Yu Gothic Medium" w:hAnsi="Times New Roman" w:cs="Times New Roman"/>
          <w:sz w:val="20"/>
          <w:szCs w:val="20"/>
        </w:rPr>
        <w:t xml:space="preserve"> cluster (cluster </w:t>
      </w:r>
      <w:proofErr w:type="gramStart"/>
      <w:r>
        <w:rPr>
          <w:rFonts w:ascii="Times New Roman" w:eastAsia="Yu Gothic Medium" w:hAnsi="Times New Roman" w:cs="Times New Roman"/>
          <w:sz w:val="20"/>
          <w:szCs w:val="20"/>
        </w:rPr>
        <w:t>one)  is</w:t>
      </w:r>
      <w:proofErr w:type="gramEnd"/>
      <w:r>
        <w:rPr>
          <w:rFonts w:ascii="Times New Roman" w:eastAsia="Yu Gothic Medium" w:hAnsi="Times New Roman" w:cs="Times New Roman"/>
          <w:sz w:val="20"/>
          <w:szCs w:val="20"/>
        </w:rPr>
        <w:t xml:space="preserve"> divided in to 71 sub-district/</w:t>
      </w:r>
      <w:proofErr w:type="spellStart"/>
      <w:r>
        <w:rPr>
          <w:rFonts w:ascii="Times New Roman" w:eastAsia="Yu Gothic Medium" w:hAnsi="Times New Roman" w:cs="Times New Roman"/>
          <w:sz w:val="20"/>
          <w:szCs w:val="20"/>
        </w:rPr>
        <w:t>kebeles</w:t>
      </w:r>
      <w:proofErr w:type="spellEnd"/>
      <w:r>
        <w:rPr>
          <w:rFonts w:ascii="Times New Roman" w:eastAsia="Yu Gothic Medium" w:hAnsi="Times New Roman" w:cs="Times New Roman"/>
          <w:sz w:val="20"/>
          <w:szCs w:val="20"/>
        </w:rPr>
        <w:t xml:space="preserve"> and three rural town of which </w:t>
      </w:r>
      <w:proofErr w:type="spellStart"/>
      <w:r>
        <w:rPr>
          <w:rFonts w:ascii="Times New Roman" w:eastAsia="Yu Gothic Medium" w:hAnsi="Times New Roman" w:cs="Times New Roman"/>
          <w:sz w:val="20"/>
          <w:szCs w:val="20"/>
        </w:rPr>
        <w:t>Abramo</w:t>
      </w:r>
      <w:proofErr w:type="spellEnd"/>
      <w:r>
        <w:rPr>
          <w:rFonts w:ascii="Times New Roman" w:eastAsia="Yu Gothic Medium" w:hAnsi="Times New Roman" w:cs="Times New Roman"/>
          <w:sz w:val="20"/>
          <w:szCs w:val="20"/>
        </w:rPr>
        <w:t xml:space="preserve">, </w:t>
      </w:r>
      <w:proofErr w:type="spellStart"/>
      <w:r>
        <w:rPr>
          <w:rFonts w:ascii="Times New Roman" w:eastAsia="Yu Gothic Medium" w:hAnsi="Times New Roman" w:cs="Times New Roman"/>
          <w:sz w:val="20"/>
          <w:szCs w:val="20"/>
        </w:rPr>
        <w:t>Menege</w:t>
      </w:r>
      <w:proofErr w:type="spellEnd"/>
      <w:r>
        <w:rPr>
          <w:rFonts w:ascii="Times New Roman" w:eastAsia="Yu Gothic Medium" w:hAnsi="Times New Roman" w:cs="Times New Roman"/>
          <w:sz w:val="20"/>
          <w:szCs w:val="20"/>
        </w:rPr>
        <w:t xml:space="preserve"> and </w:t>
      </w:r>
      <w:proofErr w:type="spellStart"/>
      <w:r>
        <w:rPr>
          <w:rFonts w:ascii="Times New Roman" w:eastAsia="Yu Gothic Medium" w:hAnsi="Times New Roman" w:cs="Times New Roman"/>
          <w:sz w:val="20"/>
          <w:szCs w:val="20"/>
        </w:rPr>
        <w:t>Oundulu</w:t>
      </w:r>
      <w:proofErr w:type="spellEnd"/>
      <w:r>
        <w:rPr>
          <w:rFonts w:ascii="Times New Roman" w:eastAsia="Yu Gothic Medium" w:hAnsi="Times New Roman" w:cs="Times New Roman"/>
          <w:sz w:val="20"/>
          <w:szCs w:val="20"/>
        </w:rPr>
        <w:t xml:space="preserve"> district has 41, 20 and 10 rural </w:t>
      </w:r>
      <w:proofErr w:type="spellStart"/>
      <w:r>
        <w:rPr>
          <w:rFonts w:ascii="Times New Roman" w:eastAsia="Yu Gothic Medium" w:hAnsi="Times New Roman" w:cs="Times New Roman"/>
          <w:sz w:val="20"/>
          <w:szCs w:val="20"/>
        </w:rPr>
        <w:t>kebele</w:t>
      </w:r>
      <w:proofErr w:type="spellEnd"/>
      <w:r>
        <w:rPr>
          <w:rFonts w:ascii="Times New Roman" w:eastAsia="Yu Gothic Medium" w:hAnsi="Times New Roman" w:cs="Times New Roman"/>
          <w:sz w:val="20"/>
          <w:szCs w:val="20"/>
        </w:rPr>
        <w:t xml:space="preserve"> respectively.</w:t>
      </w:r>
    </w:p>
    <w:p w:rsidR="00A57E89" w:rsidRDefault="00A57E89">
      <w:pPr>
        <w:pStyle w:val="Caption"/>
        <w:rPr>
          <w:rFonts w:eastAsia="Yu Gothic Medium"/>
          <w:i w:val="0"/>
          <w:sz w:val="20"/>
          <w:szCs w:val="20"/>
        </w:rPr>
        <w:sectPr w:rsidR="00A57E89" w:rsidSect="007F5170">
          <w:type w:val="continuous"/>
          <w:pgSz w:w="12240" w:h="15840"/>
          <w:pgMar w:top="1440" w:right="1440" w:bottom="1440" w:left="1440" w:header="720" w:footer="720" w:gutter="0"/>
          <w:cols w:num="2" w:space="720" w:equalWidth="0">
            <w:col w:w="4467" w:space="425"/>
            <w:col w:w="4467"/>
          </w:cols>
          <w:docGrid w:linePitch="360"/>
        </w:sectPr>
      </w:pPr>
    </w:p>
    <w:p w:rsidR="00A57E89" w:rsidRDefault="00A57E89"/>
    <w:p w:rsidR="00A57E89" w:rsidRDefault="0081097E">
      <w:pPr>
        <w:spacing w:after="0" w:line="240" w:lineRule="auto"/>
        <w:ind w:hanging="450"/>
        <w:jc w:val="center"/>
        <w:rPr>
          <w:rFonts w:ascii="Times New Roman" w:eastAsia="Yu Gothic Medium" w:hAnsi="Times New Roman" w:cs="Times New Roman"/>
          <w:sz w:val="20"/>
          <w:szCs w:val="20"/>
        </w:rPr>
      </w:pPr>
      <w:r>
        <w:rPr>
          <w:rFonts w:ascii="Times New Roman" w:eastAsia="Yu Gothic Medium" w:hAnsi="Times New Roman" w:cs="Times New Roman"/>
          <w:noProof/>
          <w:sz w:val="20"/>
          <w:szCs w:val="20"/>
          <w:lang w:eastAsia="zh-CN"/>
        </w:rPr>
        <w:drawing>
          <wp:inline distT="0" distB="0" distL="0" distR="0" wp14:anchorId="1694AC18" wp14:editId="609AE45E">
            <wp:extent cx="6046470" cy="35109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7"/>
                    <a:stretch>
                      <a:fillRect/>
                    </a:stretch>
                  </pic:blipFill>
                  <pic:spPr>
                    <a:xfrm>
                      <a:off x="0" y="0"/>
                      <a:ext cx="6044721" cy="3509791"/>
                    </a:xfrm>
                    <a:prstGeom prst="rect">
                      <a:avLst/>
                    </a:prstGeom>
                  </pic:spPr>
                </pic:pic>
              </a:graphicData>
            </a:graphic>
          </wp:inline>
        </w:drawing>
      </w:r>
    </w:p>
    <w:p w:rsidR="00A57E89" w:rsidRDefault="0081097E">
      <w:pPr>
        <w:pStyle w:val="Caption"/>
        <w:rPr>
          <w:rFonts w:eastAsia="Yu Gothic Medium"/>
          <w:i w:val="0"/>
          <w:sz w:val="20"/>
          <w:szCs w:val="20"/>
        </w:rPr>
      </w:pPr>
      <w:bookmarkStart w:id="30" w:name="_Toc128405538"/>
      <w:r>
        <w:rPr>
          <w:rFonts w:eastAsia="Yu Gothic Medium"/>
          <w:i w:val="0"/>
          <w:sz w:val="20"/>
          <w:szCs w:val="20"/>
        </w:rPr>
        <w:t xml:space="preserve">Figure </w:t>
      </w:r>
      <w:r>
        <w:rPr>
          <w:rFonts w:eastAsia="Yu Gothic Medium"/>
          <w:i w:val="0"/>
          <w:sz w:val="20"/>
          <w:szCs w:val="20"/>
        </w:rPr>
        <w:fldChar w:fldCharType="begin"/>
      </w:r>
      <w:r>
        <w:rPr>
          <w:rFonts w:eastAsia="Yu Gothic Medium"/>
          <w:i w:val="0"/>
          <w:sz w:val="20"/>
          <w:szCs w:val="20"/>
        </w:rPr>
        <w:instrText xml:space="preserve"> SEQ Figure \* ARABIC </w:instrText>
      </w:r>
      <w:r>
        <w:rPr>
          <w:rFonts w:eastAsia="Yu Gothic Medium"/>
          <w:i w:val="0"/>
          <w:sz w:val="20"/>
          <w:szCs w:val="20"/>
        </w:rPr>
        <w:fldChar w:fldCharType="separate"/>
      </w:r>
      <w:r w:rsidR="00BE28DF">
        <w:rPr>
          <w:rFonts w:eastAsia="Yu Gothic Medium"/>
          <w:i w:val="0"/>
          <w:noProof/>
          <w:sz w:val="20"/>
          <w:szCs w:val="20"/>
        </w:rPr>
        <w:t>2</w:t>
      </w:r>
      <w:r>
        <w:rPr>
          <w:rFonts w:eastAsia="Yu Gothic Medium"/>
          <w:i w:val="0"/>
          <w:sz w:val="20"/>
          <w:szCs w:val="20"/>
        </w:rPr>
        <w:fldChar w:fldCharType="end"/>
      </w:r>
      <w:r>
        <w:rPr>
          <w:rFonts w:eastAsia="Yu Gothic Medium"/>
          <w:i w:val="0"/>
          <w:sz w:val="20"/>
          <w:szCs w:val="20"/>
        </w:rPr>
        <w:t xml:space="preserve">: Map of </w:t>
      </w:r>
      <w:proofErr w:type="spellStart"/>
      <w:r>
        <w:rPr>
          <w:rFonts w:eastAsia="Yu Gothic Medium"/>
          <w:i w:val="0"/>
          <w:sz w:val="20"/>
          <w:szCs w:val="20"/>
        </w:rPr>
        <w:t>Menge</w:t>
      </w:r>
      <w:proofErr w:type="spellEnd"/>
      <w:r>
        <w:rPr>
          <w:rFonts w:eastAsia="Yu Gothic Medium"/>
          <w:i w:val="0"/>
          <w:sz w:val="20"/>
          <w:szCs w:val="20"/>
        </w:rPr>
        <w:t xml:space="preserve"> cluster (cluster one)</w:t>
      </w:r>
      <w:bookmarkEnd w:id="30"/>
    </w:p>
    <w:p w:rsidR="00A57E89" w:rsidRDefault="00A57E89">
      <w:pPr>
        <w:spacing w:after="0" w:line="240" w:lineRule="auto"/>
        <w:rPr>
          <w:rFonts w:ascii="Times New Roman" w:eastAsia="Yu Gothic Medium" w:hAnsi="Times New Roman" w:cs="Times New Roman"/>
          <w:sz w:val="20"/>
          <w:szCs w:val="20"/>
          <w:lang w:val="en-CA" w:eastAsia="en-CA"/>
        </w:rPr>
      </w:pPr>
    </w:p>
    <w:p w:rsidR="00A57E89" w:rsidRDefault="00A57E89">
      <w:pPr>
        <w:spacing w:after="0" w:line="240" w:lineRule="auto"/>
        <w:jc w:val="both"/>
        <w:rPr>
          <w:rFonts w:ascii="Times New Roman" w:eastAsia="Yu Gothic Medium" w:hAnsi="Times New Roman" w:cs="Times New Roman"/>
          <w:sz w:val="20"/>
          <w:szCs w:val="20"/>
        </w:rPr>
        <w:sectPr w:rsidR="00A57E89">
          <w:type w:val="continuous"/>
          <w:pgSz w:w="12240" w:h="15840"/>
          <w:pgMar w:top="1440" w:right="1440" w:bottom="1440" w:left="1440" w:header="720" w:footer="720" w:gutter="0"/>
          <w:pgNumType w:fmt="lowerRoman"/>
          <w:cols w:space="720"/>
          <w:docGrid w:linePitch="360"/>
        </w:sectPr>
      </w:pP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lastRenderedPageBreak/>
        <w:t>The total area of the cluster is 388,840Ha which is 7.7 percent of the total land mass of the region.  Of the total land area cultivated land comprises 111,064Ha; all-</w:t>
      </w:r>
      <w:r>
        <w:rPr>
          <w:rFonts w:ascii="Times New Roman" w:eastAsia="Yu Gothic Medium" w:hAnsi="Times New Roman" w:cs="Times New Roman"/>
          <w:sz w:val="20"/>
          <w:szCs w:val="20"/>
        </w:rPr>
        <w:lastRenderedPageBreak/>
        <w:t>season grazing land comprises 13,666Ha; forests and shrub and wood grass land totally comprise 258356Ha of the total area.</w:t>
      </w:r>
    </w:p>
    <w:p w:rsidR="00A57E89" w:rsidRDefault="00A57E89">
      <w:pPr>
        <w:spacing w:after="0" w:line="240" w:lineRule="auto"/>
        <w:jc w:val="both"/>
        <w:rPr>
          <w:rFonts w:ascii="Times New Roman" w:eastAsia="Yu Gothic Medium" w:hAnsi="Times New Roman" w:cs="Times New Roman"/>
          <w:sz w:val="20"/>
          <w:szCs w:val="20"/>
        </w:rPr>
        <w:sectPr w:rsidR="00A57E89">
          <w:type w:val="continuous"/>
          <w:pgSz w:w="12240" w:h="15840"/>
          <w:pgMar w:top="1440" w:right="1440" w:bottom="1440" w:left="1440" w:header="720" w:footer="720" w:gutter="0"/>
          <w:pgNumType w:fmt="lowerRoman"/>
          <w:cols w:num="2" w:space="720" w:equalWidth="0">
            <w:col w:w="4467" w:space="425"/>
            <w:col w:w="4467"/>
          </w:cols>
          <w:docGrid w:linePitch="360"/>
        </w:sectPr>
      </w:pPr>
    </w:p>
    <w:p w:rsidR="00A57E89" w:rsidRDefault="0081097E">
      <w:pPr>
        <w:spacing w:after="0" w:line="240" w:lineRule="auto"/>
        <w:jc w:val="both"/>
        <w:rPr>
          <w:rFonts w:ascii="Times New Roman" w:hAnsi="Times New Roman" w:cs="Times New Roman"/>
          <w:color w:val="A5A5A5" w:themeColor="accent3"/>
          <w:sz w:val="20"/>
          <w:szCs w:val="20"/>
          <w:lang w:eastAsia="zh-CN"/>
        </w:rPr>
      </w:pPr>
      <w:r>
        <w:rPr>
          <w:rFonts w:ascii="Times New Roman" w:hAnsi="Times New Roman" w:cs="Times New Roman" w:hint="eastAsia"/>
          <w:color w:val="A5A5A5" w:themeColor="accent3"/>
          <w:sz w:val="20"/>
          <w:szCs w:val="20"/>
          <w:lang w:eastAsia="zh-CN"/>
        </w:rPr>
        <w:lastRenderedPageBreak/>
        <w:t>25</w:t>
      </w:r>
    </w:p>
    <w:p w:rsidR="00A57E89" w:rsidRDefault="0081097E">
      <w:pPr>
        <w:pStyle w:val="Caption"/>
        <w:rPr>
          <w:rFonts w:eastAsia="Yu Gothic Medium"/>
          <w:i w:val="0"/>
          <w:sz w:val="20"/>
          <w:szCs w:val="20"/>
        </w:rPr>
      </w:pPr>
      <w:bookmarkStart w:id="31" w:name="_Toc128405512"/>
      <w:r>
        <w:rPr>
          <w:rFonts w:eastAsia="Yu Gothic Medium"/>
          <w:i w:val="0"/>
          <w:sz w:val="20"/>
          <w:szCs w:val="20"/>
        </w:rPr>
        <w:lastRenderedPageBreak/>
        <w:t xml:space="preserve">Table </w:t>
      </w:r>
      <w:r>
        <w:rPr>
          <w:rFonts w:eastAsia="Yu Gothic Medium"/>
          <w:i w:val="0"/>
          <w:sz w:val="20"/>
          <w:szCs w:val="20"/>
        </w:rPr>
        <w:fldChar w:fldCharType="begin"/>
      </w:r>
      <w:r>
        <w:rPr>
          <w:rFonts w:eastAsia="Yu Gothic Medium"/>
          <w:i w:val="0"/>
          <w:sz w:val="20"/>
          <w:szCs w:val="20"/>
        </w:rPr>
        <w:instrText xml:space="preserve"> SEQ Table \* ARABIC </w:instrText>
      </w:r>
      <w:r>
        <w:rPr>
          <w:rFonts w:eastAsia="Yu Gothic Medium"/>
          <w:i w:val="0"/>
          <w:sz w:val="20"/>
          <w:szCs w:val="20"/>
        </w:rPr>
        <w:fldChar w:fldCharType="separate"/>
      </w:r>
      <w:r w:rsidR="00BE28DF">
        <w:rPr>
          <w:rFonts w:eastAsia="Yu Gothic Medium"/>
          <w:i w:val="0"/>
          <w:noProof/>
          <w:sz w:val="20"/>
          <w:szCs w:val="20"/>
        </w:rPr>
        <w:t>1</w:t>
      </w:r>
      <w:r>
        <w:rPr>
          <w:rFonts w:eastAsia="Yu Gothic Medium"/>
          <w:i w:val="0"/>
          <w:sz w:val="20"/>
          <w:szCs w:val="20"/>
        </w:rPr>
        <w:fldChar w:fldCharType="end"/>
      </w:r>
      <w:r>
        <w:rPr>
          <w:rFonts w:eastAsia="Yu Gothic Medium"/>
          <w:i w:val="0"/>
          <w:sz w:val="20"/>
          <w:szCs w:val="20"/>
        </w:rPr>
        <w:t xml:space="preserve">: The total land area of </w:t>
      </w:r>
      <w:proofErr w:type="spellStart"/>
      <w:r>
        <w:rPr>
          <w:rFonts w:eastAsia="Yu Gothic Medium"/>
          <w:i w:val="0"/>
          <w:sz w:val="20"/>
          <w:szCs w:val="20"/>
        </w:rPr>
        <w:t>Menge</w:t>
      </w:r>
      <w:proofErr w:type="spellEnd"/>
      <w:r>
        <w:rPr>
          <w:rFonts w:eastAsia="Yu Gothic Medium"/>
          <w:i w:val="0"/>
          <w:sz w:val="20"/>
          <w:szCs w:val="20"/>
        </w:rPr>
        <w:t xml:space="preserve"> cluster</w:t>
      </w:r>
      <w:bookmarkEnd w:id="31"/>
    </w:p>
    <w:tbl>
      <w:tblPr>
        <w:tblW w:w="93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5"/>
        <w:gridCol w:w="2210"/>
        <w:gridCol w:w="1710"/>
        <w:gridCol w:w="1530"/>
        <w:gridCol w:w="1235"/>
        <w:gridCol w:w="1825"/>
      </w:tblGrid>
      <w:tr w:rsidR="00A57E89">
        <w:trPr>
          <w:trHeight w:val="251"/>
          <w:jc w:val="center"/>
        </w:trPr>
        <w:tc>
          <w:tcPr>
            <w:tcW w:w="875" w:type="dxa"/>
            <w:vMerge w:val="restart"/>
            <w:shd w:val="clear" w:color="auto" w:fill="BFBFBF"/>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S/No</w:t>
            </w:r>
          </w:p>
        </w:tc>
        <w:tc>
          <w:tcPr>
            <w:tcW w:w="2210" w:type="dxa"/>
            <w:vMerge w:val="restart"/>
            <w:shd w:val="clear" w:color="auto" w:fill="BFBFBF"/>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Land use pattern (LUP)</w:t>
            </w:r>
          </w:p>
        </w:tc>
        <w:tc>
          <w:tcPr>
            <w:tcW w:w="6300" w:type="dxa"/>
            <w:gridSpan w:val="4"/>
            <w:shd w:val="clear" w:color="auto" w:fill="BFBFBF"/>
          </w:tcPr>
          <w:p w:rsidR="00A57E89" w:rsidRDefault="0081097E">
            <w:pPr>
              <w:spacing w:after="0" w:line="240" w:lineRule="auto"/>
              <w:jc w:val="center"/>
              <w:rPr>
                <w:rFonts w:ascii="Times New Roman" w:eastAsia="Yu Gothic Medium" w:hAnsi="Times New Roman" w:cs="Times New Roman"/>
                <w:b/>
                <w:sz w:val="20"/>
                <w:szCs w:val="20"/>
              </w:rPr>
            </w:pPr>
            <w:r>
              <w:rPr>
                <w:rFonts w:ascii="Times New Roman" w:eastAsia="Yu Gothic Medium" w:hAnsi="Times New Roman" w:cs="Times New Roman"/>
                <w:b/>
                <w:sz w:val="20"/>
                <w:szCs w:val="20"/>
              </w:rPr>
              <w:t xml:space="preserve">Land use pattern of </w:t>
            </w:r>
            <w:proofErr w:type="spellStart"/>
            <w:r>
              <w:rPr>
                <w:rFonts w:ascii="Times New Roman" w:eastAsia="Yu Gothic Medium" w:hAnsi="Times New Roman" w:cs="Times New Roman"/>
                <w:b/>
                <w:sz w:val="20"/>
                <w:szCs w:val="20"/>
              </w:rPr>
              <w:t>Menge</w:t>
            </w:r>
            <w:proofErr w:type="spellEnd"/>
            <w:r>
              <w:rPr>
                <w:rFonts w:ascii="Times New Roman" w:eastAsia="Yu Gothic Medium" w:hAnsi="Times New Roman" w:cs="Times New Roman"/>
                <w:b/>
                <w:sz w:val="20"/>
                <w:szCs w:val="20"/>
              </w:rPr>
              <w:t xml:space="preserve"> Cluster Districts in Ha</w:t>
            </w:r>
          </w:p>
        </w:tc>
      </w:tr>
      <w:tr w:rsidR="00A57E89" w:rsidTr="00164B29">
        <w:trPr>
          <w:trHeight w:val="366"/>
          <w:jc w:val="center"/>
        </w:trPr>
        <w:tc>
          <w:tcPr>
            <w:tcW w:w="875" w:type="dxa"/>
            <w:vMerge/>
            <w:shd w:val="clear" w:color="auto" w:fill="BFBFBF"/>
          </w:tcPr>
          <w:p w:rsidR="00A57E89" w:rsidRDefault="00A57E89">
            <w:pPr>
              <w:spacing w:after="0" w:line="240" w:lineRule="auto"/>
              <w:rPr>
                <w:rFonts w:ascii="Times New Roman" w:eastAsia="Yu Gothic Medium" w:hAnsi="Times New Roman" w:cs="Times New Roman"/>
                <w:sz w:val="20"/>
                <w:szCs w:val="20"/>
              </w:rPr>
            </w:pPr>
          </w:p>
        </w:tc>
        <w:tc>
          <w:tcPr>
            <w:tcW w:w="2210" w:type="dxa"/>
            <w:vMerge/>
            <w:shd w:val="clear" w:color="auto" w:fill="BFBFBF"/>
          </w:tcPr>
          <w:p w:rsidR="00A57E89" w:rsidRDefault="00A57E89">
            <w:pPr>
              <w:spacing w:after="0" w:line="240" w:lineRule="auto"/>
              <w:rPr>
                <w:rFonts w:ascii="Times New Roman" w:eastAsia="Yu Gothic Medium" w:hAnsi="Times New Roman" w:cs="Times New Roman"/>
                <w:sz w:val="20"/>
                <w:szCs w:val="20"/>
              </w:rPr>
            </w:pPr>
          </w:p>
        </w:tc>
        <w:tc>
          <w:tcPr>
            <w:tcW w:w="1710" w:type="dxa"/>
            <w:shd w:val="clear" w:color="auto" w:fill="BFBFBF"/>
          </w:tcPr>
          <w:p w:rsidR="00A57E89" w:rsidRDefault="0081097E">
            <w:pPr>
              <w:spacing w:after="0" w:line="240" w:lineRule="auto"/>
              <w:rPr>
                <w:rFonts w:ascii="Times New Roman" w:eastAsia="Yu Gothic Medium" w:hAnsi="Times New Roman" w:cs="Times New Roman"/>
                <w:sz w:val="20"/>
                <w:szCs w:val="20"/>
              </w:rPr>
            </w:pPr>
            <w:proofErr w:type="spellStart"/>
            <w:r>
              <w:rPr>
                <w:rFonts w:ascii="Times New Roman" w:eastAsia="Yu Gothic Medium" w:hAnsi="Times New Roman" w:cs="Times New Roman"/>
                <w:b/>
                <w:bCs/>
                <w:color w:val="000000"/>
                <w:sz w:val="20"/>
                <w:szCs w:val="20"/>
              </w:rPr>
              <w:t>Aberamo</w:t>
            </w:r>
            <w:proofErr w:type="spellEnd"/>
            <w:r>
              <w:rPr>
                <w:rFonts w:ascii="Times New Roman" w:eastAsia="Yu Gothic Medium" w:hAnsi="Times New Roman" w:cs="Times New Roman"/>
                <w:sz w:val="20"/>
                <w:szCs w:val="20"/>
              </w:rPr>
              <w:t xml:space="preserve"> Districts</w:t>
            </w:r>
          </w:p>
        </w:tc>
        <w:tc>
          <w:tcPr>
            <w:tcW w:w="1530" w:type="dxa"/>
            <w:shd w:val="clear" w:color="auto" w:fill="BFBFBF"/>
          </w:tcPr>
          <w:p w:rsidR="00A57E89" w:rsidRDefault="0081097E">
            <w:pPr>
              <w:spacing w:after="0" w:line="240" w:lineRule="auto"/>
              <w:rPr>
                <w:rFonts w:ascii="Times New Roman" w:eastAsia="Yu Gothic Medium" w:hAnsi="Times New Roman" w:cs="Times New Roman"/>
                <w:sz w:val="20"/>
                <w:szCs w:val="20"/>
              </w:rPr>
            </w:pPr>
            <w:proofErr w:type="spellStart"/>
            <w:r>
              <w:rPr>
                <w:rFonts w:ascii="Times New Roman" w:eastAsia="Yu Gothic Medium" w:hAnsi="Times New Roman" w:cs="Times New Roman"/>
                <w:b/>
                <w:bCs/>
                <w:color w:val="000000"/>
                <w:sz w:val="20"/>
                <w:szCs w:val="20"/>
              </w:rPr>
              <w:t>Menge</w:t>
            </w:r>
            <w:proofErr w:type="spellEnd"/>
            <w:r>
              <w:rPr>
                <w:rFonts w:ascii="Times New Roman" w:eastAsia="Yu Gothic Medium" w:hAnsi="Times New Roman" w:cs="Times New Roman"/>
                <w:sz w:val="20"/>
                <w:szCs w:val="20"/>
              </w:rPr>
              <w:t xml:space="preserve"> Districts</w:t>
            </w:r>
          </w:p>
        </w:tc>
        <w:tc>
          <w:tcPr>
            <w:tcW w:w="1235" w:type="dxa"/>
            <w:shd w:val="clear" w:color="auto" w:fill="BFBFBF"/>
          </w:tcPr>
          <w:p w:rsidR="00A57E89" w:rsidRDefault="0081097E">
            <w:pPr>
              <w:spacing w:after="0" w:line="240" w:lineRule="auto"/>
              <w:rPr>
                <w:rFonts w:ascii="Times New Roman" w:eastAsia="Yu Gothic Medium" w:hAnsi="Times New Roman" w:cs="Times New Roman"/>
                <w:sz w:val="20"/>
                <w:szCs w:val="20"/>
              </w:rPr>
            </w:pPr>
            <w:proofErr w:type="spellStart"/>
            <w:r>
              <w:rPr>
                <w:rFonts w:ascii="Times New Roman" w:eastAsia="Yu Gothic Medium" w:hAnsi="Times New Roman" w:cs="Times New Roman"/>
                <w:b/>
                <w:bCs/>
                <w:color w:val="000000"/>
                <w:sz w:val="20"/>
                <w:szCs w:val="20"/>
              </w:rPr>
              <w:t>Oundullu</w:t>
            </w:r>
            <w:proofErr w:type="spellEnd"/>
            <w:r>
              <w:rPr>
                <w:rFonts w:ascii="Times New Roman" w:eastAsia="Yu Gothic Medium" w:hAnsi="Times New Roman" w:cs="Times New Roman"/>
                <w:sz w:val="20"/>
                <w:szCs w:val="20"/>
              </w:rPr>
              <w:t xml:space="preserve"> Districts</w:t>
            </w:r>
          </w:p>
        </w:tc>
        <w:tc>
          <w:tcPr>
            <w:tcW w:w="1825" w:type="dxa"/>
            <w:shd w:val="clear" w:color="auto" w:fill="BFBFBF"/>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Total of </w:t>
            </w:r>
            <w:proofErr w:type="spellStart"/>
            <w:r>
              <w:rPr>
                <w:rFonts w:ascii="Times New Roman" w:eastAsia="Yu Gothic Medium" w:hAnsi="Times New Roman" w:cs="Times New Roman"/>
                <w:sz w:val="20"/>
                <w:szCs w:val="20"/>
              </w:rPr>
              <w:t>Menge</w:t>
            </w:r>
            <w:proofErr w:type="spellEnd"/>
            <w:r>
              <w:rPr>
                <w:rFonts w:ascii="Times New Roman" w:eastAsia="Yu Gothic Medium" w:hAnsi="Times New Roman" w:cs="Times New Roman"/>
                <w:sz w:val="20"/>
                <w:szCs w:val="20"/>
              </w:rPr>
              <w:t xml:space="preserve"> Cluster LUP </w:t>
            </w:r>
          </w:p>
        </w:tc>
      </w:tr>
      <w:tr w:rsidR="00A57E89">
        <w:trPr>
          <w:jc w:val="center"/>
        </w:trPr>
        <w:tc>
          <w:tcPr>
            <w:tcW w:w="875" w:type="dxa"/>
            <w:shd w:val="clear" w:color="auto" w:fill="BFBFBF"/>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1</w:t>
            </w:r>
          </w:p>
        </w:tc>
        <w:tc>
          <w:tcPr>
            <w:tcW w:w="2210" w:type="dxa"/>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Grazing Land</w:t>
            </w:r>
          </w:p>
        </w:tc>
        <w:tc>
          <w:tcPr>
            <w:tcW w:w="1710" w:type="dxa"/>
            <w:shd w:val="clear" w:color="auto" w:fill="auto"/>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7,441.50</w:t>
            </w:r>
          </w:p>
        </w:tc>
        <w:tc>
          <w:tcPr>
            <w:tcW w:w="1530" w:type="dxa"/>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1,033.45</w:t>
            </w:r>
          </w:p>
        </w:tc>
        <w:tc>
          <w:tcPr>
            <w:tcW w:w="1235" w:type="dxa"/>
            <w:shd w:val="clear" w:color="auto" w:fill="auto"/>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5,191</w:t>
            </w:r>
          </w:p>
        </w:tc>
        <w:tc>
          <w:tcPr>
            <w:tcW w:w="1825" w:type="dxa"/>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13,666</w:t>
            </w:r>
          </w:p>
        </w:tc>
      </w:tr>
      <w:tr w:rsidR="00A57E89">
        <w:trPr>
          <w:jc w:val="center"/>
        </w:trPr>
        <w:tc>
          <w:tcPr>
            <w:tcW w:w="875" w:type="dxa"/>
            <w:shd w:val="clear" w:color="auto" w:fill="BFBFBF"/>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2</w:t>
            </w:r>
          </w:p>
        </w:tc>
        <w:tc>
          <w:tcPr>
            <w:tcW w:w="2210" w:type="dxa"/>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Savanna grass land</w:t>
            </w:r>
          </w:p>
        </w:tc>
        <w:tc>
          <w:tcPr>
            <w:tcW w:w="1710" w:type="dxa"/>
            <w:shd w:val="clear" w:color="auto" w:fill="auto"/>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56,910.00</w:t>
            </w:r>
          </w:p>
        </w:tc>
        <w:tc>
          <w:tcPr>
            <w:tcW w:w="1530" w:type="dxa"/>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29,429.80</w:t>
            </w:r>
          </w:p>
        </w:tc>
        <w:tc>
          <w:tcPr>
            <w:tcW w:w="1235" w:type="dxa"/>
            <w:shd w:val="clear" w:color="auto" w:fill="auto"/>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948</w:t>
            </w:r>
          </w:p>
        </w:tc>
        <w:tc>
          <w:tcPr>
            <w:tcW w:w="1825" w:type="dxa"/>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87,288</w:t>
            </w:r>
          </w:p>
        </w:tc>
      </w:tr>
      <w:tr w:rsidR="00A57E89">
        <w:trPr>
          <w:jc w:val="center"/>
        </w:trPr>
        <w:tc>
          <w:tcPr>
            <w:tcW w:w="875" w:type="dxa"/>
            <w:shd w:val="clear" w:color="auto" w:fill="BFBFBF"/>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3</w:t>
            </w:r>
          </w:p>
        </w:tc>
        <w:tc>
          <w:tcPr>
            <w:tcW w:w="2210" w:type="dxa"/>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Shrub Land</w:t>
            </w:r>
          </w:p>
        </w:tc>
        <w:tc>
          <w:tcPr>
            <w:tcW w:w="1710" w:type="dxa"/>
            <w:shd w:val="clear" w:color="auto" w:fill="auto"/>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593.9</w:t>
            </w:r>
          </w:p>
        </w:tc>
        <w:tc>
          <w:tcPr>
            <w:tcW w:w="1530" w:type="dxa"/>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8,512.00</w:t>
            </w:r>
          </w:p>
        </w:tc>
        <w:tc>
          <w:tcPr>
            <w:tcW w:w="1235" w:type="dxa"/>
            <w:shd w:val="clear" w:color="auto" w:fill="auto"/>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797</w:t>
            </w:r>
          </w:p>
        </w:tc>
        <w:tc>
          <w:tcPr>
            <w:tcW w:w="1825" w:type="dxa"/>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9,903</w:t>
            </w:r>
          </w:p>
        </w:tc>
      </w:tr>
      <w:tr w:rsidR="00A57E89">
        <w:trPr>
          <w:jc w:val="center"/>
        </w:trPr>
        <w:tc>
          <w:tcPr>
            <w:tcW w:w="875" w:type="dxa"/>
            <w:shd w:val="clear" w:color="auto" w:fill="BFBFBF"/>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4</w:t>
            </w:r>
          </w:p>
        </w:tc>
        <w:tc>
          <w:tcPr>
            <w:tcW w:w="2210" w:type="dxa"/>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Wet land</w:t>
            </w:r>
          </w:p>
        </w:tc>
        <w:tc>
          <w:tcPr>
            <w:tcW w:w="1710" w:type="dxa"/>
            <w:shd w:val="clear" w:color="auto" w:fill="auto"/>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105</w:t>
            </w:r>
          </w:p>
        </w:tc>
        <w:tc>
          <w:tcPr>
            <w:tcW w:w="1530" w:type="dxa"/>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680.37</w:t>
            </w:r>
          </w:p>
        </w:tc>
        <w:tc>
          <w:tcPr>
            <w:tcW w:w="1235" w:type="dxa"/>
            <w:shd w:val="clear" w:color="auto" w:fill="auto"/>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1,014</w:t>
            </w:r>
          </w:p>
        </w:tc>
        <w:tc>
          <w:tcPr>
            <w:tcW w:w="1825" w:type="dxa"/>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1,799</w:t>
            </w:r>
          </w:p>
        </w:tc>
      </w:tr>
      <w:tr w:rsidR="00A57E89">
        <w:trPr>
          <w:jc w:val="center"/>
        </w:trPr>
        <w:tc>
          <w:tcPr>
            <w:tcW w:w="875" w:type="dxa"/>
            <w:shd w:val="clear" w:color="auto" w:fill="BFBFBF"/>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5</w:t>
            </w:r>
          </w:p>
        </w:tc>
        <w:tc>
          <w:tcPr>
            <w:tcW w:w="2210" w:type="dxa"/>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Cultivated  Land</w:t>
            </w:r>
          </w:p>
        </w:tc>
        <w:tc>
          <w:tcPr>
            <w:tcW w:w="1710" w:type="dxa"/>
            <w:shd w:val="clear" w:color="auto" w:fill="auto"/>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64,642.05</w:t>
            </w:r>
          </w:p>
        </w:tc>
        <w:tc>
          <w:tcPr>
            <w:tcW w:w="1530" w:type="dxa"/>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26,000.00</w:t>
            </w:r>
          </w:p>
        </w:tc>
        <w:tc>
          <w:tcPr>
            <w:tcW w:w="1235" w:type="dxa"/>
            <w:shd w:val="clear" w:color="auto" w:fill="auto"/>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20,422</w:t>
            </w:r>
          </w:p>
        </w:tc>
        <w:tc>
          <w:tcPr>
            <w:tcW w:w="1825" w:type="dxa"/>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111,064</w:t>
            </w:r>
          </w:p>
        </w:tc>
      </w:tr>
      <w:tr w:rsidR="00A57E89">
        <w:trPr>
          <w:jc w:val="center"/>
        </w:trPr>
        <w:tc>
          <w:tcPr>
            <w:tcW w:w="875" w:type="dxa"/>
            <w:shd w:val="clear" w:color="auto" w:fill="BFBFBF"/>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6</w:t>
            </w:r>
          </w:p>
        </w:tc>
        <w:tc>
          <w:tcPr>
            <w:tcW w:w="2210" w:type="dxa"/>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Forest</w:t>
            </w:r>
          </w:p>
        </w:tc>
        <w:tc>
          <w:tcPr>
            <w:tcW w:w="1710" w:type="dxa"/>
            <w:shd w:val="clear" w:color="auto" w:fill="auto"/>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101,520.00</w:t>
            </w:r>
          </w:p>
        </w:tc>
        <w:tc>
          <w:tcPr>
            <w:tcW w:w="1530" w:type="dxa"/>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41,845.00</w:t>
            </w:r>
          </w:p>
        </w:tc>
        <w:tc>
          <w:tcPr>
            <w:tcW w:w="1235" w:type="dxa"/>
            <w:shd w:val="clear" w:color="auto" w:fill="auto"/>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17,800</w:t>
            </w:r>
          </w:p>
        </w:tc>
        <w:tc>
          <w:tcPr>
            <w:tcW w:w="1825" w:type="dxa"/>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161,165</w:t>
            </w:r>
          </w:p>
        </w:tc>
      </w:tr>
      <w:tr w:rsidR="00A57E89">
        <w:trPr>
          <w:jc w:val="center"/>
        </w:trPr>
        <w:tc>
          <w:tcPr>
            <w:tcW w:w="875" w:type="dxa"/>
            <w:shd w:val="clear" w:color="auto" w:fill="BFBFBF"/>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7</w:t>
            </w:r>
          </w:p>
        </w:tc>
        <w:tc>
          <w:tcPr>
            <w:tcW w:w="2210" w:type="dxa"/>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Irrigated land</w:t>
            </w:r>
          </w:p>
        </w:tc>
        <w:tc>
          <w:tcPr>
            <w:tcW w:w="1710" w:type="dxa"/>
            <w:shd w:val="clear" w:color="auto" w:fill="auto"/>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2,444.00</w:t>
            </w:r>
          </w:p>
        </w:tc>
        <w:tc>
          <w:tcPr>
            <w:tcW w:w="1530" w:type="dxa"/>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432</w:t>
            </w:r>
          </w:p>
        </w:tc>
        <w:tc>
          <w:tcPr>
            <w:tcW w:w="1235" w:type="dxa"/>
            <w:shd w:val="clear" w:color="auto" w:fill="auto"/>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273</w:t>
            </w:r>
          </w:p>
        </w:tc>
        <w:tc>
          <w:tcPr>
            <w:tcW w:w="1825" w:type="dxa"/>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3,149</w:t>
            </w:r>
          </w:p>
        </w:tc>
      </w:tr>
      <w:tr w:rsidR="00A57E89">
        <w:trPr>
          <w:jc w:val="center"/>
        </w:trPr>
        <w:tc>
          <w:tcPr>
            <w:tcW w:w="875" w:type="dxa"/>
            <w:shd w:val="clear" w:color="auto" w:fill="BFBFBF"/>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8</w:t>
            </w:r>
          </w:p>
        </w:tc>
        <w:tc>
          <w:tcPr>
            <w:tcW w:w="2210" w:type="dxa"/>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Other</w:t>
            </w:r>
          </w:p>
        </w:tc>
        <w:tc>
          <w:tcPr>
            <w:tcW w:w="1710" w:type="dxa"/>
            <w:shd w:val="clear" w:color="auto" w:fill="auto"/>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409.23</w:t>
            </w:r>
          </w:p>
        </w:tc>
        <w:tc>
          <w:tcPr>
            <w:tcW w:w="1530" w:type="dxa"/>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199.72</w:t>
            </w:r>
          </w:p>
        </w:tc>
        <w:tc>
          <w:tcPr>
            <w:tcW w:w="1235" w:type="dxa"/>
            <w:shd w:val="clear" w:color="auto" w:fill="auto"/>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197.35</w:t>
            </w:r>
          </w:p>
        </w:tc>
        <w:tc>
          <w:tcPr>
            <w:tcW w:w="1825" w:type="dxa"/>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806</w:t>
            </w:r>
          </w:p>
        </w:tc>
      </w:tr>
      <w:tr w:rsidR="00A57E89">
        <w:trPr>
          <w:jc w:val="center"/>
        </w:trPr>
        <w:tc>
          <w:tcPr>
            <w:tcW w:w="875" w:type="dxa"/>
            <w:shd w:val="clear" w:color="auto" w:fill="BFBFBF"/>
          </w:tcPr>
          <w:p w:rsidR="00A57E89" w:rsidRDefault="00A57E89">
            <w:pPr>
              <w:spacing w:after="0" w:line="240" w:lineRule="auto"/>
              <w:rPr>
                <w:rFonts w:ascii="Times New Roman" w:eastAsia="Yu Gothic Medium" w:hAnsi="Times New Roman" w:cs="Times New Roman"/>
                <w:sz w:val="20"/>
                <w:szCs w:val="20"/>
              </w:rPr>
            </w:pPr>
          </w:p>
        </w:tc>
        <w:tc>
          <w:tcPr>
            <w:tcW w:w="2210" w:type="dxa"/>
            <w:shd w:val="clear" w:color="auto" w:fill="BFBFBF"/>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Total</w:t>
            </w:r>
          </w:p>
        </w:tc>
        <w:tc>
          <w:tcPr>
            <w:tcW w:w="1710" w:type="dxa"/>
            <w:shd w:val="clear" w:color="auto" w:fill="BFBFBF"/>
            <w:vAlign w:val="bottom"/>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234,065.68</w:t>
            </w:r>
          </w:p>
        </w:tc>
        <w:tc>
          <w:tcPr>
            <w:tcW w:w="1530" w:type="dxa"/>
            <w:shd w:val="clear" w:color="auto" w:fill="BFBFBF"/>
            <w:vAlign w:val="bottom"/>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108,132.34</w:t>
            </w:r>
          </w:p>
        </w:tc>
        <w:tc>
          <w:tcPr>
            <w:tcW w:w="1235" w:type="dxa"/>
            <w:shd w:val="clear" w:color="auto" w:fill="BFBFBF"/>
            <w:vAlign w:val="bottom"/>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46,642.35</w:t>
            </w:r>
          </w:p>
        </w:tc>
        <w:tc>
          <w:tcPr>
            <w:tcW w:w="1825" w:type="dxa"/>
            <w:shd w:val="clear" w:color="auto" w:fill="BFBFBF"/>
            <w:vAlign w:val="bottom"/>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388,840</w:t>
            </w:r>
          </w:p>
        </w:tc>
      </w:tr>
    </w:tbl>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Source: Agriculture Office 2014 report of </w:t>
      </w:r>
      <w:proofErr w:type="spellStart"/>
      <w:r>
        <w:rPr>
          <w:rFonts w:ascii="Times New Roman" w:eastAsia="Yu Gothic Medium" w:hAnsi="Times New Roman" w:cs="Times New Roman"/>
          <w:sz w:val="20"/>
          <w:szCs w:val="20"/>
        </w:rPr>
        <w:t>Menge</w:t>
      </w:r>
      <w:proofErr w:type="spellEnd"/>
      <w:r>
        <w:rPr>
          <w:rFonts w:ascii="Times New Roman" w:eastAsia="Yu Gothic Medium" w:hAnsi="Times New Roman" w:cs="Times New Roman"/>
          <w:sz w:val="20"/>
          <w:szCs w:val="20"/>
        </w:rPr>
        <w:t xml:space="preserve"> cluster districts</w:t>
      </w:r>
    </w:p>
    <w:p w:rsidR="00A57E89" w:rsidRDefault="00A57E89">
      <w:pPr>
        <w:pStyle w:val="Heading2"/>
        <w:numPr>
          <w:ilvl w:val="1"/>
          <w:numId w:val="0"/>
        </w:numPr>
        <w:spacing w:before="0" w:line="240" w:lineRule="auto"/>
        <w:rPr>
          <w:rFonts w:eastAsia="Yu Gothic Medium"/>
          <w:iCs w:val="0"/>
          <w:sz w:val="20"/>
          <w:szCs w:val="20"/>
        </w:rPr>
      </w:pPr>
      <w:bookmarkStart w:id="32" w:name="_Toc128406257"/>
    </w:p>
    <w:p w:rsidR="00A57E89" w:rsidRDefault="00A57E89">
      <w:pPr>
        <w:pStyle w:val="Heading2"/>
        <w:numPr>
          <w:ilvl w:val="1"/>
          <w:numId w:val="0"/>
        </w:numPr>
        <w:spacing w:before="0" w:line="240" w:lineRule="auto"/>
        <w:rPr>
          <w:rFonts w:eastAsia="Yu Gothic Medium"/>
          <w:iCs w:val="0"/>
          <w:sz w:val="20"/>
          <w:szCs w:val="20"/>
        </w:rPr>
        <w:sectPr w:rsidR="00A57E89" w:rsidSect="007F5170">
          <w:type w:val="continuous"/>
          <w:pgSz w:w="12240" w:h="15840"/>
          <w:pgMar w:top="1440" w:right="1440" w:bottom="1440" w:left="1440" w:header="720" w:footer="720" w:gutter="0"/>
          <w:cols w:space="720"/>
          <w:docGrid w:linePitch="360"/>
        </w:sectPr>
      </w:pPr>
    </w:p>
    <w:p w:rsidR="00A57E89" w:rsidRDefault="0081097E">
      <w:pPr>
        <w:pStyle w:val="Heading2"/>
        <w:spacing w:before="0" w:line="240" w:lineRule="auto"/>
        <w:rPr>
          <w:rFonts w:eastAsia="Yu Gothic Medium"/>
          <w:iCs w:val="0"/>
          <w:sz w:val="20"/>
          <w:szCs w:val="20"/>
        </w:rPr>
      </w:pPr>
      <w:r>
        <w:rPr>
          <w:rFonts w:eastAsia="Yu Gothic Medium"/>
          <w:iCs w:val="0"/>
          <w:sz w:val="20"/>
          <w:szCs w:val="20"/>
        </w:rPr>
        <w:lastRenderedPageBreak/>
        <w:t>Agro-Ecology</w:t>
      </w:r>
      <w:bookmarkEnd w:id="32"/>
      <w:r>
        <w:rPr>
          <w:rFonts w:eastAsia="Yu Gothic Medium"/>
          <w:iCs w:val="0"/>
          <w:sz w:val="20"/>
          <w:szCs w:val="20"/>
        </w:rPr>
        <w:t xml:space="preserve">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Agro-ecologically the cluster is unanimously falling under 51.82% moist lowland and 41.6% dry lowland and </w:t>
      </w:r>
      <w:r>
        <w:rPr>
          <w:rFonts w:ascii="Times New Roman" w:eastAsia="Yu Gothic Medium" w:hAnsi="Times New Roman" w:cs="Times New Roman"/>
          <w:sz w:val="20"/>
          <w:szCs w:val="20"/>
        </w:rPr>
        <w:lastRenderedPageBreak/>
        <w:t xml:space="preserve">6.54 % dry midland. The detail agro ecology information has shown in the below table and figure. </w:t>
      </w:r>
    </w:p>
    <w:p w:rsidR="00A57E89" w:rsidRDefault="00A57E89">
      <w:pPr>
        <w:spacing w:after="0" w:line="240" w:lineRule="auto"/>
        <w:jc w:val="both"/>
        <w:rPr>
          <w:rFonts w:ascii="Times New Roman" w:eastAsia="Yu Gothic Medium" w:hAnsi="Times New Roman" w:cs="Times New Roman"/>
          <w:sz w:val="20"/>
          <w:szCs w:val="20"/>
        </w:rPr>
        <w:sectPr w:rsidR="00A57E89">
          <w:type w:val="continuous"/>
          <w:pgSz w:w="12240" w:h="15840"/>
          <w:pgMar w:top="1440" w:right="1440" w:bottom="1440" w:left="1440" w:header="720" w:footer="720" w:gutter="0"/>
          <w:pgNumType w:fmt="lowerRoman"/>
          <w:cols w:num="2" w:space="720" w:equalWidth="0">
            <w:col w:w="4467" w:space="425"/>
            <w:col w:w="4467"/>
          </w:cols>
          <w:docGrid w:linePitch="360"/>
        </w:sectPr>
      </w:pPr>
    </w:p>
    <w:p w:rsidR="00A57E89" w:rsidRDefault="00A57E89">
      <w:pPr>
        <w:spacing w:after="0" w:line="240" w:lineRule="auto"/>
        <w:jc w:val="both"/>
        <w:rPr>
          <w:rFonts w:ascii="Times New Roman" w:eastAsia="Yu Gothic Medium" w:hAnsi="Times New Roman" w:cs="Times New Roman"/>
          <w:sz w:val="20"/>
          <w:szCs w:val="20"/>
        </w:rPr>
      </w:pPr>
    </w:p>
    <w:p w:rsidR="00A57E89" w:rsidRDefault="0081097E">
      <w:pPr>
        <w:pStyle w:val="Caption"/>
        <w:rPr>
          <w:rFonts w:eastAsia="Yu Gothic Medium"/>
          <w:i w:val="0"/>
          <w:sz w:val="20"/>
          <w:szCs w:val="20"/>
        </w:rPr>
      </w:pPr>
      <w:bookmarkStart w:id="33" w:name="_Toc128405513"/>
      <w:r>
        <w:rPr>
          <w:rFonts w:eastAsia="Yu Gothic Medium"/>
          <w:i w:val="0"/>
          <w:sz w:val="20"/>
          <w:szCs w:val="20"/>
        </w:rPr>
        <w:t xml:space="preserve">Table </w:t>
      </w:r>
      <w:r>
        <w:rPr>
          <w:rFonts w:eastAsia="Yu Gothic Medium"/>
          <w:i w:val="0"/>
          <w:sz w:val="20"/>
          <w:szCs w:val="20"/>
        </w:rPr>
        <w:fldChar w:fldCharType="begin"/>
      </w:r>
      <w:r>
        <w:rPr>
          <w:rFonts w:eastAsia="Yu Gothic Medium"/>
          <w:i w:val="0"/>
          <w:sz w:val="20"/>
          <w:szCs w:val="20"/>
        </w:rPr>
        <w:instrText xml:space="preserve"> SEQ Table \* ARABIC </w:instrText>
      </w:r>
      <w:r>
        <w:rPr>
          <w:rFonts w:eastAsia="Yu Gothic Medium"/>
          <w:i w:val="0"/>
          <w:sz w:val="20"/>
          <w:szCs w:val="20"/>
        </w:rPr>
        <w:fldChar w:fldCharType="separate"/>
      </w:r>
      <w:r w:rsidR="00BE28DF">
        <w:rPr>
          <w:rFonts w:eastAsia="Yu Gothic Medium"/>
          <w:i w:val="0"/>
          <w:noProof/>
          <w:sz w:val="20"/>
          <w:szCs w:val="20"/>
        </w:rPr>
        <w:t>2</w:t>
      </w:r>
      <w:r>
        <w:rPr>
          <w:rFonts w:eastAsia="Yu Gothic Medium"/>
          <w:i w:val="0"/>
          <w:sz w:val="20"/>
          <w:szCs w:val="20"/>
        </w:rPr>
        <w:fldChar w:fldCharType="end"/>
      </w:r>
      <w:r>
        <w:rPr>
          <w:rFonts w:eastAsia="Yu Gothic Medium"/>
          <w:i w:val="0"/>
          <w:sz w:val="20"/>
          <w:szCs w:val="20"/>
        </w:rPr>
        <w:t xml:space="preserve">: Agro-Ecology of </w:t>
      </w:r>
      <w:proofErr w:type="spellStart"/>
      <w:r>
        <w:rPr>
          <w:rFonts w:eastAsia="Yu Gothic Medium"/>
          <w:i w:val="0"/>
          <w:sz w:val="20"/>
          <w:szCs w:val="20"/>
        </w:rPr>
        <w:t>Menge</w:t>
      </w:r>
      <w:proofErr w:type="spellEnd"/>
      <w:r>
        <w:rPr>
          <w:rFonts w:eastAsia="Yu Gothic Medium"/>
          <w:i w:val="0"/>
          <w:sz w:val="20"/>
          <w:szCs w:val="20"/>
        </w:rPr>
        <w:t xml:space="preserve"> cluster</w:t>
      </w:r>
      <w:bookmarkEnd w:id="33"/>
      <w:r>
        <w:rPr>
          <w:rFonts w:eastAsia="Yu Gothic Medium"/>
          <w:i w:val="0"/>
          <w:sz w:val="20"/>
          <w:szCs w:val="20"/>
        </w:rPr>
        <w:t xml:space="preserve">  </w:t>
      </w:r>
    </w:p>
    <w:tbl>
      <w:tblPr>
        <w:tblStyle w:val="TableGrid"/>
        <w:tblW w:w="9316" w:type="dxa"/>
        <w:tblInd w:w="198" w:type="dxa"/>
        <w:tblLayout w:type="fixed"/>
        <w:tblLook w:val="04A0" w:firstRow="1" w:lastRow="0" w:firstColumn="1" w:lastColumn="0" w:noHBand="0" w:noVBand="1"/>
      </w:tblPr>
      <w:tblGrid>
        <w:gridCol w:w="720"/>
        <w:gridCol w:w="1103"/>
        <w:gridCol w:w="743"/>
        <w:gridCol w:w="810"/>
        <w:gridCol w:w="990"/>
        <w:gridCol w:w="990"/>
        <w:gridCol w:w="990"/>
        <w:gridCol w:w="720"/>
        <w:gridCol w:w="720"/>
        <w:gridCol w:w="735"/>
        <w:gridCol w:w="795"/>
      </w:tblGrid>
      <w:tr w:rsidR="00A57E89">
        <w:trPr>
          <w:trHeight w:val="300"/>
        </w:trPr>
        <w:tc>
          <w:tcPr>
            <w:tcW w:w="720" w:type="dxa"/>
            <w:vMerge w:val="restart"/>
            <w:shd w:val="clear" w:color="auto" w:fill="D9D9D9" w:themeFill="background1" w:themeFillShade="D9"/>
            <w:vAlign w:val="center"/>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S/No</w:t>
            </w:r>
          </w:p>
        </w:tc>
        <w:tc>
          <w:tcPr>
            <w:tcW w:w="1103" w:type="dxa"/>
            <w:vMerge w:val="restart"/>
            <w:shd w:val="clear" w:color="auto" w:fill="D9D9D9" w:themeFill="background1" w:themeFillShade="D9"/>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Name of District </w:t>
            </w:r>
          </w:p>
        </w:tc>
        <w:tc>
          <w:tcPr>
            <w:tcW w:w="1553" w:type="dxa"/>
            <w:gridSpan w:val="2"/>
            <w:shd w:val="clear" w:color="auto" w:fill="D9D9D9" w:themeFill="background1" w:themeFillShade="D9"/>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Altitude</w:t>
            </w:r>
          </w:p>
        </w:tc>
        <w:tc>
          <w:tcPr>
            <w:tcW w:w="2970" w:type="dxa"/>
            <w:gridSpan w:val="3"/>
            <w:shd w:val="clear" w:color="auto" w:fill="D9D9D9" w:themeFill="background1" w:themeFillShade="D9"/>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Agro-Ecology</w:t>
            </w:r>
          </w:p>
        </w:tc>
        <w:tc>
          <w:tcPr>
            <w:tcW w:w="1440" w:type="dxa"/>
            <w:gridSpan w:val="2"/>
            <w:shd w:val="clear" w:color="auto" w:fill="D9D9D9" w:themeFill="background1" w:themeFillShade="D9"/>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Rain fall</w:t>
            </w:r>
          </w:p>
        </w:tc>
        <w:tc>
          <w:tcPr>
            <w:tcW w:w="1530" w:type="dxa"/>
            <w:gridSpan w:val="2"/>
            <w:shd w:val="clear" w:color="auto" w:fill="D9D9D9" w:themeFill="background1" w:themeFillShade="D9"/>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Temperature </w:t>
            </w:r>
          </w:p>
        </w:tc>
      </w:tr>
      <w:tr w:rsidR="00A57E89">
        <w:trPr>
          <w:trHeight w:val="299"/>
        </w:trPr>
        <w:tc>
          <w:tcPr>
            <w:tcW w:w="720" w:type="dxa"/>
            <w:vMerge/>
            <w:shd w:val="clear" w:color="auto" w:fill="D9D9D9" w:themeFill="background1" w:themeFillShade="D9"/>
          </w:tcPr>
          <w:p w:rsidR="00A57E89" w:rsidRDefault="00A57E89">
            <w:pPr>
              <w:spacing w:after="0" w:line="240" w:lineRule="auto"/>
              <w:rPr>
                <w:rFonts w:ascii="Times New Roman" w:eastAsia="Yu Gothic Medium" w:hAnsi="Times New Roman" w:cs="Times New Roman"/>
                <w:sz w:val="20"/>
                <w:szCs w:val="20"/>
              </w:rPr>
            </w:pPr>
          </w:p>
        </w:tc>
        <w:tc>
          <w:tcPr>
            <w:tcW w:w="1103" w:type="dxa"/>
            <w:vMerge/>
            <w:shd w:val="clear" w:color="auto" w:fill="D9D9D9" w:themeFill="background1" w:themeFillShade="D9"/>
          </w:tcPr>
          <w:p w:rsidR="00A57E89" w:rsidRDefault="00A57E89">
            <w:pPr>
              <w:spacing w:after="0" w:line="240" w:lineRule="auto"/>
              <w:rPr>
                <w:rFonts w:ascii="Times New Roman" w:eastAsia="Yu Gothic Medium" w:hAnsi="Times New Roman" w:cs="Times New Roman"/>
                <w:sz w:val="20"/>
                <w:szCs w:val="20"/>
              </w:rPr>
            </w:pPr>
          </w:p>
        </w:tc>
        <w:tc>
          <w:tcPr>
            <w:tcW w:w="743" w:type="dxa"/>
            <w:shd w:val="clear" w:color="auto" w:fill="D9D9D9" w:themeFill="background1" w:themeFillShade="D9"/>
          </w:tcPr>
          <w:p w:rsidR="00A57E89" w:rsidRDefault="0081097E">
            <w:pPr>
              <w:spacing w:after="0" w:line="240" w:lineRule="auto"/>
              <w:ind w:right="-72"/>
              <w:rPr>
                <w:rFonts w:ascii="Times New Roman" w:eastAsia="Yu Gothic Medium" w:hAnsi="Times New Roman" w:cs="Times New Roman"/>
                <w:sz w:val="20"/>
                <w:szCs w:val="20"/>
              </w:rPr>
            </w:pPr>
            <w:r>
              <w:rPr>
                <w:rFonts w:ascii="Times New Roman" w:eastAsia="Yu Gothic Medium" w:hAnsi="Times New Roman" w:cs="Times New Roman"/>
                <w:sz w:val="20"/>
                <w:szCs w:val="20"/>
              </w:rPr>
              <w:t>lower</w:t>
            </w:r>
          </w:p>
        </w:tc>
        <w:tc>
          <w:tcPr>
            <w:tcW w:w="810" w:type="dxa"/>
            <w:shd w:val="clear" w:color="auto" w:fill="D9D9D9" w:themeFill="background1" w:themeFillShade="D9"/>
          </w:tcPr>
          <w:p w:rsidR="00A57E89" w:rsidRDefault="0081097E">
            <w:pPr>
              <w:spacing w:after="0" w:line="240" w:lineRule="auto"/>
              <w:ind w:right="-72"/>
              <w:rPr>
                <w:rFonts w:ascii="Times New Roman" w:eastAsia="Yu Gothic Medium" w:hAnsi="Times New Roman" w:cs="Times New Roman"/>
                <w:sz w:val="20"/>
                <w:szCs w:val="20"/>
              </w:rPr>
            </w:pPr>
            <w:r>
              <w:rPr>
                <w:rFonts w:ascii="Times New Roman" w:eastAsia="Yu Gothic Medium" w:hAnsi="Times New Roman" w:cs="Times New Roman"/>
                <w:sz w:val="20"/>
                <w:szCs w:val="20"/>
              </w:rPr>
              <w:t>higher</w:t>
            </w:r>
          </w:p>
        </w:tc>
        <w:tc>
          <w:tcPr>
            <w:tcW w:w="990" w:type="dxa"/>
            <w:shd w:val="clear" w:color="auto" w:fill="D9D9D9" w:themeFill="background1" w:themeFillShade="D9"/>
          </w:tcPr>
          <w:p w:rsidR="00A57E89" w:rsidRDefault="0081097E">
            <w:pPr>
              <w:spacing w:after="0" w:line="240" w:lineRule="auto"/>
              <w:ind w:right="-72"/>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Midland </w:t>
            </w:r>
          </w:p>
        </w:tc>
        <w:tc>
          <w:tcPr>
            <w:tcW w:w="990" w:type="dxa"/>
            <w:shd w:val="clear" w:color="auto" w:fill="D9D9D9" w:themeFill="background1" w:themeFillShade="D9"/>
          </w:tcPr>
          <w:p w:rsidR="00A57E89" w:rsidRDefault="0081097E">
            <w:pPr>
              <w:spacing w:after="0" w:line="240" w:lineRule="auto"/>
              <w:ind w:right="-72"/>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Moist lowland  </w:t>
            </w:r>
          </w:p>
        </w:tc>
        <w:tc>
          <w:tcPr>
            <w:tcW w:w="990" w:type="dxa"/>
            <w:shd w:val="clear" w:color="auto" w:fill="D9D9D9" w:themeFill="background1" w:themeFillShade="D9"/>
          </w:tcPr>
          <w:p w:rsidR="00A57E89" w:rsidRDefault="0081097E">
            <w:pPr>
              <w:spacing w:after="0" w:line="240" w:lineRule="auto"/>
              <w:ind w:right="-72"/>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Dry lowland </w:t>
            </w:r>
          </w:p>
        </w:tc>
        <w:tc>
          <w:tcPr>
            <w:tcW w:w="720" w:type="dxa"/>
            <w:shd w:val="clear" w:color="auto" w:fill="D9D9D9" w:themeFill="background1" w:themeFillShade="D9"/>
          </w:tcPr>
          <w:p w:rsidR="00A57E89" w:rsidRDefault="0081097E">
            <w:pPr>
              <w:spacing w:after="0" w:line="240" w:lineRule="auto"/>
              <w:ind w:right="-72"/>
              <w:rPr>
                <w:rFonts w:ascii="Times New Roman" w:eastAsia="Yu Gothic Medium" w:hAnsi="Times New Roman" w:cs="Times New Roman"/>
                <w:sz w:val="20"/>
                <w:szCs w:val="20"/>
              </w:rPr>
            </w:pPr>
            <w:r>
              <w:rPr>
                <w:rFonts w:ascii="Times New Roman" w:eastAsia="Yu Gothic Medium" w:hAnsi="Times New Roman" w:cs="Times New Roman"/>
                <w:sz w:val="20"/>
                <w:szCs w:val="20"/>
              </w:rPr>
              <w:t>Min</w:t>
            </w:r>
          </w:p>
        </w:tc>
        <w:tc>
          <w:tcPr>
            <w:tcW w:w="720" w:type="dxa"/>
            <w:shd w:val="clear" w:color="auto" w:fill="D9D9D9" w:themeFill="background1" w:themeFillShade="D9"/>
          </w:tcPr>
          <w:p w:rsidR="00A57E89" w:rsidRDefault="0081097E">
            <w:pPr>
              <w:spacing w:after="0" w:line="240" w:lineRule="auto"/>
              <w:ind w:right="-72"/>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Max </w:t>
            </w:r>
          </w:p>
        </w:tc>
        <w:tc>
          <w:tcPr>
            <w:tcW w:w="735" w:type="dxa"/>
            <w:shd w:val="clear" w:color="auto" w:fill="D9D9D9" w:themeFill="background1" w:themeFillShade="D9"/>
          </w:tcPr>
          <w:p w:rsidR="00A57E89" w:rsidRDefault="0081097E">
            <w:pPr>
              <w:spacing w:after="0" w:line="240" w:lineRule="auto"/>
              <w:ind w:right="-72"/>
              <w:rPr>
                <w:rFonts w:ascii="Times New Roman" w:eastAsia="Yu Gothic Medium" w:hAnsi="Times New Roman" w:cs="Times New Roman"/>
                <w:sz w:val="20"/>
                <w:szCs w:val="20"/>
              </w:rPr>
            </w:pPr>
            <w:r>
              <w:rPr>
                <w:rFonts w:ascii="Times New Roman" w:eastAsia="Yu Gothic Medium" w:hAnsi="Times New Roman" w:cs="Times New Roman"/>
                <w:sz w:val="20"/>
                <w:szCs w:val="20"/>
              </w:rPr>
              <w:t>Min</w:t>
            </w:r>
          </w:p>
        </w:tc>
        <w:tc>
          <w:tcPr>
            <w:tcW w:w="795" w:type="dxa"/>
            <w:shd w:val="clear" w:color="auto" w:fill="D9D9D9" w:themeFill="background1" w:themeFillShade="D9"/>
          </w:tcPr>
          <w:p w:rsidR="00A57E89" w:rsidRDefault="0081097E">
            <w:pPr>
              <w:spacing w:after="0" w:line="240" w:lineRule="auto"/>
              <w:ind w:right="-72"/>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Max </w:t>
            </w:r>
          </w:p>
        </w:tc>
      </w:tr>
      <w:tr w:rsidR="00A57E89">
        <w:trPr>
          <w:trHeight w:val="440"/>
        </w:trPr>
        <w:tc>
          <w:tcPr>
            <w:tcW w:w="720" w:type="dxa"/>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1</w:t>
            </w:r>
          </w:p>
        </w:tc>
        <w:tc>
          <w:tcPr>
            <w:tcW w:w="1103" w:type="dxa"/>
          </w:tcPr>
          <w:p w:rsidR="00A57E89" w:rsidRDefault="0081097E">
            <w:pPr>
              <w:spacing w:after="0" w:line="240" w:lineRule="auto"/>
              <w:rPr>
                <w:rFonts w:ascii="Times New Roman" w:eastAsia="Yu Gothic Medium" w:hAnsi="Times New Roman" w:cs="Times New Roman"/>
                <w:sz w:val="20"/>
                <w:szCs w:val="20"/>
              </w:rPr>
            </w:pPr>
            <w:proofErr w:type="spellStart"/>
            <w:r>
              <w:rPr>
                <w:rFonts w:ascii="Times New Roman" w:eastAsia="Yu Gothic Medium" w:hAnsi="Times New Roman" w:cs="Times New Roman"/>
                <w:sz w:val="20"/>
                <w:szCs w:val="20"/>
              </w:rPr>
              <w:t>Abramo</w:t>
            </w:r>
            <w:proofErr w:type="spellEnd"/>
          </w:p>
        </w:tc>
        <w:tc>
          <w:tcPr>
            <w:tcW w:w="743" w:type="dxa"/>
          </w:tcPr>
          <w:p w:rsidR="00A57E89" w:rsidRDefault="0081097E">
            <w:pPr>
              <w:spacing w:after="0" w:line="240" w:lineRule="auto"/>
              <w:jc w:val="center"/>
              <w:rPr>
                <w:rFonts w:ascii="Cambria Math" w:eastAsia="Yu Gothic Medium" w:hAnsi="Cambria Math" w:cs="Times New Roman"/>
                <w:sz w:val="20"/>
                <w:szCs w:val="20"/>
                <w:oMath/>
              </w:rPr>
            </w:pPr>
            <w:r>
              <w:rPr>
                <w:rFonts w:ascii="Times New Roman" w:eastAsia="Yu Gothic Medium" w:hAnsi="Times New Roman" w:cs="Times New Roman"/>
                <w:sz w:val="20"/>
                <w:szCs w:val="20"/>
              </w:rPr>
              <w:t>559</w:t>
            </w:r>
          </w:p>
        </w:tc>
        <w:tc>
          <w:tcPr>
            <w:tcW w:w="81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2034</w:t>
            </w:r>
          </w:p>
        </w:tc>
        <w:tc>
          <w:tcPr>
            <w:tcW w:w="9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8.59</w:t>
            </w:r>
          </w:p>
        </w:tc>
        <w:tc>
          <w:tcPr>
            <w:tcW w:w="9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48.69</w:t>
            </w:r>
          </w:p>
        </w:tc>
        <w:tc>
          <w:tcPr>
            <w:tcW w:w="9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42.72</w:t>
            </w:r>
          </w:p>
        </w:tc>
        <w:tc>
          <w:tcPr>
            <w:tcW w:w="720" w:type="dxa"/>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840</w:t>
            </w:r>
          </w:p>
        </w:tc>
        <w:tc>
          <w:tcPr>
            <w:tcW w:w="720" w:type="dxa"/>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1844.8</w:t>
            </w:r>
          </w:p>
        </w:tc>
        <w:tc>
          <w:tcPr>
            <w:tcW w:w="735" w:type="dxa"/>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14.6</w:t>
            </w:r>
          </w:p>
        </w:tc>
        <w:tc>
          <w:tcPr>
            <w:tcW w:w="795" w:type="dxa"/>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34.5</w:t>
            </w:r>
          </w:p>
        </w:tc>
      </w:tr>
      <w:tr w:rsidR="00A57E89">
        <w:trPr>
          <w:trHeight w:val="431"/>
        </w:trPr>
        <w:tc>
          <w:tcPr>
            <w:tcW w:w="720" w:type="dxa"/>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2</w:t>
            </w:r>
          </w:p>
        </w:tc>
        <w:tc>
          <w:tcPr>
            <w:tcW w:w="1103" w:type="dxa"/>
          </w:tcPr>
          <w:p w:rsidR="00A57E89" w:rsidRDefault="0081097E">
            <w:pPr>
              <w:spacing w:after="0" w:line="240" w:lineRule="auto"/>
              <w:rPr>
                <w:rFonts w:ascii="Times New Roman" w:eastAsia="Yu Gothic Medium" w:hAnsi="Times New Roman" w:cs="Times New Roman"/>
                <w:sz w:val="20"/>
                <w:szCs w:val="20"/>
              </w:rPr>
            </w:pPr>
            <w:proofErr w:type="spellStart"/>
            <w:r>
              <w:rPr>
                <w:rFonts w:ascii="Times New Roman" w:eastAsia="Yu Gothic Medium" w:hAnsi="Times New Roman" w:cs="Times New Roman"/>
                <w:sz w:val="20"/>
                <w:szCs w:val="20"/>
              </w:rPr>
              <w:t>Menge</w:t>
            </w:r>
            <w:proofErr w:type="spellEnd"/>
            <w:r>
              <w:rPr>
                <w:rFonts w:ascii="Times New Roman" w:eastAsia="Yu Gothic Medium" w:hAnsi="Times New Roman" w:cs="Times New Roman"/>
                <w:sz w:val="20"/>
                <w:szCs w:val="20"/>
              </w:rPr>
              <w:t xml:space="preserve"> </w:t>
            </w:r>
          </w:p>
        </w:tc>
        <w:tc>
          <w:tcPr>
            <w:tcW w:w="743" w:type="dxa"/>
          </w:tcPr>
          <w:p w:rsidR="00A57E89" w:rsidRDefault="0081097E">
            <w:pPr>
              <w:spacing w:after="0" w:line="240" w:lineRule="auto"/>
              <w:jc w:val="center"/>
              <w:rPr>
                <w:rFonts w:ascii="Cambria Math" w:eastAsia="Yu Gothic Medium" w:hAnsi="Cambria Math" w:cs="Times New Roman"/>
                <w:sz w:val="20"/>
                <w:szCs w:val="20"/>
                <w:oMath/>
              </w:rPr>
            </w:pPr>
            <w:r>
              <w:rPr>
                <w:rFonts w:ascii="Times New Roman" w:eastAsia="Yu Gothic Medium" w:hAnsi="Times New Roman" w:cs="Times New Roman"/>
                <w:sz w:val="20"/>
                <w:szCs w:val="20"/>
              </w:rPr>
              <w:t>609</w:t>
            </w:r>
          </w:p>
        </w:tc>
        <w:tc>
          <w:tcPr>
            <w:tcW w:w="81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1659</w:t>
            </w:r>
          </w:p>
        </w:tc>
        <w:tc>
          <w:tcPr>
            <w:tcW w:w="9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1.61</w:t>
            </w:r>
          </w:p>
        </w:tc>
        <w:tc>
          <w:tcPr>
            <w:tcW w:w="9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59.54</w:t>
            </w:r>
          </w:p>
        </w:tc>
        <w:tc>
          <w:tcPr>
            <w:tcW w:w="9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38.86</w:t>
            </w:r>
          </w:p>
        </w:tc>
        <w:tc>
          <w:tcPr>
            <w:tcW w:w="720" w:type="dxa"/>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581</w:t>
            </w:r>
          </w:p>
        </w:tc>
        <w:tc>
          <w:tcPr>
            <w:tcW w:w="720" w:type="dxa"/>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1501</w:t>
            </w:r>
          </w:p>
        </w:tc>
        <w:tc>
          <w:tcPr>
            <w:tcW w:w="735" w:type="dxa"/>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14.4</w:t>
            </w:r>
          </w:p>
        </w:tc>
        <w:tc>
          <w:tcPr>
            <w:tcW w:w="795" w:type="dxa"/>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35.8</w:t>
            </w:r>
          </w:p>
        </w:tc>
      </w:tr>
      <w:tr w:rsidR="00A57E89">
        <w:trPr>
          <w:trHeight w:val="449"/>
        </w:trPr>
        <w:tc>
          <w:tcPr>
            <w:tcW w:w="720" w:type="dxa"/>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3</w:t>
            </w:r>
          </w:p>
        </w:tc>
        <w:tc>
          <w:tcPr>
            <w:tcW w:w="1103" w:type="dxa"/>
          </w:tcPr>
          <w:p w:rsidR="00A57E89" w:rsidRDefault="0081097E">
            <w:pPr>
              <w:spacing w:after="0" w:line="240" w:lineRule="auto"/>
              <w:rPr>
                <w:rFonts w:ascii="Times New Roman" w:eastAsia="Yu Gothic Medium" w:hAnsi="Times New Roman" w:cs="Times New Roman"/>
                <w:sz w:val="20"/>
                <w:szCs w:val="20"/>
              </w:rPr>
            </w:pPr>
            <w:proofErr w:type="spellStart"/>
            <w:r>
              <w:rPr>
                <w:rFonts w:ascii="Times New Roman" w:eastAsia="Yu Gothic Medium" w:hAnsi="Times New Roman" w:cs="Times New Roman"/>
                <w:sz w:val="20"/>
                <w:szCs w:val="20"/>
              </w:rPr>
              <w:t>Oundulu</w:t>
            </w:r>
            <w:proofErr w:type="spellEnd"/>
          </w:p>
        </w:tc>
        <w:tc>
          <w:tcPr>
            <w:tcW w:w="743" w:type="dxa"/>
          </w:tcPr>
          <w:p w:rsidR="00A57E89" w:rsidRDefault="0081097E">
            <w:pPr>
              <w:spacing w:after="0" w:line="240" w:lineRule="auto"/>
              <w:jc w:val="center"/>
              <w:rPr>
                <w:rFonts w:ascii="Cambria Math" w:eastAsia="Yu Gothic Medium" w:hAnsi="Cambria Math" w:cs="Times New Roman"/>
                <w:sz w:val="20"/>
                <w:szCs w:val="20"/>
                <w:oMath/>
              </w:rPr>
            </w:pPr>
            <w:r>
              <w:rPr>
                <w:rFonts w:ascii="Times New Roman" w:eastAsia="Yu Gothic Medium" w:hAnsi="Times New Roman" w:cs="Times New Roman"/>
                <w:sz w:val="20"/>
                <w:szCs w:val="20"/>
              </w:rPr>
              <w:t>709</w:t>
            </w:r>
          </w:p>
        </w:tc>
        <w:tc>
          <w:tcPr>
            <w:tcW w:w="81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1434</w:t>
            </w:r>
          </w:p>
        </w:tc>
        <w:tc>
          <w:tcPr>
            <w:tcW w:w="9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62.02</w:t>
            </w:r>
          </w:p>
        </w:tc>
        <w:tc>
          <w:tcPr>
            <w:tcW w:w="9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37.98</w:t>
            </w:r>
          </w:p>
        </w:tc>
        <w:tc>
          <w:tcPr>
            <w:tcW w:w="720" w:type="dxa"/>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764</w:t>
            </w:r>
          </w:p>
        </w:tc>
        <w:tc>
          <w:tcPr>
            <w:tcW w:w="720" w:type="dxa"/>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1444</w:t>
            </w:r>
          </w:p>
        </w:tc>
        <w:tc>
          <w:tcPr>
            <w:tcW w:w="735" w:type="dxa"/>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15.1</w:t>
            </w:r>
          </w:p>
        </w:tc>
        <w:tc>
          <w:tcPr>
            <w:tcW w:w="795" w:type="dxa"/>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37.05</w:t>
            </w:r>
          </w:p>
        </w:tc>
      </w:tr>
    </w:tbl>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                 Source: Regional Metrology Agency and own computation using GIS </w:t>
      </w:r>
    </w:p>
    <w:p w:rsidR="00A57E89" w:rsidRDefault="0081097E">
      <w:pPr>
        <w:spacing w:after="0" w:line="240" w:lineRule="auto"/>
        <w:jc w:val="center"/>
        <w:rPr>
          <w:rFonts w:ascii="Times New Roman" w:eastAsia="Yu Gothic Medium" w:hAnsi="Times New Roman" w:cs="Times New Roman"/>
          <w:sz w:val="20"/>
          <w:szCs w:val="20"/>
          <w:lang w:val="en-CA" w:eastAsia="en-CA"/>
        </w:rPr>
      </w:pPr>
      <w:r>
        <w:rPr>
          <w:rFonts w:ascii="Times New Roman" w:eastAsia="Yu Gothic Medium" w:hAnsi="Times New Roman" w:cs="Times New Roman"/>
          <w:noProof/>
          <w:sz w:val="20"/>
          <w:szCs w:val="20"/>
          <w:lang w:eastAsia="zh-CN"/>
        </w:rPr>
        <w:drawing>
          <wp:inline distT="0" distB="0" distL="0" distR="0" wp14:anchorId="3137C736" wp14:editId="43E22D05">
            <wp:extent cx="4835525" cy="2820670"/>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8"/>
                    <a:stretch>
                      <a:fillRect/>
                    </a:stretch>
                  </pic:blipFill>
                  <pic:spPr>
                    <a:xfrm>
                      <a:off x="0" y="0"/>
                      <a:ext cx="4837814" cy="2821984"/>
                    </a:xfrm>
                    <a:prstGeom prst="rect">
                      <a:avLst/>
                    </a:prstGeom>
                  </pic:spPr>
                </pic:pic>
              </a:graphicData>
            </a:graphic>
          </wp:inline>
        </w:drawing>
      </w:r>
    </w:p>
    <w:p w:rsidR="00A57E89" w:rsidRDefault="0081097E">
      <w:pPr>
        <w:pStyle w:val="Caption"/>
        <w:rPr>
          <w:rFonts w:eastAsia="Yu Gothic Medium"/>
          <w:i w:val="0"/>
          <w:sz w:val="20"/>
          <w:szCs w:val="20"/>
        </w:rPr>
      </w:pPr>
      <w:r>
        <w:rPr>
          <w:rFonts w:eastAsia="Yu Gothic Medium"/>
          <w:i w:val="0"/>
          <w:sz w:val="20"/>
          <w:szCs w:val="20"/>
        </w:rPr>
        <w:t xml:space="preserve">                </w:t>
      </w:r>
      <w:bookmarkStart w:id="34" w:name="_Toc128405539"/>
      <w:r>
        <w:rPr>
          <w:rFonts w:eastAsia="Yu Gothic Medium"/>
          <w:i w:val="0"/>
          <w:sz w:val="20"/>
          <w:szCs w:val="20"/>
        </w:rPr>
        <w:t xml:space="preserve">Figure </w:t>
      </w:r>
      <w:r>
        <w:rPr>
          <w:rFonts w:eastAsia="Yu Gothic Medium"/>
          <w:i w:val="0"/>
          <w:sz w:val="20"/>
          <w:szCs w:val="20"/>
        </w:rPr>
        <w:fldChar w:fldCharType="begin"/>
      </w:r>
      <w:r>
        <w:rPr>
          <w:rFonts w:eastAsia="Yu Gothic Medium"/>
          <w:i w:val="0"/>
          <w:sz w:val="20"/>
          <w:szCs w:val="20"/>
        </w:rPr>
        <w:instrText xml:space="preserve"> SEQ Figure \* ARABIC </w:instrText>
      </w:r>
      <w:r>
        <w:rPr>
          <w:rFonts w:eastAsia="Yu Gothic Medium"/>
          <w:i w:val="0"/>
          <w:sz w:val="20"/>
          <w:szCs w:val="20"/>
        </w:rPr>
        <w:fldChar w:fldCharType="separate"/>
      </w:r>
      <w:r w:rsidR="00BE28DF">
        <w:rPr>
          <w:rFonts w:eastAsia="Yu Gothic Medium"/>
          <w:i w:val="0"/>
          <w:noProof/>
          <w:sz w:val="20"/>
          <w:szCs w:val="20"/>
        </w:rPr>
        <w:t>3</w:t>
      </w:r>
      <w:r>
        <w:rPr>
          <w:rFonts w:eastAsia="Yu Gothic Medium"/>
          <w:i w:val="0"/>
          <w:sz w:val="20"/>
          <w:szCs w:val="20"/>
        </w:rPr>
        <w:fldChar w:fldCharType="end"/>
      </w:r>
      <w:r>
        <w:rPr>
          <w:rFonts w:eastAsia="Yu Gothic Medium"/>
          <w:i w:val="0"/>
          <w:sz w:val="20"/>
          <w:szCs w:val="20"/>
        </w:rPr>
        <w:t xml:space="preserve">: Agro-ecology map of </w:t>
      </w:r>
      <w:proofErr w:type="spellStart"/>
      <w:r>
        <w:rPr>
          <w:rFonts w:eastAsia="Yu Gothic Medium"/>
          <w:i w:val="0"/>
          <w:sz w:val="20"/>
          <w:szCs w:val="20"/>
        </w:rPr>
        <w:t>Menge</w:t>
      </w:r>
      <w:proofErr w:type="spellEnd"/>
      <w:r>
        <w:rPr>
          <w:rFonts w:eastAsia="Yu Gothic Medium"/>
          <w:i w:val="0"/>
          <w:sz w:val="20"/>
          <w:szCs w:val="20"/>
        </w:rPr>
        <w:t xml:space="preserve"> cluster</w:t>
      </w:r>
      <w:bookmarkEnd w:id="34"/>
    </w:p>
    <w:p w:rsidR="00A57E89" w:rsidRDefault="00A57E89">
      <w:pPr>
        <w:spacing w:after="0" w:line="240" w:lineRule="auto"/>
        <w:rPr>
          <w:rFonts w:ascii="Times New Roman" w:eastAsia="Yu Gothic Medium" w:hAnsi="Times New Roman" w:cs="Times New Roman"/>
          <w:sz w:val="20"/>
          <w:szCs w:val="20"/>
          <w:lang w:val="en-CA" w:eastAsia="en-CA"/>
        </w:rPr>
      </w:pPr>
    </w:p>
    <w:p w:rsidR="00A57E89" w:rsidRDefault="00A57E89">
      <w:pPr>
        <w:spacing w:after="0" w:line="240" w:lineRule="auto"/>
        <w:jc w:val="both"/>
        <w:rPr>
          <w:rFonts w:ascii="Times New Roman" w:eastAsia="Yu Gothic Medium" w:hAnsi="Times New Roman" w:cs="Times New Roman"/>
          <w:bCs/>
          <w:sz w:val="20"/>
          <w:szCs w:val="20"/>
        </w:rPr>
        <w:sectPr w:rsidR="00A57E89">
          <w:type w:val="continuous"/>
          <w:pgSz w:w="12240" w:h="15840"/>
          <w:pgMar w:top="1440" w:right="1440" w:bottom="1440" w:left="1440" w:header="720" w:footer="720" w:gutter="0"/>
          <w:pgNumType w:fmt="lowerRoman"/>
          <w:cols w:space="720"/>
          <w:docGrid w:linePitch="360"/>
        </w:sectPr>
      </w:pP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bCs/>
          <w:sz w:val="20"/>
          <w:szCs w:val="20"/>
        </w:rPr>
        <w:lastRenderedPageBreak/>
        <w:t xml:space="preserve">The </w:t>
      </w:r>
      <w:r>
        <w:rPr>
          <w:rFonts w:ascii="Times New Roman" w:eastAsia="Yu Gothic Medium" w:hAnsi="Times New Roman" w:cs="Times New Roman"/>
          <w:sz w:val="20"/>
          <w:szCs w:val="20"/>
        </w:rPr>
        <w:t xml:space="preserve">topography which refers to the configuration of the land surface has a large impact on whether a field can be used for various purposes. Relief is a component of this </w:t>
      </w:r>
      <w:r>
        <w:rPr>
          <w:rFonts w:ascii="Times New Roman" w:eastAsia="Yu Gothic Medium" w:hAnsi="Times New Roman" w:cs="Times New Roman"/>
          <w:sz w:val="20"/>
          <w:szCs w:val="20"/>
        </w:rPr>
        <w:lastRenderedPageBreak/>
        <w:t xml:space="preserve">topography that refers to the difference in height between the hills and depressions in the field. The topographic relief, therefore, affects the type of land use, </w:t>
      </w:r>
      <w:r>
        <w:rPr>
          <w:rFonts w:ascii="Times New Roman" w:eastAsia="Yu Gothic Medium" w:hAnsi="Times New Roman" w:cs="Times New Roman"/>
          <w:sz w:val="20"/>
          <w:szCs w:val="20"/>
        </w:rPr>
        <w:lastRenderedPageBreak/>
        <w:t xml:space="preserve">water and soil conservation requirements and water erosion control practices. The shape and arrangement of topographic landforms and the type of surface waterway network also influence irrigation management.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Land forms are described foremost by their morphology and not by their genetic origin or processes responsible for their shape (FAO, 2006).</w:t>
      </w:r>
      <w:r w:rsidR="00164B29">
        <w:rPr>
          <w:rFonts w:ascii="Times New Roman" w:eastAsia="Yu Gothic Medium" w:hAnsi="Times New Roman" w:cs="Times New Roman"/>
          <w:sz w:val="20"/>
          <w:szCs w:val="20"/>
        </w:rPr>
        <w:t xml:space="preserve"> </w:t>
      </w:r>
      <w:r>
        <w:rPr>
          <w:rFonts w:ascii="Times New Roman" w:eastAsia="Yu Gothic Medium" w:hAnsi="Times New Roman" w:cs="Times New Roman"/>
          <w:sz w:val="20"/>
          <w:szCs w:val="20"/>
        </w:rPr>
        <w:t xml:space="preserve">The dominant slope is the </w:t>
      </w:r>
      <w:r>
        <w:rPr>
          <w:rFonts w:ascii="Times New Roman" w:eastAsia="Yu Gothic Medium" w:hAnsi="Times New Roman" w:cs="Times New Roman"/>
          <w:sz w:val="20"/>
          <w:szCs w:val="20"/>
        </w:rPr>
        <w:lastRenderedPageBreak/>
        <w:t xml:space="preserve">most important differentiating criterion, followed by relief intensity. In this case the dominant slope of the cluster ranges mostly from 0 - 2%, 2 - 8%, 8-15%, 15-30% and above 30%.  Thus, the major landform of the cluster area </w:t>
      </w:r>
      <w:proofErr w:type="gramStart"/>
      <w:r>
        <w:rPr>
          <w:rFonts w:ascii="Times New Roman" w:eastAsia="Yu Gothic Medium" w:hAnsi="Times New Roman" w:cs="Times New Roman"/>
          <w:sz w:val="20"/>
          <w:szCs w:val="20"/>
        </w:rPr>
        <w:t>fall</w:t>
      </w:r>
      <w:proofErr w:type="gramEnd"/>
      <w:r>
        <w:rPr>
          <w:rFonts w:ascii="Times New Roman" w:eastAsia="Yu Gothic Medium" w:hAnsi="Times New Roman" w:cs="Times New Roman"/>
          <w:sz w:val="20"/>
          <w:szCs w:val="20"/>
        </w:rPr>
        <w:t xml:space="preserve"> within the spectrum of flat plain to moderately steep surface, with an altitude ranging between 541 to 2061 meter. </w:t>
      </w:r>
    </w:p>
    <w:p w:rsidR="00A57E89" w:rsidRDefault="00A57E89">
      <w:pPr>
        <w:spacing w:after="0" w:line="240" w:lineRule="auto"/>
        <w:ind w:firstLine="540"/>
        <w:jc w:val="both"/>
        <w:rPr>
          <w:rFonts w:ascii="Times New Roman" w:eastAsia="Yu Gothic Medium" w:hAnsi="Times New Roman" w:cs="Times New Roman"/>
          <w:color w:val="212529"/>
          <w:sz w:val="20"/>
          <w:szCs w:val="20"/>
          <w:shd w:val="clear" w:color="auto" w:fill="FFFFFF"/>
          <w:lang w:eastAsia="zh-CN"/>
        </w:rPr>
        <w:sectPr w:rsidR="00A57E89" w:rsidSect="007F5170">
          <w:type w:val="continuous"/>
          <w:pgSz w:w="12240" w:h="15840"/>
          <w:pgMar w:top="1440" w:right="1440" w:bottom="1440" w:left="1440" w:header="720" w:footer="720" w:gutter="0"/>
          <w:cols w:num="2" w:space="720" w:equalWidth="0">
            <w:col w:w="4467" w:space="425"/>
            <w:col w:w="4467"/>
          </w:cols>
          <w:docGrid w:linePitch="360"/>
        </w:sectPr>
      </w:pPr>
    </w:p>
    <w:p w:rsidR="00A57E89" w:rsidRDefault="0081097E">
      <w:pPr>
        <w:spacing w:after="0" w:line="240" w:lineRule="auto"/>
        <w:ind w:firstLine="540"/>
        <w:jc w:val="both"/>
        <w:rPr>
          <w:rFonts w:ascii="Times New Roman" w:eastAsia="Yu Gothic Medium" w:hAnsi="Times New Roman" w:cs="Times New Roman"/>
          <w:color w:val="212529"/>
          <w:sz w:val="20"/>
          <w:szCs w:val="20"/>
          <w:shd w:val="clear" w:color="auto" w:fill="FFFFFF"/>
        </w:rPr>
      </w:pPr>
      <w:r>
        <w:rPr>
          <w:rFonts w:ascii="Times New Roman" w:eastAsia="Yu Gothic Medium" w:hAnsi="Times New Roman" w:cs="Times New Roman"/>
          <w:noProof/>
          <w:color w:val="212529"/>
          <w:sz w:val="20"/>
          <w:szCs w:val="20"/>
          <w:shd w:val="clear" w:color="auto" w:fill="FFFFFF"/>
          <w:lang w:eastAsia="zh-CN"/>
        </w:rPr>
        <w:lastRenderedPageBreak/>
        <w:drawing>
          <wp:inline distT="0" distB="0" distL="0" distR="0" wp14:anchorId="56E600D1" wp14:editId="50BA3043">
            <wp:extent cx="4893945" cy="2647950"/>
            <wp:effectExtent l="0" t="0" r="1905" b="0"/>
            <wp:docPr id="676" name="Picture 676" descr="D:\RMP &amp; RMIP\RMIP\Menege cluster RMIP\map\photo_2022-11-30_17-2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icture 676" descr="D:\RMP &amp; RMIP\RMIP\Menege cluster RMIP\map\photo_2022-11-30_17-29-5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4898269" cy="2650351"/>
                    </a:xfrm>
                    <a:prstGeom prst="rect">
                      <a:avLst/>
                    </a:prstGeom>
                    <a:noFill/>
                    <a:ln>
                      <a:noFill/>
                    </a:ln>
                  </pic:spPr>
                </pic:pic>
              </a:graphicData>
            </a:graphic>
          </wp:inline>
        </w:drawing>
      </w:r>
    </w:p>
    <w:p w:rsidR="00A57E89" w:rsidRDefault="0081097E">
      <w:pPr>
        <w:spacing w:after="0" w:line="240" w:lineRule="auto"/>
        <w:ind w:firstLine="540"/>
        <w:jc w:val="both"/>
        <w:rPr>
          <w:rFonts w:ascii="Times New Roman" w:eastAsia="Yu Gothic Medium" w:hAnsi="Times New Roman" w:cs="Times New Roman"/>
          <w:color w:val="212529"/>
          <w:sz w:val="20"/>
          <w:szCs w:val="20"/>
          <w:shd w:val="clear" w:color="auto" w:fill="FFFFFF"/>
        </w:rPr>
      </w:pPr>
      <w:r>
        <w:rPr>
          <w:rFonts w:ascii="Times New Roman" w:eastAsia="Yu Gothic Medium" w:hAnsi="Times New Roman" w:cs="Times New Roman"/>
          <w:noProof/>
          <w:sz w:val="20"/>
          <w:szCs w:val="20"/>
          <w:lang w:eastAsia="zh-CN"/>
        </w:rPr>
        <w:drawing>
          <wp:inline distT="0" distB="0" distL="0" distR="0" wp14:anchorId="11DA481E" wp14:editId="7E0D6F33">
            <wp:extent cx="4993005" cy="30359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20"/>
                    <a:stretch>
                      <a:fillRect/>
                    </a:stretch>
                  </pic:blipFill>
                  <pic:spPr>
                    <a:xfrm>
                      <a:off x="0" y="0"/>
                      <a:ext cx="5008484" cy="3045778"/>
                    </a:xfrm>
                    <a:prstGeom prst="rect">
                      <a:avLst/>
                    </a:prstGeom>
                  </pic:spPr>
                </pic:pic>
              </a:graphicData>
            </a:graphic>
          </wp:inline>
        </w:drawing>
      </w:r>
    </w:p>
    <w:p w:rsidR="00A57E89" w:rsidRDefault="0081097E">
      <w:pPr>
        <w:pStyle w:val="Caption"/>
        <w:rPr>
          <w:rFonts w:eastAsia="Yu Gothic Medium"/>
          <w:i w:val="0"/>
          <w:sz w:val="20"/>
          <w:szCs w:val="20"/>
        </w:rPr>
      </w:pPr>
      <w:bookmarkStart w:id="35" w:name="_Toc128405540"/>
      <w:r>
        <w:rPr>
          <w:rFonts w:eastAsia="Yu Gothic Medium"/>
          <w:i w:val="0"/>
          <w:sz w:val="20"/>
          <w:szCs w:val="20"/>
        </w:rPr>
        <w:t xml:space="preserve">Figure </w:t>
      </w:r>
      <w:r>
        <w:rPr>
          <w:rFonts w:eastAsia="Yu Gothic Medium"/>
          <w:i w:val="0"/>
          <w:sz w:val="20"/>
          <w:szCs w:val="20"/>
        </w:rPr>
        <w:fldChar w:fldCharType="begin"/>
      </w:r>
      <w:r>
        <w:rPr>
          <w:rFonts w:eastAsia="Yu Gothic Medium"/>
          <w:i w:val="0"/>
          <w:sz w:val="20"/>
          <w:szCs w:val="20"/>
        </w:rPr>
        <w:instrText xml:space="preserve"> SEQ Figure \* ARABIC </w:instrText>
      </w:r>
      <w:r>
        <w:rPr>
          <w:rFonts w:eastAsia="Yu Gothic Medium"/>
          <w:i w:val="0"/>
          <w:sz w:val="20"/>
          <w:szCs w:val="20"/>
        </w:rPr>
        <w:fldChar w:fldCharType="separate"/>
      </w:r>
      <w:r w:rsidR="00BE28DF">
        <w:rPr>
          <w:rFonts w:eastAsia="Yu Gothic Medium"/>
          <w:i w:val="0"/>
          <w:noProof/>
          <w:sz w:val="20"/>
          <w:szCs w:val="20"/>
        </w:rPr>
        <w:t>4</w:t>
      </w:r>
      <w:r>
        <w:rPr>
          <w:rFonts w:eastAsia="Yu Gothic Medium"/>
          <w:i w:val="0"/>
          <w:sz w:val="20"/>
          <w:szCs w:val="20"/>
        </w:rPr>
        <w:fldChar w:fldCharType="end"/>
      </w:r>
      <w:r>
        <w:rPr>
          <w:rFonts w:eastAsia="Yu Gothic Medium"/>
          <w:i w:val="0"/>
          <w:sz w:val="20"/>
          <w:szCs w:val="20"/>
        </w:rPr>
        <w:t xml:space="preserve">: Elevation and slop classification map of </w:t>
      </w:r>
      <w:proofErr w:type="spellStart"/>
      <w:r>
        <w:rPr>
          <w:rFonts w:eastAsia="Yu Gothic Medium"/>
          <w:i w:val="0"/>
          <w:sz w:val="20"/>
          <w:szCs w:val="20"/>
        </w:rPr>
        <w:t>Menge</w:t>
      </w:r>
      <w:proofErr w:type="spellEnd"/>
      <w:r>
        <w:rPr>
          <w:rFonts w:eastAsia="Yu Gothic Medium"/>
          <w:i w:val="0"/>
          <w:sz w:val="20"/>
          <w:szCs w:val="20"/>
        </w:rPr>
        <w:t xml:space="preserve"> cluster</w:t>
      </w:r>
      <w:bookmarkEnd w:id="35"/>
    </w:p>
    <w:p w:rsidR="00A57E89" w:rsidRDefault="00A57E89">
      <w:pPr>
        <w:spacing w:after="0" w:line="240" w:lineRule="auto"/>
        <w:rPr>
          <w:rFonts w:ascii="Times New Roman" w:eastAsia="Yu Gothic Medium" w:hAnsi="Times New Roman" w:cs="Times New Roman"/>
          <w:sz w:val="20"/>
          <w:szCs w:val="20"/>
          <w:lang w:val="en-CA" w:eastAsia="en-CA"/>
        </w:rPr>
      </w:pPr>
    </w:p>
    <w:p w:rsidR="00A57E89" w:rsidRDefault="00A57E89">
      <w:pPr>
        <w:pStyle w:val="Heading2"/>
        <w:spacing w:before="0" w:line="240" w:lineRule="auto"/>
        <w:rPr>
          <w:rFonts w:eastAsia="Yu Gothic Medium"/>
          <w:iCs w:val="0"/>
          <w:sz w:val="20"/>
          <w:szCs w:val="20"/>
          <w:lang w:eastAsia="en-CA"/>
        </w:rPr>
        <w:sectPr w:rsidR="00A57E89">
          <w:type w:val="continuous"/>
          <w:pgSz w:w="12240" w:h="15840"/>
          <w:pgMar w:top="1440" w:right="1440" w:bottom="1440" w:left="1440" w:header="720" w:footer="720" w:gutter="0"/>
          <w:pgNumType w:fmt="lowerRoman"/>
          <w:cols w:space="720"/>
          <w:docGrid w:linePitch="360"/>
        </w:sectPr>
      </w:pPr>
      <w:bookmarkStart w:id="36" w:name="_Toc128406258"/>
    </w:p>
    <w:p w:rsidR="00A57E89" w:rsidRDefault="0081097E">
      <w:pPr>
        <w:pStyle w:val="Heading2"/>
        <w:spacing w:before="0" w:line="240" w:lineRule="auto"/>
        <w:rPr>
          <w:rFonts w:eastAsia="Yu Gothic Medium"/>
          <w:iCs w:val="0"/>
          <w:sz w:val="20"/>
          <w:szCs w:val="20"/>
          <w:lang w:eastAsia="en-CA"/>
        </w:rPr>
      </w:pPr>
      <w:r>
        <w:rPr>
          <w:rFonts w:eastAsia="Yu Gothic Medium"/>
          <w:iCs w:val="0"/>
          <w:sz w:val="20"/>
          <w:szCs w:val="20"/>
          <w:lang w:eastAsia="en-CA"/>
        </w:rPr>
        <w:lastRenderedPageBreak/>
        <w:t>Climate</w:t>
      </w:r>
      <w:bookmarkEnd w:id="36"/>
      <w:r>
        <w:rPr>
          <w:rFonts w:eastAsia="Yu Gothic Medium"/>
          <w:iCs w:val="0"/>
          <w:sz w:val="20"/>
          <w:szCs w:val="20"/>
          <w:lang w:eastAsia="en-CA"/>
        </w:rPr>
        <w:t xml:space="preserve"> </w:t>
      </w:r>
    </w:p>
    <w:p w:rsidR="00A57E89" w:rsidRDefault="0081097E">
      <w:pPr>
        <w:spacing w:after="0" w:line="240" w:lineRule="auto"/>
        <w:jc w:val="both"/>
        <w:rPr>
          <w:rFonts w:ascii="Times New Roman" w:eastAsia="Yu Gothic Medium" w:hAnsi="Times New Roman" w:cs="Times New Roman"/>
          <w:color w:val="212529"/>
          <w:sz w:val="20"/>
          <w:szCs w:val="20"/>
          <w:shd w:val="clear" w:color="auto" w:fill="FFFFFF"/>
        </w:rPr>
      </w:pPr>
      <w:r>
        <w:rPr>
          <w:rFonts w:ascii="Times New Roman" w:eastAsia="Yu Gothic Medium" w:hAnsi="Times New Roman" w:cs="Times New Roman"/>
          <w:sz w:val="20"/>
          <w:szCs w:val="20"/>
        </w:rPr>
        <w:t xml:space="preserve">According to the discussion result, </w:t>
      </w:r>
      <w:r>
        <w:rPr>
          <w:rFonts w:ascii="Times New Roman" w:eastAsia="Yu Gothic Medium" w:hAnsi="Times New Roman" w:cs="Times New Roman"/>
          <w:color w:val="212529"/>
          <w:sz w:val="20"/>
          <w:szCs w:val="20"/>
          <w:shd w:val="clear" w:color="auto" w:fill="FFFFFF"/>
        </w:rPr>
        <w:t xml:space="preserve">the climate of the cluster is characterized by a single maximum rainfall pattern runs from May to November. The maximum rainfall is recorded between mid-June to September last week.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According to the National Meteorology of Ethiopia </w:t>
      </w:r>
      <w:proofErr w:type="spellStart"/>
      <w:r>
        <w:rPr>
          <w:rFonts w:ascii="Times New Roman" w:eastAsia="Yu Gothic Medium" w:hAnsi="Times New Roman" w:cs="Times New Roman"/>
          <w:sz w:val="20"/>
          <w:szCs w:val="20"/>
        </w:rPr>
        <w:t>Asossa</w:t>
      </w:r>
      <w:proofErr w:type="spellEnd"/>
      <w:r>
        <w:rPr>
          <w:rFonts w:ascii="Times New Roman" w:eastAsia="Yu Gothic Medium" w:hAnsi="Times New Roman" w:cs="Times New Roman"/>
          <w:sz w:val="20"/>
          <w:szCs w:val="20"/>
        </w:rPr>
        <w:t xml:space="preserve"> Branch records for the last ten years, </w:t>
      </w:r>
      <w:proofErr w:type="spellStart"/>
      <w:r>
        <w:rPr>
          <w:rFonts w:ascii="Times New Roman" w:eastAsia="Yu Gothic Medium" w:hAnsi="Times New Roman" w:cs="Times New Roman"/>
          <w:sz w:val="20"/>
          <w:szCs w:val="20"/>
        </w:rPr>
        <w:t>Abramo</w:t>
      </w:r>
      <w:proofErr w:type="spellEnd"/>
      <w:r>
        <w:rPr>
          <w:rFonts w:ascii="Times New Roman" w:eastAsia="Yu Gothic Medium" w:hAnsi="Times New Roman" w:cs="Times New Roman"/>
          <w:sz w:val="20"/>
          <w:szCs w:val="20"/>
        </w:rPr>
        <w:t xml:space="preserve">, </w:t>
      </w:r>
      <w:proofErr w:type="spellStart"/>
      <w:r>
        <w:rPr>
          <w:rFonts w:ascii="Times New Roman" w:eastAsia="Yu Gothic Medium" w:hAnsi="Times New Roman" w:cs="Times New Roman"/>
          <w:sz w:val="20"/>
          <w:szCs w:val="20"/>
        </w:rPr>
        <w:lastRenderedPageBreak/>
        <w:t>Menge</w:t>
      </w:r>
      <w:proofErr w:type="spellEnd"/>
      <w:r>
        <w:rPr>
          <w:rFonts w:ascii="Times New Roman" w:eastAsia="Yu Gothic Medium" w:hAnsi="Times New Roman" w:cs="Times New Roman"/>
          <w:sz w:val="20"/>
          <w:szCs w:val="20"/>
        </w:rPr>
        <w:t xml:space="preserve"> and </w:t>
      </w:r>
      <w:proofErr w:type="spellStart"/>
      <w:r>
        <w:rPr>
          <w:rFonts w:ascii="Times New Roman" w:eastAsia="Yu Gothic Medium" w:hAnsi="Times New Roman" w:cs="Times New Roman"/>
          <w:sz w:val="20"/>
          <w:szCs w:val="20"/>
        </w:rPr>
        <w:t>Oundulu</w:t>
      </w:r>
      <w:proofErr w:type="spellEnd"/>
      <w:r>
        <w:rPr>
          <w:rFonts w:ascii="Times New Roman" w:eastAsia="Yu Gothic Medium" w:hAnsi="Times New Roman" w:cs="Times New Roman"/>
          <w:sz w:val="20"/>
          <w:szCs w:val="20"/>
        </w:rPr>
        <w:t xml:space="preserve"> districts were receive 840mm-1844.8mm, 581mm-1501mm and 764mm-1444mm rain fall per year respectively and the monthly average maximum, minimum temperature was 14.6</w:t>
      </w:r>
      <w:r>
        <w:rPr>
          <w:rFonts w:ascii="Times New Roman" w:eastAsia="Yu Gothic Medium" w:hAnsi="Times New Roman" w:cs="Times New Roman"/>
          <w:sz w:val="20"/>
          <w:szCs w:val="20"/>
          <w:vertAlign w:val="superscript"/>
        </w:rPr>
        <w:t>O</w:t>
      </w:r>
      <w:r>
        <w:rPr>
          <w:rFonts w:ascii="Times New Roman" w:eastAsia="Yu Gothic Medium" w:hAnsi="Times New Roman" w:cs="Times New Roman"/>
          <w:sz w:val="20"/>
          <w:szCs w:val="20"/>
        </w:rPr>
        <w:t>C -34.5</w:t>
      </w:r>
      <w:r>
        <w:rPr>
          <w:rFonts w:ascii="Times New Roman" w:eastAsia="Yu Gothic Medium" w:hAnsi="Times New Roman" w:cs="Times New Roman"/>
          <w:sz w:val="20"/>
          <w:szCs w:val="20"/>
          <w:vertAlign w:val="superscript"/>
        </w:rPr>
        <w:t xml:space="preserve"> O</w:t>
      </w:r>
      <w:r>
        <w:rPr>
          <w:rFonts w:ascii="Times New Roman" w:eastAsia="Yu Gothic Medium" w:hAnsi="Times New Roman" w:cs="Times New Roman"/>
          <w:sz w:val="20"/>
          <w:szCs w:val="20"/>
        </w:rPr>
        <w:t>C, 14.4</w:t>
      </w:r>
      <w:r>
        <w:rPr>
          <w:rFonts w:ascii="Times New Roman" w:eastAsia="Yu Gothic Medium" w:hAnsi="Times New Roman" w:cs="Times New Roman"/>
          <w:sz w:val="20"/>
          <w:szCs w:val="20"/>
          <w:vertAlign w:val="superscript"/>
        </w:rPr>
        <w:t xml:space="preserve"> O</w:t>
      </w:r>
      <w:r>
        <w:rPr>
          <w:rFonts w:ascii="Times New Roman" w:eastAsia="Yu Gothic Medium" w:hAnsi="Times New Roman" w:cs="Times New Roman"/>
          <w:sz w:val="20"/>
          <w:szCs w:val="20"/>
        </w:rPr>
        <w:t>C</w:t>
      </w:r>
      <w:r>
        <w:rPr>
          <w:rFonts w:ascii="Times New Roman" w:eastAsia="Yu Gothic Medium" w:hAnsi="Times New Roman" w:cs="Times New Roman"/>
          <w:sz w:val="20"/>
          <w:szCs w:val="20"/>
          <w:vertAlign w:val="superscript"/>
        </w:rPr>
        <w:t xml:space="preserve"> </w:t>
      </w:r>
      <w:r>
        <w:rPr>
          <w:rFonts w:ascii="Times New Roman" w:eastAsia="Yu Gothic Medium" w:hAnsi="Times New Roman" w:cs="Times New Roman"/>
          <w:sz w:val="20"/>
          <w:szCs w:val="20"/>
        </w:rPr>
        <w:t>-35.8</w:t>
      </w:r>
      <w:r>
        <w:rPr>
          <w:rFonts w:ascii="Times New Roman" w:eastAsia="Yu Gothic Medium" w:hAnsi="Times New Roman" w:cs="Times New Roman"/>
          <w:sz w:val="20"/>
          <w:szCs w:val="20"/>
          <w:vertAlign w:val="superscript"/>
        </w:rPr>
        <w:t xml:space="preserve"> O</w:t>
      </w:r>
      <w:r>
        <w:rPr>
          <w:rFonts w:ascii="Times New Roman" w:eastAsia="Yu Gothic Medium" w:hAnsi="Times New Roman" w:cs="Times New Roman"/>
          <w:sz w:val="20"/>
          <w:szCs w:val="20"/>
        </w:rPr>
        <w:t>C</w:t>
      </w:r>
      <w:r>
        <w:rPr>
          <w:rFonts w:ascii="Times New Roman" w:eastAsia="Yu Gothic Medium" w:hAnsi="Times New Roman" w:cs="Times New Roman"/>
          <w:sz w:val="20"/>
          <w:szCs w:val="20"/>
          <w:vertAlign w:val="superscript"/>
        </w:rPr>
        <w:t xml:space="preserve"> </w:t>
      </w:r>
      <w:r>
        <w:rPr>
          <w:rFonts w:ascii="Times New Roman" w:eastAsia="Yu Gothic Medium" w:hAnsi="Times New Roman" w:cs="Times New Roman"/>
          <w:sz w:val="20"/>
          <w:szCs w:val="20"/>
        </w:rPr>
        <w:t>and 15.1</w:t>
      </w:r>
      <w:r>
        <w:rPr>
          <w:rFonts w:ascii="Times New Roman" w:eastAsia="Yu Gothic Medium" w:hAnsi="Times New Roman" w:cs="Times New Roman"/>
          <w:sz w:val="20"/>
          <w:szCs w:val="20"/>
          <w:vertAlign w:val="superscript"/>
        </w:rPr>
        <w:t xml:space="preserve"> O</w:t>
      </w:r>
      <w:r>
        <w:rPr>
          <w:rFonts w:ascii="Times New Roman" w:eastAsia="Yu Gothic Medium" w:hAnsi="Times New Roman" w:cs="Times New Roman"/>
          <w:sz w:val="20"/>
          <w:szCs w:val="20"/>
        </w:rPr>
        <w:t>C</w:t>
      </w:r>
      <w:r>
        <w:rPr>
          <w:rFonts w:ascii="Times New Roman" w:eastAsia="Yu Gothic Medium" w:hAnsi="Times New Roman" w:cs="Times New Roman"/>
          <w:sz w:val="20"/>
          <w:szCs w:val="20"/>
          <w:vertAlign w:val="superscript"/>
        </w:rPr>
        <w:t xml:space="preserve"> </w:t>
      </w:r>
      <w:r>
        <w:rPr>
          <w:rFonts w:ascii="Times New Roman" w:eastAsia="Yu Gothic Medium" w:hAnsi="Times New Roman" w:cs="Times New Roman"/>
          <w:sz w:val="20"/>
          <w:szCs w:val="20"/>
        </w:rPr>
        <w:t>-37.05</w:t>
      </w:r>
      <w:r>
        <w:rPr>
          <w:rFonts w:ascii="Times New Roman" w:eastAsia="Yu Gothic Medium" w:hAnsi="Times New Roman" w:cs="Times New Roman"/>
          <w:sz w:val="20"/>
          <w:szCs w:val="20"/>
          <w:vertAlign w:val="superscript"/>
        </w:rPr>
        <w:t xml:space="preserve"> O</w:t>
      </w:r>
      <w:r>
        <w:rPr>
          <w:rFonts w:ascii="Times New Roman" w:eastAsia="Yu Gothic Medium" w:hAnsi="Times New Roman" w:cs="Times New Roman"/>
          <w:sz w:val="20"/>
          <w:szCs w:val="20"/>
        </w:rPr>
        <w:t>C</w:t>
      </w:r>
      <w:r>
        <w:rPr>
          <w:rFonts w:ascii="Times New Roman" w:eastAsia="Yu Gothic Medium" w:hAnsi="Times New Roman" w:cs="Times New Roman"/>
          <w:sz w:val="20"/>
          <w:szCs w:val="20"/>
          <w:vertAlign w:val="superscript"/>
        </w:rPr>
        <w:t xml:space="preserve"> </w:t>
      </w:r>
      <w:r>
        <w:rPr>
          <w:rFonts w:ascii="Times New Roman" w:eastAsia="Yu Gothic Medium" w:hAnsi="Times New Roman" w:cs="Times New Roman"/>
          <w:sz w:val="20"/>
          <w:szCs w:val="20"/>
        </w:rPr>
        <w:t>respectively.  Generally, as the cluster, the average minimum and maximum temperature ranges from 14.7</w:t>
      </w:r>
      <w:r>
        <w:rPr>
          <w:rFonts w:ascii="Times New Roman" w:eastAsia="Yu Gothic Medium" w:hAnsi="Times New Roman" w:cs="Times New Roman"/>
          <w:sz w:val="20"/>
          <w:szCs w:val="20"/>
          <w:vertAlign w:val="superscript"/>
        </w:rPr>
        <w:t xml:space="preserve"> O</w:t>
      </w:r>
      <w:r>
        <w:rPr>
          <w:rFonts w:ascii="Times New Roman" w:eastAsia="Yu Gothic Medium" w:hAnsi="Times New Roman" w:cs="Times New Roman"/>
          <w:sz w:val="20"/>
          <w:szCs w:val="20"/>
        </w:rPr>
        <w:t>C to 35.8</w:t>
      </w:r>
      <w:r>
        <w:rPr>
          <w:rFonts w:ascii="Times New Roman" w:eastAsia="Yu Gothic Medium" w:hAnsi="Times New Roman" w:cs="Times New Roman"/>
          <w:sz w:val="20"/>
          <w:szCs w:val="20"/>
          <w:vertAlign w:val="superscript"/>
        </w:rPr>
        <w:t xml:space="preserve"> O</w:t>
      </w:r>
      <w:r>
        <w:rPr>
          <w:rFonts w:ascii="Times New Roman" w:eastAsia="Yu Gothic Medium" w:hAnsi="Times New Roman" w:cs="Times New Roman"/>
          <w:sz w:val="20"/>
          <w:szCs w:val="20"/>
        </w:rPr>
        <w:t xml:space="preserve">C. </w:t>
      </w:r>
    </w:p>
    <w:p w:rsidR="00A57E89" w:rsidRDefault="00A57E89">
      <w:pPr>
        <w:spacing w:after="0" w:line="240" w:lineRule="auto"/>
        <w:jc w:val="both"/>
        <w:rPr>
          <w:rFonts w:ascii="Times New Roman" w:eastAsia="Yu Gothic Medium" w:hAnsi="Times New Roman" w:cs="Times New Roman"/>
          <w:sz w:val="20"/>
          <w:szCs w:val="20"/>
        </w:rPr>
        <w:sectPr w:rsidR="00A57E89">
          <w:type w:val="continuous"/>
          <w:pgSz w:w="12240" w:h="15840"/>
          <w:pgMar w:top="1440" w:right="1440" w:bottom="1440" w:left="1440" w:header="720" w:footer="720" w:gutter="0"/>
          <w:pgNumType w:fmt="lowerRoman"/>
          <w:cols w:num="2" w:space="720" w:equalWidth="0">
            <w:col w:w="4467" w:space="425"/>
            <w:col w:w="4467"/>
          </w:cols>
          <w:docGrid w:linePitch="360"/>
        </w:sectPr>
      </w:pPr>
    </w:p>
    <w:p w:rsidR="00A57E89" w:rsidRDefault="00A57E89">
      <w:pPr>
        <w:spacing w:after="0" w:line="240" w:lineRule="auto"/>
        <w:jc w:val="both"/>
        <w:rPr>
          <w:rFonts w:ascii="Times New Roman" w:eastAsia="Yu Gothic Medium" w:hAnsi="Times New Roman" w:cs="Times New Roman"/>
          <w:sz w:val="20"/>
          <w:szCs w:val="20"/>
        </w:rPr>
      </w:pPr>
    </w:p>
    <w:p w:rsidR="00A57E89" w:rsidRDefault="0081097E">
      <w:pPr>
        <w:pStyle w:val="Caption"/>
        <w:rPr>
          <w:rFonts w:eastAsia="Yu Gothic Medium"/>
          <w:i w:val="0"/>
          <w:sz w:val="20"/>
          <w:szCs w:val="20"/>
        </w:rPr>
      </w:pPr>
      <w:bookmarkStart w:id="37" w:name="_Toc128405514"/>
      <w:r>
        <w:rPr>
          <w:rFonts w:eastAsia="Yu Gothic Medium"/>
          <w:i w:val="0"/>
          <w:sz w:val="20"/>
          <w:szCs w:val="20"/>
        </w:rPr>
        <w:t xml:space="preserve">Table </w:t>
      </w:r>
      <w:r>
        <w:rPr>
          <w:rFonts w:eastAsia="Yu Gothic Medium"/>
          <w:i w:val="0"/>
          <w:sz w:val="20"/>
          <w:szCs w:val="20"/>
        </w:rPr>
        <w:fldChar w:fldCharType="begin"/>
      </w:r>
      <w:r>
        <w:rPr>
          <w:rFonts w:eastAsia="Yu Gothic Medium"/>
          <w:i w:val="0"/>
          <w:sz w:val="20"/>
          <w:szCs w:val="20"/>
        </w:rPr>
        <w:instrText xml:space="preserve"> SEQ Table \* ARABIC </w:instrText>
      </w:r>
      <w:r>
        <w:rPr>
          <w:rFonts w:eastAsia="Yu Gothic Medium"/>
          <w:i w:val="0"/>
          <w:sz w:val="20"/>
          <w:szCs w:val="20"/>
        </w:rPr>
        <w:fldChar w:fldCharType="separate"/>
      </w:r>
      <w:r w:rsidR="00BE28DF">
        <w:rPr>
          <w:rFonts w:eastAsia="Yu Gothic Medium"/>
          <w:i w:val="0"/>
          <w:noProof/>
          <w:sz w:val="20"/>
          <w:szCs w:val="20"/>
        </w:rPr>
        <w:t>3</w:t>
      </w:r>
      <w:r>
        <w:rPr>
          <w:rFonts w:eastAsia="Yu Gothic Medium"/>
          <w:i w:val="0"/>
          <w:sz w:val="20"/>
          <w:szCs w:val="20"/>
        </w:rPr>
        <w:fldChar w:fldCharType="end"/>
      </w:r>
      <w:r>
        <w:rPr>
          <w:rFonts w:eastAsia="Yu Gothic Medium"/>
          <w:i w:val="0"/>
          <w:sz w:val="20"/>
          <w:szCs w:val="20"/>
        </w:rPr>
        <w:t xml:space="preserve">: Ten years average maximum and minimum temperature of </w:t>
      </w:r>
      <w:proofErr w:type="spellStart"/>
      <w:r>
        <w:rPr>
          <w:rFonts w:eastAsia="Yu Gothic Medium"/>
          <w:i w:val="0"/>
          <w:sz w:val="20"/>
          <w:szCs w:val="20"/>
        </w:rPr>
        <w:t>Menge</w:t>
      </w:r>
      <w:proofErr w:type="spellEnd"/>
      <w:r>
        <w:rPr>
          <w:rFonts w:eastAsia="Yu Gothic Medium"/>
          <w:i w:val="0"/>
          <w:sz w:val="20"/>
          <w:szCs w:val="20"/>
        </w:rPr>
        <w:t xml:space="preserve"> cluster</w:t>
      </w:r>
      <w:bookmarkEnd w:id="37"/>
      <w:r>
        <w:rPr>
          <w:rFonts w:eastAsia="Yu Gothic Medium"/>
          <w:i w:val="0"/>
          <w:sz w:val="20"/>
          <w:szCs w:val="20"/>
        </w:rPr>
        <w:t xml:space="preserve"> </w:t>
      </w:r>
    </w:p>
    <w:tbl>
      <w:tblPr>
        <w:tblW w:w="9768"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745"/>
        <w:gridCol w:w="670"/>
        <w:gridCol w:w="670"/>
        <w:gridCol w:w="670"/>
        <w:gridCol w:w="670"/>
        <w:gridCol w:w="670"/>
        <w:gridCol w:w="670"/>
        <w:gridCol w:w="670"/>
        <w:gridCol w:w="670"/>
        <w:gridCol w:w="670"/>
        <w:gridCol w:w="670"/>
        <w:gridCol w:w="670"/>
        <w:gridCol w:w="670"/>
      </w:tblGrid>
      <w:tr w:rsidR="00A57E89">
        <w:trPr>
          <w:trHeight w:val="330"/>
        </w:trPr>
        <w:tc>
          <w:tcPr>
            <w:tcW w:w="983" w:type="dxa"/>
            <w:shd w:val="clear" w:color="auto" w:fill="BFBFBF" w:themeFill="background1" w:themeFillShade="BF"/>
            <w:noWrap/>
            <w:vAlign w:val="bottom"/>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District </w:t>
            </w:r>
          </w:p>
        </w:tc>
        <w:tc>
          <w:tcPr>
            <w:tcW w:w="745" w:type="dxa"/>
            <w:shd w:val="clear" w:color="auto" w:fill="BFBFBF" w:themeFill="background1" w:themeFillShade="BF"/>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670" w:type="dxa"/>
            <w:shd w:val="clear" w:color="auto" w:fill="BFBFBF" w:themeFill="background1" w:themeFillShade="BF"/>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Jan </w:t>
            </w:r>
          </w:p>
        </w:tc>
        <w:tc>
          <w:tcPr>
            <w:tcW w:w="670" w:type="dxa"/>
            <w:shd w:val="clear" w:color="auto" w:fill="BFBFBF" w:themeFill="background1" w:themeFillShade="BF"/>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Feb </w:t>
            </w:r>
          </w:p>
        </w:tc>
        <w:tc>
          <w:tcPr>
            <w:tcW w:w="670" w:type="dxa"/>
            <w:shd w:val="clear" w:color="auto" w:fill="BFBFBF" w:themeFill="background1" w:themeFillShade="BF"/>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Mar </w:t>
            </w:r>
          </w:p>
        </w:tc>
        <w:tc>
          <w:tcPr>
            <w:tcW w:w="670" w:type="dxa"/>
            <w:shd w:val="clear" w:color="auto" w:fill="BFBFBF" w:themeFill="background1" w:themeFillShade="BF"/>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Apr </w:t>
            </w:r>
          </w:p>
        </w:tc>
        <w:tc>
          <w:tcPr>
            <w:tcW w:w="670" w:type="dxa"/>
            <w:shd w:val="clear" w:color="auto" w:fill="BFBFBF" w:themeFill="background1" w:themeFillShade="BF"/>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may</w:t>
            </w:r>
          </w:p>
        </w:tc>
        <w:tc>
          <w:tcPr>
            <w:tcW w:w="670" w:type="dxa"/>
            <w:shd w:val="clear" w:color="auto" w:fill="BFBFBF" w:themeFill="background1" w:themeFillShade="BF"/>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June</w:t>
            </w:r>
          </w:p>
        </w:tc>
        <w:tc>
          <w:tcPr>
            <w:tcW w:w="670" w:type="dxa"/>
            <w:shd w:val="clear" w:color="auto" w:fill="BFBFBF" w:themeFill="background1" w:themeFillShade="BF"/>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July </w:t>
            </w:r>
          </w:p>
        </w:tc>
        <w:tc>
          <w:tcPr>
            <w:tcW w:w="670" w:type="dxa"/>
            <w:shd w:val="clear" w:color="auto" w:fill="BFBFBF" w:themeFill="background1" w:themeFillShade="BF"/>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Aug </w:t>
            </w:r>
          </w:p>
        </w:tc>
        <w:tc>
          <w:tcPr>
            <w:tcW w:w="670" w:type="dxa"/>
            <w:shd w:val="clear" w:color="auto" w:fill="BFBFBF" w:themeFill="background1" w:themeFillShade="BF"/>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Sep </w:t>
            </w:r>
          </w:p>
        </w:tc>
        <w:tc>
          <w:tcPr>
            <w:tcW w:w="670" w:type="dxa"/>
            <w:shd w:val="clear" w:color="auto" w:fill="BFBFBF" w:themeFill="background1" w:themeFillShade="BF"/>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Oct </w:t>
            </w:r>
          </w:p>
        </w:tc>
        <w:tc>
          <w:tcPr>
            <w:tcW w:w="670" w:type="dxa"/>
            <w:shd w:val="clear" w:color="auto" w:fill="BFBFBF" w:themeFill="background1" w:themeFillShade="BF"/>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Nov </w:t>
            </w:r>
          </w:p>
        </w:tc>
        <w:tc>
          <w:tcPr>
            <w:tcW w:w="670" w:type="dxa"/>
            <w:shd w:val="clear" w:color="auto" w:fill="BFBFBF" w:themeFill="background1" w:themeFillShade="BF"/>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Dec </w:t>
            </w:r>
          </w:p>
        </w:tc>
      </w:tr>
      <w:tr w:rsidR="00A57E89">
        <w:trPr>
          <w:trHeight w:val="242"/>
        </w:trPr>
        <w:tc>
          <w:tcPr>
            <w:tcW w:w="983" w:type="dxa"/>
            <w:vMerge w:val="restart"/>
            <w:shd w:val="clear" w:color="auto" w:fill="auto"/>
            <w:noWrap/>
            <w:vAlign w:val="center"/>
          </w:tcPr>
          <w:p w:rsidR="00A57E89" w:rsidRDefault="0081097E">
            <w:pPr>
              <w:spacing w:after="0" w:line="240" w:lineRule="auto"/>
              <w:rPr>
                <w:rFonts w:ascii="Times New Roman" w:eastAsia="Yu Gothic Medium" w:hAnsi="Times New Roman" w:cs="Times New Roman"/>
                <w:color w:val="000000"/>
                <w:sz w:val="20"/>
                <w:szCs w:val="20"/>
              </w:rPr>
            </w:pPr>
            <w:proofErr w:type="spellStart"/>
            <w:r>
              <w:rPr>
                <w:rFonts w:ascii="Times New Roman" w:eastAsia="Yu Gothic Medium" w:hAnsi="Times New Roman" w:cs="Times New Roman"/>
                <w:color w:val="000000"/>
                <w:sz w:val="20"/>
                <w:szCs w:val="20"/>
              </w:rPr>
              <w:t>Abramo</w:t>
            </w:r>
            <w:proofErr w:type="spellEnd"/>
            <w:r>
              <w:rPr>
                <w:rFonts w:ascii="Times New Roman" w:eastAsia="Yu Gothic Medium" w:hAnsi="Times New Roman" w:cs="Times New Roman"/>
                <w:color w:val="000000"/>
                <w:sz w:val="20"/>
                <w:szCs w:val="20"/>
              </w:rPr>
              <w:t xml:space="preserve"> </w:t>
            </w:r>
          </w:p>
        </w:tc>
        <w:tc>
          <w:tcPr>
            <w:tcW w:w="745" w:type="dxa"/>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Max</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32.7</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34.1</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34.5</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32.8</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29.4</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27.6</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26.7</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26.5</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24.8</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28.1</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30</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31.8</w:t>
            </w:r>
          </w:p>
        </w:tc>
      </w:tr>
      <w:tr w:rsidR="00A57E89">
        <w:trPr>
          <w:trHeight w:val="300"/>
        </w:trPr>
        <w:tc>
          <w:tcPr>
            <w:tcW w:w="983" w:type="dxa"/>
            <w:vMerge/>
            <w:vAlign w:val="center"/>
          </w:tcPr>
          <w:p w:rsidR="00A57E89" w:rsidRDefault="00A57E89">
            <w:pPr>
              <w:spacing w:after="0" w:line="240" w:lineRule="auto"/>
              <w:rPr>
                <w:rFonts w:ascii="Times New Roman" w:eastAsia="Yu Gothic Medium" w:hAnsi="Times New Roman" w:cs="Times New Roman"/>
                <w:color w:val="000000"/>
                <w:sz w:val="20"/>
                <w:szCs w:val="20"/>
              </w:rPr>
            </w:pPr>
          </w:p>
        </w:tc>
        <w:tc>
          <w:tcPr>
            <w:tcW w:w="745"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Min </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15.5</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16.7</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17.6</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18.2</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17.1</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17.1</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16.6</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16.3</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16.4</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16.1</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15.4</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14.6</w:t>
            </w:r>
          </w:p>
        </w:tc>
      </w:tr>
      <w:tr w:rsidR="00A57E89">
        <w:trPr>
          <w:trHeight w:val="330"/>
        </w:trPr>
        <w:tc>
          <w:tcPr>
            <w:tcW w:w="983" w:type="dxa"/>
            <w:vMerge w:val="restart"/>
            <w:shd w:val="clear" w:color="auto" w:fill="auto"/>
            <w:noWrap/>
            <w:vAlign w:val="center"/>
          </w:tcPr>
          <w:p w:rsidR="00A57E89" w:rsidRDefault="0081097E">
            <w:pPr>
              <w:spacing w:after="0" w:line="240" w:lineRule="auto"/>
              <w:rPr>
                <w:rFonts w:ascii="Times New Roman" w:eastAsia="Yu Gothic Medium" w:hAnsi="Times New Roman" w:cs="Times New Roman"/>
                <w:color w:val="000000"/>
                <w:sz w:val="20"/>
                <w:szCs w:val="20"/>
              </w:rPr>
            </w:pPr>
            <w:proofErr w:type="spellStart"/>
            <w:r>
              <w:rPr>
                <w:rFonts w:ascii="Times New Roman" w:eastAsia="Yu Gothic Medium" w:hAnsi="Times New Roman" w:cs="Times New Roman"/>
                <w:color w:val="000000"/>
                <w:sz w:val="20"/>
                <w:szCs w:val="20"/>
              </w:rPr>
              <w:t>Menge</w:t>
            </w:r>
            <w:proofErr w:type="spellEnd"/>
            <w:r>
              <w:rPr>
                <w:rFonts w:ascii="Times New Roman" w:eastAsia="Yu Gothic Medium" w:hAnsi="Times New Roman" w:cs="Times New Roman"/>
                <w:color w:val="000000"/>
                <w:sz w:val="20"/>
                <w:szCs w:val="20"/>
              </w:rPr>
              <w:t xml:space="preserve"> </w:t>
            </w:r>
          </w:p>
        </w:tc>
        <w:tc>
          <w:tcPr>
            <w:tcW w:w="745" w:type="dxa"/>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Max</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32.9</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34.9</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35.8</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35.5</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32.5</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29.7</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29.1</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28.6</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29.4</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29.5</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31.2</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32.5</w:t>
            </w:r>
          </w:p>
        </w:tc>
      </w:tr>
      <w:tr w:rsidR="00A57E89">
        <w:trPr>
          <w:trHeight w:val="300"/>
        </w:trPr>
        <w:tc>
          <w:tcPr>
            <w:tcW w:w="983" w:type="dxa"/>
            <w:vMerge/>
            <w:vAlign w:val="center"/>
          </w:tcPr>
          <w:p w:rsidR="00A57E89" w:rsidRDefault="00A57E89">
            <w:pPr>
              <w:spacing w:after="0" w:line="240" w:lineRule="auto"/>
              <w:rPr>
                <w:rFonts w:ascii="Times New Roman" w:eastAsia="Yu Gothic Medium" w:hAnsi="Times New Roman" w:cs="Times New Roman"/>
                <w:color w:val="000000"/>
                <w:sz w:val="20"/>
                <w:szCs w:val="20"/>
              </w:rPr>
            </w:pPr>
          </w:p>
        </w:tc>
        <w:tc>
          <w:tcPr>
            <w:tcW w:w="745"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Min </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15.5</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17.1</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18.5</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19.4</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19.3</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18.9</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18.2</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17.7</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17.6</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17</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13.8</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14.4</w:t>
            </w:r>
          </w:p>
        </w:tc>
      </w:tr>
      <w:tr w:rsidR="00A57E89">
        <w:trPr>
          <w:trHeight w:val="330"/>
        </w:trPr>
        <w:tc>
          <w:tcPr>
            <w:tcW w:w="983" w:type="dxa"/>
            <w:vMerge w:val="restart"/>
            <w:shd w:val="clear" w:color="auto" w:fill="auto"/>
            <w:noWrap/>
            <w:vAlign w:val="center"/>
          </w:tcPr>
          <w:p w:rsidR="00A57E89" w:rsidRDefault="0081097E">
            <w:pPr>
              <w:spacing w:after="0" w:line="240" w:lineRule="auto"/>
              <w:rPr>
                <w:rFonts w:ascii="Times New Roman" w:eastAsia="Yu Gothic Medium" w:hAnsi="Times New Roman" w:cs="Times New Roman"/>
                <w:color w:val="000000"/>
                <w:sz w:val="20"/>
                <w:szCs w:val="20"/>
              </w:rPr>
            </w:pPr>
            <w:proofErr w:type="spellStart"/>
            <w:r>
              <w:rPr>
                <w:rFonts w:ascii="Times New Roman" w:eastAsia="Yu Gothic Medium" w:hAnsi="Times New Roman" w:cs="Times New Roman"/>
                <w:color w:val="000000"/>
                <w:sz w:val="20"/>
                <w:szCs w:val="20"/>
              </w:rPr>
              <w:t>Oundulu</w:t>
            </w:r>
            <w:proofErr w:type="spellEnd"/>
          </w:p>
        </w:tc>
        <w:tc>
          <w:tcPr>
            <w:tcW w:w="745" w:type="dxa"/>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Max</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34.1</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36.1</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37.1</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36.5</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33.6</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30.9</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30.3</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29.8</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30.7</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30.7</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32.4</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33.7</w:t>
            </w:r>
          </w:p>
        </w:tc>
      </w:tr>
      <w:tr w:rsidR="00A57E89">
        <w:trPr>
          <w:trHeight w:val="179"/>
        </w:trPr>
        <w:tc>
          <w:tcPr>
            <w:tcW w:w="983" w:type="dxa"/>
            <w:vMerge/>
            <w:vAlign w:val="center"/>
          </w:tcPr>
          <w:p w:rsidR="00A57E89" w:rsidRDefault="00A57E89">
            <w:pPr>
              <w:spacing w:after="0" w:line="240" w:lineRule="auto"/>
              <w:rPr>
                <w:rFonts w:ascii="Times New Roman" w:eastAsia="Yu Gothic Medium" w:hAnsi="Times New Roman" w:cs="Times New Roman"/>
                <w:color w:val="000000"/>
                <w:sz w:val="20"/>
                <w:szCs w:val="20"/>
              </w:rPr>
            </w:pPr>
          </w:p>
        </w:tc>
        <w:tc>
          <w:tcPr>
            <w:tcW w:w="745" w:type="dxa"/>
            <w:shd w:val="clear" w:color="auto" w:fill="auto"/>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Min </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16.1</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17.5</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19.1</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20.1</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20.3</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19.9</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19.2</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18.7</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18.5</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17.8</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16.2</w:t>
            </w:r>
          </w:p>
        </w:tc>
        <w:tc>
          <w:tcPr>
            <w:tcW w:w="670"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15.1</w:t>
            </w:r>
          </w:p>
        </w:tc>
      </w:tr>
      <w:tr w:rsidR="00A57E89">
        <w:trPr>
          <w:trHeight w:val="260"/>
        </w:trPr>
        <w:tc>
          <w:tcPr>
            <w:tcW w:w="983" w:type="dxa"/>
            <w:vMerge w:val="restart"/>
            <w:vAlign w:val="center"/>
          </w:tcPr>
          <w:p w:rsidR="00A57E89" w:rsidRDefault="0081097E">
            <w:pPr>
              <w:spacing w:after="0" w:line="240" w:lineRule="auto"/>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Cluster average</w:t>
            </w:r>
          </w:p>
        </w:tc>
        <w:tc>
          <w:tcPr>
            <w:tcW w:w="745" w:type="dxa"/>
            <w:shd w:val="clear" w:color="auto" w:fill="auto"/>
            <w:noWrap/>
            <w:vAlign w:val="center"/>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Max</w:t>
            </w:r>
          </w:p>
        </w:tc>
        <w:tc>
          <w:tcPr>
            <w:tcW w:w="670"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color w:val="000000"/>
                <w:sz w:val="20"/>
                <w:szCs w:val="20"/>
              </w:rPr>
              <w:t>35.0</w:t>
            </w:r>
          </w:p>
        </w:tc>
        <w:tc>
          <w:tcPr>
            <w:tcW w:w="670"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color w:val="000000"/>
                <w:sz w:val="20"/>
                <w:szCs w:val="20"/>
              </w:rPr>
              <w:t>35.8</w:t>
            </w:r>
          </w:p>
        </w:tc>
        <w:tc>
          <w:tcPr>
            <w:tcW w:w="670"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color w:val="000000"/>
                <w:sz w:val="20"/>
                <w:szCs w:val="20"/>
              </w:rPr>
              <w:t>34.9</w:t>
            </w:r>
          </w:p>
        </w:tc>
        <w:tc>
          <w:tcPr>
            <w:tcW w:w="670"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color w:val="000000"/>
                <w:sz w:val="20"/>
                <w:szCs w:val="20"/>
              </w:rPr>
              <w:t>31.8</w:t>
            </w:r>
          </w:p>
        </w:tc>
        <w:tc>
          <w:tcPr>
            <w:tcW w:w="670"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color w:val="000000"/>
                <w:sz w:val="20"/>
                <w:szCs w:val="20"/>
              </w:rPr>
              <w:t>29.4</w:t>
            </w:r>
          </w:p>
        </w:tc>
        <w:tc>
          <w:tcPr>
            <w:tcW w:w="670"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color w:val="000000"/>
                <w:sz w:val="20"/>
                <w:szCs w:val="20"/>
              </w:rPr>
              <w:t>28.7</w:t>
            </w:r>
          </w:p>
        </w:tc>
        <w:tc>
          <w:tcPr>
            <w:tcW w:w="670"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color w:val="000000"/>
                <w:sz w:val="20"/>
                <w:szCs w:val="20"/>
              </w:rPr>
              <w:t>28.3</w:t>
            </w:r>
          </w:p>
        </w:tc>
        <w:tc>
          <w:tcPr>
            <w:tcW w:w="670"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color w:val="000000"/>
                <w:sz w:val="20"/>
                <w:szCs w:val="20"/>
              </w:rPr>
              <w:t>28.3</w:t>
            </w:r>
          </w:p>
        </w:tc>
        <w:tc>
          <w:tcPr>
            <w:tcW w:w="670"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color w:val="000000"/>
                <w:sz w:val="20"/>
                <w:szCs w:val="20"/>
              </w:rPr>
              <w:t>29.4</w:t>
            </w:r>
          </w:p>
        </w:tc>
        <w:tc>
          <w:tcPr>
            <w:tcW w:w="670"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color w:val="000000"/>
                <w:sz w:val="20"/>
                <w:szCs w:val="20"/>
              </w:rPr>
              <w:t>31.2</w:t>
            </w:r>
          </w:p>
        </w:tc>
        <w:tc>
          <w:tcPr>
            <w:tcW w:w="670"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color w:val="000000"/>
                <w:sz w:val="20"/>
                <w:szCs w:val="20"/>
              </w:rPr>
              <w:t>32.7</w:t>
            </w:r>
          </w:p>
        </w:tc>
        <w:tc>
          <w:tcPr>
            <w:tcW w:w="670"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color w:val="000000"/>
                <w:sz w:val="20"/>
                <w:szCs w:val="20"/>
              </w:rPr>
              <w:t>35.0</w:t>
            </w:r>
          </w:p>
        </w:tc>
      </w:tr>
      <w:tr w:rsidR="00A57E89">
        <w:trPr>
          <w:trHeight w:val="242"/>
        </w:trPr>
        <w:tc>
          <w:tcPr>
            <w:tcW w:w="983" w:type="dxa"/>
            <w:vMerge/>
            <w:vAlign w:val="center"/>
          </w:tcPr>
          <w:p w:rsidR="00A57E89" w:rsidRDefault="00A57E89">
            <w:pPr>
              <w:spacing w:after="0" w:line="240" w:lineRule="auto"/>
              <w:jc w:val="right"/>
              <w:rPr>
                <w:rFonts w:ascii="Times New Roman" w:eastAsia="Yu Gothic Medium" w:hAnsi="Times New Roman" w:cs="Times New Roman"/>
                <w:b/>
                <w:bCs/>
                <w:color w:val="000000"/>
                <w:sz w:val="20"/>
                <w:szCs w:val="20"/>
              </w:rPr>
            </w:pPr>
          </w:p>
        </w:tc>
        <w:tc>
          <w:tcPr>
            <w:tcW w:w="745"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 xml:space="preserve">Min </w:t>
            </w:r>
          </w:p>
        </w:tc>
        <w:tc>
          <w:tcPr>
            <w:tcW w:w="670"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color w:val="000000"/>
                <w:sz w:val="20"/>
                <w:szCs w:val="20"/>
              </w:rPr>
              <w:t>17.1</w:t>
            </w:r>
          </w:p>
        </w:tc>
        <w:tc>
          <w:tcPr>
            <w:tcW w:w="670"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color w:val="000000"/>
                <w:sz w:val="20"/>
                <w:szCs w:val="20"/>
              </w:rPr>
              <w:t>18.4</w:t>
            </w:r>
          </w:p>
        </w:tc>
        <w:tc>
          <w:tcPr>
            <w:tcW w:w="670"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color w:val="000000"/>
                <w:sz w:val="20"/>
                <w:szCs w:val="20"/>
              </w:rPr>
              <w:t>19.2</w:t>
            </w:r>
          </w:p>
        </w:tc>
        <w:tc>
          <w:tcPr>
            <w:tcW w:w="670"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color w:val="000000"/>
                <w:sz w:val="20"/>
                <w:szCs w:val="20"/>
              </w:rPr>
              <w:t>18.9</w:t>
            </w:r>
          </w:p>
        </w:tc>
        <w:tc>
          <w:tcPr>
            <w:tcW w:w="670"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color w:val="000000"/>
                <w:sz w:val="20"/>
                <w:szCs w:val="20"/>
              </w:rPr>
              <w:t>18.6</w:t>
            </w:r>
          </w:p>
        </w:tc>
        <w:tc>
          <w:tcPr>
            <w:tcW w:w="670"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color w:val="000000"/>
                <w:sz w:val="20"/>
                <w:szCs w:val="20"/>
              </w:rPr>
              <w:t>18.0</w:t>
            </w:r>
          </w:p>
        </w:tc>
        <w:tc>
          <w:tcPr>
            <w:tcW w:w="670"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color w:val="000000"/>
                <w:sz w:val="20"/>
                <w:szCs w:val="20"/>
              </w:rPr>
              <w:t>17.6</w:t>
            </w:r>
          </w:p>
        </w:tc>
        <w:tc>
          <w:tcPr>
            <w:tcW w:w="670"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color w:val="000000"/>
                <w:sz w:val="20"/>
                <w:szCs w:val="20"/>
              </w:rPr>
              <w:t>17.5</w:t>
            </w:r>
          </w:p>
        </w:tc>
        <w:tc>
          <w:tcPr>
            <w:tcW w:w="670"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color w:val="000000"/>
                <w:sz w:val="20"/>
                <w:szCs w:val="20"/>
              </w:rPr>
              <w:t>17.0</w:t>
            </w:r>
          </w:p>
        </w:tc>
        <w:tc>
          <w:tcPr>
            <w:tcW w:w="670"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color w:val="000000"/>
                <w:sz w:val="20"/>
                <w:szCs w:val="20"/>
              </w:rPr>
              <w:t>15.1</w:t>
            </w:r>
          </w:p>
        </w:tc>
        <w:tc>
          <w:tcPr>
            <w:tcW w:w="670"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color w:val="000000"/>
                <w:sz w:val="20"/>
                <w:szCs w:val="20"/>
              </w:rPr>
              <w:t>14.7</w:t>
            </w:r>
          </w:p>
        </w:tc>
        <w:tc>
          <w:tcPr>
            <w:tcW w:w="670" w:type="dxa"/>
            <w:shd w:val="clear" w:color="auto" w:fill="auto"/>
            <w:noWrap/>
            <w:vAlign w:val="bottom"/>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color w:val="000000"/>
                <w:sz w:val="20"/>
                <w:szCs w:val="20"/>
              </w:rPr>
              <w:t>17.1</w:t>
            </w:r>
          </w:p>
        </w:tc>
      </w:tr>
    </w:tbl>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                    Source: National meteorology of Ethiopia </w:t>
      </w:r>
      <w:proofErr w:type="spellStart"/>
      <w:r>
        <w:rPr>
          <w:rFonts w:ascii="Times New Roman" w:eastAsia="Yu Gothic Medium" w:hAnsi="Times New Roman" w:cs="Times New Roman"/>
          <w:sz w:val="20"/>
          <w:szCs w:val="20"/>
        </w:rPr>
        <w:t>Asossa</w:t>
      </w:r>
      <w:proofErr w:type="spellEnd"/>
      <w:r>
        <w:rPr>
          <w:rFonts w:ascii="Times New Roman" w:eastAsia="Yu Gothic Medium" w:hAnsi="Times New Roman" w:cs="Times New Roman"/>
          <w:sz w:val="20"/>
          <w:szCs w:val="20"/>
        </w:rPr>
        <w:t xml:space="preserve"> branch office report (2014)</w:t>
      </w:r>
    </w:p>
    <w:p w:rsidR="00A57E89" w:rsidRDefault="00A57E89">
      <w:pPr>
        <w:spacing w:after="0" w:line="240" w:lineRule="auto"/>
        <w:jc w:val="both"/>
        <w:rPr>
          <w:rFonts w:ascii="Times New Roman" w:eastAsia="Yu Gothic Medium" w:hAnsi="Times New Roman" w:cs="Times New Roman"/>
          <w:sz w:val="20"/>
          <w:szCs w:val="20"/>
        </w:rPr>
      </w:pPr>
    </w:p>
    <w:p w:rsidR="00A57E89" w:rsidRDefault="00A57E89">
      <w:pPr>
        <w:pStyle w:val="Heading2"/>
        <w:spacing w:before="0" w:line="240" w:lineRule="auto"/>
        <w:rPr>
          <w:rFonts w:eastAsia="Yu Gothic Medium"/>
          <w:iCs w:val="0"/>
          <w:sz w:val="20"/>
          <w:szCs w:val="20"/>
        </w:rPr>
        <w:sectPr w:rsidR="00A57E89" w:rsidSect="007F5170">
          <w:type w:val="continuous"/>
          <w:pgSz w:w="12240" w:h="15840"/>
          <w:pgMar w:top="1440" w:right="1440" w:bottom="1440" w:left="1440" w:header="720" w:footer="720" w:gutter="0"/>
          <w:cols w:space="720"/>
          <w:docGrid w:linePitch="360"/>
        </w:sectPr>
      </w:pPr>
      <w:bookmarkStart w:id="38" w:name="_Toc128406259"/>
    </w:p>
    <w:p w:rsidR="00A57E89" w:rsidRDefault="0081097E">
      <w:pPr>
        <w:pStyle w:val="Heading2"/>
        <w:spacing w:before="0" w:line="240" w:lineRule="auto"/>
        <w:rPr>
          <w:rFonts w:eastAsia="Yu Gothic Medium"/>
          <w:iCs w:val="0"/>
          <w:sz w:val="20"/>
          <w:szCs w:val="20"/>
        </w:rPr>
      </w:pPr>
      <w:r>
        <w:rPr>
          <w:rFonts w:eastAsia="Yu Gothic Medium"/>
          <w:iCs w:val="0"/>
          <w:sz w:val="20"/>
          <w:szCs w:val="20"/>
        </w:rPr>
        <w:lastRenderedPageBreak/>
        <w:t>Geology and soils</w:t>
      </w:r>
      <w:bookmarkEnd w:id="38"/>
    </w:p>
    <w:p w:rsidR="00A57E89" w:rsidRDefault="0081097E">
      <w:pPr>
        <w:spacing w:after="0" w:line="240" w:lineRule="auto"/>
        <w:jc w:val="both"/>
        <w:rPr>
          <w:rFonts w:ascii="Times New Roman" w:eastAsia="Yu Gothic Medium" w:hAnsi="Times New Roman" w:cs="Times New Roman"/>
          <w:color w:val="0070C0"/>
          <w:sz w:val="20"/>
          <w:szCs w:val="20"/>
        </w:rPr>
      </w:pPr>
      <w:r>
        <w:rPr>
          <w:rFonts w:ascii="Times New Roman" w:eastAsia="Yu Gothic Medium" w:hAnsi="Times New Roman" w:cs="Times New Roman"/>
          <w:sz w:val="20"/>
          <w:szCs w:val="20"/>
        </w:rPr>
        <w:t xml:space="preserve">Based on the data obtained from GIS analysis, the cluster has 8 soil types namely </w:t>
      </w:r>
      <w:proofErr w:type="spellStart"/>
      <w:r>
        <w:rPr>
          <w:rFonts w:ascii="Times New Roman" w:eastAsia="Yu Gothic Medium" w:hAnsi="Times New Roman" w:cs="Times New Roman"/>
          <w:sz w:val="20"/>
          <w:szCs w:val="20"/>
        </w:rPr>
        <w:t>Acrisols</w:t>
      </w:r>
      <w:proofErr w:type="spellEnd"/>
      <w:r>
        <w:rPr>
          <w:rFonts w:ascii="Times New Roman" w:eastAsia="Yu Gothic Medium" w:hAnsi="Times New Roman" w:cs="Times New Roman"/>
          <w:sz w:val="20"/>
          <w:szCs w:val="20"/>
        </w:rPr>
        <w:t xml:space="preserve">, </w:t>
      </w:r>
      <w:proofErr w:type="spellStart"/>
      <w:r>
        <w:rPr>
          <w:rFonts w:ascii="Times New Roman" w:eastAsia="Yu Gothic Medium" w:hAnsi="Times New Roman" w:cs="Times New Roman"/>
          <w:sz w:val="20"/>
          <w:szCs w:val="20"/>
        </w:rPr>
        <w:t>Cambisols</w:t>
      </w:r>
      <w:proofErr w:type="spellEnd"/>
      <w:r>
        <w:rPr>
          <w:rFonts w:ascii="Times New Roman" w:eastAsia="Yu Gothic Medium" w:hAnsi="Times New Roman" w:cs="Times New Roman"/>
          <w:sz w:val="20"/>
          <w:szCs w:val="20"/>
        </w:rPr>
        <w:t xml:space="preserve">, </w:t>
      </w:r>
      <w:proofErr w:type="spellStart"/>
      <w:r>
        <w:rPr>
          <w:rFonts w:ascii="Times New Roman" w:eastAsia="Yu Gothic Medium" w:hAnsi="Times New Roman" w:cs="Times New Roman"/>
          <w:sz w:val="20"/>
          <w:szCs w:val="20"/>
        </w:rPr>
        <w:t>Xerosols</w:t>
      </w:r>
      <w:proofErr w:type="spellEnd"/>
      <w:r>
        <w:rPr>
          <w:rFonts w:ascii="Times New Roman" w:eastAsia="Yu Gothic Medium" w:hAnsi="Times New Roman" w:cs="Times New Roman"/>
          <w:sz w:val="20"/>
          <w:szCs w:val="20"/>
        </w:rPr>
        <w:t xml:space="preserve">, </w:t>
      </w:r>
      <w:proofErr w:type="spellStart"/>
      <w:r>
        <w:rPr>
          <w:rFonts w:ascii="Times New Roman" w:eastAsia="Yu Gothic Medium" w:hAnsi="Times New Roman" w:cs="Times New Roman"/>
          <w:sz w:val="20"/>
          <w:szCs w:val="20"/>
        </w:rPr>
        <w:t>Leptosols</w:t>
      </w:r>
      <w:proofErr w:type="spellEnd"/>
      <w:r>
        <w:rPr>
          <w:rFonts w:ascii="Times New Roman" w:eastAsia="Yu Gothic Medium" w:hAnsi="Times New Roman" w:cs="Times New Roman"/>
          <w:sz w:val="20"/>
          <w:szCs w:val="20"/>
        </w:rPr>
        <w:t xml:space="preserve">, </w:t>
      </w:r>
      <w:proofErr w:type="spellStart"/>
      <w:r>
        <w:rPr>
          <w:rFonts w:ascii="Times New Roman" w:eastAsia="Yu Gothic Medium" w:hAnsi="Times New Roman" w:cs="Times New Roman"/>
          <w:sz w:val="20"/>
          <w:szCs w:val="20"/>
        </w:rPr>
        <w:t>Nitosols</w:t>
      </w:r>
      <w:proofErr w:type="spellEnd"/>
      <w:r>
        <w:rPr>
          <w:rFonts w:ascii="Times New Roman" w:eastAsia="Yu Gothic Medium" w:hAnsi="Times New Roman" w:cs="Times New Roman"/>
          <w:sz w:val="20"/>
          <w:szCs w:val="20"/>
        </w:rPr>
        <w:t xml:space="preserve">, </w:t>
      </w:r>
      <w:proofErr w:type="spellStart"/>
      <w:r>
        <w:rPr>
          <w:rFonts w:ascii="Times New Roman" w:eastAsia="Yu Gothic Medium" w:hAnsi="Times New Roman" w:cs="Times New Roman"/>
          <w:sz w:val="20"/>
          <w:szCs w:val="20"/>
        </w:rPr>
        <w:t>Vertisols</w:t>
      </w:r>
      <w:proofErr w:type="spellEnd"/>
      <w:r>
        <w:rPr>
          <w:rFonts w:ascii="Times New Roman" w:eastAsia="Yu Gothic Medium" w:hAnsi="Times New Roman" w:cs="Times New Roman"/>
          <w:sz w:val="20"/>
          <w:szCs w:val="20"/>
        </w:rPr>
        <w:t xml:space="preserve">, </w:t>
      </w:r>
      <w:proofErr w:type="spellStart"/>
      <w:r>
        <w:rPr>
          <w:rFonts w:ascii="Times New Roman" w:eastAsia="Yu Gothic Medium" w:hAnsi="Times New Roman" w:cs="Times New Roman"/>
          <w:sz w:val="20"/>
          <w:szCs w:val="20"/>
        </w:rPr>
        <w:t>Yermosols</w:t>
      </w:r>
      <w:proofErr w:type="spellEnd"/>
      <w:r>
        <w:rPr>
          <w:rFonts w:ascii="Times New Roman" w:eastAsia="Yu Gothic Medium" w:hAnsi="Times New Roman" w:cs="Times New Roman"/>
          <w:sz w:val="20"/>
          <w:szCs w:val="20"/>
        </w:rPr>
        <w:t xml:space="preserve">, and </w:t>
      </w:r>
      <w:proofErr w:type="spellStart"/>
      <w:r>
        <w:rPr>
          <w:rFonts w:ascii="Times New Roman" w:eastAsia="Yu Gothic Medium" w:hAnsi="Times New Roman" w:cs="Times New Roman"/>
          <w:sz w:val="20"/>
          <w:szCs w:val="20"/>
        </w:rPr>
        <w:t>Solonchacks</w:t>
      </w:r>
      <w:proofErr w:type="spellEnd"/>
      <w:r>
        <w:rPr>
          <w:rFonts w:ascii="Times New Roman" w:eastAsia="Yu Gothic Medium" w:hAnsi="Times New Roman" w:cs="Times New Roman"/>
          <w:sz w:val="20"/>
          <w:szCs w:val="20"/>
        </w:rPr>
        <w:t xml:space="preserve"> (Fig. 5). These soils have relatively good agricultural potentials and are found in different parts of the cluster districts. Together with climate and </w:t>
      </w:r>
      <w:r>
        <w:rPr>
          <w:rFonts w:ascii="Times New Roman" w:eastAsia="Yu Gothic Medium" w:hAnsi="Times New Roman" w:cs="Times New Roman"/>
          <w:sz w:val="20"/>
          <w:szCs w:val="20"/>
        </w:rPr>
        <w:lastRenderedPageBreak/>
        <w:t xml:space="preserve">terrain, soil conditions determine the agricultural production potentials of a given area for a biophysical perspective. Major soil association are classified on the basis of predominant chemical and physical properties, derived from parent materials and modified by weathering and other transformative processes. </w:t>
      </w:r>
    </w:p>
    <w:p w:rsidR="00A57E89" w:rsidRDefault="00A57E89">
      <w:pPr>
        <w:spacing w:after="0" w:line="240" w:lineRule="auto"/>
        <w:jc w:val="center"/>
        <w:rPr>
          <w:rFonts w:ascii="Times New Roman" w:eastAsia="Yu Gothic Medium" w:hAnsi="Times New Roman" w:cs="Times New Roman"/>
          <w:sz w:val="20"/>
          <w:szCs w:val="20"/>
          <w:lang w:eastAsia="zh-CN"/>
        </w:rPr>
        <w:sectPr w:rsidR="00A57E89">
          <w:type w:val="continuous"/>
          <w:pgSz w:w="12240" w:h="15840"/>
          <w:pgMar w:top="1440" w:right="1440" w:bottom="1440" w:left="1440" w:header="720" w:footer="720" w:gutter="0"/>
          <w:pgNumType w:fmt="lowerRoman"/>
          <w:cols w:num="2" w:space="720" w:equalWidth="0">
            <w:col w:w="4467" w:space="425"/>
            <w:col w:w="4467"/>
          </w:cols>
          <w:docGrid w:linePitch="360"/>
        </w:sectPr>
      </w:pPr>
    </w:p>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noProof/>
          <w:sz w:val="20"/>
          <w:szCs w:val="20"/>
          <w:lang w:eastAsia="zh-CN"/>
        </w:rPr>
        <w:lastRenderedPageBreak/>
        <w:drawing>
          <wp:inline distT="0" distB="0" distL="0" distR="0" wp14:anchorId="64700298" wp14:editId="38205FDB">
            <wp:extent cx="4448175" cy="304482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21"/>
                    <a:stretch>
                      <a:fillRect/>
                    </a:stretch>
                  </pic:blipFill>
                  <pic:spPr>
                    <a:xfrm>
                      <a:off x="0" y="0"/>
                      <a:ext cx="4459855" cy="3053034"/>
                    </a:xfrm>
                    <a:prstGeom prst="rect">
                      <a:avLst/>
                    </a:prstGeom>
                  </pic:spPr>
                </pic:pic>
              </a:graphicData>
            </a:graphic>
          </wp:inline>
        </w:drawing>
      </w:r>
    </w:p>
    <w:p w:rsidR="00A57E89" w:rsidRDefault="0081097E">
      <w:pPr>
        <w:pStyle w:val="Caption"/>
        <w:snapToGrid w:val="0"/>
        <w:ind w:left="0"/>
        <w:rPr>
          <w:rFonts w:eastAsia="Yu Gothic Medium"/>
          <w:i w:val="0"/>
          <w:sz w:val="20"/>
          <w:szCs w:val="20"/>
        </w:rPr>
      </w:pPr>
      <w:bookmarkStart w:id="39" w:name="_Toc128405541"/>
      <w:r>
        <w:rPr>
          <w:rFonts w:eastAsia="Yu Gothic Medium"/>
          <w:i w:val="0"/>
          <w:sz w:val="20"/>
          <w:szCs w:val="20"/>
        </w:rPr>
        <w:t xml:space="preserve">Figure </w:t>
      </w:r>
      <w:r>
        <w:rPr>
          <w:rFonts w:eastAsia="Yu Gothic Medium"/>
          <w:i w:val="0"/>
          <w:sz w:val="20"/>
          <w:szCs w:val="20"/>
        </w:rPr>
        <w:fldChar w:fldCharType="begin"/>
      </w:r>
      <w:r>
        <w:rPr>
          <w:rFonts w:eastAsia="Yu Gothic Medium"/>
          <w:i w:val="0"/>
          <w:sz w:val="20"/>
          <w:szCs w:val="20"/>
        </w:rPr>
        <w:instrText xml:space="preserve"> SEQ Figure \* ARABIC </w:instrText>
      </w:r>
      <w:r>
        <w:rPr>
          <w:rFonts w:eastAsia="Yu Gothic Medium"/>
          <w:i w:val="0"/>
          <w:sz w:val="20"/>
          <w:szCs w:val="20"/>
        </w:rPr>
        <w:fldChar w:fldCharType="separate"/>
      </w:r>
      <w:r w:rsidR="00BE28DF">
        <w:rPr>
          <w:rFonts w:eastAsia="Yu Gothic Medium"/>
          <w:i w:val="0"/>
          <w:noProof/>
          <w:sz w:val="20"/>
          <w:szCs w:val="20"/>
        </w:rPr>
        <w:t>5</w:t>
      </w:r>
      <w:r>
        <w:rPr>
          <w:rFonts w:eastAsia="Yu Gothic Medium"/>
          <w:i w:val="0"/>
          <w:sz w:val="20"/>
          <w:szCs w:val="20"/>
        </w:rPr>
        <w:fldChar w:fldCharType="end"/>
      </w:r>
      <w:r>
        <w:rPr>
          <w:rFonts w:eastAsia="Yu Gothic Medium"/>
          <w:i w:val="0"/>
          <w:sz w:val="20"/>
          <w:szCs w:val="20"/>
        </w:rPr>
        <w:t xml:space="preserve">: Major soil types of </w:t>
      </w:r>
      <w:proofErr w:type="spellStart"/>
      <w:r>
        <w:rPr>
          <w:rFonts w:eastAsia="Yu Gothic Medium"/>
          <w:i w:val="0"/>
          <w:sz w:val="20"/>
          <w:szCs w:val="20"/>
        </w:rPr>
        <w:t>Menge</w:t>
      </w:r>
      <w:proofErr w:type="spellEnd"/>
      <w:r>
        <w:rPr>
          <w:rFonts w:eastAsia="Yu Gothic Medium"/>
          <w:i w:val="0"/>
          <w:sz w:val="20"/>
          <w:szCs w:val="20"/>
        </w:rPr>
        <w:t xml:space="preserve"> cluster</w:t>
      </w:r>
      <w:bookmarkEnd w:id="39"/>
    </w:p>
    <w:p w:rsidR="00A57E89" w:rsidRDefault="00A57E89">
      <w:pPr>
        <w:snapToGrid w:val="0"/>
        <w:spacing w:line="240" w:lineRule="auto"/>
      </w:pPr>
    </w:p>
    <w:p w:rsidR="00A57E89" w:rsidRDefault="00A57E89">
      <w:pPr>
        <w:snapToGrid w:val="0"/>
        <w:spacing w:after="0" w:line="240" w:lineRule="auto"/>
        <w:jc w:val="both"/>
        <w:rPr>
          <w:rFonts w:ascii="Times New Roman" w:eastAsia="Yu Gothic Medium" w:hAnsi="Times New Roman" w:cs="Times New Roman"/>
          <w:sz w:val="20"/>
          <w:szCs w:val="20"/>
        </w:rPr>
        <w:sectPr w:rsidR="00A57E89">
          <w:type w:val="continuous"/>
          <w:pgSz w:w="12240" w:h="15840"/>
          <w:pgMar w:top="1440" w:right="1440" w:bottom="1440" w:left="1440" w:header="720" w:footer="720" w:gutter="0"/>
          <w:pgNumType w:fmt="lowerRoman"/>
          <w:cols w:space="720"/>
          <w:docGrid w:linePitch="360"/>
        </w:sectPr>
      </w:pP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lastRenderedPageBreak/>
        <w:t xml:space="preserve">Drainage is influenced by soil texture, soil type and soil depth. Drainage in turn affects soil moisture and, which affects plant growth. Drainage is one of the important physical characteristics of soil. Well drained soils are good for agriculture and other plant growth in general. For example, </w:t>
      </w:r>
      <w:proofErr w:type="spellStart"/>
      <w:r>
        <w:rPr>
          <w:rFonts w:ascii="Times New Roman" w:eastAsia="Yu Gothic Medium" w:hAnsi="Times New Roman" w:cs="Times New Roman"/>
          <w:sz w:val="20"/>
          <w:szCs w:val="20"/>
        </w:rPr>
        <w:t>Vertisols</w:t>
      </w:r>
      <w:proofErr w:type="spellEnd"/>
      <w:r>
        <w:rPr>
          <w:rFonts w:ascii="Times New Roman" w:eastAsia="Yu Gothic Medium" w:hAnsi="Times New Roman" w:cs="Times New Roman"/>
          <w:sz w:val="20"/>
          <w:szCs w:val="20"/>
        </w:rPr>
        <w:t xml:space="preserve"> have water logging problem and </w:t>
      </w:r>
      <w:r>
        <w:rPr>
          <w:rFonts w:ascii="Times New Roman" w:eastAsia="Yu Gothic Medium" w:hAnsi="Times New Roman" w:cs="Times New Roman"/>
          <w:sz w:val="20"/>
          <w:szCs w:val="20"/>
        </w:rPr>
        <w:lastRenderedPageBreak/>
        <w:t xml:space="preserve">it is not well drained, which do not allow many crop types to grow through they are rich in soil nutrients. Generally, </w:t>
      </w:r>
      <w:proofErr w:type="spellStart"/>
      <w:r>
        <w:rPr>
          <w:rFonts w:ascii="Times New Roman" w:eastAsia="Yu Gothic Medium" w:hAnsi="Times New Roman" w:cs="Times New Roman"/>
          <w:sz w:val="20"/>
          <w:szCs w:val="20"/>
        </w:rPr>
        <w:t>Benishangul</w:t>
      </w:r>
      <w:proofErr w:type="spellEnd"/>
      <w:r>
        <w:rPr>
          <w:rFonts w:ascii="Times New Roman" w:eastAsia="Yu Gothic Medium" w:hAnsi="Times New Roman" w:cs="Times New Roman"/>
          <w:sz w:val="20"/>
          <w:szCs w:val="20"/>
        </w:rPr>
        <w:t xml:space="preserve"> </w:t>
      </w:r>
      <w:proofErr w:type="spellStart"/>
      <w:r>
        <w:rPr>
          <w:rFonts w:ascii="Times New Roman" w:eastAsia="Yu Gothic Medium" w:hAnsi="Times New Roman" w:cs="Times New Roman"/>
          <w:sz w:val="20"/>
          <w:szCs w:val="20"/>
        </w:rPr>
        <w:t>Gumuz</w:t>
      </w:r>
      <w:proofErr w:type="spellEnd"/>
      <w:r>
        <w:rPr>
          <w:rFonts w:ascii="Times New Roman" w:eastAsia="Yu Gothic Medium" w:hAnsi="Times New Roman" w:cs="Times New Roman"/>
          <w:sz w:val="20"/>
          <w:szCs w:val="20"/>
        </w:rPr>
        <w:t xml:space="preserve"> region has well drained soils; that is why the region is mainly characterized as sloppy terrains.</w:t>
      </w:r>
    </w:p>
    <w:p w:rsidR="00BC2673" w:rsidRDefault="00BC2673">
      <w:pPr>
        <w:spacing w:after="0" w:line="240" w:lineRule="auto"/>
        <w:jc w:val="both"/>
        <w:rPr>
          <w:rFonts w:ascii="Times New Roman" w:eastAsia="Yu Gothic Medium" w:hAnsi="Times New Roman" w:cs="Times New Roman"/>
          <w:sz w:val="20"/>
          <w:szCs w:val="20"/>
        </w:rPr>
        <w:sectPr w:rsidR="00BC2673">
          <w:type w:val="continuous"/>
          <w:pgSz w:w="12240" w:h="15840"/>
          <w:pgMar w:top="1440" w:right="1440" w:bottom="1440" w:left="1440" w:header="720" w:footer="720" w:gutter="0"/>
          <w:pgNumType w:fmt="lowerRoman"/>
          <w:cols w:num="2" w:space="720" w:equalWidth="0">
            <w:col w:w="4467" w:space="425"/>
            <w:col w:w="4467"/>
          </w:cols>
          <w:docGrid w:linePitch="360"/>
        </w:sectPr>
      </w:pP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lastRenderedPageBreak/>
        <w:t xml:space="preserve">  </w:t>
      </w:r>
    </w:p>
    <w:p w:rsidR="00BC2673" w:rsidRDefault="00BC2673">
      <w:pPr>
        <w:spacing w:after="0" w:line="240" w:lineRule="auto"/>
        <w:jc w:val="both"/>
        <w:rPr>
          <w:rFonts w:ascii="Times New Roman" w:eastAsia="Yu Gothic Medium" w:hAnsi="Times New Roman" w:cs="Times New Roman"/>
          <w:sz w:val="20"/>
          <w:szCs w:val="20"/>
        </w:rPr>
      </w:pPr>
    </w:p>
    <w:p w:rsidR="00BC2673" w:rsidRDefault="00BC2673">
      <w:pPr>
        <w:spacing w:after="0" w:line="240" w:lineRule="auto"/>
        <w:jc w:val="both"/>
        <w:rPr>
          <w:rFonts w:ascii="Times New Roman" w:eastAsia="Yu Gothic Medium" w:hAnsi="Times New Roman" w:cs="Times New Roman"/>
          <w:sz w:val="20"/>
          <w:szCs w:val="20"/>
        </w:rPr>
      </w:pPr>
    </w:p>
    <w:p w:rsidR="00BC2673" w:rsidRDefault="00BC2673">
      <w:pPr>
        <w:spacing w:after="0" w:line="240" w:lineRule="auto"/>
        <w:jc w:val="both"/>
        <w:rPr>
          <w:rFonts w:ascii="Times New Roman" w:eastAsia="Yu Gothic Medium" w:hAnsi="Times New Roman" w:cs="Times New Roman"/>
          <w:sz w:val="20"/>
          <w:szCs w:val="20"/>
        </w:rPr>
      </w:pPr>
    </w:p>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noProof/>
          <w:sz w:val="20"/>
          <w:szCs w:val="20"/>
          <w:lang w:eastAsia="zh-CN"/>
        </w:rPr>
        <w:drawing>
          <wp:inline distT="0" distB="0" distL="0" distR="0" wp14:anchorId="4D0A17D8" wp14:editId="174197A8">
            <wp:extent cx="5758518" cy="30575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2"/>
                    <a:stretch>
                      <a:fillRect/>
                    </a:stretch>
                  </pic:blipFill>
                  <pic:spPr>
                    <a:xfrm>
                      <a:off x="0" y="0"/>
                      <a:ext cx="5772362" cy="3064875"/>
                    </a:xfrm>
                    <a:prstGeom prst="rect">
                      <a:avLst/>
                    </a:prstGeom>
                  </pic:spPr>
                </pic:pic>
              </a:graphicData>
            </a:graphic>
          </wp:inline>
        </w:drawing>
      </w:r>
    </w:p>
    <w:p w:rsidR="00A57E89" w:rsidRDefault="0081097E">
      <w:pPr>
        <w:pStyle w:val="Caption"/>
        <w:rPr>
          <w:rFonts w:eastAsia="Yu Gothic Medium"/>
          <w:i w:val="0"/>
          <w:sz w:val="20"/>
          <w:szCs w:val="20"/>
        </w:rPr>
      </w:pPr>
      <w:bookmarkStart w:id="40" w:name="_Toc128405542"/>
      <w:r>
        <w:rPr>
          <w:rFonts w:eastAsia="Yu Gothic Medium"/>
          <w:i w:val="0"/>
          <w:sz w:val="20"/>
          <w:szCs w:val="20"/>
        </w:rPr>
        <w:t xml:space="preserve">Figure </w:t>
      </w:r>
      <w:r>
        <w:rPr>
          <w:rFonts w:eastAsia="Yu Gothic Medium"/>
          <w:i w:val="0"/>
          <w:sz w:val="20"/>
          <w:szCs w:val="20"/>
        </w:rPr>
        <w:fldChar w:fldCharType="begin"/>
      </w:r>
      <w:r>
        <w:rPr>
          <w:rFonts w:eastAsia="Yu Gothic Medium"/>
          <w:i w:val="0"/>
          <w:sz w:val="20"/>
          <w:szCs w:val="20"/>
        </w:rPr>
        <w:instrText xml:space="preserve"> SEQ Figure \* ARABIC </w:instrText>
      </w:r>
      <w:r>
        <w:rPr>
          <w:rFonts w:eastAsia="Yu Gothic Medium"/>
          <w:i w:val="0"/>
          <w:sz w:val="20"/>
          <w:szCs w:val="20"/>
        </w:rPr>
        <w:fldChar w:fldCharType="separate"/>
      </w:r>
      <w:r w:rsidR="00BE28DF">
        <w:rPr>
          <w:rFonts w:eastAsia="Yu Gothic Medium"/>
          <w:i w:val="0"/>
          <w:noProof/>
          <w:sz w:val="20"/>
          <w:szCs w:val="20"/>
        </w:rPr>
        <w:t>6</w:t>
      </w:r>
      <w:r>
        <w:rPr>
          <w:rFonts w:eastAsia="Yu Gothic Medium"/>
          <w:i w:val="0"/>
          <w:sz w:val="20"/>
          <w:szCs w:val="20"/>
        </w:rPr>
        <w:fldChar w:fldCharType="end"/>
      </w:r>
      <w:r>
        <w:rPr>
          <w:rFonts w:eastAsia="Yu Gothic Medium"/>
          <w:i w:val="0"/>
          <w:sz w:val="20"/>
          <w:szCs w:val="20"/>
        </w:rPr>
        <w:t xml:space="preserve">: Drainage map of </w:t>
      </w:r>
      <w:proofErr w:type="spellStart"/>
      <w:r>
        <w:rPr>
          <w:rFonts w:eastAsia="Yu Gothic Medium"/>
          <w:i w:val="0"/>
          <w:sz w:val="20"/>
          <w:szCs w:val="20"/>
        </w:rPr>
        <w:t>Menge</w:t>
      </w:r>
      <w:proofErr w:type="spellEnd"/>
      <w:r>
        <w:rPr>
          <w:rFonts w:eastAsia="Yu Gothic Medium"/>
          <w:i w:val="0"/>
          <w:sz w:val="20"/>
          <w:szCs w:val="20"/>
        </w:rPr>
        <w:t xml:space="preserve"> cluster</w:t>
      </w:r>
      <w:bookmarkEnd w:id="40"/>
    </w:p>
    <w:p w:rsidR="00A57E89" w:rsidRDefault="00A57E89" w:rsidP="00BC2673">
      <w:pPr>
        <w:spacing w:after="0" w:line="240" w:lineRule="auto"/>
        <w:rPr>
          <w:rFonts w:ascii="Times New Roman" w:eastAsia="Yu Gothic Medium" w:hAnsi="Times New Roman" w:cs="Times New Roman"/>
          <w:sz w:val="20"/>
          <w:szCs w:val="20"/>
          <w:lang w:val="en-CA" w:eastAsia="en-CA"/>
        </w:rPr>
      </w:pPr>
    </w:p>
    <w:p w:rsidR="00A57E89" w:rsidRDefault="00A57E89">
      <w:pPr>
        <w:pStyle w:val="Heading2"/>
        <w:spacing w:before="0" w:line="240" w:lineRule="auto"/>
        <w:rPr>
          <w:rFonts w:eastAsia="Yu Gothic Medium"/>
          <w:iCs w:val="0"/>
          <w:sz w:val="20"/>
          <w:szCs w:val="20"/>
        </w:rPr>
        <w:sectPr w:rsidR="00A57E89" w:rsidSect="007F5170">
          <w:type w:val="continuous"/>
          <w:pgSz w:w="12240" w:h="15840"/>
          <w:pgMar w:top="1440" w:right="1440" w:bottom="1440" w:left="1440" w:header="720" w:footer="720" w:gutter="0"/>
          <w:cols w:space="720"/>
          <w:docGrid w:linePitch="360"/>
        </w:sectPr>
      </w:pPr>
      <w:bookmarkStart w:id="41" w:name="_Toc128406260"/>
    </w:p>
    <w:p w:rsidR="00A57E89" w:rsidRDefault="0081097E">
      <w:pPr>
        <w:pStyle w:val="Heading2"/>
        <w:spacing w:before="0" w:line="240" w:lineRule="auto"/>
        <w:rPr>
          <w:rFonts w:eastAsia="Yu Gothic Medium"/>
          <w:iCs w:val="0"/>
          <w:sz w:val="20"/>
          <w:szCs w:val="20"/>
        </w:rPr>
      </w:pPr>
      <w:r>
        <w:rPr>
          <w:rFonts w:eastAsia="Yu Gothic Medium"/>
          <w:iCs w:val="0"/>
          <w:sz w:val="20"/>
          <w:szCs w:val="20"/>
        </w:rPr>
        <w:lastRenderedPageBreak/>
        <w:t>Vegetation</w:t>
      </w:r>
      <w:bookmarkEnd w:id="41"/>
      <w:r>
        <w:rPr>
          <w:rFonts w:eastAsia="Yu Gothic Medium"/>
          <w:iCs w:val="0"/>
          <w:sz w:val="20"/>
          <w:szCs w:val="20"/>
        </w:rPr>
        <w:tab/>
      </w:r>
    </w:p>
    <w:p w:rsidR="00A57E89" w:rsidRDefault="0081097E">
      <w:pPr>
        <w:spacing w:after="0" w:line="240" w:lineRule="auto"/>
        <w:jc w:val="both"/>
        <w:rPr>
          <w:rStyle w:val="Strong"/>
          <w:rFonts w:ascii="Times New Roman" w:eastAsia="Yu Gothic Medium" w:hAnsi="Times New Roman" w:cs="Times New Roman"/>
          <w:color w:val="212529"/>
          <w:sz w:val="20"/>
          <w:szCs w:val="20"/>
          <w:shd w:val="clear" w:color="auto" w:fill="FFFFFF"/>
        </w:rPr>
      </w:pPr>
      <w:r>
        <w:rPr>
          <w:rFonts w:ascii="Times New Roman" w:eastAsia="Yu Gothic Medium" w:hAnsi="Times New Roman" w:cs="Times New Roman"/>
          <w:color w:val="212529"/>
          <w:sz w:val="20"/>
          <w:szCs w:val="20"/>
          <w:shd w:val="clear" w:color="auto" w:fill="FFFFFF"/>
        </w:rPr>
        <w:t xml:space="preserve">Vegetation in </w:t>
      </w:r>
      <w:proofErr w:type="spellStart"/>
      <w:r>
        <w:rPr>
          <w:rFonts w:ascii="Times New Roman" w:eastAsia="Yu Gothic Medium" w:hAnsi="Times New Roman" w:cs="Times New Roman"/>
          <w:color w:val="212529"/>
          <w:sz w:val="20"/>
          <w:szCs w:val="20"/>
          <w:shd w:val="clear" w:color="auto" w:fill="FFFFFF"/>
        </w:rPr>
        <w:t>Benishangul</w:t>
      </w:r>
      <w:proofErr w:type="spellEnd"/>
      <w:r>
        <w:rPr>
          <w:rFonts w:ascii="Times New Roman" w:eastAsia="Yu Gothic Medium" w:hAnsi="Times New Roman" w:cs="Times New Roman"/>
          <w:color w:val="212529"/>
          <w:sz w:val="20"/>
          <w:szCs w:val="20"/>
          <w:shd w:val="clear" w:color="auto" w:fill="FFFFFF"/>
        </w:rPr>
        <w:t xml:space="preserve"> </w:t>
      </w:r>
      <w:proofErr w:type="spellStart"/>
      <w:r>
        <w:rPr>
          <w:rFonts w:ascii="Times New Roman" w:eastAsia="Yu Gothic Medium" w:hAnsi="Times New Roman" w:cs="Times New Roman"/>
          <w:color w:val="212529"/>
          <w:sz w:val="20"/>
          <w:szCs w:val="20"/>
          <w:shd w:val="clear" w:color="auto" w:fill="FFFFFF"/>
        </w:rPr>
        <w:t>Gumuz</w:t>
      </w:r>
      <w:proofErr w:type="spellEnd"/>
      <w:r>
        <w:rPr>
          <w:rFonts w:ascii="Times New Roman" w:eastAsia="Yu Gothic Medium" w:hAnsi="Times New Roman" w:cs="Times New Roman"/>
          <w:color w:val="212529"/>
          <w:sz w:val="20"/>
          <w:szCs w:val="20"/>
          <w:shd w:val="clear" w:color="auto" w:fill="FFFFFF"/>
        </w:rPr>
        <w:t xml:space="preserve"> Region is part of</w:t>
      </w:r>
      <w:r w:rsidR="00A34618">
        <w:rPr>
          <w:rFonts w:ascii="Times New Roman" w:eastAsia="Yu Gothic Medium" w:hAnsi="Times New Roman" w:cs="Times New Roman"/>
          <w:color w:val="212529"/>
          <w:sz w:val="20"/>
          <w:szCs w:val="20"/>
          <w:shd w:val="clear" w:color="auto" w:fill="FFFFFF"/>
        </w:rPr>
        <w:t xml:space="preserve"> </w:t>
      </w:r>
      <w:proofErr w:type="spellStart"/>
      <w:r>
        <w:rPr>
          <w:rStyle w:val="Emphasis"/>
          <w:rFonts w:ascii="Times New Roman" w:eastAsia="Yu Gothic Medium" w:hAnsi="Times New Roman" w:cs="Times New Roman"/>
          <w:i w:val="0"/>
          <w:iCs w:val="0"/>
          <w:color w:val="212529"/>
          <w:sz w:val="20"/>
          <w:szCs w:val="20"/>
          <w:shd w:val="clear" w:color="auto" w:fill="FFFFFF"/>
        </w:rPr>
        <w:t>Combretum</w:t>
      </w:r>
      <w:proofErr w:type="spellEnd"/>
      <w:r>
        <w:rPr>
          <w:rStyle w:val="Emphasis"/>
          <w:rFonts w:ascii="Times New Roman" w:eastAsia="Yu Gothic Medium" w:hAnsi="Times New Roman" w:cs="Times New Roman"/>
          <w:i w:val="0"/>
          <w:iCs w:val="0"/>
          <w:color w:val="212529"/>
          <w:sz w:val="20"/>
          <w:szCs w:val="20"/>
          <w:shd w:val="clear" w:color="auto" w:fill="FFFFFF"/>
        </w:rPr>
        <w:t xml:space="preserve"> - Terminalia</w:t>
      </w:r>
      <w:r>
        <w:rPr>
          <w:rFonts w:ascii="Times New Roman" w:eastAsia="Yu Gothic Medium" w:hAnsi="Times New Roman" w:cs="Times New Roman"/>
          <w:color w:val="212529"/>
          <w:sz w:val="20"/>
          <w:szCs w:val="20"/>
          <w:shd w:val="clear" w:color="auto" w:fill="FFFFFF"/>
        </w:rPr>
        <w:t xml:space="preserve"> Broadleaved Deciduous Woodland and </w:t>
      </w:r>
      <w:r>
        <w:rPr>
          <w:rFonts w:ascii="Times New Roman" w:eastAsia="Yu Gothic Medium" w:hAnsi="Times New Roman" w:cs="Times New Roman"/>
          <w:sz w:val="20"/>
          <w:szCs w:val="20"/>
        </w:rPr>
        <w:t>Wooded Grassland</w:t>
      </w:r>
      <w:r>
        <w:rPr>
          <w:rFonts w:ascii="Times New Roman" w:eastAsia="Yu Gothic Medium" w:hAnsi="Times New Roman" w:cs="Times New Roman"/>
          <w:color w:val="212529"/>
          <w:sz w:val="20"/>
          <w:szCs w:val="20"/>
          <w:shd w:val="clear" w:color="auto" w:fill="FFFFFF"/>
        </w:rPr>
        <w:t xml:space="preserve"> which extends from the foot hills of western escarpment of western Ethiopia to the cost of Senegal. This vegetation in Ethiopia was first described as the Broad-leaved deciduous woodland and </w:t>
      </w:r>
      <w:r>
        <w:rPr>
          <w:rFonts w:ascii="Times New Roman" w:eastAsia="Yu Gothic Medium" w:hAnsi="Times New Roman" w:cs="Times New Roman"/>
          <w:sz w:val="20"/>
          <w:szCs w:val="20"/>
        </w:rPr>
        <w:t>wooded grassland</w:t>
      </w:r>
      <w:r>
        <w:rPr>
          <w:rFonts w:ascii="Times New Roman" w:eastAsia="Yu Gothic Medium" w:hAnsi="Times New Roman" w:cs="Times New Roman"/>
          <w:color w:val="212529"/>
          <w:sz w:val="20"/>
          <w:szCs w:val="20"/>
          <w:shd w:val="clear" w:color="auto" w:fill="FFFFFF"/>
        </w:rPr>
        <w:t xml:space="preserve"> vegetation which was later described as </w:t>
      </w:r>
      <w:proofErr w:type="spellStart"/>
      <w:r>
        <w:rPr>
          <w:rStyle w:val="Emphasis"/>
          <w:rFonts w:ascii="Times New Roman" w:eastAsia="Yu Gothic Medium" w:hAnsi="Times New Roman" w:cs="Times New Roman"/>
          <w:i w:val="0"/>
          <w:iCs w:val="0"/>
          <w:color w:val="212529"/>
          <w:sz w:val="20"/>
          <w:szCs w:val="20"/>
          <w:shd w:val="clear" w:color="auto" w:fill="FFFFFF"/>
        </w:rPr>
        <w:t>Combretum</w:t>
      </w:r>
      <w:proofErr w:type="spellEnd"/>
      <w:r>
        <w:rPr>
          <w:rStyle w:val="Emphasis"/>
          <w:rFonts w:ascii="Times New Roman" w:eastAsia="Yu Gothic Medium" w:hAnsi="Times New Roman" w:cs="Times New Roman"/>
          <w:i w:val="0"/>
          <w:iCs w:val="0"/>
          <w:color w:val="212529"/>
          <w:sz w:val="20"/>
          <w:szCs w:val="20"/>
          <w:shd w:val="clear" w:color="auto" w:fill="FFFFFF"/>
        </w:rPr>
        <w:t xml:space="preserve"> - Terminalia</w:t>
      </w:r>
      <w:r>
        <w:rPr>
          <w:rFonts w:ascii="Times New Roman" w:eastAsia="Yu Gothic Medium" w:hAnsi="Times New Roman" w:cs="Times New Roman"/>
          <w:color w:val="212529"/>
          <w:sz w:val="20"/>
          <w:szCs w:val="20"/>
          <w:shd w:val="clear" w:color="auto" w:fill="FFFFFF"/>
        </w:rPr>
        <w:t> Broadleaved Deciduous Woodland </w:t>
      </w:r>
      <w:r>
        <w:rPr>
          <w:rFonts w:ascii="Times New Roman" w:eastAsia="Yu Gothic Medium" w:hAnsi="Times New Roman" w:cs="Times New Roman"/>
          <w:sz w:val="20"/>
          <w:szCs w:val="20"/>
          <w:shd w:val="clear" w:color="auto" w:fill="FFFFFF"/>
        </w:rPr>
        <w:t>Ecosystem</w:t>
      </w:r>
      <w:r>
        <w:rPr>
          <w:rFonts w:ascii="Times New Roman" w:eastAsia="Yu Gothic Medium" w:hAnsi="Times New Roman" w:cs="Times New Roman"/>
          <w:color w:val="212529"/>
          <w:sz w:val="20"/>
          <w:szCs w:val="20"/>
          <w:shd w:val="clear" w:color="auto" w:fill="FFFFFF"/>
        </w:rPr>
        <w:t>. This ecosystem is dominated by the woody plant species such as; </w:t>
      </w:r>
      <w:proofErr w:type="spellStart"/>
      <w:r>
        <w:rPr>
          <w:rStyle w:val="Emphasis"/>
          <w:rFonts w:ascii="Times New Roman" w:eastAsia="Yu Gothic Medium" w:hAnsi="Times New Roman" w:cs="Times New Roman"/>
          <w:i w:val="0"/>
          <w:iCs w:val="0"/>
          <w:color w:val="212529"/>
          <w:sz w:val="20"/>
          <w:szCs w:val="20"/>
          <w:shd w:val="clear" w:color="auto" w:fill="FFFFFF"/>
        </w:rPr>
        <w:t>Lannea</w:t>
      </w:r>
      <w:proofErr w:type="spellEnd"/>
      <w:r>
        <w:rPr>
          <w:rStyle w:val="Emphasis"/>
          <w:rFonts w:ascii="Times New Roman" w:eastAsia="Yu Gothic Medium" w:hAnsi="Times New Roman" w:cs="Times New Roman"/>
          <w:i w:val="0"/>
          <w:iCs w:val="0"/>
          <w:color w:val="212529"/>
          <w:sz w:val="20"/>
          <w:szCs w:val="20"/>
          <w:shd w:val="clear" w:color="auto" w:fill="FFFFFF"/>
        </w:rPr>
        <w:t xml:space="preserve"> </w:t>
      </w:r>
      <w:proofErr w:type="spellStart"/>
      <w:r>
        <w:rPr>
          <w:rStyle w:val="Emphasis"/>
          <w:rFonts w:ascii="Times New Roman" w:eastAsia="Yu Gothic Medium" w:hAnsi="Times New Roman" w:cs="Times New Roman"/>
          <w:i w:val="0"/>
          <w:iCs w:val="0"/>
          <w:color w:val="212529"/>
          <w:sz w:val="20"/>
          <w:szCs w:val="20"/>
          <w:shd w:val="clear" w:color="auto" w:fill="FFFFFF"/>
        </w:rPr>
        <w:t>Fruticosa</w:t>
      </w:r>
      <w:proofErr w:type="spellEnd"/>
      <w:r>
        <w:rPr>
          <w:rStyle w:val="Emphasis"/>
          <w:rFonts w:ascii="Times New Roman" w:eastAsia="Yu Gothic Medium" w:hAnsi="Times New Roman" w:cs="Times New Roman"/>
          <w:i w:val="0"/>
          <w:iCs w:val="0"/>
          <w:color w:val="212529"/>
          <w:sz w:val="20"/>
          <w:szCs w:val="20"/>
          <w:shd w:val="clear" w:color="auto" w:fill="FFFFFF"/>
        </w:rPr>
        <w:t xml:space="preserve">, </w:t>
      </w:r>
      <w:proofErr w:type="spellStart"/>
      <w:r>
        <w:rPr>
          <w:rStyle w:val="Emphasis"/>
          <w:rFonts w:ascii="Times New Roman" w:eastAsia="Yu Gothic Medium" w:hAnsi="Times New Roman" w:cs="Times New Roman"/>
          <w:i w:val="0"/>
          <w:iCs w:val="0"/>
          <w:color w:val="212529"/>
          <w:sz w:val="20"/>
          <w:szCs w:val="20"/>
          <w:shd w:val="clear" w:color="auto" w:fill="FFFFFF"/>
        </w:rPr>
        <w:t>Flueggea</w:t>
      </w:r>
      <w:proofErr w:type="spellEnd"/>
      <w:r>
        <w:rPr>
          <w:rStyle w:val="Emphasis"/>
          <w:rFonts w:ascii="Times New Roman" w:eastAsia="Yu Gothic Medium" w:hAnsi="Times New Roman" w:cs="Times New Roman"/>
          <w:i w:val="0"/>
          <w:iCs w:val="0"/>
          <w:color w:val="212529"/>
          <w:sz w:val="20"/>
          <w:szCs w:val="20"/>
          <w:shd w:val="clear" w:color="auto" w:fill="FFFFFF"/>
        </w:rPr>
        <w:t xml:space="preserve"> </w:t>
      </w:r>
      <w:proofErr w:type="spellStart"/>
      <w:r>
        <w:rPr>
          <w:rStyle w:val="Emphasis"/>
          <w:rFonts w:ascii="Times New Roman" w:eastAsia="Yu Gothic Medium" w:hAnsi="Times New Roman" w:cs="Times New Roman"/>
          <w:i w:val="0"/>
          <w:iCs w:val="0"/>
          <w:color w:val="212529"/>
          <w:sz w:val="20"/>
          <w:szCs w:val="20"/>
          <w:shd w:val="clear" w:color="auto" w:fill="FFFFFF"/>
        </w:rPr>
        <w:t>Virosa</w:t>
      </w:r>
      <w:proofErr w:type="spellEnd"/>
      <w:r>
        <w:rPr>
          <w:rStyle w:val="Emphasis"/>
          <w:rFonts w:ascii="Times New Roman" w:eastAsia="Yu Gothic Medium" w:hAnsi="Times New Roman" w:cs="Times New Roman"/>
          <w:i w:val="0"/>
          <w:iCs w:val="0"/>
          <w:color w:val="212529"/>
          <w:sz w:val="20"/>
          <w:szCs w:val="20"/>
          <w:shd w:val="clear" w:color="auto" w:fill="FFFFFF"/>
        </w:rPr>
        <w:t xml:space="preserve">, </w:t>
      </w:r>
      <w:proofErr w:type="spellStart"/>
      <w:r>
        <w:rPr>
          <w:rStyle w:val="Emphasis"/>
          <w:rFonts w:ascii="Times New Roman" w:eastAsia="Yu Gothic Medium" w:hAnsi="Times New Roman" w:cs="Times New Roman"/>
          <w:i w:val="0"/>
          <w:iCs w:val="0"/>
          <w:color w:val="212529"/>
          <w:sz w:val="20"/>
          <w:szCs w:val="20"/>
          <w:shd w:val="clear" w:color="auto" w:fill="FFFFFF"/>
        </w:rPr>
        <w:t>Grewia</w:t>
      </w:r>
      <w:proofErr w:type="spellEnd"/>
      <w:r>
        <w:rPr>
          <w:rStyle w:val="Emphasis"/>
          <w:rFonts w:ascii="Times New Roman" w:eastAsia="Yu Gothic Medium" w:hAnsi="Times New Roman" w:cs="Times New Roman"/>
          <w:i w:val="0"/>
          <w:iCs w:val="0"/>
          <w:color w:val="212529"/>
          <w:sz w:val="20"/>
          <w:szCs w:val="20"/>
          <w:shd w:val="clear" w:color="auto" w:fill="FFFFFF"/>
        </w:rPr>
        <w:t xml:space="preserve"> </w:t>
      </w:r>
      <w:proofErr w:type="spellStart"/>
      <w:r>
        <w:rPr>
          <w:rStyle w:val="Emphasis"/>
          <w:rFonts w:ascii="Times New Roman" w:eastAsia="Yu Gothic Medium" w:hAnsi="Times New Roman" w:cs="Times New Roman"/>
          <w:i w:val="0"/>
          <w:iCs w:val="0"/>
          <w:color w:val="212529"/>
          <w:sz w:val="20"/>
          <w:szCs w:val="20"/>
          <w:shd w:val="clear" w:color="auto" w:fill="FFFFFF"/>
        </w:rPr>
        <w:t>Mollis</w:t>
      </w:r>
      <w:proofErr w:type="spellEnd"/>
      <w:r>
        <w:rPr>
          <w:rStyle w:val="Emphasis"/>
          <w:rFonts w:ascii="Times New Roman" w:eastAsia="Yu Gothic Medium" w:hAnsi="Times New Roman" w:cs="Times New Roman"/>
          <w:i w:val="0"/>
          <w:iCs w:val="0"/>
          <w:color w:val="212529"/>
          <w:sz w:val="20"/>
          <w:szCs w:val="20"/>
          <w:shd w:val="clear" w:color="auto" w:fill="FFFFFF"/>
        </w:rPr>
        <w:t xml:space="preserve">, </w:t>
      </w:r>
      <w:proofErr w:type="spellStart"/>
      <w:r>
        <w:rPr>
          <w:rStyle w:val="Emphasis"/>
          <w:rFonts w:ascii="Times New Roman" w:eastAsia="Yu Gothic Medium" w:hAnsi="Times New Roman" w:cs="Times New Roman"/>
          <w:i w:val="0"/>
          <w:iCs w:val="0"/>
          <w:color w:val="212529"/>
          <w:sz w:val="20"/>
          <w:szCs w:val="20"/>
          <w:shd w:val="clear" w:color="auto" w:fill="FFFFFF"/>
        </w:rPr>
        <w:t>Pterocarpus</w:t>
      </w:r>
      <w:proofErr w:type="spellEnd"/>
      <w:r>
        <w:rPr>
          <w:rStyle w:val="Emphasis"/>
          <w:rFonts w:ascii="Times New Roman" w:eastAsia="Yu Gothic Medium" w:hAnsi="Times New Roman" w:cs="Times New Roman"/>
          <w:i w:val="0"/>
          <w:iCs w:val="0"/>
          <w:color w:val="212529"/>
          <w:sz w:val="20"/>
          <w:szCs w:val="20"/>
          <w:shd w:val="clear" w:color="auto" w:fill="FFFFFF"/>
        </w:rPr>
        <w:t xml:space="preserve"> </w:t>
      </w:r>
      <w:proofErr w:type="spellStart"/>
      <w:r>
        <w:rPr>
          <w:rStyle w:val="Emphasis"/>
          <w:rFonts w:ascii="Times New Roman" w:eastAsia="Yu Gothic Medium" w:hAnsi="Times New Roman" w:cs="Times New Roman"/>
          <w:i w:val="0"/>
          <w:iCs w:val="0"/>
          <w:color w:val="212529"/>
          <w:sz w:val="20"/>
          <w:szCs w:val="20"/>
          <w:shd w:val="clear" w:color="auto" w:fill="FFFFFF"/>
        </w:rPr>
        <w:t>Lucens</w:t>
      </w:r>
      <w:proofErr w:type="spellEnd"/>
      <w:r>
        <w:rPr>
          <w:rStyle w:val="Emphasis"/>
          <w:rFonts w:ascii="Times New Roman" w:eastAsia="Yu Gothic Medium" w:hAnsi="Times New Roman" w:cs="Times New Roman"/>
          <w:i w:val="0"/>
          <w:iCs w:val="0"/>
          <w:color w:val="212529"/>
          <w:sz w:val="20"/>
          <w:szCs w:val="20"/>
          <w:shd w:val="clear" w:color="auto" w:fill="FFFFFF"/>
        </w:rPr>
        <w:t xml:space="preserve">, </w:t>
      </w:r>
      <w:proofErr w:type="spellStart"/>
      <w:r>
        <w:rPr>
          <w:rStyle w:val="Emphasis"/>
          <w:rFonts w:ascii="Times New Roman" w:eastAsia="Yu Gothic Medium" w:hAnsi="Times New Roman" w:cs="Times New Roman"/>
          <w:i w:val="0"/>
          <w:iCs w:val="0"/>
          <w:color w:val="212529"/>
          <w:sz w:val="20"/>
          <w:szCs w:val="20"/>
          <w:shd w:val="clear" w:color="auto" w:fill="FFFFFF"/>
        </w:rPr>
        <w:t>Combretum</w:t>
      </w:r>
      <w:proofErr w:type="spellEnd"/>
      <w:r>
        <w:rPr>
          <w:rStyle w:val="Emphasis"/>
          <w:rFonts w:ascii="Times New Roman" w:eastAsia="Yu Gothic Medium" w:hAnsi="Times New Roman" w:cs="Times New Roman"/>
          <w:i w:val="0"/>
          <w:iCs w:val="0"/>
          <w:color w:val="212529"/>
          <w:sz w:val="20"/>
          <w:szCs w:val="20"/>
          <w:shd w:val="clear" w:color="auto" w:fill="FFFFFF"/>
        </w:rPr>
        <w:t xml:space="preserve"> </w:t>
      </w:r>
      <w:proofErr w:type="spellStart"/>
      <w:r>
        <w:rPr>
          <w:rStyle w:val="Emphasis"/>
          <w:rFonts w:ascii="Times New Roman" w:eastAsia="Yu Gothic Medium" w:hAnsi="Times New Roman" w:cs="Times New Roman"/>
          <w:i w:val="0"/>
          <w:iCs w:val="0"/>
          <w:color w:val="212529"/>
          <w:sz w:val="20"/>
          <w:szCs w:val="20"/>
          <w:shd w:val="clear" w:color="auto" w:fill="FFFFFF"/>
        </w:rPr>
        <w:t>Collinum</w:t>
      </w:r>
      <w:proofErr w:type="spellEnd"/>
      <w:r>
        <w:rPr>
          <w:rStyle w:val="Emphasis"/>
          <w:rFonts w:ascii="Times New Roman" w:eastAsia="Yu Gothic Medium" w:hAnsi="Times New Roman" w:cs="Times New Roman"/>
          <w:i w:val="0"/>
          <w:iCs w:val="0"/>
          <w:color w:val="212529"/>
          <w:sz w:val="20"/>
          <w:szCs w:val="20"/>
          <w:shd w:val="clear" w:color="auto" w:fill="FFFFFF"/>
        </w:rPr>
        <w:t xml:space="preserve">, Terminalia </w:t>
      </w:r>
      <w:proofErr w:type="spellStart"/>
      <w:r>
        <w:rPr>
          <w:rStyle w:val="Emphasis"/>
          <w:rFonts w:ascii="Times New Roman" w:eastAsia="Yu Gothic Medium" w:hAnsi="Times New Roman" w:cs="Times New Roman"/>
          <w:i w:val="0"/>
          <w:iCs w:val="0"/>
          <w:color w:val="212529"/>
          <w:sz w:val="20"/>
          <w:szCs w:val="20"/>
          <w:shd w:val="clear" w:color="auto" w:fill="FFFFFF"/>
        </w:rPr>
        <w:t>Laxiflora</w:t>
      </w:r>
      <w:proofErr w:type="spellEnd"/>
      <w:r w:rsidR="00A34618">
        <w:rPr>
          <w:rStyle w:val="Emphasis"/>
          <w:rFonts w:ascii="Times New Roman" w:eastAsia="Yu Gothic Medium" w:hAnsi="Times New Roman" w:cs="Times New Roman"/>
          <w:i w:val="0"/>
          <w:iCs w:val="0"/>
          <w:color w:val="212529"/>
          <w:sz w:val="20"/>
          <w:szCs w:val="20"/>
          <w:shd w:val="clear" w:color="auto" w:fill="FFFFFF"/>
        </w:rPr>
        <w:t xml:space="preserve"> </w:t>
      </w:r>
      <w:r w:rsidR="00A34618">
        <w:rPr>
          <w:rFonts w:ascii="Times New Roman" w:eastAsia="Yu Gothic Medium" w:hAnsi="Times New Roman" w:cs="Times New Roman"/>
          <w:color w:val="212529"/>
          <w:sz w:val="20"/>
          <w:szCs w:val="20"/>
          <w:shd w:val="clear" w:color="auto" w:fill="FFFFFF"/>
        </w:rPr>
        <w:t xml:space="preserve">and </w:t>
      </w:r>
      <w:proofErr w:type="spellStart"/>
      <w:r>
        <w:rPr>
          <w:rStyle w:val="Emphasis"/>
          <w:rFonts w:ascii="Times New Roman" w:eastAsia="Yu Gothic Medium" w:hAnsi="Times New Roman" w:cs="Times New Roman"/>
          <w:i w:val="0"/>
          <w:iCs w:val="0"/>
          <w:color w:val="212529"/>
          <w:sz w:val="20"/>
          <w:szCs w:val="20"/>
          <w:shd w:val="clear" w:color="auto" w:fill="FFFFFF"/>
        </w:rPr>
        <w:t>Stereospermum</w:t>
      </w:r>
      <w:proofErr w:type="spellEnd"/>
      <w:r>
        <w:rPr>
          <w:rStyle w:val="Emphasis"/>
          <w:rFonts w:ascii="Times New Roman" w:eastAsia="Yu Gothic Medium" w:hAnsi="Times New Roman" w:cs="Times New Roman"/>
          <w:i w:val="0"/>
          <w:iCs w:val="0"/>
          <w:color w:val="212529"/>
          <w:sz w:val="20"/>
          <w:szCs w:val="20"/>
          <w:shd w:val="clear" w:color="auto" w:fill="FFFFFF"/>
        </w:rPr>
        <w:t xml:space="preserve"> </w:t>
      </w:r>
      <w:proofErr w:type="spellStart"/>
      <w:r>
        <w:rPr>
          <w:rStyle w:val="Emphasis"/>
          <w:rFonts w:ascii="Times New Roman" w:eastAsia="Yu Gothic Medium" w:hAnsi="Times New Roman" w:cs="Times New Roman"/>
          <w:i w:val="0"/>
          <w:iCs w:val="0"/>
          <w:color w:val="212529"/>
          <w:sz w:val="20"/>
          <w:szCs w:val="20"/>
          <w:shd w:val="clear" w:color="auto" w:fill="FFFFFF"/>
        </w:rPr>
        <w:t>Kunthianum</w:t>
      </w:r>
      <w:proofErr w:type="spellEnd"/>
      <w:r>
        <w:rPr>
          <w:rFonts w:ascii="Times New Roman" w:eastAsia="Yu Gothic Medium" w:hAnsi="Times New Roman" w:cs="Times New Roman"/>
          <w:color w:val="212529"/>
          <w:sz w:val="20"/>
          <w:szCs w:val="20"/>
          <w:shd w:val="clear" w:color="auto" w:fill="FFFFFF"/>
        </w:rPr>
        <w:t>; and grasses including;</w:t>
      </w:r>
      <w:r w:rsidR="00A34618">
        <w:rPr>
          <w:rFonts w:ascii="Times New Roman" w:eastAsia="Yu Gothic Medium" w:hAnsi="Times New Roman" w:cs="Times New Roman"/>
          <w:color w:val="212529"/>
          <w:sz w:val="20"/>
          <w:szCs w:val="20"/>
          <w:shd w:val="clear" w:color="auto" w:fill="FFFFFF"/>
        </w:rPr>
        <w:t xml:space="preserve"> </w:t>
      </w:r>
      <w:proofErr w:type="spellStart"/>
      <w:r>
        <w:rPr>
          <w:rStyle w:val="Emphasis"/>
          <w:rFonts w:ascii="Times New Roman" w:eastAsia="Yu Gothic Medium" w:hAnsi="Times New Roman" w:cs="Times New Roman"/>
          <w:i w:val="0"/>
          <w:iCs w:val="0"/>
          <w:color w:val="212529"/>
          <w:sz w:val="20"/>
          <w:szCs w:val="20"/>
          <w:shd w:val="clear" w:color="auto" w:fill="FFFFFF"/>
        </w:rPr>
        <w:t>Hyparrhenia</w:t>
      </w:r>
      <w:proofErr w:type="spellEnd"/>
      <w:r>
        <w:rPr>
          <w:rStyle w:val="Emphasis"/>
          <w:rFonts w:ascii="Times New Roman" w:eastAsia="Yu Gothic Medium" w:hAnsi="Times New Roman" w:cs="Times New Roman"/>
          <w:i w:val="0"/>
          <w:iCs w:val="0"/>
          <w:color w:val="212529"/>
          <w:sz w:val="20"/>
          <w:szCs w:val="20"/>
          <w:shd w:val="clear" w:color="auto" w:fill="FFFFFF"/>
        </w:rPr>
        <w:t xml:space="preserve"> </w:t>
      </w:r>
      <w:proofErr w:type="spellStart"/>
      <w:r>
        <w:rPr>
          <w:rStyle w:val="Emphasis"/>
          <w:rFonts w:ascii="Times New Roman" w:eastAsia="Yu Gothic Medium" w:hAnsi="Times New Roman" w:cs="Times New Roman"/>
          <w:i w:val="0"/>
          <w:iCs w:val="0"/>
          <w:color w:val="212529"/>
          <w:sz w:val="20"/>
          <w:szCs w:val="20"/>
          <w:shd w:val="clear" w:color="auto" w:fill="FFFFFF"/>
        </w:rPr>
        <w:t>Rufa</w:t>
      </w:r>
      <w:proofErr w:type="spellEnd"/>
      <w:r>
        <w:rPr>
          <w:rFonts w:ascii="Times New Roman" w:eastAsia="Yu Gothic Medium" w:hAnsi="Times New Roman" w:cs="Times New Roman"/>
          <w:color w:val="212529"/>
          <w:sz w:val="20"/>
          <w:szCs w:val="20"/>
          <w:shd w:val="clear" w:color="auto" w:fill="FFFFFF"/>
        </w:rPr>
        <w:t xml:space="preserve"> and </w:t>
      </w:r>
      <w:proofErr w:type="spellStart"/>
      <w:r>
        <w:rPr>
          <w:rFonts w:ascii="Times New Roman" w:eastAsia="Yu Gothic Medium" w:hAnsi="Times New Roman" w:cs="Times New Roman"/>
          <w:color w:val="212529"/>
          <w:sz w:val="20"/>
          <w:szCs w:val="20"/>
          <w:shd w:val="clear" w:color="auto" w:fill="FFFFFF"/>
        </w:rPr>
        <w:t>Pennisetum</w:t>
      </w:r>
      <w:proofErr w:type="spellEnd"/>
      <w:r>
        <w:rPr>
          <w:rStyle w:val="Emphasis"/>
          <w:rFonts w:ascii="Times New Roman" w:eastAsia="Yu Gothic Medium" w:hAnsi="Times New Roman" w:cs="Times New Roman"/>
          <w:i w:val="0"/>
          <w:iCs w:val="0"/>
          <w:color w:val="212529"/>
          <w:sz w:val="20"/>
          <w:szCs w:val="20"/>
          <w:shd w:val="clear" w:color="auto" w:fill="FFFFFF"/>
        </w:rPr>
        <w:t xml:space="preserve"> </w:t>
      </w:r>
      <w:proofErr w:type="spellStart"/>
      <w:r>
        <w:rPr>
          <w:rStyle w:val="Emphasis"/>
          <w:rFonts w:ascii="Times New Roman" w:eastAsia="Yu Gothic Medium" w:hAnsi="Times New Roman" w:cs="Times New Roman"/>
          <w:i w:val="0"/>
          <w:iCs w:val="0"/>
          <w:color w:val="212529"/>
          <w:sz w:val="20"/>
          <w:szCs w:val="20"/>
          <w:shd w:val="clear" w:color="auto" w:fill="FFFFFF"/>
        </w:rPr>
        <w:t>Thunbergii</w:t>
      </w:r>
      <w:proofErr w:type="spellEnd"/>
      <w:r>
        <w:rPr>
          <w:rFonts w:ascii="Times New Roman" w:eastAsia="Yu Gothic Medium" w:hAnsi="Times New Roman" w:cs="Times New Roman"/>
          <w:color w:val="212529"/>
          <w:sz w:val="20"/>
          <w:szCs w:val="20"/>
          <w:shd w:val="clear" w:color="auto" w:fill="FFFFFF"/>
        </w:rPr>
        <w:t xml:space="preserve"> </w:t>
      </w:r>
      <w:r>
        <w:rPr>
          <w:rFonts w:ascii="Times New Roman" w:eastAsia="Yu Gothic Medium" w:hAnsi="Times New Roman" w:cs="Times New Roman"/>
          <w:b/>
          <w:color w:val="212529"/>
          <w:sz w:val="20"/>
          <w:szCs w:val="20"/>
          <w:shd w:val="clear" w:color="auto" w:fill="FFFFFF"/>
        </w:rPr>
        <w:t>(</w:t>
      </w:r>
      <w:proofErr w:type="spellStart"/>
      <w:r>
        <w:rPr>
          <w:rStyle w:val="Strong"/>
          <w:rFonts w:ascii="Times New Roman" w:eastAsia="Yu Gothic Medium" w:hAnsi="Times New Roman" w:cs="Times New Roman"/>
          <w:b w:val="0"/>
          <w:color w:val="212529"/>
          <w:sz w:val="20"/>
          <w:szCs w:val="20"/>
          <w:shd w:val="clear" w:color="auto" w:fill="FFFFFF"/>
        </w:rPr>
        <w:t>Dereje</w:t>
      </w:r>
      <w:proofErr w:type="spellEnd"/>
      <w:r>
        <w:rPr>
          <w:rStyle w:val="Strong"/>
          <w:rFonts w:ascii="Times New Roman" w:eastAsia="Yu Gothic Medium" w:hAnsi="Times New Roman" w:cs="Times New Roman"/>
          <w:b w:val="0"/>
          <w:color w:val="212529"/>
          <w:sz w:val="20"/>
          <w:szCs w:val="20"/>
          <w:shd w:val="clear" w:color="auto" w:fill="FFFFFF"/>
        </w:rPr>
        <w:t xml:space="preserve"> &amp; </w:t>
      </w:r>
      <w:proofErr w:type="spellStart"/>
      <w:r>
        <w:rPr>
          <w:rStyle w:val="Strong"/>
          <w:rFonts w:ascii="Times New Roman" w:eastAsia="Yu Gothic Medium" w:hAnsi="Times New Roman" w:cs="Times New Roman"/>
          <w:b w:val="0"/>
          <w:color w:val="212529"/>
          <w:sz w:val="20"/>
          <w:szCs w:val="20"/>
          <w:shd w:val="clear" w:color="auto" w:fill="FFFFFF"/>
        </w:rPr>
        <w:t>Dawit</w:t>
      </w:r>
      <w:proofErr w:type="spellEnd"/>
      <w:r>
        <w:rPr>
          <w:rStyle w:val="Strong"/>
          <w:rFonts w:ascii="Times New Roman" w:eastAsia="Yu Gothic Medium" w:hAnsi="Times New Roman" w:cs="Times New Roman"/>
          <w:b w:val="0"/>
          <w:color w:val="212529"/>
          <w:sz w:val="20"/>
          <w:szCs w:val="20"/>
          <w:shd w:val="clear" w:color="auto" w:fill="FFFFFF"/>
        </w:rPr>
        <w:t xml:space="preserve">, 2020). Since the ecology of </w:t>
      </w:r>
      <w:proofErr w:type="spellStart"/>
      <w:r>
        <w:rPr>
          <w:rStyle w:val="Strong"/>
          <w:rFonts w:ascii="Times New Roman" w:eastAsia="Yu Gothic Medium" w:hAnsi="Times New Roman" w:cs="Times New Roman"/>
          <w:b w:val="0"/>
          <w:color w:val="212529"/>
          <w:sz w:val="20"/>
          <w:szCs w:val="20"/>
          <w:shd w:val="clear" w:color="auto" w:fill="FFFFFF"/>
        </w:rPr>
        <w:t>Menge</w:t>
      </w:r>
      <w:proofErr w:type="spellEnd"/>
      <w:r>
        <w:rPr>
          <w:rStyle w:val="Strong"/>
          <w:rFonts w:ascii="Times New Roman" w:eastAsia="Yu Gothic Medium" w:hAnsi="Times New Roman" w:cs="Times New Roman"/>
          <w:b w:val="0"/>
          <w:color w:val="212529"/>
          <w:sz w:val="20"/>
          <w:szCs w:val="20"/>
          <w:shd w:val="clear" w:color="auto" w:fill="FFFFFF"/>
        </w:rPr>
        <w:t xml:space="preserve"> cluster has dry and wet lowland features, it is characterized by</w:t>
      </w:r>
      <w:r>
        <w:rPr>
          <w:rStyle w:val="Strong"/>
          <w:rFonts w:ascii="Times New Roman" w:eastAsia="Yu Gothic Medium" w:hAnsi="Times New Roman" w:cs="Times New Roman"/>
          <w:color w:val="212529"/>
          <w:sz w:val="20"/>
          <w:szCs w:val="20"/>
          <w:shd w:val="clear" w:color="auto" w:fill="FFFFFF"/>
        </w:rPr>
        <w:t xml:space="preserve"> </w:t>
      </w:r>
      <w:proofErr w:type="spellStart"/>
      <w:r>
        <w:rPr>
          <w:rStyle w:val="Emphasis"/>
          <w:rFonts w:ascii="Times New Roman" w:eastAsia="Yu Gothic Medium" w:hAnsi="Times New Roman" w:cs="Times New Roman"/>
          <w:i w:val="0"/>
          <w:iCs w:val="0"/>
          <w:color w:val="212529"/>
          <w:sz w:val="20"/>
          <w:szCs w:val="20"/>
          <w:shd w:val="clear" w:color="auto" w:fill="FFFFFF"/>
        </w:rPr>
        <w:t>Combretum</w:t>
      </w:r>
      <w:proofErr w:type="spellEnd"/>
      <w:r>
        <w:rPr>
          <w:rStyle w:val="Emphasis"/>
          <w:rFonts w:ascii="Times New Roman" w:eastAsia="Yu Gothic Medium" w:hAnsi="Times New Roman" w:cs="Times New Roman"/>
          <w:i w:val="0"/>
          <w:iCs w:val="0"/>
          <w:color w:val="212529"/>
          <w:sz w:val="20"/>
          <w:szCs w:val="20"/>
          <w:shd w:val="clear" w:color="auto" w:fill="FFFFFF"/>
        </w:rPr>
        <w:t xml:space="preserve"> - Terminalia</w:t>
      </w:r>
      <w:r>
        <w:rPr>
          <w:rFonts w:ascii="Times New Roman" w:eastAsia="Yu Gothic Medium" w:hAnsi="Times New Roman" w:cs="Times New Roman"/>
          <w:color w:val="212529"/>
          <w:sz w:val="20"/>
          <w:szCs w:val="20"/>
          <w:shd w:val="clear" w:color="auto" w:fill="FFFFFF"/>
        </w:rPr>
        <w:t> Broadleaved Deciduous Woodland</w:t>
      </w:r>
      <w:r w:rsidR="00A34618">
        <w:rPr>
          <w:rFonts w:ascii="Times New Roman" w:eastAsia="Yu Gothic Medium" w:hAnsi="Times New Roman" w:cs="Times New Roman"/>
          <w:color w:val="212529"/>
          <w:sz w:val="20"/>
          <w:szCs w:val="20"/>
          <w:shd w:val="clear" w:color="auto" w:fill="FFFFFF"/>
        </w:rPr>
        <w:t xml:space="preserve"> </w:t>
      </w:r>
      <w:r>
        <w:rPr>
          <w:rFonts w:ascii="Times New Roman" w:eastAsia="Yu Gothic Medium" w:hAnsi="Times New Roman" w:cs="Times New Roman"/>
          <w:sz w:val="20"/>
          <w:szCs w:val="20"/>
          <w:shd w:val="clear" w:color="auto" w:fill="FFFFFF"/>
        </w:rPr>
        <w:t>and long savanna grass Ecosystem.</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In terms of land‐use patterns, the cluster’s land mass is predominantly comprised of forestland, cultivated land, grazing land, savanna grass land, and marginal land </w:t>
      </w:r>
      <w:r>
        <w:rPr>
          <w:rFonts w:ascii="Times New Roman" w:eastAsia="Yu Gothic Medium" w:hAnsi="Times New Roman" w:cs="Times New Roman"/>
          <w:sz w:val="20"/>
          <w:szCs w:val="20"/>
        </w:rPr>
        <w:lastRenderedPageBreak/>
        <w:t xml:space="preserve">(Fig. 7). There are eight types vegetation in the cluster, namely: dense forest, riverine forest, broad-leaved deciduous wood lands, shrub lands, </w:t>
      </w:r>
      <w:proofErr w:type="spellStart"/>
      <w:r>
        <w:rPr>
          <w:rFonts w:ascii="Times New Roman" w:eastAsia="Yu Gothic Medium" w:hAnsi="Times New Roman" w:cs="Times New Roman"/>
          <w:sz w:val="20"/>
          <w:szCs w:val="20"/>
        </w:rPr>
        <w:t>Boswellia</w:t>
      </w:r>
      <w:proofErr w:type="spellEnd"/>
      <w:r>
        <w:rPr>
          <w:rFonts w:ascii="Times New Roman" w:eastAsia="Yu Gothic Medium" w:hAnsi="Times New Roman" w:cs="Times New Roman"/>
          <w:sz w:val="20"/>
          <w:szCs w:val="20"/>
        </w:rPr>
        <w:t xml:space="preserve"> </w:t>
      </w:r>
      <w:proofErr w:type="spellStart"/>
      <w:r>
        <w:rPr>
          <w:rFonts w:ascii="Times New Roman" w:eastAsia="Yu Gothic Medium" w:hAnsi="Times New Roman" w:cs="Times New Roman"/>
          <w:sz w:val="20"/>
          <w:szCs w:val="20"/>
        </w:rPr>
        <w:t>papyrifera</w:t>
      </w:r>
      <w:proofErr w:type="spellEnd"/>
      <w:r>
        <w:rPr>
          <w:rFonts w:ascii="Times New Roman" w:eastAsia="Yu Gothic Medium" w:hAnsi="Times New Roman" w:cs="Times New Roman"/>
          <w:sz w:val="20"/>
          <w:szCs w:val="20"/>
        </w:rPr>
        <w:t xml:space="preserve"> wood land and bamboo thickets (INBAR, 2010).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There are economically important vegetation’s that support the livelihoods of the community found in the cluster. Bamboo and incenses is the major NTFP, in which the community has been benefited from the rangeland resource. </w:t>
      </w:r>
      <w:proofErr w:type="gramStart"/>
      <w:r>
        <w:rPr>
          <w:rFonts w:ascii="Times New Roman" w:eastAsia="Yu Gothic Medium" w:hAnsi="Times New Roman" w:cs="Times New Roman"/>
          <w:sz w:val="20"/>
          <w:szCs w:val="20"/>
        </w:rPr>
        <w:t>However</w:t>
      </w:r>
      <w:proofErr w:type="gramEnd"/>
      <w:r>
        <w:rPr>
          <w:rFonts w:ascii="Times New Roman" w:eastAsia="Yu Gothic Medium" w:hAnsi="Times New Roman" w:cs="Times New Roman"/>
          <w:sz w:val="20"/>
          <w:szCs w:val="20"/>
        </w:rPr>
        <w:t xml:space="preserve"> these resources have been degraded gradually due to different factors. The discussion revealed that, wildfire caused by charcoal making, incense </w:t>
      </w:r>
      <w:proofErr w:type="gramStart"/>
      <w:r>
        <w:rPr>
          <w:rFonts w:ascii="Times New Roman" w:eastAsia="Yu Gothic Medium" w:hAnsi="Times New Roman" w:cs="Times New Roman"/>
          <w:sz w:val="20"/>
          <w:szCs w:val="20"/>
        </w:rPr>
        <w:t>tapping  harvesting</w:t>
      </w:r>
      <w:proofErr w:type="gramEnd"/>
      <w:r>
        <w:rPr>
          <w:rFonts w:ascii="Times New Roman" w:eastAsia="Yu Gothic Medium" w:hAnsi="Times New Roman" w:cs="Times New Roman"/>
          <w:sz w:val="20"/>
          <w:szCs w:val="20"/>
        </w:rPr>
        <w:t xml:space="preserve">, farmland clearing, mineral site clearing etc., is the major factor deteriorating vegetation cover and potentials in the cluster. In general wildfire, deforestation, farmland encroachment, infeasible investments, overgrazing (particularly in </w:t>
      </w:r>
      <w:proofErr w:type="spellStart"/>
      <w:r>
        <w:rPr>
          <w:rFonts w:ascii="Times New Roman" w:eastAsia="Yu Gothic Medium" w:hAnsi="Times New Roman" w:cs="Times New Roman"/>
          <w:sz w:val="20"/>
          <w:szCs w:val="20"/>
        </w:rPr>
        <w:t>Abramo</w:t>
      </w:r>
      <w:proofErr w:type="spellEnd"/>
      <w:r>
        <w:rPr>
          <w:rFonts w:ascii="Times New Roman" w:eastAsia="Yu Gothic Medium" w:hAnsi="Times New Roman" w:cs="Times New Roman"/>
          <w:sz w:val="20"/>
          <w:szCs w:val="20"/>
        </w:rPr>
        <w:t xml:space="preserve"> district), expansion of settlement, land tenure insecurity, etc… are the factors affecting land use patterns /land cover changes in the cluster. </w:t>
      </w:r>
    </w:p>
    <w:p w:rsidR="00A57E89" w:rsidRDefault="00A57E89">
      <w:pPr>
        <w:spacing w:after="0" w:line="240" w:lineRule="auto"/>
        <w:jc w:val="center"/>
        <w:rPr>
          <w:rFonts w:ascii="Times New Roman" w:eastAsia="Yu Gothic Medium" w:hAnsi="Times New Roman" w:cs="Times New Roman"/>
          <w:sz w:val="20"/>
          <w:szCs w:val="20"/>
          <w:lang w:eastAsia="zh-CN"/>
        </w:rPr>
        <w:sectPr w:rsidR="00A57E89">
          <w:type w:val="continuous"/>
          <w:pgSz w:w="12240" w:h="15840"/>
          <w:pgMar w:top="1440" w:right="1440" w:bottom="1440" w:left="1440" w:header="720" w:footer="720" w:gutter="0"/>
          <w:pgNumType w:fmt="lowerRoman"/>
          <w:cols w:num="2" w:space="720" w:equalWidth="0">
            <w:col w:w="4467" w:space="425"/>
            <w:col w:w="4467"/>
          </w:cols>
          <w:docGrid w:linePitch="360"/>
        </w:sectPr>
      </w:pPr>
    </w:p>
    <w:p w:rsidR="00A57E89" w:rsidRDefault="0081097E">
      <w:pPr>
        <w:spacing w:after="0" w:line="240" w:lineRule="auto"/>
        <w:jc w:val="center"/>
        <w:rPr>
          <w:rFonts w:ascii="Times New Roman" w:eastAsia="Yu Gothic Medium" w:hAnsi="Times New Roman" w:cs="Times New Roman"/>
          <w:sz w:val="20"/>
          <w:szCs w:val="20"/>
          <w:lang w:val="en-CA" w:eastAsia="en-CA"/>
        </w:rPr>
      </w:pPr>
      <w:r>
        <w:rPr>
          <w:rFonts w:ascii="Times New Roman" w:eastAsia="Yu Gothic Medium" w:hAnsi="Times New Roman" w:cs="Times New Roman"/>
          <w:noProof/>
          <w:sz w:val="20"/>
          <w:szCs w:val="20"/>
          <w:lang w:eastAsia="zh-CN"/>
        </w:rPr>
        <w:lastRenderedPageBreak/>
        <w:drawing>
          <wp:inline distT="0" distB="0" distL="0" distR="0" wp14:anchorId="4A63C7DF" wp14:editId="70F7868F">
            <wp:extent cx="4076700" cy="32480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23"/>
                    <a:stretch>
                      <a:fillRect/>
                    </a:stretch>
                  </pic:blipFill>
                  <pic:spPr>
                    <a:xfrm>
                      <a:off x="0" y="0"/>
                      <a:ext cx="4075958" cy="3247434"/>
                    </a:xfrm>
                    <a:prstGeom prst="rect">
                      <a:avLst/>
                    </a:prstGeom>
                  </pic:spPr>
                </pic:pic>
              </a:graphicData>
            </a:graphic>
          </wp:inline>
        </w:drawing>
      </w:r>
    </w:p>
    <w:p w:rsidR="00A57E89" w:rsidRDefault="0081097E">
      <w:pPr>
        <w:pStyle w:val="Caption"/>
        <w:rPr>
          <w:rFonts w:eastAsia="Yu Gothic Medium"/>
          <w:i w:val="0"/>
          <w:sz w:val="20"/>
          <w:szCs w:val="20"/>
        </w:rPr>
      </w:pPr>
      <w:r>
        <w:rPr>
          <w:rFonts w:eastAsia="Yu Gothic Medium"/>
          <w:i w:val="0"/>
          <w:sz w:val="20"/>
          <w:szCs w:val="20"/>
        </w:rPr>
        <w:t xml:space="preserve">              </w:t>
      </w:r>
      <w:bookmarkStart w:id="42" w:name="_Toc128405543"/>
      <w:r>
        <w:rPr>
          <w:rFonts w:eastAsia="Yu Gothic Medium"/>
          <w:i w:val="0"/>
          <w:sz w:val="20"/>
          <w:szCs w:val="20"/>
        </w:rPr>
        <w:t xml:space="preserve">Figure </w:t>
      </w:r>
      <w:r>
        <w:rPr>
          <w:rFonts w:eastAsia="Yu Gothic Medium"/>
          <w:i w:val="0"/>
          <w:sz w:val="20"/>
          <w:szCs w:val="20"/>
        </w:rPr>
        <w:fldChar w:fldCharType="begin"/>
      </w:r>
      <w:r>
        <w:rPr>
          <w:rFonts w:eastAsia="Yu Gothic Medium"/>
          <w:i w:val="0"/>
          <w:sz w:val="20"/>
          <w:szCs w:val="20"/>
        </w:rPr>
        <w:instrText xml:space="preserve"> SEQ Figure \* ARABIC </w:instrText>
      </w:r>
      <w:r>
        <w:rPr>
          <w:rFonts w:eastAsia="Yu Gothic Medium"/>
          <w:i w:val="0"/>
          <w:sz w:val="20"/>
          <w:szCs w:val="20"/>
        </w:rPr>
        <w:fldChar w:fldCharType="separate"/>
      </w:r>
      <w:r w:rsidR="00BE28DF">
        <w:rPr>
          <w:rFonts w:eastAsia="Yu Gothic Medium"/>
          <w:i w:val="0"/>
          <w:noProof/>
          <w:sz w:val="20"/>
          <w:szCs w:val="20"/>
        </w:rPr>
        <w:t>7</w:t>
      </w:r>
      <w:r>
        <w:rPr>
          <w:rFonts w:eastAsia="Yu Gothic Medium"/>
          <w:i w:val="0"/>
          <w:sz w:val="20"/>
          <w:szCs w:val="20"/>
        </w:rPr>
        <w:fldChar w:fldCharType="end"/>
      </w:r>
      <w:r>
        <w:rPr>
          <w:rFonts w:eastAsia="Yu Gothic Medium"/>
          <w:i w:val="0"/>
          <w:sz w:val="20"/>
          <w:szCs w:val="20"/>
        </w:rPr>
        <w:t>:  Land use pattern (land cover of rangeland in cluster one)</w:t>
      </w:r>
      <w:bookmarkEnd w:id="42"/>
      <w:r>
        <w:rPr>
          <w:rFonts w:eastAsia="Yu Gothic Medium"/>
          <w:i w:val="0"/>
          <w:sz w:val="20"/>
          <w:szCs w:val="20"/>
        </w:rPr>
        <w:t xml:space="preserve"> </w:t>
      </w:r>
    </w:p>
    <w:p w:rsidR="00A57E89" w:rsidRDefault="00A57E89">
      <w:pPr>
        <w:spacing w:after="0" w:line="240" w:lineRule="auto"/>
        <w:rPr>
          <w:rFonts w:ascii="Times New Roman" w:eastAsia="Yu Gothic Medium" w:hAnsi="Times New Roman" w:cs="Times New Roman"/>
          <w:sz w:val="20"/>
          <w:szCs w:val="20"/>
          <w:lang w:val="en-CA" w:eastAsia="en-CA"/>
        </w:rPr>
      </w:pPr>
    </w:p>
    <w:p w:rsidR="00A57E89" w:rsidRDefault="00A57E89">
      <w:pPr>
        <w:pStyle w:val="Heading2"/>
        <w:spacing w:before="0" w:line="240" w:lineRule="auto"/>
        <w:rPr>
          <w:rFonts w:eastAsia="Yu Gothic Medium"/>
          <w:iCs w:val="0"/>
          <w:sz w:val="20"/>
          <w:szCs w:val="20"/>
        </w:rPr>
        <w:sectPr w:rsidR="00A57E89" w:rsidSect="007F5170">
          <w:type w:val="continuous"/>
          <w:pgSz w:w="12240" w:h="15840"/>
          <w:pgMar w:top="1440" w:right="1440" w:bottom="1440" w:left="1440" w:header="720" w:footer="720" w:gutter="0"/>
          <w:cols w:space="720"/>
          <w:docGrid w:linePitch="360"/>
        </w:sectPr>
      </w:pPr>
      <w:bookmarkStart w:id="43" w:name="_Toc128406261"/>
    </w:p>
    <w:p w:rsidR="00A57E89" w:rsidRDefault="005120CF" w:rsidP="005120CF">
      <w:pPr>
        <w:pStyle w:val="Heading2"/>
        <w:numPr>
          <w:ilvl w:val="0"/>
          <w:numId w:val="0"/>
        </w:numPr>
        <w:spacing w:before="0" w:line="240" w:lineRule="auto"/>
        <w:ind w:left="450" w:hanging="450"/>
        <w:rPr>
          <w:rFonts w:eastAsia="Yu Gothic Medium"/>
          <w:iCs w:val="0"/>
          <w:sz w:val="20"/>
          <w:szCs w:val="20"/>
        </w:rPr>
      </w:pPr>
      <w:r>
        <w:rPr>
          <w:rFonts w:asciiTheme="minorEastAsia" w:eastAsiaTheme="minorEastAsia" w:hAnsiTheme="minorEastAsia" w:hint="eastAsia"/>
          <w:iCs w:val="0"/>
          <w:sz w:val="20"/>
          <w:szCs w:val="20"/>
          <w:lang w:eastAsia="zh-CN"/>
        </w:rPr>
        <w:lastRenderedPageBreak/>
        <w:t>2</w:t>
      </w:r>
      <w:r>
        <w:rPr>
          <w:rFonts w:asciiTheme="minorEastAsia" w:eastAsiaTheme="minorEastAsia" w:hAnsiTheme="minorEastAsia"/>
          <w:iCs w:val="0"/>
          <w:sz w:val="20"/>
          <w:szCs w:val="20"/>
          <w:lang w:eastAsia="zh-CN"/>
        </w:rPr>
        <w:t>.</w:t>
      </w:r>
      <w:r>
        <w:rPr>
          <w:rFonts w:eastAsiaTheme="minorEastAsia" w:hint="eastAsia"/>
          <w:iCs w:val="0"/>
          <w:sz w:val="20"/>
          <w:szCs w:val="20"/>
          <w:lang w:eastAsia="zh-CN"/>
        </w:rPr>
        <w:t>6</w:t>
      </w:r>
      <w:r>
        <w:rPr>
          <w:rFonts w:eastAsiaTheme="minorEastAsia"/>
          <w:iCs w:val="0"/>
          <w:sz w:val="20"/>
          <w:szCs w:val="20"/>
          <w:lang w:eastAsia="zh-CN"/>
        </w:rPr>
        <w:t xml:space="preserve"> </w:t>
      </w:r>
      <w:r w:rsidR="0081097E">
        <w:rPr>
          <w:rFonts w:eastAsia="Yu Gothic Medium"/>
          <w:iCs w:val="0"/>
          <w:sz w:val="20"/>
          <w:szCs w:val="20"/>
        </w:rPr>
        <w:t>Socio-economic data</w:t>
      </w:r>
      <w:bookmarkEnd w:id="43"/>
    </w:p>
    <w:p w:rsidR="00A57E89" w:rsidRDefault="0081097E">
      <w:pPr>
        <w:pStyle w:val="Heading3"/>
        <w:keepLines w:val="0"/>
        <w:numPr>
          <w:ilvl w:val="2"/>
          <w:numId w:val="6"/>
        </w:numPr>
        <w:tabs>
          <w:tab w:val="left" w:pos="540"/>
        </w:tabs>
        <w:spacing w:before="0" w:line="240" w:lineRule="auto"/>
        <w:rPr>
          <w:rFonts w:eastAsia="Yu Gothic Medium" w:cs="Times New Roman"/>
          <w:i w:val="0"/>
          <w:sz w:val="20"/>
          <w:szCs w:val="20"/>
        </w:rPr>
      </w:pPr>
      <w:bookmarkStart w:id="44" w:name="_Toc58576468"/>
      <w:bookmarkStart w:id="45" w:name="_Toc59357151"/>
      <w:bookmarkStart w:id="46" w:name="_Toc128406262"/>
      <w:r>
        <w:rPr>
          <w:rFonts w:eastAsia="Yu Gothic Medium" w:cs="Times New Roman"/>
          <w:i w:val="0"/>
          <w:sz w:val="20"/>
          <w:szCs w:val="20"/>
        </w:rPr>
        <w:t xml:space="preserve">Population </w:t>
      </w:r>
      <w:bookmarkEnd w:id="44"/>
      <w:bookmarkEnd w:id="45"/>
      <w:r>
        <w:rPr>
          <w:rFonts w:eastAsia="Yu Gothic Medium" w:cs="Times New Roman"/>
          <w:i w:val="0"/>
          <w:sz w:val="20"/>
          <w:szCs w:val="20"/>
        </w:rPr>
        <w:t>distribution and size</w:t>
      </w:r>
      <w:bookmarkEnd w:id="46"/>
      <w:r>
        <w:rPr>
          <w:rFonts w:eastAsia="Yu Gothic Medium" w:cs="Times New Roman"/>
          <w:i w:val="0"/>
          <w:sz w:val="20"/>
          <w:szCs w:val="20"/>
        </w:rPr>
        <w:t xml:space="preserve"> </w:t>
      </w:r>
    </w:p>
    <w:p w:rsidR="00A57E89" w:rsidRDefault="0081097E">
      <w:pPr>
        <w:spacing w:after="0" w:line="240" w:lineRule="auto"/>
        <w:jc w:val="both"/>
        <w:rPr>
          <w:rFonts w:ascii="Times New Roman" w:eastAsia="Yu Gothic Medium" w:hAnsi="Times New Roman" w:cs="Times New Roman"/>
          <w:color w:val="000000"/>
          <w:sz w:val="20"/>
          <w:szCs w:val="20"/>
        </w:rPr>
      </w:pPr>
      <w:r>
        <w:rPr>
          <w:rFonts w:ascii="Times New Roman" w:eastAsia="Yu Gothic Medium" w:hAnsi="Times New Roman" w:cs="Times New Roman"/>
          <w:sz w:val="20"/>
          <w:szCs w:val="20"/>
        </w:rPr>
        <w:t xml:space="preserve">According to rangeland cluster districts health office report (2014), the total population number of the cluster is estimated to be 105,257 (47.7% female) of which the total number of the household is 22,115. The population </w:t>
      </w:r>
      <w:r>
        <w:rPr>
          <w:rFonts w:ascii="Times New Roman" w:eastAsia="Yu Gothic Medium" w:hAnsi="Times New Roman" w:cs="Times New Roman"/>
          <w:sz w:val="20"/>
          <w:szCs w:val="20"/>
        </w:rPr>
        <w:lastRenderedPageBreak/>
        <w:t xml:space="preserve">growth rate has been estimated to be 2.5 percent per annum in the year 2014 and </w:t>
      </w:r>
      <w:r>
        <w:rPr>
          <w:rFonts w:ascii="Times New Roman" w:eastAsia="Yu Gothic Medium" w:hAnsi="Times New Roman" w:cs="Times New Roman"/>
          <w:color w:val="000000"/>
          <w:sz w:val="20"/>
          <w:szCs w:val="20"/>
        </w:rPr>
        <w:t xml:space="preserve">with an estimated density of 19.26 people per square kilometer. The cluster has hosts one native ethnic groups namely Berta, and other ethnic groups like Oromo, Amhara </w:t>
      </w:r>
      <w:proofErr w:type="spellStart"/>
      <w:r>
        <w:rPr>
          <w:rFonts w:ascii="Times New Roman" w:eastAsia="Yu Gothic Medium" w:hAnsi="Times New Roman" w:cs="Times New Roman"/>
          <w:color w:val="000000"/>
          <w:sz w:val="20"/>
          <w:szCs w:val="20"/>
        </w:rPr>
        <w:t>Agew</w:t>
      </w:r>
      <w:proofErr w:type="spellEnd"/>
      <w:r>
        <w:rPr>
          <w:rFonts w:ascii="Times New Roman" w:eastAsia="Yu Gothic Medium" w:hAnsi="Times New Roman" w:cs="Times New Roman"/>
          <w:color w:val="000000"/>
          <w:sz w:val="20"/>
          <w:szCs w:val="20"/>
        </w:rPr>
        <w:t xml:space="preserve"> and Tigre are living in the cluster. </w:t>
      </w:r>
    </w:p>
    <w:p w:rsidR="00A57E89" w:rsidRDefault="00A57E89">
      <w:pPr>
        <w:spacing w:after="0" w:line="240" w:lineRule="auto"/>
        <w:jc w:val="both"/>
        <w:rPr>
          <w:rFonts w:ascii="Times New Roman" w:eastAsia="Yu Gothic Medium" w:hAnsi="Times New Roman" w:cs="Times New Roman"/>
          <w:color w:val="000000"/>
          <w:sz w:val="20"/>
          <w:szCs w:val="20"/>
        </w:rPr>
        <w:sectPr w:rsidR="00A57E89">
          <w:type w:val="continuous"/>
          <w:pgSz w:w="12240" w:h="15840"/>
          <w:pgMar w:top="1440" w:right="1440" w:bottom="1440" w:left="1440" w:header="720" w:footer="720" w:gutter="0"/>
          <w:pgNumType w:fmt="lowerRoman"/>
          <w:cols w:num="2" w:space="720" w:equalWidth="0">
            <w:col w:w="4467" w:space="425"/>
            <w:col w:w="4467"/>
          </w:cols>
          <w:docGrid w:linePitch="360"/>
        </w:sectPr>
      </w:pPr>
    </w:p>
    <w:p w:rsidR="00A57E89" w:rsidRDefault="00A57E89">
      <w:pPr>
        <w:spacing w:after="0" w:line="240" w:lineRule="auto"/>
        <w:jc w:val="both"/>
        <w:rPr>
          <w:rFonts w:ascii="Times New Roman" w:eastAsia="Yu Gothic Medium" w:hAnsi="Times New Roman" w:cs="Times New Roman"/>
          <w:color w:val="000000"/>
          <w:sz w:val="20"/>
          <w:szCs w:val="20"/>
        </w:rPr>
      </w:pPr>
    </w:p>
    <w:p w:rsidR="00A57E89" w:rsidRDefault="0081097E">
      <w:pPr>
        <w:pStyle w:val="Caption"/>
        <w:rPr>
          <w:rFonts w:eastAsia="Yu Gothic Medium"/>
          <w:i w:val="0"/>
          <w:sz w:val="20"/>
          <w:szCs w:val="20"/>
        </w:rPr>
      </w:pPr>
      <w:bookmarkStart w:id="47" w:name="_Toc128405515"/>
      <w:r>
        <w:rPr>
          <w:rFonts w:eastAsia="Yu Gothic Medium"/>
          <w:i w:val="0"/>
          <w:sz w:val="20"/>
          <w:szCs w:val="20"/>
        </w:rPr>
        <w:t xml:space="preserve">Table </w:t>
      </w:r>
      <w:r>
        <w:rPr>
          <w:rFonts w:eastAsia="Yu Gothic Medium"/>
          <w:i w:val="0"/>
          <w:sz w:val="20"/>
          <w:szCs w:val="20"/>
        </w:rPr>
        <w:fldChar w:fldCharType="begin"/>
      </w:r>
      <w:r>
        <w:rPr>
          <w:rFonts w:eastAsia="Yu Gothic Medium"/>
          <w:i w:val="0"/>
          <w:sz w:val="20"/>
          <w:szCs w:val="20"/>
        </w:rPr>
        <w:instrText xml:space="preserve"> SEQ Table \* ARABIC </w:instrText>
      </w:r>
      <w:r>
        <w:rPr>
          <w:rFonts w:eastAsia="Yu Gothic Medium"/>
          <w:i w:val="0"/>
          <w:sz w:val="20"/>
          <w:szCs w:val="20"/>
        </w:rPr>
        <w:fldChar w:fldCharType="separate"/>
      </w:r>
      <w:r w:rsidR="00BE28DF">
        <w:rPr>
          <w:rFonts w:eastAsia="Yu Gothic Medium"/>
          <w:i w:val="0"/>
          <w:noProof/>
          <w:sz w:val="20"/>
          <w:szCs w:val="20"/>
        </w:rPr>
        <w:t>4</w:t>
      </w:r>
      <w:r>
        <w:rPr>
          <w:rFonts w:eastAsia="Yu Gothic Medium"/>
          <w:i w:val="0"/>
          <w:sz w:val="20"/>
          <w:szCs w:val="20"/>
        </w:rPr>
        <w:fldChar w:fldCharType="end"/>
      </w:r>
      <w:r>
        <w:rPr>
          <w:rFonts w:eastAsia="Yu Gothic Medium"/>
          <w:i w:val="0"/>
          <w:sz w:val="20"/>
          <w:szCs w:val="20"/>
        </w:rPr>
        <w:t xml:space="preserve">: Population size of </w:t>
      </w:r>
      <w:proofErr w:type="spellStart"/>
      <w:r>
        <w:rPr>
          <w:rFonts w:eastAsia="Yu Gothic Medium"/>
          <w:i w:val="0"/>
          <w:sz w:val="20"/>
          <w:szCs w:val="20"/>
        </w:rPr>
        <w:t>Menge</w:t>
      </w:r>
      <w:proofErr w:type="spellEnd"/>
      <w:r>
        <w:rPr>
          <w:rFonts w:eastAsia="Yu Gothic Medium"/>
          <w:i w:val="0"/>
          <w:sz w:val="20"/>
          <w:szCs w:val="20"/>
        </w:rPr>
        <w:t xml:space="preserve"> cluster districts</w:t>
      </w:r>
      <w:bookmarkEnd w:id="47"/>
      <w:r>
        <w:rPr>
          <w:rFonts w:eastAsia="Yu Gothic Medium"/>
          <w:i w:val="0"/>
          <w:sz w:val="20"/>
          <w:szCs w:val="20"/>
        </w:rPr>
        <w:t xml:space="preserve"> </w:t>
      </w:r>
    </w:p>
    <w:tbl>
      <w:tblPr>
        <w:tblW w:w="9242" w:type="dxa"/>
        <w:tblInd w:w="93" w:type="dxa"/>
        <w:tblLook w:val="04A0" w:firstRow="1" w:lastRow="0" w:firstColumn="1" w:lastColumn="0" w:noHBand="0" w:noVBand="1"/>
      </w:tblPr>
      <w:tblGrid>
        <w:gridCol w:w="1151"/>
        <w:gridCol w:w="876"/>
        <w:gridCol w:w="936"/>
        <w:gridCol w:w="996"/>
        <w:gridCol w:w="876"/>
        <w:gridCol w:w="936"/>
        <w:gridCol w:w="876"/>
        <w:gridCol w:w="1198"/>
        <w:gridCol w:w="1397"/>
      </w:tblGrid>
      <w:tr w:rsidR="00A57E89">
        <w:trPr>
          <w:trHeight w:val="269"/>
        </w:trPr>
        <w:tc>
          <w:tcPr>
            <w:tcW w:w="1151"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Districts  </w:t>
            </w:r>
          </w:p>
        </w:tc>
        <w:tc>
          <w:tcPr>
            <w:tcW w:w="2808" w:type="dxa"/>
            <w:gridSpan w:val="3"/>
            <w:tcBorders>
              <w:top w:val="single" w:sz="4" w:space="0" w:color="auto"/>
              <w:left w:val="nil"/>
              <w:bottom w:val="single" w:sz="4" w:space="0" w:color="auto"/>
              <w:right w:val="single" w:sz="4" w:space="0" w:color="auto"/>
            </w:tcBorders>
            <w:shd w:val="clear" w:color="auto" w:fill="BFBFBF" w:themeFill="background1" w:themeFillShade="B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Population size  </w:t>
            </w:r>
          </w:p>
        </w:tc>
        <w:tc>
          <w:tcPr>
            <w:tcW w:w="2688" w:type="dxa"/>
            <w:gridSpan w:val="3"/>
            <w:tcBorders>
              <w:top w:val="single" w:sz="4" w:space="0" w:color="auto"/>
              <w:left w:val="nil"/>
              <w:bottom w:val="single" w:sz="4" w:space="0" w:color="auto"/>
              <w:right w:val="single" w:sz="4" w:space="0" w:color="auto"/>
            </w:tcBorders>
            <w:shd w:val="clear" w:color="auto" w:fill="BFBFBF" w:themeFill="background1" w:themeFillShade="B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 xml:space="preserve">Household size </w:t>
            </w:r>
          </w:p>
        </w:tc>
        <w:tc>
          <w:tcPr>
            <w:tcW w:w="1198"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 xml:space="preserve">Average Household size </w:t>
            </w:r>
          </w:p>
        </w:tc>
        <w:tc>
          <w:tcPr>
            <w:tcW w:w="1397" w:type="dxa"/>
            <w:vMerge w:val="restart"/>
            <w:tcBorders>
              <w:top w:val="single" w:sz="4" w:space="0" w:color="auto"/>
              <w:left w:val="nil"/>
              <w:right w:val="single" w:sz="4" w:space="0" w:color="auto"/>
            </w:tcBorders>
            <w:shd w:val="clear" w:color="auto" w:fill="BFBFBF" w:themeFill="background1" w:themeFillShade="BF"/>
            <w:noWrap/>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r>
              <w:rPr>
                <w:rFonts w:ascii="Times New Roman" w:eastAsia="Yu Gothic Medium" w:hAnsi="Times New Roman" w:cs="Times New Roman"/>
                <w:sz w:val="20"/>
                <w:szCs w:val="20"/>
              </w:rPr>
              <w:t>Proportions of PAP</w:t>
            </w:r>
          </w:p>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r>
      <w:tr w:rsidR="00A57E89">
        <w:trPr>
          <w:trHeight w:val="530"/>
        </w:trPr>
        <w:tc>
          <w:tcPr>
            <w:tcW w:w="1151" w:type="dxa"/>
            <w:vMerge/>
            <w:tcBorders>
              <w:top w:val="single" w:sz="4" w:space="0" w:color="auto"/>
              <w:left w:val="single" w:sz="4" w:space="0" w:color="auto"/>
              <w:bottom w:val="single" w:sz="4" w:space="0" w:color="auto"/>
              <w:right w:val="single" w:sz="4" w:space="0" w:color="auto"/>
            </w:tcBorders>
            <w:vAlign w:val="center"/>
          </w:tcPr>
          <w:p w:rsidR="00A57E89" w:rsidRDefault="00A57E89">
            <w:pPr>
              <w:spacing w:after="0" w:line="240" w:lineRule="auto"/>
              <w:rPr>
                <w:rFonts w:ascii="Times New Roman" w:eastAsia="Yu Gothic Medium" w:hAnsi="Times New Roman" w:cs="Times New Roman"/>
                <w:color w:val="000000"/>
                <w:sz w:val="20"/>
                <w:szCs w:val="20"/>
              </w:rPr>
            </w:pPr>
          </w:p>
        </w:tc>
        <w:tc>
          <w:tcPr>
            <w:tcW w:w="876" w:type="dxa"/>
            <w:tcBorders>
              <w:top w:val="nil"/>
              <w:left w:val="nil"/>
              <w:bottom w:val="single" w:sz="4" w:space="0" w:color="auto"/>
              <w:right w:val="single" w:sz="4" w:space="0" w:color="auto"/>
            </w:tcBorders>
            <w:shd w:val="clear" w:color="000000" w:fill="BFBFBF"/>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Male </w:t>
            </w:r>
          </w:p>
        </w:tc>
        <w:tc>
          <w:tcPr>
            <w:tcW w:w="936" w:type="dxa"/>
            <w:tcBorders>
              <w:top w:val="nil"/>
              <w:left w:val="nil"/>
              <w:bottom w:val="single" w:sz="4" w:space="0" w:color="auto"/>
              <w:right w:val="single" w:sz="4" w:space="0" w:color="auto"/>
            </w:tcBorders>
            <w:shd w:val="clear" w:color="000000" w:fill="BFBFBF"/>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Female </w:t>
            </w:r>
          </w:p>
        </w:tc>
        <w:tc>
          <w:tcPr>
            <w:tcW w:w="996" w:type="dxa"/>
            <w:tcBorders>
              <w:top w:val="nil"/>
              <w:left w:val="nil"/>
              <w:bottom w:val="single" w:sz="4" w:space="0" w:color="auto"/>
              <w:right w:val="single" w:sz="4" w:space="0" w:color="auto"/>
            </w:tcBorders>
            <w:shd w:val="clear" w:color="000000" w:fill="BFBFBF"/>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Total </w:t>
            </w:r>
          </w:p>
        </w:tc>
        <w:tc>
          <w:tcPr>
            <w:tcW w:w="876" w:type="dxa"/>
            <w:tcBorders>
              <w:top w:val="nil"/>
              <w:left w:val="nil"/>
              <w:bottom w:val="single" w:sz="4" w:space="0" w:color="auto"/>
              <w:right w:val="single" w:sz="4" w:space="0" w:color="auto"/>
            </w:tcBorders>
            <w:shd w:val="clear" w:color="000000" w:fill="BFBFBF"/>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Male </w:t>
            </w:r>
          </w:p>
        </w:tc>
        <w:tc>
          <w:tcPr>
            <w:tcW w:w="936" w:type="dxa"/>
            <w:tcBorders>
              <w:top w:val="nil"/>
              <w:left w:val="nil"/>
              <w:bottom w:val="single" w:sz="4" w:space="0" w:color="auto"/>
              <w:right w:val="single" w:sz="4" w:space="0" w:color="auto"/>
            </w:tcBorders>
            <w:shd w:val="clear" w:color="000000" w:fill="BFBFBF"/>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Female </w:t>
            </w:r>
          </w:p>
        </w:tc>
        <w:tc>
          <w:tcPr>
            <w:tcW w:w="876" w:type="dxa"/>
            <w:tcBorders>
              <w:top w:val="nil"/>
              <w:left w:val="nil"/>
              <w:bottom w:val="single" w:sz="4" w:space="0" w:color="auto"/>
              <w:right w:val="single" w:sz="4" w:space="0" w:color="auto"/>
            </w:tcBorders>
            <w:shd w:val="clear" w:color="000000" w:fill="BFBFBF"/>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Total </w:t>
            </w:r>
          </w:p>
        </w:tc>
        <w:tc>
          <w:tcPr>
            <w:tcW w:w="1198" w:type="dxa"/>
            <w:vMerge/>
            <w:tcBorders>
              <w:top w:val="single" w:sz="4" w:space="0" w:color="auto"/>
              <w:left w:val="single" w:sz="4" w:space="0" w:color="auto"/>
              <w:bottom w:val="single" w:sz="4" w:space="0" w:color="auto"/>
              <w:right w:val="single" w:sz="4" w:space="0" w:color="auto"/>
            </w:tcBorders>
            <w:vAlign w:val="center"/>
          </w:tcPr>
          <w:p w:rsidR="00A57E89" w:rsidRDefault="00A57E89">
            <w:pPr>
              <w:spacing w:after="0" w:line="240" w:lineRule="auto"/>
              <w:rPr>
                <w:rFonts w:ascii="Times New Roman" w:eastAsia="Yu Gothic Medium" w:hAnsi="Times New Roman" w:cs="Times New Roman"/>
                <w:color w:val="000000"/>
                <w:sz w:val="20"/>
                <w:szCs w:val="20"/>
              </w:rPr>
            </w:pPr>
          </w:p>
        </w:tc>
        <w:tc>
          <w:tcPr>
            <w:tcW w:w="1397" w:type="dxa"/>
            <w:vMerge/>
            <w:tcBorders>
              <w:left w:val="nil"/>
              <w:bottom w:val="single" w:sz="4" w:space="0" w:color="auto"/>
              <w:right w:val="single" w:sz="4" w:space="0" w:color="auto"/>
            </w:tcBorders>
            <w:shd w:val="clear" w:color="auto" w:fill="auto"/>
            <w:noWrap/>
            <w:vAlign w:val="bottom"/>
          </w:tcPr>
          <w:p w:rsidR="00A57E89" w:rsidRDefault="00A57E89">
            <w:pPr>
              <w:spacing w:after="0" w:line="240" w:lineRule="auto"/>
              <w:rPr>
                <w:rFonts w:ascii="Times New Roman" w:eastAsia="Yu Gothic Medium" w:hAnsi="Times New Roman" w:cs="Times New Roman"/>
                <w:color w:val="000000"/>
                <w:sz w:val="20"/>
                <w:szCs w:val="20"/>
              </w:rPr>
            </w:pPr>
          </w:p>
        </w:tc>
      </w:tr>
      <w:tr w:rsidR="00A57E89">
        <w:trPr>
          <w:trHeight w:val="503"/>
        </w:trPr>
        <w:tc>
          <w:tcPr>
            <w:tcW w:w="1151" w:type="dxa"/>
            <w:tcBorders>
              <w:top w:val="nil"/>
              <w:left w:val="single" w:sz="4" w:space="0" w:color="auto"/>
              <w:bottom w:val="single" w:sz="4" w:space="0" w:color="auto"/>
              <w:right w:val="single" w:sz="4" w:space="0" w:color="auto"/>
            </w:tcBorders>
            <w:shd w:val="clear" w:color="auto" w:fill="auto"/>
            <w:noWrap/>
            <w:vAlign w:val="center"/>
          </w:tcPr>
          <w:p w:rsidR="00A57E89" w:rsidRDefault="0081097E">
            <w:pPr>
              <w:spacing w:after="0" w:line="240" w:lineRule="auto"/>
              <w:rPr>
                <w:rFonts w:ascii="Times New Roman" w:eastAsia="Yu Gothic Medium" w:hAnsi="Times New Roman" w:cs="Times New Roman"/>
                <w:color w:val="000000"/>
                <w:sz w:val="20"/>
                <w:szCs w:val="20"/>
              </w:rPr>
            </w:pPr>
            <w:proofErr w:type="spellStart"/>
            <w:r>
              <w:rPr>
                <w:rFonts w:ascii="Times New Roman" w:eastAsia="Yu Gothic Medium" w:hAnsi="Times New Roman" w:cs="Times New Roman"/>
                <w:color w:val="000000"/>
                <w:sz w:val="20"/>
                <w:szCs w:val="20"/>
              </w:rPr>
              <w:t>Abramo</w:t>
            </w:r>
            <w:proofErr w:type="spellEnd"/>
          </w:p>
        </w:tc>
        <w:tc>
          <w:tcPr>
            <w:tcW w:w="87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22,667</w:t>
            </w:r>
          </w:p>
        </w:tc>
        <w:tc>
          <w:tcPr>
            <w:tcW w:w="93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18,630</w:t>
            </w:r>
          </w:p>
        </w:tc>
        <w:tc>
          <w:tcPr>
            <w:tcW w:w="99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41,297</w:t>
            </w:r>
          </w:p>
        </w:tc>
        <w:tc>
          <w:tcPr>
            <w:tcW w:w="87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6,729</w:t>
            </w:r>
          </w:p>
        </w:tc>
        <w:tc>
          <w:tcPr>
            <w:tcW w:w="93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1,903</w:t>
            </w:r>
          </w:p>
        </w:tc>
        <w:tc>
          <w:tcPr>
            <w:tcW w:w="87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8,632</w:t>
            </w:r>
          </w:p>
        </w:tc>
        <w:tc>
          <w:tcPr>
            <w:tcW w:w="1198"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4.7</w:t>
            </w:r>
          </w:p>
        </w:tc>
        <w:tc>
          <w:tcPr>
            <w:tcW w:w="1397" w:type="dxa"/>
            <w:tcBorders>
              <w:top w:val="nil"/>
              <w:left w:val="nil"/>
              <w:bottom w:val="single" w:sz="4" w:space="0" w:color="auto"/>
              <w:right w:val="single" w:sz="4" w:space="0" w:color="auto"/>
            </w:tcBorders>
            <w:shd w:val="clear" w:color="auto" w:fill="auto"/>
            <w:noWrap/>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100%AP</w:t>
            </w:r>
          </w:p>
        </w:tc>
      </w:tr>
      <w:tr w:rsidR="00A57E89">
        <w:trPr>
          <w:trHeight w:val="305"/>
        </w:trPr>
        <w:tc>
          <w:tcPr>
            <w:tcW w:w="1151" w:type="dxa"/>
            <w:tcBorders>
              <w:top w:val="nil"/>
              <w:left w:val="single" w:sz="4" w:space="0" w:color="auto"/>
              <w:bottom w:val="single" w:sz="4" w:space="0" w:color="auto"/>
              <w:right w:val="single" w:sz="4" w:space="0" w:color="auto"/>
            </w:tcBorders>
            <w:shd w:val="clear" w:color="auto" w:fill="auto"/>
            <w:noWrap/>
            <w:vAlign w:val="center"/>
          </w:tcPr>
          <w:p w:rsidR="00A57E89" w:rsidRDefault="0081097E">
            <w:pPr>
              <w:spacing w:after="0" w:line="240" w:lineRule="auto"/>
              <w:rPr>
                <w:rFonts w:ascii="Times New Roman" w:eastAsia="Yu Gothic Medium" w:hAnsi="Times New Roman" w:cs="Times New Roman"/>
                <w:color w:val="000000"/>
                <w:sz w:val="20"/>
                <w:szCs w:val="20"/>
              </w:rPr>
            </w:pPr>
            <w:proofErr w:type="spellStart"/>
            <w:r>
              <w:rPr>
                <w:rFonts w:ascii="Times New Roman" w:eastAsia="Yu Gothic Medium" w:hAnsi="Times New Roman" w:cs="Times New Roman"/>
                <w:color w:val="000000"/>
                <w:sz w:val="20"/>
                <w:szCs w:val="20"/>
              </w:rPr>
              <w:t>Menge</w:t>
            </w:r>
            <w:proofErr w:type="spellEnd"/>
          </w:p>
        </w:tc>
        <w:tc>
          <w:tcPr>
            <w:tcW w:w="87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21,159</w:t>
            </w:r>
          </w:p>
        </w:tc>
        <w:tc>
          <w:tcPr>
            <w:tcW w:w="93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20,086</w:t>
            </w:r>
          </w:p>
        </w:tc>
        <w:tc>
          <w:tcPr>
            <w:tcW w:w="99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41,245</w:t>
            </w:r>
          </w:p>
        </w:tc>
        <w:tc>
          <w:tcPr>
            <w:tcW w:w="87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7,332</w:t>
            </w:r>
          </w:p>
        </w:tc>
        <w:tc>
          <w:tcPr>
            <w:tcW w:w="93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1,833</w:t>
            </w:r>
          </w:p>
        </w:tc>
        <w:tc>
          <w:tcPr>
            <w:tcW w:w="87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9,165</w:t>
            </w:r>
          </w:p>
        </w:tc>
        <w:tc>
          <w:tcPr>
            <w:tcW w:w="1198"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4.5</w:t>
            </w:r>
          </w:p>
        </w:tc>
        <w:tc>
          <w:tcPr>
            <w:tcW w:w="1397" w:type="dxa"/>
            <w:tcBorders>
              <w:top w:val="nil"/>
              <w:left w:val="nil"/>
              <w:bottom w:val="single" w:sz="4" w:space="0" w:color="auto"/>
              <w:right w:val="single" w:sz="4" w:space="0" w:color="auto"/>
            </w:tcBorders>
            <w:shd w:val="clear" w:color="auto" w:fill="auto"/>
            <w:noWrap/>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100%AP</w:t>
            </w:r>
          </w:p>
        </w:tc>
      </w:tr>
      <w:tr w:rsidR="00A57E89">
        <w:trPr>
          <w:trHeight w:val="458"/>
        </w:trPr>
        <w:tc>
          <w:tcPr>
            <w:tcW w:w="1151" w:type="dxa"/>
            <w:tcBorders>
              <w:top w:val="nil"/>
              <w:left w:val="single" w:sz="4" w:space="0" w:color="auto"/>
              <w:bottom w:val="single" w:sz="4" w:space="0" w:color="auto"/>
              <w:right w:val="single" w:sz="4" w:space="0" w:color="auto"/>
            </w:tcBorders>
            <w:shd w:val="clear" w:color="auto" w:fill="auto"/>
            <w:noWrap/>
            <w:vAlign w:val="center"/>
          </w:tcPr>
          <w:p w:rsidR="00A57E89" w:rsidRDefault="0081097E">
            <w:pPr>
              <w:spacing w:after="0" w:line="240" w:lineRule="auto"/>
              <w:rPr>
                <w:rFonts w:ascii="Times New Roman" w:eastAsia="Yu Gothic Medium" w:hAnsi="Times New Roman" w:cs="Times New Roman"/>
                <w:color w:val="000000"/>
                <w:sz w:val="20"/>
                <w:szCs w:val="20"/>
              </w:rPr>
            </w:pPr>
            <w:proofErr w:type="spellStart"/>
            <w:r>
              <w:rPr>
                <w:rFonts w:ascii="Times New Roman" w:eastAsia="Yu Gothic Medium" w:hAnsi="Times New Roman" w:cs="Times New Roman"/>
                <w:color w:val="000000"/>
                <w:sz w:val="20"/>
                <w:szCs w:val="20"/>
              </w:rPr>
              <w:t>Oundulu</w:t>
            </w:r>
            <w:proofErr w:type="spellEnd"/>
          </w:p>
        </w:tc>
        <w:tc>
          <w:tcPr>
            <w:tcW w:w="87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11,217</w:t>
            </w:r>
          </w:p>
        </w:tc>
        <w:tc>
          <w:tcPr>
            <w:tcW w:w="93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11,498</w:t>
            </w:r>
          </w:p>
        </w:tc>
        <w:tc>
          <w:tcPr>
            <w:tcW w:w="99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22,715</w:t>
            </w:r>
          </w:p>
        </w:tc>
        <w:tc>
          <w:tcPr>
            <w:tcW w:w="87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2,116</w:t>
            </w:r>
          </w:p>
        </w:tc>
        <w:tc>
          <w:tcPr>
            <w:tcW w:w="93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2,202</w:t>
            </w:r>
          </w:p>
        </w:tc>
        <w:tc>
          <w:tcPr>
            <w:tcW w:w="87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4,318</w:t>
            </w:r>
          </w:p>
        </w:tc>
        <w:tc>
          <w:tcPr>
            <w:tcW w:w="1198"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5</w:t>
            </w:r>
          </w:p>
        </w:tc>
        <w:tc>
          <w:tcPr>
            <w:tcW w:w="1397" w:type="dxa"/>
            <w:tcBorders>
              <w:top w:val="nil"/>
              <w:left w:val="nil"/>
              <w:bottom w:val="single" w:sz="4" w:space="0" w:color="auto"/>
              <w:right w:val="single" w:sz="4" w:space="0" w:color="auto"/>
            </w:tcBorders>
            <w:shd w:val="clear" w:color="auto" w:fill="auto"/>
            <w:noWrap/>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100%AP</w:t>
            </w:r>
          </w:p>
        </w:tc>
      </w:tr>
      <w:tr w:rsidR="00A57E89">
        <w:trPr>
          <w:trHeight w:val="350"/>
        </w:trPr>
        <w:tc>
          <w:tcPr>
            <w:tcW w:w="1151"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Total</w:t>
            </w:r>
          </w:p>
        </w:tc>
        <w:tc>
          <w:tcPr>
            <w:tcW w:w="876" w:type="dxa"/>
            <w:tcBorders>
              <w:top w:val="nil"/>
              <w:left w:val="nil"/>
              <w:bottom w:val="single" w:sz="4" w:space="0" w:color="auto"/>
              <w:right w:val="single" w:sz="4" w:space="0" w:color="auto"/>
            </w:tcBorders>
            <w:shd w:val="clear" w:color="auto" w:fill="D9D9D9" w:themeFill="background1" w:themeFillShade="D9"/>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55,043</w:t>
            </w:r>
          </w:p>
        </w:tc>
        <w:tc>
          <w:tcPr>
            <w:tcW w:w="936" w:type="dxa"/>
            <w:tcBorders>
              <w:top w:val="nil"/>
              <w:left w:val="nil"/>
              <w:bottom w:val="single" w:sz="4" w:space="0" w:color="auto"/>
              <w:right w:val="single" w:sz="4" w:space="0" w:color="auto"/>
            </w:tcBorders>
            <w:shd w:val="clear" w:color="auto" w:fill="D9D9D9" w:themeFill="background1" w:themeFillShade="D9"/>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50,214</w:t>
            </w:r>
          </w:p>
        </w:tc>
        <w:tc>
          <w:tcPr>
            <w:tcW w:w="996" w:type="dxa"/>
            <w:tcBorders>
              <w:top w:val="nil"/>
              <w:left w:val="nil"/>
              <w:bottom w:val="single" w:sz="4" w:space="0" w:color="auto"/>
              <w:right w:val="single" w:sz="4" w:space="0" w:color="auto"/>
            </w:tcBorders>
            <w:shd w:val="clear" w:color="auto" w:fill="D9D9D9" w:themeFill="background1" w:themeFillShade="D9"/>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105,257</w:t>
            </w:r>
          </w:p>
        </w:tc>
        <w:tc>
          <w:tcPr>
            <w:tcW w:w="876" w:type="dxa"/>
            <w:tcBorders>
              <w:top w:val="nil"/>
              <w:left w:val="nil"/>
              <w:bottom w:val="single" w:sz="4" w:space="0" w:color="auto"/>
              <w:right w:val="single" w:sz="4" w:space="0" w:color="auto"/>
            </w:tcBorders>
            <w:shd w:val="clear" w:color="auto" w:fill="D9D9D9" w:themeFill="background1" w:themeFillShade="D9"/>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16,177</w:t>
            </w:r>
          </w:p>
        </w:tc>
        <w:tc>
          <w:tcPr>
            <w:tcW w:w="936" w:type="dxa"/>
            <w:tcBorders>
              <w:top w:val="nil"/>
              <w:left w:val="nil"/>
              <w:bottom w:val="single" w:sz="4" w:space="0" w:color="auto"/>
              <w:right w:val="single" w:sz="4" w:space="0" w:color="auto"/>
            </w:tcBorders>
            <w:shd w:val="clear" w:color="auto" w:fill="D9D9D9" w:themeFill="background1" w:themeFillShade="D9"/>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5,938</w:t>
            </w:r>
          </w:p>
        </w:tc>
        <w:tc>
          <w:tcPr>
            <w:tcW w:w="876" w:type="dxa"/>
            <w:tcBorders>
              <w:top w:val="nil"/>
              <w:left w:val="nil"/>
              <w:bottom w:val="single" w:sz="4" w:space="0" w:color="auto"/>
              <w:right w:val="single" w:sz="4" w:space="0" w:color="auto"/>
            </w:tcBorders>
            <w:shd w:val="clear" w:color="auto" w:fill="D9D9D9" w:themeFill="background1" w:themeFillShade="D9"/>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22,115</w:t>
            </w:r>
          </w:p>
        </w:tc>
        <w:tc>
          <w:tcPr>
            <w:tcW w:w="1198" w:type="dxa"/>
            <w:tcBorders>
              <w:top w:val="nil"/>
              <w:left w:val="nil"/>
              <w:bottom w:val="single" w:sz="4" w:space="0" w:color="auto"/>
              <w:right w:val="single" w:sz="4" w:space="0" w:color="auto"/>
            </w:tcBorders>
            <w:shd w:val="clear" w:color="auto" w:fill="D9D9D9" w:themeFill="background1" w:themeFillShade="D9"/>
            <w:noWrap/>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4.7</w:t>
            </w:r>
          </w:p>
        </w:tc>
        <w:tc>
          <w:tcPr>
            <w:tcW w:w="1397" w:type="dxa"/>
            <w:tcBorders>
              <w:top w:val="nil"/>
              <w:left w:val="nil"/>
              <w:bottom w:val="single" w:sz="4" w:space="0" w:color="auto"/>
              <w:right w:val="single" w:sz="4" w:space="0" w:color="auto"/>
            </w:tcBorders>
            <w:shd w:val="clear" w:color="auto" w:fill="auto"/>
            <w:noWrap/>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100%AP</w:t>
            </w:r>
          </w:p>
        </w:tc>
      </w:tr>
    </w:tbl>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                                   Source: Health office 2014 report of </w:t>
      </w:r>
      <w:proofErr w:type="spellStart"/>
      <w:r>
        <w:rPr>
          <w:rFonts w:ascii="Times New Roman" w:eastAsia="Yu Gothic Medium" w:hAnsi="Times New Roman" w:cs="Times New Roman"/>
          <w:sz w:val="20"/>
          <w:szCs w:val="20"/>
        </w:rPr>
        <w:t>Menge</w:t>
      </w:r>
      <w:proofErr w:type="spellEnd"/>
      <w:r>
        <w:rPr>
          <w:rFonts w:ascii="Times New Roman" w:eastAsia="Yu Gothic Medium" w:hAnsi="Times New Roman" w:cs="Times New Roman"/>
          <w:sz w:val="20"/>
          <w:szCs w:val="20"/>
        </w:rPr>
        <w:t xml:space="preserve"> cluster districts</w:t>
      </w:r>
    </w:p>
    <w:p w:rsidR="00A57E89" w:rsidRDefault="00A57E89">
      <w:pPr>
        <w:spacing w:after="0" w:line="240" w:lineRule="auto"/>
        <w:jc w:val="both"/>
        <w:rPr>
          <w:rFonts w:ascii="Times New Roman" w:eastAsia="Yu Gothic Medium" w:hAnsi="Times New Roman" w:cs="Times New Roman"/>
          <w:sz w:val="20"/>
          <w:szCs w:val="20"/>
        </w:rPr>
      </w:pPr>
    </w:p>
    <w:p w:rsidR="00A57E89" w:rsidRDefault="00A57E89">
      <w:pPr>
        <w:pStyle w:val="Heading3"/>
        <w:keepLines w:val="0"/>
        <w:numPr>
          <w:ilvl w:val="2"/>
          <w:numId w:val="6"/>
        </w:numPr>
        <w:tabs>
          <w:tab w:val="left" w:pos="540"/>
        </w:tabs>
        <w:spacing w:before="0" w:line="240" w:lineRule="auto"/>
        <w:rPr>
          <w:rFonts w:eastAsia="Yu Gothic Medium" w:cs="Times New Roman"/>
          <w:i w:val="0"/>
          <w:sz w:val="20"/>
          <w:szCs w:val="20"/>
        </w:rPr>
        <w:sectPr w:rsidR="00A57E89">
          <w:type w:val="continuous"/>
          <w:pgSz w:w="12240" w:h="15840"/>
          <w:pgMar w:top="1440" w:right="1440" w:bottom="1440" w:left="1440" w:header="720" w:footer="720" w:gutter="0"/>
          <w:pgNumType w:fmt="lowerRoman"/>
          <w:cols w:space="720"/>
          <w:docGrid w:linePitch="360"/>
        </w:sectPr>
      </w:pPr>
      <w:bookmarkStart w:id="48" w:name="_Toc128406263"/>
    </w:p>
    <w:p w:rsidR="00A57E89" w:rsidRDefault="0081097E">
      <w:pPr>
        <w:pStyle w:val="Heading3"/>
        <w:keepLines w:val="0"/>
        <w:numPr>
          <w:ilvl w:val="2"/>
          <w:numId w:val="6"/>
        </w:numPr>
        <w:tabs>
          <w:tab w:val="left" w:pos="540"/>
        </w:tabs>
        <w:spacing w:before="0" w:line="240" w:lineRule="auto"/>
        <w:rPr>
          <w:rFonts w:eastAsia="Yu Gothic Medium" w:cs="Times New Roman"/>
          <w:i w:val="0"/>
          <w:sz w:val="20"/>
          <w:szCs w:val="20"/>
        </w:rPr>
      </w:pPr>
      <w:r>
        <w:rPr>
          <w:rFonts w:eastAsia="Yu Gothic Medium" w:cs="Times New Roman"/>
          <w:i w:val="0"/>
          <w:sz w:val="20"/>
          <w:szCs w:val="20"/>
        </w:rPr>
        <w:lastRenderedPageBreak/>
        <w:t>Education</w:t>
      </w:r>
      <w:bookmarkEnd w:id="48"/>
      <w:r>
        <w:rPr>
          <w:rFonts w:eastAsia="Yu Gothic Medium" w:cs="Times New Roman"/>
          <w:i w:val="0"/>
          <w:sz w:val="20"/>
          <w:szCs w:val="20"/>
        </w:rPr>
        <w:t xml:space="preserve">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Education is the only means of improving the overall living standards and raising the technical and cultural level of the people. It is the vehicle for abolishing backward and harmful traditional and customs that hamper development. Availability of skilled manpower is directly linked with educational status and availability of educational facilities. However other factors such as </w:t>
      </w:r>
      <w:r>
        <w:rPr>
          <w:rFonts w:ascii="Times New Roman" w:eastAsia="Yu Gothic Medium" w:hAnsi="Times New Roman" w:cs="Times New Roman"/>
          <w:sz w:val="20"/>
          <w:szCs w:val="20"/>
        </w:rPr>
        <w:lastRenderedPageBreak/>
        <w:t xml:space="preserve">cultural values of the society, use of school-age children labor, etc. also affect access to education besides availabilities of schools.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According to the cluster districts Education office 2014 report, there are 60 Junior and </w:t>
      </w:r>
      <w:proofErr w:type="gramStart"/>
      <w:r>
        <w:rPr>
          <w:rFonts w:ascii="Times New Roman" w:eastAsia="Yu Gothic Medium" w:hAnsi="Times New Roman" w:cs="Times New Roman"/>
          <w:sz w:val="20"/>
          <w:szCs w:val="20"/>
        </w:rPr>
        <w:t>primary  school</w:t>
      </w:r>
      <w:proofErr w:type="gramEnd"/>
      <w:r>
        <w:rPr>
          <w:rFonts w:ascii="Times New Roman" w:eastAsia="Yu Gothic Medium" w:hAnsi="Times New Roman" w:cs="Times New Roman"/>
          <w:sz w:val="20"/>
          <w:szCs w:val="20"/>
        </w:rPr>
        <w:t xml:space="preserve"> (grade 1-8), 1 secondary school (grade 9-10), and 4 preparatory school (grade 11-12).</w:t>
      </w:r>
    </w:p>
    <w:p w:rsidR="00A57E89" w:rsidRDefault="00A57E89">
      <w:pPr>
        <w:spacing w:after="0" w:line="240" w:lineRule="auto"/>
        <w:jc w:val="both"/>
        <w:rPr>
          <w:rFonts w:ascii="Times New Roman" w:eastAsia="Yu Gothic Medium" w:hAnsi="Times New Roman" w:cs="Times New Roman"/>
          <w:sz w:val="20"/>
          <w:szCs w:val="20"/>
        </w:rPr>
        <w:sectPr w:rsidR="00A57E89">
          <w:type w:val="continuous"/>
          <w:pgSz w:w="12240" w:h="15840"/>
          <w:pgMar w:top="1440" w:right="1440" w:bottom="1440" w:left="1440" w:header="720" w:footer="720" w:gutter="0"/>
          <w:pgNumType w:fmt="lowerRoman"/>
          <w:cols w:num="2" w:space="720" w:equalWidth="0">
            <w:col w:w="4467" w:space="425"/>
            <w:col w:w="4467"/>
          </w:cols>
          <w:docGrid w:linePitch="360"/>
        </w:sectPr>
      </w:pPr>
    </w:p>
    <w:p w:rsidR="00A57E89" w:rsidRDefault="00A57E89">
      <w:pPr>
        <w:spacing w:after="0" w:line="240" w:lineRule="auto"/>
        <w:jc w:val="both"/>
        <w:rPr>
          <w:rFonts w:ascii="Times New Roman" w:hAnsi="Times New Roman" w:cs="Times New Roman"/>
          <w:color w:val="A5A5A5" w:themeColor="accent3"/>
          <w:sz w:val="20"/>
          <w:szCs w:val="20"/>
          <w:lang w:eastAsia="zh-CN"/>
        </w:rPr>
      </w:pPr>
    </w:p>
    <w:p w:rsidR="00A57E89" w:rsidRDefault="0081097E">
      <w:pPr>
        <w:spacing w:after="0" w:line="240" w:lineRule="auto"/>
        <w:jc w:val="both"/>
        <w:rPr>
          <w:rFonts w:ascii="Times New Roman" w:hAnsi="Times New Roman" w:cs="Times New Roman"/>
          <w:color w:val="A5A5A5" w:themeColor="accent3"/>
          <w:sz w:val="20"/>
          <w:szCs w:val="20"/>
          <w:lang w:eastAsia="zh-CN"/>
        </w:rPr>
      </w:pPr>
      <w:r>
        <w:rPr>
          <w:rFonts w:ascii="Times New Roman" w:hAnsi="Times New Roman" w:cs="Times New Roman" w:hint="eastAsia"/>
          <w:color w:val="A5A5A5" w:themeColor="accent3"/>
          <w:sz w:val="20"/>
          <w:szCs w:val="20"/>
          <w:lang w:eastAsia="zh-CN"/>
        </w:rPr>
        <w:t>30</w:t>
      </w:r>
    </w:p>
    <w:p w:rsidR="00A57E89" w:rsidRDefault="0081097E">
      <w:pPr>
        <w:pStyle w:val="Caption"/>
        <w:rPr>
          <w:rFonts w:eastAsia="Yu Gothic Medium"/>
          <w:i w:val="0"/>
          <w:sz w:val="20"/>
          <w:szCs w:val="20"/>
        </w:rPr>
      </w:pPr>
      <w:r>
        <w:rPr>
          <w:rFonts w:eastAsia="Yu Gothic Medium"/>
          <w:i w:val="0"/>
          <w:color w:val="000000"/>
          <w:sz w:val="20"/>
          <w:szCs w:val="20"/>
        </w:rPr>
        <w:lastRenderedPageBreak/>
        <w:tab/>
      </w:r>
      <w:bookmarkStart w:id="49" w:name="_Toc128405516"/>
      <w:r>
        <w:rPr>
          <w:rFonts w:eastAsia="Yu Gothic Medium"/>
          <w:i w:val="0"/>
          <w:sz w:val="20"/>
          <w:szCs w:val="20"/>
        </w:rPr>
        <w:t xml:space="preserve">Table </w:t>
      </w:r>
      <w:r>
        <w:rPr>
          <w:rFonts w:eastAsia="Yu Gothic Medium"/>
          <w:i w:val="0"/>
          <w:sz w:val="20"/>
          <w:szCs w:val="20"/>
        </w:rPr>
        <w:fldChar w:fldCharType="begin"/>
      </w:r>
      <w:r>
        <w:rPr>
          <w:rFonts w:eastAsia="Yu Gothic Medium"/>
          <w:i w:val="0"/>
          <w:sz w:val="20"/>
          <w:szCs w:val="20"/>
        </w:rPr>
        <w:instrText xml:space="preserve"> SEQ Table \* ARABIC </w:instrText>
      </w:r>
      <w:r>
        <w:rPr>
          <w:rFonts w:eastAsia="Yu Gothic Medium"/>
          <w:i w:val="0"/>
          <w:sz w:val="20"/>
          <w:szCs w:val="20"/>
        </w:rPr>
        <w:fldChar w:fldCharType="separate"/>
      </w:r>
      <w:r w:rsidR="00BE28DF">
        <w:rPr>
          <w:rFonts w:eastAsia="Yu Gothic Medium"/>
          <w:i w:val="0"/>
          <w:noProof/>
          <w:sz w:val="20"/>
          <w:szCs w:val="20"/>
        </w:rPr>
        <w:t>5</w:t>
      </w:r>
      <w:r>
        <w:rPr>
          <w:rFonts w:eastAsia="Yu Gothic Medium"/>
          <w:i w:val="0"/>
          <w:sz w:val="20"/>
          <w:szCs w:val="20"/>
        </w:rPr>
        <w:fldChar w:fldCharType="end"/>
      </w:r>
      <w:r>
        <w:rPr>
          <w:rFonts w:eastAsia="Yu Gothic Medium"/>
          <w:i w:val="0"/>
          <w:sz w:val="20"/>
          <w:szCs w:val="20"/>
        </w:rPr>
        <w:t xml:space="preserve">: </w:t>
      </w:r>
      <w:r>
        <w:rPr>
          <w:rFonts w:eastAsia="Yu Gothic Medium"/>
          <w:i w:val="0"/>
          <w:color w:val="000000"/>
          <w:sz w:val="20"/>
          <w:szCs w:val="20"/>
        </w:rPr>
        <w:t xml:space="preserve">Coverage </w:t>
      </w:r>
      <w:r>
        <w:rPr>
          <w:rFonts w:eastAsia="Yu Gothic Medium"/>
          <w:i w:val="0"/>
          <w:sz w:val="20"/>
          <w:szCs w:val="20"/>
        </w:rPr>
        <w:t>of School Infrastructure in the Cluster</w:t>
      </w:r>
      <w:bookmarkEnd w:id="49"/>
      <w:r>
        <w:rPr>
          <w:rFonts w:eastAsia="Yu Gothic Medium"/>
          <w:i w:val="0"/>
          <w:sz w:val="20"/>
          <w:szCs w:val="20"/>
        </w:rPr>
        <w:t xml:space="preserve"> </w:t>
      </w:r>
    </w:p>
    <w:tbl>
      <w:tblPr>
        <w:tblW w:w="9418" w:type="dxa"/>
        <w:jc w:val="center"/>
        <w:tblLook w:val="04A0" w:firstRow="1" w:lastRow="0" w:firstColumn="1" w:lastColumn="0" w:noHBand="0" w:noVBand="1"/>
      </w:tblPr>
      <w:tblGrid>
        <w:gridCol w:w="774"/>
        <w:gridCol w:w="3572"/>
        <w:gridCol w:w="1347"/>
        <w:gridCol w:w="1213"/>
        <w:gridCol w:w="1215"/>
        <w:gridCol w:w="1297"/>
      </w:tblGrid>
      <w:tr w:rsidR="00A57E89">
        <w:trPr>
          <w:trHeight w:val="231"/>
          <w:jc w:val="center"/>
        </w:trPr>
        <w:tc>
          <w:tcPr>
            <w:tcW w:w="774" w:type="dxa"/>
            <w:vMerge w:val="restart"/>
            <w:tcBorders>
              <w:top w:val="single" w:sz="4" w:space="0" w:color="auto"/>
              <w:left w:val="single" w:sz="4" w:space="0" w:color="auto"/>
              <w:right w:val="single" w:sz="4" w:space="0" w:color="auto"/>
            </w:tcBorders>
            <w:shd w:val="clear" w:color="000000" w:fill="D9D9D9"/>
            <w:noWrap/>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S/No.</w:t>
            </w:r>
          </w:p>
        </w:tc>
        <w:tc>
          <w:tcPr>
            <w:tcW w:w="3572" w:type="dxa"/>
            <w:vMerge w:val="restart"/>
            <w:tcBorders>
              <w:top w:val="single" w:sz="4" w:space="0" w:color="auto"/>
              <w:left w:val="single" w:sz="4" w:space="0" w:color="auto"/>
              <w:right w:val="single" w:sz="4" w:space="0" w:color="auto"/>
            </w:tcBorders>
            <w:shd w:val="clear" w:color="000000" w:fill="D9D9D9"/>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Education</w:t>
            </w:r>
          </w:p>
        </w:tc>
        <w:tc>
          <w:tcPr>
            <w:tcW w:w="3775" w:type="dxa"/>
            <w:gridSpan w:val="3"/>
            <w:tcBorders>
              <w:top w:val="single" w:sz="4" w:space="0" w:color="auto"/>
              <w:left w:val="nil"/>
              <w:bottom w:val="single" w:sz="4" w:space="0" w:color="auto"/>
              <w:right w:val="single" w:sz="4" w:space="0" w:color="auto"/>
            </w:tcBorders>
            <w:shd w:val="clear" w:color="000000" w:fill="D9D9D9"/>
            <w:vAlign w:val="center"/>
          </w:tcPr>
          <w:p w:rsidR="00A57E89" w:rsidRDefault="0081097E">
            <w:pPr>
              <w:spacing w:after="0" w:line="240" w:lineRule="auto"/>
              <w:jc w:val="center"/>
              <w:rPr>
                <w:rFonts w:ascii="Times New Roman" w:eastAsia="Yu Gothic Medium" w:hAnsi="Times New Roman" w:cs="Times New Roman"/>
                <w:bCs/>
                <w:color w:val="000000"/>
                <w:sz w:val="20"/>
                <w:szCs w:val="20"/>
              </w:rPr>
            </w:pPr>
            <w:r>
              <w:rPr>
                <w:rFonts w:ascii="Times New Roman" w:eastAsia="Yu Gothic Medium" w:hAnsi="Times New Roman" w:cs="Times New Roman"/>
                <w:bCs/>
                <w:color w:val="000000"/>
                <w:sz w:val="20"/>
                <w:szCs w:val="20"/>
              </w:rPr>
              <w:t xml:space="preserve">Districts of </w:t>
            </w:r>
            <w:proofErr w:type="spellStart"/>
            <w:r>
              <w:rPr>
                <w:rFonts w:ascii="Times New Roman" w:eastAsia="Yu Gothic Medium" w:hAnsi="Times New Roman" w:cs="Times New Roman"/>
                <w:bCs/>
                <w:color w:val="000000"/>
                <w:sz w:val="20"/>
                <w:szCs w:val="20"/>
              </w:rPr>
              <w:t>Menge</w:t>
            </w:r>
            <w:proofErr w:type="spellEnd"/>
            <w:r>
              <w:rPr>
                <w:rFonts w:ascii="Times New Roman" w:eastAsia="Yu Gothic Medium" w:hAnsi="Times New Roman" w:cs="Times New Roman"/>
                <w:bCs/>
                <w:color w:val="000000"/>
                <w:sz w:val="20"/>
                <w:szCs w:val="20"/>
              </w:rPr>
              <w:t xml:space="preserve"> cluster</w:t>
            </w:r>
          </w:p>
        </w:tc>
        <w:tc>
          <w:tcPr>
            <w:tcW w:w="1297" w:type="dxa"/>
            <w:vMerge w:val="restart"/>
            <w:tcBorders>
              <w:top w:val="single" w:sz="4" w:space="0" w:color="auto"/>
              <w:left w:val="nil"/>
              <w:right w:val="single" w:sz="4" w:space="0" w:color="auto"/>
            </w:tcBorders>
            <w:shd w:val="clear" w:color="000000" w:fill="D9D9D9"/>
            <w:vAlign w:val="center"/>
          </w:tcPr>
          <w:p w:rsidR="00A57E89" w:rsidRDefault="0081097E">
            <w:pPr>
              <w:spacing w:after="0" w:line="240" w:lineRule="auto"/>
              <w:jc w:val="center"/>
              <w:rPr>
                <w:rFonts w:ascii="Times New Roman" w:eastAsia="Yu Gothic Medium" w:hAnsi="Times New Roman" w:cs="Times New Roman"/>
                <w:bCs/>
                <w:color w:val="000000"/>
                <w:sz w:val="20"/>
                <w:szCs w:val="20"/>
              </w:rPr>
            </w:pPr>
            <w:r>
              <w:rPr>
                <w:rFonts w:ascii="Times New Roman" w:eastAsia="Yu Gothic Medium" w:hAnsi="Times New Roman" w:cs="Times New Roman"/>
                <w:bCs/>
                <w:color w:val="000000"/>
                <w:sz w:val="20"/>
                <w:szCs w:val="20"/>
              </w:rPr>
              <w:t>Total</w:t>
            </w:r>
          </w:p>
        </w:tc>
      </w:tr>
      <w:tr w:rsidR="00A57E89">
        <w:trPr>
          <w:trHeight w:val="231"/>
          <w:jc w:val="center"/>
        </w:trPr>
        <w:tc>
          <w:tcPr>
            <w:tcW w:w="774" w:type="dxa"/>
            <w:vMerge/>
            <w:tcBorders>
              <w:left w:val="single" w:sz="4" w:space="0" w:color="auto"/>
              <w:bottom w:val="single" w:sz="4" w:space="0" w:color="auto"/>
              <w:right w:val="single" w:sz="4" w:space="0" w:color="auto"/>
            </w:tcBorders>
            <w:shd w:val="clear" w:color="000000" w:fill="D9D9D9"/>
            <w:noWrap/>
            <w:vAlign w:val="center"/>
          </w:tcPr>
          <w:p w:rsidR="00A57E89" w:rsidRDefault="00A57E89">
            <w:pPr>
              <w:spacing w:after="0" w:line="240" w:lineRule="auto"/>
              <w:rPr>
                <w:rFonts w:ascii="Times New Roman" w:eastAsia="Yu Gothic Medium" w:hAnsi="Times New Roman" w:cs="Times New Roman"/>
                <w:color w:val="000000"/>
                <w:sz w:val="20"/>
                <w:szCs w:val="20"/>
              </w:rPr>
            </w:pPr>
          </w:p>
        </w:tc>
        <w:tc>
          <w:tcPr>
            <w:tcW w:w="3572" w:type="dxa"/>
            <w:vMerge/>
            <w:tcBorders>
              <w:left w:val="single" w:sz="4" w:space="0" w:color="auto"/>
              <w:bottom w:val="single" w:sz="4" w:space="0" w:color="auto"/>
              <w:right w:val="single" w:sz="4" w:space="0" w:color="auto"/>
            </w:tcBorders>
            <w:shd w:val="clear" w:color="000000" w:fill="D9D9D9"/>
            <w:vAlign w:val="center"/>
          </w:tcPr>
          <w:p w:rsidR="00A57E89" w:rsidRDefault="00A57E89">
            <w:pPr>
              <w:spacing w:after="0" w:line="240" w:lineRule="auto"/>
              <w:rPr>
                <w:rFonts w:ascii="Times New Roman" w:eastAsia="Yu Gothic Medium" w:hAnsi="Times New Roman" w:cs="Times New Roman"/>
                <w:color w:val="000000"/>
                <w:sz w:val="20"/>
                <w:szCs w:val="20"/>
              </w:rPr>
            </w:pPr>
          </w:p>
        </w:tc>
        <w:tc>
          <w:tcPr>
            <w:tcW w:w="1347" w:type="dxa"/>
            <w:tcBorders>
              <w:top w:val="single" w:sz="4" w:space="0" w:color="auto"/>
              <w:left w:val="nil"/>
              <w:bottom w:val="single" w:sz="4" w:space="0" w:color="auto"/>
              <w:right w:val="single" w:sz="4" w:space="0" w:color="auto"/>
            </w:tcBorders>
            <w:shd w:val="clear" w:color="000000" w:fill="D9D9D9"/>
            <w:vAlign w:val="center"/>
          </w:tcPr>
          <w:p w:rsidR="00A57E89" w:rsidRDefault="0081097E">
            <w:pPr>
              <w:spacing w:after="0" w:line="240" w:lineRule="auto"/>
              <w:rPr>
                <w:rFonts w:ascii="Times New Roman" w:eastAsia="Yu Gothic Medium" w:hAnsi="Times New Roman" w:cs="Times New Roman"/>
                <w:bCs/>
                <w:color w:val="000000"/>
                <w:sz w:val="20"/>
                <w:szCs w:val="20"/>
              </w:rPr>
            </w:pPr>
            <w:proofErr w:type="spellStart"/>
            <w:r>
              <w:rPr>
                <w:rFonts w:ascii="Times New Roman" w:eastAsia="Yu Gothic Medium" w:hAnsi="Times New Roman" w:cs="Times New Roman"/>
                <w:bCs/>
                <w:color w:val="000000"/>
                <w:sz w:val="20"/>
                <w:szCs w:val="20"/>
              </w:rPr>
              <w:t>Aberamo</w:t>
            </w:r>
            <w:proofErr w:type="spellEnd"/>
          </w:p>
        </w:tc>
        <w:tc>
          <w:tcPr>
            <w:tcW w:w="1213" w:type="dxa"/>
            <w:tcBorders>
              <w:top w:val="single" w:sz="4" w:space="0" w:color="auto"/>
              <w:left w:val="nil"/>
              <w:bottom w:val="single" w:sz="4" w:space="0" w:color="auto"/>
              <w:right w:val="single" w:sz="4" w:space="0" w:color="auto"/>
            </w:tcBorders>
            <w:shd w:val="clear" w:color="000000" w:fill="D9D9D9"/>
            <w:vAlign w:val="center"/>
          </w:tcPr>
          <w:p w:rsidR="00A57E89" w:rsidRDefault="0081097E">
            <w:pPr>
              <w:spacing w:after="0" w:line="240" w:lineRule="auto"/>
              <w:rPr>
                <w:rFonts w:ascii="Times New Roman" w:eastAsia="Yu Gothic Medium" w:hAnsi="Times New Roman" w:cs="Times New Roman"/>
                <w:bCs/>
                <w:color w:val="000000"/>
                <w:sz w:val="20"/>
                <w:szCs w:val="20"/>
              </w:rPr>
            </w:pPr>
            <w:proofErr w:type="spellStart"/>
            <w:r>
              <w:rPr>
                <w:rFonts w:ascii="Times New Roman" w:eastAsia="Yu Gothic Medium" w:hAnsi="Times New Roman" w:cs="Times New Roman"/>
                <w:bCs/>
                <w:color w:val="000000"/>
                <w:sz w:val="20"/>
                <w:szCs w:val="20"/>
              </w:rPr>
              <w:t>Menge</w:t>
            </w:r>
            <w:proofErr w:type="spellEnd"/>
            <w:r>
              <w:rPr>
                <w:rFonts w:ascii="Times New Roman" w:eastAsia="Yu Gothic Medium" w:hAnsi="Times New Roman" w:cs="Times New Roman"/>
                <w:bCs/>
                <w:color w:val="000000"/>
                <w:sz w:val="20"/>
                <w:szCs w:val="20"/>
              </w:rPr>
              <w:t xml:space="preserve">  </w:t>
            </w:r>
          </w:p>
        </w:tc>
        <w:tc>
          <w:tcPr>
            <w:tcW w:w="1215" w:type="dxa"/>
            <w:tcBorders>
              <w:top w:val="single" w:sz="4" w:space="0" w:color="auto"/>
              <w:left w:val="nil"/>
              <w:bottom w:val="single" w:sz="4" w:space="0" w:color="auto"/>
              <w:right w:val="single" w:sz="4" w:space="0" w:color="auto"/>
            </w:tcBorders>
            <w:shd w:val="clear" w:color="000000" w:fill="D9D9D9"/>
            <w:vAlign w:val="center"/>
          </w:tcPr>
          <w:p w:rsidR="00A57E89" w:rsidRDefault="0081097E">
            <w:pPr>
              <w:spacing w:after="0" w:line="240" w:lineRule="auto"/>
              <w:rPr>
                <w:rFonts w:ascii="Times New Roman" w:eastAsia="Yu Gothic Medium" w:hAnsi="Times New Roman" w:cs="Times New Roman"/>
                <w:bCs/>
                <w:color w:val="000000"/>
                <w:sz w:val="20"/>
                <w:szCs w:val="20"/>
              </w:rPr>
            </w:pPr>
            <w:proofErr w:type="spellStart"/>
            <w:r>
              <w:rPr>
                <w:rFonts w:ascii="Times New Roman" w:eastAsia="Yu Gothic Medium" w:hAnsi="Times New Roman" w:cs="Times New Roman"/>
                <w:bCs/>
                <w:color w:val="000000"/>
                <w:sz w:val="20"/>
                <w:szCs w:val="20"/>
              </w:rPr>
              <w:t>Oundullu</w:t>
            </w:r>
            <w:proofErr w:type="spellEnd"/>
            <w:r>
              <w:rPr>
                <w:rFonts w:ascii="Times New Roman" w:eastAsia="Yu Gothic Medium" w:hAnsi="Times New Roman" w:cs="Times New Roman"/>
                <w:bCs/>
                <w:color w:val="000000"/>
                <w:sz w:val="20"/>
                <w:szCs w:val="20"/>
              </w:rPr>
              <w:t xml:space="preserve"> </w:t>
            </w:r>
          </w:p>
        </w:tc>
        <w:tc>
          <w:tcPr>
            <w:tcW w:w="1297" w:type="dxa"/>
            <w:vMerge/>
            <w:tcBorders>
              <w:left w:val="nil"/>
              <w:bottom w:val="single" w:sz="4" w:space="0" w:color="auto"/>
              <w:right w:val="single" w:sz="4" w:space="0" w:color="auto"/>
            </w:tcBorders>
            <w:shd w:val="clear" w:color="000000" w:fill="D9D9D9"/>
            <w:vAlign w:val="center"/>
          </w:tcPr>
          <w:p w:rsidR="00A57E89" w:rsidRDefault="00A57E89">
            <w:pPr>
              <w:spacing w:after="0" w:line="240" w:lineRule="auto"/>
              <w:rPr>
                <w:rFonts w:ascii="Times New Roman" w:eastAsia="Yu Gothic Medium" w:hAnsi="Times New Roman" w:cs="Times New Roman"/>
                <w:bCs/>
                <w:color w:val="000000"/>
                <w:sz w:val="20"/>
                <w:szCs w:val="20"/>
              </w:rPr>
            </w:pPr>
          </w:p>
        </w:tc>
      </w:tr>
      <w:tr w:rsidR="00A57E89">
        <w:trPr>
          <w:trHeight w:val="226"/>
          <w:jc w:val="center"/>
        </w:trPr>
        <w:tc>
          <w:tcPr>
            <w:tcW w:w="774" w:type="dxa"/>
            <w:tcBorders>
              <w:top w:val="nil"/>
              <w:left w:val="single" w:sz="4" w:space="0" w:color="auto"/>
              <w:bottom w:val="single" w:sz="4" w:space="0" w:color="auto"/>
              <w:right w:val="single" w:sz="4" w:space="0" w:color="auto"/>
            </w:tcBorders>
            <w:shd w:val="clear" w:color="auto" w:fill="auto"/>
            <w:noWrap/>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w:t>
            </w:r>
          </w:p>
        </w:tc>
        <w:tc>
          <w:tcPr>
            <w:tcW w:w="3572"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O-Class</w:t>
            </w:r>
          </w:p>
        </w:tc>
        <w:tc>
          <w:tcPr>
            <w:tcW w:w="1347"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213"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color w:val="000000"/>
                <w:sz w:val="20"/>
                <w:szCs w:val="20"/>
              </w:rPr>
              <w:t>3</w:t>
            </w:r>
          </w:p>
        </w:tc>
        <w:tc>
          <w:tcPr>
            <w:tcW w:w="1215"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color w:val="000000"/>
                <w:sz w:val="20"/>
                <w:szCs w:val="20"/>
              </w:rPr>
              <w:t>0</w:t>
            </w:r>
          </w:p>
        </w:tc>
        <w:tc>
          <w:tcPr>
            <w:tcW w:w="1297"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w:t>
            </w:r>
          </w:p>
        </w:tc>
      </w:tr>
      <w:tr w:rsidR="00A57E89">
        <w:trPr>
          <w:trHeight w:val="231"/>
          <w:jc w:val="center"/>
        </w:trPr>
        <w:tc>
          <w:tcPr>
            <w:tcW w:w="774" w:type="dxa"/>
            <w:tcBorders>
              <w:top w:val="nil"/>
              <w:left w:val="single" w:sz="4" w:space="0" w:color="auto"/>
              <w:bottom w:val="single" w:sz="4" w:space="0" w:color="auto"/>
              <w:right w:val="single" w:sz="4" w:space="0" w:color="auto"/>
            </w:tcBorders>
            <w:shd w:val="clear" w:color="auto" w:fill="auto"/>
            <w:noWrap/>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3572"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1-6</w:t>
            </w:r>
          </w:p>
        </w:tc>
        <w:tc>
          <w:tcPr>
            <w:tcW w:w="1347"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13</w:t>
            </w:r>
          </w:p>
        </w:tc>
        <w:tc>
          <w:tcPr>
            <w:tcW w:w="1213"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color w:val="000000"/>
                <w:sz w:val="20"/>
                <w:szCs w:val="20"/>
              </w:rPr>
              <w:t>10</w:t>
            </w:r>
          </w:p>
        </w:tc>
        <w:tc>
          <w:tcPr>
            <w:tcW w:w="1215"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color w:val="000000"/>
                <w:sz w:val="20"/>
                <w:szCs w:val="20"/>
              </w:rPr>
              <w:t>0</w:t>
            </w:r>
          </w:p>
        </w:tc>
        <w:tc>
          <w:tcPr>
            <w:tcW w:w="1297"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23</w:t>
            </w:r>
          </w:p>
        </w:tc>
      </w:tr>
      <w:tr w:rsidR="00A57E89">
        <w:trPr>
          <w:trHeight w:val="277"/>
          <w:jc w:val="center"/>
        </w:trPr>
        <w:tc>
          <w:tcPr>
            <w:tcW w:w="774" w:type="dxa"/>
            <w:tcBorders>
              <w:top w:val="nil"/>
              <w:left w:val="single" w:sz="4" w:space="0" w:color="auto"/>
              <w:bottom w:val="single" w:sz="4" w:space="0" w:color="auto"/>
              <w:right w:val="single" w:sz="4" w:space="0" w:color="auto"/>
            </w:tcBorders>
            <w:shd w:val="clear" w:color="auto" w:fill="auto"/>
            <w:noWrap/>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w:t>
            </w:r>
          </w:p>
        </w:tc>
        <w:tc>
          <w:tcPr>
            <w:tcW w:w="3572"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1-8</w:t>
            </w:r>
          </w:p>
        </w:tc>
        <w:tc>
          <w:tcPr>
            <w:tcW w:w="1347"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19</w:t>
            </w:r>
          </w:p>
        </w:tc>
        <w:tc>
          <w:tcPr>
            <w:tcW w:w="1213"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color w:val="000000"/>
                <w:sz w:val="20"/>
                <w:szCs w:val="20"/>
              </w:rPr>
              <w:t>10</w:t>
            </w:r>
          </w:p>
        </w:tc>
        <w:tc>
          <w:tcPr>
            <w:tcW w:w="1215"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color w:val="000000"/>
                <w:sz w:val="20"/>
                <w:szCs w:val="20"/>
              </w:rPr>
              <w:t>8</w:t>
            </w:r>
          </w:p>
        </w:tc>
        <w:tc>
          <w:tcPr>
            <w:tcW w:w="1297"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37</w:t>
            </w:r>
          </w:p>
        </w:tc>
      </w:tr>
      <w:tr w:rsidR="00A57E89">
        <w:trPr>
          <w:trHeight w:val="277"/>
          <w:jc w:val="center"/>
        </w:trPr>
        <w:tc>
          <w:tcPr>
            <w:tcW w:w="774" w:type="dxa"/>
            <w:tcBorders>
              <w:top w:val="nil"/>
              <w:left w:val="single" w:sz="4" w:space="0" w:color="auto"/>
              <w:bottom w:val="single" w:sz="4" w:space="0" w:color="auto"/>
              <w:right w:val="single" w:sz="4" w:space="0" w:color="auto"/>
            </w:tcBorders>
            <w:shd w:val="clear" w:color="auto" w:fill="auto"/>
            <w:noWrap/>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w:t>
            </w:r>
          </w:p>
        </w:tc>
        <w:tc>
          <w:tcPr>
            <w:tcW w:w="3572"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9-10</w:t>
            </w:r>
          </w:p>
        </w:tc>
        <w:tc>
          <w:tcPr>
            <w:tcW w:w="1347"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213"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color w:val="000000"/>
                <w:sz w:val="20"/>
                <w:szCs w:val="20"/>
              </w:rPr>
              <w:t>1</w:t>
            </w:r>
          </w:p>
        </w:tc>
        <w:tc>
          <w:tcPr>
            <w:tcW w:w="1215"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color w:val="000000"/>
                <w:sz w:val="20"/>
                <w:szCs w:val="20"/>
              </w:rPr>
              <w:t>0</w:t>
            </w:r>
          </w:p>
        </w:tc>
        <w:tc>
          <w:tcPr>
            <w:tcW w:w="1297"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w:t>
            </w:r>
          </w:p>
        </w:tc>
      </w:tr>
      <w:tr w:rsidR="00A57E89">
        <w:trPr>
          <w:trHeight w:val="277"/>
          <w:jc w:val="center"/>
        </w:trPr>
        <w:tc>
          <w:tcPr>
            <w:tcW w:w="774" w:type="dxa"/>
            <w:tcBorders>
              <w:top w:val="nil"/>
              <w:left w:val="single" w:sz="4" w:space="0" w:color="auto"/>
              <w:bottom w:val="single" w:sz="4" w:space="0" w:color="auto"/>
              <w:right w:val="single" w:sz="4" w:space="0" w:color="auto"/>
            </w:tcBorders>
            <w:shd w:val="clear" w:color="auto" w:fill="auto"/>
            <w:noWrap/>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5</w:t>
            </w:r>
          </w:p>
        </w:tc>
        <w:tc>
          <w:tcPr>
            <w:tcW w:w="3572"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Preparatory (9-12) </w:t>
            </w:r>
          </w:p>
        </w:tc>
        <w:tc>
          <w:tcPr>
            <w:tcW w:w="1347"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1213"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color w:val="000000"/>
                <w:sz w:val="20"/>
                <w:szCs w:val="20"/>
              </w:rPr>
              <w:t>1</w:t>
            </w:r>
          </w:p>
        </w:tc>
        <w:tc>
          <w:tcPr>
            <w:tcW w:w="1215"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color w:val="000000"/>
                <w:sz w:val="20"/>
                <w:szCs w:val="20"/>
              </w:rPr>
              <w:t>1</w:t>
            </w:r>
          </w:p>
        </w:tc>
        <w:tc>
          <w:tcPr>
            <w:tcW w:w="1297"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w:t>
            </w:r>
          </w:p>
        </w:tc>
      </w:tr>
      <w:tr w:rsidR="00A57E89">
        <w:trPr>
          <w:trHeight w:val="236"/>
          <w:jc w:val="center"/>
        </w:trPr>
        <w:tc>
          <w:tcPr>
            <w:tcW w:w="774" w:type="dxa"/>
            <w:tcBorders>
              <w:top w:val="nil"/>
              <w:left w:val="single" w:sz="4" w:space="0" w:color="auto"/>
              <w:bottom w:val="single" w:sz="4" w:space="0" w:color="auto"/>
              <w:right w:val="single" w:sz="4" w:space="0" w:color="auto"/>
            </w:tcBorders>
            <w:shd w:val="clear" w:color="auto" w:fill="auto"/>
            <w:noWrap/>
            <w:vAlign w:val="center"/>
          </w:tcPr>
          <w:p w:rsidR="00A57E89" w:rsidRDefault="00A57E89">
            <w:pPr>
              <w:spacing w:after="0" w:line="240" w:lineRule="auto"/>
              <w:jc w:val="center"/>
              <w:rPr>
                <w:rFonts w:ascii="Times New Roman" w:eastAsia="Yu Gothic Medium" w:hAnsi="Times New Roman" w:cs="Times New Roman"/>
                <w:color w:val="000000"/>
                <w:sz w:val="20"/>
                <w:szCs w:val="20"/>
              </w:rPr>
            </w:pPr>
          </w:p>
        </w:tc>
        <w:tc>
          <w:tcPr>
            <w:tcW w:w="3572" w:type="dxa"/>
            <w:tcBorders>
              <w:top w:val="nil"/>
              <w:left w:val="nil"/>
              <w:bottom w:val="single" w:sz="4" w:space="0" w:color="auto"/>
              <w:right w:val="single" w:sz="4" w:space="0" w:color="auto"/>
            </w:tcBorders>
            <w:shd w:val="clear" w:color="auto" w:fill="BFBFBF"/>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Total</w:t>
            </w:r>
          </w:p>
        </w:tc>
        <w:tc>
          <w:tcPr>
            <w:tcW w:w="1347" w:type="dxa"/>
            <w:tcBorders>
              <w:top w:val="nil"/>
              <w:left w:val="nil"/>
              <w:bottom w:val="single" w:sz="4" w:space="0" w:color="auto"/>
              <w:right w:val="single" w:sz="4" w:space="0" w:color="auto"/>
            </w:tcBorders>
            <w:shd w:val="clear" w:color="auto" w:fill="BFBFB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34</w:t>
            </w:r>
          </w:p>
        </w:tc>
        <w:tc>
          <w:tcPr>
            <w:tcW w:w="1213" w:type="dxa"/>
            <w:tcBorders>
              <w:top w:val="nil"/>
              <w:left w:val="nil"/>
              <w:bottom w:val="single" w:sz="4" w:space="0" w:color="auto"/>
              <w:right w:val="single" w:sz="4" w:space="0" w:color="auto"/>
            </w:tcBorders>
            <w:shd w:val="clear" w:color="auto" w:fill="BFBFBF"/>
            <w:vAlign w:val="center"/>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color w:val="000000"/>
                <w:sz w:val="20"/>
                <w:szCs w:val="20"/>
              </w:rPr>
              <w:t>25</w:t>
            </w:r>
          </w:p>
        </w:tc>
        <w:tc>
          <w:tcPr>
            <w:tcW w:w="1215" w:type="dxa"/>
            <w:tcBorders>
              <w:top w:val="nil"/>
              <w:left w:val="nil"/>
              <w:bottom w:val="single" w:sz="4" w:space="0" w:color="auto"/>
              <w:right w:val="single" w:sz="4" w:space="0" w:color="auto"/>
            </w:tcBorders>
            <w:shd w:val="clear" w:color="auto" w:fill="BFBFBF"/>
            <w:vAlign w:val="center"/>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color w:val="000000"/>
                <w:sz w:val="20"/>
                <w:szCs w:val="20"/>
              </w:rPr>
              <w:t>9</w:t>
            </w:r>
          </w:p>
        </w:tc>
        <w:tc>
          <w:tcPr>
            <w:tcW w:w="1297" w:type="dxa"/>
            <w:tcBorders>
              <w:top w:val="nil"/>
              <w:left w:val="nil"/>
              <w:bottom w:val="single" w:sz="4" w:space="0" w:color="auto"/>
              <w:right w:val="single" w:sz="4" w:space="0" w:color="auto"/>
            </w:tcBorders>
            <w:shd w:val="clear" w:color="auto" w:fill="BFBFB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68</w:t>
            </w:r>
          </w:p>
        </w:tc>
      </w:tr>
    </w:tbl>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Source: Education office 2014 report of the cluster districts. </w:t>
      </w:r>
    </w:p>
    <w:p w:rsidR="00A57E89" w:rsidRDefault="00A57E89">
      <w:pPr>
        <w:spacing w:after="0" w:line="240" w:lineRule="auto"/>
        <w:jc w:val="center"/>
        <w:rPr>
          <w:rFonts w:ascii="Times New Roman" w:eastAsia="Yu Gothic Medium" w:hAnsi="Times New Roman" w:cs="Times New Roman"/>
          <w:sz w:val="20"/>
          <w:szCs w:val="20"/>
        </w:rPr>
      </w:pPr>
    </w:p>
    <w:p w:rsidR="00A57E89" w:rsidRDefault="00A57E89">
      <w:pPr>
        <w:spacing w:after="0" w:line="240" w:lineRule="auto"/>
        <w:jc w:val="both"/>
        <w:rPr>
          <w:rFonts w:ascii="Times New Roman" w:eastAsia="Yu Gothic Medium" w:hAnsi="Times New Roman" w:cs="Times New Roman"/>
          <w:sz w:val="20"/>
          <w:szCs w:val="20"/>
        </w:rPr>
        <w:sectPr w:rsidR="00A57E89" w:rsidSect="007F5170">
          <w:type w:val="continuous"/>
          <w:pgSz w:w="12240" w:h="15840"/>
          <w:pgMar w:top="1440" w:right="1440" w:bottom="1440" w:left="1440" w:header="720" w:footer="720" w:gutter="0"/>
          <w:cols w:space="720"/>
          <w:docGrid w:linePitch="360"/>
        </w:sectPr>
      </w:pP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lastRenderedPageBreak/>
        <w:t xml:space="preserve">Destruction of school, shortage of classroom and furniture, poor quality of existing classrooms, lack of water and toilet in school compounds are the most constraints challenging the process of learning and teaching system in the cluster. Beside this, out of 71 </w:t>
      </w:r>
      <w:proofErr w:type="spellStart"/>
      <w:r>
        <w:rPr>
          <w:rFonts w:ascii="Times New Roman" w:eastAsia="Yu Gothic Medium" w:hAnsi="Times New Roman" w:cs="Times New Roman"/>
          <w:sz w:val="20"/>
          <w:szCs w:val="20"/>
        </w:rPr>
        <w:t>kebeles</w:t>
      </w:r>
      <w:proofErr w:type="spellEnd"/>
      <w:r>
        <w:rPr>
          <w:rFonts w:ascii="Times New Roman" w:eastAsia="Yu Gothic Medium" w:hAnsi="Times New Roman" w:cs="Times New Roman"/>
          <w:sz w:val="20"/>
          <w:szCs w:val="20"/>
        </w:rPr>
        <w:t xml:space="preserve"> of the cluster totally 68 </w:t>
      </w:r>
      <w:proofErr w:type="spellStart"/>
      <w:r>
        <w:rPr>
          <w:rFonts w:ascii="Times New Roman" w:eastAsia="Yu Gothic Medium" w:hAnsi="Times New Roman" w:cs="Times New Roman"/>
          <w:sz w:val="20"/>
          <w:szCs w:val="20"/>
        </w:rPr>
        <w:t>kebeles</w:t>
      </w:r>
      <w:proofErr w:type="spellEnd"/>
      <w:r>
        <w:rPr>
          <w:rFonts w:ascii="Times New Roman" w:eastAsia="Yu Gothic Medium" w:hAnsi="Times New Roman" w:cs="Times New Roman"/>
          <w:sz w:val="20"/>
          <w:szCs w:val="20"/>
        </w:rPr>
        <w:t xml:space="preserve"> has no O-class Education infrastructure even though </w:t>
      </w:r>
      <w:proofErr w:type="gramStart"/>
      <w:r>
        <w:rPr>
          <w:rFonts w:ascii="Times New Roman" w:eastAsia="Yu Gothic Medium" w:hAnsi="Times New Roman" w:cs="Times New Roman"/>
          <w:sz w:val="20"/>
          <w:szCs w:val="20"/>
        </w:rPr>
        <w:t>children’s</w:t>
      </w:r>
      <w:proofErr w:type="gramEnd"/>
      <w:r>
        <w:rPr>
          <w:rFonts w:ascii="Times New Roman" w:eastAsia="Yu Gothic Medium" w:hAnsi="Times New Roman" w:cs="Times New Roman"/>
          <w:sz w:val="20"/>
          <w:szCs w:val="20"/>
        </w:rPr>
        <w:t xml:space="preserve"> are attending their education from all </w:t>
      </w:r>
      <w:proofErr w:type="spellStart"/>
      <w:r>
        <w:rPr>
          <w:rFonts w:ascii="Times New Roman" w:eastAsia="Yu Gothic Medium" w:hAnsi="Times New Roman" w:cs="Times New Roman"/>
          <w:sz w:val="20"/>
          <w:szCs w:val="20"/>
        </w:rPr>
        <w:t>kebeles</w:t>
      </w:r>
      <w:proofErr w:type="spellEnd"/>
      <w:r>
        <w:rPr>
          <w:rFonts w:ascii="Times New Roman" w:eastAsia="Yu Gothic Medium" w:hAnsi="Times New Roman" w:cs="Times New Roman"/>
          <w:sz w:val="20"/>
          <w:szCs w:val="20"/>
        </w:rPr>
        <w:t xml:space="preserve">. Also out of 71 </w:t>
      </w:r>
      <w:proofErr w:type="spellStart"/>
      <w:r>
        <w:rPr>
          <w:rFonts w:ascii="Times New Roman" w:eastAsia="Yu Gothic Medium" w:hAnsi="Times New Roman" w:cs="Times New Roman"/>
          <w:sz w:val="20"/>
          <w:szCs w:val="20"/>
        </w:rPr>
        <w:t>kebeles</w:t>
      </w:r>
      <w:proofErr w:type="spellEnd"/>
      <w:r>
        <w:rPr>
          <w:rFonts w:ascii="Times New Roman" w:eastAsia="Yu Gothic Medium" w:hAnsi="Times New Roman" w:cs="Times New Roman"/>
          <w:sz w:val="20"/>
          <w:szCs w:val="20"/>
        </w:rPr>
        <w:t xml:space="preserve"> of the districts totally 11 </w:t>
      </w:r>
      <w:proofErr w:type="spellStart"/>
      <w:r>
        <w:rPr>
          <w:rFonts w:ascii="Times New Roman" w:eastAsia="Yu Gothic Medium" w:hAnsi="Times New Roman" w:cs="Times New Roman"/>
          <w:sz w:val="20"/>
          <w:szCs w:val="20"/>
        </w:rPr>
        <w:t>kebeles</w:t>
      </w:r>
      <w:proofErr w:type="spellEnd"/>
      <w:r>
        <w:rPr>
          <w:rFonts w:ascii="Times New Roman" w:eastAsia="Yu Gothic Medium" w:hAnsi="Times New Roman" w:cs="Times New Roman"/>
          <w:sz w:val="20"/>
          <w:szCs w:val="20"/>
        </w:rPr>
        <w:t xml:space="preserve"> have no school infrastructure.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So, to improve the enrollment of students it would be recommended to construct stander schools and fulfillment with toilet and water based on the </w:t>
      </w:r>
      <w:proofErr w:type="spellStart"/>
      <w:r>
        <w:rPr>
          <w:rFonts w:ascii="Times New Roman" w:eastAsia="Yu Gothic Medium" w:hAnsi="Times New Roman" w:cs="Times New Roman"/>
          <w:sz w:val="20"/>
          <w:szCs w:val="20"/>
        </w:rPr>
        <w:t>kebele</w:t>
      </w:r>
      <w:proofErr w:type="spellEnd"/>
      <w:r>
        <w:rPr>
          <w:rFonts w:ascii="Times New Roman" w:eastAsia="Yu Gothic Medium" w:hAnsi="Times New Roman" w:cs="Times New Roman"/>
          <w:sz w:val="20"/>
          <w:szCs w:val="20"/>
        </w:rPr>
        <w:t xml:space="preserve"> demands. </w:t>
      </w:r>
    </w:p>
    <w:p w:rsidR="00A57E89" w:rsidRDefault="0081097E">
      <w:pPr>
        <w:pStyle w:val="Heading3"/>
        <w:keepLines w:val="0"/>
        <w:numPr>
          <w:ilvl w:val="2"/>
          <w:numId w:val="6"/>
        </w:numPr>
        <w:tabs>
          <w:tab w:val="left" w:pos="540"/>
        </w:tabs>
        <w:spacing w:before="0" w:line="240" w:lineRule="auto"/>
        <w:rPr>
          <w:rFonts w:eastAsia="Yu Gothic Medium" w:cs="Times New Roman"/>
          <w:i w:val="0"/>
          <w:sz w:val="20"/>
          <w:szCs w:val="20"/>
        </w:rPr>
      </w:pPr>
      <w:bookmarkStart w:id="50" w:name="_Toc128406264"/>
      <w:r>
        <w:rPr>
          <w:rFonts w:eastAsia="Yu Gothic Medium" w:cs="Times New Roman"/>
          <w:i w:val="0"/>
          <w:sz w:val="20"/>
          <w:szCs w:val="20"/>
        </w:rPr>
        <w:lastRenderedPageBreak/>
        <w:t>Human health service</w:t>
      </w:r>
      <w:bookmarkEnd w:id="50"/>
      <w:r>
        <w:rPr>
          <w:rFonts w:eastAsia="Yu Gothic Medium" w:cs="Times New Roman"/>
          <w:i w:val="0"/>
          <w:sz w:val="20"/>
          <w:szCs w:val="20"/>
        </w:rPr>
        <w:t xml:space="preserve">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Regarding Human health infrastructure, in the cluster there is 5 health center, 20 clinics, 61 health post, 2 drug store 9 pharmacies and 1 Hospital. Among sub district of the cluster, 8 sub districts have no health infrastructure as a result they must travel long distance to get health services. For sever health problems, the residents of the cluster have get health service from </w:t>
      </w:r>
      <w:proofErr w:type="spellStart"/>
      <w:r>
        <w:rPr>
          <w:rFonts w:ascii="Times New Roman" w:eastAsia="Yu Gothic Medium" w:hAnsi="Times New Roman" w:cs="Times New Roman"/>
          <w:sz w:val="20"/>
          <w:szCs w:val="20"/>
        </w:rPr>
        <w:t>Asossa</w:t>
      </w:r>
      <w:proofErr w:type="spellEnd"/>
      <w:r>
        <w:rPr>
          <w:rFonts w:ascii="Times New Roman" w:eastAsia="Yu Gothic Medium" w:hAnsi="Times New Roman" w:cs="Times New Roman"/>
          <w:sz w:val="20"/>
          <w:szCs w:val="20"/>
        </w:rPr>
        <w:t xml:space="preserve"> city and </w:t>
      </w:r>
      <w:proofErr w:type="spellStart"/>
      <w:r>
        <w:rPr>
          <w:rFonts w:ascii="Times New Roman" w:eastAsia="Yu Gothic Medium" w:hAnsi="Times New Roman" w:cs="Times New Roman"/>
          <w:sz w:val="20"/>
          <w:szCs w:val="20"/>
        </w:rPr>
        <w:t>Najo</w:t>
      </w:r>
      <w:proofErr w:type="spellEnd"/>
      <w:r>
        <w:rPr>
          <w:rFonts w:ascii="Times New Roman" w:eastAsia="Yu Gothic Medium" w:hAnsi="Times New Roman" w:cs="Times New Roman"/>
          <w:sz w:val="20"/>
          <w:szCs w:val="20"/>
        </w:rPr>
        <w:t xml:space="preserve"> Hospital. In general, the health coverage in the cluster is less due to road inaccessibility and small number of health infrastructure particularly health center as compared to population size.</w:t>
      </w:r>
    </w:p>
    <w:p w:rsidR="00A57E89" w:rsidRDefault="00A57E89">
      <w:pPr>
        <w:spacing w:after="0" w:line="240" w:lineRule="auto"/>
        <w:jc w:val="both"/>
        <w:rPr>
          <w:rFonts w:ascii="Times New Roman" w:eastAsia="Yu Gothic Medium" w:hAnsi="Times New Roman" w:cs="Times New Roman"/>
          <w:sz w:val="20"/>
          <w:szCs w:val="20"/>
        </w:rPr>
        <w:sectPr w:rsidR="00A57E89">
          <w:type w:val="continuous"/>
          <w:pgSz w:w="12240" w:h="15840"/>
          <w:pgMar w:top="1440" w:right="1440" w:bottom="1440" w:left="1440" w:header="720" w:footer="720" w:gutter="0"/>
          <w:pgNumType w:fmt="lowerRoman"/>
          <w:cols w:num="2" w:space="720" w:equalWidth="0">
            <w:col w:w="4467" w:space="425"/>
            <w:col w:w="4467"/>
          </w:cols>
          <w:docGrid w:linePitch="360"/>
        </w:sectPr>
      </w:pPr>
    </w:p>
    <w:p w:rsidR="00A57E89" w:rsidRDefault="00A57E89">
      <w:pPr>
        <w:spacing w:after="0" w:line="240" w:lineRule="auto"/>
        <w:jc w:val="both"/>
        <w:rPr>
          <w:rFonts w:ascii="Times New Roman" w:eastAsia="Yu Gothic Medium" w:hAnsi="Times New Roman" w:cs="Times New Roman"/>
          <w:sz w:val="20"/>
          <w:szCs w:val="20"/>
        </w:rPr>
      </w:pPr>
    </w:p>
    <w:p w:rsidR="00A57E89" w:rsidRDefault="0081097E">
      <w:pPr>
        <w:pStyle w:val="Caption"/>
        <w:rPr>
          <w:rFonts w:eastAsia="Yu Gothic Medium"/>
          <w:i w:val="0"/>
          <w:sz w:val="20"/>
          <w:szCs w:val="20"/>
        </w:rPr>
      </w:pPr>
      <w:bookmarkStart w:id="51" w:name="_Toc128405517"/>
      <w:r>
        <w:rPr>
          <w:rFonts w:eastAsia="Yu Gothic Medium"/>
          <w:i w:val="0"/>
          <w:sz w:val="20"/>
          <w:szCs w:val="20"/>
        </w:rPr>
        <w:t xml:space="preserve">Table </w:t>
      </w:r>
      <w:r>
        <w:rPr>
          <w:rFonts w:eastAsia="Yu Gothic Medium"/>
          <w:i w:val="0"/>
          <w:sz w:val="20"/>
          <w:szCs w:val="20"/>
        </w:rPr>
        <w:fldChar w:fldCharType="begin"/>
      </w:r>
      <w:r>
        <w:rPr>
          <w:rFonts w:eastAsia="Yu Gothic Medium"/>
          <w:i w:val="0"/>
          <w:sz w:val="20"/>
          <w:szCs w:val="20"/>
        </w:rPr>
        <w:instrText xml:space="preserve"> SEQ Table \* ARABIC </w:instrText>
      </w:r>
      <w:r>
        <w:rPr>
          <w:rFonts w:eastAsia="Yu Gothic Medium"/>
          <w:i w:val="0"/>
          <w:sz w:val="20"/>
          <w:szCs w:val="20"/>
        </w:rPr>
        <w:fldChar w:fldCharType="separate"/>
      </w:r>
      <w:r w:rsidR="00BE28DF">
        <w:rPr>
          <w:rFonts w:eastAsia="Yu Gothic Medium"/>
          <w:i w:val="0"/>
          <w:noProof/>
          <w:sz w:val="20"/>
          <w:szCs w:val="20"/>
        </w:rPr>
        <w:t>6</w:t>
      </w:r>
      <w:r>
        <w:rPr>
          <w:rFonts w:eastAsia="Yu Gothic Medium"/>
          <w:i w:val="0"/>
          <w:sz w:val="20"/>
          <w:szCs w:val="20"/>
        </w:rPr>
        <w:fldChar w:fldCharType="end"/>
      </w:r>
      <w:r>
        <w:rPr>
          <w:rFonts w:eastAsia="Yu Gothic Medium"/>
          <w:i w:val="0"/>
          <w:sz w:val="20"/>
          <w:szCs w:val="20"/>
        </w:rPr>
        <w:t xml:space="preserve">: Health infrastructure of </w:t>
      </w:r>
      <w:proofErr w:type="spellStart"/>
      <w:r>
        <w:rPr>
          <w:rFonts w:eastAsia="Yu Gothic Medium"/>
          <w:i w:val="0"/>
          <w:sz w:val="20"/>
          <w:szCs w:val="20"/>
        </w:rPr>
        <w:t>Menge</w:t>
      </w:r>
      <w:proofErr w:type="spellEnd"/>
      <w:r>
        <w:rPr>
          <w:rFonts w:eastAsia="Yu Gothic Medium"/>
          <w:i w:val="0"/>
          <w:sz w:val="20"/>
          <w:szCs w:val="20"/>
        </w:rPr>
        <w:t xml:space="preserve"> cluster districts</w:t>
      </w:r>
      <w:bookmarkEnd w:id="51"/>
      <w:r>
        <w:rPr>
          <w:rFonts w:eastAsia="Yu Gothic Medium"/>
          <w:i w:val="0"/>
          <w:sz w:val="20"/>
          <w:szCs w:val="20"/>
        </w:rPr>
        <w:t xml:space="preserve"> </w:t>
      </w:r>
    </w:p>
    <w:tbl>
      <w:tblPr>
        <w:tblW w:w="9988" w:type="dxa"/>
        <w:tblInd w:w="93" w:type="dxa"/>
        <w:tblLook w:val="04A0" w:firstRow="1" w:lastRow="0" w:firstColumn="1" w:lastColumn="0" w:noHBand="0" w:noVBand="1"/>
      </w:tblPr>
      <w:tblGrid>
        <w:gridCol w:w="1204"/>
        <w:gridCol w:w="1270"/>
        <w:gridCol w:w="937"/>
        <w:gridCol w:w="901"/>
        <w:gridCol w:w="924"/>
        <w:gridCol w:w="901"/>
        <w:gridCol w:w="1176"/>
        <w:gridCol w:w="819"/>
        <w:gridCol w:w="1030"/>
        <w:gridCol w:w="826"/>
      </w:tblGrid>
      <w:tr w:rsidR="00A57E89">
        <w:trPr>
          <w:trHeight w:val="305"/>
        </w:trPr>
        <w:tc>
          <w:tcPr>
            <w:tcW w:w="1204" w:type="dxa"/>
            <w:vMerge w:val="restart"/>
            <w:tcBorders>
              <w:top w:val="single" w:sz="4" w:space="0" w:color="auto"/>
              <w:left w:val="single" w:sz="4" w:space="0" w:color="auto"/>
              <w:right w:val="single" w:sz="4" w:space="0" w:color="auto"/>
            </w:tcBorders>
            <w:shd w:val="clear" w:color="000000" w:fill="D9D9D9"/>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proofErr w:type="spellStart"/>
            <w:r>
              <w:rPr>
                <w:rFonts w:ascii="Times New Roman" w:eastAsia="Yu Gothic Medium" w:hAnsi="Times New Roman" w:cs="Times New Roman"/>
                <w:color w:val="000000"/>
                <w:sz w:val="20"/>
                <w:szCs w:val="20"/>
              </w:rPr>
              <w:t>Menge</w:t>
            </w:r>
            <w:proofErr w:type="spellEnd"/>
            <w:r>
              <w:rPr>
                <w:rFonts w:ascii="Times New Roman" w:eastAsia="Yu Gothic Medium" w:hAnsi="Times New Roman" w:cs="Times New Roman"/>
                <w:color w:val="000000"/>
                <w:sz w:val="20"/>
                <w:szCs w:val="20"/>
              </w:rPr>
              <w:t xml:space="preserve"> cluster districts</w:t>
            </w:r>
          </w:p>
        </w:tc>
        <w:tc>
          <w:tcPr>
            <w:tcW w:w="2207" w:type="dxa"/>
            <w:gridSpan w:val="2"/>
            <w:vMerge w:val="restart"/>
            <w:tcBorders>
              <w:top w:val="single" w:sz="4" w:space="0" w:color="auto"/>
              <w:left w:val="nil"/>
              <w:right w:val="single" w:sz="4" w:space="0" w:color="000000"/>
            </w:tcBorders>
            <w:shd w:val="clear" w:color="000000" w:fill="D9D9D9"/>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Description</w:t>
            </w:r>
          </w:p>
        </w:tc>
        <w:tc>
          <w:tcPr>
            <w:tcW w:w="5751" w:type="dxa"/>
            <w:gridSpan w:val="6"/>
            <w:tcBorders>
              <w:top w:val="single" w:sz="4" w:space="0" w:color="auto"/>
              <w:left w:val="nil"/>
              <w:bottom w:val="single" w:sz="4" w:space="0" w:color="auto"/>
              <w:right w:val="single" w:sz="4" w:space="0" w:color="auto"/>
            </w:tcBorders>
            <w:shd w:val="clear" w:color="auto" w:fill="BFBFBF" w:themeFill="background1" w:themeFillShade="B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Type of health services/institutions</w:t>
            </w:r>
          </w:p>
        </w:tc>
        <w:tc>
          <w:tcPr>
            <w:tcW w:w="826" w:type="dxa"/>
            <w:vMerge w:val="restart"/>
            <w:tcBorders>
              <w:top w:val="single" w:sz="4" w:space="0" w:color="auto"/>
              <w:left w:val="nil"/>
              <w:right w:val="single" w:sz="4" w:space="0" w:color="auto"/>
            </w:tcBorders>
            <w:shd w:val="clear" w:color="000000" w:fill="BFBFB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Total</w:t>
            </w:r>
          </w:p>
        </w:tc>
      </w:tr>
      <w:tr w:rsidR="00A57E89">
        <w:trPr>
          <w:trHeight w:val="630"/>
        </w:trPr>
        <w:tc>
          <w:tcPr>
            <w:tcW w:w="1204" w:type="dxa"/>
            <w:vMerge/>
            <w:tcBorders>
              <w:left w:val="single" w:sz="4" w:space="0" w:color="auto"/>
              <w:bottom w:val="single" w:sz="4" w:space="0" w:color="auto"/>
              <w:right w:val="single" w:sz="4" w:space="0" w:color="auto"/>
            </w:tcBorders>
            <w:shd w:val="clear" w:color="000000" w:fill="D9D9D9"/>
            <w:vAlign w:val="center"/>
          </w:tcPr>
          <w:p w:rsidR="00A57E89" w:rsidRDefault="00A57E89">
            <w:pPr>
              <w:spacing w:after="0" w:line="240" w:lineRule="auto"/>
              <w:rPr>
                <w:rFonts w:ascii="Times New Roman" w:eastAsia="Yu Gothic Medium" w:hAnsi="Times New Roman" w:cs="Times New Roman"/>
                <w:color w:val="000000"/>
                <w:sz w:val="20"/>
                <w:szCs w:val="20"/>
              </w:rPr>
            </w:pPr>
          </w:p>
        </w:tc>
        <w:tc>
          <w:tcPr>
            <w:tcW w:w="2207" w:type="dxa"/>
            <w:gridSpan w:val="2"/>
            <w:vMerge/>
            <w:tcBorders>
              <w:left w:val="nil"/>
              <w:bottom w:val="single" w:sz="4" w:space="0" w:color="auto"/>
              <w:right w:val="single" w:sz="4" w:space="0" w:color="000000"/>
            </w:tcBorders>
            <w:shd w:val="clear" w:color="000000" w:fill="D9D9D9"/>
            <w:vAlign w:val="center"/>
          </w:tcPr>
          <w:p w:rsidR="00A57E89" w:rsidRDefault="00A57E89">
            <w:pPr>
              <w:spacing w:after="0" w:line="240" w:lineRule="auto"/>
              <w:jc w:val="center"/>
              <w:rPr>
                <w:rFonts w:ascii="Times New Roman" w:eastAsia="Yu Gothic Medium" w:hAnsi="Times New Roman" w:cs="Times New Roman"/>
                <w:color w:val="000000"/>
                <w:sz w:val="20"/>
                <w:szCs w:val="20"/>
              </w:rPr>
            </w:pPr>
          </w:p>
        </w:tc>
        <w:tc>
          <w:tcPr>
            <w:tcW w:w="901"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Health Center</w:t>
            </w:r>
          </w:p>
        </w:tc>
        <w:tc>
          <w:tcPr>
            <w:tcW w:w="924"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Clinics</w:t>
            </w:r>
          </w:p>
        </w:tc>
        <w:tc>
          <w:tcPr>
            <w:tcW w:w="901"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Health Post</w:t>
            </w:r>
          </w:p>
        </w:tc>
        <w:tc>
          <w:tcPr>
            <w:tcW w:w="1176"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Pharmacy</w:t>
            </w:r>
          </w:p>
        </w:tc>
        <w:tc>
          <w:tcPr>
            <w:tcW w:w="819"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Drug Store</w:t>
            </w:r>
          </w:p>
        </w:tc>
        <w:tc>
          <w:tcPr>
            <w:tcW w:w="1030" w:type="dxa"/>
            <w:tcBorders>
              <w:top w:val="single" w:sz="4" w:space="0" w:color="auto"/>
              <w:left w:val="nil"/>
              <w:bottom w:val="single" w:sz="4" w:space="0" w:color="auto"/>
              <w:right w:val="single" w:sz="4" w:space="0" w:color="auto"/>
            </w:tcBorders>
            <w:shd w:val="clear" w:color="auto" w:fill="BFBFBF" w:themeFill="background1" w:themeFillShade="B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Hospital</w:t>
            </w:r>
          </w:p>
        </w:tc>
        <w:tc>
          <w:tcPr>
            <w:tcW w:w="826" w:type="dxa"/>
            <w:vMerge/>
            <w:tcBorders>
              <w:left w:val="nil"/>
              <w:bottom w:val="single" w:sz="4" w:space="0" w:color="auto"/>
              <w:right w:val="single" w:sz="4" w:space="0" w:color="auto"/>
            </w:tcBorders>
            <w:shd w:val="clear" w:color="000000" w:fill="BFBFBF"/>
            <w:vAlign w:val="center"/>
          </w:tcPr>
          <w:p w:rsidR="00A57E89" w:rsidRDefault="00A57E89">
            <w:pPr>
              <w:spacing w:after="0" w:line="240" w:lineRule="auto"/>
              <w:rPr>
                <w:rFonts w:ascii="Times New Roman" w:eastAsia="Yu Gothic Medium" w:hAnsi="Times New Roman" w:cs="Times New Roman"/>
                <w:color w:val="000000"/>
                <w:sz w:val="20"/>
                <w:szCs w:val="20"/>
              </w:rPr>
            </w:pPr>
          </w:p>
        </w:tc>
      </w:tr>
      <w:tr w:rsidR="00A57E89">
        <w:trPr>
          <w:trHeight w:val="315"/>
        </w:trPr>
        <w:tc>
          <w:tcPr>
            <w:tcW w:w="1204" w:type="dxa"/>
            <w:vMerge w:val="restart"/>
            <w:tcBorders>
              <w:top w:val="nil"/>
              <w:left w:val="single" w:sz="4" w:space="0" w:color="auto"/>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b/>
                <w:bCs/>
                <w:color w:val="000000"/>
                <w:sz w:val="20"/>
                <w:szCs w:val="20"/>
              </w:rPr>
            </w:pPr>
            <w:proofErr w:type="spellStart"/>
            <w:r>
              <w:rPr>
                <w:rFonts w:ascii="Times New Roman" w:eastAsia="Yu Gothic Medium" w:hAnsi="Times New Roman" w:cs="Times New Roman"/>
                <w:b/>
                <w:bCs/>
                <w:color w:val="000000"/>
                <w:sz w:val="20"/>
                <w:szCs w:val="20"/>
              </w:rPr>
              <w:t>Aberamo</w:t>
            </w:r>
            <w:proofErr w:type="spellEnd"/>
            <w:r>
              <w:rPr>
                <w:rFonts w:ascii="Times New Roman" w:eastAsia="Yu Gothic Medium" w:hAnsi="Times New Roman" w:cs="Times New Roman"/>
                <w:b/>
                <w:bCs/>
                <w:color w:val="000000"/>
                <w:sz w:val="20"/>
                <w:szCs w:val="20"/>
              </w:rPr>
              <w:t xml:space="preserve"> </w:t>
            </w:r>
          </w:p>
        </w:tc>
        <w:tc>
          <w:tcPr>
            <w:tcW w:w="2207" w:type="dxa"/>
            <w:gridSpan w:val="2"/>
            <w:tcBorders>
              <w:top w:val="single" w:sz="4" w:space="0" w:color="auto"/>
              <w:left w:val="nil"/>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 xml:space="preserve">Quantity </w:t>
            </w:r>
          </w:p>
        </w:tc>
        <w:tc>
          <w:tcPr>
            <w:tcW w:w="901"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924"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8</w:t>
            </w:r>
          </w:p>
        </w:tc>
        <w:tc>
          <w:tcPr>
            <w:tcW w:w="901"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37</w:t>
            </w:r>
          </w:p>
        </w:tc>
        <w:tc>
          <w:tcPr>
            <w:tcW w:w="1176"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w:t>
            </w:r>
          </w:p>
        </w:tc>
        <w:tc>
          <w:tcPr>
            <w:tcW w:w="819"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1030"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82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51</w:t>
            </w:r>
          </w:p>
        </w:tc>
      </w:tr>
      <w:tr w:rsidR="00A57E89">
        <w:trPr>
          <w:trHeight w:val="315"/>
        </w:trPr>
        <w:tc>
          <w:tcPr>
            <w:tcW w:w="1204" w:type="dxa"/>
            <w:vMerge/>
            <w:tcBorders>
              <w:top w:val="nil"/>
              <w:left w:val="single" w:sz="4" w:space="0" w:color="auto"/>
              <w:bottom w:val="single" w:sz="4" w:space="0" w:color="auto"/>
              <w:right w:val="single" w:sz="4" w:space="0" w:color="auto"/>
            </w:tcBorders>
            <w:shd w:val="clear" w:color="auto" w:fill="auto"/>
            <w:vAlign w:val="center"/>
          </w:tcPr>
          <w:p w:rsidR="00A57E89" w:rsidRDefault="00A57E89">
            <w:pPr>
              <w:spacing w:after="0" w:line="240" w:lineRule="auto"/>
              <w:rPr>
                <w:rFonts w:ascii="Times New Roman" w:eastAsia="Yu Gothic Medium" w:hAnsi="Times New Roman" w:cs="Times New Roman"/>
                <w:b/>
                <w:bCs/>
                <w:color w:val="000000"/>
                <w:sz w:val="20"/>
                <w:szCs w:val="20"/>
              </w:rPr>
            </w:pPr>
          </w:p>
        </w:tc>
        <w:tc>
          <w:tcPr>
            <w:tcW w:w="1270" w:type="dxa"/>
            <w:vMerge w:val="restart"/>
            <w:tcBorders>
              <w:top w:val="nil"/>
              <w:left w:val="single" w:sz="4" w:space="0" w:color="auto"/>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Ownership </w:t>
            </w:r>
          </w:p>
        </w:tc>
        <w:tc>
          <w:tcPr>
            <w:tcW w:w="937"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Gov't</w:t>
            </w:r>
          </w:p>
        </w:tc>
        <w:tc>
          <w:tcPr>
            <w:tcW w:w="901"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924"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901"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37</w:t>
            </w:r>
          </w:p>
        </w:tc>
        <w:tc>
          <w:tcPr>
            <w:tcW w:w="1176"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819"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1030"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82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39</w:t>
            </w:r>
          </w:p>
        </w:tc>
      </w:tr>
      <w:tr w:rsidR="00A57E89">
        <w:trPr>
          <w:trHeight w:val="315"/>
        </w:trPr>
        <w:tc>
          <w:tcPr>
            <w:tcW w:w="1204" w:type="dxa"/>
            <w:vMerge/>
            <w:tcBorders>
              <w:top w:val="nil"/>
              <w:left w:val="single" w:sz="4" w:space="0" w:color="auto"/>
              <w:bottom w:val="single" w:sz="4" w:space="0" w:color="auto"/>
              <w:right w:val="single" w:sz="4" w:space="0" w:color="auto"/>
            </w:tcBorders>
            <w:shd w:val="clear" w:color="auto" w:fill="auto"/>
            <w:vAlign w:val="center"/>
          </w:tcPr>
          <w:p w:rsidR="00A57E89" w:rsidRDefault="00A57E89">
            <w:pPr>
              <w:spacing w:after="0" w:line="240" w:lineRule="auto"/>
              <w:rPr>
                <w:rFonts w:ascii="Times New Roman" w:eastAsia="Yu Gothic Medium" w:hAnsi="Times New Roman" w:cs="Times New Roman"/>
                <w:b/>
                <w:bCs/>
                <w:color w:val="000000"/>
                <w:sz w:val="20"/>
                <w:szCs w:val="20"/>
              </w:rPr>
            </w:pPr>
          </w:p>
        </w:tc>
        <w:tc>
          <w:tcPr>
            <w:tcW w:w="1270" w:type="dxa"/>
            <w:vMerge/>
            <w:tcBorders>
              <w:top w:val="nil"/>
              <w:left w:val="single" w:sz="4" w:space="0" w:color="auto"/>
              <w:bottom w:val="single" w:sz="4" w:space="0" w:color="auto"/>
              <w:right w:val="single" w:sz="4" w:space="0" w:color="auto"/>
            </w:tcBorders>
            <w:shd w:val="clear" w:color="auto" w:fill="auto"/>
            <w:vAlign w:val="center"/>
          </w:tcPr>
          <w:p w:rsidR="00A57E89" w:rsidRDefault="00A57E89">
            <w:pPr>
              <w:spacing w:after="0" w:line="240" w:lineRule="auto"/>
              <w:rPr>
                <w:rFonts w:ascii="Times New Roman" w:eastAsia="Yu Gothic Medium" w:hAnsi="Times New Roman" w:cs="Times New Roman"/>
                <w:color w:val="000000"/>
                <w:sz w:val="20"/>
                <w:szCs w:val="20"/>
              </w:rPr>
            </w:pPr>
          </w:p>
        </w:tc>
        <w:tc>
          <w:tcPr>
            <w:tcW w:w="937"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Private</w:t>
            </w:r>
          </w:p>
        </w:tc>
        <w:tc>
          <w:tcPr>
            <w:tcW w:w="901"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924"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8</w:t>
            </w:r>
          </w:p>
        </w:tc>
        <w:tc>
          <w:tcPr>
            <w:tcW w:w="901"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176"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w:t>
            </w:r>
          </w:p>
        </w:tc>
        <w:tc>
          <w:tcPr>
            <w:tcW w:w="819"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1030"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82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12</w:t>
            </w:r>
          </w:p>
        </w:tc>
      </w:tr>
      <w:tr w:rsidR="00A57E89">
        <w:trPr>
          <w:trHeight w:val="315"/>
        </w:trPr>
        <w:tc>
          <w:tcPr>
            <w:tcW w:w="1204" w:type="dxa"/>
            <w:vMerge/>
            <w:tcBorders>
              <w:top w:val="nil"/>
              <w:left w:val="single" w:sz="4" w:space="0" w:color="auto"/>
              <w:bottom w:val="single" w:sz="4" w:space="0" w:color="auto"/>
              <w:right w:val="single" w:sz="4" w:space="0" w:color="auto"/>
            </w:tcBorders>
            <w:shd w:val="clear" w:color="auto" w:fill="auto"/>
            <w:vAlign w:val="center"/>
          </w:tcPr>
          <w:p w:rsidR="00A57E89" w:rsidRDefault="00A57E89">
            <w:pPr>
              <w:spacing w:after="0" w:line="240" w:lineRule="auto"/>
              <w:rPr>
                <w:rFonts w:ascii="Times New Roman" w:eastAsia="Yu Gothic Medium" w:hAnsi="Times New Roman" w:cs="Times New Roman"/>
                <w:b/>
                <w:bCs/>
                <w:color w:val="000000"/>
                <w:sz w:val="20"/>
                <w:szCs w:val="20"/>
              </w:rPr>
            </w:pPr>
          </w:p>
        </w:tc>
        <w:tc>
          <w:tcPr>
            <w:tcW w:w="2207" w:type="dxa"/>
            <w:gridSpan w:val="2"/>
            <w:tcBorders>
              <w:top w:val="single" w:sz="4" w:space="0" w:color="auto"/>
              <w:left w:val="nil"/>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 xml:space="preserve">Benefiting  </w:t>
            </w:r>
            <w:proofErr w:type="spellStart"/>
            <w:r>
              <w:rPr>
                <w:rFonts w:ascii="Times New Roman" w:eastAsia="Yu Gothic Medium" w:hAnsi="Times New Roman" w:cs="Times New Roman"/>
                <w:b/>
                <w:bCs/>
                <w:color w:val="000000"/>
                <w:sz w:val="20"/>
                <w:szCs w:val="20"/>
              </w:rPr>
              <w:t>kebeles</w:t>
            </w:r>
            <w:proofErr w:type="spellEnd"/>
          </w:p>
        </w:tc>
        <w:tc>
          <w:tcPr>
            <w:tcW w:w="901"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924"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8</w:t>
            </w:r>
          </w:p>
        </w:tc>
        <w:tc>
          <w:tcPr>
            <w:tcW w:w="901"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37</w:t>
            </w:r>
          </w:p>
        </w:tc>
        <w:tc>
          <w:tcPr>
            <w:tcW w:w="1176"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w:t>
            </w:r>
          </w:p>
        </w:tc>
        <w:tc>
          <w:tcPr>
            <w:tcW w:w="819"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1030"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82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w:t>
            </w:r>
          </w:p>
        </w:tc>
      </w:tr>
      <w:tr w:rsidR="00A57E89">
        <w:trPr>
          <w:trHeight w:val="315"/>
        </w:trPr>
        <w:tc>
          <w:tcPr>
            <w:tcW w:w="1204" w:type="dxa"/>
            <w:vMerge w:val="restart"/>
            <w:tcBorders>
              <w:top w:val="nil"/>
              <w:left w:val="single" w:sz="4" w:space="0" w:color="auto"/>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b/>
                <w:bCs/>
                <w:color w:val="000000"/>
                <w:sz w:val="20"/>
                <w:szCs w:val="20"/>
              </w:rPr>
            </w:pPr>
            <w:proofErr w:type="spellStart"/>
            <w:r>
              <w:rPr>
                <w:rFonts w:ascii="Times New Roman" w:eastAsia="Yu Gothic Medium" w:hAnsi="Times New Roman" w:cs="Times New Roman"/>
                <w:b/>
                <w:bCs/>
                <w:color w:val="000000"/>
                <w:sz w:val="20"/>
                <w:szCs w:val="20"/>
              </w:rPr>
              <w:t>Menge</w:t>
            </w:r>
            <w:proofErr w:type="spellEnd"/>
            <w:r>
              <w:rPr>
                <w:rFonts w:ascii="Times New Roman" w:eastAsia="Yu Gothic Medium" w:hAnsi="Times New Roman" w:cs="Times New Roman"/>
                <w:b/>
                <w:bCs/>
                <w:color w:val="000000"/>
                <w:sz w:val="20"/>
                <w:szCs w:val="20"/>
              </w:rPr>
              <w:t xml:space="preserve">  </w:t>
            </w:r>
          </w:p>
        </w:tc>
        <w:tc>
          <w:tcPr>
            <w:tcW w:w="2207" w:type="dxa"/>
            <w:gridSpan w:val="2"/>
            <w:tcBorders>
              <w:top w:val="single" w:sz="4" w:space="0" w:color="auto"/>
              <w:left w:val="nil"/>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Quantity </w:t>
            </w:r>
          </w:p>
        </w:tc>
        <w:tc>
          <w:tcPr>
            <w:tcW w:w="901"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924"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9</w:t>
            </w:r>
          </w:p>
        </w:tc>
        <w:tc>
          <w:tcPr>
            <w:tcW w:w="901"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15</w:t>
            </w:r>
          </w:p>
        </w:tc>
        <w:tc>
          <w:tcPr>
            <w:tcW w:w="1176"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819"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1030"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w:t>
            </w:r>
          </w:p>
        </w:tc>
        <w:tc>
          <w:tcPr>
            <w:tcW w:w="82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31</w:t>
            </w:r>
          </w:p>
        </w:tc>
      </w:tr>
      <w:tr w:rsidR="00A57E89">
        <w:trPr>
          <w:trHeight w:val="315"/>
        </w:trPr>
        <w:tc>
          <w:tcPr>
            <w:tcW w:w="1204" w:type="dxa"/>
            <w:vMerge/>
            <w:tcBorders>
              <w:top w:val="nil"/>
              <w:left w:val="single" w:sz="4" w:space="0" w:color="auto"/>
              <w:bottom w:val="single" w:sz="4" w:space="0" w:color="auto"/>
              <w:right w:val="single" w:sz="4" w:space="0" w:color="auto"/>
            </w:tcBorders>
            <w:shd w:val="clear" w:color="auto" w:fill="auto"/>
            <w:vAlign w:val="center"/>
          </w:tcPr>
          <w:p w:rsidR="00A57E89" w:rsidRDefault="00A57E89">
            <w:pPr>
              <w:spacing w:after="0" w:line="240" w:lineRule="auto"/>
              <w:rPr>
                <w:rFonts w:ascii="Times New Roman" w:eastAsia="Yu Gothic Medium" w:hAnsi="Times New Roman" w:cs="Times New Roman"/>
                <w:b/>
                <w:bCs/>
                <w:color w:val="000000"/>
                <w:sz w:val="20"/>
                <w:szCs w:val="20"/>
              </w:rPr>
            </w:pPr>
          </w:p>
        </w:tc>
        <w:tc>
          <w:tcPr>
            <w:tcW w:w="1270" w:type="dxa"/>
            <w:vMerge w:val="restart"/>
            <w:tcBorders>
              <w:top w:val="nil"/>
              <w:left w:val="single" w:sz="4" w:space="0" w:color="auto"/>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Ownership </w:t>
            </w:r>
          </w:p>
        </w:tc>
        <w:tc>
          <w:tcPr>
            <w:tcW w:w="937"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Gov't</w:t>
            </w:r>
          </w:p>
        </w:tc>
        <w:tc>
          <w:tcPr>
            <w:tcW w:w="901"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924"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901"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15</w:t>
            </w:r>
          </w:p>
        </w:tc>
        <w:tc>
          <w:tcPr>
            <w:tcW w:w="1176"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819"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030"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w:t>
            </w:r>
          </w:p>
        </w:tc>
        <w:tc>
          <w:tcPr>
            <w:tcW w:w="82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20</w:t>
            </w:r>
          </w:p>
        </w:tc>
      </w:tr>
      <w:tr w:rsidR="00A57E89">
        <w:trPr>
          <w:trHeight w:val="315"/>
        </w:trPr>
        <w:tc>
          <w:tcPr>
            <w:tcW w:w="1204" w:type="dxa"/>
            <w:vMerge/>
            <w:tcBorders>
              <w:top w:val="nil"/>
              <w:left w:val="single" w:sz="4" w:space="0" w:color="auto"/>
              <w:bottom w:val="single" w:sz="4" w:space="0" w:color="auto"/>
              <w:right w:val="single" w:sz="4" w:space="0" w:color="auto"/>
            </w:tcBorders>
            <w:shd w:val="clear" w:color="auto" w:fill="auto"/>
            <w:vAlign w:val="center"/>
          </w:tcPr>
          <w:p w:rsidR="00A57E89" w:rsidRDefault="00A57E89">
            <w:pPr>
              <w:spacing w:after="0" w:line="240" w:lineRule="auto"/>
              <w:rPr>
                <w:rFonts w:ascii="Times New Roman" w:eastAsia="Yu Gothic Medium" w:hAnsi="Times New Roman" w:cs="Times New Roman"/>
                <w:b/>
                <w:bCs/>
                <w:color w:val="000000"/>
                <w:sz w:val="20"/>
                <w:szCs w:val="20"/>
              </w:rPr>
            </w:pPr>
          </w:p>
        </w:tc>
        <w:tc>
          <w:tcPr>
            <w:tcW w:w="1270" w:type="dxa"/>
            <w:vMerge/>
            <w:tcBorders>
              <w:top w:val="nil"/>
              <w:left w:val="single" w:sz="4" w:space="0" w:color="auto"/>
              <w:bottom w:val="single" w:sz="4" w:space="0" w:color="auto"/>
              <w:right w:val="single" w:sz="4" w:space="0" w:color="auto"/>
            </w:tcBorders>
            <w:shd w:val="clear" w:color="auto" w:fill="auto"/>
            <w:vAlign w:val="center"/>
          </w:tcPr>
          <w:p w:rsidR="00A57E89" w:rsidRDefault="00A57E89">
            <w:pPr>
              <w:spacing w:after="0" w:line="240" w:lineRule="auto"/>
              <w:rPr>
                <w:rFonts w:ascii="Times New Roman" w:eastAsia="Yu Gothic Medium" w:hAnsi="Times New Roman" w:cs="Times New Roman"/>
                <w:color w:val="000000"/>
                <w:sz w:val="20"/>
                <w:szCs w:val="20"/>
              </w:rPr>
            </w:pPr>
          </w:p>
        </w:tc>
        <w:tc>
          <w:tcPr>
            <w:tcW w:w="937"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Private</w:t>
            </w:r>
          </w:p>
        </w:tc>
        <w:tc>
          <w:tcPr>
            <w:tcW w:w="901"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924"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9</w:t>
            </w:r>
          </w:p>
        </w:tc>
        <w:tc>
          <w:tcPr>
            <w:tcW w:w="901"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176"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819"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1030"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82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r>
      <w:tr w:rsidR="00A57E89">
        <w:trPr>
          <w:trHeight w:val="315"/>
        </w:trPr>
        <w:tc>
          <w:tcPr>
            <w:tcW w:w="1204" w:type="dxa"/>
            <w:vMerge/>
            <w:tcBorders>
              <w:top w:val="nil"/>
              <w:left w:val="single" w:sz="4" w:space="0" w:color="auto"/>
              <w:bottom w:val="single" w:sz="4" w:space="0" w:color="auto"/>
              <w:right w:val="single" w:sz="4" w:space="0" w:color="auto"/>
            </w:tcBorders>
            <w:shd w:val="clear" w:color="auto" w:fill="auto"/>
            <w:vAlign w:val="center"/>
          </w:tcPr>
          <w:p w:rsidR="00A57E89" w:rsidRDefault="00A57E89">
            <w:pPr>
              <w:spacing w:after="0" w:line="240" w:lineRule="auto"/>
              <w:rPr>
                <w:rFonts w:ascii="Times New Roman" w:eastAsia="Yu Gothic Medium" w:hAnsi="Times New Roman" w:cs="Times New Roman"/>
                <w:b/>
                <w:bCs/>
                <w:color w:val="000000"/>
                <w:sz w:val="20"/>
                <w:szCs w:val="20"/>
              </w:rPr>
            </w:pPr>
          </w:p>
        </w:tc>
        <w:tc>
          <w:tcPr>
            <w:tcW w:w="2207" w:type="dxa"/>
            <w:gridSpan w:val="2"/>
            <w:tcBorders>
              <w:top w:val="single" w:sz="4" w:space="0" w:color="auto"/>
              <w:left w:val="nil"/>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 xml:space="preserve">Benefiting  </w:t>
            </w:r>
            <w:proofErr w:type="spellStart"/>
            <w:r>
              <w:rPr>
                <w:rFonts w:ascii="Times New Roman" w:eastAsia="Yu Gothic Medium" w:hAnsi="Times New Roman" w:cs="Times New Roman"/>
                <w:b/>
                <w:bCs/>
                <w:color w:val="000000"/>
                <w:sz w:val="20"/>
                <w:szCs w:val="20"/>
              </w:rPr>
              <w:t>kebeles</w:t>
            </w:r>
            <w:proofErr w:type="spellEnd"/>
          </w:p>
        </w:tc>
        <w:tc>
          <w:tcPr>
            <w:tcW w:w="901"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924"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9</w:t>
            </w:r>
          </w:p>
        </w:tc>
        <w:tc>
          <w:tcPr>
            <w:tcW w:w="901"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15</w:t>
            </w:r>
          </w:p>
        </w:tc>
        <w:tc>
          <w:tcPr>
            <w:tcW w:w="1176"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819"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1030"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20</w:t>
            </w:r>
          </w:p>
        </w:tc>
        <w:tc>
          <w:tcPr>
            <w:tcW w:w="82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w:t>
            </w:r>
          </w:p>
        </w:tc>
      </w:tr>
      <w:tr w:rsidR="00A57E89">
        <w:trPr>
          <w:trHeight w:val="315"/>
        </w:trPr>
        <w:tc>
          <w:tcPr>
            <w:tcW w:w="1204" w:type="dxa"/>
            <w:vMerge w:val="restart"/>
            <w:tcBorders>
              <w:top w:val="nil"/>
              <w:left w:val="single" w:sz="4" w:space="0" w:color="auto"/>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b/>
                <w:bCs/>
                <w:color w:val="000000"/>
                <w:sz w:val="20"/>
                <w:szCs w:val="20"/>
              </w:rPr>
            </w:pPr>
            <w:proofErr w:type="spellStart"/>
            <w:r>
              <w:rPr>
                <w:rFonts w:ascii="Times New Roman" w:eastAsia="Yu Gothic Medium" w:hAnsi="Times New Roman" w:cs="Times New Roman"/>
                <w:b/>
                <w:bCs/>
                <w:color w:val="000000"/>
                <w:sz w:val="20"/>
                <w:szCs w:val="20"/>
              </w:rPr>
              <w:t>Oundullu</w:t>
            </w:r>
            <w:proofErr w:type="spellEnd"/>
            <w:r>
              <w:rPr>
                <w:rFonts w:ascii="Times New Roman" w:eastAsia="Yu Gothic Medium" w:hAnsi="Times New Roman" w:cs="Times New Roman"/>
                <w:b/>
                <w:bCs/>
                <w:color w:val="000000"/>
                <w:sz w:val="20"/>
                <w:szCs w:val="20"/>
              </w:rPr>
              <w:t xml:space="preserve"> </w:t>
            </w:r>
          </w:p>
        </w:tc>
        <w:tc>
          <w:tcPr>
            <w:tcW w:w="2207" w:type="dxa"/>
            <w:gridSpan w:val="2"/>
            <w:tcBorders>
              <w:top w:val="single" w:sz="4" w:space="0" w:color="auto"/>
              <w:left w:val="nil"/>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 xml:space="preserve">Quantity </w:t>
            </w:r>
          </w:p>
        </w:tc>
        <w:tc>
          <w:tcPr>
            <w:tcW w:w="901"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w:t>
            </w:r>
          </w:p>
        </w:tc>
        <w:tc>
          <w:tcPr>
            <w:tcW w:w="924"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w:t>
            </w:r>
          </w:p>
        </w:tc>
        <w:tc>
          <w:tcPr>
            <w:tcW w:w="901"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9</w:t>
            </w:r>
          </w:p>
        </w:tc>
        <w:tc>
          <w:tcPr>
            <w:tcW w:w="1176"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w:t>
            </w:r>
          </w:p>
        </w:tc>
        <w:tc>
          <w:tcPr>
            <w:tcW w:w="819"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030"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82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16</w:t>
            </w:r>
          </w:p>
        </w:tc>
      </w:tr>
      <w:tr w:rsidR="00A57E89">
        <w:trPr>
          <w:trHeight w:val="315"/>
        </w:trPr>
        <w:tc>
          <w:tcPr>
            <w:tcW w:w="1204" w:type="dxa"/>
            <w:vMerge/>
            <w:tcBorders>
              <w:top w:val="nil"/>
              <w:left w:val="single" w:sz="4" w:space="0" w:color="auto"/>
              <w:bottom w:val="single" w:sz="4" w:space="0" w:color="auto"/>
              <w:right w:val="single" w:sz="4" w:space="0" w:color="auto"/>
            </w:tcBorders>
            <w:shd w:val="clear" w:color="auto" w:fill="auto"/>
            <w:vAlign w:val="center"/>
          </w:tcPr>
          <w:p w:rsidR="00A57E89" w:rsidRDefault="00A57E89">
            <w:pPr>
              <w:spacing w:after="0" w:line="240" w:lineRule="auto"/>
              <w:rPr>
                <w:rFonts w:ascii="Times New Roman" w:eastAsia="Yu Gothic Medium" w:hAnsi="Times New Roman" w:cs="Times New Roman"/>
                <w:b/>
                <w:bCs/>
                <w:color w:val="000000"/>
                <w:sz w:val="20"/>
                <w:szCs w:val="20"/>
              </w:rPr>
            </w:pPr>
          </w:p>
        </w:tc>
        <w:tc>
          <w:tcPr>
            <w:tcW w:w="1270" w:type="dxa"/>
            <w:vMerge w:val="restart"/>
            <w:tcBorders>
              <w:top w:val="nil"/>
              <w:left w:val="single" w:sz="4" w:space="0" w:color="auto"/>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Ownership </w:t>
            </w:r>
          </w:p>
        </w:tc>
        <w:tc>
          <w:tcPr>
            <w:tcW w:w="937"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Gov't</w:t>
            </w:r>
          </w:p>
        </w:tc>
        <w:tc>
          <w:tcPr>
            <w:tcW w:w="901"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w:t>
            </w:r>
          </w:p>
        </w:tc>
        <w:tc>
          <w:tcPr>
            <w:tcW w:w="924"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901"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9</w:t>
            </w:r>
          </w:p>
        </w:tc>
        <w:tc>
          <w:tcPr>
            <w:tcW w:w="1176"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819"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030"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82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10</w:t>
            </w:r>
          </w:p>
        </w:tc>
      </w:tr>
      <w:tr w:rsidR="00A57E89">
        <w:trPr>
          <w:trHeight w:val="315"/>
        </w:trPr>
        <w:tc>
          <w:tcPr>
            <w:tcW w:w="1204" w:type="dxa"/>
            <w:vMerge/>
            <w:tcBorders>
              <w:top w:val="nil"/>
              <w:left w:val="single" w:sz="4" w:space="0" w:color="auto"/>
              <w:bottom w:val="single" w:sz="4" w:space="0" w:color="auto"/>
              <w:right w:val="single" w:sz="4" w:space="0" w:color="auto"/>
            </w:tcBorders>
            <w:shd w:val="clear" w:color="auto" w:fill="auto"/>
            <w:vAlign w:val="center"/>
          </w:tcPr>
          <w:p w:rsidR="00A57E89" w:rsidRDefault="00A57E89">
            <w:pPr>
              <w:spacing w:after="0" w:line="240" w:lineRule="auto"/>
              <w:rPr>
                <w:rFonts w:ascii="Times New Roman" w:eastAsia="Yu Gothic Medium" w:hAnsi="Times New Roman" w:cs="Times New Roman"/>
                <w:b/>
                <w:bCs/>
                <w:color w:val="000000"/>
                <w:sz w:val="20"/>
                <w:szCs w:val="20"/>
              </w:rPr>
            </w:pPr>
          </w:p>
        </w:tc>
        <w:tc>
          <w:tcPr>
            <w:tcW w:w="1270" w:type="dxa"/>
            <w:vMerge/>
            <w:tcBorders>
              <w:top w:val="nil"/>
              <w:left w:val="single" w:sz="4" w:space="0" w:color="auto"/>
              <w:bottom w:val="single" w:sz="4" w:space="0" w:color="auto"/>
              <w:right w:val="single" w:sz="4" w:space="0" w:color="auto"/>
            </w:tcBorders>
            <w:shd w:val="clear" w:color="auto" w:fill="auto"/>
            <w:vAlign w:val="center"/>
          </w:tcPr>
          <w:p w:rsidR="00A57E89" w:rsidRDefault="00A57E89">
            <w:pPr>
              <w:spacing w:after="0" w:line="240" w:lineRule="auto"/>
              <w:rPr>
                <w:rFonts w:ascii="Times New Roman" w:eastAsia="Yu Gothic Medium" w:hAnsi="Times New Roman" w:cs="Times New Roman"/>
                <w:color w:val="000000"/>
                <w:sz w:val="20"/>
                <w:szCs w:val="20"/>
              </w:rPr>
            </w:pPr>
          </w:p>
        </w:tc>
        <w:tc>
          <w:tcPr>
            <w:tcW w:w="937"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Private</w:t>
            </w:r>
          </w:p>
        </w:tc>
        <w:tc>
          <w:tcPr>
            <w:tcW w:w="901"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924"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w:t>
            </w:r>
          </w:p>
        </w:tc>
        <w:tc>
          <w:tcPr>
            <w:tcW w:w="901"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176"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w:t>
            </w:r>
          </w:p>
        </w:tc>
        <w:tc>
          <w:tcPr>
            <w:tcW w:w="819"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030"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82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6</w:t>
            </w:r>
          </w:p>
        </w:tc>
      </w:tr>
      <w:tr w:rsidR="00A57E89">
        <w:trPr>
          <w:trHeight w:val="315"/>
        </w:trPr>
        <w:tc>
          <w:tcPr>
            <w:tcW w:w="1204" w:type="dxa"/>
            <w:vMerge/>
            <w:tcBorders>
              <w:top w:val="nil"/>
              <w:left w:val="single" w:sz="4" w:space="0" w:color="auto"/>
              <w:bottom w:val="single" w:sz="4" w:space="0" w:color="auto"/>
              <w:right w:val="single" w:sz="4" w:space="0" w:color="auto"/>
            </w:tcBorders>
            <w:shd w:val="clear" w:color="auto" w:fill="auto"/>
            <w:vAlign w:val="center"/>
          </w:tcPr>
          <w:p w:rsidR="00A57E89" w:rsidRDefault="00A57E89">
            <w:pPr>
              <w:spacing w:after="0" w:line="240" w:lineRule="auto"/>
              <w:rPr>
                <w:rFonts w:ascii="Times New Roman" w:eastAsia="Yu Gothic Medium" w:hAnsi="Times New Roman" w:cs="Times New Roman"/>
                <w:b/>
                <w:bCs/>
                <w:color w:val="000000"/>
                <w:sz w:val="20"/>
                <w:szCs w:val="20"/>
              </w:rPr>
            </w:pPr>
          </w:p>
        </w:tc>
        <w:tc>
          <w:tcPr>
            <w:tcW w:w="2207" w:type="dxa"/>
            <w:gridSpan w:val="2"/>
            <w:tcBorders>
              <w:top w:val="single" w:sz="4" w:space="0" w:color="auto"/>
              <w:left w:val="nil"/>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 xml:space="preserve">Benefiting  </w:t>
            </w:r>
            <w:proofErr w:type="spellStart"/>
            <w:r>
              <w:rPr>
                <w:rFonts w:ascii="Times New Roman" w:eastAsia="Yu Gothic Medium" w:hAnsi="Times New Roman" w:cs="Times New Roman"/>
                <w:b/>
                <w:bCs/>
                <w:color w:val="000000"/>
                <w:sz w:val="20"/>
                <w:szCs w:val="20"/>
              </w:rPr>
              <w:t>kebeles</w:t>
            </w:r>
            <w:proofErr w:type="spellEnd"/>
          </w:p>
        </w:tc>
        <w:tc>
          <w:tcPr>
            <w:tcW w:w="901"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w:t>
            </w:r>
          </w:p>
        </w:tc>
        <w:tc>
          <w:tcPr>
            <w:tcW w:w="924"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901"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9</w:t>
            </w:r>
          </w:p>
        </w:tc>
        <w:tc>
          <w:tcPr>
            <w:tcW w:w="1176"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819"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030"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82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w:t>
            </w:r>
          </w:p>
        </w:tc>
      </w:tr>
      <w:tr w:rsidR="00A57E89">
        <w:trPr>
          <w:trHeight w:val="315"/>
        </w:trPr>
        <w:tc>
          <w:tcPr>
            <w:tcW w:w="1204" w:type="dxa"/>
            <w:vMerge w:val="restart"/>
            <w:tcBorders>
              <w:top w:val="nil"/>
              <w:left w:val="single" w:sz="4" w:space="0" w:color="auto"/>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 xml:space="preserve">Total </w:t>
            </w:r>
          </w:p>
        </w:tc>
        <w:tc>
          <w:tcPr>
            <w:tcW w:w="2207" w:type="dxa"/>
            <w:gridSpan w:val="2"/>
            <w:tcBorders>
              <w:top w:val="single" w:sz="4" w:space="0" w:color="auto"/>
              <w:left w:val="nil"/>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 xml:space="preserve">Quantity </w:t>
            </w:r>
          </w:p>
        </w:tc>
        <w:tc>
          <w:tcPr>
            <w:tcW w:w="901"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5</w:t>
            </w:r>
          </w:p>
        </w:tc>
        <w:tc>
          <w:tcPr>
            <w:tcW w:w="924"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20</w:t>
            </w:r>
          </w:p>
        </w:tc>
        <w:tc>
          <w:tcPr>
            <w:tcW w:w="901"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61</w:t>
            </w:r>
          </w:p>
        </w:tc>
        <w:tc>
          <w:tcPr>
            <w:tcW w:w="1176"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9</w:t>
            </w:r>
          </w:p>
        </w:tc>
        <w:tc>
          <w:tcPr>
            <w:tcW w:w="819"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1030"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w:t>
            </w:r>
          </w:p>
        </w:tc>
        <w:tc>
          <w:tcPr>
            <w:tcW w:w="82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98</w:t>
            </w:r>
          </w:p>
        </w:tc>
      </w:tr>
      <w:tr w:rsidR="00A57E89">
        <w:trPr>
          <w:trHeight w:val="315"/>
        </w:trPr>
        <w:tc>
          <w:tcPr>
            <w:tcW w:w="1204" w:type="dxa"/>
            <w:vMerge/>
            <w:tcBorders>
              <w:top w:val="nil"/>
              <w:left w:val="single" w:sz="4" w:space="0" w:color="auto"/>
              <w:bottom w:val="single" w:sz="4" w:space="0" w:color="auto"/>
              <w:right w:val="single" w:sz="4" w:space="0" w:color="auto"/>
            </w:tcBorders>
            <w:shd w:val="clear" w:color="auto" w:fill="auto"/>
            <w:vAlign w:val="center"/>
          </w:tcPr>
          <w:p w:rsidR="00A57E89" w:rsidRDefault="00A57E89">
            <w:pPr>
              <w:spacing w:after="0" w:line="240" w:lineRule="auto"/>
              <w:rPr>
                <w:rFonts w:ascii="Times New Roman" w:eastAsia="Yu Gothic Medium" w:hAnsi="Times New Roman" w:cs="Times New Roman"/>
                <w:b/>
                <w:bCs/>
                <w:color w:val="000000"/>
                <w:sz w:val="20"/>
                <w:szCs w:val="20"/>
              </w:rPr>
            </w:pPr>
          </w:p>
        </w:tc>
        <w:tc>
          <w:tcPr>
            <w:tcW w:w="1270" w:type="dxa"/>
            <w:vMerge w:val="restart"/>
            <w:tcBorders>
              <w:top w:val="nil"/>
              <w:left w:val="single" w:sz="4" w:space="0" w:color="auto"/>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Ownership </w:t>
            </w:r>
          </w:p>
        </w:tc>
        <w:tc>
          <w:tcPr>
            <w:tcW w:w="937"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Gov't</w:t>
            </w:r>
          </w:p>
        </w:tc>
        <w:tc>
          <w:tcPr>
            <w:tcW w:w="901"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5</w:t>
            </w:r>
          </w:p>
        </w:tc>
        <w:tc>
          <w:tcPr>
            <w:tcW w:w="924"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901"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61</w:t>
            </w:r>
          </w:p>
        </w:tc>
        <w:tc>
          <w:tcPr>
            <w:tcW w:w="1176"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6</w:t>
            </w:r>
          </w:p>
        </w:tc>
        <w:tc>
          <w:tcPr>
            <w:tcW w:w="819"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030"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w:t>
            </w:r>
          </w:p>
        </w:tc>
        <w:tc>
          <w:tcPr>
            <w:tcW w:w="82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81</w:t>
            </w:r>
          </w:p>
        </w:tc>
      </w:tr>
      <w:tr w:rsidR="00A57E89">
        <w:trPr>
          <w:trHeight w:val="315"/>
        </w:trPr>
        <w:tc>
          <w:tcPr>
            <w:tcW w:w="1204" w:type="dxa"/>
            <w:vMerge/>
            <w:tcBorders>
              <w:top w:val="nil"/>
              <w:left w:val="single" w:sz="4" w:space="0" w:color="auto"/>
              <w:bottom w:val="single" w:sz="4" w:space="0" w:color="auto"/>
              <w:right w:val="single" w:sz="4" w:space="0" w:color="auto"/>
            </w:tcBorders>
            <w:shd w:val="clear" w:color="auto" w:fill="auto"/>
            <w:vAlign w:val="center"/>
          </w:tcPr>
          <w:p w:rsidR="00A57E89" w:rsidRDefault="00A57E89">
            <w:pPr>
              <w:spacing w:after="0" w:line="240" w:lineRule="auto"/>
              <w:rPr>
                <w:rFonts w:ascii="Times New Roman" w:eastAsia="Yu Gothic Medium" w:hAnsi="Times New Roman" w:cs="Times New Roman"/>
                <w:b/>
                <w:bCs/>
                <w:color w:val="000000"/>
                <w:sz w:val="20"/>
                <w:szCs w:val="20"/>
              </w:rPr>
            </w:pPr>
          </w:p>
        </w:tc>
        <w:tc>
          <w:tcPr>
            <w:tcW w:w="1270" w:type="dxa"/>
            <w:vMerge/>
            <w:tcBorders>
              <w:top w:val="nil"/>
              <w:left w:val="single" w:sz="4" w:space="0" w:color="auto"/>
              <w:bottom w:val="single" w:sz="4" w:space="0" w:color="auto"/>
              <w:right w:val="single" w:sz="4" w:space="0" w:color="auto"/>
            </w:tcBorders>
            <w:shd w:val="clear" w:color="auto" w:fill="auto"/>
            <w:vAlign w:val="center"/>
          </w:tcPr>
          <w:p w:rsidR="00A57E89" w:rsidRDefault="00A57E89">
            <w:pPr>
              <w:spacing w:after="0" w:line="240" w:lineRule="auto"/>
              <w:rPr>
                <w:rFonts w:ascii="Times New Roman" w:eastAsia="Yu Gothic Medium" w:hAnsi="Times New Roman" w:cs="Times New Roman"/>
                <w:color w:val="000000"/>
                <w:sz w:val="20"/>
                <w:szCs w:val="20"/>
              </w:rPr>
            </w:pPr>
          </w:p>
        </w:tc>
        <w:tc>
          <w:tcPr>
            <w:tcW w:w="937"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Private</w:t>
            </w:r>
          </w:p>
        </w:tc>
        <w:tc>
          <w:tcPr>
            <w:tcW w:w="901"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924"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20</w:t>
            </w:r>
          </w:p>
        </w:tc>
        <w:tc>
          <w:tcPr>
            <w:tcW w:w="901"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176"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w:t>
            </w:r>
          </w:p>
        </w:tc>
        <w:tc>
          <w:tcPr>
            <w:tcW w:w="819"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1030"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82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16</w:t>
            </w:r>
          </w:p>
        </w:tc>
      </w:tr>
      <w:tr w:rsidR="00A57E89">
        <w:trPr>
          <w:trHeight w:val="315"/>
        </w:trPr>
        <w:tc>
          <w:tcPr>
            <w:tcW w:w="1204" w:type="dxa"/>
            <w:vMerge/>
            <w:tcBorders>
              <w:top w:val="nil"/>
              <w:left w:val="single" w:sz="4" w:space="0" w:color="auto"/>
              <w:bottom w:val="single" w:sz="4" w:space="0" w:color="auto"/>
              <w:right w:val="single" w:sz="4" w:space="0" w:color="auto"/>
            </w:tcBorders>
            <w:shd w:val="clear" w:color="auto" w:fill="auto"/>
            <w:vAlign w:val="center"/>
          </w:tcPr>
          <w:p w:rsidR="00A57E89" w:rsidRDefault="00A57E89">
            <w:pPr>
              <w:spacing w:after="0" w:line="240" w:lineRule="auto"/>
              <w:rPr>
                <w:rFonts w:ascii="Times New Roman" w:eastAsia="Yu Gothic Medium" w:hAnsi="Times New Roman" w:cs="Times New Roman"/>
                <w:b/>
                <w:bCs/>
                <w:color w:val="000000"/>
                <w:sz w:val="20"/>
                <w:szCs w:val="20"/>
              </w:rPr>
            </w:pPr>
          </w:p>
        </w:tc>
        <w:tc>
          <w:tcPr>
            <w:tcW w:w="2207" w:type="dxa"/>
            <w:gridSpan w:val="2"/>
            <w:tcBorders>
              <w:top w:val="single" w:sz="4" w:space="0" w:color="auto"/>
              <w:left w:val="nil"/>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 xml:space="preserve">Benefiting  </w:t>
            </w:r>
            <w:proofErr w:type="spellStart"/>
            <w:r>
              <w:rPr>
                <w:rFonts w:ascii="Times New Roman" w:eastAsia="Yu Gothic Medium" w:hAnsi="Times New Roman" w:cs="Times New Roman"/>
                <w:b/>
                <w:bCs/>
                <w:color w:val="000000"/>
                <w:sz w:val="20"/>
                <w:szCs w:val="20"/>
              </w:rPr>
              <w:t>kebeles</w:t>
            </w:r>
            <w:proofErr w:type="spellEnd"/>
          </w:p>
        </w:tc>
        <w:tc>
          <w:tcPr>
            <w:tcW w:w="901"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5</w:t>
            </w:r>
          </w:p>
        </w:tc>
        <w:tc>
          <w:tcPr>
            <w:tcW w:w="924"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20</w:t>
            </w:r>
          </w:p>
        </w:tc>
        <w:tc>
          <w:tcPr>
            <w:tcW w:w="901"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61</w:t>
            </w:r>
          </w:p>
        </w:tc>
        <w:tc>
          <w:tcPr>
            <w:tcW w:w="1176"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9</w:t>
            </w:r>
          </w:p>
        </w:tc>
        <w:tc>
          <w:tcPr>
            <w:tcW w:w="819"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1030"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20</w:t>
            </w:r>
          </w:p>
        </w:tc>
        <w:tc>
          <w:tcPr>
            <w:tcW w:w="82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w:t>
            </w:r>
          </w:p>
        </w:tc>
      </w:tr>
    </w:tbl>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Source: Health office 2014 report of the cluster districts. </w:t>
      </w:r>
    </w:p>
    <w:p w:rsidR="00A57E89" w:rsidRDefault="00A57E89">
      <w:pPr>
        <w:spacing w:after="0" w:line="240" w:lineRule="auto"/>
        <w:jc w:val="center"/>
        <w:rPr>
          <w:rFonts w:ascii="Times New Roman" w:eastAsia="Yu Gothic Medium" w:hAnsi="Times New Roman" w:cs="Times New Roman"/>
          <w:sz w:val="20"/>
          <w:szCs w:val="20"/>
        </w:rPr>
      </w:pPr>
    </w:p>
    <w:p w:rsidR="00A57E89" w:rsidRDefault="00A57E89">
      <w:pPr>
        <w:pStyle w:val="Heading3"/>
        <w:keepLines w:val="0"/>
        <w:numPr>
          <w:ilvl w:val="2"/>
          <w:numId w:val="6"/>
        </w:numPr>
        <w:tabs>
          <w:tab w:val="left" w:pos="540"/>
        </w:tabs>
        <w:spacing w:before="0" w:line="240" w:lineRule="auto"/>
        <w:rPr>
          <w:rFonts w:eastAsia="Yu Gothic Medium" w:cs="Times New Roman"/>
          <w:i w:val="0"/>
          <w:sz w:val="20"/>
          <w:szCs w:val="20"/>
        </w:rPr>
        <w:sectPr w:rsidR="00A57E89" w:rsidSect="007F5170">
          <w:type w:val="continuous"/>
          <w:pgSz w:w="12240" w:h="15840"/>
          <w:pgMar w:top="1440" w:right="1440" w:bottom="1440" w:left="1440" w:header="720" w:footer="720" w:gutter="0"/>
          <w:cols w:space="720"/>
          <w:docGrid w:linePitch="360"/>
        </w:sectPr>
      </w:pPr>
      <w:bookmarkStart w:id="52" w:name="_Toc128406265"/>
    </w:p>
    <w:p w:rsidR="00A57E89" w:rsidRDefault="0081097E">
      <w:pPr>
        <w:pStyle w:val="Heading3"/>
        <w:keepLines w:val="0"/>
        <w:numPr>
          <w:ilvl w:val="2"/>
          <w:numId w:val="6"/>
        </w:numPr>
        <w:tabs>
          <w:tab w:val="left" w:pos="540"/>
        </w:tabs>
        <w:spacing w:before="0" w:line="240" w:lineRule="auto"/>
        <w:rPr>
          <w:rFonts w:eastAsia="Yu Gothic Medium" w:cs="Times New Roman"/>
          <w:i w:val="0"/>
          <w:sz w:val="20"/>
          <w:szCs w:val="20"/>
        </w:rPr>
      </w:pPr>
      <w:r>
        <w:rPr>
          <w:rFonts w:eastAsia="Yu Gothic Medium" w:cs="Times New Roman"/>
          <w:i w:val="0"/>
          <w:sz w:val="20"/>
          <w:szCs w:val="20"/>
        </w:rPr>
        <w:lastRenderedPageBreak/>
        <w:t>Water resources</w:t>
      </w:r>
      <w:bookmarkEnd w:id="52"/>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Water is a renewable endowed natural resource which is vital for all living thing to survive. Water is a life; water has wide function in day-to-day activity of human being. Shortage of water is the major constraint challenging human being everywhere in Ethiopia particularly in low land areas. In rural Ethiopia, although considerable efforts have been made to improve and expand access to potable water supply, many Ethiopian rural communities still suffer from lack of safe and potable water. Climate change resulting from deforestation and expansion of irrigation and settlement and population growth are the main cause for drying of surface and ground water. In the cluster particularly in </w:t>
      </w:r>
      <w:proofErr w:type="spellStart"/>
      <w:r>
        <w:rPr>
          <w:rFonts w:ascii="Times New Roman" w:eastAsia="Yu Gothic Medium" w:hAnsi="Times New Roman" w:cs="Times New Roman"/>
          <w:sz w:val="20"/>
          <w:szCs w:val="20"/>
        </w:rPr>
        <w:t>Abramo</w:t>
      </w:r>
      <w:proofErr w:type="spellEnd"/>
      <w:r>
        <w:rPr>
          <w:rFonts w:ascii="Times New Roman" w:eastAsia="Yu Gothic Medium" w:hAnsi="Times New Roman" w:cs="Times New Roman"/>
          <w:sz w:val="20"/>
          <w:szCs w:val="20"/>
        </w:rPr>
        <w:t xml:space="preserve"> and </w:t>
      </w:r>
      <w:proofErr w:type="spellStart"/>
      <w:r>
        <w:rPr>
          <w:rFonts w:ascii="Times New Roman" w:eastAsia="Yu Gothic Medium" w:hAnsi="Times New Roman" w:cs="Times New Roman"/>
          <w:sz w:val="20"/>
          <w:szCs w:val="20"/>
        </w:rPr>
        <w:t>Oundulu</w:t>
      </w:r>
      <w:proofErr w:type="spellEnd"/>
      <w:r>
        <w:rPr>
          <w:rFonts w:ascii="Times New Roman" w:eastAsia="Yu Gothic Medium" w:hAnsi="Times New Roman" w:cs="Times New Roman"/>
          <w:sz w:val="20"/>
          <w:szCs w:val="20"/>
        </w:rPr>
        <w:t xml:space="preserve"> districts shortage of water for both human and livestock are the critical challenges affecting the livelihoods of the community.</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lastRenderedPageBreak/>
        <w:t>According to the data collected from district water offices in 2014, water supply schemes like Hand Dug Well (HDW); Deep Well (DW) and Shallow Well (SW) and rivers are the source of water for both human being and livestock. In the cluster out of 367 developed water schemes up to data (2014 EFY) 305 water schemes (HDW, DW, SW, spring) and 12 Perennial Rivers (</w:t>
      </w:r>
      <w:proofErr w:type="spellStart"/>
      <w:r>
        <w:rPr>
          <w:rFonts w:ascii="Times New Roman" w:eastAsia="Yu Gothic Medium" w:hAnsi="Times New Roman" w:cs="Times New Roman"/>
          <w:sz w:val="20"/>
          <w:szCs w:val="20"/>
        </w:rPr>
        <w:t>Abramo</w:t>
      </w:r>
      <w:proofErr w:type="spellEnd"/>
      <w:r>
        <w:rPr>
          <w:rFonts w:ascii="Times New Roman" w:eastAsia="Yu Gothic Medium" w:hAnsi="Times New Roman" w:cs="Times New Roman"/>
          <w:sz w:val="20"/>
          <w:szCs w:val="20"/>
        </w:rPr>
        <w:t xml:space="preserve"> 9, </w:t>
      </w:r>
      <w:proofErr w:type="spellStart"/>
      <w:r>
        <w:rPr>
          <w:rFonts w:ascii="Times New Roman" w:eastAsia="Yu Gothic Medium" w:hAnsi="Times New Roman" w:cs="Times New Roman"/>
          <w:sz w:val="20"/>
          <w:szCs w:val="20"/>
        </w:rPr>
        <w:t>Menge</w:t>
      </w:r>
      <w:proofErr w:type="spellEnd"/>
      <w:r>
        <w:rPr>
          <w:rFonts w:ascii="Times New Roman" w:eastAsia="Yu Gothic Medium" w:hAnsi="Times New Roman" w:cs="Times New Roman"/>
          <w:sz w:val="20"/>
          <w:szCs w:val="20"/>
        </w:rPr>
        <w:t xml:space="preserve"> 2, and </w:t>
      </w:r>
      <w:proofErr w:type="spellStart"/>
      <w:r>
        <w:rPr>
          <w:rFonts w:ascii="Times New Roman" w:eastAsia="Yu Gothic Medium" w:hAnsi="Times New Roman" w:cs="Times New Roman"/>
          <w:sz w:val="20"/>
          <w:szCs w:val="20"/>
        </w:rPr>
        <w:t>Oundulu</w:t>
      </w:r>
      <w:proofErr w:type="spellEnd"/>
      <w:r>
        <w:rPr>
          <w:rFonts w:ascii="Times New Roman" w:eastAsia="Yu Gothic Medium" w:hAnsi="Times New Roman" w:cs="Times New Roman"/>
          <w:sz w:val="20"/>
          <w:szCs w:val="20"/>
        </w:rPr>
        <w:t xml:space="preserve"> 1) are serving the community and livestock in the cluster. According to the data obtained from district offices the total water supply coverage of the cluster is laid between 56.4% and 38%. As indicated in the table below among 71 sub districts of the cluster only 19 sub districts have getting sufficient water while the remaining 52 has facing water shortage. Additionally, according to the data collected from district offices out of 71 sub districts of the cluster 31 sub districts (</w:t>
      </w:r>
      <w:proofErr w:type="spellStart"/>
      <w:r>
        <w:rPr>
          <w:rFonts w:ascii="Times New Roman" w:eastAsia="Yu Gothic Medium" w:hAnsi="Times New Roman" w:cs="Times New Roman"/>
          <w:sz w:val="20"/>
          <w:szCs w:val="20"/>
        </w:rPr>
        <w:t>Abramo</w:t>
      </w:r>
      <w:proofErr w:type="spellEnd"/>
      <w:r>
        <w:rPr>
          <w:rFonts w:ascii="Times New Roman" w:eastAsia="Yu Gothic Medium" w:hAnsi="Times New Roman" w:cs="Times New Roman"/>
          <w:sz w:val="20"/>
          <w:szCs w:val="20"/>
        </w:rPr>
        <w:t xml:space="preserve"> 16, </w:t>
      </w:r>
      <w:proofErr w:type="spellStart"/>
      <w:r>
        <w:rPr>
          <w:rFonts w:ascii="Times New Roman" w:eastAsia="Yu Gothic Medium" w:hAnsi="Times New Roman" w:cs="Times New Roman"/>
          <w:sz w:val="20"/>
          <w:szCs w:val="20"/>
        </w:rPr>
        <w:t>Menge</w:t>
      </w:r>
      <w:proofErr w:type="spellEnd"/>
      <w:r>
        <w:rPr>
          <w:rFonts w:ascii="Times New Roman" w:eastAsia="Yu Gothic Medium" w:hAnsi="Times New Roman" w:cs="Times New Roman"/>
          <w:sz w:val="20"/>
          <w:szCs w:val="20"/>
        </w:rPr>
        <w:t xml:space="preserve"> 10 and </w:t>
      </w:r>
      <w:proofErr w:type="spellStart"/>
      <w:r>
        <w:rPr>
          <w:rFonts w:ascii="Times New Roman" w:eastAsia="Yu Gothic Medium" w:hAnsi="Times New Roman" w:cs="Times New Roman"/>
          <w:sz w:val="20"/>
          <w:szCs w:val="20"/>
        </w:rPr>
        <w:t>Oundulu</w:t>
      </w:r>
      <w:proofErr w:type="spellEnd"/>
      <w:r>
        <w:rPr>
          <w:rFonts w:ascii="Times New Roman" w:eastAsia="Yu Gothic Medium" w:hAnsi="Times New Roman" w:cs="Times New Roman"/>
          <w:sz w:val="20"/>
          <w:szCs w:val="20"/>
        </w:rPr>
        <w:t xml:space="preserve"> 5) has facing water shortage for livestock. </w:t>
      </w:r>
    </w:p>
    <w:p w:rsidR="00A57E89" w:rsidRDefault="00A57E89">
      <w:pPr>
        <w:spacing w:after="0" w:line="240" w:lineRule="auto"/>
        <w:jc w:val="both"/>
        <w:rPr>
          <w:rFonts w:ascii="Times New Roman" w:eastAsia="Yu Gothic Medium" w:hAnsi="Times New Roman" w:cs="Times New Roman"/>
          <w:sz w:val="20"/>
          <w:szCs w:val="20"/>
        </w:rPr>
        <w:sectPr w:rsidR="00A57E89">
          <w:type w:val="continuous"/>
          <w:pgSz w:w="12240" w:h="15840"/>
          <w:pgMar w:top="1440" w:right="1440" w:bottom="1440" w:left="1440" w:header="720" w:footer="720" w:gutter="0"/>
          <w:pgNumType w:fmt="lowerRoman"/>
          <w:cols w:num="2" w:space="720" w:equalWidth="0">
            <w:col w:w="4467" w:space="425"/>
            <w:col w:w="4467"/>
          </w:cols>
          <w:docGrid w:linePitch="360"/>
        </w:sectPr>
      </w:pPr>
    </w:p>
    <w:p w:rsidR="00A57E89" w:rsidRDefault="00A57E89">
      <w:pPr>
        <w:spacing w:after="0" w:line="240" w:lineRule="auto"/>
        <w:jc w:val="both"/>
        <w:rPr>
          <w:rFonts w:ascii="Times New Roman" w:eastAsia="Yu Gothic Medium" w:hAnsi="Times New Roman" w:cs="Times New Roman"/>
          <w:sz w:val="20"/>
          <w:szCs w:val="20"/>
        </w:rPr>
      </w:pPr>
    </w:p>
    <w:p w:rsidR="00A57E89" w:rsidRDefault="0081097E">
      <w:pPr>
        <w:pStyle w:val="Caption"/>
        <w:rPr>
          <w:rFonts w:eastAsia="Yu Gothic Medium"/>
          <w:i w:val="0"/>
          <w:sz w:val="20"/>
          <w:szCs w:val="20"/>
        </w:rPr>
      </w:pPr>
      <w:bookmarkStart w:id="53" w:name="_Toc128405518"/>
      <w:r>
        <w:rPr>
          <w:rFonts w:eastAsia="Yu Gothic Medium"/>
          <w:i w:val="0"/>
          <w:sz w:val="20"/>
          <w:szCs w:val="20"/>
        </w:rPr>
        <w:t xml:space="preserve">Table </w:t>
      </w:r>
      <w:r>
        <w:rPr>
          <w:rFonts w:eastAsia="Yu Gothic Medium"/>
          <w:i w:val="0"/>
          <w:sz w:val="20"/>
          <w:szCs w:val="20"/>
        </w:rPr>
        <w:fldChar w:fldCharType="begin"/>
      </w:r>
      <w:r>
        <w:rPr>
          <w:rFonts w:eastAsia="Yu Gothic Medium"/>
          <w:i w:val="0"/>
          <w:sz w:val="20"/>
          <w:szCs w:val="20"/>
        </w:rPr>
        <w:instrText xml:space="preserve"> SEQ Table \* ARABIC </w:instrText>
      </w:r>
      <w:r>
        <w:rPr>
          <w:rFonts w:eastAsia="Yu Gothic Medium"/>
          <w:i w:val="0"/>
          <w:sz w:val="20"/>
          <w:szCs w:val="20"/>
        </w:rPr>
        <w:fldChar w:fldCharType="separate"/>
      </w:r>
      <w:r w:rsidR="00BE28DF">
        <w:rPr>
          <w:rFonts w:eastAsia="Yu Gothic Medium"/>
          <w:i w:val="0"/>
          <w:noProof/>
          <w:sz w:val="20"/>
          <w:szCs w:val="20"/>
        </w:rPr>
        <w:t>7</w:t>
      </w:r>
      <w:r>
        <w:rPr>
          <w:rFonts w:eastAsia="Yu Gothic Medium"/>
          <w:i w:val="0"/>
          <w:sz w:val="20"/>
          <w:szCs w:val="20"/>
        </w:rPr>
        <w:fldChar w:fldCharType="end"/>
      </w:r>
      <w:r>
        <w:rPr>
          <w:rFonts w:eastAsia="Yu Gothic Medium"/>
          <w:i w:val="0"/>
          <w:sz w:val="20"/>
          <w:szCs w:val="20"/>
        </w:rPr>
        <w:t xml:space="preserve">: </w:t>
      </w:r>
      <w:proofErr w:type="spellStart"/>
      <w:r>
        <w:rPr>
          <w:rFonts w:eastAsia="Yu Gothic Medium"/>
          <w:i w:val="0"/>
          <w:sz w:val="20"/>
          <w:szCs w:val="20"/>
        </w:rPr>
        <w:t>Menge</w:t>
      </w:r>
      <w:proofErr w:type="spellEnd"/>
      <w:r>
        <w:rPr>
          <w:rFonts w:eastAsia="Yu Gothic Medium"/>
          <w:i w:val="0"/>
          <w:sz w:val="20"/>
          <w:szCs w:val="20"/>
        </w:rPr>
        <w:t xml:space="preserve"> cluster water supply schemes distribution for humane use</w:t>
      </w:r>
      <w:bookmarkEnd w:id="53"/>
      <w:r>
        <w:rPr>
          <w:rFonts w:eastAsia="Yu Gothic Medium"/>
          <w:i w:val="0"/>
          <w:sz w:val="20"/>
          <w:szCs w:val="20"/>
        </w:rPr>
        <w:t xml:space="preserve"> </w:t>
      </w:r>
    </w:p>
    <w:tbl>
      <w:tblPr>
        <w:tblW w:w="9297" w:type="dxa"/>
        <w:tblInd w:w="93" w:type="dxa"/>
        <w:tblLook w:val="04A0" w:firstRow="1" w:lastRow="0" w:firstColumn="1" w:lastColumn="0" w:noHBand="0" w:noVBand="1"/>
      </w:tblPr>
      <w:tblGrid>
        <w:gridCol w:w="1212"/>
        <w:gridCol w:w="2518"/>
        <w:gridCol w:w="1087"/>
        <w:gridCol w:w="773"/>
        <w:gridCol w:w="893"/>
        <w:gridCol w:w="883"/>
        <w:gridCol w:w="773"/>
        <w:gridCol w:w="1158"/>
      </w:tblGrid>
      <w:tr w:rsidR="00A57E89">
        <w:trPr>
          <w:trHeight w:val="474"/>
        </w:trPr>
        <w:tc>
          <w:tcPr>
            <w:tcW w:w="1212" w:type="dxa"/>
            <w:vMerge w:val="restart"/>
            <w:tcBorders>
              <w:top w:val="single" w:sz="4" w:space="0" w:color="auto"/>
              <w:left w:val="single" w:sz="4" w:space="0" w:color="auto"/>
              <w:right w:val="single" w:sz="4" w:space="0" w:color="auto"/>
            </w:tcBorders>
            <w:shd w:val="clear" w:color="000000" w:fill="D9D9D9"/>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proofErr w:type="spellStart"/>
            <w:r>
              <w:rPr>
                <w:rFonts w:ascii="Times New Roman" w:eastAsia="Yu Gothic Medium" w:hAnsi="Times New Roman" w:cs="Times New Roman"/>
                <w:color w:val="000000"/>
                <w:sz w:val="20"/>
                <w:szCs w:val="20"/>
              </w:rPr>
              <w:t>Menge</w:t>
            </w:r>
            <w:proofErr w:type="spellEnd"/>
            <w:r>
              <w:rPr>
                <w:rFonts w:ascii="Times New Roman" w:eastAsia="Yu Gothic Medium" w:hAnsi="Times New Roman" w:cs="Times New Roman"/>
                <w:color w:val="000000"/>
                <w:sz w:val="20"/>
                <w:szCs w:val="20"/>
              </w:rPr>
              <w:t xml:space="preserve"> cluster districts</w:t>
            </w:r>
          </w:p>
        </w:tc>
        <w:tc>
          <w:tcPr>
            <w:tcW w:w="2518"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Description</w:t>
            </w:r>
          </w:p>
        </w:tc>
        <w:tc>
          <w:tcPr>
            <w:tcW w:w="3636" w:type="dxa"/>
            <w:gridSpan w:val="4"/>
            <w:tcBorders>
              <w:top w:val="single" w:sz="4" w:space="0" w:color="auto"/>
              <w:left w:val="nil"/>
              <w:bottom w:val="single" w:sz="4" w:space="0" w:color="auto"/>
              <w:right w:val="single" w:sz="4" w:space="0" w:color="auto"/>
            </w:tcBorders>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Type of water supply schemes</w:t>
            </w:r>
          </w:p>
        </w:tc>
        <w:tc>
          <w:tcPr>
            <w:tcW w:w="773" w:type="dxa"/>
            <w:vMerge w:val="restart"/>
            <w:tcBorders>
              <w:top w:val="single" w:sz="4" w:space="0" w:color="auto"/>
              <w:left w:val="nil"/>
              <w:right w:val="single" w:sz="4" w:space="0" w:color="auto"/>
            </w:tcBorders>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Total</w:t>
            </w:r>
          </w:p>
        </w:tc>
        <w:tc>
          <w:tcPr>
            <w:tcW w:w="1158" w:type="dxa"/>
            <w:vMerge w:val="restart"/>
            <w:tcBorders>
              <w:top w:val="single" w:sz="4" w:space="0" w:color="auto"/>
              <w:left w:val="nil"/>
              <w:right w:val="single" w:sz="4" w:space="0" w:color="auto"/>
            </w:tcBorders>
            <w:shd w:val="clear" w:color="auto" w:fill="D9D9D9" w:themeFill="background1" w:themeFillShade="D9"/>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Coverage</w:t>
            </w:r>
          </w:p>
        </w:tc>
      </w:tr>
      <w:tr w:rsidR="00A57E89">
        <w:trPr>
          <w:trHeight w:val="662"/>
        </w:trPr>
        <w:tc>
          <w:tcPr>
            <w:tcW w:w="1212" w:type="dxa"/>
            <w:vMerge/>
            <w:tcBorders>
              <w:left w:val="single" w:sz="4" w:space="0" w:color="auto"/>
              <w:bottom w:val="single" w:sz="4" w:space="0" w:color="auto"/>
              <w:right w:val="single" w:sz="4" w:space="0" w:color="auto"/>
            </w:tcBorders>
            <w:shd w:val="clear" w:color="000000" w:fill="D9D9D9"/>
            <w:vAlign w:val="center"/>
          </w:tcPr>
          <w:p w:rsidR="00A57E89" w:rsidRDefault="00A57E89">
            <w:pPr>
              <w:spacing w:after="0" w:line="240" w:lineRule="auto"/>
              <w:jc w:val="center"/>
              <w:rPr>
                <w:rFonts w:ascii="Times New Roman" w:eastAsia="Yu Gothic Medium" w:hAnsi="Times New Roman" w:cs="Times New Roman"/>
                <w:color w:val="000000"/>
                <w:sz w:val="20"/>
                <w:szCs w:val="20"/>
              </w:rPr>
            </w:pPr>
          </w:p>
        </w:tc>
        <w:tc>
          <w:tcPr>
            <w:tcW w:w="2518" w:type="dxa"/>
            <w:vMerge/>
            <w:tcBorders>
              <w:left w:val="single" w:sz="4" w:space="0" w:color="auto"/>
              <w:bottom w:val="single" w:sz="4" w:space="0" w:color="auto"/>
              <w:right w:val="single" w:sz="4" w:space="0" w:color="auto"/>
            </w:tcBorders>
            <w:shd w:val="clear" w:color="auto" w:fill="D9D9D9" w:themeFill="background1" w:themeFillShade="D9"/>
            <w:vAlign w:val="center"/>
          </w:tcPr>
          <w:p w:rsidR="00A57E89" w:rsidRDefault="00A57E89">
            <w:pPr>
              <w:spacing w:after="0" w:line="240" w:lineRule="auto"/>
              <w:jc w:val="center"/>
              <w:rPr>
                <w:rFonts w:ascii="Times New Roman" w:eastAsia="Yu Gothic Medium" w:hAnsi="Times New Roman" w:cs="Times New Roman"/>
                <w:color w:val="000000"/>
                <w:sz w:val="20"/>
                <w:szCs w:val="20"/>
              </w:rPr>
            </w:pPr>
          </w:p>
        </w:tc>
        <w:tc>
          <w:tcPr>
            <w:tcW w:w="1087"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Hand dug well</w:t>
            </w:r>
          </w:p>
        </w:tc>
        <w:tc>
          <w:tcPr>
            <w:tcW w:w="773"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Deep well</w:t>
            </w:r>
          </w:p>
        </w:tc>
        <w:tc>
          <w:tcPr>
            <w:tcW w:w="893"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Sallow well</w:t>
            </w:r>
          </w:p>
        </w:tc>
        <w:tc>
          <w:tcPr>
            <w:tcW w:w="883"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Spring</w:t>
            </w:r>
          </w:p>
        </w:tc>
        <w:tc>
          <w:tcPr>
            <w:tcW w:w="773" w:type="dxa"/>
            <w:vMerge/>
            <w:tcBorders>
              <w:left w:val="nil"/>
              <w:bottom w:val="single" w:sz="4" w:space="0" w:color="auto"/>
              <w:right w:val="single" w:sz="4" w:space="0" w:color="auto"/>
            </w:tcBorders>
            <w:shd w:val="clear" w:color="auto" w:fill="D9D9D9" w:themeFill="background1" w:themeFillShade="D9"/>
            <w:vAlign w:val="center"/>
          </w:tcPr>
          <w:p w:rsidR="00A57E89" w:rsidRDefault="00A57E89">
            <w:pPr>
              <w:spacing w:after="0" w:line="240" w:lineRule="auto"/>
              <w:jc w:val="center"/>
              <w:rPr>
                <w:rFonts w:ascii="Times New Roman" w:eastAsia="Yu Gothic Medium" w:hAnsi="Times New Roman" w:cs="Times New Roman"/>
                <w:color w:val="000000"/>
                <w:sz w:val="20"/>
                <w:szCs w:val="20"/>
              </w:rPr>
            </w:pPr>
          </w:p>
        </w:tc>
        <w:tc>
          <w:tcPr>
            <w:tcW w:w="1158" w:type="dxa"/>
            <w:vMerge/>
            <w:tcBorders>
              <w:left w:val="nil"/>
              <w:bottom w:val="single" w:sz="4" w:space="0" w:color="auto"/>
              <w:right w:val="single" w:sz="4" w:space="0" w:color="auto"/>
            </w:tcBorders>
            <w:shd w:val="clear" w:color="auto" w:fill="D9D9D9" w:themeFill="background1" w:themeFillShade="D9"/>
          </w:tcPr>
          <w:p w:rsidR="00A57E89" w:rsidRDefault="00A57E89">
            <w:pPr>
              <w:spacing w:after="0" w:line="240" w:lineRule="auto"/>
              <w:jc w:val="center"/>
              <w:rPr>
                <w:rFonts w:ascii="Times New Roman" w:eastAsia="Yu Gothic Medium" w:hAnsi="Times New Roman" w:cs="Times New Roman"/>
                <w:color w:val="000000"/>
                <w:sz w:val="20"/>
                <w:szCs w:val="20"/>
              </w:rPr>
            </w:pPr>
          </w:p>
        </w:tc>
      </w:tr>
      <w:tr w:rsidR="00A57E89">
        <w:trPr>
          <w:trHeight w:val="400"/>
        </w:trPr>
        <w:tc>
          <w:tcPr>
            <w:tcW w:w="1212" w:type="dxa"/>
            <w:vMerge w:val="restart"/>
            <w:tcBorders>
              <w:top w:val="nil"/>
              <w:left w:val="single" w:sz="4" w:space="0" w:color="auto"/>
              <w:bottom w:val="single" w:sz="4" w:space="0" w:color="auto"/>
              <w:right w:val="single" w:sz="4" w:space="0" w:color="auto"/>
            </w:tcBorders>
            <w:shd w:val="clear" w:color="auto" w:fill="auto"/>
            <w:vAlign w:val="center"/>
          </w:tcPr>
          <w:p w:rsidR="00A57E89" w:rsidRDefault="0081097E">
            <w:pPr>
              <w:spacing w:after="0" w:line="240" w:lineRule="auto"/>
              <w:jc w:val="both"/>
              <w:rPr>
                <w:rFonts w:ascii="Times New Roman" w:eastAsia="Yu Gothic Medium" w:hAnsi="Times New Roman" w:cs="Times New Roman"/>
                <w:b/>
                <w:bCs/>
                <w:color w:val="000000"/>
                <w:sz w:val="20"/>
                <w:szCs w:val="20"/>
              </w:rPr>
            </w:pPr>
            <w:proofErr w:type="spellStart"/>
            <w:r>
              <w:rPr>
                <w:rFonts w:ascii="Times New Roman" w:eastAsia="Yu Gothic Medium" w:hAnsi="Times New Roman" w:cs="Times New Roman"/>
                <w:b/>
                <w:bCs/>
                <w:color w:val="000000"/>
                <w:sz w:val="20"/>
                <w:szCs w:val="20"/>
              </w:rPr>
              <w:t>Aberamo</w:t>
            </w:r>
            <w:proofErr w:type="spellEnd"/>
            <w:r>
              <w:rPr>
                <w:rFonts w:ascii="Times New Roman" w:eastAsia="Yu Gothic Medium" w:hAnsi="Times New Roman" w:cs="Times New Roman"/>
                <w:b/>
                <w:bCs/>
                <w:color w:val="000000"/>
                <w:sz w:val="20"/>
                <w:szCs w:val="20"/>
              </w:rPr>
              <w:t xml:space="preserve"> </w:t>
            </w:r>
          </w:p>
        </w:tc>
        <w:tc>
          <w:tcPr>
            <w:tcW w:w="2518"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Functional water points</w:t>
            </w:r>
          </w:p>
        </w:tc>
        <w:tc>
          <w:tcPr>
            <w:tcW w:w="1087"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51</w:t>
            </w:r>
          </w:p>
        </w:tc>
        <w:tc>
          <w:tcPr>
            <w:tcW w:w="773"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w:t>
            </w:r>
          </w:p>
        </w:tc>
        <w:tc>
          <w:tcPr>
            <w:tcW w:w="893"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89</w:t>
            </w:r>
          </w:p>
        </w:tc>
        <w:tc>
          <w:tcPr>
            <w:tcW w:w="883"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w:t>
            </w:r>
          </w:p>
        </w:tc>
        <w:tc>
          <w:tcPr>
            <w:tcW w:w="773" w:type="dxa"/>
            <w:tcBorders>
              <w:top w:val="nil"/>
              <w:left w:val="nil"/>
              <w:bottom w:val="single" w:sz="4" w:space="0" w:color="auto"/>
              <w:right w:val="single" w:sz="4"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144</w:t>
            </w:r>
          </w:p>
        </w:tc>
        <w:tc>
          <w:tcPr>
            <w:tcW w:w="1158" w:type="dxa"/>
            <w:vMerge w:val="restart"/>
            <w:tcBorders>
              <w:top w:val="nil"/>
              <w:left w:val="nil"/>
              <w:right w:val="single" w:sz="4" w:space="0" w:color="auto"/>
            </w:tcBorders>
            <w:shd w:val="clear" w:color="auto" w:fill="FFFFFF" w:themeFill="background1"/>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40.9</w:t>
            </w:r>
          </w:p>
        </w:tc>
      </w:tr>
      <w:tr w:rsidR="00A57E89">
        <w:trPr>
          <w:trHeight w:val="279"/>
        </w:trPr>
        <w:tc>
          <w:tcPr>
            <w:tcW w:w="1212" w:type="dxa"/>
            <w:vMerge/>
            <w:tcBorders>
              <w:top w:val="nil"/>
              <w:left w:val="single" w:sz="4" w:space="0" w:color="auto"/>
              <w:bottom w:val="single" w:sz="4" w:space="0" w:color="auto"/>
              <w:right w:val="single" w:sz="4" w:space="0" w:color="auto"/>
            </w:tcBorders>
            <w:shd w:val="clear" w:color="auto" w:fill="auto"/>
            <w:vAlign w:val="center"/>
          </w:tcPr>
          <w:p w:rsidR="00A57E89" w:rsidRDefault="00A57E89">
            <w:pPr>
              <w:spacing w:after="0" w:line="240" w:lineRule="auto"/>
              <w:rPr>
                <w:rFonts w:ascii="Times New Roman" w:eastAsia="Yu Gothic Medium" w:hAnsi="Times New Roman" w:cs="Times New Roman"/>
                <w:b/>
                <w:bCs/>
                <w:color w:val="000000"/>
                <w:sz w:val="20"/>
                <w:szCs w:val="20"/>
              </w:rPr>
            </w:pPr>
          </w:p>
        </w:tc>
        <w:tc>
          <w:tcPr>
            <w:tcW w:w="2518"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Benefiting  </w:t>
            </w:r>
            <w:proofErr w:type="spellStart"/>
            <w:r>
              <w:rPr>
                <w:rFonts w:ascii="Times New Roman" w:eastAsia="Yu Gothic Medium" w:hAnsi="Times New Roman" w:cs="Times New Roman"/>
                <w:color w:val="000000"/>
                <w:sz w:val="20"/>
                <w:szCs w:val="20"/>
              </w:rPr>
              <w:t>kebeles</w:t>
            </w:r>
            <w:proofErr w:type="spellEnd"/>
          </w:p>
        </w:tc>
        <w:tc>
          <w:tcPr>
            <w:tcW w:w="1087"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33</w:t>
            </w:r>
          </w:p>
        </w:tc>
        <w:tc>
          <w:tcPr>
            <w:tcW w:w="773"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w:t>
            </w:r>
          </w:p>
        </w:tc>
        <w:tc>
          <w:tcPr>
            <w:tcW w:w="893"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38</w:t>
            </w:r>
          </w:p>
        </w:tc>
        <w:tc>
          <w:tcPr>
            <w:tcW w:w="883"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w:t>
            </w:r>
          </w:p>
        </w:tc>
        <w:tc>
          <w:tcPr>
            <w:tcW w:w="773" w:type="dxa"/>
            <w:tcBorders>
              <w:top w:val="nil"/>
              <w:left w:val="nil"/>
              <w:bottom w:val="single" w:sz="4" w:space="0" w:color="auto"/>
              <w:right w:val="single" w:sz="4"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40</w:t>
            </w:r>
          </w:p>
        </w:tc>
        <w:tc>
          <w:tcPr>
            <w:tcW w:w="1158" w:type="dxa"/>
            <w:vMerge/>
            <w:tcBorders>
              <w:left w:val="nil"/>
              <w:bottom w:val="single" w:sz="4" w:space="0" w:color="auto"/>
              <w:right w:val="single" w:sz="4" w:space="0" w:color="auto"/>
            </w:tcBorders>
            <w:shd w:val="clear" w:color="auto" w:fill="FFFFFF" w:themeFill="background1"/>
          </w:tcPr>
          <w:p w:rsidR="00A57E89" w:rsidRDefault="00A57E89">
            <w:pPr>
              <w:spacing w:after="0" w:line="240" w:lineRule="auto"/>
              <w:jc w:val="center"/>
              <w:rPr>
                <w:rFonts w:ascii="Times New Roman" w:eastAsia="Yu Gothic Medium" w:hAnsi="Times New Roman" w:cs="Times New Roman"/>
                <w:color w:val="000000"/>
                <w:sz w:val="20"/>
                <w:szCs w:val="20"/>
              </w:rPr>
            </w:pPr>
          </w:p>
        </w:tc>
      </w:tr>
      <w:tr w:rsidR="00A57E89">
        <w:trPr>
          <w:trHeight w:val="456"/>
        </w:trPr>
        <w:tc>
          <w:tcPr>
            <w:tcW w:w="1212" w:type="dxa"/>
            <w:vMerge w:val="restart"/>
            <w:tcBorders>
              <w:top w:val="nil"/>
              <w:left w:val="single" w:sz="4" w:space="0" w:color="auto"/>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b/>
                <w:bCs/>
                <w:color w:val="000000"/>
                <w:sz w:val="20"/>
                <w:szCs w:val="20"/>
              </w:rPr>
            </w:pPr>
            <w:proofErr w:type="spellStart"/>
            <w:r>
              <w:rPr>
                <w:rFonts w:ascii="Times New Roman" w:eastAsia="Yu Gothic Medium" w:hAnsi="Times New Roman" w:cs="Times New Roman"/>
                <w:b/>
                <w:bCs/>
                <w:color w:val="000000"/>
                <w:sz w:val="20"/>
                <w:szCs w:val="20"/>
              </w:rPr>
              <w:t>Menge</w:t>
            </w:r>
            <w:proofErr w:type="spellEnd"/>
            <w:r>
              <w:rPr>
                <w:rFonts w:ascii="Times New Roman" w:eastAsia="Yu Gothic Medium" w:hAnsi="Times New Roman" w:cs="Times New Roman"/>
                <w:b/>
                <w:bCs/>
                <w:color w:val="000000"/>
                <w:sz w:val="20"/>
                <w:szCs w:val="20"/>
              </w:rPr>
              <w:t xml:space="preserve">  </w:t>
            </w:r>
          </w:p>
        </w:tc>
        <w:tc>
          <w:tcPr>
            <w:tcW w:w="2518"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Functional water points</w:t>
            </w:r>
          </w:p>
        </w:tc>
        <w:tc>
          <w:tcPr>
            <w:tcW w:w="1087"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35</w:t>
            </w:r>
          </w:p>
        </w:tc>
        <w:tc>
          <w:tcPr>
            <w:tcW w:w="773"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w:t>
            </w:r>
          </w:p>
        </w:tc>
        <w:tc>
          <w:tcPr>
            <w:tcW w:w="893"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65</w:t>
            </w:r>
          </w:p>
        </w:tc>
        <w:tc>
          <w:tcPr>
            <w:tcW w:w="883"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w:t>
            </w:r>
          </w:p>
        </w:tc>
        <w:tc>
          <w:tcPr>
            <w:tcW w:w="773" w:type="dxa"/>
            <w:tcBorders>
              <w:top w:val="nil"/>
              <w:left w:val="nil"/>
              <w:bottom w:val="single" w:sz="4" w:space="0" w:color="auto"/>
              <w:right w:val="single" w:sz="4"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104</w:t>
            </w:r>
          </w:p>
        </w:tc>
        <w:tc>
          <w:tcPr>
            <w:tcW w:w="1158" w:type="dxa"/>
            <w:vMerge w:val="restart"/>
            <w:tcBorders>
              <w:top w:val="nil"/>
              <w:left w:val="nil"/>
              <w:right w:val="single" w:sz="4" w:space="0" w:color="auto"/>
            </w:tcBorders>
            <w:shd w:val="clear" w:color="auto" w:fill="FFFFFF" w:themeFill="background1"/>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56.4</w:t>
            </w:r>
          </w:p>
        </w:tc>
      </w:tr>
      <w:tr w:rsidR="00A57E89">
        <w:trPr>
          <w:trHeight w:val="363"/>
        </w:trPr>
        <w:tc>
          <w:tcPr>
            <w:tcW w:w="1212" w:type="dxa"/>
            <w:vMerge/>
            <w:tcBorders>
              <w:top w:val="nil"/>
              <w:left w:val="single" w:sz="4" w:space="0" w:color="auto"/>
              <w:bottom w:val="single" w:sz="4" w:space="0" w:color="auto"/>
              <w:right w:val="single" w:sz="4" w:space="0" w:color="auto"/>
            </w:tcBorders>
            <w:shd w:val="clear" w:color="auto" w:fill="auto"/>
            <w:vAlign w:val="center"/>
          </w:tcPr>
          <w:p w:rsidR="00A57E89" w:rsidRDefault="00A57E89">
            <w:pPr>
              <w:spacing w:after="0" w:line="240" w:lineRule="auto"/>
              <w:rPr>
                <w:rFonts w:ascii="Times New Roman" w:eastAsia="Yu Gothic Medium" w:hAnsi="Times New Roman" w:cs="Times New Roman"/>
                <w:b/>
                <w:bCs/>
                <w:color w:val="000000"/>
                <w:sz w:val="20"/>
                <w:szCs w:val="20"/>
              </w:rPr>
            </w:pPr>
          </w:p>
        </w:tc>
        <w:tc>
          <w:tcPr>
            <w:tcW w:w="2518"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Benefiting  </w:t>
            </w:r>
            <w:proofErr w:type="spellStart"/>
            <w:r>
              <w:rPr>
                <w:rFonts w:ascii="Times New Roman" w:eastAsia="Yu Gothic Medium" w:hAnsi="Times New Roman" w:cs="Times New Roman"/>
                <w:color w:val="000000"/>
                <w:sz w:val="20"/>
                <w:szCs w:val="20"/>
              </w:rPr>
              <w:t>kebeles</w:t>
            </w:r>
            <w:proofErr w:type="spellEnd"/>
          </w:p>
        </w:tc>
        <w:tc>
          <w:tcPr>
            <w:tcW w:w="1087"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13</w:t>
            </w:r>
          </w:p>
        </w:tc>
        <w:tc>
          <w:tcPr>
            <w:tcW w:w="773"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w:t>
            </w:r>
          </w:p>
        </w:tc>
        <w:tc>
          <w:tcPr>
            <w:tcW w:w="893"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18</w:t>
            </w:r>
          </w:p>
        </w:tc>
        <w:tc>
          <w:tcPr>
            <w:tcW w:w="883"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w:t>
            </w:r>
          </w:p>
        </w:tc>
        <w:tc>
          <w:tcPr>
            <w:tcW w:w="773" w:type="dxa"/>
            <w:tcBorders>
              <w:top w:val="nil"/>
              <w:left w:val="nil"/>
              <w:bottom w:val="single" w:sz="4" w:space="0" w:color="auto"/>
              <w:right w:val="single" w:sz="4"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19</w:t>
            </w:r>
          </w:p>
        </w:tc>
        <w:tc>
          <w:tcPr>
            <w:tcW w:w="1158" w:type="dxa"/>
            <w:vMerge/>
            <w:tcBorders>
              <w:left w:val="nil"/>
              <w:bottom w:val="single" w:sz="4" w:space="0" w:color="auto"/>
              <w:right w:val="single" w:sz="4" w:space="0" w:color="auto"/>
            </w:tcBorders>
            <w:shd w:val="clear" w:color="auto" w:fill="FFFFFF" w:themeFill="background1"/>
          </w:tcPr>
          <w:p w:rsidR="00A57E89" w:rsidRDefault="00A57E89">
            <w:pPr>
              <w:spacing w:after="0" w:line="240" w:lineRule="auto"/>
              <w:jc w:val="center"/>
              <w:rPr>
                <w:rFonts w:ascii="Times New Roman" w:eastAsia="Yu Gothic Medium" w:hAnsi="Times New Roman" w:cs="Times New Roman"/>
                <w:color w:val="000000"/>
                <w:sz w:val="20"/>
                <w:szCs w:val="20"/>
              </w:rPr>
            </w:pPr>
          </w:p>
        </w:tc>
      </w:tr>
      <w:tr w:rsidR="00A57E89">
        <w:trPr>
          <w:trHeight w:val="465"/>
        </w:trPr>
        <w:tc>
          <w:tcPr>
            <w:tcW w:w="1212" w:type="dxa"/>
            <w:vMerge w:val="restart"/>
            <w:tcBorders>
              <w:top w:val="nil"/>
              <w:left w:val="single" w:sz="4" w:space="0" w:color="auto"/>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b/>
                <w:bCs/>
                <w:color w:val="000000"/>
                <w:sz w:val="20"/>
                <w:szCs w:val="20"/>
              </w:rPr>
            </w:pPr>
            <w:proofErr w:type="spellStart"/>
            <w:r>
              <w:rPr>
                <w:rFonts w:ascii="Times New Roman" w:eastAsia="Yu Gothic Medium" w:hAnsi="Times New Roman" w:cs="Times New Roman"/>
                <w:b/>
                <w:bCs/>
                <w:color w:val="000000"/>
                <w:sz w:val="20"/>
                <w:szCs w:val="20"/>
              </w:rPr>
              <w:t>Oundullu</w:t>
            </w:r>
            <w:proofErr w:type="spellEnd"/>
            <w:r>
              <w:rPr>
                <w:rFonts w:ascii="Times New Roman" w:eastAsia="Yu Gothic Medium" w:hAnsi="Times New Roman" w:cs="Times New Roman"/>
                <w:b/>
                <w:bCs/>
                <w:color w:val="000000"/>
                <w:sz w:val="20"/>
                <w:szCs w:val="20"/>
              </w:rPr>
              <w:t xml:space="preserve"> </w:t>
            </w:r>
          </w:p>
        </w:tc>
        <w:tc>
          <w:tcPr>
            <w:tcW w:w="2518"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Functional water points</w:t>
            </w:r>
          </w:p>
        </w:tc>
        <w:tc>
          <w:tcPr>
            <w:tcW w:w="1087"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31</w:t>
            </w:r>
          </w:p>
        </w:tc>
        <w:tc>
          <w:tcPr>
            <w:tcW w:w="773"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893"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26</w:t>
            </w:r>
          </w:p>
        </w:tc>
        <w:tc>
          <w:tcPr>
            <w:tcW w:w="883"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773" w:type="dxa"/>
            <w:tcBorders>
              <w:top w:val="nil"/>
              <w:left w:val="nil"/>
              <w:bottom w:val="single" w:sz="4" w:space="0" w:color="auto"/>
              <w:right w:val="single" w:sz="4"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57</w:t>
            </w:r>
          </w:p>
        </w:tc>
        <w:tc>
          <w:tcPr>
            <w:tcW w:w="1158" w:type="dxa"/>
            <w:vMerge w:val="restart"/>
            <w:tcBorders>
              <w:top w:val="nil"/>
              <w:left w:val="nil"/>
              <w:right w:val="single" w:sz="4" w:space="0" w:color="auto"/>
            </w:tcBorders>
            <w:shd w:val="clear" w:color="auto" w:fill="FFFFFF" w:themeFill="background1"/>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38</w:t>
            </w:r>
          </w:p>
        </w:tc>
      </w:tr>
      <w:tr w:rsidR="00A57E89">
        <w:trPr>
          <w:trHeight w:val="446"/>
        </w:trPr>
        <w:tc>
          <w:tcPr>
            <w:tcW w:w="1212" w:type="dxa"/>
            <w:vMerge/>
            <w:tcBorders>
              <w:top w:val="nil"/>
              <w:left w:val="single" w:sz="4" w:space="0" w:color="auto"/>
              <w:bottom w:val="single" w:sz="4" w:space="0" w:color="auto"/>
              <w:right w:val="single" w:sz="4" w:space="0" w:color="auto"/>
            </w:tcBorders>
            <w:shd w:val="clear" w:color="auto" w:fill="auto"/>
            <w:vAlign w:val="center"/>
          </w:tcPr>
          <w:p w:rsidR="00A57E89" w:rsidRDefault="00A57E89">
            <w:pPr>
              <w:spacing w:after="0" w:line="240" w:lineRule="auto"/>
              <w:rPr>
                <w:rFonts w:ascii="Times New Roman" w:eastAsia="Yu Gothic Medium" w:hAnsi="Times New Roman" w:cs="Times New Roman"/>
                <w:b/>
                <w:bCs/>
                <w:color w:val="000000"/>
                <w:sz w:val="20"/>
                <w:szCs w:val="20"/>
              </w:rPr>
            </w:pPr>
          </w:p>
        </w:tc>
        <w:tc>
          <w:tcPr>
            <w:tcW w:w="2518"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Benefiting  </w:t>
            </w:r>
            <w:proofErr w:type="spellStart"/>
            <w:r>
              <w:rPr>
                <w:rFonts w:ascii="Times New Roman" w:eastAsia="Yu Gothic Medium" w:hAnsi="Times New Roman" w:cs="Times New Roman"/>
                <w:color w:val="000000"/>
                <w:sz w:val="20"/>
                <w:szCs w:val="20"/>
              </w:rPr>
              <w:t>kebeles</w:t>
            </w:r>
            <w:proofErr w:type="spellEnd"/>
          </w:p>
        </w:tc>
        <w:tc>
          <w:tcPr>
            <w:tcW w:w="1087"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10</w:t>
            </w:r>
          </w:p>
        </w:tc>
        <w:tc>
          <w:tcPr>
            <w:tcW w:w="773"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893"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9</w:t>
            </w:r>
          </w:p>
        </w:tc>
        <w:tc>
          <w:tcPr>
            <w:tcW w:w="883"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773" w:type="dxa"/>
            <w:tcBorders>
              <w:top w:val="nil"/>
              <w:left w:val="nil"/>
              <w:bottom w:val="single" w:sz="4" w:space="0" w:color="auto"/>
              <w:right w:val="single" w:sz="4"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10</w:t>
            </w:r>
          </w:p>
        </w:tc>
        <w:tc>
          <w:tcPr>
            <w:tcW w:w="1158" w:type="dxa"/>
            <w:vMerge/>
            <w:tcBorders>
              <w:left w:val="nil"/>
              <w:bottom w:val="single" w:sz="4" w:space="0" w:color="auto"/>
              <w:right w:val="single" w:sz="4" w:space="0" w:color="auto"/>
            </w:tcBorders>
            <w:shd w:val="clear" w:color="auto" w:fill="FFFFFF" w:themeFill="background1"/>
          </w:tcPr>
          <w:p w:rsidR="00A57E89" w:rsidRDefault="00A57E89">
            <w:pPr>
              <w:spacing w:after="0" w:line="240" w:lineRule="auto"/>
              <w:jc w:val="center"/>
              <w:rPr>
                <w:rFonts w:ascii="Times New Roman" w:eastAsia="Yu Gothic Medium" w:hAnsi="Times New Roman" w:cs="Times New Roman"/>
                <w:color w:val="000000"/>
                <w:sz w:val="20"/>
                <w:szCs w:val="20"/>
              </w:rPr>
            </w:pPr>
          </w:p>
        </w:tc>
      </w:tr>
      <w:tr w:rsidR="00A57E89">
        <w:trPr>
          <w:trHeight w:val="493"/>
        </w:trPr>
        <w:tc>
          <w:tcPr>
            <w:tcW w:w="1212" w:type="dxa"/>
            <w:vMerge w:val="restart"/>
            <w:tcBorders>
              <w:top w:val="nil"/>
              <w:left w:val="single" w:sz="4" w:space="0" w:color="auto"/>
              <w:bottom w:val="single" w:sz="4" w:space="0" w:color="auto"/>
              <w:right w:val="single" w:sz="4" w:space="0" w:color="auto"/>
            </w:tcBorders>
            <w:shd w:val="clear" w:color="000000" w:fill="D9D9D9"/>
            <w:vAlign w:val="center"/>
          </w:tcPr>
          <w:p w:rsidR="00A57E89" w:rsidRDefault="0081097E">
            <w:pPr>
              <w:spacing w:after="0" w:line="240" w:lineRule="auto"/>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 xml:space="preserve">Total  </w:t>
            </w:r>
          </w:p>
        </w:tc>
        <w:tc>
          <w:tcPr>
            <w:tcW w:w="2518" w:type="dxa"/>
            <w:tcBorders>
              <w:top w:val="nil"/>
              <w:left w:val="nil"/>
              <w:bottom w:val="single" w:sz="4" w:space="0" w:color="auto"/>
              <w:right w:val="single" w:sz="4" w:space="0" w:color="auto"/>
            </w:tcBorders>
            <w:shd w:val="clear" w:color="auto" w:fill="D9D9D9" w:themeFill="background1" w:themeFillShade="D9"/>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Functional water points</w:t>
            </w:r>
          </w:p>
        </w:tc>
        <w:tc>
          <w:tcPr>
            <w:tcW w:w="1087" w:type="dxa"/>
            <w:tcBorders>
              <w:top w:val="nil"/>
              <w:left w:val="nil"/>
              <w:bottom w:val="single" w:sz="4" w:space="0" w:color="auto"/>
              <w:right w:val="single" w:sz="4" w:space="0" w:color="auto"/>
            </w:tcBorders>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117</w:t>
            </w:r>
          </w:p>
        </w:tc>
        <w:tc>
          <w:tcPr>
            <w:tcW w:w="773" w:type="dxa"/>
            <w:tcBorders>
              <w:top w:val="nil"/>
              <w:left w:val="nil"/>
              <w:bottom w:val="single" w:sz="4" w:space="0" w:color="auto"/>
              <w:right w:val="single" w:sz="4" w:space="0" w:color="auto"/>
            </w:tcBorders>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w:t>
            </w:r>
          </w:p>
        </w:tc>
        <w:tc>
          <w:tcPr>
            <w:tcW w:w="893" w:type="dxa"/>
            <w:tcBorders>
              <w:top w:val="nil"/>
              <w:left w:val="nil"/>
              <w:bottom w:val="single" w:sz="4" w:space="0" w:color="auto"/>
              <w:right w:val="single" w:sz="4" w:space="0" w:color="auto"/>
            </w:tcBorders>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180</w:t>
            </w:r>
          </w:p>
        </w:tc>
        <w:tc>
          <w:tcPr>
            <w:tcW w:w="883" w:type="dxa"/>
            <w:tcBorders>
              <w:top w:val="nil"/>
              <w:left w:val="nil"/>
              <w:bottom w:val="single" w:sz="4" w:space="0" w:color="auto"/>
              <w:right w:val="single" w:sz="4" w:space="0" w:color="auto"/>
            </w:tcBorders>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w:t>
            </w:r>
          </w:p>
        </w:tc>
        <w:tc>
          <w:tcPr>
            <w:tcW w:w="773" w:type="dxa"/>
            <w:tcBorders>
              <w:top w:val="nil"/>
              <w:left w:val="nil"/>
              <w:bottom w:val="single" w:sz="4" w:space="0" w:color="auto"/>
              <w:right w:val="single" w:sz="4" w:space="0" w:color="auto"/>
            </w:tcBorders>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305</w:t>
            </w:r>
          </w:p>
        </w:tc>
        <w:tc>
          <w:tcPr>
            <w:tcW w:w="1158" w:type="dxa"/>
            <w:vMerge w:val="restart"/>
            <w:tcBorders>
              <w:top w:val="nil"/>
              <w:left w:val="nil"/>
              <w:right w:val="single" w:sz="4" w:space="0" w:color="auto"/>
            </w:tcBorders>
            <w:shd w:val="clear" w:color="auto" w:fill="D9D9D9" w:themeFill="background1" w:themeFillShade="D9"/>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45.1</w:t>
            </w:r>
          </w:p>
        </w:tc>
      </w:tr>
      <w:tr w:rsidR="00A57E89">
        <w:trPr>
          <w:trHeight w:val="466"/>
        </w:trPr>
        <w:tc>
          <w:tcPr>
            <w:tcW w:w="1212" w:type="dxa"/>
            <w:vMerge/>
            <w:tcBorders>
              <w:top w:val="nil"/>
              <w:left w:val="single" w:sz="4" w:space="0" w:color="auto"/>
              <w:bottom w:val="single" w:sz="4" w:space="0" w:color="auto"/>
              <w:right w:val="single" w:sz="4" w:space="0" w:color="auto"/>
            </w:tcBorders>
            <w:vAlign w:val="center"/>
          </w:tcPr>
          <w:p w:rsidR="00A57E89" w:rsidRDefault="00A57E89">
            <w:pPr>
              <w:spacing w:after="0" w:line="240" w:lineRule="auto"/>
              <w:rPr>
                <w:rFonts w:ascii="Times New Roman" w:eastAsia="Yu Gothic Medium" w:hAnsi="Times New Roman" w:cs="Times New Roman"/>
                <w:b/>
                <w:bCs/>
                <w:color w:val="000000"/>
                <w:sz w:val="20"/>
                <w:szCs w:val="20"/>
              </w:rPr>
            </w:pPr>
          </w:p>
        </w:tc>
        <w:tc>
          <w:tcPr>
            <w:tcW w:w="2518" w:type="dxa"/>
            <w:tcBorders>
              <w:top w:val="nil"/>
              <w:left w:val="nil"/>
              <w:bottom w:val="single" w:sz="4" w:space="0" w:color="auto"/>
              <w:right w:val="single" w:sz="4" w:space="0" w:color="auto"/>
            </w:tcBorders>
            <w:shd w:val="clear" w:color="auto" w:fill="D9D9D9" w:themeFill="background1" w:themeFillShade="D9"/>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Benefiting  </w:t>
            </w:r>
            <w:proofErr w:type="spellStart"/>
            <w:r>
              <w:rPr>
                <w:rFonts w:ascii="Times New Roman" w:eastAsia="Yu Gothic Medium" w:hAnsi="Times New Roman" w:cs="Times New Roman"/>
                <w:color w:val="000000"/>
                <w:sz w:val="20"/>
                <w:szCs w:val="20"/>
              </w:rPr>
              <w:t>kebeles</w:t>
            </w:r>
            <w:proofErr w:type="spellEnd"/>
          </w:p>
        </w:tc>
        <w:tc>
          <w:tcPr>
            <w:tcW w:w="1087" w:type="dxa"/>
            <w:tcBorders>
              <w:top w:val="nil"/>
              <w:left w:val="nil"/>
              <w:bottom w:val="single" w:sz="4" w:space="0" w:color="auto"/>
              <w:right w:val="single" w:sz="4" w:space="0" w:color="auto"/>
            </w:tcBorders>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62</w:t>
            </w:r>
          </w:p>
        </w:tc>
        <w:tc>
          <w:tcPr>
            <w:tcW w:w="773" w:type="dxa"/>
            <w:tcBorders>
              <w:top w:val="nil"/>
              <w:left w:val="nil"/>
              <w:bottom w:val="single" w:sz="4" w:space="0" w:color="auto"/>
              <w:right w:val="single" w:sz="4" w:space="0" w:color="auto"/>
            </w:tcBorders>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w:t>
            </w:r>
          </w:p>
        </w:tc>
        <w:tc>
          <w:tcPr>
            <w:tcW w:w="893" w:type="dxa"/>
            <w:tcBorders>
              <w:top w:val="nil"/>
              <w:left w:val="nil"/>
              <w:bottom w:val="single" w:sz="4" w:space="0" w:color="auto"/>
              <w:right w:val="single" w:sz="4" w:space="0" w:color="auto"/>
            </w:tcBorders>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65</w:t>
            </w:r>
          </w:p>
        </w:tc>
        <w:tc>
          <w:tcPr>
            <w:tcW w:w="883" w:type="dxa"/>
            <w:tcBorders>
              <w:top w:val="nil"/>
              <w:left w:val="nil"/>
              <w:bottom w:val="single" w:sz="4" w:space="0" w:color="auto"/>
              <w:right w:val="single" w:sz="4" w:space="0" w:color="auto"/>
            </w:tcBorders>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6</w:t>
            </w:r>
          </w:p>
        </w:tc>
        <w:tc>
          <w:tcPr>
            <w:tcW w:w="773" w:type="dxa"/>
            <w:tcBorders>
              <w:top w:val="nil"/>
              <w:left w:val="nil"/>
              <w:bottom w:val="single" w:sz="4" w:space="0" w:color="auto"/>
              <w:right w:val="single" w:sz="4" w:space="0" w:color="auto"/>
            </w:tcBorders>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106</w:t>
            </w:r>
          </w:p>
        </w:tc>
        <w:tc>
          <w:tcPr>
            <w:tcW w:w="1158" w:type="dxa"/>
            <w:vMerge/>
            <w:tcBorders>
              <w:left w:val="nil"/>
              <w:bottom w:val="single" w:sz="4" w:space="0" w:color="auto"/>
              <w:right w:val="single" w:sz="4" w:space="0" w:color="auto"/>
            </w:tcBorders>
            <w:shd w:val="clear" w:color="auto" w:fill="D9D9D9" w:themeFill="background1" w:themeFillShade="D9"/>
          </w:tcPr>
          <w:p w:rsidR="00A57E89" w:rsidRDefault="00A57E89">
            <w:pPr>
              <w:spacing w:after="0" w:line="240" w:lineRule="auto"/>
              <w:jc w:val="center"/>
              <w:rPr>
                <w:rFonts w:ascii="Times New Roman" w:eastAsia="Yu Gothic Medium" w:hAnsi="Times New Roman" w:cs="Times New Roman"/>
                <w:color w:val="000000"/>
                <w:sz w:val="20"/>
                <w:szCs w:val="20"/>
              </w:rPr>
            </w:pPr>
          </w:p>
        </w:tc>
      </w:tr>
    </w:tbl>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Source: Water supply office 2014 report of </w:t>
      </w:r>
      <w:proofErr w:type="spellStart"/>
      <w:r>
        <w:rPr>
          <w:rFonts w:ascii="Times New Roman" w:eastAsia="Yu Gothic Medium" w:hAnsi="Times New Roman" w:cs="Times New Roman"/>
          <w:sz w:val="20"/>
          <w:szCs w:val="20"/>
        </w:rPr>
        <w:t>Menge</w:t>
      </w:r>
      <w:proofErr w:type="spellEnd"/>
      <w:r>
        <w:rPr>
          <w:rFonts w:ascii="Times New Roman" w:eastAsia="Yu Gothic Medium" w:hAnsi="Times New Roman" w:cs="Times New Roman"/>
          <w:sz w:val="20"/>
          <w:szCs w:val="20"/>
        </w:rPr>
        <w:t xml:space="preserve"> cluster districts.</w:t>
      </w:r>
    </w:p>
    <w:p w:rsidR="00A57E89" w:rsidRDefault="00A57E89">
      <w:pPr>
        <w:spacing w:after="0" w:line="240" w:lineRule="auto"/>
        <w:jc w:val="center"/>
        <w:rPr>
          <w:rFonts w:ascii="Times New Roman" w:eastAsia="Yu Gothic Medium" w:hAnsi="Times New Roman" w:cs="Times New Roman"/>
          <w:sz w:val="20"/>
          <w:szCs w:val="20"/>
        </w:rPr>
      </w:pPr>
    </w:p>
    <w:p w:rsidR="00A57E89" w:rsidRDefault="00A57E89">
      <w:pPr>
        <w:pStyle w:val="Heading3"/>
        <w:keepLines w:val="0"/>
        <w:numPr>
          <w:ilvl w:val="2"/>
          <w:numId w:val="6"/>
        </w:numPr>
        <w:tabs>
          <w:tab w:val="left" w:pos="540"/>
        </w:tabs>
        <w:spacing w:before="0" w:line="240" w:lineRule="auto"/>
        <w:rPr>
          <w:rFonts w:eastAsia="Yu Gothic Medium" w:cs="Times New Roman"/>
          <w:i w:val="0"/>
          <w:sz w:val="20"/>
          <w:szCs w:val="20"/>
        </w:rPr>
        <w:sectPr w:rsidR="00A57E89">
          <w:type w:val="continuous"/>
          <w:pgSz w:w="12240" w:h="15840"/>
          <w:pgMar w:top="1440" w:right="1440" w:bottom="1440" w:left="1440" w:header="720" w:footer="720" w:gutter="0"/>
          <w:pgNumType w:fmt="lowerRoman"/>
          <w:cols w:space="720"/>
          <w:docGrid w:linePitch="360"/>
        </w:sectPr>
      </w:pPr>
    </w:p>
    <w:p w:rsidR="00A57E89" w:rsidRDefault="0081097E">
      <w:pPr>
        <w:pStyle w:val="Heading3"/>
        <w:keepLines w:val="0"/>
        <w:numPr>
          <w:ilvl w:val="2"/>
          <w:numId w:val="6"/>
        </w:numPr>
        <w:tabs>
          <w:tab w:val="left" w:pos="540"/>
        </w:tabs>
        <w:spacing w:before="0" w:line="240" w:lineRule="auto"/>
        <w:rPr>
          <w:rFonts w:eastAsia="Yu Gothic Medium" w:cs="Times New Roman"/>
          <w:i w:val="0"/>
          <w:sz w:val="20"/>
          <w:szCs w:val="20"/>
        </w:rPr>
      </w:pPr>
      <w:r>
        <w:rPr>
          <w:rFonts w:eastAsia="Yu Gothic Medium" w:cs="Times New Roman"/>
          <w:i w:val="0"/>
          <w:sz w:val="20"/>
          <w:szCs w:val="20"/>
        </w:rPr>
        <w:lastRenderedPageBreak/>
        <w:t xml:space="preserve">   </w:t>
      </w:r>
      <w:bookmarkStart w:id="54" w:name="_Toc128406266"/>
      <w:r>
        <w:rPr>
          <w:rFonts w:eastAsia="Yu Gothic Medium" w:cs="Times New Roman"/>
          <w:i w:val="0"/>
          <w:sz w:val="20"/>
          <w:szCs w:val="20"/>
        </w:rPr>
        <w:t>Agriculture services</w:t>
      </w:r>
      <w:bookmarkEnd w:id="54"/>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color w:val="000000"/>
          <w:sz w:val="20"/>
          <w:szCs w:val="20"/>
        </w:rPr>
        <w:t xml:space="preserve">The Government of Ethiopia is highly committed to sustainably increase agricultural production and productivity to meet the growing demand for food, industrial raw materials, and foreign currency earnings. In order to respond the growing demand of different stakeholders, there is a need of dynamic and proactive extension system. Rigorous and vibrant extension system is a key policy instrument </w:t>
      </w:r>
      <w:r>
        <w:rPr>
          <w:rFonts w:ascii="Times New Roman" w:eastAsia="Yu Gothic Medium" w:hAnsi="Times New Roman" w:cs="Times New Roman"/>
          <w:sz w:val="20"/>
          <w:szCs w:val="20"/>
        </w:rPr>
        <w:t xml:space="preserve">for necessary </w:t>
      </w:r>
      <w:r>
        <w:rPr>
          <w:rFonts w:ascii="Times New Roman" w:eastAsia="Yu Gothic Medium" w:hAnsi="Times New Roman" w:cs="Times New Roman"/>
          <w:sz w:val="20"/>
          <w:szCs w:val="20"/>
        </w:rPr>
        <w:lastRenderedPageBreak/>
        <w:t>behavioral and attitudinal changes and creating demands on national agricultural extension programs.</w:t>
      </w:r>
      <w:r>
        <w:rPr>
          <w:rFonts w:ascii="Times New Roman" w:eastAsia="Yu Gothic Medium" w:hAnsi="Times New Roman" w:cs="Times New Roman"/>
          <w:color w:val="000000"/>
          <w:sz w:val="20"/>
          <w:szCs w:val="20"/>
        </w:rPr>
        <w:t xml:space="preserve"> </w:t>
      </w:r>
      <w:r>
        <w:rPr>
          <w:rFonts w:ascii="Times New Roman" w:eastAsia="Yu Gothic Medium" w:hAnsi="Times New Roman" w:cs="Times New Roman"/>
          <w:sz w:val="20"/>
          <w:szCs w:val="20"/>
        </w:rPr>
        <w:t>The Ethiopian agricultural extension system is heavily dependent on Farmer Training Centers (FTCs) and trained DAs that give extension support to farmers and agro-pastoralists. Accordingly, the cluster has 26 (36%) Farmer Training Center (FTC), and 42 (58%) Animal Health Post (AHP).</w:t>
      </w:r>
    </w:p>
    <w:p w:rsidR="00A57E89" w:rsidRDefault="00A57E89">
      <w:pPr>
        <w:spacing w:after="0" w:line="240" w:lineRule="auto"/>
        <w:jc w:val="both"/>
        <w:rPr>
          <w:rFonts w:ascii="Times New Roman" w:eastAsia="Yu Gothic Medium" w:hAnsi="Times New Roman" w:cs="Times New Roman"/>
          <w:sz w:val="20"/>
          <w:szCs w:val="20"/>
        </w:rPr>
        <w:sectPr w:rsidR="00A57E89">
          <w:type w:val="continuous"/>
          <w:pgSz w:w="12240" w:h="15840"/>
          <w:pgMar w:top="1440" w:right="1440" w:bottom="1440" w:left="1440" w:header="720" w:footer="720" w:gutter="0"/>
          <w:pgNumType w:fmt="lowerRoman"/>
          <w:cols w:num="2" w:space="720" w:equalWidth="0">
            <w:col w:w="4467" w:space="425"/>
            <w:col w:w="4467"/>
          </w:cols>
          <w:docGrid w:linePitch="360"/>
        </w:sectPr>
      </w:pPr>
    </w:p>
    <w:p w:rsidR="00A57E89" w:rsidRDefault="00A57E89">
      <w:pPr>
        <w:spacing w:after="0" w:line="240" w:lineRule="auto"/>
        <w:jc w:val="both"/>
        <w:rPr>
          <w:rFonts w:ascii="Times New Roman" w:eastAsia="Yu Gothic Medium" w:hAnsi="Times New Roman" w:cs="Times New Roman"/>
          <w:sz w:val="20"/>
          <w:szCs w:val="20"/>
        </w:rPr>
      </w:pPr>
    </w:p>
    <w:p w:rsidR="00A57E89" w:rsidRDefault="00A57E89">
      <w:pPr>
        <w:spacing w:after="0" w:line="240" w:lineRule="auto"/>
        <w:jc w:val="both"/>
        <w:rPr>
          <w:rFonts w:ascii="Times New Roman" w:hAnsi="Times New Roman" w:cs="Times New Roman"/>
          <w:color w:val="A5A5A5" w:themeColor="accent3"/>
          <w:sz w:val="20"/>
          <w:szCs w:val="20"/>
          <w:lang w:eastAsia="zh-CN"/>
        </w:rPr>
      </w:pPr>
    </w:p>
    <w:p w:rsidR="00A57E89" w:rsidRDefault="0081097E">
      <w:pPr>
        <w:spacing w:after="0" w:line="240" w:lineRule="auto"/>
        <w:jc w:val="both"/>
        <w:rPr>
          <w:rFonts w:ascii="Times New Roman" w:hAnsi="Times New Roman" w:cs="Times New Roman"/>
          <w:color w:val="A5A5A5" w:themeColor="accent3"/>
          <w:sz w:val="20"/>
          <w:szCs w:val="20"/>
          <w:lang w:eastAsia="zh-CN"/>
        </w:rPr>
      </w:pPr>
      <w:r>
        <w:rPr>
          <w:rFonts w:ascii="Times New Roman" w:hAnsi="Times New Roman" w:cs="Times New Roman" w:hint="eastAsia"/>
          <w:color w:val="A5A5A5" w:themeColor="accent3"/>
          <w:sz w:val="20"/>
          <w:szCs w:val="20"/>
          <w:lang w:eastAsia="zh-CN"/>
        </w:rPr>
        <w:t>32</w:t>
      </w:r>
    </w:p>
    <w:p w:rsidR="00A57E89" w:rsidRDefault="0081097E">
      <w:pPr>
        <w:pStyle w:val="Caption"/>
        <w:rPr>
          <w:rFonts w:eastAsia="Yu Gothic Medium"/>
          <w:i w:val="0"/>
          <w:sz w:val="20"/>
          <w:szCs w:val="20"/>
        </w:rPr>
      </w:pPr>
      <w:bookmarkStart w:id="55" w:name="_Toc128405519"/>
      <w:r>
        <w:rPr>
          <w:rFonts w:eastAsia="Yu Gothic Medium"/>
          <w:i w:val="0"/>
          <w:sz w:val="20"/>
          <w:szCs w:val="20"/>
        </w:rPr>
        <w:lastRenderedPageBreak/>
        <w:t xml:space="preserve">Table </w:t>
      </w:r>
      <w:r>
        <w:rPr>
          <w:rFonts w:eastAsia="Yu Gothic Medium"/>
          <w:i w:val="0"/>
          <w:sz w:val="20"/>
          <w:szCs w:val="20"/>
        </w:rPr>
        <w:fldChar w:fldCharType="begin"/>
      </w:r>
      <w:r>
        <w:rPr>
          <w:rFonts w:eastAsia="Yu Gothic Medium"/>
          <w:i w:val="0"/>
          <w:sz w:val="20"/>
          <w:szCs w:val="20"/>
        </w:rPr>
        <w:instrText xml:space="preserve"> SEQ Table \* ARABIC </w:instrText>
      </w:r>
      <w:r>
        <w:rPr>
          <w:rFonts w:eastAsia="Yu Gothic Medium"/>
          <w:i w:val="0"/>
          <w:sz w:val="20"/>
          <w:szCs w:val="20"/>
        </w:rPr>
        <w:fldChar w:fldCharType="separate"/>
      </w:r>
      <w:r w:rsidR="00BE28DF">
        <w:rPr>
          <w:rFonts w:eastAsia="Yu Gothic Medium"/>
          <w:i w:val="0"/>
          <w:noProof/>
          <w:sz w:val="20"/>
          <w:szCs w:val="20"/>
        </w:rPr>
        <w:t>8</w:t>
      </w:r>
      <w:r>
        <w:rPr>
          <w:rFonts w:eastAsia="Yu Gothic Medium"/>
          <w:i w:val="0"/>
          <w:sz w:val="20"/>
          <w:szCs w:val="20"/>
        </w:rPr>
        <w:fldChar w:fldCharType="end"/>
      </w:r>
      <w:r>
        <w:rPr>
          <w:rFonts w:eastAsia="Yu Gothic Medium"/>
          <w:i w:val="0"/>
          <w:sz w:val="20"/>
          <w:szCs w:val="20"/>
        </w:rPr>
        <w:t xml:space="preserve">: </w:t>
      </w:r>
      <w:proofErr w:type="spellStart"/>
      <w:r>
        <w:rPr>
          <w:rFonts w:eastAsia="Yu Gothic Medium"/>
          <w:i w:val="0"/>
          <w:sz w:val="20"/>
          <w:szCs w:val="20"/>
        </w:rPr>
        <w:t>Menge</w:t>
      </w:r>
      <w:proofErr w:type="spellEnd"/>
      <w:r>
        <w:rPr>
          <w:rFonts w:eastAsia="Yu Gothic Medium"/>
          <w:i w:val="0"/>
          <w:sz w:val="20"/>
          <w:szCs w:val="20"/>
        </w:rPr>
        <w:t xml:space="preserve"> cluster agricultural services</w:t>
      </w:r>
      <w:bookmarkEnd w:id="55"/>
      <w:r>
        <w:rPr>
          <w:rFonts w:eastAsia="Yu Gothic Medium"/>
          <w:i w:val="0"/>
          <w:sz w:val="20"/>
          <w:szCs w:val="20"/>
        </w:rPr>
        <w:t xml:space="preserve"> </w:t>
      </w:r>
    </w:p>
    <w:tbl>
      <w:tblPr>
        <w:tblW w:w="9465" w:type="dxa"/>
        <w:tblInd w:w="93" w:type="dxa"/>
        <w:tblLayout w:type="fixed"/>
        <w:tblLook w:val="04A0" w:firstRow="1" w:lastRow="0" w:firstColumn="1" w:lastColumn="0" w:noHBand="0" w:noVBand="1"/>
      </w:tblPr>
      <w:tblGrid>
        <w:gridCol w:w="962"/>
        <w:gridCol w:w="2383"/>
        <w:gridCol w:w="640"/>
        <w:gridCol w:w="450"/>
        <w:gridCol w:w="630"/>
        <w:gridCol w:w="1056"/>
        <w:gridCol w:w="1203"/>
        <w:gridCol w:w="2141"/>
      </w:tblGrid>
      <w:tr w:rsidR="00A57E89">
        <w:trPr>
          <w:trHeight w:val="485"/>
        </w:trPr>
        <w:tc>
          <w:tcPr>
            <w:tcW w:w="962"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S/No.</w:t>
            </w:r>
          </w:p>
        </w:tc>
        <w:tc>
          <w:tcPr>
            <w:tcW w:w="2383" w:type="dxa"/>
            <w:vMerge w:val="restart"/>
            <w:tcBorders>
              <w:top w:val="single" w:sz="4" w:space="0" w:color="auto"/>
              <w:left w:val="single" w:sz="4" w:space="0" w:color="auto"/>
              <w:bottom w:val="single" w:sz="4" w:space="0" w:color="auto"/>
              <w:right w:val="single" w:sz="4" w:space="0" w:color="auto"/>
            </w:tcBorders>
            <w:shd w:val="clear" w:color="000000" w:fill="D9D9D9"/>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Agricultural services (ASs)</w:t>
            </w:r>
          </w:p>
        </w:tc>
        <w:tc>
          <w:tcPr>
            <w:tcW w:w="640" w:type="dxa"/>
            <w:vMerge w:val="restart"/>
            <w:tcBorders>
              <w:top w:val="single" w:sz="4" w:space="0" w:color="auto"/>
              <w:left w:val="nil"/>
              <w:right w:val="single" w:sz="4" w:space="0" w:color="auto"/>
            </w:tcBorders>
            <w:shd w:val="clear" w:color="000000" w:fill="D9D9D9"/>
            <w:textDirection w:val="btLr"/>
            <w:vAlign w:val="center"/>
          </w:tcPr>
          <w:p w:rsidR="00A57E89" w:rsidRDefault="0081097E">
            <w:pPr>
              <w:spacing w:after="0" w:line="240" w:lineRule="auto"/>
              <w:ind w:left="113" w:right="113"/>
              <w:jc w:val="center"/>
              <w:rPr>
                <w:rFonts w:ascii="Times New Roman" w:eastAsia="Yu Gothic Medium" w:hAnsi="Times New Roman" w:cs="Times New Roman"/>
                <w:color w:val="000000"/>
                <w:sz w:val="20"/>
                <w:szCs w:val="20"/>
              </w:rPr>
            </w:pPr>
            <w:proofErr w:type="spellStart"/>
            <w:r>
              <w:rPr>
                <w:rFonts w:ascii="Times New Roman" w:eastAsia="Yu Gothic Medium" w:hAnsi="Times New Roman" w:cs="Times New Roman"/>
                <w:color w:val="000000"/>
                <w:sz w:val="20"/>
                <w:szCs w:val="20"/>
              </w:rPr>
              <w:t>Aberamo</w:t>
            </w:r>
            <w:proofErr w:type="spellEnd"/>
            <w:r>
              <w:rPr>
                <w:rFonts w:ascii="Times New Roman" w:eastAsia="Yu Gothic Medium" w:hAnsi="Times New Roman" w:cs="Times New Roman"/>
                <w:color w:val="000000"/>
                <w:sz w:val="20"/>
                <w:szCs w:val="20"/>
              </w:rPr>
              <w:t xml:space="preserve"> </w:t>
            </w:r>
          </w:p>
        </w:tc>
        <w:tc>
          <w:tcPr>
            <w:tcW w:w="450" w:type="dxa"/>
            <w:vMerge w:val="restart"/>
            <w:tcBorders>
              <w:top w:val="single" w:sz="4" w:space="0" w:color="auto"/>
              <w:left w:val="nil"/>
              <w:right w:val="single" w:sz="4" w:space="0" w:color="auto"/>
            </w:tcBorders>
            <w:shd w:val="clear" w:color="000000" w:fill="D9D9D9"/>
            <w:textDirection w:val="btLr"/>
            <w:vAlign w:val="center"/>
          </w:tcPr>
          <w:p w:rsidR="00A57E89" w:rsidRDefault="0081097E">
            <w:pPr>
              <w:spacing w:after="0" w:line="240" w:lineRule="auto"/>
              <w:ind w:left="113" w:right="113"/>
              <w:jc w:val="center"/>
              <w:rPr>
                <w:rFonts w:ascii="Times New Roman" w:eastAsia="Yu Gothic Medium" w:hAnsi="Times New Roman" w:cs="Times New Roman"/>
                <w:color w:val="000000"/>
                <w:sz w:val="20"/>
                <w:szCs w:val="20"/>
              </w:rPr>
            </w:pPr>
            <w:proofErr w:type="spellStart"/>
            <w:r>
              <w:rPr>
                <w:rFonts w:ascii="Times New Roman" w:eastAsia="Yu Gothic Medium" w:hAnsi="Times New Roman" w:cs="Times New Roman"/>
                <w:color w:val="000000"/>
                <w:sz w:val="20"/>
                <w:szCs w:val="20"/>
              </w:rPr>
              <w:t>Menge</w:t>
            </w:r>
            <w:proofErr w:type="spellEnd"/>
          </w:p>
        </w:tc>
        <w:tc>
          <w:tcPr>
            <w:tcW w:w="630" w:type="dxa"/>
            <w:vMerge w:val="restart"/>
            <w:tcBorders>
              <w:top w:val="single" w:sz="4" w:space="0" w:color="auto"/>
              <w:left w:val="nil"/>
              <w:right w:val="single" w:sz="4" w:space="0" w:color="auto"/>
            </w:tcBorders>
            <w:shd w:val="clear" w:color="000000" w:fill="D9D9D9"/>
            <w:textDirection w:val="btLr"/>
            <w:vAlign w:val="center"/>
          </w:tcPr>
          <w:p w:rsidR="00A57E89" w:rsidRDefault="0081097E">
            <w:pPr>
              <w:spacing w:after="0" w:line="240" w:lineRule="auto"/>
              <w:ind w:left="113" w:right="113"/>
              <w:jc w:val="center"/>
              <w:rPr>
                <w:rFonts w:ascii="Times New Roman" w:eastAsia="Yu Gothic Medium" w:hAnsi="Times New Roman" w:cs="Times New Roman"/>
                <w:color w:val="000000"/>
                <w:sz w:val="20"/>
                <w:szCs w:val="20"/>
              </w:rPr>
            </w:pPr>
            <w:proofErr w:type="spellStart"/>
            <w:r>
              <w:rPr>
                <w:rFonts w:ascii="Times New Roman" w:eastAsia="Yu Gothic Medium" w:hAnsi="Times New Roman" w:cs="Times New Roman"/>
                <w:color w:val="000000"/>
                <w:sz w:val="20"/>
                <w:szCs w:val="20"/>
              </w:rPr>
              <w:t>Oundullu</w:t>
            </w:r>
            <w:proofErr w:type="spellEnd"/>
            <w:r>
              <w:rPr>
                <w:rFonts w:ascii="Times New Roman" w:eastAsia="Yu Gothic Medium" w:hAnsi="Times New Roman" w:cs="Times New Roman"/>
                <w:color w:val="000000"/>
                <w:sz w:val="20"/>
                <w:szCs w:val="20"/>
              </w:rPr>
              <w:t xml:space="preserve"> </w:t>
            </w:r>
          </w:p>
        </w:tc>
        <w:tc>
          <w:tcPr>
            <w:tcW w:w="4400" w:type="dxa"/>
            <w:gridSpan w:val="3"/>
            <w:tcBorders>
              <w:top w:val="single" w:sz="4" w:space="0" w:color="auto"/>
              <w:left w:val="nil"/>
              <w:bottom w:val="single" w:sz="4" w:space="0" w:color="auto"/>
              <w:right w:val="single" w:sz="4" w:space="0" w:color="auto"/>
            </w:tcBorders>
            <w:shd w:val="clear" w:color="000000" w:fill="D9D9D9"/>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Total ASs and benefited </w:t>
            </w:r>
            <w:proofErr w:type="spellStart"/>
            <w:r>
              <w:rPr>
                <w:rFonts w:ascii="Times New Roman" w:eastAsia="Yu Gothic Medium" w:hAnsi="Times New Roman" w:cs="Times New Roman"/>
                <w:color w:val="000000"/>
                <w:sz w:val="20"/>
                <w:szCs w:val="20"/>
              </w:rPr>
              <w:t>kebles</w:t>
            </w:r>
            <w:proofErr w:type="spellEnd"/>
            <w:r>
              <w:rPr>
                <w:rFonts w:ascii="Times New Roman" w:eastAsia="Yu Gothic Medium" w:hAnsi="Times New Roman" w:cs="Times New Roman"/>
                <w:color w:val="000000"/>
                <w:sz w:val="20"/>
                <w:szCs w:val="20"/>
              </w:rPr>
              <w:t xml:space="preserve">/districts  </w:t>
            </w:r>
          </w:p>
        </w:tc>
      </w:tr>
      <w:tr w:rsidR="00A57E89">
        <w:trPr>
          <w:trHeight w:val="638"/>
        </w:trPr>
        <w:tc>
          <w:tcPr>
            <w:tcW w:w="962" w:type="dxa"/>
            <w:vMerge/>
            <w:tcBorders>
              <w:top w:val="single" w:sz="4" w:space="0" w:color="auto"/>
              <w:left w:val="single" w:sz="4" w:space="0" w:color="auto"/>
              <w:bottom w:val="single" w:sz="4" w:space="0" w:color="auto"/>
              <w:right w:val="single" w:sz="4" w:space="0" w:color="auto"/>
            </w:tcBorders>
            <w:vAlign w:val="center"/>
          </w:tcPr>
          <w:p w:rsidR="00A57E89" w:rsidRDefault="00A57E89">
            <w:pPr>
              <w:spacing w:after="0" w:line="240" w:lineRule="auto"/>
              <w:rPr>
                <w:rFonts w:ascii="Times New Roman" w:eastAsia="Yu Gothic Medium" w:hAnsi="Times New Roman" w:cs="Times New Roman"/>
                <w:color w:val="000000"/>
                <w:sz w:val="20"/>
                <w:szCs w:val="20"/>
              </w:rPr>
            </w:pPr>
          </w:p>
        </w:tc>
        <w:tc>
          <w:tcPr>
            <w:tcW w:w="2383" w:type="dxa"/>
            <w:vMerge/>
            <w:tcBorders>
              <w:top w:val="single" w:sz="4" w:space="0" w:color="auto"/>
              <w:left w:val="single" w:sz="4" w:space="0" w:color="auto"/>
              <w:bottom w:val="single" w:sz="4" w:space="0" w:color="auto"/>
              <w:right w:val="single" w:sz="4" w:space="0" w:color="auto"/>
            </w:tcBorders>
            <w:vAlign w:val="center"/>
          </w:tcPr>
          <w:p w:rsidR="00A57E89" w:rsidRDefault="00A57E89">
            <w:pPr>
              <w:spacing w:after="0" w:line="240" w:lineRule="auto"/>
              <w:rPr>
                <w:rFonts w:ascii="Times New Roman" w:eastAsia="Yu Gothic Medium" w:hAnsi="Times New Roman" w:cs="Times New Roman"/>
                <w:color w:val="000000"/>
                <w:sz w:val="20"/>
                <w:szCs w:val="20"/>
              </w:rPr>
            </w:pPr>
          </w:p>
        </w:tc>
        <w:tc>
          <w:tcPr>
            <w:tcW w:w="640" w:type="dxa"/>
            <w:vMerge/>
            <w:tcBorders>
              <w:left w:val="nil"/>
              <w:bottom w:val="single" w:sz="4" w:space="0" w:color="auto"/>
              <w:right w:val="single" w:sz="4" w:space="0" w:color="auto"/>
            </w:tcBorders>
            <w:shd w:val="clear" w:color="000000" w:fill="D9D9D9"/>
            <w:textDirection w:val="btLr"/>
            <w:vAlign w:val="center"/>
          </w:tcPr>
          <w:p w:rsidR="00A57E89" w:rsidRDefault="00A57E89">
            <w:pPr>
              <w:spacing w:after="0" w:line="240" w:lineRule="auto"/>
              <w:jc w:val="right"/>
              <w:rPr>
                <w:rFonts w:ascii="Times New Roman" w:eastAsia="Yu Gothic Medium" w:hAnsi="Times New Roman" w:cs="Times New Roman"/>
                <w:color w:val="000000"/>
                <w:sz w:val="20"/>
                <w:szCs w:val="20"/>
              </w:rPr>
            </w:pPr>
          </w:p>
        </w:tc>
        <w:tc>
          <w:tcPr>
            <w:tcW w:w="450" w:type="dxa"/>
            <w:vMerge/>
            <w:tcBorders>
              <w:left w:val="nil"/>
              <w:bottom w:val="single" w:sz="4" w:space="0" w:color="auto"/>
              <w:right w:val="single" w:sz="4" w:space="0" w:color="auto"/>
            </w:tcBorders>
            <w:shd w:val="clear" w:color="000000" w:fill="D9D9D9"/>
            <w:textDirection w:val="btLr"/>
            <w:vAlign w:val="center"/>
          </w:tcPr>
          <w:p w:rsidR="00A57E89" w:rsidRDefault="00A57E89">
            <w:pPr>
              <w:spacing w:after="0" w:line="240" w:lineRule="auto"/>
              <w:jc w:val="right"/>
              <w:rPr>
                <w:rFonts w:ascii="Times New Roman" w:eastAsia="Yu Gothic Medium" w:hAnsi="Times New Roman" w:cs="Times New Roman"/>
                <w:color w:val="000000"/>
                <w:sz w:val="20"/>
                <w:szCs w:val="20"/>
              </w:rPr>
            </w:pPr>
          </w:p>
        </w:tc>
        <w:tc>
          <w:tcPr>
            <w:tcW w:w="630" w:type="dxa"/>
            <w:vMerge/>
            <w:tcBorders>
              <w:left w:val="nil"/>
              <w:bottom w:val="single" w:sz="4" w:space="0" w:color="auto"/>
              <w:right w:val="single" w:sz="4" w:space="0" w:color="auto"/>
            </w:tcBorders>
            <w:shd w:val="clear" w:color="000000" w:fill="D9D9D9"/>
            <w:textDirection w:val="btLr"/>
            <w:vAlign w:val="center"/>
          </w:tcPr>
          <w:p w:rsidR="00A57E89" w:rsidRDefault="00A57E89">
            <w:pPr>
              <w:spacing w:after="0" w:line="240" w:lineRule="auto"/>
              <w:jc w:val="right"/>
              <w:rPr>
                <w:rFonts w:ascii="Times New Roman" w:eastAsia="Yu Gothic Medium" w:hAnsi="Times New Roman" w:cs="Times New Roman"/>
                <w:color w:val="000000"/>
                <w:sz w:val="20"/>
                <w:szCs w:val="20"/>
              </w:rPr>
            </w:pPr>
          </w:p>
        </w:tc>
        <w:tc>
          <w:tcPr>
            <w:tcW w:w="1056" w:type="dxa"/>
            <w:tcBorders>
              <w:top w:val="nil"/>
              <w:left w:val="nil"/>
              <w:bottom w:val="single" w:sz="4" w:space="0" w:color="auto"/>
              <w:right w:val="single" w:sz="4" w:space="0" w:color="auto"/>
            </w:tcBorders>
            <w:shd w:val="clear" w:color="000000" w:fill="D9D9D9"/>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Quantity </w:t>
            </w:r>
          </w:p>
        </w:tc>
        <w:tc>
          <w:tcPr>
            <w:tcW w:w="1203" w:type="dxa"/>
            <w:tcBorders>
              <w:top w:val="nil"/>
              <w:left w:val="nil"/>
              <w:bottom w:val="single" w:sz="4" w:space="0" w:color="auto"/>
              <w:right w:val="single" w:sz="4" w:space="0" w:color="auto"/>
            </w:tcBorders>
            <w:shd w:val="clear" w:color="000000" w:fill="D9D9D9"/>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Benefiting </w:t>
            </w:r>
            <w:proofErr w:type="spellStart"/>
            <w:r>
              <w:rPr>
                <w:rFonts w:ascii="Times New Roman" w:eastAsia="Yu Gothic Medium" w:hAnsi="Times New Roman" w:cs="Times New Roman"/>
                <w:color w:val="000000"/>
                <w:sz w:val="20"/>
                <w:szCs w:val="20"/>
              </w:rPr>
              <w:t>Kebeles</w:t>
            </w:r>
            <w:proofErr w:type="spellEnd"/>
            <w:r>
              <w:rPr>
                <w:rFonts w:ascii="Times New Roman" w:eastAsia="Yu Gothic Medium" w:hAnsi="Times New Roman" w:cs="Times New Roman"/>
                <w:color w:val="000000"/>
                <w:sz w:val="20"/>
                <w:szCs w:val="20"/>
              </w:rPr>
              <w:t xml:space="preserve"> </w:t>
            </w:r>
          </w:p>
        </w:tc>
        <w:tc>
          <w:tcPr>
            <w:tcW w:w="2141" w:type="dxa"/>
            <w:tcBorders>
              <w:top w:val="nil"/>
              <w:left w:val="nil"/>
              <w:bottom w:val="single" w:sz="4" w:space="0" w:color="auto"/>
              <w:right w:val="single" w:sz="4" w:space="0" w:color="auto"/>
            </w:tcBorders>
            <w:shd w:val="clear" w:color="000000" w:fill="D9D9D9"/>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Lacking </w:t>
            </w:r>
            <w:proofErr w:type="spellStart"/>
            <w:r>
              <w:rPr>
                <w:rFonts w:ascii="Times New Roman" w:eastAsia="Yu Gothic Medium" w:hAnsi="Times New Roman" w:cs="Times New Roman"/>
                <w:color w:val="000000"/>
                <w:sz w:val="20"/>
                <w:szCs w:val="20"/>
              </w:rPr>
              <w:t>Kebeles</w:t>
            </w:r>
            <w:proofErr w:type="spellEnd"/>
            <w:r>
              <w:rPr>
                <w:rFonts w:ascii="Times New Roman" w:eastAsia="Yu Gothic Medium" w:hAnsi="Times New Roman" w:cs="Times New Roman"/>
                <w:color w:val="000000"/>
                <w:sz w:val="20"/>
                <w:szCs w:val="20"/>
              </w:rPr>
              <w:t xml:space="preserve"> /Districts </w:t>
            </w:r>
          </w:p>
        </w:tc>
      </w:tr>
      <w:tr w:rsidR="00A57E89">
        <w:trPr>
          <w:trHeight w:val="386"/>
        </w:trPr>
        <w:tc>
          <w:tcPr>
            <w:tcW w:w="962" w:type="dxa"/>
            <w:tcBorders>
              <w:top w:val="nil"/>
              <w:left w:val="single" w:sz="4" w:space="0" w:color="auto"/>
              <w:bottom w:val="single" w:sz="4" w:space="0" w:color="auto"/>
              <w:right w:val="single" w:sz="4" w:space="0" w:color="auto"/>
            </w:tcBorders>
            <w:shd w:val="clear" w:color="auto" w:fill="auto"/>
            <w:noWrap/>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w:t>
            </w:r>
          </w:p>
        </w:tc>
        <w:tc>
          <w:tcPr>
            <w:tcW w:w="2383"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PTC/FTC</w:t>
            </w:r>
          </w:p>
        </w:tc>
        <w:tc>
          <w:tcPr>
            <w:tcW w:w="640"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24</w:t>
            </w:r>
          </w:p>
        </w:tc>
        <w:tc>
          <w:tcPr>
            <w:tcW w:w="450"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8</w:t>
            </w:r>
          </w:p>
        </w:tc>
        <w:tc>
          <w:tcPr>
            <w:tcW w:w="630"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105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34</w:t>
            </w:r>
          </w:p>
        </w:tc>
        <w:tc>
          <w:tcPr>
            <w:tcW w:w="1203"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34</w:t>
            </w:r>
          </w:p>
        </w:tc>
        <w:tc>
          <w:tcPr>
            <w:tcW w:w="2141"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37kebele</w:t>
            </w:r>
          </w:p>
        </w:tc>
      </w:tr>
      <w:tr w:rsidR="00A57E89">
        <w:trPr>
          <w:trHeight w:val="530"/>
        </w:trPr>
        <w:tc>
          <w:tcPr>
            <w:tcW w:w="962" w:type="dxa"/>
            <w:tcBorders>
              <w:top w:val="nil"/>
              <w:left w:val="single" w:sz="4" w:space="0" w:color="auto"/>
              <w:bottom w:val="single" w:sz="4" w:space="0" w:color="auto"/>
              <w:right w:val="single" w:sz="4" w:space="0" w:color="auto"/>
            </w:tcBorders>
            <w:shd w:val="clear" w:color="auto" w:fill="auto"/>
            <w:noWrap/>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2383"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Livestock Clinic (per districts) </w:t>
            </w:r>
          </w:p>
        </w:tc>
        <w:tc>
          <w:tcPr>
            <w:tcW w:w="640"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450"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630"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056"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203"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2141"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3(districts) </w:t>
            </w:r>
          </w:p>
        </w:tc>
      </w:tr>
      <w:tr w:rsidR="00A57E89">
        <w:trPr>
          <w:trHeight w:val="395"/>
        </w:trPr>
        <w:tc>
          <w:tcPr>
            <w:tcW w:w="962" w:type="dxa"/>
            <w:tcBorders>
              <w:top w:val="nil"/>
              <w:left w:val="single" w:sz="4" w:space="0" w:color="auto"/>
              <w:bottom w:val="single" w:sz="4" w:space="0" w:color="auto"/>
              <w:right w:val="single" w:sz="4" w:space="0" w:color="auto"/>
            </w:tcBorders>
            <w:shd w:val="clear" w:color="auto" w:fill="auto"/>
            <w:noWrap/>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w:t>
            </w:r>
          </w:p>
        </w:tc>
        <w:tc>
          <w:tcPr>
            <w:tcW w:w="2383"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Animal Health Post</w:t>
            </w:r>
          </w:p>
        </w:tc>
        <w:tc>
          <w:tcPr>
            <w:tcW w:w="640"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39</w:t>
            </w:r>
          </w:p>
        </w:tc>
        <w:tc>
          <w:tcPr>
            <w:tcW w:w="450"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5</w:t>
            </w:r>
          </w:p>
        </w:tc>
        <w:tc>
          <w:tcPr>
            <w:tcW w:w="630"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w:t>
            </w:r>
          </w:p>
        </w:tc>
        <w:tc>
          <w:tcPr>
            <w:tcW w:w="1056"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47</w:t>
            </w:r>
          </w:p>
        </w:tc>
        <w:tc>
          <w:tcPr>
            <w:tcW w:w="1203"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47</w:t>
            </w:r>
          </w:p>
        </w:tc>
        <w:tc>
          <w:tcPr>
            <w:tcW w:w="2141"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24 </w:t>
            </w:r>
            <w:proofErr w:type="spellStart"/>
            <w:r>
              <w:rPr>
                <w:rFonts w:ascii="Times New Roman" w:eastAsia="Yu Gothic Medium" w:hAnsi="Times New Roman" w:cs="Times New Roman"/>
                <w:color w:val="000000"/>
                <w:sz w:val="20"/>
                <w:szCs w:val="20"/>
              </w:rPr>
              <w:t>kebele</w:t>
            </w:r>
            <w:proofErr w:type="spellEnd"/>
          </w:p>
        </w:tc>
      </w:tr>
      <w:tr w:rsidR="00A57E89">
        <w:trPr>
          <w:trHeight w:val="602"/>
        </w:trPr>
        <w:tc>
          <w:tcPr>
            <w:tcW w:w="962" w:type="dxa"/>
            <w:tcBorders>
              <w:top w:val="nil"/>
              <w:left w:val="single" w:sz="4" w:space="0" w:color="auto"/>
              <w:bottom w:val="single" w:sz="4" w:space="0" w:color="auto"/>
              <w:right w:val="single" w:sz="4" w:space="0" w:color="auto"/>
            </w:tcBorders>
            <w:shd w:val="clear" w:color="auto" w:fill="auto"/>
            <w:noWrap/>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w:t>
            </w:r>
          </w:p>
        </w:tc>
        <w:tc>
          <w:tcPr>
            <w:tcW w:w="2383" w:type="dxa"/>
            <w:tcBorders>
              <w:top w:val="nil"/>
              <w:left w:val="nil"/>
              <w:bottom w:val="single" w:sz="4" w:space="0" w:color="auto"/>
              <w:right w:val="single" w:sz="4" w:space="0" w:color="auto"/>
            </w:tcBorders>
            <w:shd w:val="clear" w:color="auto" w:fill="auto"/>
            <w:vAlign w:val="bottom"/>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Livestock Market Center (Per districts)  </w:t>
            </w:r>
          </w:p>
        </w:tc>
        <w:tc>
          <w:tcPr>
            <w:tcW w:w="640"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450"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630"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056"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203"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2141" w:type="dxa"/>
            <w:tcBorders>
              <w:top w:val="nil"/>
              <w:left w:val="nil"/>
              <w:bottom w:val="single" w:sz="4" w:space="0" w:color="auto"/>
              <w:right w:val="single" w:sz="4" w:space="0" w:color="auto"/>
            </w:tcBorders>
            <w:shd w:val="clear" w:color="000000" w:fill="FFFFFF"/>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3(districts)</w:t>
            </w:r>
          </w:p>
        </w:tc>
      </w:tr>
    </w:tbl>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Source: Agricultural office 2014 report of </w:t>
      </w:r>
      <w:proofErr w:type="spellStart"/>
      <w:r>
        <w:rPr>
          <w:rFonts w:ascii="Times New Roman" w:eastAsia="Yu Gothic Medium" w:hAnsi="Times New Roman" w:cs="Times New Roman"/>
          <w:sz w:val="20"/>
          <w:szCs w:val="20"/>
        </w:rPr>
        <w:t>Menge</w:t>
      </w:r>
      <w:proofErr w:type="spellEnd"/>
      <w:r>
        <w:rPr>
          <w:rFonts w:ascii="Times New Roman" w:eastAsia="Yu Gothic Medium" w:hAnsi="Times New Roman" w:cs="Times New Roman"/>
          <w:sz w:val="20"/>
          <w:szCs w:val="20"/>
        </w:rPr>
        <w:t xml:space="preserve"> cluster districts. </w:t>
      </w:r>
    </w:p>
    <w:p w:rsidR="00A57E89" w:rsidRDefault="00A57E89">
      <w:pPr>
        <w:spacing w:after="0" w:line="240" w:lineRule="auto"/>
        <w:jc w:val="center"/>
        <w:rPr>
          <w:rFonts w:ascii="Times New Roman" w:eastAsia="Yu Gothic Medium" w:hAnsi="Times New Roman" w:cs="Times New Roman"/>
          <w:sz w:val="20"/>
          <w:szCs w:val="20"/>
        </w:rPr>
      </w:pPr>
    </w:p>
    <w:p w:rsidR="00A57E89" w:rsidRDefault="00A57E89">
      <w:pPr>
        <w:pStyle w:val="Heading3"/>
        <w:keepLines w:val="0"/>
        <w:numPr>
          <w:ilvl w:val="2"/>
          <w:numId w:val="6"/>
        </w:numPr>
        <w:tabs>
          <w:tab w:val="left" w:pos="540"/>
        </w:tabs>
        <w:spacing w:before="0" w:line="240" w:lineRule="auto"/>
        <w:rPr>
          <w:rFonts w:eastAsia="Yu Gothic Medium" w:cs="Times New Roman"/>
          <w:i w:val="0"/>
          <w:sz w:val="20"/>
          <w:szCs w:val="20"/>
        </w:rPr>
        <w:sectPr w:rsidR="00A57E89" w:rsidSect="007F5170">
          <w:type w:val="continuous"/>
          <w:pgSz w:w="12240" w:h="15840"/>
          <w:pgMar w:top="1440" w:right="1440" w:bottom="1440" w:left="1440" w:header="720" w:footer="720" w:gutter="0"/>
          <w:cols w:space="720"/>
          <w:docGrid w:linePitch="360"/>
        </w:sectPr>
      </w:pPr>
      <w:bookmarkStart w:id="56" w:name="_Toc128406267"/>
    </w:p>
    <w:p w:rsidR="00A57E89" w:rsidRDefault="0081097E">
      <w:pPr>
        <w:pStyle w:val="Heading3"/>
        <w:keepLines w:val="0"/>
        <w:numPr>
          <w:ilvl w:val="2"/>
          <w:numId w:val="6"/>
        </w:numPr>
        <w:tabs>
          <w:tab w:val="left" w:pos="540"/>
        </w:tabs>
        <w:spacing w:before="0" w:line="240" w:lineRule="auto"/>
        <w:rPr>
          <w:rFonts w:eastAsia="Yu Gothic Medium" w:cs="Times New Roman"/>
          <w:i w:val="0"/>
          <w:sz w:val="20"/>
          <w:szCs w:val="20"/>
        </w:rPr>
      </w:pPr>
      <w:r>
        <w:rPr>
          <w:rFonts w:eastAsia="Yu Gothic Medium" w:cs="Times New Roman"/>
          <w:i w:val="0"/>
          <w:sz w:val="20"/>
          <w:szCs w:val="20"/>
        </w:rPr>
        <w:lastRenderedPageBreak/>
        <w:t>Irrigation</w:t>
      </w:r>
      <w:bookmarkEnd w:id="56"/>
      <w:r>
        <w:rPr>
          <w:rFonts w:eastAsia="Yu Gothic Medium" w:cs="Times New Roman"/>
          <w:i w:val="0"/>
          <w:sz w:val="20"/>
          <w:szCs w:val="20"/>
        </w:rPr>
        <w:t xml:space="preserve">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The cluster particularly </w:t>
      </w:r>
      <w:proofErr w:type="spellStart"/>
      <w:r>
        <w:rPr>
          <w:rFonts w:ascii="Times New Roman" w:eastAsia="Yu Gothic Medium" w:hAnsi="Times New Roman" w:cs="Times New Roman"/>
          <w:sz w:val="20"/>
          <w:szCs w:val="20"/>
        </w:rPr>
        <w:t>Abramo</w:t>
      </w:r>
      <w:proofErr w:type="spellEnd"/>
      <w:r>
        <w:rPr>
          <w:rFonts w:ascii="Times New Roman" w:eastAsia="Yu Gothic Medium" w:hAnsi="Times New Roman" w:cs="Times New Roman"/>
          <w:sz w:val="20"/>
          <w:szCs w:val="20"/>
        </w:rPr>
        <w:t xml:space="preserve"> district has potential permanent rivers for irrigation development. In the cluster there are 12 permanent rivers and among these 9 rivers are found in </w:t>
      </w:r>
      <w:proofErr w:type="spellStart"/>
      <w:r>
        <w:rPr>
          <w:rFonts w:ascii="Times New Roman" w:eastAsia="Yu Gothic Medium" w:hAnsi="Times New Roman" w:cs="Times New Roman"/>
          <w:sz w:val="20"/>
          <w:szCs w:val="20"/>
        </w:rPr>
        <w:t>Abramo</w:t>
      </w:r>
      <w:proofErr w:type="spellEnd"/>
      <w:r>
        <w:rPr>
          <w:rFonts w:ascii="Times New Roman" w:eastAsia="Yu Gothic Medium" w:hAnsi="Times New Roman" w:cs="Times New Roman"/>
          <w:sz w:val="20"/>
          <w:szCs w:val="20"/>
        </w:rPr>
        <w:t xml:space="preserve"> district and the remaining is found in </w:t>
      </w:r>
      <w:proofErr w:type="spellStart"/>
      <w:r>
        <w:rPr>
          <w:rFonts w:ascii="Times New Roman" w:eastAsia="Yu Gothic Medium" w:hAnsi="Times New Roman" w:cs="Times New Roman"/>
          <w:sz w:val="20"/>
          <w:szCs w:val="20"/>
        </w:rPr>
        <w:t>Menge</w:t>
      </w:r>
      <w:proofErr w:type="spellEnd"/>
      <w:r>
        <w:rPr>
          <w:rFonts w:ascii="Times New Roman" w:eastAsia="Yu Gothic Medium" w:hAnsi="Times New Roman" w:cs="Times New Roman"/>
          <w:sz w:val="20"/>
          <w:szCs w:val="20"/>
        </w:rPr>
        <w:t xml:space="preserve"> and </w:t>
      </w:r>
      <w:proofErr w:type="spellStart"/>
      <w:r>
        <w:rPr>
          <w:rFonts w:ascii="Times New Roman" w:eastAsia="Yu Gothic Medium" w:hAnsi="Times New Roman" w:cs="Times New Roman"/>
          <w:sz w:val="20"/>
          <w:szCs w:val="20"/>
        </w:rPr>
        <w:t>Oundulu</w:t>
      </w:r>
      <w:proofErr w:type="spellEnd"/>
      <w:r>
        <w:rPr>
          <w:rFonts w:ascii="Times New Roman" w:eastAsia="Yu Gothic Medium" w:hAnsi="Times New Roman" w:cs="Times New Roman"/>
          <w:sz w:val="20"/>
          <w:szCs w:val="20"/>
        </w:rPr>
        <w:t xml:space="preserve"> district. These shows there </w:t>
      </w:r>
      <w:r>
        <w:rPr>
          <w:rFonts w:ascii="Times New Roman" w:eastAsia="Yu Gothic Medium" w:hAnsi="Times New Roman" w:cs="Times New Roman"/>
          <w:sz w:val="20"/>
          <w:szCs w:val="20"/>
        </w:rPr>
        <w:lastRenderedPageBreak/>
        <w:t xml:space="preserve">are some experience of irrigation production and it might need some support to harness the potential of the water resource of the area. So afar there is 5 small scale irrigation scheme (weir) in </w:t>
      </w:r>
      <w:proofErr w:type="spellStart"/>
      <w:r>
        <w:rPr>
          <w:rFonts w:ascii="Times New Roman" w:eastAsia="Yu Gothic Medium" w:hAnsi="Times New Roman" w:cs="Times New Roman"/>
          <w:sz w:val="20"/>
          <w:szCs w:val="20"/>
        </w:rPr>
        <w:t>Abramo</w:t>
      </w:r>
      <w:proofErr w:type="spellEnd"/>
      <w:r>
        <w:rPr>
          <w:rFonts w:ascii="Times New Roman" w:eastAsia="Yu Gothic Medium" w:hAnsi="Times New Roman" w:cs="Times New Roman"/>
          <w:sz w:val="20"/>
          <w:szCs w:val="20"/>
        </w:rPr>
        <w:t xml:space="preserve"> district of </w:t>
      </w:r>
      <w:proofErr w:type="spellStart"/>
      <w:r>
        <w:rPr>
          <w:rFonts w:ascii="Times New Roman" w:eastAsia="Yu Gothic Medium" w:hAnsi="Times New Roman" w:cs="Times New Roman"/>
          <w:sz w:val="20"/>
          <w:szCs w:val="20"/>
        </w:rPr>
        <w:t>Menge</w:t>
      </w:r>
      <w:proofErr w:type="spellEnd"/>
      <w:r>
        <w:rPr>
          <w:rFonts w:ascii="Times New Roman" w:eastAsia="Yu Gothic Medium" w:hAnsi="Times New Roman" w:cs="Times New Roman"/>
          <w:sz w:val="20"/>
          <w:szCs w:val="20"/>
        </w:rPr>
        <w:t xml:space="preserve"> cluster that support irrigation. </w:t>
      </w:r>
    </w:p>
    <w:p w:rsidR="00A57E89" w:rsidRDefault="00A57E89">
      <w:pPr>
        <w:spacing w:after="0" w:line="240" w:lineRule="auto"/>
        <w:rPr>
          <w:rFonts w:ascii="Times New Roman" w:eastAsia="Yu Gothic Medium" w:hAnsi="Times New Roman" w:cs="Times New Roman"/>
          <w:sz w:val="20"/>
          <w:szCs w:val="20"/>
          <w:lang w:val="en-CA" w:eastAsia="en-CA"/>
        </w:rPr>
        <w:sectPr w:rsidR="00A57E89">
          <w:type w:val="continuous"/>
          <w:pgSz w:w="12240" w:h="15840"/>
          <w:pgMar w:top="1440" w:right="1440" w:bottom="1440" w:left="1440" w:header="720" w:footer="720" w:gutter="0"/>
          <w:pgNumType w:fmt="lowerRoman"/>
          <w:cols w:num="2" w:space="720" w:equalWidth="0">
            <w:col w:w="4467" w:space="425"/>
            <w:col w:w="4467"/>
          </w:cols>
          <w:docGrid w:linePitch="360"/>
        </w:sectPr>
      </w:pPr>
    </w:p>
    <w:p w:rsidR="00A57E89" w:rsidRDefault="00A57E89">
      <w:pPr>
        <w:spacing w:after="0" w:line="240" w:lineRule="auto"/>
        <w:rPr>
          <w:rFonts w:ascii="Times New Roman" w:eastAsia="Yu Gothic Medium" w:hAnsi="Times New Roman" w:cs="Times New Roman"/>
          <w:sz w:val="20"/>
          <w:szCs w:val="20"/>
          <w:lang w:val="en-CA" w:eastAsia="en-CA"/>
        </w:rPr>
      </w:pPr>
    </w:p>
    <w:p w:rsidR="00A57E89" w:rsidRDefault="0081097E">
      <w:pPr>
        <w:pStyle w:val="Caption"/>
        <w:rPr>
          <w:rFonts w:eastAsia="Yu Gothic Medium"/>
          <w:i w:val="0"/>
          <w:sz w:val="20"/>
          <w:szCs w:val="20"/>
        </w:rPr>
      </w:pPr>
      <w:bookmarkStart w:id="57" w:name="_Toc128405520"/>
      <w:r>
        <w:rPr>
          <w:rFonts w:eastAsia="Yu Gothic Medium"/>
          <w:i w:val="0"/>
          <w:sz w:val="20"/>
          <w:szCs w:val="20"/>
        </w:rPr>
        <w:t xml:space="preserve">Table </w:t>
      </w:r>
      <w:r>
        <w:rPr>
          <w:rFonts w:eastAsia="Yu Gothic Medium"/>
          <w:i w:val="0"/>
          <w:sz w:val="20"/>
          <w:szCs w:val="20"/>
        </w:rPr>
        <w:fldChar w:fldCharType="begin"/>
      </w:r>
      <w:r>
        <w:rPr>
          <w:rFonts w:eastAsia="Yu Gothic Medium"/>
          <w:i w:val="0"/>
          <w:sz w:val="20"/>
          <w:szCs w:val="20"/>
        </w:rPr>
        <w:instrText xml:space="preserve"> SEQ Table \* ARABIC </w:instrText>
      </w:r>
      <w:r>
        <w:rPr>
          <w:rFonts w:eastAsia="Yu Gothic Medium"/>
          <w:i w:val="0"/>
          <w:sz w:val="20"/>
          <w:szCs w:val="20"/>
        </w:rPr>
        <w:fldChar w:fldCharType="separate"/>
      </w:r>
      <w:r w:rsidR="00BE28DF">
        <w:rPr>
          <w:rFonts w:eastAsia="Yu Gothic Medium"/>
          <w:i w:val="0"/>
          <w:noProof/>
          <w:sz w:val="20"/>
          <w:szCs w:val="20"/>
        </w:rPr>
        <w:t>9</w:t>
      </w:r>
      <w:r>
        <w:rPr>
          <w:rFonts w:eastAsia="Yu Gothic Medium"/>
          <w:i w:val="0"/>
          <w:sz w:val="20"/>
          <w:szCs w:val="20"/>
        </w:rPr>
        <w:fldChar w:fldCharType="end"/>
      </w:r>
      <w:r>
        <w:rPr>
          <w:rFonts w:eastAsia="Yu Gothic Medium"/>
          <w:i w:val="0"/>
          <w:sz w:val="20"/>
          <w:szCs w:val="20"/>
        </w:rPr>
        <w:t>: Small scale irrigation schemes and irrigated land</w:t>
      </w:r>
      <w:bookmarkEnd w:id="57"/>
      <w:r>
        <w:rPr>
          <w:rFonts w:eastAsia="Yu Gothic Medium"/>
          <w:i w:val="0"/>
          <w:sz w:val="20"/>
          <w:szCs w:val="20"/>
        </w:rPr>
        <w:t xml:space="preserve"> </w:t>
      </w:r>
    </w:p>
    <w:tbl>
      <w:tblPr>
        <w:tblW w:w="9376" w:type="dxa"/>
        <w:tblInd w:w="93" w:type="dxa"/>
        <w:tblLook w:val="04A0" w:firstRow="1" w:lastRow="0" w:firstColumn="1" w:lastColumn="0" w:noHBand="0" w:noVBand="1"/>
      </w:tblPr>
      <w:tblGrid>
        <w:gridCol w:w="916"/>
        <w:gridCol w:w="1169"/>
        <w:gridCol w:w="2577"/>
        <w:gridCol w:w="1744"/>
        <w:gridCol w:w="1710"/>
        <w:gridCol w:w="1260"/>
      </w:tblGrid>
      <w:tr w:rsidR="00A57E89">
        <w:trPr>
          <w:trHeight w:val="823"/>
        </w:trPr>
        <w:tc>
          <w:tcPr>
            <w:tcW w:w="916" w:type="dxa"/>
            <w:tcBorders>
              <w:top w:val="single" w:sz="8" w:space="0" w:color="auto"/>
              <w:left w:val="single" w:sz="8" w:space="0" w:color="auto"/>
              <w:bottom w:val="single" w:sz="4" w:space="0" w:color="auto"/>
              <w:right w:val="single" w:sz="8"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No</w:t>
            </w:r>
          </w:p>
        </w:tc>
        <w:tc>
          <w:tcPr>
            <w:tcW w:w="1169" w:type="dxa"/>
            <w:tcBorders>
              <w:top w:val="single" w:sz="8" w:space="0" w:color="auto"/>
              <w:left w:val="single" w:sz="8" w:space="0" w:color="auto"/>
              <w:bottom w:val="single" w:sz="4" w:space="0" w:color="auto"/>
              <w:right w:val="single" w:sz="8"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Cluster </w:t>
            </w:r>
            <w:proofErr w:type="spellStart"/>
            <w:r>
              <w:rPr>
                <w:rFonts w:ascii="Times New Roman" w:eastAsia="Yu Gothic Medium" w:hAnsi="Times New Roman" w:cs="Times New Roman"/>
                <w:sz w:val="20"/>
                <w:szCs w:val="20"/>
              </w:rPr>
              <w:t>Woredas</w:t>
            </w:r>
            <w:proofErr w:type="spellEnd"/>
          </w:p>
        </w:tc>
        <w:tc>
          <w:tcPr>
            <w:tcW w:w="2577" w:type="dxa"/>
            <w:tcBorders>
              <w:top w:val="single" w:sz="8" w:space="0" w:color="auto"/>
              <w:left w:val="single" w:sz="8" w:space="0" w:color="auto"/>
              <w:bottom w:val="single" w:sz="4" w:space="0" w:color="auto"/>
              <w:right w:val="single" w:sz="8"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Small-scale irrigation schemes</w:t>
            </w:r>
          </w:p>
        </w:tc>
        <w:tc>
          <w:tcPr>
            <w:tcW w:w="1744" w:type="dxa"/>
            <w:tcBorders>
              <w:top w:val="single" w:sz="8" w:space="0" w:color="auto"/>
              <w:left w:val="single" w:sz="8" w:space="0" w:color="auto"/>
              <w:bottom w:val="single" w:sz="4" w:space="0" w:color="auto"/>
              <w:right w:val="single" w:sz="8"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Irrigated area in hectare</w:t>
            </w:r>
          </w:p>
        </w:tc>
        <w:tc>
          <w:tcPr>
            <w:tcW w:w="1710" w:type="dxa"/>
            <w:tcBorders>
              <w:top w:val="single" w:sz="8" w:space="0" w:color="auto"/>
              <w:left w:val="single" w:sz="8" w:space="0" w:color="auto"/>
              <w:bottom w:val="single" w:sz="4" w:space="0" w:color="auto"/>
              <w:right w:val="single" w:sz="8"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Potential area in hectare</w:t>
            </w:r>
          </w:p>
        </w:tc>
        <w:tc>
          <w:tcPr>
            <w:tcW w:w="1260" w:type="dxa"/>
            <w:tcBorders>
              <w:top w:val="single" w:sz="8" w:space="0" w:color="auto"/>
              <w:left w:val="single" w:sz="8" w:space="0" w:color="auto"/>
              <w:bottom w:val="single" w:sz="4" w:space="0" w:color="auto"/>
              <w:right w:val="single" w:sz="8"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Water source</w:t>
            </w:r>
          </w:p>
        </w:tc>
      </w:tr>
      <w:tr w:rsidR="00A57E89">
        <w:trPr>
          <w:trHeight w:val="378"/>
        </w:trPr>
        <w:tc>
          <w:tcPr>
            <w:tcW w:w="916" w:type="dxa"/>
            <w:vMerge w:val="restart"/>
            <w:tcBorders>
              <w:top w:val="nil"/>
              <w:left w:val="single" w:sz="8" w:space="0" w:color="auto"/>
              <w:bottom w:val="single" w:sz="8" w:space="0" w:color="000000"/>
              <w:right w:val="single" w:sz="8"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w:t>
            </w:r>
          </w:p>
        </w:tc>
        <w:tc>
          <w:tcPr>
            <w:tcW w:w="1169" w:type="dxa"/>
            <w:vMerge w:val="restart"/>
            <w:tcBorders>
              <w:top w:val="nil"/>
              <w:left w:val="single" w:sz="8" w:space="0" w:color="auto"/>
              <w:bottom w:val="single" w:sz="8" w:space="0" w:color="000000"/>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bCs/>
                <w:color w:val="000000"/>
                <w:sz w:val="20"/>
                <w:szCs w:val="20"/>
              </w:rPr>
            </w:pPr>
            <w:proofErr w:type="spellStart"/>
            <w:r>
              <w:rPr>
                <w:rFonts w:ascii="Times New Roman" w:eastAsia="Yu Gothic Medium" w:hAnsi="Times New Roman" w:cs="Times New Roman"/>
                <w:bCs/>
                <w:color w:val="000000"/>
                <w:sz w:val="20"/>
                <w:szCs w:val="20"/>
              </w:rPr>
              <w:t>Aberamo</w:t>
            </w:r>
            <w:proofErr w:type="spellEnd"/>
          </w:p>
        </w:tc>
        <w:tc>
          <w:tcPr>
            <w:tcW w:w="2577"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Diversion weir (5 weir)</w:t>
            </w:r>
          </w:p>
        </w:tc>
        <w:tc>
          <w:tcPr>
            <w:tcW w:w="1744"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193</w:t>
            </w:r>
          </w:p>
        </w:tc>
        <w:tc>
          <w:tcPr>
            <w:tcW w:w="171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241</w:t>
            </w:r>
          </w:p>
        </w:tc>
        <w:tc>
          <w:tcPr>
            <w:tcW w:w="126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River</w:t>
            </w:r>
          </w:p>
        </w:tc>
      </w:tr>
      <w:tr w:rsidR="00A57E89">
        <w:trPr>
          <w:trHeight w:val="400"/>
        </w:trPr>
        <w:tc>
          <w:tcPr>
            <w:tcW w:w="916" w:type="dxa"/>
            <w:vMerge/>
            <w:tcBorders>
              <w:top w:val="nil"/>
              <w:left w:val="single" w:sz="8" w:space="0" w:color="auto"/>
              <w:bottom w:val="single" w:sz="8" w:space="0" w:color="000000"/>
              <w:right w:val="single" w:sz="8" w:space="0" w:color="auto"/>
            </w:tcBorders>
            <w:shd w:val="clear" w:color="auto" w:fill="auto"/>
            <w:vAlign w:val="center"/>
          </w:tcPr>
          <w:p w:rsidR="00A57E89" w:rsidRDefault="00A57E89">
            <w:pPr>
              <w:spacing w:after="0" w:line="240" w:lineRule="auto"/>
              <w:rPr>
                <w:rFonts w:ascii="Times New Roman" w:eastAsia="Yu Gothic Medium" w:hAnsi="Times New Roman" w:cs="Times New Roman"/>
                <w:color w:val="000000"/>
                <w:sz w:val="20"/>
                <w:szCs w:val="20"/>
              </w:rPr>
            </w:pPr>
          </w:p>
        </w:tc>
        <w:tc>
          <w:tcPr>
            <w:tcW w:w="1169" w:type="dxa"/>
            <w:vMerge/>
            <w:tcBorders>
              <w:top w:val="nil"/>
              <w:left w:val="single" w:sz="8" w:space="0" w:color="auto"/>
              <w:bottom w:val="single" w:sz="8" w:space="0" w:color="000000"/>
              <w:right w:val="single" w:sz="8" w:space="0" w:color="auto"/>
            </w:tcBorders>
            <w:vAlign w:val="center"/>
          </w:tcPr>
          <w:p w:rsidR="00A57E89" w:rsidRDefault="00A57E89">
            <w:pPr>
              <w:spacing w:after="0" w:line="240" w:lineRule="auto"/>
              <w:rPr>
                <w:rFonts w:ascii="Times New Roman" w:eastAsia="Yu Gothic Medium" w:hAnsi="Times New Roman" w:cs="Times New Roman"/>
                <w:bCs/>
                <w:color w:val="000000"/>
                <w:sz w:val="20"/>
                <w:szCs w:val="20"/>
              </w:rPr>
            </w:pPr>
          </w:p>
        </w:tc>
        <w:tc>
          <w:tcPr>
            <w:tcW w:w="2577"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Traditional </w:t>
            </w:r>
          </w:p>
        </w:tc>
        <w:tc>
          <w:tcPr>
            <w:tcW w:w="1744"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1,088</w:t>
            </w:r>
          </w:p>
        </w:tc>
        <w:tc>
          <w:tcPr>
            <w:tcW w:w="171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1,406</w:t>
            </w:r>
          </w:p>
        </w:tc>
        <w:tc>
          <w:tcPr>
            <w:tcW w:w="126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River</w:t>
            </w:r>
          </w:p>
        </w:tc>
      </w:tr>
      <w:tr w:rsidR="00A57E89">
        <w:trPr>
          <w:trHeight w:val="400"/>
        </w:trPr>
        <w:tc>
          <w:tcPr>
            <w:tcW w:w="916" w:type="dxa"/>
            <w:vMerge w:val="restart"/>
            <w:tcBorders>
              <w:top w:val="nil"/>
              <w:left w:val="single" w:sz="8" w:space="0" w:color="auto"/>
              <w:bottom w:val="single" w:sz="8" w:space="0" w:color="000000"/>
              <w:right w:val="single" w:sz="8"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1169" w:type="dxa"/>
            <w:vMerge w:val="restart"/>
            <w:tcBorders>
              <w:top w:val="nil"/>
              <w:left w:val="single" w:sz="8" w:space="0" w:color="auto"/>
              <w:bottom w:val="single" w:sz="8" w:space="0" w:color="000000"/>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bCs/>
                <w:color w:val="000000"/>
                <w:sz w:val="20"/>
                <w:szCs w:val="20"/>
              </w:rPr>
            </w:pPr>
            <w:proofErr w:type="spellStart"/>
            <w:r>
              <w:rPr>
                <w:rFonts w:ascii="Times New Roman" w:eastAsia="Yu Gothic Medium" w:hAnsi="Times New Roman" w:cs="Times New Roman"/>
                <w:bCs/>
                <w:color w:val="000000"/>
                <w:sz w:val="20"/>
                <w:szCs w:val="20"/>
              </w:rPr>
              <w:t>Menge</w:t>
            </w:r>
            <w:proofErr w:type="spellEnd"/>
          </w:p>
        </w:tc>
        <w:tc>
          <w:tcPr>
            <w:tcW w:w="2577"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Diversion weir </w:t>
            </w:r>
          </w:p>
        </w:tc>
        <w:tc>
          <w:tcPr>
            <w:tcW w:w="1744"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71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26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r>
      <w:tr w:rsidR="00A57E89">
        <w:trPr>
          <w:trHeight w:val="400"/>
        </w:trPr>
        <w:tc>
          <w:tcPr>
            <w:tcW w:w="916" w:type="dxa"/>
            <w:vMerge/>
            <w:tcBorders>
              <w:top w:val="nil"/>
              <w:left w:val="single" w:sz="8" w:space="0" w:color="auto"/>
              <w:bottom w:val="single" w:sz="8" w:space="0" w:color="000000"/>
              <w:right w:val="single" w:sz="8" w:space="0" w:color="auto"/>
            </w:tcBorders>
            <w:shd w:val="clear" w:color="auto" w:fill="auto"/>
            <w:vAlign w:val="center"/>
          </w:tcPr>
          <w:p w:rsidR="00A57E89" w:rsidRDefault="00A57E89">
            <w:pPr>
              <w:spacing w:after="0" w:line="240" w:lineRule="auto"/>
              <w:rPr>
                <w:rFonts w:ascii="Times New Roman" w:eastAsia="Yu Gothic Medium" w:hAnsi="Times New Roman" w:cs="Times New Roman"/>
                <w:color w:val="000000"/>
                <w:sz w:val="20"/>
                <w:szCs w:val="20"/>
              </w:rPr>
            </w:pPr>
          </w:p>
        </w:tc>
        <w:tc>
          <w:tcPr>
            <w:tcW w:w="1169" w:type="dxa"/>
            <w:vMerge/>
            <w:tcBorders>
              <w:top w:val="nil"/>
              <w:left w:val="single" w:sz="8" w:space="0" w:color="auto"/>
              <w:bottom w:val="single" w:sz="8" w:space="0" w:color="000000"/>
              <w:right w:val="single" w:sz="8" w:space="0" w:color="auto"/>
            </w:tcBorders>
            <w:vAlign w:val="center"/>
          </w:tcPr>
          <w:p w:rsidR="00A57E89" w:rsidRDefault="00A57E89">
            <w:pPr>
              <w:spacing w:after="0" w:line="240" w:lineRule="auto"/>
              <w:rPr>
                <w:rFonts w:ascii="Times New Roman" w:eastAsia="Yu Gothic Medium" w:hAnsi="Times New Roman" w:cs="Times New Roman"/>
                <w:bCs/>
                <w:color w:val="000000"/>
                <w:sz w:val="20"/>
                <w:szCs w:val="20"/>
              </w:rPr>
            </w:pPr>
          </w:p>
        </w:tc>
        <w:tc>
          <w:tcPr>
            <w:tcW w:w="2577"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Traditional </w:t>
            </w:r>
          </w:p>
        </w:tc>
        <w:tc>
          <w:tcPr>
            <w:tcW w:w="1744"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432</w:t>
            </w:r>
          </w:p>
        </w:tc>
        <w:tc>
          <w:tcPr>
            <w:tcW w:w="171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604</w:t>
            </w:r>
          </w:p>
        </w:tc>
        <w:tc>
          <w:tcPr>
            <w:tcW w:w="126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River</w:t>
            </w:r>
          </w:p>
        </w:tc>
      </w:tr>
      <w:tr w:rsidR="00A57E89">
        <w:trPr>
          <w:trHeight w:val="400"/>
        </w:trPr>
        <w:tc>
          <w:tcPr>
            <w:tcW w:w="916" w:type="dxa"/>
            <w:vMerge w:val="restart"/>
            <w:tcBorders>
              <w:top w:val="nil"/>
              <w:left w:val="single" w:sz="8" w:space="0" w:color="auto"/>
              <w:bottom w:val="single" w:sz="8" w:space="0" w:color="000000"/>
              <w:right w:val="single" w:sz="8" w:space="0" w:color="auto"/>
            </w:tcBorders>
            <w:shd w:val="clear" w:color="auto" w:fill="auto"/>
            <w:vAlign w:val="center"/>
          </w:tcPr>
          <w:p w:rsidR="00A57E89" w:rsidRDefault="0081097E">
            <w:pPr>
              <w:spacing w:after="0" w:line="240" w:lineRule="auto"/>
              <w:jc w:val="right"/>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w:t>
            </w:r>
          </w:p>
        </w:tc>
        <w:tc>
          <w:tcPr>
            <w:tcW w:w="1169" w:type="dxa"/>
            <w:vMerge w:val="restart"/>
            <w:tcBorders>
              <w:top w:val="nil"/>
              <w:left w:val="single" w:sz="8" w:space="0" w:color="auto"/>
              <w:bottom w:val="single" w:sz="8" w:space="0" w:color="000000"/>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bCs/>
                <w:color w:val="000000"/>
                <w:sz w:val="20"/>
                <w:szCs w:val="20"/>
              </w:rPr>
            </w:pPr>
            <w:proofErr w:type="spellStart"/>
            <w:r>
              <w:rPr>
                <w:rFonts w:ascii="Times New Roman" w:eastAsia="Yu Gothic Medium" w:hAnsi="Times New Roman" w:cs="Times New Roman"/>
                <w:bCs/>
                <w:color w:val="000000"/>
                <w:sz w:val="20"/>
                <w:szCs w:val="20"/>
              </w:rPr>
              <w:t>Oundullu</w:t>
            </w:r>
            <w:proofErr w:type="spellEnd"/>
          </w:p>
        </w:tc>
        <w:tc>
          <w:tcPr>
            <w:tcW w:w="2577"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Diversion weir </w:t>
            </w:r>
          </w:p>
        </w:tc>
        <w:tc>
          <w:tcPr>
            <w:tcW w:w="1744"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71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26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r>
      <w:tr w:rsidR="00A57E89">
        <w:trPr>
          <w:trHeight w:val="400"/>
        </w:trPr>
        <w:tc>
          <w:tcPr>
            <w:tcW w:w="916" w:type="dxa"/>
            <w:vMerge/>
            <w:tcBorders>
              <w:top w:val="nil"/>
              <w:left w:val="single" w:sz="8" w:space="0" w:color="auto"/>
              <w:bottom w:val="single" w:sz="8" w:space="0" w:color="000000"/>
              <w:right w:val="single" w:sz="8" w:space="0" w:color="auto"/>
            </w:tcBorders>
            <w:shd w:val="clear" w:color="auto" w:fill="auto"/>
            <w:vAlign w:val="center"/>
          </w:tcPr>
          <w:p w:rsidR="00A57E89" w:rsidRDefault="00A57E89">
            <w:pPr>
              <w:spacing w:after="0" w:line="240" w:lineRule="auto"/>
              <w:rPr>
                <w:rFonts w:ascii="Times New Roman" w:eastAsia="Yu Gothic Medium" w:hAnsi="Times New Roman" w:cs="Times New Roman"/>
                <w:color w:val="000000"/>
                <w:sz w:val="20"/>
                <w:szCs w:val="20"/>
              </w:rPr>
            </w:pPr>
          </w:p>
        </w:tc>
        <w:tc>
          <w:tcPr>
            <w:tcW w:w="1169" w:type="dxa"/>
            <w:vMerge/>
            <w:tcBorders>
              <w:top w:val="nil"/>
              <w:left w:val="single" w:sz="8" w:space="0" w:color="auto"/>
              <w:bottom w:val="single" w:sz="8" w:space="0" w:color="000000"/>
              <w:right w:val="single" w:sz="8" w:space="0" w:color="auto"/>
            </w:tcBorders>
            <w:vAlign w:val="center"/>
          </w:tcPr>
          <w:p w:rsidR="00A57E89" w:rsidRDefault="00A57E89">
            <w:pPr>
              <w:spacing w:after="0" w:line="240" w:lineRule="auto"/>
              <w:rPr>
                <w:rFonts w:ascii="Times New Roman" w:eastAsia="Yu Gothic Medium" w:hAnsi="Times New Roman" w:cs="Times New Roman"/>
                <w:b/>
                <w:bCs/>
                <w:color w:val="000000"/>
                <w:sz w:val="20"/>
                <w:szCs w:val="20"/>
              </w:rPr>
            </w:pPr>
          </w:p>
        </w:tc>
        <w:tc>
          <w:tcPr>
            <w:tcW w:w="2577"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Traditional </w:t>
            </w:r>
          </w:p>
        </w:tc>
        <w:tc>
          <w:tcPr>
            <w:tcW w:w="1744"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273</w:t>
            </w:r>
          </w:p>
        </w:tc>
        <w:tc>
          <w:tcPr>
            <w:tcW w:w="171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1,647</w:t>
            </w:r>
          </w:p>
        </w:tc>
        <w:tc>
          <w:tcPr>
            <w:tcW w:w="126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River</w:t>
            </w:r>
          </w:p>
        </w:tc>
      </w:tr>
      <w:tr w:rsidR="00A57E89">
        <w:trPr>
          <w:trHeight w:val="400"/>
        </w:trPr>
        <w:tc>
          <w:tcPr>
            <w:tcW w:w="916" w:type="dxa"/>
            <w:vMerge w:val="restart"/>
            <w:tcBorders>
              <w:top w:val="nil"/>
              <w:left w:val="single" w:sz="8" w:space="0" w:color="auto"/>
              <w:bottom w:val="single" w:sz="8" w:space="0" w:color="000000"/>
              <w:right w:val="single" w:sz="8" w:space="0" w:color="auto"/>
            </w:tcBorders>
            <w:shd w:val="clear" w:color="auto" w:fill="D5DCE4" w:themeFill="text2" w:themeFillTint="33"/>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1169" w:type="dxa"/>
            <w:vMerge w:val="restart"/>
            <w:tcBorders>
              <w:top w:val="nil"/>
              <w:left w:val="single" w:sz="8" w:space="0" w:color="auto"/>
              <w:bottom w:val="single" w:sz="8" w:space="0" w:color="000000"/>
              <w:right w:val="single" w:sz="8" w:space="0" w:color="auto"/>
            </w:tcBorders>
            <w:shd w:val="clear" w:color="auto" w:fill="D5DCE4" w:themeFill="text2" w:themeFillTint="33"/>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Cluster One  Total</w:t>
            </w:r>
          </w:p>
        </w:tc>
        <w:tc>
          <w:tcPr>
            <w:tcW w:w="2577" w:type="dxa"/>
            <w:tcBorders>
              <w:top w:val="nil"/>
              <w:left w:val="nil"/>
              <w:bottom w:val="single" w:sz="8" w:space="0" w:color="auto"/>
              <w:right w:val="single" w:sz="8" w:space="0" w:color="auto"/>
            </w:tcBorders>
            <w:shd w:val="clear" w:color="auto" w:fill="D5DCE4" w:themeFill="text2" w:themeFillTint="33"/>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Diversion weir </w:t>
            </w:r>
          </w:p>
        </w:tc>
        <w:tc>
          <w:tcPr>
            <w:tcW w:w="1744" w:type="dxa"/>
            <w:tcBorders>
              <w:top w:val="nil"/>
              <w:left w:val="nil"/>
              <w:bottom w:val="single" w:sz="8" w:space="0" w:color="auto"/>
              <w:right w:val="single" w:sz="8"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193</w:t>
            </w:r>
          </w:p>
        </w:tc>
        <w:tc>
          <w:tcPr>
            <w:tcW w:w="1710" w:type="dxa"/>
            <w:tcBorders>
              <w:top w:val="nil"/>
              <w:left w:val="nil"/>
              <w:bottom w:val="single" w:sz="8" w:space="0" w:color="auto"/>
              <w:right w:val="single" w:sz="8"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241</w:t>
            </w:r>
          </w:p>
        </w:tc>
        <w:tc>
          <w:tcPr>
            <w:tcW w:w="1260" w:type="dxa"/>
            <w:tcBorders>
              <w:top w:val="nil"/>
              <w:left w:val="nil"/>
              <w:bottom w:val="single" w:sz="8" w:space="0" w:color="auto"/>
              <w:right w:val="single" w:sz="8"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River</w:t>
            </w:r>
          </w:p>
        </w:tc>
      </w:tr>
      <w:tr w:rsidR="00A57E89">
        <w:trPr>
          <w:trHeight w:val="400"/>
        </w:trPr>
        <w:tc>
          <w:tcPr>
            <w:tcW w:w="916" w:type="dxa"/>
            <w:vMerge/>
            <w:tcBorders>
              <w:top w:val="nil"/>
              <w:left w:val="single" w:sz="8" w:space="0" w:color="auto"/>
              <w:bottom w:val="single" w:sz="8" w:space="0" w:color="000000"/>
              <w:right w:val="single" w:sz="8" w:space="0" w:color="auto"/>
            </w:tcBorders>
            <w:shd w:val="clear" w:color="auto" w:fill="D5DCE4" w:themeFill="text2" w:themeFillTint="33"/>
            <w:vAlign w:val="center"/>
          </w:tcPr>
          <w:p w:rsidR="00A57E89" w:rsidRDefault="00A57E89">
            <w:pPr>
              <w:spacing w:after="0" w:line="240" w:lineRule="auto"/>
              <w:rPr>
                <w:rFonts w:ascii="Times New Roman" w:eastAsia="Yu Gothic Medium" w:hAnsi="Times New Roman" w:cs="Times New Roman"/>
                <w:color w:val="000000"/>
                <w:sz w:val="20"/>
                <w:szCs w:val="20"/>
              </w:rPr>
            </w:pPr>
          </w:p>
        </w:tc>
        <w:tc>
          <w:tcPr>
            <w:tcW w:w="1169" w:type="dxa"/>
            <w:vMerge/>
            <w:tcBorders>
              <w:top w:val="nil"/>
              <w:left w:val="single" w:sz="8" w:space="0" w:color="auto"/>
              <w:bottom w:val="single" w:sz="8" w:space="0" w:color="000000"/>
              <w:right w:val="single" w:sz="8" w:space="0" w:color="auto"/>
            </w:tcBorders>
            <w:shd w:val="clear" w:color="auto" w:fill="D5DCE4" w:themeFill="text2" w:themeFillTint="33"/>
            <w:vAlign w:val="center"/>
          </w:tcPr>
          <w:p w:rsidR="00A57E89" w:rsidRDefault="00A57E89">
            <w:pPr>
              <w:spacing w:after="0" w:line="240" w:lineRule="auto"/>
              <w:rPr>
                <w:rFonts w:ascii="Times New Roman" w:eastAsia="Yu Gothic Medium" w:hAnsi="Times New Roman" w:cs="Times New Roman"/>
                <w:color w:val="000000"/>
                <w:sz w:val="20"/>
                <w:szCs w:val="20"/>
              </w:rPr>
            </w:pPr>
          </w:p>
        </w:tc>
        <w:tc>
          <w:tcPr>
            <w:tcW w:w="2577" w:type="dxa"/>
            <w:tcBorders>
              <w:top w:val="nil"/>
              <w:left w:val="nil"/>
              <w:bottom w:val="single" w:sz="8" w:space="0" w:color="auto"/>
              <w:right w:val="single" w:sz="8" w:space="0" w:color="auto"/>
            </w:tcBorders>
            <w:shd w:val="clear" w:color="auto" w:fill="D5DCE4" w:themeFill="text2" w:themeFillTint="33"/>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Traditional </w:t>
            </w:r>
          </w:p>
        </w:tc>
        <w:tc>
          <w:tcPr>
            <w:tcW w:w="1744" w:type="dxa"/>
            <w:tcBorders>
              <w:top w:val="nil"/>
              <w:left w:val="nil"/>
              <w:bottom w:val="single" w:sz="8" w:space="0" w:color="auto"/>
              <w:right w:val="single" w:sz="8"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1,793</w:t>
            </w:r>
          </w:p>
        </w:tc>
        <w:tc>
          <w:tcPr>
            <w:tcW w:w="1710" w:type="dxa"/>
            <w:tcBorders>
              <w:top w:val="nil"/>
              <w:left w:val="nil"/>
              <w:bottom w:val="single" w:sz="8" w:space="0" w:color="auto"/>
              <w:right w:val="single" w:sz="8"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3,657</w:t>
            </w:r>
          </w:p>
        </w:tc>
        <w:tc>
          <w:tcPr>
            <w:tcW w:w="1260" w:type="dxa"/>
            <w:tcBorders>
              <w:top w:val="nil"/>
              <w:left w:val="nil"/>
              <w:bottom w:val="single" w:sz="8" w:space="0" w:color="auto"/>
              <w:right w:val="single" w:sz="8"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River</w:t>
            </w:r>
          </w:p>
        </w:tc>
      </w:tr>
      <w:tr w:rsidR="00A57E89">
        <w:trPr>
          <w:trHeight w:val="442"/>
        </w:trPr>
        <w:tc>
          <w:tcPr>
            <w:tcW w:w="916" w:type="dxa"/>
            <w:vMerge/>
            <w:tcBorders>
              <w:top w:val="nil"/>
              <w:left w:val="single" w:sz="8" w:space="0" w:color="auto"/>
              <w:bottom w:val="single" w:sz="8" w:space="0" w:color="000000"/>
              <w:right w:val="single" w:sz="8" w:space="0" w:color="auto"/>
            </w:tcBorders>
            <w:shd w:val="clear" w:color="auto" w:fill="D5DCE4" w:themeFill="text2" w:themeFillTint="33"/>
            <w:vAlign w:val="center"/>
          </w:tcPr>
          <w:p w:rsidR="00A57E89" w:rsidRDefault="00A57E89">
            <w:pPr>
              <w:spacing w:after="0" w:line="240" w:lineRule="auto"/>
              <w:rPr>
                <w:rFonts w:ascii="Times New Roman" w:eastAsia="Yu Gothic Medium" w:hAnsi="Times New Roman" w:cs="Times New Roman"/>
                <w:color w:val="000000"/>
                <w:sz w:val="20"/>
                <w:szCs w:val="20"/>
              </w:rPr>
            </w:pPr>
          </w:p>
        </w:tc>
        <w:tc>
          <w:tcPr>
            <w:tcW w:w="1169" w:type="dxa"/>
            <w:vMerge/>
            <w:tcBorders>
              <w:top w:val="nil"/>
              <w:left w:val="single" w:sz="8" w:space="0" w:color="auto"/>
              <w:bottom w:val="single" w:sz="8" w:space="0" w:color="000000"/>
              <w:right w:val="single" w:sz="8" w:space="0" w:color="auto"/>
            </w:tcBorders>
            <w:shd w:val="clear" w:color="auto" w:fill="D5DCE4" w:themeFill="text2" w:themeFillTint="33"/>
            <w:vAlign w:val="center"/>
          </w:tcPr>
          <w:p w:rsidR="00A57E89" w:rsidRDefault="00A57E89">
            <w:pPr>
              <w:spacing w:after="0" w:line="240" w:lineRule="auto"/>
              <w:rPr>
                <w:rFonts w:ascii="Times New Roman" w:eastAsia="Yu Gothic Medium" w:hAnsi="Times New Roman" w:cs="Times New Roman"/>
                <w:color w:val="000000"/>
                <w:sz w:val="20"/>
                <w:szCs w:val="20"/>
              </w:rPr>
            </w:pPr>
          </w:p>
        </w:tc>
        <w:tc>
          <w:tcPr>
            <w:tcW w:w="2577" w:type="dxa"/>
            <w:tcBorders>
              <w:top w:val="nil"/>
              <w:left w:val="nil"/>
              <w:bottom w:val="single" w:sz="8" w:space="0" w:color="auto"/>
              <w:right w:val="single" w:sz="8" w:space="0" w:color="auto"/>
            </w:tcBorders>
            <w:shd w:val="clear" w:color="auto" w:fill="D5DCE4" w:themeFill="text2" w:themeFillTint="33"/>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Total</w:t>
            </w:r>
          </w:p>
        </w:tc>
        <w:tc>
          <w:tcPr>
            <w:tcW w:w="1744" w:type="dxa"/>
            <w:tcBorders>
              <w:top w:val="nil"/>
              <w:left w:val="nil"/>
              <w:bottom w:val="single" w:sz="8" w:space="0" w:color="auto"/>
              <w:right w:val="single" w:sz="8"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1,986</w:t>
            </w:r>
          </w:p>
        </w:tc>
        <w:tc>
          <w:tcPr>
            <w:tcW w:w="1710" w:type="dxa"/>
            <w:tcBorders>
              <w:top w:val="nil"/>
              <w:left w:val="nil"/>
              <w:bottom w:val="single" w:sz="8" w:space="0" w:color="auto"/>
              <w:right w:val="single" w:sz="8"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3,898</w:t>
            </w:r>
          </w:p>
        </w:tc>
        <w:tc>
          <w:tcPr>
            <w:tcW w:w="1260" w:type="dxa"/>
            <w:tcBorders>
              <w:top w:val="nil"/>
              <w:left w:val="nil"/>
              <w:bottom w:val="single" w:sz="8" w:space="0" w:color="auto"/>
              <w:right w:val="single" w:sz="8"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River</w:t>
            </w:r>
          </w:p>
        </w:tc>
      </w:tr>
    </w:tbl>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Source: Agricultural office 2014 report of </w:t>
      </w:r>
      <w:proofErr w:type="spellStart"/>
      <w:r>
        <w:rPr>
          <w:rFonts w:ascii="Times New Roman" w:eastAsia="Yu Gothic Medium" w:hAnsi="Times New Roman" w:cs="Times New Roman"/>
          <w:sz w:val="20"/>
          <w:szCs w:val="20"/>
        </w:rPr>
        <w:t>Menge</w:t>
      </w:r>
      <w:proofErr w:type="spellEnd"/>
      <w:r>
        <w:rPr>
          <w:rFonts w:ascii="Times New Roman" w:eastAsia="Yu Gothic Medium" w:hAnsi="Times New Roman" w:cs="Times New Roman"/>
          <w:sz w:val="20"/>
          <w:szCs w:val="20"/>
        </w:rPr>
        <w:t xml:space="preserve"> cluster districts</w:t>
      </w:r>
    </w:p>
    <w:p w:rsidR="00A57E89" w:rsidRDefault="00A57E89">
      <w:pPr>
        <w:spacing w:after="0" w:line="240" w:lineRule="auto"/>
        <w:jc w:val="center"/>
        <w:rPr>
          <w:rFonts w:ascii="Times New Roman" w:eastAsia="Yu Gothic Medium" w:hAnsi="Times New Roman" w:cs="Times New Roman"/>
          <w:sz w:val="20"/>
          <w:szCs w:val="20"/>
        </w:rPr>
      </w:pPr>
    </w:p>
    <w:p w:rsidR="00A57E89" w:rsidRDefault="00A57E89">
      <w:pPr>
        <w:pStyle w:val="Heading3"/>
        <w:keepLines w:val="0"/>
        <w:numPr>
          <w:ilvl w:val="2"/>
          <w:numId w:val="6"/>
        </w:numPr>
        <w:tabs>
          <w:tab w:val="left" w:pos="540"/>
        </w:tabs>
        <w:spacing w:before="0" w:line="240" w:lineRule="auto"/>
        <w:rPr>
          <w:rFonts w:eastAsia="Yu Gothic Medium" w:cs="Times New Roman"/>
          <w:i w:val="0"/>
          <w:sz w:val="20"/>
          <w:szCs w:val="20"/>
        </w:rPr>
        <w:sectPr w:rsidR="00A57E89">
          <w:type w:val="continuous"/>
          <w:pgSz w:w="12240" w:h="15840"/>
          <w:pgMar w:top="1440" w:right="1440" w:bottom="1440" w:left="1440" w:header="720" w:footer="720" w:gutter="0"/>
          <w:pgNumType w:fmt="lowerRoman"/>
          <w:cols w:space="720"/>
          <w:docGrid w:linePitch="360"/>
        </w:sectPr>
      </w:pPr>
      <w:bookmarkStart w:id="58" w:name="_Toc128406268"/>
    </w:p>
    <w:p w:rsidR="00A57E89" w:rsidRDefault="0081097E">
      <w:pPr>
        <w:pStyle w:val="Heading3"/>
        <w:keepLines w:val="0"/>
        <w:numPr>
          <w:ilvl w:val="2"/>
          <w:numId w:val="6"/>
        </w:numPr>
        <w:tabs>
          <w:tab w:val="left" w:pos="540"/>
        </w:tabs>
        <w:spacing w:before="0" w:line="240" w:lineRule="auto"/>
        <w:rPr>
          <w:rFonts w:eastAsia="Yu Gothic Medium" w:cs="Times New Roman"/>
          <w:i w:val="0"/>
          <w:sz w:val="20"/>
          <w:szCs w:val="20"/>
        </w:rPr>
      </w:pPr>
      <w:r>
        <w:rPr>
          <w:rFonts w:eastAsia="Yu Gothic Medium" w:cs="Times New Roman"/>
          <w:i w:val="0"/>
          <w:sz w:val="20"/>
          <w:szCs w:val="20"/>
        </w:rPr>
        <w:lastRenderedPageBreak/>
        <w:t>Livelihoods</w:t>
      </w:r>
      <w:bookmarkEnd w:id="58"/>
      <w:r>
        <w:rPr>
          <w:rFonts w:eastAsia="Yu Gothic Medium" w:cs="Times New Roman"/>
          <w:i w:val="0"/>
          <w:sz w:val="20"/>
          <w:szCs w:val="20"/>
        </w:rPr>
        <w:t xml:space="preserve">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The community of the cluster has practicing mixed agricultural farming system to support their livelihood. Cereal, pulses and cash crops such as Sorghum, Millet, Maize, Ground Nut, Sesame, </w:t>
      </w:r>
      <w:proofErr w:type="spellStart"/>
      <w:r>
        <w:rPr>
          <w:rFonts w:ascii="Times New Roman" w:eastAsia="Yu Gothic Medium" w:hAnsi="Times New Roman" w:cs="Times New Roman"/>
          <w:sz w:val="20"/>
          <w:szCs w:val="20"/>
        </w:rPr>
        <w:t>Teff</w:t>
      </w:r>
      <w:proofErr w:type="spellEnd"/>
      <w:r>
        <w:rPr>
          <w:rFonts w:ascii="Times New Roman" w:eastAsia="Yu Gothic Medium" w:hAnsi="Times New Roman" w:cs="Times New Roman"/>
          <w:sz w:val="20"/>
          <w:szCs w:val="20"/>
        </w:rPr>
        <w:t xml:space="preserve">, Soya bean, Niger, Haricot bean and Okra is cultivating in the cluster. </w:t>
      </w:r>
      <w:r>
        <w:rPr>
          <w:rFonts w:ascii="Times New Roman" w:eastAsia="Yu Gothic Medium" w:hAnsi="Times New Roman" w:cs="Times New Roman"/>
          <w:sz w:val="20"/>
          <w:szCs w:val="20"/>
        </w:rPr>
        <w:lastRenderedPageBreak/>
        <w:t xml:space="preserve">Beside these crops fruits like papaya, Mango, Guava, Banana, Lemon, Avocado, Coffee is cultivating in the cluster. Also vegetable such as Onion, Tomato, Cabbage, and Green pepper is cultivated in the cluster with rain feed and irrigation.  </w:t>
      </w:r>
    </w:p>
    <w:p w:rsidR="00A57E89" w:rsidRDefault="00A57E89">
      <w:pPr>
        <w:spacing w:after="0" w:line="240" w:lineRule="auto"/>
        <w:jc w:val="both"/>
        <w:rPr>
          <w:rFonts w:ascii="Times New Roman" w:eastAsia="Yu Gothic Medium" w:hAnsi="Times New Roman" w:cs="Times New Roman"/>
          <w:sz w:val="20"/>
          <w:szCs w:val="20"/>
        </w:rPr>
        <w:sectPr w:rsidR="00A57E89">
          <w:type w:val="continuous"/>
          <w:pgSz w:w="12240" w:h="15840"/>
          <w:pgMar w:top="1440" w:right="1440" w:bottom="1440" w:left="1440" w:header="720" w:footer="720" w:gutter="0"/>
          <w:pgNumType w:fmt="lowerRoman"/>
          <w:cols w:num="2" w:space="720" w:equalWidth="0">
            <w:col w:w="4467" w:space="425"/>
            <w:col w:w="4467"/>
          </w:cols>
          <w:docGrid w:linePitch="360"/>
        </w:sectPr>
      </w:pPr>
    </w:p>
    <w:p w:rsidR="00A57E89" w:rsidRDefault="00A57E89">
      <w:pPr>
        <w:spacing w:after="0" w:line="240" w:lineRule="auto"/>
        <w:jc w:val="both"/>
        <w:rPr>
          <w:rFonts w:ascii="Times New Roman" w:hAnsi="Times New Roman" w:cs="Times New Roman"/>
          <w:color w:val="A5A5A5" w:themeColor="accent3"/>
          <w:sz w:val="20"/>
          <w:szCs w:val="20"/>
          <w:lang w:eastAsia="zh-CN"/>
        </w:rPr>
      </w:pPr>
    </w:p>
    <w:p w:rsidR="00A57E89" w:rsidRDefault="0081097E">
      <w:pPr>
        <w:spacing w:after="0" w:line="240" w:lineRule="auto"/>
        <w:jc w:val="both"/>
        <w:rPr>
          <w:rFonts w:ascii="Times New Roman" w:hAnsi="Times New Roman" w:cs="Times New Roman"/>
          <w:color w:val="A5A5A5" w:themeColor="accent3"/>
          <w:sz w:val="20"/>
          <w:szCs w:val="20"/>
          <w:lang w:eastAsia="zh-CN"/>
        </w:rPr>
      </w:pPr>
      <w:r>
        <w:rPr>
          <w:rFonts w:ascii="Times New Roman" w:hAnsi="Times New Roman" w:cs="Times New Roman" w:hint="eastAsia"/>
          <w:color w:val="A5A5A5" w:themeColor="accent3"/>
          <w:sz w:val="20"/>
          <w:szCs w:val="20"/>
          <w:lang w:eastAsia="zh-CN"/>
        </w:rPr>
        <w:t>33</w:t>
      </w:r>
    </w:p>
    <w:p w:rsidR="00A57E89" w:rsidRDefault="0081097E">
      <w:pPr>
        <w:pStyle w:val="Caption"/>
        <w:rPr>
          <w:rFonts w:eastAsia="Yu Gothic Medium"/>
          <w:i w:val="0"/>
          <w:sz w:val="20"/>
          <w:szCs w:val="20"/>
        </w:rPr>
      </w:pPr>
      <w:bookmarkStart w:id="59" w:name="_Toc128405521"/>
      <w:r>
        <w:rPr>
          <w:rFonts w:eastAsia="Yu Gothic Medium"/>
          <w:i w:val="0"/>
          <w:sz w:val="20"/>
          <w:szCs w:val="20"/>
        </w:rPr>
        <w:lastRenderedPageBreak/>
        <w:t xml:space="preserve">Table </w:t>
      </w:r>
      <w:r>
        <w:rPr>
          <w:rFonts w:eastAsia="Yu Gothic Medium"/>
          <w:i w:val="0"/>
          <w:sz w:val="20"/>
          <w:szCs w:val="20"/>
        </w:rPr>
        <w:fldChar w:fldCharType="begin"/>
      </w:r>
      <w:r>
        <w:rPr>
          <w:rFonts w:eastAsia="Yu Gothic Medium"/>
          <w:i w:val="0"/>
          <w:sz w:val="20"/>
          <w:szCs w:val="20"/>
        </w:rPr>
        <w:instrText xml:space="preserve"> SEQ Table \* ARABIC </w:instrText>
      </w:r>
      <w:r>
        <w:rPr>
          <w:rFonts w:eastAsia="Yu Gothic Medium"/>
          <w:i w:val="0"/>
          <w:sz w:val="20"/>
          <w:szCs w:val="20"/>
        </w:rPr>
        <w:fldChar w:fldCharType="separate"/>
      </w:r>
      <w:r w:rsidR="00BE28DF">
        <w:rPr>
          <w:rFonts w:eastAsia="Yu Gothic Medium"/>
          <w:i w:val="0"/>
          <w:noProof/>
          <w:sz w:val="20"/>
          <w:szCs w:val="20"/>
        </w:rPr>
        <w:t>10</w:t>
      </w:r>
      <w:r>
        <w:rPr>
          <w:rFonts w:eastAsia="Yu Gothic Medium"/>
          <w:i w:val="0"/>
          <w:sz w:val="20"/>
          <w:szCs w:val="20"/>
        </w:rPr>
        <w:fldChar w:fldCharType="end"/>
      </w:r>
      <w:r>
        <w:rPr>
          <w:rFonts w:eastAsia="Yu Gothic Medium"/>
          <w:i w:val="0"/>
          <w:sz w:val="20"/>
          <w:szCs w:val="20"/>
        </w:rPr>
        <w:t xml:space="preserve">: Average land coverage by major crops in </w:t>
      </w:r>
      <w:proofErr w:type="spellStart"/>
      <w:r>
        <w:rPr>
          <w:rFonts w:eastAsia="Yu Gothic Medium"/>
          <w:i w:val="0"/>
          <w:sz w:val="20"/>
          <w:szCs w:val="20"/>
        </w:rPr>
        <w:t>Menge</w:t>
      </w:r>
      <w:proofErr w:type="spellEnd"/>
      <w:r>
        <w:rPr>
          <w:rFonts w:eastAsia="Yu Gothic Medium"/>
          <w:i w:val="0"/>
          <w:sz w:val="20"/>
          <w:szCs w:val="20"/>
        </w:rPr>
        <w:t xml:space="preserve"> cluster</w:t>
      </w:r>
      <w:bookmarkEnd w:id="59"/>
      <w:r>
        <w:rPr>
          <w:rFonts w:eastAsia="Yu Gothic Medium"/>
          <w:i w:val="0"/>
          <w:sz w:val="20"/>
          <w:szCs w:val="20"/>
        </w:rPr>
        <w:t xml:space="preserve"> </w:t>
      </w:r>
    </w:p>
    <w:tbl>
      <w:tblPr>
        <w:tblW w:w="8981" w:type="dxa"/>
        <w:jc w:val="center"/>
        <w:tblLook w:val="04A0" w:firstRow="1" w:lastRow="0" w:firstColumn="1" w:lastColumn="0" w:noHBand="0" w:noVBand="1"/>
      </w:tblPr>
      <w:tblGrid>
        <w:gridCol w:w="566"/>
        <w:gridCol w:w="1755"/>
        <w:gridCol w:w="1320"/>
        <w:gridCol w:w="1300"/>
        <w:gridCol w:w="1400"/>
        <w:gridCol w:w="2640"/>
      </w:tblGrid>
      <w:tr w:rsidR="00A57E89">
        <w:trPr>
          <w:trHeight w:val="250"/>
          <w:tblHeader/>
          <w:jc w:val="center"/>
        </w:trPr>
        <w:tc>
          <w:tcPr>
            <w:tcW w:w="566" w:type="dxa"/>
            <w:vMerge w:val="restart"/>
            <w:tcBorders>
              <w:top w:val="single" w:sz="8" w:space="0" w:color="auto"/>
              <w:left w:val="single" w:sz="8" w:space="0" w:color="auto"/>
              <w:bottom w:val="single" w:sz="8" w:space="0" w:color="000000"/>
              <w:right w:val="single" w:sz="8" w:space="0" w:color="auto"/>
            </w:tcBorders>
            <w:shd w:val="clear" w:color="auto" w:fill="D5DCE4" w:themeFill="text2" w:themeFillTint="33"/>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No.</w:t>
            </w:r>
          </w:p>
        </w:tc>
        <w:tc>
          <w:tcPr>
            <w:tcW w:w="1755" w:type="dxa"/>
            <w:vMerge w:val="restart"/>
            <w:tcBorders>
              <w:top w:val="single" w:sz="8" w:space="0" w:color="auto"/>
              <w:left w:val="single" w:sz="8" w:space="0" w:color="auto"/>
              <w:bottom w:val="single" w:sz="8" w:space="0" w:color="000000"/>
              <w:right w:val="single" w:sz="8" w:space="0" w:color="auto"/>
            </w:tcBorders>
            <w:shd w:val="clear" w:color="auto" w:fill="D5DCE4" w:themeFill="text2" w:themeFillTint="33"/>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Major Crops</w:t>
            </w:r>
          </w:p>
        </w:tc>
        <w:tc>
          <w:tcPr>
            <w:tcW w:w="4020" w:type="dxa"/>
            <w:gridSpan w:val="3"/>
            <w:tcBorders>
              <w:top w:val="single" w:sz="8" w:space="0" w:color="auto"/>
              <w:left w:val="nil"/>
              <w:bottom w:val="single" w:sz="8" w:space="0" w:color="auto"/>
              <w:right w:val="single" w:sz="8" w:space="0" w:color="000000"/>
            </w:tcBorders>
            <w:shd w:val="clear" w:color="auto" w:fill="D5DCE4" w:themeFill="text2" w:themeFillTint="33"/>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Coverage  in Ha in average</w:t>
            </w:r>
          </w:p>
        </w:tc>
        <w:tc>
          <w:tcPr>
            <w:tcW w:w="2640" w:type="dxa"/>
            <w:vMerge w:val="restart"/>
            <w:tcBorders>
              <w:top w:val="single" w:sz="8" w:space="0" w:color="auto"/>
              <w:left w:val="single" w:sz="8" w:space="0" w:color="auto"/>
              <w:bottom w:val="single" w:sz="8" w:space="0" w:color="000000"/>
              <w:right w:val="single" w:sz="8"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Total </w:t>
            </w:r>
          </w:p>
        </w:tc>
      </w:tr>
      <w:tr w:rsidR="00A57E89">
        <w:trPr>
          <w:trHeight w:val="223"/>
          <w:tblHeader/>
          <w:jc w:val="center"/>
        </w:trPr>
        <w:tc>
          <w:tcPr>
            <w:tcW w:w="566" w:type="dxa"/>
            <w:vMerge/>
            <w:tcBorders>
              <w:top w:val="single" w:sz="8" w:space="0" w:color="auto"/>
              <w:left w:val="single" w:sz="8" w:space="0" w:color="auto"/>
              <w:bottom w:val="single" w:sz="8" w:space="0" w:color="000000"/>
              <w:right w:val="single" w:sz="8" w:space="0" w:color="auto"/>
            </w:tcBorders>
            <w:vAlign w:val="center"/>
          </w:tcPr>
          <w:p w:rsidR="00A57E89" w:rsidRDefault="00A57E89">
            <w:pPr>
              <w:spacing w:after="0" w:line="240" w:lineRule="auto"/>
              <w:rPr>
                <w:rFonts w:ascii="Times New Roman" w:eastAsia="Yu Gothic Medium" w:hAnsi="Times New Roman" w:cs="Times New Roman"/>
                <w:color w:val="000000"/>
                <w:sz w:val="20"/>
                <w:szCs w:val="20"/>
              </w:rPr>
            </w:pPr>
          </w:p>
        </w:tc>
        <w:tc>
          <w:tcPr>
            <w:tcW w:w="1755" w:type="dxa"/>
            <w:vMerge/>
            <w:tcBorders>
              <w:top w:val="single" w:sz="8" w:space="0" w:color="auto"/>
              <w:left w:val="single" w:sz="8" w:space="0" w:color="auto"/>
              <w:bottom w:val="single" w:sz="8" w:space="0" w:color="000000"/>
              <w:right w:val="single" w:sz="8" w:space="0" w:color="auto"/>
            </w:tcBorders>
            <w:vAlign w:val="center"/>
          </w:tcPr>
          <w:p w:rsidR="00A57E89" w:rsidRDefault="00A57E89">
            <w:pPr>
              <w:spacing w:after="0" w:line="240" w:lineRule="auto"/>
              <w:rPr>
                <w:rFonts w:ascii="Times New Roman" w:eastAsia="Yu Gothic Medium" w:hAnsi="Times New Roman" w:cs="Times New Roman"/>
                <w:color w:val="000000"/>
                <w:sz w:val="20"/>
                <w:szCs w:val="20"/>
              </w:rPr>
            </w:pPr>
          </w:p>
        </w:tc>
        <w:tc>
          <w:tcPr>
            <w:tcW w:w="1320" w:type="dxa"/>
            <w:tcBorders>
              <w:top w:val="nil"/>
              <w:left w:val="nil"/>
              <w:bottom w:val="single" w:sz="8" w:space="0" w:color="auto"/>
              <w:right w:val="single" w:sz="8" w:space="0" w:color="auto"/>
            </w:tcBorders>
            <w:shd w:val="clear" w:color="auto" w:fill="D5DCE4" w:themeFill="text2" w:themeFillTint="33"/>
            <w:vAlign w:val="center"/>
          </w:tcPr>
          <w:p w:rsidR="00A57E89" w:rsidRDefault="0081097E">
            <w:pPr>
              <w:spacing w:after="0" w:line="240" w:lineRule="auto"/>
              <w:rPr>
                <w:rFonts w:ascii="Times New Roman" w:eastAsia="Yu Gothic Medium" w:hAnsi="Times New Roman" w:cs="Times New Roman"/>
                <w:color w:val="000000"/>
                <w:sz w:val="20"/>
                <w:szCs w:val="20"/>
              </w:rPr>
            </w:pPr>
            <w:proofErr w:type="spellStart"/>
            <w:r>
              <w:rPr>
                <w:rFonts w:ascii="Times New Roman" w:eastAsia="Yu Gothic Medium" w:hAnsi="Times New Roman" w:cs="Times New Roman"/>
                <w:color w:val="000000"/>
                <w:sz w:val="20"/>
                <w:szCs w:val="20"/>
              </w:rPr>
              <w:t>Abramo</w:t>
            </w:r>
            <w:proofErr w:type="spellEnd"/>
            <w:r>
              <w:rPr>
                <w:rFonts w:ascii="Times New Roman" w:eastAsia="Yu Gothic Medium" w:hAnsi="Times New Roman" w:cs="Times New Roman"/>
                <w:color w:val="000000"/>
                <w:sz w:val="20"/>
                <w:szCs w:val="20"/>
              </w:rPr>
              <w:t xml:space="preserve"> </w:t>
            </w:r>
          </w:p>
        </w:tc>
        <w:tc>
          <w:tcPr>
            <w:tcW w:w="1300" w:type="dxa"/>
            <w:tcBorders>
              <w:top w:val="nil"/>
              <w:left w:val="nil"/>
              <w:bottom w:val="single" w:sz="8" w:space="0" w:color="auto"/>
              <w:right w:val="single" w:sz="8" w:space="0" w:color="auto"/>
            </w:tcBorders>
            <w:shd w:val="clear" w:color="auto" w:fill="D5DCE4" w:themeFill="text2" w:themeFillTint="33"/>
            <w:vAlign w:val="center"/>
          </w:tcPr>
          <w:p w:rsidR="00A57E89" w:rsidRDefault="0081097E">
            <w:pPr>
              <w:spacing w:after="0" w:line="240" w:lineRule="auto"/>
              <w:rPr>
                <w:rFonts w:ascii="Times New Roman" w:eastAsia="Yu Gothic Medium" w:hAnsi="Times New Roman" w:cs="Times New Roman"/>
                <w:color w:val="000000"/>
                <w:sz w:val="20"/>
                <w:szCs w:val="20"/>
              </w:rPr>
            </w:pPr>
            <w:proofErr w:type="spellStart"/>
            <w:r>
              <w:rPr>
                <w:rFonts w:ascii="Times New Roman" w:eastAsia="Yu Gothic Medium" w:hAnsi="Times New Roman" w:cs="Times New Roman"/>
                <w:color w:val="000000"/>
                <w:sz w:val="20"/>
                <w:szCs w:val="20"/>
              </w:rPr>
              <w:t>Menge</w:t>
            </w:r>
            <w:proofErr w:type="spellEnd"/>
            <w:r>
              <w:rPr>
                <w:rFonts w:ascii="Times New Roman" w:eastAsia="Yu Gothic Medium" w:hAnsi="Times New Roman" w:cs="Times New Roman"/>
                <w:color w:val="000000"/>
                <w:sz w:val="20"/>
                <w:szCs w:val="20"/>
              </w:rPr>
              <w:t xml:space="preserve"> </w:t>
            </w:r>
          </w:p>
        </w:tc>
        <w:tc>
          <w:tcPr>
            <w:tcW w:w="1400" w:type="dxa"/>
            <w:tcBorders>
              <w:top w:val="nil"/>
              <w:left w:val="nil"/>
              <w:bottom w:val="single" w:sz="8" w:space="0" w:color="auto"/>
              <w:right w:val="single" w:sz="8" w:space="0" w:color="auto"/>
            </w:tcBorders>
            <w:shd w:val="clear" w:color="auto" w:fill="D5DCE4" w:themeFill="text2" w:themeFillTint="33"/>
            <w:vAlign w:val="center"/>
          </w:tcPr>
          <w:p w:rsidR="00A57E89" w:rsidRDefault="0081097E">
            <w:pPr>
              <w:spacing w:after="0" w:line="240" w:lineRule="auto"/>
              <w:rPr>
                <w:rFonts w:ascii="Times New Roman" w:eastAsia="Yu Gothic Medium" w:hAnsi="Times New Roman" w:cs="Times New Roman"/>
                <w:color w:val="000000"/>
                <w:sz w:val="20"/>
                <w:szCs w:val="20"/>
              </w:rPr>
            </w:pPr>
            <w:proofErr w:type="spellStart"/>
            <w:r>
              <w:rPr>
                <w:rFonts w:ascii="Times New Roman" w:eastAsia="Yu Gothic Medium" w:hAnsi="Times New Roman" w:cs="Times New Roman"/>
                <w:color w:val="000000"/>
                <w:sz w:val="20"/>
                <w:szCs w:val="20"/>
              </w:rPr>
              <w:t>Oundulu</w:t>
            </w:r>
            <w:proofErr w:type="spellEnd"/>
          </w:p>
        </w:tc>
        <w:tc>
          <w:tcPr>
            <w:tcW w:w="2640" w:type="dxa"/>
            <w:vMerge/>
            <w:tcBorders>
              <w:top w:val="single" w:sz="8" w:space="0" w:color="auto"/>
              <w:left w:val="single" w:sz="8" w:space="0" w:color="auto"/>
              <w:bottom w:val="single" w:sz="8" w:space="0" w:color="000000"/>
              <w:right w:val="single" w:sz="8" w:space="0" w:color="auto"/>
            </w:tcBorders>
            <w:vAlign w:val="center"/>
          </w:tcPr>
          <w:p w:rsidR="00A57E89" w:rsidRDefault="00A57E89">
            <w:pPr>
              <w:spacing w:after="0" w:line="240" w:lineRule="auto"/>
              <w:rPr>
                <w:rFonts w:ascii="Times New Roman" w:eastAsia="Yu Gothic Medium" w:hAnsi="Times New Roman" w:cs="Times New Roman"/>
                <w:color w:val="000000"/>
                <w:sz w:val="20"/>
                <w:szCs w:val="20"/>
              </w:rPr>
            </w:pPr>
          </w:p>
        </w:tc>
      </w:tr>
      <w:tr w:rsidR="00A57E89">
        <w:trPr>
          <w:trHeight w:val="330"/>
          <w:jc w:val="center"/>
        </w:trPr>
        <w:tc>
          <w:tcPr>
            <w:tcW w:w="566"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w:t>
            </w:r>
          </w:p>
        </w:tc>
        <w:tc>
          <w:tcPr>
            <w:tcW w:w="1755"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Sorghum</w:t>
            </w:r>
          </w:p>
        </w:tc>
        <w:tc>
          <w:tcPr>
            <w:tcW w:w="13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17,199.0 </w:t>
            </w:r>
          </w:p>
        </w:tc>
        <w:tc>
          <w:tcPr>
            <w:tcW w:w="130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12,269.0 </w:t>
            </w:r>
          </w:p>
        </w:tc>
        <w:tc>
          <w:tcPr>
            <w:tcW w:w="1400" w:type="dxa"/>
            <w:tcBorders>
              <w:top w:val="nil"/>
              <w:left w:val="nil"/>
              <w:bottom w:val="single" w:sz="8" w:space="0" w:color="auto"/>
              <w:right w:val="single" w:sz="8" w:space="0" w:color="auto"/>
            </w:tcBorders>
            <w:shd w:val="clear" w:color="auto" w:fill="auto"/>
            <w:noWrap/>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9,123.0 </w:t>
            </w:r>
          </w:p>
        </w:tc>
        <w:tc>
          <w:tcPr>
            <w:tcW w:w="264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38,591.0 </w:t>
            </w:r>
          </w:p>
        </w:tc>
      </w:tr>
      <w:tr w:rsidR="00A57E89">
        <w:trPr>
          <w:trHeight w:val="330"/>
          <w:jc w:val="center"/>
        </w:trPr>
        <w:tc>
          <w:tcPr>
            <w:tcW w:w="566"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1755"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Maize</w:t>
            </w:r>
          </w:p>
        </w:tc>
        <w:tc>
          <w:tcPr>
            <w:tcW w:w="13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16,975.0 </w:t>
            </w:r>
          </w:p>
        </w:tc>
        <w:tc>
          <w:tcPr>
            <w:tcW w:w="130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6,837.0 </w:t>
            </w:r>
          </w:p>
        </w:tc>
        <w:tc>
          <w:tcPr>
            <w:tcW w:w="1400" w:type="dxa"/>
            <w:tcBorders>
              <w:top w:val="nil"/>
              <w:left w:val="nil"/>
              <w:bottom w:val="single" w:sz="8" w:space="0" w:color="auto"/>
              <w:right w:val="single" w:sz="8" w:space="0" w:color="auto"/>
            </w:tcBorders>
            <w:shd w:val="clear" w:color="auto" w:fill="auto"/>
            <w:noWrap/>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2,342.0 </w:t>
            </w:r>
          </w:p>
        </w:tc>
        <w:tc>
          <w:tcPr>
            <w:tcW w:w="264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26,154.0 </w:t>
            </w:r>
          </w:p>
        </w:tc>
      </w:tr>
      <w:tr w:rsidR="00A57E89">
        <w:trPr>
          <w:trHeight w:val="330"/>
          <w:jc w:val="center"/>
        </w:trPr>
        <w:tc>
          <w:tcPr>
            <w:tcW w:w="566"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w:t>
            </w:r>
          </w:p>
        </w:tc>
        <w:tc>
          <w:tcPr>
            <w:tcW w:w="1755"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proofErr w:type="spellStart"/>
            <w:r>
              <w:rPr>
                <w:rFonts w:ascii="Times New Roman" w:eastAsia="Yu Gothic Medium" w:hAnsi="Times New Roman" w:cs="Times New Roman"/>
                <w:color w:val="000000"/>
                <w:sz w:val="20"/>
                <w:szCs w:val="20"/>
              </w:rPr>
              <w:t>Teff</w:t>
            </w:r>
            <w:proofErr w:type="spellEnd"/>
            <w:r>
              <w:rPr>
                <w:rFonts w:ascii="Times New Roman" w:eastAsia="Yu Gothic Medium" w:hAnsi="Times New Roman" w:cs="Times New Roman"/>
                <w:color w:val="000000"/>
                <w:sz w:val="20"/>
                <w:szCs w:val="20"/>
              </w:rPr>
              <w:t xml:space="preserve"> </w:t>
            </w:r>
          </w:p>
        </w:tc>
        <w:tc>
          <w:tcPr>
            <w:tcW w:w="13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5,299.0 </w:t>
            </w:r>
          </w:p>
        </w:tc>
        <w:tc>
          <w:tcPr>
            <w:tcW w:w="130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1400" w:type="dxa"/>
            <w:tcBorders>
              <w:top w:val="nil"/>
              <w:left w:val="nil"/>
              <w:bottom w:val="single" w:sz="8" w:space="0" w:color="auto"/>
              <w:right w:val="single" w:sz="8" w:space="0" w:color="auto"/>
            </w:tcBorders>
            <w:shd w:val="clear" w:color="auto" w:fill="auto"/>
            <w:noWrap/>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264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5,299.0 </w:t>
            </w:r>
          </w:p>
        </w:tc>
      </w:tr>
      <w:tr w:rsidR="00A57E89">
        <w:trPr>
          <w:trHeight w:val="330"/>
          <w:jc w:val="center"/>
        </w:trPr>
        <w:tc>
          <w:tcPr>
            <w:tcW w:w="566"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w:t>
            </w:r>
          </w:p>
        </w:tc>
        <w:tc>
          <w:tcPr>
            <w:tcW w:w="1755"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proofErr w:type="spellStart"/>
            <w:r>
              <w:rPr>
                <w:rFonts w:ascii="Times New Roman" w:eastAsia="Yu Gothic Medium" w:hAnsi="Times New Roman" w:cs="Times New Roman"/>
                <w:color w:val="000000"/>
                <w:sz w:val="20"/>
                <w:szCs w:val="20"/>
              </w:rPr>
              <w:t>Seasame</w:t>
            </w:r>
            <w:proofErr w:type="spellEnd"/>
          </w:p>
        </w:tc>
        <w:tc>
          <w:tcPr>
            <w:tcW w:w="13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130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1,077.0 </w:t>
            </w:r>
          </w:p>
        </w:tc>
        <w:tc>
          <w:tcPr>
            <w:tcW w:w="1400" w:type="dxa"/>
            <w:tcBorders>
              <w:top w:val="nil"/>
              <w:left w:val="nil"/>
              <w:bottom w:val="single" w:sz="8" w:space="0" w:color="auto"/>
              <w:right w:val="single" w:sz="8" w:space="0" w:color="auto"/>
            </w:tcBorders>
            <w:shd w:val="clear" w:color="auto" w:fill="auto"/>
            <w:noWrap/>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1,341.0 </w:t>
            </w:r>
          </w:p>
        </w:tc>
        <w:tc>
          <w:tcPr>
            <w:tcW w:w="264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2,418.0 </w:t>
            </w:r>
          </w:p>
        </w:tc>
      </w:tr>
      <w:tr w:rsidR="00A57E89">
        <w:trPr>
          <w:trHeight w:val="330"/>
          <w:jc w:val="center"/>
        </w:trPr>
        <w:tc>
          <w:tcPr>
            <w:tcW w:w="566"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5</w:t>
            </w:r>
          </w:p>
        </w:tc>
        <w:tc>
          <w:tcPr>
            <w:tcW w:w="1755"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Soybean</w:t>
            </w:r>
          </w:p>
        </w:tc>
        <w:tc>
          <w:tcPr>
            <w:tcW w:w="13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4,965.0 </w:t>
            </w:r>
          </w:p>
        </w:tc>
        <w:tc>
          <w:tcPr>
            <w:tcW w:w="130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1,063.0 </w:t>
            </w:r>
          </w:p>
        </w:tc>
        <w:tc>
          <w:tcPr>
            <w:tcW w:w="1400" w:type="dxa"/>
            <w:tcBorders>
              <w:top w:val="nil"/>
              <w:left w:val="nil"/>
              <w:bottom w:val="single" w:sz="8" w:space="0" w:color="auto"/>
              <w:right w:val="single" w:sz="8" w:space="0" w:color="auto"/>
            </w:tcBorders>
            <w:shd w:val="clear" w:color="auto" w:fill="auto"/>
            <w:noWrap/>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26.0 </w:t>
            </w:r>
          </w:p>
        </w:tc>
        <w:tc>
          <w:tcPr>
            <w:tcW w:w="264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6,054.0 </w:t>
            </w:r>
          </w:p>
        </w:tc>
      </w:tr>
      <w:tr w:rsidR="00A57E89">
        <w:trPr>
          <w:trHeight w:val="340"/>
          <w:jc w:val="center"/>
        </w:trPr>
        <w:tc>
          <w:tcPr>
            <w:tcW w:w="566"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6</w:t>
            </w:r>
          </w:p>
        </w:tc>
        <w:tc>
          <w:tcPr>
            <w:tcW w:w="1755"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Haricot bean</w:t>
            </w:r>
          </w:p>
        </w:tc>
        <w:tc>
          <w:tcPr>
            <w:tcW w:w="13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4,083.0 </w:t>
            </w:r>
          </w:p>
        </w:tc>
        <w:tc>
          <w:tcPr>
            <w:tcW w:w="130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919.0 </w:t>
            </w:r>
          </w:p>
        </w:tc>
        <w:tc>
          <w:tcPr>
            <w:tcW w:w="1400" w:type="dxa"/>
            <w:tcBorders>
              <w:top w:val="nil"/>
              <w:left w:val="nil"/>
              <w:bottom w:val="single" w:sz="8" w:space="0" w:color="auto"/>
              <w:right w:val="single" w:sz="8" w:space="0" w:color="auto"/>
            </w:tcBorders>
            <w:shd w:val="clear" w:color="auto" w:fill="auto"/>
            <w:noWrap/>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620.0 </w:t>
            </w:r>
          </w:p>
        </w:tc>
        <w:tc>
          <w:tcPr>
            <w:tcW w:w="264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5,622.0 </w:t>
            </w:r>
          </w:p>
        </w:tc>
      </w:tr>
      <w:tr w:rsidR="00A57E89">
        <w:trPr>
          <w:trHeight w:val="330"/>
          <w:jc w:val="center"/>
        </w:trPr>
        <w:tc>
          <w:tcPr>
            <w:tcW w:w="566"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7</w:t>
            </w:r>
          </w:p>
        </w:tc>
        <w:tc>
          <w:tcPr>
            <w:tcW w:w="1755"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Okra</w:t>
            </w:r>
          </w:p>
        </w:tc>
        <w:tc>
          <w:tcPr>
            <w:tcW w:w="13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130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644.0 </w:t>
            </w:r>
          </w:p>
        </w:tc>
        <w:tc>
          <w:tcPr>
            <w:tcW w:w="1400" w:type="dxa"/>
            <w:tcBorders>
              <w:top w:val="nil"/>
              <w:left w:val="nil"/>
              <w:bottom w:val="single" w:sz="8" w:space="0" w:color="auto"/>
              <w:right w:val="single" w:sz="8" w:space="0" w:color="auto"/>
            </w:tcBorders>
            <w:shd w:val="clear" w:color="auto" w:fill="auto"/>
            <w:noWrap/>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264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644.0 </w:t>
            </w:r>
          </w:p>
        </w:tc>
      </w:tr>
      <w:tr w:rsidR="00A57E89">
        <w:trPr>
          <w:trHeight w:val="330"/>
          <w:jc w:val="center"/>
        </w:trPr>
        <w:tc>
          <w:tcPr>
            <w:tcW w:w="566"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8</w:t>
            </w:r>
          </w:p>
        </w:tc>
        <w:tc>
          <w:tcPr>
            <w:tcW w:w="1755"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Ground net</w:t>
            </w:r>
          </w:p>
        </w:tc>
        <w:tc>
          <w:tcPr>
            <w:tcW w:w="13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130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509.0 </w:t>
            </w:r>
          </w:p>
        </w:tc>
        <w:tc>
          <w:tcPr>
            <w:tcW w:w="1400" w:type="dxa"/>
            <w:tcBorders>
              <w:top w:val="nil"/>
              <w:left w:val="nil"/>
              <w:bottom w:val="single" w:sz="8" w:space="0" w:color="auto"/>
              <w:right w:val="single" w:sz="8" w:space="0" w:color="auto"/>
            </w:tcBorders>
            <w:shd w:val="clear" w:color="auto" w:fill="auto"/>
            <w:noWrap/>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287.0 </w:t>
            </w:r>
          </w:p>
        </w:tc>
        <w:tc>
          <w:tcPr>
            <w:tcW w:w="264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796.0 </w:t>
            </w:r>
          </w:p>
        </w:tc>
      </w:tr>
      <w:tr w:rsidR="00A57E89">
        <w:trPr>
          <w:trHeight w:val="330"/>
          <w:jc w:val="center"/>
        </w:trPr>
        <w:tc>
          <w:tcPr>
            <w:tcW w:w="566"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9</w:t>
            </w:r>
          </w:p>
        </w:tc>
        <w:tc>
          <w:tcPr>
            <w:tcW w:w="1755"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proofErr w:type="spellStart"/>
            <w:r>
              <w:rPr>
                <w:rFonts w:ascii="Times New Roman" w:eastAsia="Yu Gothic Medium" w:hAnsi="Times New Roman" w:cs="Times New Roman"/>
                <w:color w:val="000000"/>
                <w:sz w:val="20"/>
                <w:szCs w:val="20"/>
              </w:rPr>
              <w:t>Nuge</w:t>
            </w:r>
            <w:proofErr w:type="spellEnd"/>
          </w:p>
        </w:tc>
        <w:tc>
          <w:tcPr>
            <w:tcW w:w="13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130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90.0 </w:t>
            </w:r>
          </w:p>
        </w:tc>
        <w:tc>
          <w:tcPr>
            <w:tcW w:w="1400" w:type="dxa"/>
            <w:tcBorders>
              <w:top w:val="nil"/>
              <w:left w:val="nil"/>
              <w:bottom w:val="single" w:sz="8" w:space="0" w:color="auto"/>
              <w:right w:val="single" w:sz="8" w:space="0" w:color="auto"/>
            </w:tcBorders>
            <w:shd w:val="clear" w:color="auto" w:fill="auto"/>
            <w:noWrap/>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264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90.0 </w:t>
            </w:r>
          </w:p>
        </w:tc>
      </w:tr>
      <w:tr w:rsidR="00A57E89">
        <w:trPr>
          <w:trHeight w:val="330"/>
          <w:jc w:val="center"/>
        </w:trPr>
        <w:tc>
          <w:tcPr>
            <w:tcW w:w="566"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10</w:t>
            </w:r>
          </w:p>
        </w:tc>
        <w:tc>
          <w:tcPr>
            <w:tcW w:w="1755"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Others</w:t>
            </w:r>
          </w:p>
        </w:tc>
        <w:tc>
          <w:tcPr>
            <w:tcW w:w="1320" w:type="dxa"/>
            <w:tcBorders>
              <w:top w:val="nil"/>
              <w:left w:val="nil"/>
              <w:bottom w:val="single" w:sz="8" w:space="0" w:color="auto"/>
              <w:right w:val="single" w:sz="8" w:space="0" w:color="auto"/>
            </w:tcBorders>
            <w:shd w:val="clear" w:color="auto" w:fill="auto"/>
            <w:noWrap/>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16,121.1 </w:t>
            </w:r>
          </w:p>
        </w:tc>
        <w:tc>
          <w:tcPr>
            <w:tcW w:w="1300" w:type="dxa"/>
            <w:tcBorders>
              <w:top w:val="nil"/>
              <w:left w:val="nil"/>
              <w:bottom w:val="single" w:sz="8" w:space="0" w:color="auto"/>
              <w:right w:val="single" w:sz="8" w:space="0" w:color="auto"/>
            </w:tcBorders>
            <w:shd w:val="clear" w:color="auto" w:fill="auto"/>
            <w:noWrap/>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2,592.0 </w:t>
            </w:r>
          </w:p>
        </w:tc>
        <w:tc>
          <w:tcPr>
            <w:tcW w:w="1400" w:type="dxa"/>
            <w:tcBorders>
              <w:top w:val="nil"/>
              <w:left w:val="nil"/>
              <w:bottom w:val="single" w:sz="8" w:space="0" w:color="auto"/>
              <w:right w:val="single" w:sz="8" w:space="0" w:color="auto"/>
            </w:tcBorders>
            <w:shd w:val="clear" w:color="auto" w:fill="auto"/>
            <w:noWrap/>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6,683.0 </w:t>
            </w:r>
          </w:p>
        </w:tc>
        <w:tc>
          <w:tcPr>
            <w:tcW w:w="264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25,396.1 </w:t>
            </w:r>
          </w:p>
        </w:tc>
      </w:tr>
      <w:tr w:rsidR="00A57E89">
        <w:trPr>
          <w:trHeight w:val="315"/>
          <w:jc w:val="center"/>
        </w:trPr>
        <w:tc>
          <w:tcPr>
            <w:tcW w:w="566" w:type="dxa"/>
            <w:tcBorders>
              <w:top w:val="nil"/>
              <w:left w:val="single" w:sz="8" w:space="0" w:color="auto"/>
              <w:bottom w:val="single" w:sz="8" w:space="0" w:color="auto"/>
              <w:right w:val="single" w:sz="8" w:space="0" w:color="auto"/>
            </w:tcBorders>
            <w:shd w:val="clear" w:color="auto" w:fill="D9D9D9" w:themeFill="background1" w:themeFillShade="D9"/>
            <w:noWrap/>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1755" w:type="dxa"/>
            <w:tcBorders>
              <w:top w:val="nil"/>
              <w:left w:val="nil"/>
              <w:bottom w:val="single" w:sz="8" w:space="0" w:color="auto"/>
              <w:right w:val="single" w:sz="8" w:space="0" w:color="auto"/>
            </w:tcBorders>
            <w:shd w:val="clear" w:color="auto" w:fill="D9D9D9" w:themeFill="background1" w:themeFillShade="D9"/>
            <w:noWrap/>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Total </w:t>
            </w:r>
          </w:p>
        </w:tc>
        <w:tc>
          <w:tcPr>
            <w:tcW w:w="1320" w:type="dxa"/>
            <w:tcBorders>
              <w:top w:val="nil"/>
              <w:left w:val="nil"/>
              <w:bottom w:val="single" w:sz="8" w:space="0" w:color="auto"/>
              <w:right w:val="single" w:sz="8" w:space="0" w:color="auto"/>
            </w:tcBorders>
            <w:shd w:val="clear" w:color="auto" w:fill="D9D9D9" w:themeFill="background1" w:themeFillShade="D9"/>
            <w:noWrap/>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64,642.1 </w:t>
            </w:r>
          </w:p>
        </w:tc>
        <w:tc>
          <w:tcPr>
            <w:tcW w:w="1300" w:type="dxa"/>
            <w:tcBorders>
              <w:top w:val="nil"/>
              <w:left w:val="nil"/>
              <w:bottom w:val="single" w:sz="8" w:space="0" w:color="auto"/>
              <w:right w:val="single" w:sz="8" w:space="0" w:color="auto"/>
            </w:tcBorders>
            <w:shd w:val="clear" w:color="auto" w:fill="D9D9D9" w:themeFill="background1" w:themeFillShade="D9"/>
            <w:noWrap/>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26,000.0 </w:t>
            </w:r>
          </w:p>
        </w:tc>
        <w:tc>
          <w:tcPr>
            <w:tcW w:w="1400" w:type="dxa"/>
            <w:tcBorders>
              <w:top w:val="nil"/>
              <w:left w:val="nil"/>
              <w:bottom w:val="single" w:sz="8" w:space="0" w:color="auto"/>
              <w:right w:val="single" w:sz="8" w:space="0" w:color="auto"/>
            </w:tcBorders>
            <w:shd w:val="clear" w:color="auto" w:fill="D9D9D9" w:themeFill="background1" w:themeFillShade="D9"/>
            <w:noWrap/>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20,422.0 </w:t>
            </w:r>
          </w:p>
        </w:tc>
        <w:tc>
          <w:tcPr>
            <w:tcW w:w="2640" w:type="dxa"/>
            <w:tcBorders>
              <w:top w:val="nil"/>
              <w:left w:val="nil"/>
              <w:bottom w:val="single" w:sz="8" w:space="0" w:color="auto"/>
              <w:right w:val="single" w:sz="8" w:space="0" w:color="auto"/>
            </w:tcBorders>
            <w:shd w:val="clear" w:color="auto" w:fill="D9D9D9" w:themeFill="background1" w:themeFillShade="D9"/>
            <w:noWrap/>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  111,064.1 </w:t>
            </w:r>
          </w:p>
        </w:tc>
      </w:tr>
    </w:tbl>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Source: Agricultural office 2014 report of </w:t>
      </w:r>
      <w:proofErr w:type="spellStart"/>
      <w:r>
        <w:rPr>
          <w:rFonts w:ascii="Times New Roman" w:eastAsia="Yu Gothic Medium" w:hAnsi="Times New Roman" w:cs="Times New Roman"/>
          <w:sz w:val="20"/>
          <w:szCs w:val="20"/>
        </w:rPr>
        <w:t>Menge</w:t>
      </w:r>
      <w:proofErr w:type="spellEnd"/>
      <w:r>
        <w:rPr>
          <w:rFonts w:ascii="Times New Roman" w:eastAsia="Yu Gothic Medium" w:hAnsi="Times New Roman" w:cs="Times New Roman"/>
          <w:sz w:val="20"/>
          <w:szCs w:val="20"/>
        </w:rPr>
        <w:t xml:space="preserve"> cluster districts</w:t>
      </w:r>
    </w:p>
    <w:p w:rsidR="00A57E89" w:rsidRDefault="00A57E89">
      <w:pPr>
        <w:spacing w:after="0" w:line="240" w:lineRule="auto"/>
        <w:jc w:val="center"/>
        <w:rPr>
          <w:rFonts w:ascii="Times New Roman" w:eastAsia="Yu Gothic Medium" w:hAnsi="Times New Roman" w:cs="Times New Roman"/>
          <w:sz w:val="20"/>
          <w:szCs w:val="20"/>
        </w:rPr>
      </w:pPr>
    </w:p>
    <w:p w:rsidR="00A57E89" w:rsidRDefault="00A57E89">
      <w:pPr>
        <w:spacing w:after="0" w:line="240" w:lineRule="auto"/>
        <w:jc w:val="both"/>
        <w:rPr>
          <w:rFonts w:ascii="Times New Roman" w:eastAsia="Yu Gothic Medium" w:hAnsi="Times New Roman" w:cs="Times New Roman"/>
          <w:sz w:val="20"/>
          <w:szCs w:val="20"/>
        </w:rPr>
        <w:sectPr w:rsidR="00A57E89" w:rsidSect="007F5170">
          <w:type w:val="continuous"/>
          <w:pgSz w:w="12240" w:h="15840"/>
          <w:pgMar w:top="1440" w:right="1440" w:bottom="1440" w:left="1440" w:header="720" w:footer="720" w:gutter="0"/>
          <w:cols w:space="720"/>
          <w:docGrid w:linePitch="360"/>
        </w:sectPr>
      </w:pP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lastRenderedPageBreak/>
        <w:t>As an agro-pastoralist the cluster community has also engage in rearing livestock like cattle, sheep, goat, poultry,</w:t>
      </w:r>
      <w:r>
        <w:rPr>
          <w:rFonts w:ascii="Times New Roman" w:eastAsia="Yu Gothic Medium" w:hAnsi="Times New Roman" w:cs="Times New Roman"/>
          <w:color w:val="000000"/>
          <w:sz w:val="20"/>
          <w:szCs w:val="20"/>
        </w:rPr>
        <w:t xml:space="preserve"> equines, and </w:t>
      </w:r>
      <w:proofErr w:type="gramStart"/>
      <w:r>
        <w:rPr>
          <w:rFonts w:ascii="Times New Roman" w:eastAsia="Yu Gothic Medium" w:hAnsi="Times New Roman" w:cs="Times New Roman"/>
          <w:color w:val="000000"/>
          <w:sz w:val="20"/>
          <w:szCs w:val="20"/>
        </w:rPr>
        <w:t xml:space="preserve">beekeeping  </w:t>
      </w:r>
      <w:r>
        <w:rPr>
          <w:rFonts w:ascii="Times New Roman" w:eastAsia="Yu Gothic Medium" w:hAnsi="Times New Roman" w:cs="Times New Roman"/>
          <w:sz w:val="20"/>
          <w:szCs w:val="20"/>
        </w:rPr>
        <w:t>to</w:t>
      </w:r>
      <w:proofErr w:type="gramEnd"/>
      <w:r>
        <w:rPr>
          <w:rFonts w:ascii="Times New Roman" w:eastAsia="Yu Gothic Medium" w:hAnsi="Times New Roman" w:cs="Times New Roman"/>
          <w:sz w:val="20"/>
          <w:szCs w:val="20"/>
        </w:rPr>
        <w:t xml:space="preserve"> support their </w:t>
      </w:r>
      <w:r>
        <w:rPr>
          <w:rFonts w:ascii="Times New Roman" w:eastAsia="Yu Gothic Medium" w:hAnsi="Times New Roman" w:cs="Times New Roman"/>
          <w:sz w:val="20"/>
          <w:szCs w:val="20"/>
        </w:rPr>
        <w:lastRenderedPageBreak/>
        <w:t>livelihoods. Gold mining and extraction of incense and gum are also the main income source for the community resides in the cluster.</w:t>
      </w:r>
    </w:p>
    <w:p w:rsidR="00A57E89" w:rsidRDefault="00A57E89">
      <w:pPr>
        <w:spacing w:after="0" w:line="240" w:lineRule="auto"/>
        <w:jc w:val="both"/>
        <w:rPr>
          <w:rFonts w:ascii="Times New Roman" w:eastAsia="Yu Gothic Medium" w:hAnsi="Times New Roman" w:cs="Times New Roman"/>
          <w:sz w:val="20"/>
          <w:szCs w:val="20"/>
        </w:rPr>
        <w:sectPr w:rsidR="00A57E89">
          <w:type w:val="continuous"/>
          <w:pgSz w:w="12240" w:h="15840"/>
          <w:pgMar w:top="1440" w:right="1440" w:bottom="1440" w:left="1440" w:header="720" w:footer="720" w:gutter="0"/>
          <w:pgNumType w:fmt="lowerRoman"/>
          <w:cols w:num="2" w:space="720" w:equalWidth="0">
            <w:col w:w="4467" w:space="425"/>
            <w:col w:w="4467"/>
          </w:cols>
          <w:docGrid w:linePitch="360"/>
        </w:sectPr>
      </w:pPr>
    </w:p>
    <w:p w:rsidR="00A57E89" w:rsidRDefault="00A57E89">
      <w:pPr>
        <w:spacing w:after="0" w:line="240" w:lineRule="auto"/>
        <w:jc w:val="both"/>
        <w:rPr>
          <w:rFonts w:ascii="Times New Roman" w:eastAsia="Yu Gothic Medium" w:hAnsi="Times New Roman" w:cs="Times New Roman"/>
          <w:sz w:val="20"/>
          <w:szCs w:val="20"/>
        </w:rPr>
      </w:pPr>
    </w:p>
    <w:p w:rsidR="00A57E89" w:rsidRDefault="0081097E">
      <w:pPr>
        <w:pStyle w:val="Caption"/>
        <w:rPr>
          <w:rFonts w:eastAsia="Yu Gothic Medium"/>
          <w:i w:val="0"/>
          <w:sz w:val="20"/>
          <w:szCs w:val="20"/>
        </w:rPr>
      </w:pPr>
      <w:bookmarkStart w:id="60" w:name="_Toc128405522"/>
      <w:r>
        <w:rPr>
          <w:rFonts w:eastAsia="Yu Gothic Medium"/>
          <w:i w:val="0"/>
          <w:sz w:val="20"/>
          <w:szCs w:val="20"/>
        </w:rPr>
        <w:t xml:space="preserve">Table </w:t>
      </w:r>
      <w:r>
        <w:rPr>
          <w:rFonts w:eastAsia="Yu Gothic Medium"/>
          <w:i w:val="0"/>
          <w:sz w:val="20"/>
          <w:szCs w:val="20"/>
        </w:rPr>
        <w:fldChar w:fldCharType="begin"/>
      </w:r>
      <w:r>
        <w:rPr>
          <w:rFonts w:eastAsia="Yu Gothic Medium"/>
          <w:i w:val="0"/>
          <w:sz w:val="20"/>
          <w:szCs w:val="20"/>
        </w:rPr>
        <w:instrText xml:space="preserve"> SEQ Table \* ARABIC </w:instrText>
      </w:r>
      <w:r>
        <w:rPr>
          <w:rFonts w:eastAsia="Yu Gothic Medium"/>
          <w:i w:val="0"/>
          <w:sz w:val="20"/>
          <w:szCs w:val="20"/>
        </w:rPr>
        <w:fldChar w:fldCharType="separate"/>
      </w:r>
      <w:r w:rsidR="00BE28DF">
        <w:rPr>
          <w:rFonts w:eastAsia="Yu Gothic Medium"/>
          <w:i w:val="0"/>
          <w:noProof/>
          <w:sz w:val="20"/>
          <w:szCs w:val="20"/>
        </w:rPr>
        <w:t>11</w:t>
      </w:r>
      <w:r>
        <w:rPr>
          <w:rFonts w:eastAsia="Yu Gothic Medium"/>
          <w:i w:val="0"/>
          <w:sz w:val="20"/>
          <w:szCs w:val="20"/>
        </w:rPr>
        <w:fldChar w:fldCharType="end"/>
      </w:r>
      <w:r>
        <w:rPr>
          <w:rFonts w:eastAsia="Yu Gothic Medium"/>
          <w:i w:val="0"/>
          <w:sz w:val="20"/>
          <w:szCs w:val="20"/>
        </w:rPr>
        <w:t xml:space="preserve">: Livestock population of </w:t>
      </w:r>
      <w:proofErr w:type="spellStart"/>
      <w:r>
        <w:rPr>
          <w:rFonts w:eastAsia="Yu Gothic Medium"/>
          <w:i w:val="0"/>
          <w:sz w:val="20"/>
          <w:szCs w:val="20"/>
        </w:rPr>
        <w:t>Menge</w:t>
      </w:r>
      <w:proofErr w:type="spellEnd"/>
      <w:r>
        <w:rPr>
          <w:rFonts w:eastAsia="Yu Gothic Medium"/>
          <w:i w:val="0"/>
          <w:sz w:val="20"/>
          <w:szCs w:val="20"/>
        </w:rPr>
        <w:t xml:space="preserve"> cluster districts</w:t>
      </w:r>
      <w:bookmarkEnd w:id="60"/>
      <w:r>
        <w:rPr>
          <w:rFonts w:eastAsia="Yu Gothic Medium"/>
          <w:i w:val="0"/>
          <w:sz w:val="20"/>
          <w:szCs w:val="20"/>
        </w:rPr>
        <w:t xml:space="preserve"> </w:t>
      </w:r>
    </w:p>
    <w:tbl>
      <w:tblPr>
        <w:tblW w:w="9220" w:type="dxa"/>
        <w:tblInd w:w="108" w:type="dxa"/>
        <w:tblLook w:val="04A0" w:firstRow="1" w:lastRow="0" w:firstColumn="1" w:lastColumn="0" w:noHBand="0" w:noVBand="1"/>
      </w:tblPr>
      <w:tblGrid>
        <w:gridCol w:w="710"/>
        <w:gridCol w:w="2800"/>
        <w:gridCol w:w="1530"/>
        <w:gridCol w:w="1080"/>
        <w:gridCol w:w="1620"/>
        <w:gridCol w:w="1480"/>
      </w:tblGrid>
      <w:tr w:rsidR="00A57E89">
        <w:trPr>
          <w:trHeight w:val="277"/>
          <w:tblHeader/>
        </w:trPr>
        <w:tc>
          <w:tcPr>
            <w:tcW w:w="710" w:type="dxa"/>
            <w:vMerge w:val="restart"/>
            <w:tcBorders>
              <w:top w:val="single" w:sz="8" w:space="0" w:color="auto"/>
              <w:left w:val="single" w:sz="8" w:space="0" w:color="auto"/>
              <w:bottom w:val="single" w:sz="8" w:space="0" w:color="000000"/>
              <w:right w:val="single" w:sz="8"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S/No</w:t>
            </w:r>
          </w:p>
        </w:tc>
        <w:tc>
          <w:tcPr>
            <w:tcW w:w="2800" w:type="dxa"/>
            <w:vMerge w:val="restart"/>
            <w:tcBorders>
              <w:top w:val="single" w:sz="8" w:space="0" w:color="auto"/>
              <w:left w:val="single" w:sz="8" w:space="0" w:color="auto"/>
              <w:bottom w:val="single" w:sz="8" w:space="0" w:color="000000"/>
              <w:right w:val="single" w:sz="8"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b/>
                <w:bCs/>
                <w:sz w:val="20"/>
                <w:szCs w:val="20"/>
              </w:rPr>
            </w:pPr>
            <w:r>
              <w:rPr>
                <w:rFonts w:ascii="Times New Roman" w:eastAsia="Yu Gothic Medium" w:hAnsi="Times New Roman" w:cs="Times New Roman"/>
                <w:b/>
                <w:bCs/>
                <w:sz w:val="20"/>
                <w:szCs w:val="20"/>
              </w:rPr>
              <w:t>Livestock population</w:t>
            </w:r>
          </w:p>
        </w:tc>
        <w:tc>
          <w:tcPr>
            <w:tcW w:w="5710" w:type="dxa"/>
            <w:gridSpan w:val="4"/>
            <w:tcBorders>
              <w:top w:val="single" w:sz="8" w:space="0" w:color="auto"/>
              <w:left w:val="nil"/>
              <w:bottom w:val="single" w:sz="8" w:space="0" w:color="auto"/>
              <w:right w:val="single" w:sz="8" w:space="0" w:color="000000"/>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 xml:space="preserve">Livestock population of entire </w:t>
            </w:r>
            <w:proofErr w:type="spellStart"/>
            <w:r>
              <w:rPr>
                <w:rFonts w:ascii="Times New Roman" w:eastAsia="Yu Gothic Medium" w:hAnsi="Times New Roman" w:cs="Times New Roman"/>
                <w:b/>
                <w:bCs/>
                <w:color w:val="000000"/>
                <w:sz w:val="20"/>
                <w:szCs w:val="20"/>
              </w:rPr>
              <w:t>woreda</w:t>
            </w:r>
            <w:proofErr w:type="spellEnd"/>
          </w:p>
        </w:tc>
      </w:tr>
      <w:tr w:rsidR="00A57E89">
        <w:trPr>
          <w:trHeight w:val="340"/>
          <w:tblHeader/>
        </w:trPr>
        <w:tc>
          <w:tcPr>
            <w:tcW w:w="710" w:type="dxa"/>
            <w:vMerge/>
            <w:tcBorders>
              <w:top w:val="single" w:sz="8" w:space="0" w:color="auto"/>
              <w:left w:val="single" w:sz="8" w:space="0" w:color="auto"/>
              <w:bottom w:val="single" w:sz="8" w:space="0" w:color="000000"/>
              <w:right w:val="single" w:sz="8" w:space="0" w:color="auto"/>
            </w:tcBorders>
            <w:shd w:val="clear" w:color="auto" w:fill="D5DCE4" w:themeFill="text2" w:themeFillTint="33"/>
            <w:vAlign w:val="center"/>
          </w:tcPr>
          <w:p w:rsidR="00A57E89" w:rsidRDefault="00A57E89">
            <w:pPr>
              <w:spacing w:after="0" w:line="240" w:lineRule="auto"/>
              <w:jc w:val="center"/>
              <w:rPr>
                <w:rFonts w:ascii="Times New Roman" w:eastAsia="Yu Gothic Medium" w:hAnsi="Times New Roman" w:cs="Times New Roman"/>
                <w:b/>
                <w:bCs/>
                <w:color w:val="000000"/>
                <w:sz w:val="20"/>
                <w:szCs w:val="20"/>
              </w:rPr>
            </w:pPr>
          </w:p>
        </w:tc>
        <w:tc>
          <w:tcPr>
            <w:tcW w:w="2800" w:type="dxa"/>
            <w:vMerge/>
            <w:tcBorders>
              <w:top w:val="single" w:sz="8" w:space="0" w:color="auto"/>
              <w:left w:val="single" w:sz="8" w:space="0" w:color="auto"/>
              <w:bottom w:val="single" w:sz="8" w:space="0" w:color="000000"/>
              <w:right w:val="single" w:sz="8" w:space="0" w:color="auto"/>
            </w:tcBorders>
            <w:shd w:val="clear" w:color="auto" w:fill="D5DCE4" w:themeFill="text2" w:themeFillTint="33"/>
            <w:vAlign w:val="center"/>
          </w:tcPr>
          <w:p w:rsidR="00A57E89" w:rsidRDefault="00A57E89">
            <w:pPr>
              <w:spacing w:after="0" w:line="240" w:lineRule="auto"/>
              <w:jc w:val="center"/>
              <w:rPr>
                <w:rFonts w:ascii="Times New Roman" w:eastAsia="Yu Gothic Medium" w:hAnsi="Times New Roman" w:cs="Times New Roman"/>
                <w:b/>
                <w:bCs/>
                <w:sz w:val="20"/>
                <w:szCs w:val="20"/>
              </w:rPr>
            </w:pPr>
          </w:p>
        </w:tc>
        <w:tc>
          <w:tcPr>
            <w:tcW w:w="1530" w:type="dxa"/>
            <w:tcBorders>
              <w:top w:val="nil"/>
              <w:left w:val="nil"/>
              <w:bottom w:val="single" w:sz="8" w:space="0" w:color="auto"/>
              <w:right w:val="single" w:sz="8"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b/>
                <w:bCs/>
                <w:color w:val="000000"/>
                <w:sz w:val="20"/>
                <w:szCs w:val="20"/>
              </w:rPr>
            </w:pPr>
            <w:proofErr w:type="spellStart"/>
            <w:r>
              <w:rPr>
                <w:rFonts w:ascii="Times New Roman" w:eastAsia="Yu Gothic Medium" w:hAnsi="Times New Roman" w:cs="Times New Roman"/>
                <w:b/>
                <w:bCs/>
                <w:color w:val="000000"/>
                <w:sz w:val="20"/>
                <w:szCs w:val="20"/>
              </w:rPr>
              <w:t>Aberamo</w:t>
            </w:r>
            <w:proofErr w:type="spellEnd"/>
          </w:p>
        </w:tc>
        <w:tc>
          <w:tcPr>
            <w:tcW w:w="1080" w:type="dxa"/>
            <w:tcBorders>
              <w:top w:val="nil"/>
              <w:left w:val="nil"/>
              <w:bottom w:val="single" w:sz="8" w:space="0" w:color="auto"/>
              <w:right w:val="single" w:sz="8"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b/>
                <w:bCs/>
                <w:color w:val="000000"/>
                <w:sz w:val="20"/>
                <w:szCs w:val="20"/>
              </w:rPr>
            </w:pPr>
            <w:proofErr w:type="spellStart"/>
            <w:r>
              <w:rPr>
                <w:rFonts w:ascii="Times New Roman" w:eastAsia="Yu Gothic Medium" w:hAnsi="Times New Roman" w:cs="Times New Roman"/>
                <w:b/>
                <w:bCs/>
                <w:color w:val="000000"/>
                <w:sz w:val="20"/>
                <w:szCs w:val="20"/>
              </w:rPr>
              <w:t>Menge</w:t>
            </w:r>
            <w:proofErr w:type="spellEnd"/>
          </w:p>
        </w:tc>
        <w:tc>
          <w:tcPr>
            <w:tcW w:w="1620" w:type="dxa"/>
            <w:tcBorders>
              <w:top w:val="nil"/>
              <w:left w:val="nil"/>
              <w:bottom w:val="single" w:sz="8" w:space="0" w:color="auto"/>
              <w:right w:val="single" w:sz="8"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b/>
                <w:bCs/>
                <w:color w:val="000000"/>
                <w:sz w:val="20"/>
                <w:szCs w:val="20"/>
              </w:rPr>
            </w:pPr>
            <w:proofErr w:type="spellStart"/>
            <w:r>
              <w:rPr>
                <w:rFonts w:ascii="Times New Roman" w:eastAsia="Yu Gothic Medium" w:hAnsi="Times New Roman" w:cs="Times New Roman"/>
                <w:b/>
                <w:bCs/>
                <w:color w:val="000000"/>
                <w:sz w:val="20"/>
                <w:szCs w:val="20"/>
              </w:rPr>
              <w:t>Oundullu</w:t>
            </w:r>
            <w:proofErr w:type="spellEnd"/>
          </w:p>
        </w:tc>
        <w:tc>
          <w:tcPr>
            <w:tcW w:w="1480" w:type="dxa"/>
            <w:tcBorders>
              <w:top w:val="nil"/>
              <w:left w:val="nil"/>
              <w:bottom w:val="single" w:sz="8" w:space="0" w:color="auto"/>
              <w:right w:val="single" w:sz="8"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Cluster one</w:t>
            </w:r>
          </w:p>
        </w:tc>
      </w:tr>
      <w:tr w:rsidR="00A57E89">
        <w:trPr>
          <w:trHeight w:val="330"/>
        </w:trPr>
        <w:tc>
          <w:tcPr>
            <w:tcW w:w="710" w:type="dxa"/>
            <w:tcBorders>
              <w:top w:val="nil"/>
              <w:left w:val="single" w:sz="8" w:space="0" w:color="auto"/>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w:t>
            </w:r>
          </w:p>
        </w:tc>
        <w:tc>
          <w:tcPr>
            <w:tcW w:w="280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Cattle</w:t>
            </w:r>
          </w:p>
        </w:tc>
        <w:tc>
          <w:tcPr>
            <w:tcW w:w="153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13,213</w:t>
            </w:r>
          </w:p>
        </w:tc>
        <w:tc>
          <w:tcPr>
            <w:tcW w:w="10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783</w:t>
            </w:r>
          </w:p>
        </w:tc>
        <w:tc>
          <w:tcPr>
            <w:tcW w:w="1620" w:type="dxa"/>
            <w:tcBorders>
              <w:top w:val="nil"/>
              <w:left w:val="nil"/>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109</w:t>
            </w:r>
          </w:p>
        </w:tc>
        <w:tc>
          <w:tcPr>
            <w:tcW w:w="1480" w:type="dxa"/>
            <w:tcBorders>
              <w:top w:val="nil"/>
              <w:left w:val="nil"/>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14,105</w:t>
            </w:r>
          </w:p>
        </w:tc>
      </w:tr>
      <w:tr w:rsidR="00A57E89">
        <w:trPr>
          <w:trHeight w:val="330"/>
        </w:trPr>
        <w:tc>
          <w:tcPr>
            <w:tcW w:w="710" w:type="dxa"/>
            <w:tcBorders>
              <w:top w:val="nil"/>
              <w:left w:val="single" w:sz="8" w:space="0" w:color="auto"/>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280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 xml:space="preserve">Camel </w:t>
            </w:r>
          </w:p>
        </w:tc>
        <w:tc>
          <w:tcPr>
            <w:tcW w:w="153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0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620" w:type="dxa"/>
            <w:tcBorders>
              <w:top w:val="nil"/>
              <w:left w:val="nil"/>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480" w:type="dxa"/>
            <w:tcBorders>
              <w:top w:val="nil"/>
              <w:left w:val="nil"/>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r>
      <w:tr w:rsidR="00A57E89">
        <w:trPr>
          <w:trHeight w:val="330"/>
        </w:trPr>
        <w:tc>
          <w:tcPr>
            <w:tcW w:w="710" w:type="dxa"/>
            <w:tcBorders>
              <w:top w:val="nil"/>
              <w:left w:val="single" w:sz="8" w:space="0" w:color="auto"/>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w:t>
            </w:r>
          </w:p>
        </w:tc>
        <w:tc>
          <w:tcPr>
            <w:tcW w:w="280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Goats</w:t>
            </w:r>
          </w:p>
        </w:tc>
        <w:tc>
          <w:tcPr>
            <w:tcW w:w="153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11,512</w:t>
            </w:r>
          </w:p>
        </w:tc>
        <w:tc>
          <w:tcPr>
            <w:tcW w:w="10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53,814</w:t>
            </w:r>
          </w:p>
        </w:tc>
        <w:tc>
          <w:tcPr>
            <w:tcW w:w="1620" w:type="dxa"/>
            <w:tcBorders>
              <w:top w:val="nil"/>
              <w:left w:val="nil"/>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14,675</w:t>
            </w:r>
          </w:p>
        </w:tc>
        <w:tc>
          <w:tcPr>
            <w:tcW w:w="1480" w:type="dxa"/>
            <w:tcBorders>
              <w:top w:val="nil"/>
              <w:left w:val="nil"/>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80,001</w:t>
            </w:r>
          </w:p>
        </w:tc>
      </w:tr>
      <w:tr w:rsidR="00A57E89">
        <w:trPr>
          <w:trHeight w:val="330"/>
        </w:trPr>
        <w:tc>
          <w:tcPr>
            <w:tcW w:w="710" w:type="dxa"/>
            <w:tcBorders>
              <w:top w:val="nil"/>
              <w:left w:val="single" w:sz="8" w:space="0" w:color="auto"/>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w:t>
            </w:r>
          </w:p>
        </w:tc>
        <w:tc>
          <w:tcPr>
            <w:tcW w:w="280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Sheep</w:t>
            </w:r>
          </w:p>
        </w:tc>
        <w:tc>
          <w:tcPr>
            <w:tcW w:w="153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37,72</w:t>
            </w:r>
          </w:p>
        </w:tc>
        <w:tc>
          <w:tcPr>
            <w:tcW w:w="10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3,354</w:t>
            </w:r>
          </w:p>
        </w:tc>
        <w:tc>
          <w:tcPr>
            <w:tcW w:w="1620" w:type="dxa"/>
            <w:tcBorders>
              <w:top w:val="nil"/>
              <w:left w:val="nil"/>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596</w:t>
            </w:r>
          </w:p>
        </w:tc>
        <w:tc>
          <w:tcPr>
            <w:tcW w:w="1480" w:type="dxa"/>
            <w:tcBorders>
              <w:top w:val="nil"/>
              <w:left w:val="nil"/>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3,950</w:t>
            </w:r>
          </w:p>
        </w:tc>
      </w:tr>
      <w:tr w:rsidR="00A57E89">
        <w:trPr>
          <w:trHeight w:val="330"/>
        </w:trPr>
        <w:tc>
          <w:tcPr>
            <w:tcW w:w="710" w:type="dxa"/>
            <w:tcBorders>
              <w:top w:val="nil"/>
              <w:left w:val="single" w:sz="8" w:space="0" w:color="auto"/>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5</w:t>
            </w:r>
          </w:p>
        </w:tc>
        <w:tc>
          <w:tcPr>
            <w:tcW w:w="280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 xml:space="preserve">Donkey </w:t>
            </w:r>
          </w:p>
        </w:tc>
        <w:tc>
          <w:tcPr>
            <w:tcW w:w="153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3,874</w:t>
            </w:r>
          </w:p>
        </w:tc>
        <w:tc>
          <w:tcPr>
            <w:tcW w:w="10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5,412</w:t>
            </w:r>
          </w:p>
        </w:tc>
        <w:tc>
          <w:tcPr>
            <w:tcW w:w="1620" w:type="dxa"/>
            <w:tcBorders>
              <w:top w:val="nil"/>
              <w:left w:val="nil"/>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3,679</w:t>
            </w:r>
          </w:p>
        </w:tc>
        <w:tc>
          <w:tcPr>
            <w:tcW w:w="1480" w:type="dxa"/>
            <w:tcBorders>
              <w:top w:val="nil"/>
              <w:left w:val="nil"/>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12,965</w:t>
            </w:r>
          </w:p>
        </w:tc>
      </w:tr>
      <w:tr w:rsidR="00A57E89">
        <w:trPr>
          <w:trHeight w:val="330"/>
        </w:trPr>
        <w:tc>
          <w:tcPr>
            <w:tcW w:w="710" w:type="dxa"/>
            <w:tcBorders>
              <w:top w:val="nil"/>
              <w:left w:val="single" w:sz="8" w:space="0" w:color="auto"/>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6</w:t>
            </w:r>
          </w:p>
        </w:tc>
        <w:tc>
          <w:tcPr>
            <w:tcW w:w="280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 xml:space="preserve">Horse </w:t>
            </w:r>
          </w:p>
        </w:tc>
        <w:tc>
          <w:tcPr>
            <w:tcW w:w="153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0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620" w:type="dxa"/>
            <w:tcBorders>
              <w:top w:val="nil"/>
              <w:left w:val="nil"/>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480" w:type="dxa"/>
            <w:tcBorders>
              <w:top w:val="nil"/>
              <w:left w:val="nil"/>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r>
      <w:tr w:rsidR="00A57E89">
        <w:trPr>
          <w:trHeight w:val="330"/>
        </w:trPr>
        <w:tc>
          <w:tcPr>
            <w:tcW w:w="710" w:type="dxa"/>
            <w:tcBorders>
              <w:top w:val="nil"/>
              <w:left w:val="single" w:sz="8" w:space="0" w:color="auto"/>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7</w:t>
            </w:r>
          </w:p>
        </w:tc>
        <w:tc>
          <w:tcPr>
            <w:tcW w:w="280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 xml:space="preserve">Mule </w:t>
            </w:r>
          </w:p>
        </w:tc>
        <w:tc>
          <w:tcPr>
            <w:tcW w:w="153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0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1620" w:type="dxa"/>
            <w:tcBorders>
              <w:top w:val="nil"/>
              <w:left w:val="nil"/>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480" w:type="dxa"/>
            <w:tcBorders>
              <w:top w:val="nil"/>
              <w:left w:val="nil"/>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r>
      <w:tr w:rsidR="00A57E89">
        <w:trPr>
          <w:trHeight w:val="403"/>
        </w:trPr>
        <w:tc>
          <w:tcPr>
            <w:tcW w:w="710" w:type="dxa"/>
            <w:tcBorders>
              <w:top w:val="nil"/>
              <w:left w:val="single" w:sz="8" w:space="0" w:color="auto"/>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8</w:t>
            </w:r>
          </w:p>
        </w:tc>
        <w:tc>
          <w:tcPr>
            <w:tcW w:w="280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 xml:space="preserve">Bee colony </w:t>
            </w:r>
          </w:p>
        </w:tc>
        <w:tc>
          <w:tcPr>
            <w:tcW w:w="153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27576</w:t>
            </w:r>
          </w:p>
        </w:tc>
        <w:tc>
          <w:tcPr>
            <w:tcW w:w="10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2,075</w:t>
            </w:r>
          </w:p>
        </w:tc>
        <w:tc>
          <w:tcPr>
            <w:tcW w:w="1620" w:type="dxa"/>
            <w:tcBorders>
              <w:top w:val="nil"/>
              <w:left w:val="nil"/>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480" w:type="dxa"/>
            <w:tcBorders>
              <w:top w:val="nil"/>
              <w:left w:val="nil"/>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29,651</w:t>
            </w:r>
          </w:p>
        </w:tc>
      </w:tr>
      <w:tr w:rsidR="00A57E89">
        <w:trPr>
          <w:trHeight w:val="330"/>
        </w:trPr>
        <w:tc>
          <w:tcPr>
            <w:tcW w:w="710" w:type="dxa"/>
            <w:tcBorders>
              <w:top w:val="nil"/>
              <w:left w:val="single" w:sz="8" w:space="0" w:color="auto"/>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9</w:t>
            </w:r>
          </w:p>
        </w:tc>
        <w:tc>
          <w:tcPr>
            <w:tcW w:w="280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 xml:space="preserve">Poultry </w:t>
            </w:r>
          </w:p>
        </w:tc>
        <w:tc>
          <w:tcPr>
            <w:tcW w:w="153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21489</w:t>
            </w:r>
          </w:p>
        </w:tc>
        <w:tc>
          <w:tcPr>
            <w:tcW w:w="10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0</w:t>
            </w:r>
          </w:p>
        </w:tc>
        <w:tc>
          <w:tcPr>
            <w:tcW w:w="1620" w:type="dxa"/>
            <w:tcBorders>
              <w:top w:val="nil"/>
              <w:left w:val="nil"/>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20,074</w:t>
            </w:r>
          </w:p>
        </w:tc>
        <w:tc>
          <w:tcPr>
            <w:tcW w:w="1480" w:type="dxa"/>
            <w:tcBorders>
              <w:top w:val="nil"/>
              <w:left w:val="nil"/>
              <w:bottom w:val="single" w:sz="8" w:space="0" w:color="auto"/>
              <w:right w:val="single" w:sz="8" w:space="0" w:color="auto"/>
            </w:tcBorders>
            <w:shd w:val="clear" w:color="auto" w:fill="FFFFFF" w:themeFill="background1"/>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41,563</w:t>
            </w:r>
          </w:p>
        </w:tc>
      </w:tr>
    </w:tbl>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             Source: Agricultural office 2014 report of </w:t>
      </w:r>
      <w:proofErr w:type="spellStart"/>
      <w:r>
        <w:rPr>
          <w:rFonts w:ascii="Times New Roman" w:eastAsia="Yu Gothic Medium" w:hAnsi="Times New Roman" w:cs="Times New Roman"/>
          <w:sz w:val="20"/>
          <w:szCs w:val="20"/>
        </w:rPr>
        <w:t>Menge</w:t>
      </w:r>
      <w:proofErr w:type="spellEnd"/>
      <w:r>
        <w:rPr>
          <w:rFonts w:ascii="Times New Roman" w:eastAsia="Yu Gothic Medium" w:hAnsi="Times New Roman" w:cs="Times New Roman"/>
          <w:sz w:val="20"/>
          <w:szCs w:val="20"/>
        </w:rPr>
        <w:t xml:space="preserve"> cluster districts </w:t>
      </w:r>
    </w:p>
    <w:p w:rsidR="00A57E89" w:rsidRDefault="00A57E89">
      <w:pPr>
        <w:spacing w:after="0" w:line="240" w:lineRule="auto"/>
        <w:jc w:val="both"/>
        <w:rPr>
          <w:rFonts w:ascii="Times New Roman" w:eastAsia="Yu Gothic Medium" w:hAnsi="Times New Roman" w:cs="Times New Roman"/>
          <w:sz w:val="20"/>
          <w:szCs w:val="20"/>
        </w:rPr>
      </w:pPr>
    </w:p>
    <w:p w:rsidR="00A57E89" w:rsidRDefault="00A57E89">
      <w:pPr>
        <w:spacing w:after="0" w:line="240" w:lineRule="auto"/>
        <w:jc w:val="both"/>
        <w:rPr>
          <w:rFonts w:ascii="Times New Roman" w:eastAsia="Yu Gothic Medium" w:hAnsi="Times New Roman" w:cs="Times New Roman"/>
          <w:sz w:val="20"/>
          <w:szCs w:val="20"/>
        </w:rPr>
        <w:sectPr w:rsidR="00A57E89">
          <w:type w:val="continuous"/>
          <w:pgSz w:w="12240" w:h="15840"/>
          <w:pgMar w:top="1440" w:right="1440" w:bottom="1440" w:left="1440" w:header="720" w:footer="720" w:gutter="0"/>
          <w:pgNumType w:fmt="lowerRoman"/>
          <w:cols w:space="720"/>
          <w:docGrid w:linePitch="360"/>
        </w:sectPr>
      </w:pP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lastRenderedPageBreak/>
        <w:t xml:space="preserve">The cluster is endowed with fertile potential land suitable for crop production and livestock rearing, and minerals like gold and coal, and economically important trees like bamboo and incense. According to discussion result held with the cluster community, gold mining and livestock product are the primary source of income next to crop production in the cluster to sustain their </w:t>
      </w:r>
      <w:r>
        <w:rPr>
          <w:rFonts w:ascii="Times New Roman" w:eastAsia="Yu Gothic Medium" w:hAnsi="Times New Roman" w:cs="Times New Roman"/>
          <w:sz w:val="20"/>
          <w:szCs w:val="20"/>
        </w:rPr>
        <w:lastRenderedPageBreak/>
        <w:t>livelihood. NTFP are the important sources of food, cash income, and assets to buffer against shocks. In general, a mixed farming system, involving both crop production and livestock rearing activities, is the dominant type of production system. In general, the community of the cluster has totally characterized by Agro-pastoral livelihood system.</w:t>
      </w:r>
    </w:p>
    <w:p w:rsidR="00A57E89" w:rsidRDefault="00A57E89">
      <w:pPr>
        <w:spacing w:after="0" w:line="240" w:lineRule="auto"/>
        <w:jc w:val="both"/>
        <w:rPr>
          <w:rFonts w:ascii="Times New Roman" w:eastAsia="Yu Gothic Medium" w:hAnsi="Times New Roman" w:cs="Times New Roman"/>
          <w:sz w:val="20"/>
          <w:szCs w:val="20"/>
        </w:rPr>
        <w:sectPr w:rsidR="00A57E89">
          <w:type w:val="continuous"/>
          <w:pgSz w:w="12240" w:h="15840"/>
          <w:pgMar w:top="1440" w:right="1440" w:bottom="1440" w:left="1440" w:header="720" w:footer="720" w:gutter="0"/>
          <w:pgNumType w:fmt="lowerRoman"/>
          <w:cols w:num="2" w:space="720" w:equalWidth="0">
            <w:col w:w="4467" w:space="425"/>
            <w:col w:w="4467"/>
          </w:cols>
          <w:docGrid w:linePitch="360"/>
        </w:sectPr>
      </w:pPr>
    </w:p>
    <w:p w:rsidR="00A57E89" w:rsidRDefault="00A57E89">
      <w:pPr>
        <w:spacing w:after="0" w:line="240" w:lineRule="auto"/>
        <w:jc w:val="both"/>
        <w:rPr>
          <w:rFonts w:ascii="Times New Roman" w:hAnsi="Times New Roman" w:cs="Times New Roman"/>
          <w:color w:val="A5A5A5" w:themeColor="accent3"/>
          <w:sz w:val="20"/>
          <w:szCs w:val="20"/>
          <w:lang w:eastAsia="zh-CN"/>
        </w:rPr>
      </w:pPr>
    </w:p>
    <w:p w:rsidR="00A57E89" w:rsidRDefault="0081097E">
      <w:pPr>
        <w:spacing w:after="0" w:line="240" w:lineRule="auto"/>
        <w:jc w:val="both"/>
        <w:rPr>
          <w:rFonts w:ascii="Times New Roman" w:hAnsi="Times New Roman" w:cs="Times New Roman"/>
          <w:color w:val="A5A5A5" w:themeColor="accent3"/>
          <w:sz w:val="20"/>
          <w:szCs w:val="20"/>
          <w:lang w:eastAsia="zh-CN"/>
        </w:rPr>
      </w:pPr>
      <w:r>
        <w:rPr>
          <w:rFonts w:ascii="Times New Roman" w:hAnsi="Times New Roman" w:cs="Times New Roman" w:hint="eastAsia"/>
          <w:color w:val="A5A5A5" w:themeColor="accent3"/>
          <w:sz w:val="20"/>
          <w:szCs w:val="20"/>
          <w:lang w:eastAsia="zh-CN"/>
        </w:rPr>
        <w:t>34</w:t>
      </w:r>
    </w:p>
    <w:p w:rsidR="00A57E89" w:rsidRDefault="0081097E">
      <w:pPr>
        <w:pStyle w:val="Caption"/>
        <w:rPr>
          <w:rFonts w:eastAsia="Yu Gothic Medium"/>
          <w:i w:val="0"/>
          <w:sz w:val="20"/>
          <w:szCs w:val="20"/>
        </w:rPr>
      </w:pPr>
      <w:bookmarkStart w:id="61" w:name="_Toc128405523"/>
      <w:r>
        <w:rPr>
          <w:rFonts w:eastAsia="Yu Gothic Medium"/>
          <w:i w:val="0"/>
          <w:sz w:val="20"/>
          <w:szCs w:val="20"/>
        </w:rPr>
        <w:lastRenderedPageBreak/>
        <w:t xml:space="preserve">Table </w:t>
      </w:r>
      <w:r>
        <w:rPr>
          <w:rFonts w:eastAsia="Yu Gothic Medium"/>
          <w:i w:val="0"/>
          <w:sz w:val="20"/>
          <w:szCs w:val="20"/>
        </w:rPr>
        <w:fldChar w:fldCharType="begin"/>
      </w:r>
      <w:r>
        <w:rPr>
          <w:rFonts w:eastAsia="Yu Gothic Medium"/>
          <w:i w:val="0"/>
          <w:sz w:val="20"/>
          <w:szCs w:val="20"/>
        </w:rPr>
        <w:instrText xml:space="preserve"> SEQ Table \* ARABIC </w:instrText>
      </w:r>
      <w:r>
        <w:rPr>
          <w:rFonts w:eastAsia="Yu Gothic Medium"/>
          <w:i w:val="0"/>
          <w:sz w:val="20"/>
          <w:szCs w:val="20"/>
        </w:rPr>
        <w:fldChar w:fldCharType="separate"/>
      </w:r>
      <w:r w:rsidR="00BE28DF">
        <w:rPr>
          <w:rFonts w:eastAsia="Yu Gothic Medium"/>
          <w:i w:val="0"/>
          <w:noProof/>
          <w:sz w:val="20"/>
          <w:szCs w:val="20"/>
        </w:rPr>
        <w:t>12</w:t>
      </w:r>
      <w:r>
        <w:rPr>
          <w:rFonts w:eastAsia="Yu Gothic Medium"/>
          <w:i w:val="0"/>
          <w:sz w:val="20"/>
          <w:szCs w:val="20"/>
        </w:rPr>
        <w:fldChar w:fldCharType="end"/>
      </w:r>
      <w:r>
        <w:rPr>
          <w:rFonts w:eastAsia="Yu Gothic Medium"/>
          <w:i w:val="0"/>
          <w:sz w:val="20"/>
          <w:szCs w:val="20"/>
        </w:rPr>
        <w:t xml:space="preserve">: Source of income in </w:t>
      </w:r>
      <w:proofErr w:type="spellStart"/>
      <w:r>
        <w:rPr>
          <w:rFonts w:eastAsia="Yu Gothic Medium"/>
          <w:i w:val="0"/>
          <w:sz w:val="20"/>
          <w:szCs w:val="20"/>
        </w:rPr>
        <w:t>Menge</w:t>
      </w:r>
      <w:proofErr w:type="spellEnd"/>
      <w:r>
        <w:rPr>
          <w:rFonts w:eastAsia="Yu Gothic Medium"/>
          <w:i w:val="0"/>
          <w:sz w:val="20"/>
          <w:szCs w:val="20"/>
        </w:rPr>
        <w:t xml:space="preserve"> cluster</w:t>
      </w:r>
      <w:bookmarkEnd w:id="61"/>
      <w:r>
        <w:rPr>
          <w:rFonts w:eastAsia="Yu Gothic Medium"/>
          <w:i w:val="0"/>
          <w:sz w:val="20"/>
          <w:szCs w:val="20"/>
        </w:rPr>
        <w:t xml:space="preserve"> </w:t>
      </w:r>
    </w:p>
    <w:tbl>
      <w:tblPr>
        <w:tblW w:w="9224" w:type="dxa"/>
        <w:tblInd w:w="93" w:type="dxa"/>
        <w:tblLook w:val="04A0" w:firstRow="1" w:lastRow="0" w:firstColumn="1" w:lastColumn="0" w:noHBand="0" w:noVBand="1"/>
      </w:tblPr>
      <w:tblGrid>
        <w:gridCol w:w="645"/>
        <w:gridCol w:w="3089"/>
        <w:gridCol w:w="2070"/>
        <w:gridCol w:w="1620"/>
        <w:gridCol w:w="1800"/>
      </w:tblGrid>
      <w:tr w:rsidR="00A57E89">
        <w:trPr>
          <w:trHeight w:val="269"/>
        </w:trPr>
        <w:tc>
          <w:tcPr>
            <w:tcW w:w="645" w:type="dxa"/>
            <w:vMerge w:val="restart"/>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No</w:t>
            </w:r>
          </w:p>
        </w:tc>
        <w:tc>
          <w:tcPr>
            <w:tcW w:w="3089" w:type="dxa"/>
            <w:vMerge w:val="restart"/>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Sectors</w:t>
            </w:r>
          </w:p>
        </w:tc>
        <w:tc>
          <w:tcPr>
            <w:tcW w:w="5490" w:type="dxa"/>
            <w:gridSpan w:val="3"/>
            <w:tcBorders>
              <w:top w:val="single" w:sz="4" w:space="0" w:color="auto"/>
              <w:left w:val="nil"/>
              <w:bottom w:val="single" w:sz="4" w:space="0" w:color="auto"/>
              <w:right w:val="single" w:sz="4"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 share contribution</w:t>
            </w:r>
          </w:p>
        </w:tc>
      </w:tr>
      <w:tr w:rsidR="00A57E89">
        <w:trPr>
          <w:trHeight w:val="161"/>
        </w:trPr>
        <w:tc>
          <w:tcPr>
            <w:tcW w:w="645"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A57E89" w:rsidRDefault="00A57E89">
            <w:pPr>
              <w:spacing w:after="0" w:line="240" w:lineRule="auto"/>
              <w:rPr>
                <w:rFonts w:ascii="Times New Roman" w:eastAsia="Yu Gothic Medium" w:hAnsi="Times New Roman" w:cs="Times New Roman"/>
                <w:b/>
                <w:bCs/>
                <w:color w:val="000000"/>
                <w:sz w:val="20"/>
                <w:szCs w:val="20"/>
              </w:rPr>
            </w:pPr>
          </w:p>
        </w:tc>
        <w:tc>
          <w:tcPr>
            <w:tcW w:w="3089" w:type="dxa"/>
            <w:vMerge/>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A57E89" w:rsidRDefault="00A57E89">
            <w:pPr>
              <w:spacing w:after="0" w:line="240" w:lineRule="auto"/>
              <w:rPr>
                <w:rFonts w:ascii="Times New Roman" w:eastAsia="Yu Gothic Medium" w:hAnsi="Times New Roman" w:cs="Times New Roman"/>
                <w:b/>
                <w:bCs/>
                <w:color w:val="000000"/>
                <w:sz w:val="20"/>
                <w:szCs w:val="20"/>
              </w:rPr>
            </w:pPr>
          </w:p>
        </w:tc>
        <w:tc>
          <w:tcPr>
            <w:tcW w:w="2070" w:type="dxa"/>
            <w:tcBorders>
              <w:top w:val="nil"/>
              <w:left w:val="nil"/>
              <w:bottom w:val="single" w:sz="4" w:space="0" w:color="auto"/>
              <w:right w:val="single" w:sz="4"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b/>
                <w:bCs/>
                <w:color w:val="000000"/>
                <w:sz w:val="20"/>
                <w:szCs w:val="20"/>
              </w:rPr>
            </w:pPr>
            <w:proofErr w:type="spellStart"/>
            <w:r>
              <w:rPr>
                <w:rFonts w:ascii="Times New Roman" w:eastAsia="Yu Gothic Medium" w:hAnsi="Times New Roman" w:cs="Times New Roman"/>
                <w:b/>
                <w:bCs/>
                <w:color w:val="000000"/>
                <w:sz w:val="20"/>
                <w:szCs w:val="20"/>
              </w:rPr>
              <w:t>Abramo</w:t>
            </w:r>
            <w:proofErr w:type="spellEnd"/>
            <w:r>
              <w:rPr>
                <w:rFonts w:ascii="Times New Roman" w:eastAsia="Yu Gothic Medium" w:hAnsi="Times New Roman" w:cs="Times New Roman"/>
                <w:b/>
                <w:bCs/>
                <w:color w:val="000000"/>
                <w:sz w:val="20"/>
                <w:szCs w:val="20"/>
              </w:rPr>
              <w:t xml:space="preserve"> </w:t>
            </w:r>
          </w:p>
        </w:tc>
        <w:tc>
          <w:tcPr>
            <w:tcW w:w="1620" w:type="dxa"/>
            <w:tcBorders>
              <w:top w:val="nil"/>
              <w:left w:val="nil"/>
              <w:bottom w:val="single" w:sz="4" w:space="0" w:color="auto"/>
              <w:right w:val="single" w:sz="4"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b/>
                <w:bCs/>
                <w:color w:val="000000"/>
                <w:sz w:val="20"/>
                <w:szCs w:val="20"/>
              </w:rPr>
            </w:pPr>
            <w:proofErr w:type="spellStart"/>
            <w:r>
              <w:rPr>
                <w:rFonts w:ascii="Times New Roman" w:eastAsia="Yu Gothic Medium" w:hAnsi="Times New Roman" w:cs="Times New Roman"/>
                <w:b/>
                <w:bCs/>
                <w:color w:val="000000"/>
                <w:sz w:val="20"/>
                <w:szCs w:val="20"/>
              </w:rPr>
              <w:t>Menge</w:t>
            </w:r>
            <w:proofErr w:type="spellEnd"/>
            <w:r>
              <w:rPr>
                <w:rFonts w:ascii="Times New Roman" w:eastAsia="Yu Gothic Medium" w:hAnsi="Times New Roman" w:cs="Times New Roman"/>
                <w:b/>
                <w:bCs/>
                <w:color w:val="000000"/>
                <w:sz w:val="20"/>
                <w:szCs w:val="20"/>
              </w:rPr>
              <w:t xml:space="preserve"> </w:t>
            </w:r>
          </w:p>
        </w:tc>
        <w:tc>
          <w:tcPr>
            <w:tcW w:w="1800" w:type="dxa"/>
            <w:tcBorders>
              <w:top w:val="nil"/>
              <w:left w:val="nil"/>
              <w:bottom w:val="single" w:sz="4" w:space="0" w:color="auto"/>
              <w:right w:val="single" w:sz="4" w:space="0" w:color="auto"/>
            </w:tcBorders>
            <w:shd w:val="clear" w:color="auto" w:fill="D5DCE4" w:themeFill="text2" w:themeFillTint="33"/>
            <w:vAlign w:val="center"/>
          </w:tcPr>
          <w:p w:rsidR="00A57E89" w:rsidRDefault="0081097E">
            <w:pPr>
              <w:spacing w:after="0" w:line="240" w:lineRule="auto"/>
              <w:jc w:val="center"/>
              <w:rPr>
                <w:rFonts w:ascii="Times New Roman" w:eastAsia="Yu Gothic Medium" w:hAnsi="Times New Roman" w:cs="Times New Roman"/>
                <w:b/>
                <w:bCs/>
                <w:color w:val="000000"/>
                <w:sz w:val="20"/>
                <w:szCs w:val="20"/>
              </w:rPr>
            </w:pPr>
            <w:proofErr w:type="spellStart"/>
            <w:r>
              <w:rPr>
                <w:rFonts w:ascii="Times New Roman" w:eastAsia="Yu Gothic Medium" w:hAnsi="Times New Roman" w:cs="Times New Roman"/>
                <w:b/>
                <w:bCs/>
                <w:color w:val="000000"/>
                <w:sz w:val="20"/>
                <w:szCs w:val="20"/>
              </w:rPr>
              <w:t>Oundulu</w:t>
            </w:r>
            <w:proofErr w:type="spellEnd"/>
            <w:r>
              <w:rPr>
                <w:rFonts w:ascii="Times New Roman" w:eastAsia="Yu Gothic Medium" w:hAnsi="Times New Roman" w:cs="Times New Roman"/>
                <w:b/>
                <w:bCs/>
                <w:color w:val="000000"/>
                <w:sz w:val="20"/>
                <w:szCs w:val="20"/>
              </w:rPr>
              <w:t xml:space="preserve"> </w:t>
            </w:r>
          </w:p>
        </w:tc>
      </w:tr>
      <w:tr w:rsidR="00A57E89">
        <w:trPr>
          <w:trHeight w:val="315"/>
        </w:trPr>
        <w:tc>
          <w:tcPr>
            <w:tcW w:w="645" w:type="dxa"/>
            <w:tcBorders>
              <w:top w:val="nil"/>
              <w:left w:val="single" w:sz="4" w:space="0" w:color="auto"/>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w:t>
            </w:r>
          </w:p>
        </w:tc>
        <w:tc>
          <w:tcPr>
            <w:tcW w:w="3089"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Crop Products</w:t>
            </w:r>
          </w:p>
        </w:tc>
        <w:tc>
          <w:tcPr>
            <w:tcW w:w="2070"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61</w:t>
            </w:r>
          </w:p>
        </w:tc>
        <w:tc>
          <w:tcPr>
            <w:tcW w:w="1620"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41</w:t>
            </w:r>
          </w:p>
        </w:tc>
        <w:tc>
          <w:tcPr>
            <w:tcW w:w="1800"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20</w:t>
            </w:r>
          </w:p>
        </w:tc>
      </w:tr>
      <w:tr w:rsidR="00A57E89">
        <w:trPr>
          <w:trHeight w:val="315"/>
        </w:trPr>
        <w:tc>
          <w:tcPr>
            <w:tcW w:w="645" w:type="dxa"/>
            <w:tcBorders>
              <w:top w:val="nil"/>
              <w:left w:val="single" w:sz="4" w:space="0" w:color="auto"/>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w:t>
            </w:r>
          </w:p>
        </w:tc>
        <w:tc>
          <w:tcPr>
            <w:tcW w:w="3089"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Livestock</w:t>
            </w:r>
          </w:p>
        </w:tc>
        <w:tc>
          <w:tcPr>
            <w:tcW w:w="2070"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30</w:t>
            </w:r>
          </w:p>
        </w:tc>
        <w:tc>
          <w:tcPr>
            <w:tcW w:w="1620"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22</w:t>
            </w:r>
          </w:p>
        </w:tc>
        <w:tc>
          <w:tcPr>
            <w:tcW w:w="1800"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20</w:t>
            </w:r>
          </w:p>
        </w:tc>
      </w:tr>
      <w:tr w:rsidR="00A57E89">
        <w:trPr>
          <w:trHeight w:val="315"/>
        </w:trPr>
        <w:tc>
          <w:tcPr>
            <w:tcW w:w="645" w:type="dxa"/>
            <w:tcBorders>
              <w:top w:val="nil"/>
              <w:left w:val="single" w:sz="4" w:space="0" w:color="auto"/>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w:t>
            </w:r>
          </w:p>
        </w:tc>
        <w:tc>
          <w:tcPr>
            <w:tcW w:w="3089"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Mineral (Gold, Construction Sand etc.)</w:t>
            </w:r>
          </w:p>
        </w:tc>
        <w:tc>
          <w:tcPr>
            <w:tcW w:w="2070"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w:t>
            </w:r>
          </w:p>
        </w:tc>
        <w:tc>
          <w:tcPr>
            <w:tcW w:w="1620"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30</w:t>
            </w:r>
          </w:p>
        </w:tc>
        <w:tc>
          <w:tcPr>
            <w:tcW w:w="1800"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50</w:t>
            </w:r>
          </w:p>
        </w:tc>
      </w:tr>
      <w:tr w:rsidR="00A57E89">
        <w:trPr>
          <w:trHeight w:val="315"/>
        </w:trPr>
        <w:tc>
          <w:tcPr>
            <w:tcW w:w="645" w:type="dxa"/>
            <w:tcBorders>
              <w:top w:val="nil"/>
              <w:left w:val="single" w:sz="4" w:space="0" w:color="auto"/>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4</w:t>
            </w:r>
          </w:p>
        </w:tc>
        <w:tc>
          <w:tcPr>
            <w:tcW w:w="3089"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Petty Trade</w:t>
            </w:r>
          </w:p>
        </w:tc>
        <w:tc>
          <w:tcPr>
            <w:tcW w:w="2070"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6</w:t>
            </w:r>
          </w:p>
        </w:tc>
        <w:tc>
          <w:tcPr>
            <w:tcW w:w="1620"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7</w:t>
            </w:r>
          </w:p>
        </w:tc>
        <w:tc>
          <w:tcPr>
            <w:tcW w:w="1800" w:type="dxa"/>
            <w:tcBorders>
              <w:top w:val="nil"/>
              <w:left w:val="nil"/>
              <w:bottom w:val="single" w:sz="4" w:space="0" w:color="auto"/>
              <w:right w:val="single" w:sz="4"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10</w:t>
            </w:r>
          </w:p>
        </w:tc>
      </w:tr>
    </w:tbl>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Source: Agricultural office 2014 report of </w:t>
      </w:r>
      <w:proofErr w:type="spellStart"/>
      <w:r>
        <w:rPr>
          <w:rFonts w:ascii="Times New Roman" w:eastAsia="Yu Gothic Medium" w:hAnsi="Times New Roman" w:cs="Times New Roman"/>
          <w:sz w:val="20"/>
          <w:szCs w:val="20"/>
        </w:rPr>
        <w:t>Menge</w:t>
      </w:r>
      <w:proofErr w:type="spellEnd"/>
      <w:r>
        <w:rPr>
          <w:rFonts w:ascii="Times New Roman" w:eastAsia="Yu Gothic Medium" w:hAnsi="Times New Roman" w:cs="Times New Roman"/>
          <w:sz w:val="20"/>
          <w:szCs w:val="20"/>
        </w:rPr>
        <w:t xml:space="preserve"> cluster districts     </w:t>
      </w:r>
    </w:p>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             </w:t>
      </w:r>
    </w:p>
    <w:p w:rsidR="00A57E89" w:rsidRDefault="00A57E89">
      <w:pPr>
        <w:pStyle w:val="Heading3"/>
        <w:keepLines w:val="0"/>
        <w:numPr>
          <w:ilvl w:val="2"/>
          <w:numId w:val="6"/>
        </w:numPr>
        <w:tabs>
          <w:tab w:val="left" w:pos="540"/>
        </w:tabs>
        <w:spacing w:before="0" w:line="240" w:lineRule="auto"/>
        <w:rPr>
          <w:rFonts w:eastAsia="Yu Gothic Medium" w:cs="Times New Roman"/>
          <w:i w:val="0"/>
          <w:sz w:val="20"/>
          <w:szCs w:val="20"/>
        </w:rPr>
        <w:sectPr w:rsidR="00A57E89" w:rsidSect="007F5170">
          <w:type w:val="continuous"/>
          <w:pgSz w:w="12240" w:h="15840"/>
          <w:pgMar w:top="1440" w:right="1440" w:bottom="1440" w:left="1440" w:header="720" w:footer="720" w:gutter="0"/>
          <w:cols w:space="720"/>
          <w:docGrid w:linePitch="360"/>
        </w:sectPr>
      </w:pPr>
    </w:p>
    <w:p w:rsidR="00A57E89" w:rsidRDefault="0081097E">
      <w:pPr>
        <w:pStyle w:val="Heading3"/>
        <w:keepLines w:val="0"/>
        <w:numPr>
          <w:ilvl w:val="2"/>
          <w:numId w:val="6"/>
        </w:numPr>
        <w:tabs>
          <w:tab w:val="left" w:pos="540"/>
        </w:tabs>
        <w:spacing w:before="0" w:line="240" w:lineRule="auto"/>
        <w:rPr>
          <w:rFonts w:eastAsia="Yu Gothic Medium" w:cs="Times New Roman"/>
          <w:i w:val="0"/>
          <w:sz w:val="20"/>
          <w:szCs w:val="20"/>
        </w:rPr>
      </w:pPr>
      <w:r>
        <w:rPr>
          <w:rFonts w:eastAsia="Yu Gothic Medium" w:cs="Times New Roman"/>
          <w:i w:val="0"/>
          <w:sz w:val="20"/>
          <w:szCs w:val="20"/>
        </w:rPr>
        <w:lastRenderedPageBreak/>
        <w:t xml:space="preserve"> </w:t>
      </w:r>
      <w:bookmarkStart w:id="62" w:name="_Toc128406269"/>
      <w:r>
        <w:rPr>
          <w:rFonts w:eastAsia="Yu Gothic Medium" w:cs="Times New Roman"/>
          <w:i w:val="0"/>
          <w:sz w:val="20"/>
          <w:szCs w:val="20"/>
        </w:rPr>
        <w:t>Participation in the economy by gender</w:t>
      </w:r>
      <w:bookmarkEnd w:id="62"/>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shd w:val="clear" w:color="auto" w:fill="FFFFFF"/>
        </w:rPr>
        <w:t xml:space="preserve">Gender equality has an important role in the economic development. As per the assessment result held with the community women stands in the first place to access the resource in the cluster then men and youths. This implies that women might have burden due to their engagement to the tasks related to these resources to improve their </w:t>
      </w:r>
      <w:r>
        <w:rPr>
          <w:rFonts w:ascii="Times New Roman" w:eastAsia="Yu Gothic Medium" w:hAnsi="Times New Roman" w:cs="Times New Roman"/>
          <w:sz w:val="20"/>
          <w:szCs w:val="20"/>
          <w:shd w:val="clear" w:color="auto" w:fill="FFFFFF"/>
        </w:rPr>
        <w:lastRenderedPageBreak/>
        <w:t>livelihood</w:t>
      </w:r>
      <w:r>
        <w:rPr>
          <w:rFonts w:ascii="Times New Roman" w:eastAsia="Yu Gothic Medium" w:hAnsi="Times New Roman" w:cs="Times New Roman"/>
          <w:color w:val="505050"/>
          <w:sz w:val="20"/>
          <w:szCs w:val="20"/>
          <w:shd w:val="clear" w:color="auto" w:fill="FFFFFF"/>
        </w:rPr>
        <w:t xml:space="preserve">. </w:t>
      </w:r>
      <w:r>
        <w:rPr>
          <w:rFonts w:ascii="Times New Roman" w:eastAsia="Yu Gothic Medium" w:hAnsi="Times New Roman" w:cs="Times New Roman"/>
          <w:sz w:val="20"/>
          <w:szCs w:val="20"/>
          <w:shd w:val="clear" w:color="auto" w:fill="FFFFFF"/>
        </w:rPr>
        <w:t>As indicated in the below table (table: 13) except beekeeping and petty trade women are playing a leading role in agriculture production, resource protection and development. Nevertheless, control of these resources women’s and youths have fewer roles than mane</w:t>
      </w:r>
      <w:r>
        <w:rPr>
          <w:rFonts w:ascii="Times New Roman" w:eastAsia="Yu Gothic Medium" w:hAnsi="Times New Roman" w:cs="Times New Roman"/>
          <w:color w:val="505050"/>
          <w:sz w:val="20"/>
          <w:szCs w:val="20"/>
          <w:shd w:val="clear" w:color="auto" w:fill="FFFFFF"/>
        </w:rPr>
        <w:t>.</w:t>
      </w:r>
      <w:r>
        <w:rPr>
          <w:rFonts w:ascii="Times New Roman" w:eastAsia="Yu Gothic Medium" w:hAnsi="Times New Roman" w:cs="Times New Roman"/>
          <w:color w:val="FF0000"/>
          <w:sz w:val="20"/>
          <w:szCs w:val="20"/>
        </w:rPr>
        <w:t xml:space="preserve"> </w:t>
      </w:r>
      <w:r>
        <w:rPr>
          <w:rFonts w:ascii="Times New Roman" w:eastAsia="Yu Gothic Medium" w:hAnsi="Times New Roman" w:cs="Times New Roman"/>
          <w:sz w:val="20"/>
          <w:szCs w:val="20"/>
        </w:rPr>
        <w:t xml:space="preserve">In general, the participation of women’s and youths in economic development to maintain the livelihood of the household is good. </w:t>
      </w:r>
    </w:p>
    <w:p w:rsidR="00A57E89" w:rsidRDefault="00A57E89">
      <w:pPr>
        <w:spacing w:after="0" w:line="240" w:lineRule="auto"/>
        <w:jc w:val="both"/>
        <w:rPr>
          <w:rFonts w:ascii="Times New Roman" w:eastAsia="Yu Gothic Medium" w:hAnsi="Times New Roman" w:cs="Times New Roman"/>
          <w:sz w:val="20"/>
          <w:szCs w:val="20"/>
        </w:rPr>
        <w:sectPr w:rsidR="00A57E89">
          <w:type w:val="continuous"/>
          <w:pgSz w:w="12240" w:h="15840"/>
          <w:pgMar w:top="1440" w:right="1440" w:bottom="1440" w:left="1440" w:header="720" w:footer="720" w:gutter="0"/>
          <w:pgNumType w:fmt="lowerRoman"/>
          <w:cols w:num="2" w:space="720" w:equalWidth="0">
            <w:col w:w="4467" w:space="425"/>
            <w:col w:w="4467"/>
          </w:cols>
          <w:docGrid w:linePitch="360"/>
        </w:sectPr>
      </w:pPr>
    </w:p>
    <w:p w:rsidR="00A57E89" w:rsidRDefault="00A57E89">
      <w:pPr>
        <w:spacing w:after="0" w:line="240" w:lineRule="auto"/>
        <w:jc w:val="both"/>
        <w:rPr>
          <w:rFonts w:ascii="Times New Roman" w:eastAsia="Yu Gothic Medium" w:hAnsi="Times New Roman" w:cs="Times New Roman"/>
          <w:sz w:val="20"/>
          <w:szCs w:val="20"/>
        </w:rPr>
      </w:pPr>
    </w:p>
    <w:p w:rsidR="00A57E89" w:rsidRDefault="0081097E">
      <w:pPr>
        <w:pStyle w:val="Caption"/>
        <w:rPr>
          <w:rFonts w:eastAsia="Yu Gothic Medium"/>
          <w:i w:val="0"/>
          <w:sz w:val="20"/>
          <w:szCs w:val="20"/>
        </w:rPr>
      </w:pPr>
      <w:bookmarkStart w:id="63" w:name="_Toc128405524"/>
      <w:r>
        <w:rPr>
          <w:rFonts w:eastAsia="Yu Gothic Medium"/>
          <w:i w:val="0"/>
          <w:sz w:val="20"/>
          <w:szCs w:val="20"/>
        </w:rPr>
        <w:t xml:space="preserve">Table </w:t>
      </w:r>
      <w:r>
        <w:rPr>
          <w:rFonts w:eastAsia="Yu Gothic Medium"/>
          <w:i w:val="0"/>
          <w:sz w:val="20"/>
          <w:szCs w:val="20"/>
        </w:rPr>
        <w:fldChar w:fldCharType="begin"/>
      </w:r>
      <w:r>
        <w:rPr>
          <w:rFonts w:eastAsia="Yu Gothic Medium"/>
          <w:i w:val="0"/>
          <w:sz w:val="20"/>
          <w:szCs w:val="20"/>
        </w:rPr>
        <w:instrText xml:space="preserve"> SEQ Table \* ARABIC </w:instrText>
      </w:r>
      <w:r>
        <w:rPr>
          <w:rFonts w:eastAsia="Yu Gothic Medium"/>
          <w:i w:val="0"/>
          <w:sz w:val="20"/>
          <w:szCs w:val="20"/>
        </w:rPr>
        <w:fldChar w:fldCharType="separate"/>
      </w:r>
      <w:r w:rsidR="00BE28DF">
        <w:rPr>
          <w:rFonts w:eastAsia="Yu Gothic Medium"/>
          <w:i w:val="0"/>
          <w:noProof/>
          <w:sz w:val="20"/>
          <w:szCs w:val="20"/>
        </w:rPr>
        <w:t>13</w:t>
      </w:r>
      <w:r>
        <w:rPr>
          <w:rFonts w:eastAsia="Yu Gothic Medium"/>
          <w:i w:val="0"/>
          <w:sz w:val="20"/>
          <w:szCs w:val="20"/>
        </w:rPr>
        <w:fldChar w:fldCharType="end"/>
      </w:r>
      <w:r>
        <w:rPr>
          <w:rFonts w:eastAsia="Yu Gothic Medium"/>
          <w:i w:val="0"/>
          <w:sz w:val="20"/>
          <w:szCs w:val="20"/>
        </w:rPr>
        <w:t>: Gender based access and control analysis.</w:t>
      </w:r>
      <w:bookmarkEnd w:id="63"/>
      <w:r>
        <w:rPr>
          <w:rFonts w:eastAsia="Yu Gothic Medium"/>
          <w:i w:val="0"/>
          <w:sz w:val="20"/>
          <w:szCs w:val="20"/>
        </w:rPr>
        <w:t xml:space="preserve"> </w:t>
      </w:r>
    </w:p>
    <w:tbl>
      <w:tblPr>
        <w:tblStyle w:val="TableGrid"/>
        <w:tblW w:w="9540" w:type="dxa"/>
        <w:tblInd w:w="18" w:type="dxa"/>
        <w:tblLayout w:type="fixed"/>
        <w:tblLook w:val="04A0" w:firstRow="1" w:lastRow="0" w:firstColumn="1" w:lastColumn="0" w:noHBand="0" w:noVBand="1"/>
      </w:tblPr>
      <w:tblGrid>
        <w:gridCol w:w="810"/>
        <w:gridCol w:w="3330"/>
        <w:gridCol w:w="990"/>
        <w:gridCol w:w="800"/>
        <w:gridCol w:w="820"/>
        <w:gridCol w:w="990"/>
        <w:gridCol w:w="824"/>
        <w:gridCol w:w="976"/>
      </w:tblGrid>
      <w:tr w:rsidR="00A57E89">
        <w:trPr>
          <w:trHeight w:val="251"/>
          <w:tblHeader/>
        </w:trPr>
        <w:tc>
          <w:tcPr>
            <w:tcW w:w="810" w:type="dxa"/>
            <w:vMerge w:val="restart"/>
            <w:shd w:val="clear" w:color="auto" w:fill="D5DCE4" w:themeFill="text2" w:themeFillTint="33"/>
          </w:tcPr>
          <w:p w:rsidR="00A57E89" w:rsidRDefault="0081097E">
            <w:pPr>
              <w:pStyle w:val="ListParagraph"/>
              <w:spacing w:after="0" w:line="240" w:lineRule="auto"/>
              <w:ind w:left="0"/>
              <w:jc w:val="center"/>
              <w:rPr>
                <w:rFonts w:ascii="Times New Roman" w:eastAsia="Yu Gothic Medium" w:hAnsi="Times New Roman" w:cs="Times New Roman"/>
                <w:b/>
                <w:sz w:val="20"/>
                <w:szCs w:val="20"/>
              </w:rPr>
            </w:pPr>
            <w:r>
              <w:rPr>
                <w:rFonts w:ascii="Times New Roman" w:eastAsia="Yu Gothic Medium" w:hAnsi="Times New Roman" w:cs="Times New Roman"/>
                <w:b/>
                <w:bCs/>
                <w:sz w:val="20"/>
                <w:szCs w:val="20"/>
              </w:rPr>
              <w:t>No</w:t>
            </w:r>
          </w:p>
        </w:tc>
        <w:tc>
          <w:tcPr>
            <w:tcW w:w="3330" w:type="dxa"/>
            <w:vMerge w:val="restart"/>
            <w:shd w:val="clear" w:color="auto" w:fill="D5DCE4" w:themeFill="text2" w:themeFillTint="33"/>
          </w:tcPr>
          <w:p w:rsidR="00A57E89" w:rsidRDefault="0081097E">
            <w:pPr>
              <w:pStyle w:val="ListParagraph"/>
              <w:spacing w:after="0" w:line="240" w:lineRule="auto"/>
              <w:ind w:left="0"/>
              <w:jc w:val="center"/>
              <w:rPr>
                <w:rFonts w:ascii="Times New Roman" w:eastAsia="Yu Gothic Medium" w:hAnsi="Times New Roman" w:cs="Times New Roman"/>
                <w:b/>
                <w:sz w:val="20"/>
                <w:szCs w:val="20"/>
              </w:rPr>
            </w:pPr>
            <w:r>
              <w:rPr>
                <w:rFonts w:ascii="Times New Roman" w:eastAsia="Yu Gothic Medium" w:hAnsi="Times New Roman" w:cs="Times New Roman"/>
                <w:b/>
                <w:bCs/>
                <w:sz w:val="20"/>
                <w:szCs w:val="20"/>
              </w:rPr>
              <w:t>Types of resources</w:t>
            </w:r>
          </w:p>
        </w:tc>
        <w:tc>
          <w:tcPr>
            <w:tcW w:w="2610" w:type="dxa"/>
            <w:gridSpan w:val="3"/>
            <w:shd w:val="clear" w:color="auto" w:fill="D5DCE4" w:themeFill="text2" w:themeFillTint="33"/>
          </w:tcPr>
          <w:p w:rsidR="00A57E89" w:rsidRDefault="0081097E">
            <w:pPr>
              <w:pStyle w:val="ListParagraph"/>
              <w:spacing w:after="0" w:line="240" w:lineRule="auto"/>
              <w:ind w:left="0"/>
              <w:jc w:val="center"/>
              <w:rPr>
                <w:rFonts w:ascii="Times New Roman" w:eastAsia="Yu Gothic Medium" w:hAnsi="Times New Roman" w:cs="Times New Roman"/>
                <w:b/>
                <w:sz w:val="20"/>
                <w:szCs w:val="20"/>
              </w:rPr>
            </w:pPr>
            <w:r>
              <w:rPr>
                <w:rFonts w:ascii="Times New Roman" w:eastAsia="Yu Gothic Medium" w:hAnsi="Times New Roman" w:cs="Times New Roman"/>
                <w:b/>
                <w:sz w:val="20"/>
                <w:szCs w:val="20"/>
              </w:rPr>
              <w:t>Access</w:t>
            </w:r>
          </w:p>
        </w:tc>
        <w:tc>
          <w:tcPr>
            <w:tcW w:w="2790" w:type="dxa"/>
            <w:gridSpan w:val="3"/>
            <w:shd w:val="clear" w:color="auto" w:fill="D5DCE4" w:themeFill="text2" w:themeFillTint="33"/>
          </w:tcPr>
          <w:p w:rsidR="00A57E89" w:rsidRDefault="0081097E">
            <w:pPr>
              <w:pStyle w:val="ListParagraph"/>
              <w:spacing w:after="0" w:line="240" w:lineRule="auto"/>
              <w:ind w:left="0"/>
              <w:jc w:val="center"/>
              <w:rPr>
                <w:rFonts w:ascii="Times New Roman" w:eastAsia="Yu Gothic Medium" w:hAnsi="Times New Roman" w:cs="Times New Roman"/>
                <w:b/>
                <w:sz w:val="20"/>
                <w:szCs w:val="20"/>
              </w:rPr>
            </w:pPr>
            <w:r>
              <w:rPr>
                <w:rFonts w:ascii="Times New Roman" w:eastAsia="Yu Gothic Medium" w:hAnsi="Times New Roman" w:cs="Times New Roman"/>
                <w:b/>
                <w:sz w:val="20"/>
                <w:szCs w:val="20"/>
              </w:rPr>
              <w:t>Control</w:t>
            </w:r>
          </w:p>
        </w:tc>
      </w:tr>
      <w:tr w:rsidR="00A57E89">
        <w:trPr>
          <w:trHeight w:val="279"/>
          <w:tblHeader/>
        </w:trPr>
        <w:tc>
          <w:tcPr>
            <w:tcW w:w="810" w:type="dxa"/>
            <w:vMerge/>
            <w:shd w:val="clear" w:color="auto" w:fill="D5DCE4" w:themeFill="text2" w:themeFillTint="33"/>
          </w:tcPr>
          <w:p w:rsidR="00A57E89" w:rsidRDefault="00A57E89">
            <w:pPr>
              <w:pStyle w:val="ListParagraph"/>
              <w:spacing w:after="0" w:line="240" w:lineRule="auto"/>
              <w:ind w:left="0"/>
              <w:jc w:val="center"/>
              <w:rPr>
                <w:rFonts w:ascii="Times New Roman" w:eastAsia="Yu Gothic Medium" w:hAnsi="Times New Roman" w:cs="Times New Roman"/>
                <w:b/>
                <w:sz w:val="20"/>
                <w:szCs w:val="20"/>
              </w:rPr>
            </w:pPr>
          </w:p>
        </w:tc>
        <w:tc>
          <w:tcPr>
            <w:tcW w:w="3330" w:type="dxa"/>
            <w:vMerge/>
            <w:shd w:val="clear" w:color="auto" w:fill="D5DCE4" w:themeFill="text2" w:themeFillTint="33"/>
          </w:tcPr>
          <w:p w:rsidR="00A57E89" w:rsidRDefault="00A57E89">
            <w:pPr>
              <w:pStyle w:val="ListParagraph"/>
              <w:spacing w:after="0" w:line="240" w:lineRule="auto"/>
              <w:ind w:left="0"/>
              <w:jc w:val="center"/>
              <w:rPr>
                <w:rFonts w:ascii="Times New Roman" w:eastAsia="Yu Gothic Medium" w:hAnsi="Times New Roman" w:cs="Times New Roman"/>
                <w:b/>
                <w:sz w:val="20"/>
                <w:szCs w:val="20"/>
              </w:rPr>
            </w:pPr>
          </w:p>
        </w:tc>
        <w:tc>
          <w:tcPr>
            <w:tcW w:w="990" w:type="dxa"/>
            <w:shd w:val="clear" w:color="auto" w:fill="D5DCE4" w:themeFill="text2" w:themeFillTint="33"/>
          </w:tcPr>
          <w:p w:rsidR="00A57E89" w:rsidRDefault="0081097E">
            <w:pPr>
              <w:pStyle w:val="ListParagraph"/>
              <w:spacing w:after="0" w:line="240" w:lineRule="auto"/>
              <w:ind w:left="0"/>
              <w:jc w:val="center"/>
              <w:rPr>
                <w:rFonts w:ascii="Times New Roman" w:eastAsia="Yu Gothic Medium" w:hAnsi="Times New Roman" w:cs="Times New Roman"/>
                <w:b/>
                <w:sz w:val="20"/>
                <w:szCs w:val="20"/>
              </w:rPr>
            </w:pPr>
            <w:r>
              <w:rPr>
                <w:rFonts w:ascii="Times New Roman" w:eastAsia="Yu Gothic Medium" w:hAnsi="Times New Roman" w:cs="Times New Roman"/>
                <w:b/>
                <w:sz w:val="20"/>
                <w:szCs w:val="20"/>
              </w:rPr>
              <w:t>Women</w:t>
            </w:r>
          </w:p>
        </w:tc>
        <w:tc>
          <w:tcPr>
            <w:tcW w:w="800" w:type="dxa"/>
            <w:shd w:val="clear" w:color="auto" w:fill="D5DCE4" w:themeFill="text2" w:themeFillTint="33"/>
          </w:tcPr>
          <w:p w:rsidR="00A57E89" w:rsidRDefault="0081097E">
            <w:pPr>
              <w:pStyle w:val="ListParagraph"/>
              <w:spacing w:after="0" w:line="240" w:lineRule="auto"/>
              <w:ind w:left="0"/>
              <w:jc w:val="center"/>
              <w:rPr>
                <w:rFonts w:ascii="Times New Roman" w:eastAsia="Yu Gothic Medium" w:hAnsi="Times New Roman" w:cs="Times New Roman"/>
                <w:b/>
                <w:sz w:val="20"/>
                <w:szCs w:val="20"/>
              </w:rPr>
            </w:pPr>
            <w:r>
              <w:rPr>
                <w:rFonts w:ascii="Times New Roman" w:eastAsia="Yu Gothic Medium" w:hAnsi="Times New Roman" w:cs="Times New Roman"/>
                <w:b/>
                <w:sz w:val="20"/>
                <w:szCs w:val="20"/>
              </w:rPr>
              <w:t>Men</w:t>
            </w:r>
          </w:p>
        </w:tc>
        <w:tc>
          <w:tcPr>
            <w:tcW w:w="820" w:type="dxa"/>
            <w:shd w:val="clear" w:color="auto" w:fill="D5DCE4" w:themeFill="text2" w:themeFillTint="33"/>
          </w:tcPr>
          <w:p w:rsidR="00A57E89" w:rsidRDefault="0081097E">
            <w:pPr>
              <w:pStyle w:val="ListParagraph"/>
              <w:spacing w:after="0" w:line="240" w:lineRule="auto"/>
              <w:ind w:left="0"/>
              <w:jc w:val="center"/>
              <w:rPr>
                <w:rFonts w:ascii="Times New Roman" w:eastAsia="Yu Gothic Medium" w:hAnsi="Times New Roman" w:cs="Times New Roman"/>
                <w:b/>
                <w:sz w:val="20"/>
                <w:szCs w:val="20"/>
              </w:rPr>
            </w:pPr>
            <w:r>
              <w:rPr>
                <w:rFonts w:ascii="Times New Roman" w:eastAsia="Yu Gothic Medium" w:hAnsi="Times New Roman" w:cs="Times New Roman"/>
                <w:b/>
                <w:sz w:val="20"/>
                <w:szCs w:val="20"/>
              </w:rPr>
              <w:t>Youth</w:t>
            </w:r>
          </w:p>
        </w:tc>
        <w:tc>
          <w:tcPr>
            <w:tcW w:w="990" w:type="dxa"/>
            <w:shd w:val="clear" w:color="auto" w:fill="D5DCE4" w:themeFill="text2" w:themeFillTint="33"/>
          </w:tcPr>
          <w:p w:rsidR="00A57E89" w:rsidRDefault="0081097E">
            <w:pPr>
              <w:pStyle w:val="ListParagraph"/>
              <w:spacing w:after="0" w:line="240" w:lineRule="auto"/>
              <w:ind w:left="0"/>
              <w:jc w:val="center"/>
              <w:rPr>
                <w:rFonts w:ascii="Times New Roman" w:eastAsia="Yu Gothic Medium" w:hAnsi="Times New Roman" w:cs="Times New Roman"/>
                <w:b/>
                <w:sz w:val="20"/>
                <w:szCs w:val="20"/>
              </w:rPr>
            </w:pPr>
            <w:r>
              <w:rPr>
                <w:rFonts w:ascii="Times New Roman" w:eastAsia="Yu Gothic Medium" w:hAnsi="Times New Roman" w:cs="Times New Roman"/>
                <w:b/>
                <w:sz w:val="20"/>
                <w:szCs w:val="20"/>
              </w:rPr>
              <w:t>Women</w:t>
            </w:r>
          </w:p>
        </w:tc>
        <w:tc>
          <w:tcPr>
            <w:tcW w:w="824" w:type="dxa"/>
            <w:shd w:val="clear" w:color="auto" w:fill="D5DCE4" w:themeFill="text2" w:themeFillTint="33"/>
          </w:tcPr>
          <w:p w:rsidR="00A57E89" w:rsidRDefault="0081097E">
            <w:pPr>
              <w:pStyle w:val="ListParagraph"/>
              <w:spacing w:after="0" w:line="240" w:lineRule="auto"/>
              <w:ind w:left="0"/>
              <w:jc w:val="center"/>
              <w:rPr>
                <w:rFonts w:ascii="Times New Roman" w:eastAsia="Yu Gothic Medium" w:hAnsi="Times New Roman" w:cs="Times New Roman"/>
                <w:b/>
                <w:sz w:val="20"/>
                <w:szCs w:val="20"/>
              </w:rPr>
            </w:pPr>
            <w:r>
              <w:rPr>
                <w:rFonts w:ascii="Times New Roman" w:eastAsia="Yu Gothic Medium" w:hAnsi="Times New Roman" w:cs="Times New Roman"/>
                <w:b/>
                <w:sz w:val="20"/>
                <w:szCs w:val="20"/>
              </w:rPr>
              <w:t>Men</w:t>
            </w:r>
          </w:p>
        </w:tc>
        <w:tc>
          <w:tcPr>
            <w:tcW w:w="976" w:type="dxa"/>
            <w:shd w:val="clear" w:color="auto" w:fill="D5DCE4" w:themeFill="text2" w:themeFillTint="33"/>
          </w:tcPr>
          <w:p w:rsidR="00A57E89" w:rsidRDefault="0081097E">
            <w:pPr>
              <w:pStyle w:val="ListParagraph"/>
              <w:spacing w:after="0" w:line="240" w:lineRule="auto"/>
              <w:ind w:left="0"/>
              <w:jc w:val="center"/>
              <w:rPr>
                <w:rFonts w:ascii="Times New Roman" w:eastAsia="Yu Gothic Medium" w:hAnsi="Times New Roman" w:cs="Times New Roman"/>
                <w:b/>
                <w:sz w:val="20"/>
                <w:szCs w:val="20"/>
              </w:rPr>
            </w:pPr>
            <w:r>
              <w:rPr>
                <w:rFonts w:ascii="Times New Roman" w:eastAsia="Yu Gothic Medium" w:hAnsi="Times New Roman" w:cs="Times New Roman"/>
                <w:b/>
                <w:sz w:val="20"/>
                <w:szCs w:val="20"/>
              </w:rPr>
              <w:t>Youth</w:t>
            </w:r>
            <w:r>
              <w:rPr>
                <w:rFonts w:ascii="Times New Roman" w:eastAsia="Yu Gothic Medium" w:hAnsi="Times New Roman" w:cs="Times New Roman"/>
                <w:b/>
                <w:sz w:val="20"/>
                <w:szCs w:val="20"/>
                <w:highlight w:val="yellow"/>
              </w:rPr>
              <w:t>s</w:t>
            </w:r>
          </w:p>
        </w:tc>
      </w:tr>
      <w:tr w:rsidR="00A57E89">
        <w:trPr>
          <w:trHeight w:val="279"/>
        </w:trPr>
        <w:tc>
          <w:tcPr>
            <w:tcW w:w="810" w:type="dxa"/>
            <w:shd w:val="clear" w:color="auto" w:fill="00B0F0"/>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bCs/>
                <w:sz w:val="20"/>
                <w:szCs w:val="20"/>
              </w:rPr>
              <w:t>1</w:t>
            </w:r>
          </w:p>
        </w:tc>
        <w:tc>
          <w:tcPr>
            <w:tcW w:w="3330" w:type="dxa"/>
            <w:shd w:val="clear" w:color="auto" w:fill="00B0F0"/>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Land</w:t>
            </w:r>
          </w:p>
        </w:tc>
        <w:tc>
          <w:tcPr>
            <w:tcW w:w="99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0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2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99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24"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976"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r>
      <w:tr w:rsidR="00A57E89">
        <w:trPr>
          <w:trHeight w:val="279"/>
        </w:trPr>
        <w:tc>
          <w:tcPr>
            <w:tcW w:w="81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bCs/>
                <w:sz w:val="20"/>
                <w:szCs w:val="20"/>
              </w:rPr>
              <w:t>1.1</w:t>
            </w:r>
          </w:p>
        </w:tc>
        <w:tc>
          <w:tcPr>
            <w:tcW w:w="3330" w:type="dxa"/>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Grazing/ pasture </w:t>
            </w:r>
          </w:p>
        </w:tc>
        <w:tc>
          <w:tcPr>
            <w:tcW w:w="99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0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90" w:type="dxa"/>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24" w:type="dxa"/>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76" w:type="dxa"/>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r>
      <w:tr w:rsidR="00A57E89">
        <w:trPr>
          <w:trHeight w:val="279"/>
        </w:trPr>
        <w:tc>
          <w:tcPr>
            <w:tcW w:w="810" w:type="dxa"/>
            <w:shd w:val="clear" w:color="auto" w:fill="00B0F0"/>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bCs/>
                <w:sz w:val="20"/>
                <w:szCs w:val="20"/>
              </w:rPr>
              <w:t>1.2</w:t>
            </w:r>
          </w:p>
        </w:tc>
        <w:tc>
          <w:tcPr>
            <w:tcW w:w="3330" w:type="dxa"/>
            <w:shd w:val="clear" w:color="auto" w:fill="00B0F0"/>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Cultivated </w:t>
            </w:r>
          </w:p>
        </w:tc>
        <w:tc>
          <w:tcPr>
            <w:tcW w:w="99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0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2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99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24"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976"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r>
      <w:tr w:rsidR="00A57E89">
        <w:trPr>
          <w:trHeight w:val="279"/>
        </w:trPr>
        <w:tc>
          <w:tcPr>
            <w:tcW w:w="81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bCs/>
                <w:sz w:val="20"/>
                <w:szCs w:val="20"/>
              </w:rPr>
              <w:t>1.2.1</w:t>
            </w:r>
          </w:p>
        </w:tc>
        <w:tc>
          <w:tcPr>
            <w:tcW w:w="3330" w:type="dxa"/>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Rain fed</w:t>
            </w:r>
          </w:p>
        </w:tc>
        <w:tc>
          <w:tcPr>
            <w:tcW w:w="9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0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0" w:type="dxa"/>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9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4"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76" w:type="dxa"/>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r>
      <w:tr w:rsidR="00A57E89">
        <w:trPr>
          <w:trHeight w:val="279"/>
        </w:trPr>
        <w:tc>
          <w:tcPr>
            <w:tcW w:w="81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bCs/>
                <w:sz w:val="20"/>
                <w:szCs w:val="20"/>
              </w:rPr>
              <w:t>1.2.2</w:t>
            </w:r>
          </w:p>
        </w:tc>
        <w:tc>
          <w:tcPr>
            <w:tcW w:w="3330" w:type="dxa"/>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Irrigable</w:t>
            </w:r>
          </w:p>
        </w:tc>
        <w:tc>
          <w:tcPr>
            <w:tcW w:w="9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0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0" w:type="dxa"/>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90" w:type="dxa"/>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24"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76" w:type="dxa"/>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r>
      <w:tr w:rsidR="00A57E89">
        <w:trPr>
          <w:trHeight w:val="279"/>
        </w:trPr>
        <w:tc>
          <w:tcPr>
            <w:tcW w:w="810" w:type="dxa"/>
            <w:shd w:val="clear" w:color="auto" w:fill="00B0F0"/>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bCs/>
                <w:sz w:val="20"/>
                <w:szCs w:val="20"/>
              </w:rPr>
              <w:t>2</w:t>
            </w:r>
          </w:p>
        </w:tc>
        <w:tc>
          <w:tcPr>
            <w:tcW w:w="3330" w:type="dxa"/>
            <w:shd w:val="clear" w:color="auto" w:fill="00B0F0"/>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Water</w:t>
            </w:r>
          </w:p>
        </w:tc>
        <w:tc>
          <w:tcPr>
            <w:tcW w:w="99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0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2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99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24"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976"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r>
      <w:tr w:rsidR="00A57E89">
        <w:trPr>
          <w:trHeight w:val="279"/>
        </w:trPr>
        <w:tc>
          <w:tcPr>
            <w:tcW w:w="81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bCs/>
                <w:sz w:val="20"/>
                <w:szCs w:val="20"/>
              </w:rPr>
              <w:t>2.1</w:t>
            </w:r>
          </w:p>
        </w:tc>
        <w:tc>
          <w:tcPr>
            <w:tcW w:w="3330" w:type="dxa"/>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Drinking water for human &amp; Animals</w:t>
            </w:r>
          </w:p>
        </w:tc>
        <w:tc>
          <w:tcPr>
            <w:tcW w:w="99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00" w:type="dxa"/>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2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4"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76"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r>
      <w:tr w:rsidR="00A57E89">
        <w:trPr>
          <w:trHeight w:val="279"/>
        </w:trPr>
        <w:tc>
          <w:tcPr>
            <w:tcW w:w="81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bCs/>
                <w:sz w:val="20"/>
                <w:szCs w:val="20"/>
              </w:rPr>
              <w:t>2.2</w:t>
            </w:r>
          </w:p>
        </w:tc>
        <w:tc>
          <w:tcPr>
            <w:tcW w:w="3330" w:type="dxa"/>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Irrigation</w:t>
            </w:r>
          </w:p>
        </w:tc>
        <w:tc>
          <w:tcPr>
            <w:tcW w:w="9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0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90" w:type="dxa"/>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24"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76" w:type="dxa"/>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r>
      <w:tr w:rsidR="00A57E89">
        <w:trPr>
          <w:trHeight w:val="279"/>
        </w:trPr>
        <w:tc>
          <w:tcPr>
            <w:tcW w:w="810" w:type="dxa"/>
            <w:shd w:val="clear" w:color="auto" w:fill="00B0F0"/>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bCs/>
                <w:sz w:val="20"/>
                <w:szCs w:val="20"/>
              </w:rPr>
              <w:t>3</w:t>
            </w:r>
          </w:p>
        </w:tc>
        <w:tc>
          <w:tcPr>
            <w:tcW w:w="3330" w:type="dxa"/>
            <w:shd w:val="clear" w:color="auto" w:fill="00B0F0"/>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Livestock’s</w:t>
            </w:r>
          </w:p>
        </w:tc>
        <w:tc>
          <w:tcPr>
            <w:tcW w:w="99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0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2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99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24"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976"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r>
      <w:tr w:rsidR="00A57E89">
        <w:trPr>
          <w:trHeight w:val="279"/>
        </w:trPr>
        <w:tc>
          <w:tcPr>
            <w:tcW w:w="81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bCs/>
                <w:sz w:val="20"/>
                <w:szCs w:val="20"/>
              </w:rPr>
              <w:t>3.1</w:t>
            </w:r>
          </w:p>
        </w:tc>
        <w:tc>
          <w:tcPr>
            <w:tcW w:w="3330" w:type="dxa"/>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Cattle</w:t>
            </w:r>
          </w:p>
        </w:tc>
        <w:tc>
          <w:tcPr>
            <w:tcW w:w="9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0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9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4"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76" w:type="dxa"/>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r>
      <w:tr w:rsidR="00A57E89">
        <w:trPr>
          <w:trHeight w:val="279"/>
        </w:trPr>
        <w:tc>
          <w:tcPr>
            <w:tcW w:w="81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bCs/>
                <w:sz w:val="20"/>
                <w:szCs w:val="20"/>
              </w:rPr>
              <w:t>3.3</w:t>
            </w:r>
          </w:p>
        </w:tc>
        <w:tc>
          <w:tcPr>
            <w:tcW w:w="3330" w:type="dxa"/>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Sheep &amp; Goat</w:t>
            </w:r>
          </w:p>
        </w:tc>
        <w:tc>
          <w:tcPr>
            <w:tcW w:w="9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0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9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4"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76" w:type="dxa"/>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r>
      <w:tr w:rsidR="00A57E89">
        <w:trPr>
          <w:trHeight w:val="251"/>
        </w:trPr>
        <w:tc>
          <w:tcPr>
            <w:tcW w:w="81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bCs/>
                <w:sz w:val="20"/>
                <w:szCs w:val="20"/>
              </w:rPr>
              <w:t>3.4</w:t>
            </w:r>
          </w:p>
        </w:tc>
        <w:tc>
          <w:tcPr>
            <w:tcW w:w="3330" w:type="dxa"/>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Calves</w:t>
            </w:r>
          </w:p>
        </w:tc>
        <w:tc>
          <w:tcPr>
            <w:tcW w:w="9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00" w:type="dxa"/>
          </w:tcPr>
          <w:p w:rsidR="00A57E89" w:rsidRDefault="00A57E89">
            <w:pPr>
              <w:spacing w:after="0" w:line="240" w:lineRule="auto"/>
              <w:jc w:val="center"/>
              <w:rPr>
                <w:rFonts w:ascii="Times New Roman" w:eastAsia="Yu Gothic Medium" w:hAnsi="Times New Roman" w:cs="Times New Roman"/>
                <w:sz w:val="20"/>
                <w:szCs w:val="20"/>
              </w:rPr>
            </w:pPr>
          </w:p>
        </w:tc>
        <w:tc>
          <w:tcPr>
            <w:tcW w:w="82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9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4"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76" w:type="dxa"/>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r>
      <w:tr w:rsidR="00A57E89">
        <w:trPr>
          <w:trHeight w:val="279"/>
        </w:trPr>
        <w:tc>
          <w:tcPr>
            <w:tcW w:w="81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bCs/>
                <w:sz w:val="20"/>
                <w:szCs w:val="20"/>
              </w:rPr>
              <w:t>3.5</w:t>
            </w:r>
          </w:p>
        </w:tc>
        <w:tc>
          <w:tcPr>
            <w:tcW w:w="3330" w:type="dxa"/>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Beekeeping</w:t>
            </w:r>
          </w:p>
        </w:tc>
        <w:tc>
          <w:tcPr>
            <w:tcW w:w="990" w:type="dxa"/>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0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0" w:type="dxa"/>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990" w:type="dxa"/>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24"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76" w:type="dxa"/>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r>
      <w:tr w:rsidR="00A57E89">
        <w:trPr>
          <w:trHeight w:val="279"/>
        </w:trPr>
        <w:tc>
          <w:tcPr>
            <w:tcW w:w="810" w:type="dxa"/>
            <w:shd w:val="clear" w:color="auto" w:fill="00B0F0"/>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bCs/>
                <w:sz w:val="20"/>
                <w:szCs w:val="20"/>
              </w:rPr>
              <w:t>4</w:t>
            </w:r>
          </w:p>
        </w:tc>
        <w:tc>
          <w:tcPr>
            <w:tcW w:w="3330" w:type="dxa"/>
            <w:shd w:val="clear" w:color="auto" w:fill="00B0F0"/>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Livestock’s/Animal products</w:t>
            </w:r>
          </w:p>
        </w:tc>
        <w:tc>
          <w:tcPr>
            <w:tcW w:w="99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0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2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99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24"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976"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r>
      <w:tr w:rsidR="00A57E89">
        <w:trPr>
          <w:trHeight w:val="279"/>
        </w:trPr>
        <w:tc>
          <w:tcPr>
            <w:tcW w:w="81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bCs/>
                <w:sz w:val="20"/>
                <w:szCs w:val="20"/>
              </w:rPr>
              <w:t>4.1</w:t>
            </w:r>
          </w:p>
        </w:tc>
        <w:tc>
          <w:tcPr>
            <w:tcW w:w="3330" w:type="dxa"/>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Milk, meat, eggs, honey</w:t>
            </w:r>
          </w:p>
        </w:tc>
        <w:tc>
          <w:tcPr>
            <w:tcW w:w="99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0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4"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76" w:type="dxa"/>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r>
      <w:tr w:rsidR="00A57E89">
        <w:trPr>
          <w:trHeight w:val="279"/>
        </w:trPr>
        <w:tc>
          <w:tcPr>
            <w:tcW w:w="810" w:type="dxa"/>
            <w:shd w:val="clear" w:color="auto" w:fill="00B0F0"/>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bCs/>
                <w:sz w:val="20"/>
                <w:szCs w:val="20"/>
              </w:rPr>
              <w:t>5</w:t>
            </w:r>
          </w:p>
        </w:tc>
        <w:tc>
          <w:tcPr>
            <w:tcW w:w="3330" w:type="dxa"/>
            <w:shd w:val="clear" w:color="auto" w:fill="00B0F0"/>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Crops, vegetable &amp; fruits products</w:t>
            </w:r>
          </w:p>
        </w:tc>
        <w:tc>
          <w:tcPr>
            <w:tcW w:w="99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0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2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99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24"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976"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r>
      <w:tr w:rsidR="00A57E89">
        <w:trPr>
          <w:trHeight w:val="279"/>
        </w:trPr>
        <w:tc>
          <w:tcPr>
            <w:tcW w:w="81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bCs/>
                <w:sz w:val="20"/>
                <w:szCs w:val="20"/>
              </w:rPr>
              <w:t>5.1</w:t>
            </w:r>
          </w:p>
        </w:tc>
        <w:tc>
          <w:tcPr>
            <w:tcW w:w="3330" w:type="dxa"/>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Crops</w:t>
            </w:r>
          </w:p>
        </w:tc>
        <w:tc>
          <w:tcPr>
            <w:tcW w:w="9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0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9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4"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76" w:type="dxa"/>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r>
      <w:tr w:rsidR="00A57E89">
        <w:trPr>
          <w:trHeight w:val="279"/>
        </w:trPr>
        <w:tc>
          <w:tcPr>
            <w:tcW w:w="81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bCs/>
                <w:sz w:val="20"/>
                <w:szCs w:val="20"/>
              </w:rPr>
              <w:t>5.2</w:t>
            </w:r>
          </w:p>
        </w:tc>
        <w:tc>
          <w:tcPr>
            <w:tcW w:w="3330" w:type="dxa"/>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Vegetables </w:t>
            </w:r>
          </w:p>
        </w:tc>
        <w:tc>
          <w:tcPr>
            <w:tcW w:w="9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0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9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4"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76" w:type="dxa"/>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r>
      <w:tr w:rsidR="00A57E89">
        <w:trPr>
          <w:trHeight w:val="279"/>
        </w:trPr>
        <w:tc>
          <w:tcPr>
            <w:tcW w:w="81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bCs/>
                <w:sz w:val="20"/>
                <w:szCs w:val="20"/>
              </w:rPr>
              <w:t>5.3</w:t>
            </w:r>
          </w:p>
        </w:tc>
        <w:tc>
          <w:tcPr>
            <w:tcW w:w="3330" w:type="dxa"/>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Fruits</w:t>
            </w:r>
          </w:p>
        </w:tc>
        <w:tc>
          <w:tcPr>
            <w:tcW w:w="9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0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9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4" w:type="dxa"/>
          </w:tcPr>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76" w:type="dxa"/>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r>
      <w:tr w:rsidR="00A57E89">
        <w:trPr>
          <w:trHeight w:val="279"/>
        </w:trPr>
        <w:tc>
          <w:tcPr>
            <w:tcW w:w="810" w:type="dxa"/>
            <w:shd w:val="clear" w:color="auto" w:fill="00B0F0"/>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bCs/>
                <w:sz w:val="20"/>
                <w:szCs w:val="20"/>
              </w:rPr>
              <w:t>6</w:t>
            </w:r>
          </w:p>
        </w:tc>
        <w:tc>
          <w:tcPr>
            <w:tcW w:w="3330" w:type="dxa"/>
            <w:shd w:val="clear" w:color="auto" w:fill="00B0F0"/>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Other off-farm products</w:t>
            </w:r>
          </w:p>
        </w:tc>
        <w:tc>
          <w:tcPr>
            <w:tcW w:w="99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0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2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990"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824"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976" w:type="dxa"/>
            <w:shd w:val="clear" w:color="auto" w:fill="00B0F0"/>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r>
      <w:tr w:rsidR="00A57E89">
        <w:trPr>
          <w:trHeight w:val="279"/>
        </w:trPr>
        <w:tc>
          <w:tcPr>
            <w:tcW w:w="81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bCs/>
                <w:sz w:val="20"/>
                <w:szCs w:val="20"/>
              </w:rPr>
              <w:t>6.1</w:t>
            </w:r>
          </w:p>
        </w:tc>
        <w:tc>
          <w:tcPr>
            <w:tcW w:w="3330" w:type="dxa"/>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Charcoal</w:t>
            </w:r>
          </w:p>
        </w:tc>
        <w:tc>
          <w:tcPr>
            <w:tcW w:w="99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00" w:type="dxa"/>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0" w:type="dxa"/>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9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4" w:type="dxa"/>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c>
          <w:tcPr>
            <w:tcW w:w="976" w:type="dxa"/>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r>
      <w:tr w:rsidR="00A57E89">
        <w:trPr>
          <w:trHeight w:val="394"/>
        </w:trPr>
        <w:tc>
          <w:tcPr>
            <w:tcW w:w="81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bCs/>
                <w:sz w:val="20"/>
                <w:szCs w:val="20"/>
              </w:rPr>
              <w:t>6.2</w:t>
            </w:r>
          </w:p>
        </w:tc>
        <w:tc>
          <w:tcPr>
            <w:tcW w:w="3330" w:type="dxa"/>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Petty trade</w:t>
            </w:r>
          </w:p>
        </w:tc>
        <w:tc>
          <w:tcPr>
            <w:tcW w:w="990" w:type="dxa"/>
          </w:tcPr>
          <w:p w:rsidR="00A57E89" w:rsidRDefault="00A57E89">
            <w:pPr>
              <w:spacing w:after="0" w:line="240" w:lineRule="auto"/>
              <w:jc w:val="center"/>
              <w:rPr>
                <w:rFonts w:ascii="Times New Roman" w:eastAsia="Yu Gothic Medium" w:hAnsi="Times New Roman" w:cs="Times New Roman"/>
                <w:sz w:val="20"/>
                <w:szCs w:val="20"/>
              </w:rPr>
            </w:pPr>
          </w:p>
        </w:tc>
        <w:tc>
          <w:tcPr>
            <w:tcW w:w="80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4"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76"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r>
      <w:tr w:rsidR="00A57E89">
        <w:trPr>
          <w:trHeight w:val="279"/>
        </w:trPr>
        <w:tc>
          <w:tcPr>
            <w:tcW w:w="81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bCs/>
                <w:sz w:val="20"/>
                <w:szCs w:val="20"/>
              </w:rPr>
              <w:t>6.3</w:t>
            </w:r>
          </w:p>
        </w:tc>
        <w:tc>
          <w:tcPr>
            <w:tcW w:w="3330" w:type="dxa"/>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Cash</w:t>
            </w:r>
          </w:p>
        </w:tc>
        <w:tc>
          <w:tcPr>
            <w:tcW w:w="9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0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0" w:type="dxa"/>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90" w:type="dxa"/>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24"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976" w:type="dxa"/>
          </w:tcPr>
          <w:p w:rsidR="00A57E89" w:rsidRDefault="00A57E89">
            <w:pPr>
              <w:pStyle w:val="ListParagraph"/>
              <w:spacing w:after="0" w:line="240" w:lineRule="auto"/>
              <w:ind w:left="0"/>
              <w:jc w:val="center"/>
              <w:rPr>
                <w:rFonts w:ascii="Times New Roman" w:eastAsia="Yu Gothic Medium" w:hAnsi="Times New Roman" w:cs="Times New Roman"/>
                <w:sz w:val="20"/>
                <w:szCs w:val="20"/>
              </w:rPr>
            </w:pPr>
          </w:p>
        </w:tc>
      </w:tr>
    </w:tbl>
    <w:p w:rsidR="00A57E89" w:rsidRDefault="0081097E">
      <w:pPr>
        <w:pStyle w:val="ListParagraph"/>
        <w:spacing w:after="0" w:line="240" w:lineRule="auto"/>
        <w:ind w:left="144"/>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Source: Community Consultation report (2015 EFY).</w:t>
      </w:r>
    </w:p>
    <w:p w:rsidR="00A57E89" w:rsidRDefault="00A57E89">
      <w:pPr>
        <w:pStyle w:val="ListParagraph"/>
        <w:spacing w:after="0" w:line="240" w:lineRule="auto"/>
        <w:rPr>
          <w:rFonts w:ascii="Times New Roman" w:eastAsia="Yu Gothic Medium" w:hAnsi="Times New Roman" w:cs="Times New Roman"/>
          <w:sz w:val="20"/>
          <w:szCs w:val="20"/>
        </w:rPr>
      </w:pPr>
      <w:bookmarkStart w:id="64" w:name="_Toc128406270"/>
    </w:p>
    <w:p w:rsidR="005120CF" w:rsidRDefault="005120CF">
      <w:pPr>
        <w:pStyle w:val="ListParagraph"/>
        <w:spacing w:after="0" w:line="240" w:lineRule="auto"/>
        <w:rPr>
          <w:rFonts w:ascii="Times New Roman" w:eastAsia="Yu Gothic Medium" w:hAnsi="Times New Roman" w:cs="Times New Roman"/>
          <w:sz w:val="20"/>
          <w:szCs w:val="20"/>
        </w:rPr>
      </w:pPr>
    </w:p>
    <w:p w:rsidR="005120CF" w:rsidRDefault="005120CF">
      <w:pPr>
        <w:pStyle w:val="ListParagraph"/>
        <w:spacing w:after="0" w:line="240" w:lineRule="auto"/>
        <w:rPr>
          <w:rFonts w:ascii="Times New Roman" w:eastAsia="Yu Gothic Medium" w:hAnsi="Times New Roman" w:cs="Times New Roman"/>
          <w:sz w:val="20"/>
          <w:szCs w:val="20"/>
        </w:rPr>
        <w:sectPr w:rsidR="005120CF" w:rsidSect="007F5170">
          <w:type w:val="continuous"/>
          <w:pgSz w:w="12240" w:h="15840"/>
          <w:pgMar w:top="1440" w:right="1440" w:bottom="1440" w:left="1440" w:header="720" w:footer="720" w:gutter="0"/>
          <w:cols w:space="720"/>
          <w:docGrid w:linePitch="360"/>
        </w:sectPr>
      </w:pPr>
    </w:p>
    <w:p w:rsidR="00A57E89" w:rsidRDefault="0081097E">
      <w:pPr>
        <w:pStyle w:val="Heading2"/>
        <w:spacing w:before="0" w:line="240" w:lineRule="auto"/>
        <w:rPr>
          <w:rFonts w:eastAsia="Yu Gothic Medium"/>
          <w:iCs w:val="0"/>
          <w:sz w:val="20"/>
          <w:szCs w:val="20"/>
        </w:rPr>
      </w:pPr>
      <w:r>
        <w:rPr>
          <w:rFonts w:eastAsia="Yu Gothic Medium"/>
          <w:iCs w:val="0"/>
          <w:sz w:val="20"/>
          <w:szCs w:val="20"/>
        </w:rPr>
        <w:lastRenderedPageBreak/>
        <w:t>Conflict</w:t>
      </w:r>
      <w:bookmarkEnd w:id="64"/>
      <w:r>
        <w:rPr>
          <w:rFonts w:eastAsia="Yu Gothic Medium"/>
          <w:iCs w:val="0"/>
          <w:sz w:val="20"/>
          <w:szCs w:val="20"/>
        </w:rPr>
        <w:t xml:space="preserve">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Conflict is a hazard that constraining development and eroding development gains, restricting movements of people and livestock, disrupting markets and public services, and even resulting in the loss of life in Pastoral and agro-pastoral areas. Conflict is a common phenomenon in the rangeland cluster, and it is a result of interrelated drivers emerging from economic factors. Competition for natural resource significantly </w:t>
      </w:r>
      <w:r>
        <w:rPr>
          <w:rFonts w:ascii="Times New Roman" w:eastAsia="Yu Gothic Medium" w:hAnsi="Times New Roman" w:cs="Times New Roman"/>
          <w:sz w:val="20"/>
          <w:szCs w:val="20"/>
        </w:rPr>
        <w:lastRenderedPageBreak/>
        <w:t xml:space="preserve">contributes to violent conflict in the cluster. The specific triggers for conflict, as identified during the consultation with the community are competition for cultivation land, grazing land, mineral and NTFP. The discussion result revealed that, conflicts do happen within cluster. Conflicts within cluster are between farmers of different </w:t>
      </w:r>
      <w:proofErr w:type="spellStart"/>
      <w:r>
        <w:rPr>
          <w:rFonts w:ascii="Times New Roman" w:eastAsia="Yu Gothic Medium" w:hAnsi="Times New Roman" w:cs="Times New Roman"/>
          <w:sz w:val="20"/>
          <w:szCs w:val="20"/>
        </w:rPr>
        <w:t>kebeles</w:t>
      </w:r>
      <w:proofErr w:type="spellEnd"/>
      <w:r>
        <w:rPr>
          <w:rFonts w:ascii="Times New Roman" w:eastAsia="Yu Gothic Medium" w:hAnsi="Times New Roman" w:cs="Times New Roman"/>
          <w:sz w:val="20"/>
          <w:szCs w:val="20"/>
        </w:rPr>
        <w:t xml:space="preserve"> and within </w:t>
      </w:r>
      <w:proofErr w:type="spellStart"/>
      <w:r>
        <w:rPr>
          <w:rFonts w:ascii="Times New Roman" w:eastAsia="Yu Gothic Medium" w:hAnsi="Times New Roman" w:cs="Times New Roman"/>
          <w:sz w:val="20"/>
          <w:szCs w:val="20"/>
        </w:rPr>
        <w:t>kebele</w:t>
      </w:r>
      <w:proofErr w:type="spellEnd"/>
      <w:r>
        <w:rPr>
          <w:rFonts w:ascii="Times New Roman" w:eastAsia="Yu Gothic Medium" w:hAnsi="Times New Roman" w:cs="Times New Roman"/>
          <w:sz w:val="20"/>
          <w:szCs w:val="20"/>
        </w:rPr>
        <w:t xml:space="preserve">. Within cluster conflicts arise from competition for rangeland resources like cultivation land, and minerals and NTFP. </w:t>
      </w:r>
    </w:p>
    <w:p w:rsidR="00A57E89" w:rsidRDefault="00A57E89">
      <w:pPr>
        <w:spacing w:after="0" w:line="240" w:lineRule="auto"/>
        <w:jc w:val="both"/>
        <w:rPr>
          <w:rFonts w:ascii="Times New Roman" w:eastAsia="Yu Gothic Medium" w:hAnsi="Times New Roman" w:cs="Times New Roman"/>
          <w:sz w:val="20"/>
          <w:szCs w:val="20"/>
        </w:rPr>
        <w:sectPr w:rsidR="00A57E89">
          <w:type w:val="continuous"/>
          <w:pgSz w:w="12240" w:h="15840"/>
          <w:pgMar w:top="1440" w:right="1440" w:bottom="1440" w:left="1440" w:header="720" w:footer="720" w:gutter="0"/>
          <w:pgNumType w:fmt="lowerRoman"/>
          <w:cols w:num="2" w:space="720" w:equalWidth="0">
            <w:col w:w="4467" w:space="425"/>
            <w:col w:w="4467"/>
          </w:cols>
          <w:docGrid w:linePitch="360"/>
        </w:sectPr>
      </w:pP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noProof/>
          <w:sz w:val="20"/>
          <w:szCs w:val="20"/>
          <w:lang w:eastAsia="zh-CN"/>
        </w:rPr>
        <w:lastRenderedPageBreak/>
        <w:drawing>
          <wp:inline distT="0" distB="0" distL="0" distR="0" wp14:anchorId="62F1FFE7" wp14:editId="78F326BE">
            <wp:extent cx="2766060" cy="4079240"/>
            <wp:effectExtent l="0" t="0" r="15240" b="165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24"/>
                    <a:stretch>
                      <a:fillRect/>
                    </a:stretch>
                  </pic:blipFill>
                  <pic:spPr>
                    <a:xfrm>
                      <a:off x="0" y="0"/>
                      <a:ext cx="2766060" cy="4079240"/>
                    </a:xfrm>
                    <a:prstGeom prst="rect">
                      <a:avLst/>
                    </a:prstGeom>
                  </pic:spPr>
                </pic:pic>
              </a:graphicData>
            </a:graphic>
          </wp:inline>
        </w:drawing>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noProof/>
          <w:sz w:val="20"/>
          <w:szCs w:val="20"/>
          <w:lang w:eastAsia="zh-CN"/>
        </w:rPr>
        <w:lastRenderedPageBreak/>
        <w:drawing>
          <wp:inline distT="0" distB="0" distL="0" distR="0" wp14:anchorId="23224175" wp14:editId="7435F7D9">
            <wp:extent cx="2907030" cy="2233930"/>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25"/>
                    <a:stretch>
                      <a:fillRect/>
                    </a:stretch>
                  </pic:blipFill>
                  <pic:spPr>
                    <a:xfrm>
                      <a:off x="0" y="0"/>
                      <a:ext cx="2907546" cy="2234582"/>
                    </a:xfrm>
                    <a:prstGeom prst="rect">
                      <a:avLst/>
                    </a:prstGeom>
                  </pic:spPr>
                </pic:pic>
              </a:graphicData>
            </a:graphic>
          </wp:inline>
        </w:drawing>
      </w:r>
    </w:p>
    <w:p w:rsidR="00A57E89" w:rsidRDefault="0081097E">
      <w:pPr>
        <w:spacing w:after="0" w:line="240" w:lineRule="auto"/>
        <w:jc w:val="both"/>
        <w:rPr>
          <w:rFonts w:ascii="Times New Roman" w:eastAsia="Yu Gothic Medium" w:hAnsi="Times New Roman" w:cs="Times New Roman"/>
          <w:sz w:val="20"/>
          <w:szCs w:val="20"/>
        </w:rPr>
        <w:sectPr w:rsidR="00A57E89">
          <w:type w:val="continuous"/>
          <w:pgSz w:w="12240" w:h="15840"/>
          <w:pgMar w:top="1440" w:right="1440" w:bottom="1440" w:left="1440" w:header="720" w:footer="720" w:gutter="0"/>
          <w:pgNumType w:fmt="lowerRoman"/>
          <w:cols w:num="2" w:space="720"/>
          <w:docGrid w:linePitch="360"/>
        </w:sectPr>
      </w:pPr>
      <w:r>
        <w:rPr>
          <w:rFonts w:ascii="Times New Roman" w:eastAsia="Yu Gothic Medium" w:hAnsi="Times New Roman" w:cs="Times New Roman"/>
          <w:noProof/>
          <w:sz w:val="20"/>
          <w:szCs w:val="20"/>
          <w:lang w:eastAsia="zh-CN"/>
        </w:rPr>
        <w:drawing>
          <wp:inline distT="0" distB="0" distL="0" distR="0" wp14:anchorId="55723192" wp14:editId="18E4A40E">
            <wp:extent cx="2984500" cy="1767840"/>
            <wp:effectExtent l="0" t="0" r="635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26"/>
                    <a:stretch>
                      <a:fillRect/>
                    </a:stretch>
                  </pic:blipFill>
                  <pic:spPr>
                    <a:xfrm>
                      <a:off x="0" y="0"/>
                      <a:ext cx="2984740" cy="1768415"/>
                    </a:xfrm>
                    <a:prstGeom prst="rect">
                      <a:avLst/>
                    </a:prstGeom>
                  </pic:spPr>
                </pic:pic>
              </a:graphicData>
            </a:graphic>
          </wp:inline>
        </w:drawing>
      </w:r>
    </w:p>
    <w:p w:rsidR="00A57E89" w:rsidRDefault="0081097E">
      <w:pPr>
        <w:pStyle w:val="Caption"/>
        <w:rPr>
          <w:rFonts w:eastAsia="Yu Gothic Medium"/>
          <w:i w:val="0"/>
          <w:sz w:val="20"/>
          <w:szCs w:val="20"/>
        </w:rPr>
      </w:pPr>
      <w:bookmarkStart w:id="65" w:name="_Toc128405544"/>
      <w:r>
        <w:rPr>
          <w:rFonts w:eastAsia="Yu Gothic Medium"/>
          <w:i w:val="0"/>
          <w:sz w:val="20"/>
          <w:szCs w:val="20"/>
        </w:rPr>
        <w:lastRenderedPageBreak/>
        <w:t xml:space="preserve">Figure </w:t>
      </w:r>
      <w:r>
        <w:rPr>
          <w:rFonts w:eastAsia="Yu Gothic Medium"/>
          <w:i w:val="0"/>
          <w:sz w:val="20"/>
          <w:szCs w:val="20"/>
        </w:rPr>
        <w:fldChar w:fldCharType="begin"/>
      </w:r>
      <w:r>
        <w:rPr>
          <w:rFonts w:eastAsia="Yu Gothic Medium"/>
          <w:i w:val="0"/>
          <w:sz w:val="20"/>
          <w:szCs w:val="20"/>
        </w:rPr>
        <w:instrText xml:space="preserve"> SEQ Figure \* ARABIC </w:instrText>
      </w:r>
      <w:r>
        <w:rPr>
          <w:rFonts w:eastAsia="Yu Gothic Medium"/>
          <w:i w:val="0"/>
          <w:sz w:val="20"/>
          <w:szCs w:val="20"/>
        </w:rPr>
        <w:fldChar w:fldCharType="separate"/>
      </w:r>
      <w:r w:rsidR="00BE28DF">
        <w:rPr>
          <w:rFonts w:eastAsia="Yu Gothic Medium"/>
          <w:i w:val="0"/>
          <w:noProof/>
          <w:sz w:val="20"/>
          <w:szCs w:val="20"/>
        </w:rPr>
        <w:t>8</w:t>
      </w:r>
      <w:r>
        <w:rPr>
          <w:rFonts w:eastAsia="Yu Gothic Medium"/>
          <w:i w:val="0"/>
          <w:sz w:val="20"/>
          <w:szCs w:val="20"/>
        </w:rPr>
        <w:fldChar w:fldCharType="end"/>
      </w:r>
      <w:r>
        <w:rPr>
          <w:rFonts w:eastAsia="Yu Gothic Medium"/>
          <w:i w:val="0"/>
          <w:sz w:val="20"/>
          <w:szCs w:val="20"/>
        </w:rPr>
        <w:t xml:space="preserve">: Conflict hotspot areas in </w:t>
      </w:r>
      <w:proofErr w:type="spellStart"/>
      <w:r>
        <w:rPr>
          <w:rFonts w:eastAsia="Yu Gothic Medium"/>
          <w:i w:val="0"/>
          <w:sz w:val="20"/>
          <w:szCs w:val="20"/>
        </w:rPr>
        <w:t>Menge</w:t>
      </w:r>
      <w:proofErr w:type="spellEnd"/>
      <w:r>
        <w:rPr>
          <w:rFonts w:eastAsia="Yu Gothic Medium"/>
          <w:i w:val="0"/>
          <w:sz w:val="20"/>
          <w:szCs w:val="20"/>
        </w:rPr>
        <w:t xml:space="preserve"> cluster</w:t>
      </w:r>
      <w:bookmarkEnd w:id="65"/>
      <w:r>
        <w:rPr>
          <w:rFonts w:eastAsia="Yu Gothic Medium"/>
          <w:i w:val="0"/>
          <w:sz w:val="20"/>
          <w:szCs w:val="20"/>
        </w:rPr>
        <w:t xml:space="preserve"> </w:t>
      </w:r>
    </w:p>
    <w:p w:rsidR="00A57E89" w:rsidRDefault="00A57E89">
      <w:pPr>
        <w:spacing w:after="0" w:line="240" w:lineRule="auto"/>
        <w:jc w:val="both"/>
        <w:rPr>
          <w:rFonts w:ascii="Times New Roman" w:eastAsia="Yu Gothic Medium" w:hAnsi="Times New Roman" w:cs="Times New Roman"/>
          <w:sz w:val="20"/>
          <w:szCs w:val="20"/>
        </w:rPr>
      </w:pPr>
    </w:p>
    <w:p w:rsidR="00A57E89" w:rsidRDefault="00A57E89">
      <w:pPr>
        <w:spacing w:after="0" w:line="240" w:lineRule="auto"/>
        <w:jc w:val="both"/>
        <w:rPr>
          <w:rFonts w:ascii="Times New Roman" w:eastAsia="Yu Gothic Medium" w:hAnsi="Times New Roman" w:cs="Times New Roman"/>
          <w:sz w:val="20"/>
          <w:szCs w:val="20"/>
        </w:rPr>
        <w:sectPr w:rsidR="00A57E89">
          <w:type w:val="continuous"/>
          <w:pgSz w:w="12240" w:h="15840"/>
          <w:pgMar w:top="1440" w:right="1440" w:bottom="1440" w:left="1440" w:header="720" w:footer="720" w:gutter="0"/>
          <w:pgNumType w:fmt="lowerRoman"/>
          <w:cols w:space="720"/>
          <w:docGrid w:linePitch="360"/>
        </w:sectPr>
      </w:pPr>
    </w:p>
    <w:p w:rsidR="00A57E89" w:rsidRDefault="0081097E" w:rsidP="005120CF">
      <w:pPr>
        <w:spacing w:after="0" w:line="240" w:lineRule="auto"/>
        <w:ind w:firstLine="720"/>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lastRenderedPageBreak/>
        <w:t xml:space="preserve">Competition over the resource is the driving factors of conflict in the cluster. Most of the time conflicts has been erupted during dry season due to competition overgrazing land, beginning of summer season due to conflict on cultivation land border; and throughout the year due to competition over minerals.  Even though conflict is the regular phenomena it has no impact on the cluster community. So far the community has not faced loss of life and deterioration of development gained as a result of conflict.  </w:t>
      </w:r>
    </w:p>
    <w:p w:rsidR="00A57E89" w:rsidRDefault="0081097E" w:rsidP="005120CF">
      <w:pPr>
        <w:spacing w:after="0" w:line="240" w:lineRule="auto"/>
        <w:ind w:firstLine="720"/>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The Community discussion shows that, there is traditional conflict handling platforms in the cluster. There are elders who have recognition from the community that can negotiate farmers or groups or </w:t>
      </w:r>
      <w:proofErr w:type="spellStart"/>
      <w:r>
        <w:rPr>
          <w:rFonts w:ascii="Times New Roman" w:eastAsia="Yu Gothic Medium" w:hAnsi="Times New Roman" w:cs="Times New Roman"/>
          <w:sz w:val="20"/>
          <w:szCs w:val="20"/>
        </w:rPr>
        <w:t>kebeles</w:t>
      </w:r>
      <w:proofErr w:type="spellEnd"/>
      <w:r>
        <w:rPr>
          <w:rFonts w:ascii="Times New Roman" w:eastAsia="Yu Gothic Medium" w:hAnsi="Times New Roman" w:cs="Times New Roman"/>
          <w:sz w:val="20"/>
          <w:szCs w:val="20"/>
        </w:rPr>
        <w:t xml:space="preserve"> getting in conflicts. In the cluster joint </w:t>
      </w:r>
      <w:r>
        <w:rPr>
          <w:rFonts w:ascii="Times New Roman" w:eastAsia="Yu Gothic Medium" w:hAnsi="Times New Roman" w:cs="Times New Roman"/>
          <w:sz w:val="20"/>
          <w:szCs w:val="20"/>
        </w:rPr>
        <w:lastRenderedPageBreak/>
        <w:t xml:space="preserve">committee were established to solve any conflict happen with in the </w:t>
      </w:r>
      <w:proofErr w:type="spellStart"/>
      <w:r>
        <w:rPr>
          <w:rFonts w:ascii="Times New Roman" w:eastAsia="Yu Gothic Medium" w:hAnsi="Times New Roman" w:cs="Times New Roman"/>
          <w:sz w:val="20"/>
          <w:szCs w:val="20"/>
        </w:rPr>
        <w:t>kebele</w:t>
      </w:r>
      <w:proofErr w:type="spellEnd"/>
      <w:r>
        <w:rPr>
          <w:rFonts w:ascii="Times New Roman" w:eastAsia="Yu Gothic Medium" w:hAnsi="Times New Roman" w:cs="Times New Roman"/>
          <w:sz w:val="20"/>
          <w:szCs w:val="20"/>
        </w:rPr>
        <w:t xml:space="preserve"> or district level. However, these committee and elders have not got capacity building.</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Management of conflict in the cluster needs to focus on a) adhering to by-laws; b) work on awareness creation on the effect of the conflict; c) empowering cultural institutions and building their capacity in conflict management; d) and fostering intercommunity dialogue; e) implementation of integrated rangeland resources management with adjacent rangeland cluster community. </w:t>
      </w:r>
    </w:p>
    <w:p w:rsidR="00A57E89" w:rsidRDefault="00A57E89">
      <w:pPr>
        <w:spacing w:after="0" w:line="240" w:lineRule="auto"/>
        <w:jc w:val="both"/>
        <w:rPr>
          <w:rFonts w:ascii="Times New Roman" w:eastAsia="Yu Gothic Medium" w:hAnsi="Times New Roman" w:cs="Times New Roman"/>
          <w:sz w:val="20"/>
          <w:szCs w:val="20"/>
        </w:rPr>
        <w:sectPr w:rsidR="00A57E89">
          <w:type w:val="continuous"/>
          <w:pgSz w:w="12240" w:h="15840"/>
          <w:pgMar w:top="1440" w:right="1440" w:bottom="1440" w:left="1440" w:header="720" w:footer="720" w:gutter="0"/>
          <w:pgNumType w:fmt="lowerRoman"/>
          <w:cols w:num="2" w:space="720" w:equalWidth="0">
            <w:col w:w="4467" w:space="425"/>
            <w:col w:w="4467"/>
          </w:cols>
          <w:docGrid w:linePitch="360"/>
        </w:sectPr>
      </w:pPr>
    </w:p>
    <w:p w:rsidR="00A57E89" w:rsidRDefault="0081097E">
      <w:pPr>
        <w:pStyle w:val="Caption"/>
        <w:rPr>
          <w:rFonts w:eastAsia="Yu Gothic Medium"/>
          <w:i w:val="0"/>
          <w:sz w:val="20"/>
          <w:szCs w:val="20"/>
        </w:rPr>
      </w:pPr>
      <w:bookmarkStart w:id="66" w:name="_Toc128405525"/>
      <w:r>
        <w:rPr>
          <w:rFonts w:eastAsia="Yu Gothic Medium"/>
          <w:i w:val="0"/>
          <w:sz w:val="20"/>
          <w:szCs w:val="20"/>
        </w:rPr>
        <w:lastRenderedPageBreak/>
        <w:t xml:space="preserve">Table </w:t>
      </w:r>
      <w:r>
        <w:rPr>
          <w:rFonts w:eastAsia="Yu Gothic Medium"/>
          <w:i w:val="0"/>
          <w:sz w:val="20"/>
          <w:szCs w:val="20"/>
        </w:rPr>
        <w:fldChar w:fldCharType="begin"/>
      </w:r>
      <w:r>
        <w:rPr>
          <w:rFonts w:eastAsia="Yu Gothic Medium"/>
          <w:i w:val="0"/>
          <w:sz w:val="20"/>
          <w:szCs w:val="20"/>
        </w:rPr>
        <w:instrText xml:space="preserve"> SEQ Table \* ARABIC </w:instrText>
      </w:r>
      <w:r>
        <w:rPr>
          <w:rFonts w:eastAsia="Yu Gothic Medium"/>
          <w:i w:val="0"/>
          <w:sz w:val="20"/>
          <w:szCs w:val="20"/>
        </w:rPr>
        <w:fldChar w:fldCharType="separate"/>
      </w:r>
      <w:r w:rsidR="00BE28DF">
        <w:rPr>
          <w:rFonts w:eastAsia="Yu Gothic Medium"/>
          <w:i w:val="0"/>
          <w:noProof/>
          <w:sz w:val="20"/>
          <w:szCs w:val="20"/>
        </w:rPr>
        <w:t>14</w:t>
      </w:r>
      <w:r>
        <w:rPr>
          <w:rFonts w:eastAsia="Yu Gothic Medium"/>
          <w:i w:val="0"/>
          <w:sz w:val="20"/>
          <w:szCs w:val="20"/>
        </w:rPr>
        <w:fldChar w:fldCharType="end"/>
      </w:r>
      <w:r>
        <w:rPr>
          <w:rFonts w:eastAsia="Yu Gothic Medium"/>
          <w:i w:val="0"/>
          <w:sz w:val="20"/>
          <w:szCs w:val="20"/>
        </w:rPr>
        <w:t xml:space="preserve">: Conflict analysis of </w:t>
      </w:r>
      <w:proofErr w:type="spellStart"/>
      <w:r>
        <w:rPr>
          <w:rFonts w:eastAsia="Yu Gothic Medium"/>
          <w:i w:val="0"/>
          <w:sz w:val="20"/>
          <w:szCs w:val="20"/>
        </w:rPr>
        <w:t>Menge</w:t>
      </w:r>
      <w:proofErr w:type="spellEnd"/>
      <w:r>
        <w:rPr>
          <w:rFonts w:eastAsia="Yu Gothic Medium"/>
          <w:i w:val="0"/>
          <w:sz w:val="20"/>
          <w:szCs w:val="20"/>
        </w:rPr>
        <w:t xml:space="preserve"> cluster</w:t>
      </w:r>
      <w:bookmarkEnd w:id="66"/>
      <w:r>
        <w:rPr>
          <w:rFonts w:eastAsia="Yu Gothic Medium"/>
          <w:i w:val="0"/>
          <w:sz w:val="20"/>
          <w:szCs w:val="20"/>
        </w:rPr>
        <w:t xml:space="preserve"> </w:t>
      </w:r>
    </w:p>
    <w:tbl>
      <w:tblPr>
        <w:tblStyle w:val="TableGrid"/>
        <w:tblW w:w="5000" w:type="pct"/>
        <w:shd w:val="clear" w:color="auto" w:fill="FFFFFF" w:themeFill="background1"/>
        <w:tblLayout w:type="fixed"/>
        <w:tblLook w:val="04A0" w:firstRow="1" w:lastRow="0" w:firstColumn="1" w:lastColumn="0" w:noHBand="0" w:noVBand="1"/>
      </w:tblPr>
      <w:tblGrid>
        <w:gridCol w:w="484"/>
        <w:gridCol w:w="898"/>
        <w:gridCol w:w="898"/>
        <w:gridCol w:w="1060"/>
        <w:gridCol w:w="827"/>
        <w:gridCol w:w="1356"/>
        <w:gridCol w:w="928"/>
        <w:gridCol w:w="969"/>
        <w:gridCol w:w="870"/>
        <w:gridCol w:w="1060"/>
      </w:tblGrid>
      <w:tr w:rsidR="005120CF" w:rsidRPr="005120CF" w:rsidTr="005120CF">
        <w:tc>
          <w:tcPr>
            <w:tcW w:w="259" w:type="pct"/>
            <w:shd w:val="clear" w:color="auto" w:fill="D5DCE4" w:themeFill="text2" w:themeFillTint="33"/>
            <w:vAlign w:val="center"/>
          </w:tcPr>
          <w:p w:rsidR="00A57E89" w:rsidRPr="005120CF" w:rsidRDefault="0081097E">
            <w:pPr>
              <w:spacing w:after="0" w:line="240" w:lineRule="auto"/>
              <w:ind w:left="-144" w:right="-72"/>
              <w:jc w:val="center"/>
              <w:rPr>
                <w:rFonts w:ascii="Times New Roman" w:eastAsia="Yu Gothic Medium" w:hAnsi="Times New Roman" w:cs="Times New Roman"/>
                <w:b/>
                <w:sz w:val="16"/>
                <w:szCs w:val="16"/>
              </w:rPr>
            </w:pPr>
            <w:r w:rsidRPr="005120CF">
              <w:rPr>
                <w:rFonts w:ascii="Times New Roman" w:eastAsia="Yu Gothic Medium" w:hAnsi="Times New Roman" w:cs="Times New Roman"/>
                <w:b/>
                <w:sz w:val="16"/>
                <w:szCs w:val="16"/>
              </w:rPr>
              <w:t>S/NO.</w:t>
            </w:r>
          </w:p>
        </w:tc>
        <w:tc>
          <w:tcPr>
            <w:tcW w:w="480" w:type="pct"/>
            <w:shd w:val="clear" w:color="auto" w:fill="D5DCE4" w:themeFill="text2" w:themeFillTint="33"/>
            <w:vAlign w:val="center"/>
          </w:tcPr>
          <w:p w:rsidR="00A57E89" w:rsidRPr="005120CF" w:rsidRDefault="0081097E">
            <w:pPr>
              <w:spacing w:after="0" w:line="240" w:lineRule="auto"/>
              <w:jc w:val="center"/>
              <w:rPr>
                <w:rFonts w:ascii="Times New Roman" w:eastAsia="Yu Gothic Medium" w:hAnsi="Times New Roman" w:cs="Times New Roman"/>
                <w:b/>
                <w:sz w:val="16"/>
                <w:szCs w:val="16"/>
              </w:rPr>
            </w:pPr>
            <w:r w:rsidRPr="005120CF">
              <w:rPr>
                <w:rFonts w:ascii="Times New Roman" w:eastAsia="Yu Gothic Medium" w:hAnsi="Times New Roman" w:cs="Times New Roman"/>
                <w:b/>
                <w:bCs/>
                <w:sz w:val="16"/>
                <w:szCs w:val="16"/>
              </w:rPr>
              <w:t>Types of Conflicts</w:t>
            </w:r>
          </w:p>
          <w:p w:rsidR="00A57E89" w:rsidRPr="005120CF" w:rsidRDefault="00A57E89">
            <w:pPr>
              <w:pStyle w:val="NormalWeb"/>
              <w:spacing w:before="0" w:beforeAutospacing="0" w:after="0" w:afterAutospacing="0"/>
              <w:jc w:val="center"/>
              <w:rPr>
                <w:rFonts w:eastAsia="Yu Gothic Medium"/>
                <w:b/>
                <w:sz w:val="16"/>
                <w:szCs w:val="16"/>
              </w:rPr>
            </w:pPr>
          </w:p>
        </w:tc>
        <w:tc>
          <w:tcPr>
            <w:tcW w:w="480" w:type="pct"/>
            <w:shd w:val="clear" w:color="auto" w:fill="D5DCE4" w:themeFill="text2" w:themeFillTint="33"/>
            <w:vAlign w:val="center"/>
          </w:tcPr>
          <w:p w:rsidR="00A57E89" w:rsidRPr="005120CF" w:rsidRDefault="0081097E">
            <w:pPr>
              <w:spacing w:after="0" w:line="240" w:lineRule="auto"/>
              <w:jc w:val="center"/>
              <w:rPr>
                <w:rFonts w:ascii="Times New Roman" w:eastAsia="Yu Gothic Medium" w:hAnsi="Times New Roman" w:cs="Times New Roman"/>
                <w:b/>
                <w:bCs/>
                <w:sz w:val="16"/>
                <w:szCs w:val="16"/>
              </w:rPr>
            </w:pPr>
            <w:r w:rsidRPr="005120CF">
              <w:rPr>
                <w:rFonts w:ascii="Times New Roman" w:eastAsia="Yu Gothic Medium" w:hAnsi="Times New Roman" w:cs="Times New Roman"/>
                <w:b/>
                <w:bCs/>
                <w:sz w:val="16"/>
                <w:szCs w:val="16"/>
              </w:rPr>
              <w:t>Resource</w:t>
            </w:r>
          </w:p>
        </w:tc>
        <w:tc>
          <w:tcPr>
            <w:tcW w:w="567" w:type="pct"/>
            <w:shd w:val="clear" w:color="auto" w:fill="D5DCE4" w:themeFill="text2" w:themeFillTint="33"/>
            <w:vAlign w:val="center"/>
          </w:tcPr>
          <w:p w:rsidR="00A57E89" w:rsidRPr="005120CF" w:rsidRDefault="0081097E">
            <w:pPr>
              <w:spacing w:after="0" w:line="240" w:lineRule="auto"/>
              <w:jc w:val="center"/>
              <w:rPr>
                <w:rFonts w:ascii="Times New Roman" w:eastAsia="Yu Gothic Medium" w:hAnsi="Times New Roman" w:cs="Times New Roman"/>
                <w:b/>
                <w:sz w:val="16"/>
                <w:szCs w:val="16"/>
              </w:rPr>
            </w:pPr>
            <w:r w:rsidRPr="005120CF">
              <w:rPr>
                <w:rFonts w:ascii="Times New Roman" w:eastAsia="Yu Gothic Medium" w:hAnsi="Times New Roman" w:cs="Times New Roman"/>
                <w:b/>
                <w:bCs/>
                <w:sz w:val="16"/>
                <w:szCs w:val="16"/>
              </w:rPr>
              <w:t>Conflict hotspots</w:t>
            </w:r>
          </w:p>
          <w:p w:rsidR="00A57E89" w:rsidRPr="005120CF" w:rsidRDefault="00A57E89">
            <w:pPr>
              <w:pStyle w:val="NormalWeb"/>
              <w:spacing w:before="0" w:beforeAutospacing="0" w:after="0" w:afterAutospacing="0"/>
              <w:jc w:val="center"/>
              <w:rPr>
                <w:rFonts w:eastAsia="Yu Gothic Medium"/>
                <w:b/>
                <w:sz w:val="16"/>
                <w:szCs w:val="16"/>
              </w:rPr>
            </w:pPr>
          </w:p>
        </w:tc>
        <w:tc>
          <w:tcPr>
            <w:tcW w:w="442" w:type="pct"/>
            <w:shd w:val="clear" w:color="auto" w:fill="D5DCE4" w:themeFill="text2" w:themeFillTint="33"/>
            <w:vAlign w:val="center"/>
          </w:tcPr>
          <w:p w:rsidR="00A57E89" w:rsidRPr="005120CF" w:rsidRDefault="0081097E">
            <w:pPr>
              <w:spacing w:after="0" w:line="240" w:lineRule="auto"/>
              <w:jc w:val="center"/>
              <w:rPr>
                <w:rFonts w:ascii="Times New Roman" w:eastAsia="Yu Gothic Medium" w:hAnsi="Times New Roman" w:cs="Times New Roman"/>
                <w:b/>
                <w:sz w:val="16"/>
                <w:szCs w:val="16"/>
              </w:rPr>
            </w:pPr>
            <w:r w:rsidRPr="005120CF">
              <w:rPr>
                <w:rFonts w:ascii="Times New Roman" w:eastAsia="Yu Gothic Medium" w:hAnsi="Times New Roman" w:cs="Times New Roman"/>
                <w:b/>
                <w:bCs/>
                <w:sz w:val="16"/>
                <w:szCs w:val="16"/>
              </w:rPr>
              <w:t>Conflict intensity</w:t>
            </w:r>
          </w:p>
          <w:p w:rsidR="00A57E89" w:rsidRPr="005120CF" w:rsidRDefault="00A57E89">
            <w:pPr>
              <w:pStyle w:val="NormalWeb"/>
              <w:spacing w:before="0" w:beforeAutospacing="0" w:after="0" w:afterAutospacing="0"/>
              <w:jc w:val="center"/>
              <w:rPr>
                <w:rFonts w:eastAsia="Yu Gothic Medium"/>
                <w:b/>
                <w:sz w:val="16"/>
                <w:szCs w:val="16"/>
              </w:rPr>
            </w:pPr>
          </w:p>
        </w:tc>
        <w:tc>
          <w:tcPr>
            <w:tcW w:w="725" w:type="pct"/>
            <w:shd w:val="clear" w:color="auto" w:fill="D5DCE4" w:themeFill="text2" w:themeFillTint="33"/>
            <w:vAlign w:val="center"/>
          </w:tcPr>
          <w:p w:rsidR="00A57E89" w:rsidRPr="005120CF" w:rsidRDefault="0081097E" w:rsidP="005120CF">
            <w:pPr>
              <w:spacing w:after="0" w:line="240" w:lineRule="auto"/>
              <w:jc w:val="center"/>
              <w:rPr>
                <w:rFonts w:ascii="Times New Roman" w:eastAsia="Yu Gothic Medium" w:hAnsi="Times New Roman" w:cs="Times New Roman"/>
                <w:b/>
                <w:sz w:val="16"/>
                <w:szCs w:val="16"/>
              </w:rPr>
            </w:pPr>
            <w:r w:rsidRPr="005120CF">
              <w:rPr>
                <w:rFonts w:ascii="Times New Roman" w:eastAsia="Yu Gothic Medium" w:hAnsi="Times New Roman" w:cs="Times New Roman"/>
                <w:b/>
                <w:bCs/>
                <w:sz w:val="16"/>
                <w:szCs w:val="16"/>
              </w:rPr>
              <w:t>Adverse effects (consequences)</w:t>
            </w:r>
          </w:p>
        </w:tc>
        <w:tc>
          <w:tcPr>
            <w:tcW w:w="496" w:type="pct"/>
            <w:shd w:val="clear" w:color="auto" w:fill="D5DCE4" w:themeFill="text2" w:themeFillTint="33"/>
            <w:vAlign w:val="center"/>
          </w:tcPr>
          <w:p w:rsidR="00A57E89" w:rsidRPr="005120CF" w:rsidRDefault="0081097E">
            <w:pPr>
              <w:spacing w:after="0" w:line="240" w:lineRule="auto"/>
              <w:jc w:val="center"/>
              <w:rPr>
                <w:rFonts w:ascii="Times New Roman" w:eastAsia="Yu Gothic Medium" w:hAnsi="Times New Roman" w:cs="Times New Roman"/>
                <w:b/>
                <w:sz w:val="16"/>
                <w:szCs w:val="16"/>
              </w:rPr>
            </w:pPr>
            <w:r w:rsidRPr="005120CF">
              <w:rPr>
                <w:rFonts w:ascii="Times New Roman" w:eastAsia="Yu Gothic Medium" w:hAnsi="Times New Roman" w:cs="Times New Roman"/>
                <w:b/>
                <w:bCs/>
                <w:sz w:val="16"/>
                <w:szCs w:val="16"/>
              </w:rPr>
              <w:t>Driving factors</w:t>
            </w:r>
          </w:p>
          <w:p w:rsidR="00A57E89" w:rsidRPr="005120CF" w:rsidRDefault="00A57E89">
            <w:pPr>
              <w:pStyle w:val="NormalWeb"/>
              <w:spacing w:before="0" w:beforeAutospacing="0" w:after="0" w:afterAutospacing="0"/>
              <w:jc w:val="center"/>
              <w:rPr>
                <w:rFonts w:eastAsia="Yu Gothic Medium"/>
                <w:b/>
                <w:sz w:val="16"/>
                <w:szCs w:val="16"/>
              </w:rPr>
            </w:pPr>
          </w:p>
        </w:tc>
        <w:tc>
          <w:tcPr>
            <w:tcW w:w="518" w:type="pct"/>
            <w:shd w:val="clear" w:color="auto" w:fill="D5DCE4" w:themeFill="text2" w:themeFillTint="33"/>
            <w:vAlign w:val="center"/>
          </w:tcPr>
          <w:p w:rsidR="00A57E89" w:rsidRPr="005120CF" w:rsidRDefault="0081097E">
            <w:pPr>
              <w:spacing w:after="0" w:line="240" w:lineRule="auto"/>
              <w:ind w:left="-72" w:right="-72"/>
              <w:jc w:val="center"/>
              <w:rPr>
                <w:rFonts w:ascii="Times New Roman" w:eastAsia="Yu Gothic Medium" w:hAnsi="Times New Roman" w:cs="Times New Roman"/>
                <w:b/>
                <w:sz w:val="16"/>
                <w:szCs w:val="16"/>
              </w:rPr>
            </w:pPr>
            <w:r w:rsidRPr="005120CF">
              <w:rPr>
                <w:rFonts w:ascii="Times New Roman" w:eastAsia="Yu Gothic Medium" w:hAnsi="Times New Roman" w:cs="Times New Roman"/>
                <w:b/>
                <w:bCs/>
                <w:sz w:val="16"/>
                <w:szCs w:val="16"/>
              </w:rPr>
              <w:t>Seasonality</w:t>
            </w:r>
          </w:p>
          <w:p w:rsidR="00A57E89" w:rsidRPr="005120CF" w:rsidRDefault="00A57E89">
            <w:pPr>
              <w:pStyle w:val="NormalWeb"/>
              <w:spacing w:before="0" w:beforeAutospacing="0" w:after="0" w:afterAutospacing="0"/>
              <w:ind w:left="-72" w:right="-72"/>
              <w:jc w:val="center"/>
              <w:rPr>
                <w:rFonts w:eastAsia="Yu Gothic Medium"/>
                <w:b/>
                <w:sz w:val="16"/>
                <w:szCs w:val="16"/>
              </w:rPr>
            </w:pPr>
          </w:p>
        </w:tc>
        <w:tc>
          <w:tcPr>
            <w:tcW w:w="465" w:type="pct"/>
            <w:shd w:val="clear" w:color="auto" w:fill="D5DCE4" w:themeFill="text2" w:themeFillTint="33"/>
            <w:vAlign w:val="center"/>
          </w:tcPr>
          <w:p w:rsidR="00A57E89" w:rsidRPr="005120CF" w:rsidRDefault="0081097E">
            <w:pPr>
              <w:spacing w:after="0" w:line="240" w:lineRule="auto"/>
              <w:ind w:left="-72" w:right="-72"/>
              <w:jc w:val="center"/>
              <w:rPr>
                <w:rFonts w:ascii="Times New Roman" w:eastAsia="Yu Gothic Medium" w:hAnsi="Times New Roman" w:cs="Times New Roman"/>
                <w:b/>
                <w:sz w:val="16"/>
                <w:szCs w:val="16"/>
              </w:rPr>
            </w:pPr>
            <w:r w:rsidRPr="005120CF">
              <w:rPr>
                <w:rFonts w:ascii="Times New Roman" w:eastAsia="Yu Gothic Medium" w:hAnsi="Times New Roman" w:cs="Times New Roman"/>
                <w:b/>
                <w:bCs/>
                <w:sz w:val="16"/>
                <w:szCs w:val="16"/>
              </w:rPr>
              <w:t>Frequency</w:t>
            </w:r>
          </w:p>
          <w:p w:rsidR="00A57E89" w:rsidRPr="005120CF" w:rsidRDefault="00A57E89">
            <w:pPr>
              <w:pStyle w:val="NormalWeb"/>
              <w:spacing w:before="0" w:beforeAutospacing="0" w:after="0" w:afterAutospacing="0"/>
              <w:ind w:left="-72" w:right="-72"/>
              <w:jc w:val="center"/>
              <w:rPr>
                <w:rFonts w:eastAsia="Yu Gothic Medium"/>
                <w:b/>
                <w:sz w:val="16"/>
                <w:szCs w:val="16"/>
              </w:rPr>
            </w:pPr>
          </w:p>
        </w:tc>
        <w:tc>
          <w:tcPr>
            <w:tcW w:w="567" w:type="pct"/>
            <w:shd w:val="clear" w:color="auto" w:fill="D5DCE4" w:themeFill="text2" w:themeFillTint="33"/>
            <w:vAlign w:val="center"/>
          </w:tcPr>
          <w:p w:rsidR="00A57E89" w:rsidRPr="005120CF" w:rsidRDefault="0081097E">
            <w:pPr>
              <w:spacing w:after="0" w:line="240" w:lineRule="auto"/>
              <w:jc w:val="center"/>
              <w:rPr>
                <w:rFonts w:ascii="Times New Roman" w:eastAsia="Yu Gothic Medium" w:hAnsi="Times New Roman" w:cs="Times New Roman"/>
                <w:b/>
                <w:sz w:val="16"/>
                <w:szCs w:val="16"/>
              </w:rPr>
            </w:pPr>
            <w:r w:rsidRPr="005120CF">
              <w:rPr>
                <w:rFonts w:ascii="Times New Roman" w:eastAsia="Yu Gothic Medium" w:hAnsi="Times New Roman" w:cs="Times New Roman"/>
                <w:b/>
                <w:bCs/>
                <w:sz w:val="16"/>
                <w:szCs w:val="16"/>
              </w:rPr>
              <w:t>Major actors</w:t>
            </w:r>
          </w:p>
          <w:p w:rsidR="00A57E89" w:rsidRPr="005120CF" w:rsidRDefault="00A57E89">
            <w:pPr>
              <w:pStyle w:val="NormalWeb"/>
              <w:spacing w:before="0" w:beforeAutospacing="0" w:after="0" w:afterAutospacing="0"/>
              <w:jc w:val="center"/>
              <w:rPr>
                <w:rFonts w:eastAsia="Yu Gothic Medium"/>
                <w:b/>
                <w:sz w:val="16"/>
                <w:szCs w:val="16"/>
              </w:rPr>
            </w:pPr>
          </w:p>
        </w:tc>
      </w:tr>
      <w:tr w:rsidR="005120CF" w:rsidRPr="005120CF" w:rsidTr="005120CF">
        <w:tc>
          <w:tcPr>
            <w:tcW w:w="259" w:type="pct"/>
            <w:vMerge w:val="restart"/>
            <w:shd w:val="clear" w:color="auto" w:fill="FFFFFF" w:themeFill="background1"/>
          </w:tcPr>
          <w:p w:rsidR="00A57E89" w:rsidRPr="005120CF" w:rsidRDefault="0081097E">
            <w:pPr>
              <w:spacing w:after="0" w:line="240" w:lineRule="auto"/>
              <w:jc w:val="center"/>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1</w:t>
            </w:r>
          </w:p>
        </w:tc>
        <w:tc>
          <w:tcPr>
            <w:tcW w:w="480" w:type="pct"/>
            <w:vMerge w:val="restar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Conflict over Resource </w:t>
            </w:r>
          </w:p>
          <w:p w:rsidR="00A57E89" w:rsidRPr="005120CF" w:rsidRDefault="00A57E89">
            <w:pPr>
              <w:spacing w:after="0" w:line="240" w:lineRule="auto"/>
              <w:jc w:val="center"/>
              <w:rPr>
                <w:rFonts w:ascii="Times New Roman" w:eastAsia="Yu Gothic Medium" w:hAnsi="Times New Roman" w:cs="Times New Roman"/>
                <w:sz w:val="16"/>
                <w:szCs w:val="16"/>
              </w:rPr>
            </w:pPr>
          </w:p>
        </w:tc>
        <w:tc>
          <w:tcPr>
            <w:tcW w:w="480"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Grazing land   </w:t>
            </w:r>
          </w:p>
        </w:tc>
        <w:tc>
          <w:tcPr>
            <w:tcW w:w="567"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proofErr w:type="spellStart"/>
            <w:r w:rsidRPr="005120CF">
              <w:rPr>
                <w:rFonts w:ascii="Times New Roman" w:eastAsia="Yu Gothic Medium" w:hAnsi="Times New Roman" w:cs="Times New Roman"/>
                <w:sz w:val="16"/>
                <w:szCs w:val="16"/>
              </w:rPr>
              <w:t>Abramo</w:t>
            </w:r>
            <w:proofErr w:type="spellEnd"/>
            <w:r w:rsidRPr="005120CF">
              <w:rPr>
                <w:rFonts w:ascii="Times New Roman" w:eastAsia="Yu Gothic Medium" w:hAnsi="Times New Roman" w:cs="Times New Roman"/>
                <w:sz w:val="16"/>
                <w:szCs w:val="16"/>
              </w:rPr>
              <w:t xml:space="preserve"> </w:t>
            </w:r>
            <w:proofErr w:type="spellStart"/>
            <w:r w:rsidRPr="005120CF">
              <w:rPr>
                <w:rFonts w:ascii="Times New Roman" w:eastAsia="Yu Gothic Medium" w:hAnsi="Times New Roman" w:cs="Times New Roman"/>
                <w:sz w:val="16"/>
                <w:szCs w:val="16"/>
              </w:rPr>
              <w:t>Woreda</w:t>
            </w:r>
            <w:proofErr w:type="spellEnd"/>
            <w:r w:rsidRPr="005120CF">
              <w:rPr>
                <w:rFonts w:ascii="Times New Roman" w:eastAsia="Yu Gothic Medium" w:hAnsi="Times New Roman" w:cs="Times New Roman"/>
                <w:sz w:val="16"/>
                <w:szCs w:val="16"/>
              </w:rPr>
              <w:t xml:space="preserve"> (</w:t>
            </w:r>
            <w:proofErr w:type="spellStart"/>
            <w:r w:rsidRPr="005120CF">
              <w:rPr>
                <w:rFonts w:ascii="Times New Roman" w:eastAsia="Yu Gothic Medium" w:hAnsi="Times New Roman" w:cs="Times New Roman"/>
                <w:sz w:val="16"/>
                <w:szCs w:val="16"/>
              </w:rPr>
              <w:t>Komishga</w:t>
            </w:r>
            <w:proofErr w:type="spellEnd"/>
            <w:r w:rsidRPr="005120CF">
              <w:rPr>
                <w:rFonts w:ascii="Times New Roman" w:eastAsia="Yu Gothic Medium" w:hAnsi="Times New Roman" w:cs="Times New Roman"/>
                <w:sz w:val="16"/>
                <w:szCs w:val="16"/>
              </w:rPr>
              <w:t xml:space="preserve"> 25, </w:t>
            </w:r>
            <w:proofErr w:type="spellStart"/>
            <w:r w:rsidRPr="005120CF">
              <w:rPr>
                <w:rFonts w:ascii="Times New Roman" w:eastAsia="Yu Gothic Medium" w:hAnsi="Times New Roman" w:cs="Times New Roman"/>
                <w:sz w:val="16"/>
                <w:szCs w:val="16"/>
              </w:rPr>
              <w:t>Nebera</w:t>
            </w:r>
            <w:proofErr w:type="spellEnd"/>
            <w:r w:rsidRPr="005120CF">
              <w:rPr>
                <w:rFonts w:ascii="Times New Roman" w:eastAsia="Yu Gothic Medium" w:hAnsi="Times New Roman" w:cs="Times New Roman"/>
                <w:sz w:val="16"/>
                <w:szCs w:val="16"/>
              </w:rPr>
              <w:t xml:space="preserve"> </w:t>
            </w:r>
            <w:proofErr w:type="spellStart"/>
            <w:r w:rsidRPr="005120CF">
              <w:rPr>
                <w:rFonts w:ascii="Times New Roman" w:eastAsia="Yu Gothic Medium" w:hAnsi="Times New Roman" w:cs="Times New Roman"/>
                <w:sz w:val="16"/>
                <w:szCs w:val="16"/>
              </w:rPr>
              <w:t>komishiga</w:t>
            </w:r>
            <w:proofErr w:type="spellEnd"/>
            <w:r w:rsidRPr="005120CF">
              <w:rPr>
                <w:rFonts w:ascii="Times New Roman" w:eastAsia="Yu Gothic Medium" w:hAnsi="Times New Roman" w:cs="Times New Roman"/>
                <w:sz w:val="16"/>
                <w:szCs w:val="16"/>
              </w:rPr>
              <w:t xml:space="preserve"> 25,26,34, </w:t>
            </w:r>
            <w:proofErr w:type="spellStart"/>
            <w:r w:rsidRPr="005120CF">
              <w:rPr>
                <w:rFonts w:ascii="Times New Roman" w:eastAsia="Yu Gothic Medium" w:hAnsi="Times New Roman" w:cs="Times New Roman"/>
                <w:sz w:val="16"/>
                <w:szCs w:val="16"/>
              </w:rPr>
              <w:t>Afa</w:t>
            </w:r>
            <w:proofErr w:type="spellEnd"/>
            <w:r w:rsidRPr="005120CF">
              <w:rPr>
                <w:rFonts w:ascii="Times New Roman" w:eastAsia="Yu Gothic Medium" w:hAnsi="Times New Roman" w:cs="Times New Roman"/>
                <w:sz w:val="16"/>
                <w:szCs w:val="16"/>
              </w:rPr>
              <w:t xml:space="preserve"> </w:t>
            </w:r>
            <w:proofErr w:type="spellStart"/>
            <w:r w:rsidRPr="005120CF">
              <w:rPr>
                <w:rFonts w:ascii="Times New Roman" w:eastAsia="Yu Gothic Medium" w:hAnsi="Times New Roman" w:cs="Times New Roman"/>
                <w:sz w:val="16"/>
                <w:szCs w:val="16"/>
              </w:rPr>
              <w:t>Megele</w:t>
            </w:r>
            <w:proofErr w:type="spellEnd"/>
            <w:r w:rsidRPr="005120CF">
              <w:rPr>
                <w:rFonts w:ascii="Times New Roman" w:eastAsia="Yu Gothic Medium" w:hAnsi="Times New Roman" w:cs="Times New Roman"/>
                <w:sz w:val="16"/>
                <w:szCs w:val="16"/>
              </w:rPr>
              <w:t>)</w:t>
            </w:r>
          </w:p>
        </w:tc>
        <w:tc>
          <w:tcPr>
            <w:tcW w:w="442"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Slight </w:t>
            </w:r>
          </w:p>
        </w:tc>
        <w:tc>
          <w:tcPr>
            <w:tcW w:w="725"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Nothing </w:t>
            </w:r>
          </w:p>
        </w:tc>
        <w:tc>
          <w:tcPr>
            <w:tcW w:w="496"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Computation over resource </w:t>
            </w:r>
          </w:p>
        </w:tc>
        <w:tc>
          <w:tcPr>
            <w:tcW w:w="518"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Dry season </w:t>
            </w:r>
          </w:p>
        </w:tc>
        <w:tc>
          <w:tcPr>
            <w:tcW w:w="465"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Yearly </w:t>
            </w:r>
          </w:p>
        </w:tc>
        <w:tc>
          <w:tcPr>
            <w:tcW w:w="567"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Farmers  </w:t>
            </w:r>
          </w:p>
        </w:tc>
      </w:tr>
      <w:tr w:rsidR="005120CF" w:rsidRPr="005120CF" w:rsidTr="005120CF">
        <w:tc>
          <w:tcPr>
            <w:tcW w:w="259" w:type="pct"/>
            <w:vMerge/>
            <w:shd w:val="clear" w:color="auto" w:fill="FFFFFF" w:themeFill="background1"/>
          </w:tcPr>
          <w:p w:rsidR="00A57E89" w:rsidRPr="005120CF" w:rsidRDefault="00A57E89">
            <w:pPr>
              <w:spacing w:after="0" w:line="240" w:lineRule="auto"/>
              <w:jc w:val="center"/>
              <w:rPr>
                <w:rFonts w:ascii="Times New Roman" w:eastAsia="Yu Gothic Medium" w:hAnsi="Times New Roman" w:cs="Times New Roman"/>
                <w:sz w:val="16"/>
                <w:szCs w:val="16"/>
              </w:rPr>
            </w:pPr>
          </w:p>
        </w:tc>
        <w:tc>
          <w:tcPr>
            <w:tcW w:w="480" w:type="pct"/>
            <w:vMerge/>
            <w:shd w:val="clear" w:color="auto" w:fill="FFFFFF" w:themeFill="background1"/>
          </w:tcPr>
          <w:p w:rsidR="00A57E89" w:rsidRPr="005120CF" w:rsidRDefault="00A57E89">
            <w:pPr>
              <w:spacing w:after="0" w:line="240" w:lineRule="auto"/>
              <w:rPr>
                <w:rFonts w:ascii="Times New Roman" w:eastAsia="Yu Gothic Medium" w:hAnsi="Times New Roman" w:cs="Times New Roman"/>
                <w:sz w:val="16"/>
                <w:szCs w:val="16"/>
              </w:rPr>
            </w:pPr>
          </w:p>
        </w:tc>
        <w:tc>
          <w:tcPr>
            <w:tcW w:w="480"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Gold </w:t>
            </w:r>
          </w:p>
        </w:tc>
        <w:tc>
          <w:tcPr>
            <w:tcW w:w="567" w:type="pct"/>
            <w:shd w:val="clear" w:color="auto" w:fill="FFFFFF" w:themeFill="background1"/>
          </w:tcPr>
          <w:p w:rsidR="00A57E89" w:rsidRPr="005120CF" w:rsidRDefault="0081097E">
            <w:pPr>
              <w:pStyle w:val="ListParagraph"/>
              <w:numPr>
                <w:ilvl w:val="0"/>
                <w:numId w:val="7"/>
              </w:numPr>
              <w:spacing w:after="0" w:line="240" w:lineRule="auto"/>
              <w:ind w:left="0" w:hanging="108"/>
              <w:rPr>
                <w:rFonts w:ascii="Times New Roman" w:eastAsia="Yu Gothic Medium" w:hAnsi="Times New Roman" w:cs="Times New Roman"/>
                <w:sz w:val="16"/>
                <w:szCs w:val="16"/>
              </w:rPr>
            </w:pPr>
            <w:proofErr w:type="spellStart"/>
            <w:r w:rsidRPr="005120CF">
              <w:rPr>
                <w:rFonts w:ascii="Times New Roman" w:eastAsia="Yu Gothic Medium" w:hAnsi="Times New Roman" w:cs="Times New Roman"/>
                <w:sz w:val="16"/>
                <w:szCs w:val="16"/>
              </w:rPr>
              <w:t>Menege</w:t>
            </w:r>
            <w:proofErr w:type="spellEnd"/>
            <w:r w:rsidRPr="005120CF">
              <w:rPr>
                <w:rFonts w:ascii="Times New Roman" w:eastAsia="Yu Gothic Medium" w:hAnsi="Times New Roman" w:cs="Times New Roman"/>
                <w:sz w:val="16"/>
                <w:szCs w:val="16"/>
              </w:rPr>
              <w:t xml:space="preserve"> </w:t>
            </w:r>
            <w:proofErr w:type="spellStart"/>
            <w:r w:rsidRPr="005120CF">
              <w:rPr>
                <w:rFonts w:ascii="Times New Roman" w:eastAsia="Yu Gothic Medium" w:hAnsi="Times New Roman" w:cs="Times New Roman"/>
                <w:sz w:val="16"/>
                <w:szCs w:val="16"/>
              </w:rPr>
              <w:t>Woreda</w:t>
            </w:r>
            <w:proofErr w:type="spellEnd"/>
            <w:r w:rsidRPr="005120CF">
              <w:rPr>
                <w:rFonts w:ascii="Times New Roman" w:eastAsia="Yu Gothic Medium" w:hAnsi="Times New Roman" w:cs="Times New Roman"/>
                <w:sz w:val="16"/>
                <w:szCs w:val="16"/>
              </w:rPr>
              <w:t xml:space="preserve"> (</w:t>
            </w:r>
            <w:proofErr w:type="spellStart"/>
            <w:r w:rsidRPr="005120CF">
              <w:rPr>
                <w:rFonts w:ascii="Times New Roman" w:eastAsia="Yu Gothic Medium" w:hAnsi="Times New Roman" w:cs="Times New Roman"/>
                <w:sz w:val="16"/>
                <w:szCs w:val="16"/>
              </w:rPr>
              <w:t>Fardose</w:t>
            </w:r>
            <w:proofErr w:type="spellEnd"/>
            <w:r w:rsidRPr="005120CF">
              <w:rPr>
                <w:rFonts w:ascii="Times New Roman" w:eastAsia="Yu Gothic Medium" w:hAnsi="Times New Roman" w:cs="Times New Roman"/>
                <w:sz w:val="16"/>
                <w:szCs w:val="16"/>
              </w:rPr>
              <w:t xml:space="preserve">, </w:t>
            </w:r>
            <w:proofErr w:type="spellStart"/>
            <w:r w:rsidRPr="005120CF">
              <w:rPr>
                <w:rFonts w:ascii="Times New Roman" w:eastAsia="Yu Gothic Medium" w:hAnsi="Times New Roman" w:cs="Times New Roman"/>
                <w:sz w:val="16"/>
                <w:szCs w:val="16"/>
              </w:rPr>
              <w:t>Shegole</w:t>
            </w:r>
            <w:proofErr w:type="spellEnd"/>
            <w:r w:rsidRPr="005120CF">
              <w:rPr>
                <w:rFonts w:ascii="Times New Roman" w:eastAsia="Yu Gothic Medium" w:hAnsi="Times New Roman" w:cs="Times New Roman"/>
                <w:sz w:val="16"/>
                <w:szCs w:val="16"/>
              </w:rPr>
              <w:t xml:space="preserve">, </w:t>
            </w:r>
            <w:proofErr w:type="spellStart"/>
            <w:r w:rsidRPr="005120CF">
              <w:rPr>
                <w:rFonts w:ascii="Times New Roman" w:eastAsia="Yu Gothic Medium" w:hAnsi="Times New Roman" w:cs="Times New Roman"/>
                <w:sz w:val="16"/>
                <w:szCs w:val="16"/>
              </w:rPr>
              <w:t>Shendi</w:t>
            </w:r>
            <w:proofErr w:type="spellEnd"/>
            <w:r w:rsidRPr="005120CF">
              <w:rPr>
                <w:rFonts w:ascii="Times New Roman" w:eastAsia="Yu Gothic Medium" w:hAnsi="Times New Roman" w:cs="Times New Roman"/>
                <w:sz w:val="16"/>
                <w:szCs w:val="16"/>
              </w:rPr>
              <w:t xml:space="preserve">, and </w:t>
            </w:r>
            <w:proofErr w:type="spellStart"/>
            <w:r w:rsidRPr="005120CF">
              <w:rPr>
                <w:rFonts w:ascii="Times New Roman" w:eastAsia="Yu Gothic Medium" w:hAnsi="Times New Roman" w:cs="Times New Roman"/>
                <w:sz w:val="16"/>
                <w:szCs w:val="16"/>
              </w:rPr>
              <w:t>Belmigoha</w:t>
            </w:r>
            <w:proofErr w:type="spellEnd"/>
            <w:r w:rsidRPr="005120CF">
              <w:rPr>
                <w:rFonts w:ascii="Times New Roman" w:eastAsia="Yu Gothic Medium" w:hAnsi="Times New Roman" w:cs="Times New Roman"/>
                <w:sz w:val="16"/>
                <w:szCs w:val="16"/>
              </w:rPr>
              <w:t>)</w:t>
            </w:r>
          </w:p>
          <w:p w:rsidR="00A57E89" w:rsidRPr="005120CF" w:rsidRDefault="0081097E">
            <w:pPr>
              <w:pStyle w:val="ListParagraph"/>
              <w:numPr>
                <w:ilvl w:val="0"/>
                <w:numId w:val="7"/>
              </w:numPr>
              <w:spacing w:after="0" w:line="240" w:lineRule="auto"/>
              <w:ind w:left="0" w:hanging="108"/>
              <w:rPr>
                <w:rFonts w:ascii="Times New Roman" w:eastAsia="Yu Gothic Medium" w:hAnsi="Times New Roman" w:cs="Times New Roman"/>
                <w:sz w:val="16"/>
                <w:szCs w:val="16"/>
              </w:rPr>
            </w:pPr>
            <w:proofErr w:type="spellStart"/>
            <w:r w:rsidRPr="005120CF">
              <w:rPr>
                <w:rFonts w:ascii="Times New Roman" w:eastAsia="Yu Gothic Medium" w:hAnsi="Times New Roman" w:cs="Times New Roman"/>
                <w:sz w:val="16"/>
                <w:szCs w:val="16"/>
              </w:rPr>
              <w:t>Oundulu</w:t>
            </w:r>
            <w:proofErr w:type="spellEnd"/>
            <w:r w:rsidRPr="005120CF">
              <w:rPr>
                <w:rFonts w:ascii="Times New Roman" w:eastAsia="Yu Gothic Medium" w:hAnsi="Times New Roman" w:cs="Times New Roman"/>
                <w:sz w:val="16"/>
                <w:szCs w:val="16"/>
              </w:rPr>
              <w:t xml:space="preserve"> </w:t>
            </w:r>
            <w:proofErr w:type="spellStart"/>
            <w:r w:rsidRPr="005120CF">
              <w:rPr>
                <w:rFonts w:ascii="Times New Roman" w:eastAsia="Yu Gothic Medium" w:hAnsi="Times New Roman" w:cs="Times New Roman"/>
                <w:sz w:val="16"/>
                <w:szCs w:val="16"/>
              </w:rPr>
              <w:t>Woreda</w:t>
            </w:r>
            <w:proofErr w:type="spellEnd"/>
            <w:r w:rsidRPr="005120CF">
              <w:rPr>
                <w:rFonts w:ascii="Times New Roman" w:eastAsia="Yu Gothic Medium" w:hAnsi="Times New Roman" w:cs="Times New Roman"/>
                <w:sz w:val="16"/>
                <w:szCs w:val="16"/>
              </w:rPr>
              <w:t xml:space="preserve"> (Signor, </w:t>
            </w:r>
            <w:proofErr w:type="spellStart"/>
            <w:r w:rsidRPr="005120CF">
              <w:rPr>
                <w:rFonts w:ascii="Times New Roman" w:eastAsia="Yu Gothic Medium" w:hAnsi="Times New Roman" w:cs="Times New Roman"/>
                <w:sz w:val="16"/>
                <w:szCs w:val="16"/>
              </w:rPr>
              <w:t>Belafida</w:t>
            </w:r>
            <w:proofErr w:type="spellEnd"/>
            <w:r w:rsidRPr="005120CF">
              <w:rPr>
                <w:rFonts w:ascii="Times New Roman" w:eastAsia="Yu Gothic Medium" w:hAnsi="Times New Roman" w:cs="Times New Roman"/>
                <w:sz w:val="16"/>
                <w:szCs w:val="16"/>
              </w:rPr>
              <w:t xml:space="preserve">, </w:t>
            </w:r>
            <w:proofErr w:type="spellStart"/>
            <w:r w:rsidRPr="005120CF">
              <w:rPr>
                <w:rFonts w:ascii="Times New Roman" w:eastAsia="Yu Gothic Medium" w:hAnsi="Times New Roman" w:cs="Times New Roman"/>
                <w:sz w:val="16"/>
                <w:szCs w:val="16"/>
              </w:rPr>
              <w:t>Selama</w:t>
            </w:r>
            <w:proofErr w:type="spellEnd"/>
            <w:r w:rsidRPr="005120CF">
              <w:rPr>
                <w:rFonts w:ascii="Times New Roman" w:eastAsia="Yu Gothic Medium" w:hAnsi="Times New Roman" w:cs="Times New Roman"/>
                <w:sz w:val="16"/>
                <w:szCs w:val="16"/>
              </w:rPr>
              <w:t xml:space="preserve"> and </w:t>
            </w:r>
            <w:proofErr w:type="spellStart"/>
            <w:r w:rsidRPr="005120CF">
              <w:rPr>
                <w:rFonts w:ascii="Times New Roman" w:eastAsia="Yu Gothic Medium" w:hAnsi="Times New Roman" w:cs="Times New Roman"/>
                <w:sz w:val="16"/>
                <w:szCs w:val="16"/>
              </w:rPr>
              <w:t>Belimili</w:t>
            </w:r>
            <w:proofErr w:type="spellEnd"/>
            <w:r w:rsidRPr="005120CF">
              <w:rPr>
                <w:rFonts w:ascii="Times New Roman" w:eastAsia="Yu Gothic Medium" w:hAnsi="Times New Roman" w:cs="Times New Roman"/>
                <w:sz w:val="16"/>
                <w:szCs w:val="16"/>
              </w:rPr>
              <w:t>)</w:t>
            </w:r>
          </w:p>
        </w:tc>
        <w:tc>
          <w:tcPr>
            <w:tcW w:w="442"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Moderate </w:t>
            </w:r>
          </w:p>
        </w:tc>
        <w:tc>
          <w:tcPr>
            <w:tcW w:w="725"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Nothing of human, but the practice has degrading natural resource </w:t>
            </w:r>
          </w:p>
        </w:tc>
        <w:tc>
          <w:tcPr>
            <w:tcW w:w="496"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Computation between legal and illegal miners </w:t>
            </w:r>
          </w:p>
        </w:tc>
        <w:tc>
          <w:tcPr>
            <w:tcW w:w="518"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Throughout the year </w:t>
            </w:r>
          </w:p>
        </w:tc>
        <w:tc>
          <w:tcPr>
            <w:tcW w:w="465"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Yearly </w:t>
            </w:r>
          </w:p>
        </w:tc>
        <w:tc>
          <w:tcPr>
            <w:tcW w:w="567" w:type="pct"/>
            <w:shd w:val="clear" w:color="auto" w:fill="FFFFFF" w:themeFill="background1"/>
          </w:tcPr>
          <w:p w:rsidR="00A57E89" w:rsidRPr="005120CF" w:rsidRDefault="0081097E">
            <w:pPr>
              <w:pStyle w:val="ListParagraph"/>
              <w:numPr>
                <w:ilvl w:val="0"/>
                <w:numId w:val="7"/>
              </w:numPr>
              <w:spacing w:after="0" w:line="240" w:lineRule="auto"/>
              <w:ind w:left="120" w:hanging="195"/>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Host community </w:t>
            </w:r>
          </w:p>
          <w:p w:rsidR="00A57E89" w:rsidRPr="005120CF" w:rsidRDefault="0081097E">
            <w:pPr>
              <w:pStyle w:val="ListParagraph"/>
              <w:numPr>
                <w:ilvl w:val="0"/>
                <w:numId w:val="7"/>
              </w:numPr>
              <w:spacing w:after="0" w:line="240" w:lineRule="auto"/>
              <w:ind w:left="120" w:hanging="195"/>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Sudanese refuge </w:t>
            </w:r>
          </w:p>
        </w:tc>
      </w:tr>
      <w:tr w:rsidR="005120CF" w:rsidRPr="005120CF" w:rsidTr="005120CF">
        <w:tc>
          <w:tcPr>
            <w:tcW w:w="259" w:type="pct"/>
            <w:vMerge/>
            <w:shd w:val="clear" w:color="auto" w:fill="FFFFFF" w:themeFill="background1"/>
          </w:tcPr>
          <w:p w:rsidR="00A57E89" w:rsidRPr="005120CF" w:rsidRDefault="00A57E89">
            <w:pPr>
              <w:spacing w:after="0" w:line="240" w:lineRule="auto"/>
              <w:jc w:val="center"/>
              <w:rPr>
                <w:rFonts w:ascii="Times New Roman" w:eastAsia="Yu Gothic Medium" w:hAnsi="Times New Roman" w:cs="Times New Roman"/>
                <w:sz w:val="16"/>
                <w:szCs w:val="16"/>
              </w:rPr>
            </w:pPr>
          </w:p>
        </w:tc>
        <w:tc>
          <w:tcPr>
            <w:tcW w:w="480" w:type="pct"/>
            <w:vMerge/>
            <w:shd w:val="clear" w:color="auto" w:fill="FFFFFF" w:themeFill="background1"/>
          </w:tcPr>
          <w:p w:rsidR="00A57E89" w:rsidRPr="005120CF" w:rsidRDefault="00A57E89">
            <w:pPr>
              <w:spacing w:after="0" w:line="240" w:lineRule="auto"/>
              <w:rPr>
                <w:rFonts w:ascii="Times New Roman" w:eastAsia="Yu Gothic Medium" w:hAnsi="Times New Roman" w:cs="Times New Roman"/>
                <w:sz w:val="16"/>
                <w:szCs w:val="16"/>
              </w:rPr>
            </w:pPr>
          </w:p>
        </w:tc>
        <w:tc>
          <w:tcPr>
            <w:tcW w:w="480"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Bamboo (NTFP)</w:t>
            </w:r>
          </w:p>
        </w:tc>
        <w:tc>
          <w:tcPr>
            <w:tcW w:w="567" w:type="pct"/>
            <w:shd w:val="clear" w:color="auto" w:fill="FFFFFF" w:themeFill="background1"/>
          </w:tcPr>
          <w:p w:rsidR="00A57E89" w:rsidRPr="005120CF" w:rsidRDefault="0081097E">
            <w:pPr>
              <w:pStyle w:val="ListParagraph"/>
              <w:numPr>
                <w:ilvl w:val="0"/>
                <w:numId w:val="7"/>
              </w:numPr>
              <w:spacing w:after="0" w:line="240" w:lineRule="auto"/>
              <w:ind w:left="0" w:hanging="108"/>
              <w:rPr>
                <w:rFonts w:ascii="Times New Roman" w:eastAsia="Yu Gothic Medium" w:hAnsi="Times New Roman" w:cs="Times New Roman"/>
                <w:sz w:val="16"/>
                <w:szCs w:val="16"/>
              </w:rPr>
            </w:pPr>
            <w:proofErr w:type="spellStart"/>
            <w:r w:rsidRPr="005120CF">
              <w:rPr>
                <w:rFonts w:ascii="Times New Roman" w:eastAsia="Yu Gothic Medium" w:hAnsi="Times New Roman" w:cs="Times New Roman"/>
                <w:sz w:val="16"/>
                <w:szCs w:val="16"/>
              </w:rPr>
              <w:t>Oundulu</w:t>
            </w:r>
            <w:proofErr w:type="spellEnd"/>
            <w:r w:rsidRPr="005120CF">
              <w:rPr>
                <w:rFonts w:ascii="Times New Roman" w:eastAsia="Yu Gothic Medium" w:hAnsi="Times New Roman" w:cs="Times New Roman"/>
                <w:sz w:val="16"/>
                <w:szCs w:val="16"/>
              </w:rPr>
              <w:t xml:space="preserve"> </w:t>
            </w:r>
            <w:proofErr w:type="spellStart"/>
            <w:r w:rsidRPr="005120CF">
              <w:rPr>
                <w:rFonts w:ascii="Times New Roman" w:eastAsia="Yu Gothic Medium" w:hAnsi="Times New Roman" w:cs="Times New Roman"/>
                <w:sz w:val="16"/>
                <w:szCs w:val="16"/>
              </w:rPr>
              <w:t>Woreda</w:t>
            </w:r>
            <w:proofErr w:type="spellEnd"/>
            <w:r w:rsidRPr="005120CF">
              <w:rPr>
                <w:rFonts w:ascii="Times New Roman" w:eastAsia="Yu Gothic Medium" w:hAnsi="Times New Roman" w:cs="Times New Roman"/>
                <w:sz w:val="16"/>
                <w:szCs w:val="16"/>
              </w:rPr>
              <w:t xml:space="preserve"> (</w:t>
            </w:r>
            <w:proofErr w:type="spellStart"/>
            <w:r w:rsidRPr="005120CF">
              <w:rPr>
                <w:rFonts w:ascii="Times New Roman" w:eastAsia="Yu Gothic Medium" w:hAnsi="Times New Roman" w:cs="Times New Roman"/>
                <w:sz w:val="16"/>
                <w:szCs w:val="16"/>
              </w:rPr>
              <w:t>Alhamer</w:t>
            </w:r>
            <w:proofErr w:type="spellEnd"/>
            <w:r w:rsidRPr="005120CF">
              <w:rPr>
                <w:rFonts w:ascii="Times New Roman" w:eastAsia="Yu Gothic Medium" w:hAnsi="Times New Roman" w:cs="Times New Roman"/>
                <w:sz w:val="16"/>
                <w:szCs w:val="16"/>
              </w:rPr>
              <w:t>, Signor)</w:t>
            </w:r>
          </w:p>
        </w:tc>
        <w:tc>
          <w:tcPr>
            <w:tcW w:w="442"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Slight </w:t>
            </w:r>
          </w:p>
        </w:tc>
        <w:tc>
          <w:tcPr>
            <w:tcW w:w="725"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Nothing </w:t>
            </w:r>
          </w:p>
        </w:tc>
        <w:tc>
          <w:tcPr>
            <w:tcW w:w="496"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Computation over harvesting of bamboo </w:t>
            </w:r>
          </w:p>
        </w:tc>
        <w:tc>
          <w:tcPr>
            <w:tcW w:w="518"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Throughout the year </w:t>
            </w:r>
          </w:p>
        </w:tc>
        <w:tc>
          <w:tcPr>
            <w:tcW w:w="465"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Yearly  </w:t>
            </w:r>
          </w:p>
        </w:tc>
        <w:tc>
          <w:tcPr>
            <w:tcW w:w="567"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Both </w:t>
            </w:r>
            <w:proofErr w:type="spellStart"/>
            <w:r w:rsidRPr="005120CF">
              <w:rPr>
                <w:rFonts w:ascii="Times New Roman" w:eastAsia="Yu Gothic Medium" w:hAnsi="Times New Roman" w:cs="Times New Roman"/>
                <w:sz w:val="16"/>
                <w:szCs w:val="16"/>
              </w:rPr>
              <w:t>kebele</w:t>
            </w:r>
            <w:proofErr w:type="spellEnd"/>
            <w:r w:rsidRPr="005120CF">
              <w:rPr>
                <w:rFonts w:ascii="Times New Roman" w:eastAsia="Yu Gothic Medium" w:hAnsi="Times New Roman" w:cs="Times New Roman"/>
                <w:sz w:val="16"/>
                <w:szCs w:val="16"/>
              </w:rPr>
              <w:t xml:space="preserve"> community </w:t>
            </w:r>
          </w:p>
        </w:tc>
      </w:tr>
      <w:tr w:rsidR="005120CF" w:rsidRPr="005120CF" w:rsidTr="005120CF">
        <w:tc>
          <w:tcPr>
            <w:tcW w:w="259" w:type="pct"/>
            <w:shd w:val="clear" w:color="auto" w:fill="FFFFFF" w:themeFill="background1"/>
          </w:tcPr>
          <w:p w:rsidR="00A57E89" w:rsidRPr="005120CF" w:rsidRDefault="0081097E">
            <w:pPr>
              <w:spacing w:after="0" w:line="240" w:lineRule="auto"/>
              <w:jc w:val="center"/>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2</w:t>
            </w:r>
          </w:p>
        </w:tc>
        <w:tc>
          <w:tcPr>
            <w:tcW w:w="480"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Conflict on Rangeland ownership  /land tenure/ (boundary conflict)</w:t>
            </w:r>
          </w:p>
        </w:tc>
        <w:tc>
          <w:tcPr>
            <w:tcW w:w="480" w:type="pct"/>
            <w:shd w:val="clear" w:color="auto" w:fill="FFFFFF" w:themeFill="background1"/>
          </w:tcPr>
          <w:p w:rsidR="00A57E89" w:rsidRPr="005120CF" w:rsidRDefault="0081097E">
            <w:pPr>
              <w:pStyle w:val="ListParagraph"/>
              <w:spacing w:after="0" w:line="240" w:lineRule="auto"/>
              <w:ind w:left="0"/>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Grazing and cultivation land  </w:t>
            </w:r>
          </w:p>
        </w:tc>
        <w:tc>
          <w:tcPr>
            <w:tcW w:w="567" w:type="pct"/>
            <w:shd w:val="clear" w:color="auto" w:fill="FFFFFF" w:themeFill="background1"/>
          </w:tcPr>
          <w:p w:rsidR="00A57E89" w:rsidRPr="005120CF" w:rsidRDefault="0081097E">
            <w:pPr>
              <w:pStyle w:val="ListParagraph"/>
              <w:numPr>
                <w:ilvl w:val="0"/>
                <w:numId w:val="8"/>
              </w:numPr>
              <w:spacing w:after="0" w:line="240" w:lineRule="auto"/>
              <w:ind w:left="0" w:hanging="131"/>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Abram </w:t>
            </w:r>
            <w:proofErr w:type="spellStart"/>
            <w:r w:rsidRPr="005120CF">
              <w:rPr>
                <w:rFonts w:ascii="Times New Roman" w:eastAsia="Yu Gothic Medium" w:hAnsi="Times New Roman" w:cs="Times New Roman"/>
                <w:sz w:val="16"/>
                <w:szCs w:val="16"/>
              </w:rPr>
              <w:t>Woreda</w:t>
            </w:r>
            <w:proofErr w:type="spellEnd"/>
            <w:r w:rsidRPr="005120CF">
              <w:rPr>
                <w:rFonts w:ascii="Times New Roman" w:eastAsia="Yu Gothic Medium" w:hAnsi="Times New Roman" w:cs="Times New Roman"/>
                <w:sz w:val="16"/>
                <w:szCs w:val="16"/>
              </w:rPr>
              <w:t xml:space="preserve"> (</w:t>
            </w:r>
            <w:proofErr w:type="spellStart"/>
            <w:r w:rsidRPr="005120CF">
              <w:rPr>
                <w:rFonts w:ascii="Times New Roman" w:eastAsia="Yu Gothic Medium" w:hAnsi="Times New Roman" w:cs="Times New Roman"/>
                <w:sz w:val="16"/>
                <w:szCs w:val="16"/>
              </w:rPr>
              <w:t>Amba</w:t>
            </w:r>
            <w:proofErr w:type="spellEnd"/>
            <w:r w:rsidRPr="005120CF">
              <w:rPr>
                <w:rFonts w:ascii="Times New Roman" w:eastAsia="Yu Gothic Medium" w:hAnsi="Times New Roman" w:cs="Times New Roman"/>
                <w:sz w:val="16"/>
                <w:szCs w:val="16"/>
              </w:rPr>
              <w:t xml:space="preserve"> 12,29, </w:t>
            </w:r>
            <w:proofErr w:type="spellStart"/>
            <w:r w:rsidRPr="005120CF">
              <w:rPr>
                <w:rFonts w:ascii="Times New Roman" w:eastAsia="Yu Gothic Medium" w:hAnsi="Times New Roman" w:cs="Times New Roman"/>
                <w:sz w:val="16"/>
                <w:szCs w:val="16"/>
              </w:rPr>
              <w:t>Shederiya</w:t>
            </w:r>
            <w:proofErr w:type="spellEnd"/>
            <w:r w:rsidRPr="005120CF">
              <w:rPr>
                <w:rFonts w:ascii="Times New Roman" w:eastAsia="Yu Gothic Medium" w:hAnsi="Times New Roman" w:cs="Times New Roman"/>
                <w:sz w:val="16"/>
                <w:szCs w:val="16"/>
              </w:rPr>
              <w:t xml:space="preserve"> </w:t>
            </w:r>
            <w:proofErr w:type="spellStart"/>
            <w:r w:rsidRPr="005120CF">
              <w:rPr>
                <w:rFonts w:ascii="Times New Roman" w:eastAsia="Yu Gothic Medium" w:hAnsi="Times New Roman" w:cs="Times New Roman"/>
                <w:sz w:val="16"/>
                <w:szCs w:val="16"/>
              </w:rPr>
              <w:t>Megele</w:t>
            </w:r>
            <w:proofErr w:type="spellEnd"/>
            <w:r w:rsidRPr="005120CF">
              <w:rPr>
                <w:rFonts w:ascii="Times New Roman" w:eastAsia="Yu Gothic Medium" w:hAnsi="Times New Roman" w:cs="Times New Roman"/>
                <w:sz w:val="16"/>
                <w:szCs w:val="16"/>
              </w:rPr>
              <w:t xml:space="preserve"> 13,31,32 </w:t>
            </w:r>
            <w:proofErr w:type="spellStart"/>
            <w:r w:rsidRPr="005120CF">
              <w:rPr>
                <w:rFonts w:ascii="Times New Roman" w:eastAsia="Yu Gothic Medium" w:hAnsi="Times New Roman" w:cs="Times New Roman"/>
                <w:sz w:val="16"/>
                <w:szCs w:val="16"/>
              </w:rPr>
              <w:t>kebele</w:t>
            </w:r>
            <w:proofErr w:type="spellEnd"/>
            <w:r w:rsidRPr="005120CF">
              <w:rPr>
                <w:rFonts w:ascii="Times New Roman" w:eastAsia="Yu Gothic Medium" w:hAnsi="Times New Roman" w:cs="Times New Roman"/>
                <w:sz w:val="16"/>
                <w:szCs w:val="16"/>
              </w:rPr>
              <w:t>)</w:t>
            </w:r>
          </w:p>
          <w:p w:rsidR="00A57E89" w:rsidRPr="005120CF" w:rsidRDefault="0081097E">
            <w:pPr>
              <w:pStyle w:val="ListParagraph"/>
              <w:numPr>
                <w:ilvl w:val="0"/>
                <w:numId w:val="8"/>
              </w:numPr>
              <w:spacing w:after="0" w:line="240" w:lineRule="auto"/>
              <w:ind w:left="0" w:hanging="131"/>
              <w:rPr>
                <w:rFonts w:ascii="Times New Roman" w:eastAsia="Yu Gothic Medium" w:hAnsi="Times New Roman" w:cs="Times New Roman"/>
                <w:sz w:val="16"/>
                <w:szCs w:val="16"/>
              </w:rPr>
            </w:pPr>
            <w:proofErr w:type="spellStart"/>
            <w:r w:rsidRPr="005120CF">
              <w:rPr>
                <w:rFonts w:ascii="Times New Roman" w:eastAsia="Yu Gothic Medium" w:hAnsi="Times New Roman" w:cs="Times New Roman"/>
                <w:sz w:val="16"/>
                <w:szCs w:val="16"/>
              </w:rPr>
              <w:t>Menege</w:t>
            </w:r>
            <w:proofErr w:type="spellEnd"/>
            <w:r w:rsidRPr="005120CF">
              <w:rPr>
                <w:rFonts w:ascii="Times New Roman" w:eastAsia="Yu Gothic Medium" w:hAnsi="Times New Roman" w:cs="Times New Roman"/>
                <w:sz w:val="16"/>
                <w:szCs w:val="16"/>
              </w:rPr>
              <w:t xml:space="preserve"> </w:t>
            </w:r>
            <w:proofErr w:type="spellStart"/>
            <w:r w:rsidRPr="005120CF">
              <w:rPr>
                <w:rFonts w:ascii="Times New Roman" w:eastAsia="Yu Gothic Medium" w:hAnsi="Times New Roman" w:cs="Times New Roman"/>
                <w:sz w:val="16"/>
                <w:szCs w:val="16"/>
              </w:rPr>
              <w:t>Woreda</w:t>
            </w:r>
            <w:proofErr w:type="spellEnd"/>
            <w:r w:rsidRPr="005120CF">
              <w:rPr>
                <w:rFonts w:ascii="Times New Roman" w:eastAsia="Yu Gothic Medium" w:hAnsi="Times New Roman" w:cs="Times New Roman"/>
                <w:sz w:val="16"/>
                <w:szCs w:val="16"/>
              </w:rPr>
              <w:t xml:space="preserve"> (</w:t>
            </w:r>
            <w:proofErr w:type="spellStart"/>
            <w:r w:rsidRPr="005120CF">
              <w:rPr>
                <w:rFonts w:ascii="Times New Roman" w:eastAsia="Yu Gothic Medium" w:hAnsi="Times New Roman" w:cs="Times New Roman"/>
                <w:sz w:val="16"/>
                <w:szCs w:val="16"/>
              </w:rPr>
              <w:t>Shegol</w:t>
            </w:r>
            <w:proofErr w:type="spellEnd"/>
            <w:r w:rsidRPr="005120CF">
              <w:rPr>
                <w:rFonts w:ascii="Times New Roman" w:eastAsia="Yu Gothic Medium" w:hAnsi="Times New Roman" w:cs="Times New Roman"/>
                <w:sz w:val="16"/>
                <w:szCs w:val="16"/>
              </w:rPr>
              <w:t xml:space="preserve">, </w:t>
            </w:r>
            <w:proofErr w:type="spellStart"/>
            <w:r w:rsidRPr="005120CF">
              <w:rPr>
                <w:rFonts w:ascii="Times New Roman" w:eastAsia="Yu Gothic Medium" w:hAnsi="Times New Roman" w:cs="Times New Roman"/>
                <w:sz w:val="16"/>
                <w:szCs w:val="16"/>
              </w:rPr>
              <w:t>Gizemetema</w:t>
            </w:r>
            <w:proofErr w:type="spellEnd"/>
            <w:r w:rsidRPr="005120CF">
              <w:rPr>
                <w:rFonts w:ascii="Times New Roman" w:eastAsia="Yu Gothic Medium" w:hAnsi="Times New Roman" w:cs="Times New Roman"/>
                <w:sz w:val="16"/>
                <w:szCs w:val="16"/>
              </w:rPr>
              <w:t xml:space="preserve">, and </w:t>
            </w:r>
            <w:proofErr w:type="spellStart"/>
            <w:r w:rsidRPr="005120CF">
              <w:rPr>
                <w:rFonts w:ascii="Times New Roman" w:eastAsia="Yu Gothic Medium" w:hAnsi="Times New Roman" w:cs="Times New Roman"/>
                <w:sz w:val="16"/>
                <w:szCs w:val="16"/>
              </w:rPr>
              <w:t>Fatseko</w:t>
            </w:r>
            <w:proofErr w:type="spellEnd"/>
            <w:r w:rsidRPr="005120CF">
              <w:rPr>
                <w:rFonts w:ascii="Times New Roman" w:eastAsia="Yu Gothic Medium" w:hAnsi="Times New Roman" w:cs="Times New Roman"/>
                <w:sz w:val="16"/>
                <w:szCs w:val="16"/>
              </w:rPr>
              <w:t>)</w:t>
            </w:r>
          </w:p>
          <w:p w:rsidR="00A57E89" w:rsidRPr="005120CF" w:rsidRDefault="0081097E">
            <w:pPr>
              <w:pStyle w:val="ListParagraph"/>
              <w:numPr>
                <w:ilvl w:val="0"/>
                <w:numId w:val="8"/>
              </w:numPr>
              <w:spacing w:after="0" w:line="240" w:lineRule="auto"/>
              <w:ind w:left="0" w:hanging="131"/>
              <w:rPr>
                <w:rFonts w:ascii="Times New Roman" w:eastAsia="Yu Gothic Medium" w:hAnsi="Times New Roman" w:cs="Times New Roman"/>
                <w:sz w:val="16"/>
                <w:szCs w:val="16"/>
              </w:rPr>
            </w:pPr>
            <w:proofErr w:type="spellStart"/>
            <w:r w:rsidRPr="005120CF">
              <w:rPr>
                <w:rFonts w:ascii="Times New Roman" w:eastAsia="Yu Gothic Medium" w:hAnsi="Times New Roman" w:cs="Times New Roman"/>
                <w:sz w:val="16"/>
                <w:szCs w:val="16"/>
              </w:rPr>
              <w:t>Oundul</w:t>
            </w:r>
            <w:proofErr w:type="spellEnd"/>
            <w:r w:rsidRPr="005120CF">
              <w:rPr>
                <w:rFonts w:ascii="Times New Roman" w:eastAsia="Yu Gothic Medium" w:hAnsi="Times New Roman" w:cs="Times New Roman"/>
                <w:sz w:val="16"/>
                <w:szCs w:val="16"/>
              </w:rPr>
              <w:t xml:space="preserve"> </w:t>
            </w:r>
            <w:proofErr w:type="spellStart"/>
            <w:r w:rsidRPr="005120CF">
              <w:rPr>
                <w:rFonts w:ascii="Times New Roman" w:eastAsia="Yu Gothic Medium" w:hAnsi="Times New Roman" w:cs="Times New Roman"/>
                <w:sz w:val="16"/>
                <w:szCs w:val="16"/>
              </w:rPr>
              <w:t>Woreda</w:t>
            </w:r>
            <w:proofErr w:type="spellEnd"/>
            <w:r w:rsidRPr="005120CF">
              <w:rPr>
                <w:rFonts w:ascii="Times New Roman" w:eastAsia="Yu Gothic Medium" w:hAnsi="Times New Roman" w:cs="Times New Roman"/>
                <w:sz w:val="16"/>
                <w:szCs w:val="16"/>
              </w:rPr>
              <w:t xml:space="preserve"> (Signor and </w:t>
            </w:r>
            <w:proofErr w:type="spellStart"/>
            <w:r w:rsidRPr="005120CF">
              <w:rPr>
                <w:rFonts w:ascii="Times New Roman" w:eastAsia="Yu Gothic Medium" w:hAnsi="Times New Roman" w:cs="Times New Roman"/>
                <w:sz w:val="16"/>
                <w:szCs w:val="16"/>
              </w:rPr>
              <w:t>Selama</w:t>
            </w:r>
            <w:proofErr w:type="spellEnd"/>
            <w:r w:rsidRPr="005120CF">
              <w:rPr>
                <w:rFonts w:ascii="Times New Roman" w:eastAsia="Yu Gothic Medium" w:hAnsi="Times New Roman" w:cs="Times New Roman"/>
                <w:sz w:val="16"/>
                <w:szCs w:val="16"/>
              </w:rPr>
              <w:t xml:space="preserve">) </w:t>
            </w:r>
          </w:p>
        </w:tc>
        <w:tc>
          <w:tcPr>
            <w:tcW w:w="442"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Moderate </w:t>
            </w:r>
          </w:p>
        </w:tc>
        <w:tc>
          <w:tcPr>
            <w:tcW w:w="725"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Nothing </w:t>
            </w:r>
          </w:p>
        </w:tc>
        <w:tc>
          <w:tcPr>
            <w:tcW w:w="496"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Computation over resource </w:t>
            </w:r>
          </w:p>
        </w:tc>
        <w:tc>
          <w:tcPr>
            <w:tcW w:w="518"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During the begging crop cultivation </w:t>
            </w:r>
          </w:p>
        </w:tc>
        <w:tc>
          <w:tcPr>
            <w:tcW w:w="465"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Yearly </w:t>
            </w:r>
          </w:p>
        </w:tc>
        <w:tc>
          <w:tcPr>
            <w:tcW w:w="567" w:type="pct"/>
            <w:shd w:val="clear" w:color="auto" w:fill="FFFFFF" w:themeFill="background1"/>
          </w:tcPr>
          <w:p w:rsidR="00A57E89" w:rsidRPr="005120CF" w:rsidRDefault="0081097E">
            <w:pPr>
              <w:spacing w:after="0" w:line="240" w:lineRule="auto"/>
              <w:rPr>
                <w:rFonts w:ascii="Times New Roman" w:eastAsia="Yu Gothic Medium" w:hAnsi="Times New Roman" w:cs="Times New Roman"/>
                <w:sz w:val="16"/>
                <w:szCs w:val="16"/>
              </w:rPr>
            </w:pPr>
            <w:r w:rsidRPr="005120CF">
              <w:rPr>
                <w:rFonts w:ascii="Times New Roman" w:eastAsia="Yu Gothic Medium" w:hAnsi="Times New Roman" w:cs="Times New Roman"/>
                <w:sz w:val="16"/>
                <w:szCs w:val="16"/>
              </w:rPr>
              <w:t xml:space="preserve">Farmers </w:t>
            </w:r>
          </w:p>
        </w:tc>
      </w:tr>
    </w:tbl>
    <w:p w:rsidR="00A57E89" w:rsidRDefault="0081097E">
      <w:pPr>
        <w:spacing w:after="0" w:line="240" w:lineRule="auto"/>
        <w:jc w:val="center"/>
        <w:rPr>
          <w:rFonts w:ascii="Times New Roman" w:eastAsia="Yu Gothic Medium" w:hAnsi="Times New Roman" w:cs="Times New Roman"/>
          <w:sz w:val="20"/>
          <w:szCs w:val="20"/>
        </w:rPr>
        <w:sectPr w:rsidR="00A57E89" w:rsidSect="007F5170">
          <w:pgSz w:w="12240" w:h="15840"/>
          <w:pgMar w:top="1440" w:right="1440" w:bottom="1440" w:left="1440" w:header="720" w:footer="720" w:gutter="0"/>
          <w:cols w:space="720"/>
          <w:docGrid w:linePitch="360"/>
        </w:sectPr>
      </w:pPr>
      <w:r>
        <w:rPr>
          <w:rFonts w:ascii="Times New Roman" w:eastAsia="Yu Gothic Medium" w:hAnsi="Times New Roman" w:cs="Times New Roman"/>
          <w:sz w:val="20"/>
          <w:szCs w:val="20"/>
        </w:rPr>
        <w:t xml:space="preserve">Source: Community Consultation report (2015 EFY). </w:t>
      </w:r>
    </w:p>
    <w:p w:rsidR="00A57E89" w:rsidRDefault="0081097E">
      <w:pPr>
        <w:pStyle w:val="Heading1"/>
        <w:spacing w:before="0" w:after="0"/>
        <w:rPr>
          <w:rFonts w:eastAsia="Yu Gothic Medium"/>
          <w:i w:val="0"/>
          <w:sz w:val="20"/>
          <w:szCs w:val="20"/>
        </w:rPr>
      </w:pPr>
      <w:bookmarkStart w:id="67" w:name="_Toc128406271"/>
      <w:bookmarkStart w:id="68" w:name="_Hlk68644608"/>
      <w:r>
        <w:rPr>
          <w:rFonts w:eastAsia="Yu Gothic Medium"/>
          <w:i w:val="0"/>
          <w:sz w:val="20"/>
          <w:szCs w:val="20"/>
        </w:rPr>
        <w:lastRenderedPageBreak/>
        <w:t>Preparation</w:t>
      </w:r>
      <w:bookmarkEnd w:id="67"/>
      <w:r>
        <w:rPr>
          <w:rFonts w:eastAsia="Yu Gothic Medium"/>
          <w:i w:val="0"/>
          <w:sz w:val="20"/>
          <w:szCs w:val="20"/>
        </w:rPr>
        <w:tab/>
      </w:r>
    </w:p>
    <w:p w:rsidR="00A57E89" w:rsidRDefault="0081097E">
      <w:pPr>
        <w:pStyle w:val="Heading2"/>
        <w:spacing w:before="0" w:line="240" w:lineRule="auto"/>
        <w:rPr>
          <w:rFonts w:eastAsia="Yu Gothic Medium"/>
          <w:iCs w:val="0"/>
          <w:sz w:val="20"/>
          <w:szCs w:val="20"/>
        </w:rPr>
      </w:pPr>
      <w:bookmarkStart w:id="69" w:name="_Toc128406272"/>
      <w:bookmarkStart w:id="70" w:name="_Hlk68666890"/>
      <w:r>
        <w:rPr>
          <w:rFonts w:eastAsia="Yu Gothic Medium"/>
          <w:iCs w:val="0"/>
          <w:sz w:val="20"/>
          <w:szCs w:val="20"/>
        </w:rPr>
        <w:t>Establish the RMIP team</w:t>
      </w:r>
      <w:bookmarkEnd w:id="69"/>
    </w:p>
    <w:bookmarkEnd w:id="70"/>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bCs/>
          <w:sz w:val="20"/>
          <w:szCs w:val="20"/>
        </w:rPr>
        <w:t>The preparation towards the development of the RMP and RMIP started with the establishment of the PRM taskforce. The role of taskforce is to facilitate community discussion and to collect secondary data from respective cluster districts. To produce the document one rangeland specialist from the project coordination unit will assign. Accordingly, t</w:t>
      </w:r>
      <w:r>
        <w:rPr>
          <w:rFonts w:ascii="Times New Roman" w:eastAsia="Yu Gothic Medium" w:hAnsi="Times New Roman" w:cs="Times New Roman"/>
          <w:sz w:val="20"/>
          <w:szCs w:val="20"/>
        </w:rPr>
        <w:t xml:space="preserve">o formulate the Rangeland Management and Investment Plan (RMIP) for </w:t>
      </w:r>
      <w:proofErr w:type="spellStart"/>
      <w:r>
        <w:rPr>
          <w:rFonts w:ascii="Times New Roman" w:eastAsia="Yu Gothic Medium" w:hAnsi="Times New Roman" w:cs="Times New Roman"/>
          <w:sz w:val="20"/>
          <w:szCs w:val="20"/>
        </w:rPr>
        <w:t>Menge</w:t>
      </w:r>
      <w:proofErr w:type="spellEnd"/>
      <w:r>
        <w:rPr>
          <w:rFonts w:ascii="Times New Roman" w:eastAsia="Yu Gothic Medium" w:hAnsi="Times New Roman" w:cs="Times New Roman"/>
          <w:sz w:val="20"/>
          <w:szCs w:val="20"/>
        </w:rPr>
        <w:t xml:space="preserve"> rangeland cluster of Lowland </w:t>
      </w:r>
      <w:r>
        <w:rPr>
          <w:rFonts w:ascii="Times New Roman" w:eastAsia="Yu Gothic Medium" w:hAnsi="Times New Roman" w:cs="Times New Roman"/>
          <w:sz w:val="20"/>
          <w:szCs w:val="20"/>
        </w:rPr>
        <w:lastRenderedPageBreak/>
        <w:t xml:space="preserve">Livelihood Resilience Project (LLRP), the taskforce composed of multidisciplinary subject matter specialist has established from respective cluster districts.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Following the establishment of the taskforce, the Regional Project Coordination Unit (R-PCU) has provided training by the Rangeland specialist on preparation of RMIP, Rangeland management concept and Participatory Rangeland Management (PRM) for the taskforce of cluster districts to equip with technical knowledge. </w:t>
      </w:r>
    </w:p>
    <w:p w:rsidR="00A57E89" w:rsidRDefault="00A57E89">
      <w:pPr>
        <w:spacing w:after="0" w:line="240" w:lineRule="auto"/>
        <w:jc w:val="both"/>
        <w:rPr>
          <w:rFonts w:ascii="Times New Roman" w:eastAsia="Yu Gothic Medium" w:hAnsi="Times New Roman" w:cs="Times New Roman"/>
          <w:sz w:val="20"/>
          <w:szCs w:val="20"/>
          <w:lang w:eastAsia="zh-CN"/>
        </w:rPr>
        <w:sectPr w:rsidR="00A57E89" w:rsidSect="007F5170">
          <w:pgSz w:w="12240" w:h="15840"/>
          <w:pgMar w:top="1440" w:right="1440" w:bottom="1440" w:left="1440" w:header="720" w:footer="720" w:gutter="0"/>
          <w:cols w:num="2" w:space="720" w:equalWidth="0">
            <w:col w:w="4467" w:space="425"/>
            <w:col w:w="4467"/>
          </w:cols>
          <w:docGrid w:linePitch="360"/>
        </w:sectPr>
      </w:pP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noProof/>
          <w:sz w:val="20"/>
          <w:szCs w:val="20"/>
          <w:lang w:eastAsia="zh-CN"/>
        </w:rPr>
        <w:lastRenderedPageBreak/>
        <w:drawing>
          <wp:inline distT="0" distB="0" distL="0" distR="0" wp14:anchorId="167663C9" wp14:editId="56DEE06C">
            <wp:extent cx="3249930" cy="3068955"/>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27"/>
                    <a:stretch>
                      <a:fillRect/>
                    </a:stretch>
                  </pic:blipFill>
                  <pic:spPr>
                    <a:xfrm>
                      <a:off x="0" y="0"/>
                      <a:ext cx="3258088" cy="3076578"/>
                    </a:xfrm>
                    <a:prstGeom prst="rect">
                      <a:avLst/>
                    </a:prstGeom>
                  </pic:spPr>
                </pic:pic>
              </a:graphicData>
            </a:graphic>
          </wp:inline>
        </w:drawing>
      </w:r>
      <w:r>
        <w:rPr>
          <w:rFonts w:ascii="Times New Roman" w:eastAsia="Yu Gothic Medium" w:hAnsi="Times New Roman" w:cs="Times New Roman"/>
          <w:noProof/>
          <w:sz w:val="20"/>
          <w:szCs w:val="20"/>
          <w:lang w:eastAsia="zh-CN"/>
        </w:rPr>
        <w:drawing>
          <wp:inline distT="0" distB="0" distL="0" distR="0" wp14:anchorId="3F54773C" wp14:editId="266F1722">
            <wp:extent cx="2534920" cy="30867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28"/>
                    <a:stretch>
                      <a:fillRect/>
                    </a:stretch>
                  </pic:blipFill>
                  <pic:spPr>
                    <a:xfrm>
                      <a:off x="0" y="0"/>
                      <a:ext cx="2536165" cy="3088687"/>
                    </a:xfrm>
                    <a:prstGeom prst="rect">
                      <a:avLst/>
                    </a:prstGeom>
                  </pic:spPr>
                </pic:pic>
              </a:graphicData>
            </a:graphic>
          </wp:inline>
        </w:drawing>
      </w:r>
    </w:p>
    <w:p w:rsidR="00A57E89" w:rsidRDefault="00A57E89">
      <w:pPr>
        <w:spacing w:after="0" w:line="240" w:lineRule="auto"/>
        <w:jc w:val="both"/>
        <w:rPr>
          <w:rFonts w:ascii="Times New Roman" w:eastAsia="Yu Gothic Medium" w:hAnsi="Times New Roman" w:cs="Times New Roman"/>
          <w:sz w:val="20"/>
          <w:szCs w:val="20"/>
        </w:rPr>
      </w:pPr>
    </w:p>
    <w:p w:rsidR="00A57E89" w:rsidRDefault="0081097E">
      <w:pPr>
        <w:pStyle w:val="Caption"/>
        <w:rPr>
          <w:rFonts w:eastAsia="Yu Gothic Medium"/>
          <w:i w:val="0"/>
          <w:sz w:val="20"/>
          <w:szCs w:val="20"/>
        </w:rPr>
      </w:pPr>
      <w:bookmarkStart w:id="71" w:name="_Toc128405545"/>
      <w:r>
        <w:rPr>
          <w:rFonts w:eastAsia="Yu Gothic Medium"/>
          <w:i w:val="0"/>
          <w:sz w:val="20"/>
          <w:szCs w:val="20"/>
        </w:rPr>
        <w:t xml:space="preserve">Figure </w:t>
      </w:r>
      <w:r>
        <w:rPr>
          <w:rFonts w:eastAsia="Yu Gothic Medium"/>
          <w:i w:val="0"/>
          <w:sz w:val="20"/>
          <w:szCs w:val="20"/>
        </w:rPr>
        <w:fldChar w:fldCharType="begin"/>
      </w:r>
      <w:r>
        <w:rPr>
          <w:rFonts w:eastAsia="Yu Gothic Medium"/>
          <w:i w:val="0"/>
          <w:sz w:val="20"/>
          <w:szCs w:val="20"/>
        </w:rPr>
        <w:instrText xml:space="preserve"> SEQ Figure \* ARABIC </w:instrText>
      </w:r>
      <w:r>
        <w:rPr>
          <w:rFonts w:eastAsia="Yu Gothic Medium"/>
          <w:i w:val="0"/>
          <w:sz w:val="20"/>
          <w:szCs w:val="20"/>
        </w:rPr>
        <w:fldChar w:fldCharType="separate"/>
      </w:r>
      <w:r w:rsidR="00BE28DF">
        <w:rPr>
          <w:rFonts w:eastAsia="Yu Gothic Medium"/>
          <w:i w:val="0"/>
          <w:noProof/>
          <w:sz w:val="20"/>
          <w:szCs w:val="20"/>
        </w:rPr>
        <w:t>9</w:t>
      </w:r>
      <w:r>
        <w:rPr>
          <w:rFonts w:eastAsia="Yu Gothic Medium"/>
          <w:i w:val="0"/>
          <w:sz w:val="20"/>
          <w:szCs w:val="20"/>
        </w:rPr>
        <w:fldChar w:fldCharType="end"/>
      </w:r>
      <w:r>
        <w:rPr>
          <w:rFonts w:eastAsia="Yu Gothic Medium"/>
          <w:i w:val="0"/>
          <w:sz w:val="20"/>
          <w:szCs w:val="20"/>
        </w:rPr>
        <w:t>: Refresher training for regional and district experts</w:t>
      </w:r>
      <w:bookmarkEnd w:id="71"/>
      <w:r>
        <w:rPr>
          <w:rFonts w:eastAsia="Yu Gothic Medium"/>
          <w:i w:val="0"/>
          <w:sz w:val="20"/>
          <w:szCs w:val="20"/>
        </w:rPr>
        <w:t xml:space="preserve"> </w:t>
      </w:r>
    </w:p>
    <w:p w:rsidR="00A57E89" w:rsidRDefault="00A57E89">
      <w:pPr>
        <w:spacing w:after="0" w:line="240" w:lineRule="auto"/>
        <w:jc w:val="both"/>
        <w:rPr>
          <w:rFonts w:ascii="Times New Roman" w:eastAsia="Yu Gothic Medium" w:hAnsi="Times New Roman" w:cs="Times New Roman"/>
          <w:sz w:val="20"/>
          <w:szCs w:val="20"/>
        </w:rPr>
      </w:pPr>
    </w:p>
    <w:p w:rsidR="00A57E89" w:rsidRDefault="00A57E89">
      <w:pPr>
        <w:pStyle w:val="Heading2"/>
        <w:spacing w:before="0" w:line="240" w:lineRule="auto"/>
        <w:rPr>
          <w:rFonts w:eastAsia="Yu Gothic Medium"/>
          <w:iCs w:val="0"/>
          <w:sz w:val="20"/>
          <w:szCs w:val="20"/>
        </w:rPr>
        <w:sectPr w:rsidR="00A57E89">
          <w:type w:val="continuous"/>
          <w:pgSz w:w="12240" w:h="15840"/>
          <w:pgMar w:top="1440" w:right="1440" w:bottom="1440" w:left="1440" w:header="720" w:footer="720" w:gutter="0"/>
          <w:pgNumType w:fmt="lowerRoman"/>
          <w:cols w:space="720"/>
          <w:docGrid w:linePitch="360"/>
        </w:sectPr>
      </w:pPr>
      <w:bookmarkStart w:id="72" w:name="_Toc128406273"/>
      <w:bookmarkStart w:id="73" w:name="_Hlk68667356"/>
      <w:bookmarkStart w:id="74" w:name="_Hlk68645117"/>
      <w:bookmarkEnd w:id="68"/>
    </w:p>
    <w:p w:rsidR="00A57E89" w:rsidRDefault="0081097E">
      <w:pPr>
        <w:pStyle w:val="Heading2"/>
        <w:spacing w:before="0" w:line="240" w:lineRule="auto"/>
        <w:rPr>
          <w:rFonts w:eastAsia="Yu Gothic Medium"/>
          <w:iCs w:val="0"/>
          <w:sz w:val="20"/>
          <w:szCs w:val="20"/>
        </w:rPr>
      </w:pPr>
      <w:r>
        <w:rPr>
          <w:rFonts w:eastAsia="Yu Gothic Medium"/>
          <w:iCs w:val="0"/>
          <w:sz w:val="20"/>
          <w:szCs w:val="20"/>
        </w:rPr>
        <w:lastRenderedPageBreak/>
        <w:t>Agreements with the community</w:t>
      </w:r>
      <w:bookmarkEnd w:id="72"/>
    </w:p>
    <w:bookmarkEnd w:id="73"/>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Following the accomplishment of refreshment training, the RMIP formulation team has organized logistics and venue at </w:t>
      </w:r>
      <w:proofErr w:type="spellStart"/>
      <w:r>
        <w:rPr>
          <w:rFonts w:ascii="Times New Roman" w:eastAsia="Yu Gothic Medium" w:hAnsi="Times New Roman" w:cs="Times New Roman"/>
          <w:sz w:val="20"/>
          <w:szCs w:val="20"/>
        </w:rPr>
        <w:t>Asossa</w:t>
      </w:r>
      <w:proofErr w:type="spellEnd"/>
      <w:r>
        <w:rPr>
          <w:rFonts w:ascii="Times New Roman" w:eastAsia="Yu Gothic Medium" w:hAnsi="Times New Roman" w:cs="Times New Roman"/>
          <w:sz w:val="20"/>
          <w:szCs w:val="20"/>
        </w:rPr>
        <w:t xml:space="preserve"> district to conduct Participatory Rangeland Management Planning (PRMP). To conduct community discussion and to collect relevant information about the rangeland cluster, community representative who knows socio-economic situation of </w:t>
      </w:r>
      <w:r>
        <w:rPr>
          <w:rFonts w:ascii="Times New Roman" w:eastAsia="Yu Gothic Medium" w:hAnsi="Times New Roman" w:cs="Times New Roman"/>
          <w:sz w:val="20"/>
          <w:szCs w:val="20"/>
        </w:rPr>
        <w:lastRenderedPageBreak/>
        <w:t xml:space="preserve">their area very well elders and model agro-pastoralists was selected from each </w:t>
      </w:r>
      <w:proofErr w:type="spellStart"/>
      <w:r>
        <w:rPr>
          <w:rFonts w:ascii="Times New Roman" w:eastAsia="Yu Gothic Medium" w:hAnsi="Times New Roman" w:cs="Times New Roman"/>
          <w:sz w:val="20"/>
          <w:szCs w:val="20"/>
        </w:rPr>
        <w:t>kebele</w:t>
      </w:r>
      <w:proofErr w:type="spellEnd"/>
      <w:r>
        <w:rPr>
          <w:rFonts w:ascii="Times New Roman" w:eastAsia="Yu Gothic Medium" w:hAnsi="Times New Roman" w:cs="Times New Roman"/>
          <w:sz w:val="20"/>
          <w:szCs w:val="20"/>
        </w:rPr>
        <w:t xml:space="preserve"> to participate on the discussion. Similarly, famous elder who knows their district well were also selected for district level and participated in the discussion. As indicated in the table below totally, 98 (16F) community representatives and experts were participated on Rangeland Management Planning (RMP).</w:t>
      </w:r>
    </w:p>
    <w:p w:rsidR="00A57E89" w:rsidRDefault="00A57E89">
      <w:pPr>
        <w:spacing w:after="0" w:line="240" w:lineRule="auto"/>
        <w:jc w:val="both"/>
        <w:rPr>
          <w:rFonts w:ascii="Times New Roman" w:eastAsia="Yu Gothic Medium" w:hAnsi="Times New Roman" w:cs="Times New Roman"/>
          <w:sz w:val="20"/>
          <w:szCs w:val="20"/>
        </w:rPr>
        <w:sectPr w:rsidR="00A57E89">
          <w:type w:val="continuous"/>
          <w:pgSz w:w="12240" w:h="15840"/>
          <w:pgMar w:top="1440" w:right="1440" w:bottom="1440" w:left="1440" w:header="720" w:footer="720" w:gutter="0"/>
          <w:pgNumType w:fmt="lowerRoman"/>
          <w:cols w:num="2" w:space="720" w:equalWidth="0">
            <w:col w:w="4467" w:space="425"/>
            <w:col w:w="4467"/>
          </w:cols>
          <w:docGrid w:linePitch="360"/>
        </w:sectPr>
      </w:pPr>
    </w:p>
    <w:p w:rsidR="00A57E89" w:rsidRDefault="00A57E89">
      <w:pPr>
        <w:spacing w:after="0" w:line="240" w:lineRule="auto"/>
        <w:jc w:val="both"/>
        <w:rPr>
          <w:rFonts w:ascii="Times New Roman" w:eastAsia="Yu Gothic Medium" w:hAnsi="Times New Roman" w:cs="Times New Roman"/>
          <w:sz w:val="20"/>
          <w:szCs w:val="20"/>
        </w:rPr>
      </w:pPr>
    </w:p>
    <w:p w:rsidR="00A57E89" w:rsidRDefault="0081097E">
      <w:pPr>
        <w:pStyle w:val="Caption"/>
        <w:rPr>
          <w:rFonts w:eastAsia="Yu Gothic Medium"/>
          <w:i w:val="0"/>
          <w:sz w:val="20"/>
          <w:szCs w:val="20"/>
        </w:rPr>
      </w:pPr>
      <w:bookmarkStart w:id="75" w:name="_Toc128405527"/>
      <w:bookmarkStart w:id="76" w:name="_Hlk68645208"/>
      <w:bookmarkEnd w:id="74"/>
      <w:r>
        <w:rPr>
          <w:rFonts w:eastAsia="Yu Gothic Medium"/>
          <w:i w:val="0"/>
          <w:sz w:val="20"/>
          <w:szCs w:val="20"/>
        </w:rPr>
        <w:t xml:space="preserve">Table </w:t>
      </w:r>
      <w:r>
        <w:rPr>
          <w:rFonts w:eastAsia="Yu Gothic Medium"/>
          <w:i w:val="0"/>
          <w:sz w:val="20"/>
          <w:szCs w:val="20"/>
        </w:rPr>
        <w:fldChar w:fldCharType="begin"/>
      </w:r>
      <w:r>
        <w:rPr>
          <w:rFonts w:eastAsia="Yu Gothic Medium"/>
          <w:i w:val="0"/>
          <w:sz w:val="20"/>
          <w:szCs w:val="20"/>
        </w:rPr>
        <w:instrText xml:space="preserve"> SEQ Table \* ARABIC </w:instrText>
      </w:r>
      <w:r>
        <w:rPr>
          <w:rFonts w:eastAsia="Yu Gothic Medium"/>
          <w:i w:val="0"/>
          <w:sz w:val="20"/>
          <w:szCs w:val="20"/>
        </w:rPr>
        <w:fldChar w:fldCharType="separate"/>
      </w:r>
      <w:r w:rsidR="00BE28DF">
        <w:rPr>
          <w:rFonts w:eastAsia="Yu Gothic Medium"/>
          <w:i w:val="0"/>
          <w:noProof/>
          <w:sz w:val="20"/>
          <w:szCs w:val="20"/>
        </w:rPr>
        <w:t>15</w:t>
      </w:r>
      <w:r>
        <w:rPr>
          <w:rFonts w:eastAsia="Yu Gothic Medium"/>
          <w:i w:val="0"/>
          <w:sz w:val="20"/>
          <w:szCs w:val="20"/>
        </w:rPr>
        <w:fldChar w:fldCharType="end"/>
      </w:r>
      <w:r>
        <w:rPr>
          <w:rFonts w:eastAsia="Yu Gothic Medium"/>
          <w:i w:val="0"/>
          <w:sz w:val="20"/>
          <w:szCs w:val="20"/>
        </w:rPr>
        <w:t xml:space="preserve">: Number of community representative, elders and experts participated on RMIP formulation for </w:t>
      </w:r>
      <w:proofErr w:type="spellStart"/>
      <w:r>
        <w:rPr>
          <w:rFonts w:eastAsia="Yu Gothic Medium"/>
          <w:i w:val="0"/>
          <w:sz w:val="20"/>
          <w:szCs w:val="20"/>
        </w:rPr>
        <w:t>Menge</w:t>
      </w:r>
      <w:proofErr w:type="spellEnd"/>
      <w:r>
        <w:rPr>
          <w:rFonts w:eastAsia="Yu Gothic Medium"/>
          <w:i w:val="0"/>
          <w:sz w:val="20"/>
          <w:szCs w:val="20"/>
        </w:rPr>
        <w:t xml:space="preserve"> cluster</w:t>
      </w:r>
      <w:bookmarkEnd w:id="75"/>
      <w:r>
        <w:rPr>
          <w:rFonts w:eastAsia="Yu Gothic Medium"/>
          <w:i w:val="0"/>
          <w:sz w:val="20"/>
          <w:szCs w:val="20"/>
        </w:rPr>
        <w:t xml:space="preserve"> </w:t>
      </w:r>
    </w:p>
    <w:tbl>
      <w:tblPr>
        <w:tblStyle w:val="TableGrid"/>
        <w:tblW w:w="9395" w:type="dxa"/>
        <w:tblInd w:w="108" w:type="dxa"/>
        <w:tblLayout w:type="fixed"/>
        <w:tblLook w:val="04A0" w:firstRow="1" w:lastRow="0" w:firstColumn="1" w:lastColumn="0" w:noHBand="0" w:noVBand="1"/>
      </w:tblPr>
      <w:tblGrid>
        <w:gridCol w:w="614"/>
        <w:gridCol w:w="1077"/>
        <w:gridCol w:w="1031"/>
        <w:gridCol w:w="725"/>
        <w:gridCol w:w="581"/>
        <w:gridCol w:w="626"/>
        <w:gridCol w:w="790"/>
        <w:gridCol w:w="790"/>
        <w:gridCol w:w="1493"/>
        <w:gridCol w:w="527"/>
        <w:gridCol w:w="527"/>
        <w:gridCol w:w="614"/>
      </w:tblGrid>
      <w:tr w:rsidR="00A57E89">
        <w:trPr>
          <w:trHeight w:val="348"/>
        </w:trPr>
        <w:tc>
          <w:tcPr>
            <w:tcW w:w="614" w:type="dxa"/>
            <w:vMerge w:val="restart"/>
            <w:shd w:val="clear" w:color="auto" w:fill="D5DCE4" w:themeFill="text2" w:themeFillTint="33"/>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No.</w:t>
            </w:r>
          </w:p>
        </w:tc>
        <w:tc>
          <w:tcPr>
            <w:tcW w:w="1077" w:type="dxa"/>
            <w:vMerge w:val="restart"/>
            <w:shd w:val="clear" w:color="auto" w:fill="D5DCE4" w:themeFill="text2" w:themeFillTint="33"/>
          </w:tcPr>
          <w:p w:rsidR="00A57E89" w:rsidRDefault="0081097E">
            <w:pPr>
              <w:spacing w:after="0" w:line="240" w:lineRule="auto"/>
              <w:jc w:val="center"/>
              <w:rPr>
                <w:rFonts w:ascii="Times New Roman" w:eastAsia="Yu Gothic Medium" w:hAnsi="Times New Roman" w:cs="Times New Roman"/>
                <w:sz w:val="20"/>
                <w:szCs w:val="20"/>
              </w:rPr>
            </w:pPr>
            <w:proofErr w:type="spellStart"/>
            <w:r>
              <w:rPr>
                <w:rFonts w:ascii="Times New Roman" w:eastAsia="Yu Gothic Medium" w:hAnsi="Times New Roman" w:cs="Times New Roman"/>
                <w:sz w:val="20"/>
                <w:szCs w:val="20"/>
              </w:rPr>
              <w:t>Menge</w:t>
            </w:r>
            <w:proofErr w:type="spellEnd"/>
            <w:r>
              <w:rPr>
                <w:rFonts w:ascii="Times New Roman" w:eastAsia="Yu Gothic Medium" w:hAnsi="Times New Roman" w:cs="Times New Roman"/>
                <w:sz w:val="20"/>
                <w:szCs w:val="20"/>
              </w:rPr>
              <w:t xml:space="preserve"> cluster districts</w:t>
            </w:r>
          </w:p>
        </w:tc>
        <w:tc>
          <w:tcPr>
            <w:tcW w:w="1031" w:type="dxa"/>
            <w:vMerge w:val="restart"/>
            <w:shd w:val="clear" w:color="auto" w:fill="D5DCE4" w:themeFill="text2" w:themeFillTint="33"/>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No of </w:t>
            </w:r>
            <w:proofErr w:type="spellStart"/>
            <w:r>
              <w:rPr>
                <w:rFonts w:ascii="Times New Roman" w:eastAsia="Yu Gothic Medium" w:hAnsi="Times New Roman" w:cs="Times New Roman"/>
                <w:sz w:val="20"/>
                <w:szCs w:val="20"/>
              </w:rPr>
              <w:t>kebele</w:t>
            </w:r>
            <w:proofErr w:type="spellEnd"/>
            <w:r>
              <w:rPr>
                <w:rFonts w:ascii="Times New Roman" w:eastAsia="Yu Gothic Medium" w:hAnsi="Times New Roman" w:cs="Times New Roman"/>
                <w:sz w:val="20"/>
                <w:szCs w:val="20"/>
              </w:rPr>
              <w:t xml:space="preserve"> per districts</w:t>
            </w:r>
          </w:p>
        </w:tc>
        <w:tc>
          <w:tcPr>
            <w:tcW w:w="1932" w:type="dxa"/>
            <w:gridSpan w:val="3"/>
            <w:shd w:val="clear" w:color="auto" w:fill="D5DCE4" w:themeFill="text2" w:themeFillTint="33"/>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No of community representatives including translators</w:t>
            </w:r>
          </w:p>
        </w:tc>
        <w:tc>
          <w:tcPr>
            <w:tcW w:w="790" w:type="dxa"/>
            <w:vMerge w:val="restart"/>
            <w:shd w:val="clear" w:color="auto" w:fill="D5DCE4" w:themeFill="text2" w:themeFillTint="33"/>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No of elders</w:t>
            </w:r>
          </w:p>
        </w:tc>
        <w:tc>
          <w:tcPr>
            <w:tcW w:w="2283" w:type="dxa"/>
            <w:gridSpan w:val="2"/>
            <w:shd w:val="clear" w:color="auto" w:fill="D5DCE4" w:themeFill="text2" w:themeFillTint="33"/>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No of experts (facilitators)</w:t>
            </w:r>
          </w:p>
        </w:tc>
        <w:tc>
          <w:tcPr>
            <w:tcW w:w="1668" w:type="dxa"/>
            <w:gridSpan w:val="3"/>
            <w:shd w:val="clear" w:color="auto" w:fill="D5DCE4" w:themeFill="text2" w:themeFillTint="33"/>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Total number of participants</w:t>
            </w:r>
          </w:p>
        </w:tc>
      </w:tr>
      <w:tr w:rsidR="00A57E89">
        <w:trPr>
          <w:trHeight w:val="126"/>
        </w:trPr>
        <w:tc>
          <w:tcPr>
            <w:tcW w:w="614" w:type="dxa"/>
            <w:vMerge/>
            <w:shd w:val="clear" w:color="auto" w:fill="D5DCE4" w:themeFill="text2" w:themeFillTint="33"/>
          </w:tcPr>
          <w:p w:rsidR="00A57E89" w:rsidRDefault="00A57E89">
            <w:pPr>
              <w:spacing w:after="0" w:line="240" w:lineRule="auto"/>
              <w:jc w:val="center"/>
              <w:rPr>
                <w:rFonts w:ascii="Times New Roman" w:eastAsia="Yu Gothic Medium" w:hAnsi="Times New Roman" w:cs="Times New Roman"/>
                <w:sz w:val="20"/>
                <w:szCs w:val="20"/>
              </w:rPr>
            </w:pPr>
          </w:p>
        </w:tc>
        <w:tc>
          <w:tcPr>
            <w:tcW w:w="1077" w:type="dxa"/>
            <w:vMerge/>
            <w:shd w:val="clear" w:color="auto" w:fill="D5DCE4" w:themeFill="text2" w:themeFillTint="33"/>
          </w:tcPr>
          <w:p w:rsidR="00A57E89" w:rsidRDefault="00A57E89">
            <w:pPr>
              <w:spacing w:after="0" w:line="240" w:lineRule="auto"/>
              <w:jc w:val="center"/>
              <w:rPr>
                <w:rFonts w:ascii="Times New Roman" w:eastAsia="Yu Gothic Medium" w:hAnsi="Times New Roman" w:cs="Times New Roman"/>
                <w:sz w:val="20"/>
                <w:szCs w:val="20"/>
              </w:rPr>
            </w:pPr>
          </w:p>
        </w:tc>
        <w:tc>
          <w:tcPr>
            <w:tcW w:w="1031" w:type="dxa"/>
            <w:vMerge/>
            <w:shd w:val="clear" w:color="auto" w:fill="D5DCE4" w:themeFill="text2" w:themeFillTint="33"/>
          </w:tcPr>
          <w:p w:rsidR="00A57E89" w:rsidRDefault="00A57E89">
            <w:pPr>
              <w:spacing w:after="0" w:line="240" w:lineRule="auto"/>
              <w:jc w:val="center"/>
              <w:rPr>
                <w:rFonts w:ascii="Times New Roman" w:eastAsia="Yu Gothic Medium" w:hAnsi="Times New Roman" w:cs="Times New Roman"/>
                <w:sz w:val="20"/>
                <w:szCs w:val="20"/>
              </w:rPr>
            </w:pPr>
          </w:p>
        </w:tc>
        <w:tc>
          <w:tcPr>
            <w:tcW w:w="725" w:type="dxa"/>
            <w:shd w:val="clear" w:color="auto" w:fill="D5DCE4" w:themeFill="text2" w:themeFillTint="33"/>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M</w:t>
            </w:r>
          </w:p>
        </w:tc>
        <w:tc>
          <w:tcPr>
            <w:tcW w:w="581" w:type="dxa"/>
            <w:shd w:val="clear" w:color="auto" w:fill="D5DCE4" w:themeFill="text2" w:themeFillTint="33"/>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F</w:t>
            </w:r>
          </w:p>
        </w:tc>
        <w:tc>
          <w:tcPr>
            <w:tcW w:w="626" w:type="dxa"/>
            <w:shd w:val="clear" w:color="auto" w:fill="D5DCE4" w:themeFill="text2" w:themeFillTint="33"/>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T</w:t>
            </w:r>
          </w:p>
        </w:tc>
        <w:tc>
          <w:tcPr>
            <w:tcW w:w="790" w:type="dxa"/>
            <w:vMerge/>
            <w:shd w:val="clear" w:color="auto" w:fill="D5DCE4" w:themeFill="text2" w:themeFillTint="33"/>
          </w:tcPr>
          <w:p w:rsidR="00A57E89" w:rsidRDefault="00A57E89">
            <w:pPr>
              <w:spacing w:after="0" w:line="240" w:lineRule="auto"/>
              <w:jc w:val="center"/>
              <w:rPr>
                <w:rFonts w:ascii="Times New Roman" w:eastAsia="Yu Gothic Medium" w:hAnsi="Times New Roman" w:cs="Times New Roman"/>
                <w:sz w:val="20"/>
                <w:szCs w:val="20"/>
              </w:rPr>
            </w:pPr>
          </w:p>
        </w:tc>
        <w:tc>
          <w:tcPr>
            <w:tcW w:w="790" w:type="dxa"/>
            <w:shd w:val="clear" w:color="auto" w:fill="D5DCE4" w:themeFill="text2" w:themeFillTint="33"/>
          </w:tcPr>
          <w:p w:rsidR="00A57E89" w:rsidRDefault="0081097E">
            <w:pPr>
              <w:spacing w:after="0" w:line="240" w:lineRule="auto"/>
              <w:ind w:left="-72" w:right="-72"/>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District</w:t>
            </w:r>
          </w:p>
        </w:tc>
        <w:tc>
          <w:tcPr>
            <w:tcW w:w="1493" w:type="dxa"/>
            <w:shd w:val="clear" w:color="auto" w:fill="D5DCE4" w:themeFill="text2" w:themeFillTint="33"/>
          </w:tcPr>
          <w:p w:rsidR="00A57E89" w:rsidRDefault="0081097E">
            <w:pPr>
              <w:spacing w:after="0" w:line="240" w:lineRule="auto"/>
              <w:ind w:left="-72" w:right="-72"/>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Regional TF</w:t>
            </w:r>
          </w:p>
        </w:tc>
        <w:tc>
          <w:tcPr>
            <w:tcW w:w="527" w:type="dxa"/>
            <w:shd w:val="clear" w:color="auto" w:fill="D5DCE4" w:themeFill="text2" w:themeFillTint="33"/>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M</w:t>
            </w:r>
          </w:p>
        </w:tc>
        <w:tc>
          <w:tcPr>
            <w:tcW w:w="527" w:type="dxa"/>
            <w:shd w:val="clear" w:color="auto" w:fill="D5DCE4" w:themeFill="text2" w:themeFillTint="33"/>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F</w:t>
            </w:r>
          </w:p>
        </w:tc>
        <w:tc>
          <w:tcPr>
            <w:tcW w:w="614" w:type="dxa"/>
            <w:shd w:val="clear" w:color="auto" w:fill="D5DCE4" w:themeFill="text2" w:themeFillTint="33"/>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T</w:t>
            </w:r>
          </w:p>
        </w:tc>
      </w:tr>
      <w:tr w:rsidR="00A57E89">
        <w:trPr>
          <w:trHeight w:val="119"/>
        </w:trPr>
        <w:tc>
          <w:tcPr>
            <w:tcW w:w="614" w:type="dxa"/>
            <w:shd w:val="clear" w:color="auto" w:fill="D9D9D9" w:themeFill="background1" w:themeFillShade="D9"/>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1</w:t>
            </w:r>
          </w:p>
        </w:tc>
        <w:tc>
          <w:tcPr>
            <w:tcW w:w="1077" w:type="dxa"/>
          </w:tcPr>
          <w:p w:rsidR="00A57E89" w:rsidRDefault="0081097E">
            <w:pPr>
              <w:spacing w:after="0" w:line="240" w:lineRule="auto"/>
              <w:jc w:val="both"/>
              <w:rPr>
                <w:rFonts w:ascii="Times New Roman" w:eastAsia="Yu Gothic Medium" w:hAnsi="Times New Roman" w:cs="Times New Roman"/>
                <w:sz w:val="20"/>
                <w:szCs w:val="20"/>
              </w:rPr>
            </w:pPr>
            <w:proofErr w:type="spellStart"/>
            <w:r>
              <w:rPr>
                <w:rFonts w:ascii="Times New Roman" w:eastAsia="Yu Gothic Medium" w:hAnsi="Times New Roman" w:cs="Times New Roman"/>
                <w:sz w:val="20"/>
                <w:szCs w:val="20"/>
              </w:rPr>
              <w:t>Abramo</w:t>
            </w:r>
            <w:proofErr w:type="spellEnd"/>
            <w:r>
              <w:rPr>
                <w:rFonts w:ascii="Times New Roman" w:eastAsia="Yu Gothic Medium" w:hAnsi="Times New Roman" w:cs="Times New Roman"/>
                <w:sz w:val="20"/>
                <w:szCs w:val="20"/>
              </w:rPr>
              <w:t xml:space="preserve">  </w:t>
            </w:r>
          </w:p>
        </w:tc>
        <w:tc>
          <w:tcPr>
            <w:tcW w:w="1031"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41</w:t>
            </w:r>
          </w:p>
        </w:tc>
        <w:tc>
          <w:tcPr>
            <w:tcW w:w="725"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27</w:t>
            </w:r>
          </w:p>
        </w:tc>
        <w:tc>
          <w:tcPr>
            <w:tcW w:w="581"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6</w:t>
            </w:r>
          </w:p>
        </w:tc>
        <w:tc>
          <w:tcPr>
            <w:tcW w:w="626"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33</w:t>
            </w:r>
          </w:p>
        </w:tc>
        <w:tc>
          <w:tcPr>
            <w:tcW w:w="7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2</w:t>
            </w:r>
          </w:p>
        </w:tc>
        <w:tc>
          <w:tcPr>
            <w:tcW w:w="7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4</w:t>
            </w:r>
          </w:p>
        </w:tc>
        <w:tc>
          <w:tcPr>
            <w:tcW w:w="1493"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5</w:t>
            </w:r>
          </w:p>
        </w:tc>
        <w:tc>
          <w:tcPr>
            <w:tcW w:w="527"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38</w:t>
            </w:r>
          </w:p>
        </w:tc>
        <w:tc>
          <w:tcPr>
            <w:tcW w:w="527"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6</w:t>
            </w:r>
          </w:p>
        </w:tc>
        <w:tc>
          <w:tcPr>
            <w:tcW w:w="614"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44</w:t>
            </w:r>
          </w:p>
        </w:tc>
      </w:tr>
      <w:tr w:rsidR="00A57E89">
        <w:trPr>
          <w:trHeight w:val="215"/>
        </w:trPr>
        <w:tc>
          <w:tcPr>
            <w:tcW w:w="614" w:type="dxa"/>
            <w:shd w:val="clear" w:color="auto" w:fill="D9D9D9" w:themeFill="background1" w:themeFillShade="D9"/>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2</w:t>
            </w:r>
          </w:p>
        </w:tc>
        <w:tc>
          <w:tcPr>
            <w:tcW w:w="1077" w:type="dxa"/>
          </w:tcPr>
          <w:p w:rsidR="00A57E89" w:rsidRDefault="0081097E">
            <w:pPr>
              <w:spacing w:after="0" w:line="240" w:lineRule="auto"/>
              <w:jc w:val="both"/>
              <w:rPr>
                <w:rFonts w:ascii="Times New Roman" w:eastAsia="Yu Gothic Medium" w:hAnsi="Times New Roman" w:cs="Times New Roman"/>
                <w:sz w:val="20"/>
                <w:szCs w:val="20"/>
              </w:rPr>
            </w:pPr>
            <w:proofErr w:type="spellStart"/>
            <w:r>
              <w:rPr>
                <w:rFonts w:ascii="Times New Roman" w:eastAsia="Yu Gothic Medium" w:hAnsi="Times New Roman" w:cs="Times New Roman"/>
                <w:sz w:val="20"/>
                <w:szCs w:val="20"/>
              </w:rPr>
              <w:t>Menge</w:t>
            </w:r>
            <w:proofErr w:type="spellEnd"/>
          </w:p>
        </w:tc>
        <w:tc>
          <w:tcPr>
            <w:tcW w:w="1031"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20</w:t>
            </w:r>
          </w:p>
        </w:tc>
        <w:tc>
          <w:tcPr>
            <w:tcW w:w="725"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13</w:t>
            </w:r>
          </w:p>
        </w:tc>
        <w:tc>
          <w:tcPr>
            <w:tcW w:w="581"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10</w:t>
            </w:r>
          </w:p>
        </w:tc>
        <w:tc>
          <w:tcPr>
            <w:tcW w:w="626"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23</w:t>
            </w:r>
          </w:p>
        </w:tc>
        <w:tc>
          <w:tcPr>
            <w:tcW w:w="7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2</w:t>
            </w:r>
          </w:p>
        </w:tc>
        <w:tc>
          <w:tcPr>
            <w:tcW w:w="7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4</w:t>
            </w:r>
          </w:p>
        </w:tc>
        <w:tc>
          <w:tcPr>
            <w:tcW w:w="1493"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5</w:t>
            </w:r>
          </w:p>
        </w:tc>
        <w:tc>
          <w:tcPr>
            <w:tcW w:w="527"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24</w:t>
            </w:r>
          </w:p>
        </w:tc>
        <w:tc>
          <w:tcPr>
            <w:tcW w:w="527"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10</w:t>
            </w:r>
          </w:p>
        </w:tc>
        <w:tc>
          <w:tcPr>
            <w:tcW w:w="614"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34</w:t>
            </w:r>
          </w:p>
        </w:tc>
      </w:tr>
      <w:tr w:rsidR="00A57E89">
        <w:trPr>
          <w:trHeight w:val="215"/>
        </w:trPr>
        <w:tc>
          <w:tcPr>
            <w:tcW w:w="614" w:type="dxa"/>
            <w:shd w:val="clear" w:color="auto" w:fill="D9D9D9" w:themeFill="background1" w:themeFillShade="D9"/>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3</w:t>
            </w:r>
          </w:p>
        </w:tc>
        <w:tc>
          <w:tcPr>
            <w:tcW w:w="1077" w:type="dxa"/>
          </w:tcPr>
          <w:p w:rsidR="00A57E89" w:rsidRDefault="0081097E">
            <w:pPr>
              <w:spacing w:after="0" w:line="240" w:lineRule="auto"/>
              <w:jc w:val="both"/>
              <w:rPr>
                <w:rFonts w:ascii="Times New Roman" w:eastAsia="Yu Gothic Medium" w:hAnsi="Times New Roman" w:cs="Times New Roman"/>
                <w:sz w:val="20"/>
                <w:szCs w:val="20"/>
              </w:rPr>
            </w:pPr>
            <w:proofErr w:type="spellStart"/>
            <w:r>
              <w:rPr>
                <w:rFonts w:ascii="Times New Roman" w:eastAsia="Yu Gothic Medium" w:hAnsi="Times New Roman" w:cs="Times New Roman"/>
                <w:sz w:val="20"/>
                <w:szCs w:val="20"/>
              </w:rPr>
              <w:t>Oundulu</w:t>
            </w:r>
            <w:proofErr w:type="spellEnd"/>
          </w:p>
        </w:tc>
        <w:tc>
          <w:tcPr>
            <w:tcW w:w="1031"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10</w:t>
            </w:r>
          </w:p>
        </w:tc>
        <w:tc>
          <w:tcPr>
            <w:tcW w:w="725"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9</w:t>
            </w:r>
          </w:p>
        </w:tc>
        <w:tc>
          <w:tcPr>
            <w:tcW w:w="581"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0</w:t>
            </w:r>
          </w:p>
        </w:tc>
        <w:tc>
          <w:tcPr>
            <w:tcW w:w="626"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9</w:t>
            </w:r>
          </w:p>
        </w:tc>
        <w:tc>
          <w:tcPr>
            <w:tcW w:w="7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2</w:t>
            </w:r>
          </w:p>
        </w:tc>
        <w:tc>
          <w:tcPr>
            <w:tcW w:w="790"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4</w:t>
            </w:r>
          </w:p>
        </w:tc>
        <w:tc>
          <w:tcPr>
            <w:tcW w:w="1493"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5</w:t>
            </w:r>
          </w:p>
        </w:tc>
        <w:tc>
          <w:tcPr>
            <w:tcW w:w="527"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20</w:t>
            </w:r>
          </w:p>
        </w:tc>
        <w:tc>
          <w:tcPr>
            <w:tcW w:w="527"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0</w:t>
            </w:r>
          </w:p>
        </w:tc>
        <w:tc>
          <w:tcPr>
            <w:tcW w:w="614" w:type="dxa"/>
          </w:tcPr>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20</w:t>
            </w:r>
          </w:p>
        </w:tc>
      </w:tr>
      <w:tr w:rsidR="00A57E89">
        <w:trPr>
          <w:trHeight w:val="193"/>
        </w:trPr>
        <w:tc>
          <w:tcPr>
            <w:tcW w:w="1691" w:type="dxa"/>
            <w:gridSpan w:val="2"/>
            <w:shd w:val="clear" w:color="auto" w:fill="D9D9D9" w:themeFill="background1" w:themeFillShade="D9"/>
          </w:tcPr>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Total</w:t>
            </w:r>
          </w:p>
        </w:tc>
        <w:tc>
          <w:tcPr>
            <w:tcW w:w="1031" w:type="dxa"/>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b/>
                <w:sz w:val="20"/>
                <w:szCs w:val="20"/>
              </w:rPr>
            </w:pPr>
            <w:r>
              <w:rPr>
                <w:rFonts w:ascii="Times New Roman" w:eastAsia="Yu Gothic Medium" w:hAnsi="Times New Roman" w:cs="Times New Roman"/>
                <w:b/>
                <w:bCs/>
                <w:color w:val="000000"/>
                <w:sz w:val="20"/>
                <w:szCs w:val="20"/>
              </w:rPr>
              <w:t>71</w:t>
            </w:r>
          </w:p>
        </w:tc>
        <w:tc>
          <w:tcPr>
            <w:tcW w:w="725" w:type="dxa"/>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b/>
                <w:sz w:val="20"/>
                <w:szCs w:val="20"/>
              </w:rPr>
            </w:pPr>
            <w:r>
              <w:rPr>
                <w:rFonts w:ascii="Times New Roman" w:eastAsia="Yu Gothic Medium" w:hAnsi="Times New Roman" w:cs="Times New Roman"/>
                <w:b/>
                <w:bCs/>
                <w:color w:val="000000"/>
                <w:sz w:val="20"/>
                <w:szCs w:val="20"/>
              </w:rPr>
              <w:t>49</w:t>
            </w:r>
          </w:p>
        </w:tc>
        <w:tc>
          <w:tcPr>
            <w:tcW w:w="581" w:type="dxa"/>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b/>
                <w:sz w:val="20"/>
                <w:szCs w:val="20"/>
              </w:rPr>
            </w:pPr>
            <w:r>
              <w:rPr>
                <w:rFonts w:ascii="Times New Roman" w:eastAsia="Yu Gothic Medium" w:hAnsi="Times New Roman" w:cs="Times New Roman"/>
                <w:b/>
                <w:bCs/>
                <w:color w:val="000000"/>
                <w:sz w:val="20"/>
                <w:szCs w:val="20"/>
              </w:rPr>
              <w:t>16</w:t>
            </w:r>
          </w:p>
        </w:tc>
        <w:tc>
          <w:tcPr>
            <w:tcW w:w="626" w:type="dxa"/>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b/>
                <w:sz w:val="20"/>
                <w:szCs w:val="20"/>
              </w:rPr>
            </w:pPr>
            <w:r>
              <w:rPr>
                <w:rFonts w:ascii="Times New Roman" w:eastAsia="Yu Gothic Medium" w:hAnsi="Times New Roman" w:cs="Times New Roman"/>
                <w:b/>
                <w:bCs/>
                <w:color w:val="000000"/>
                <w:sz w:val="20"/>
                <w:szCs w:val="20"/>
              </w:rPr>
              <w:t>65</w:t>
            </w:r>
          </w:p>
        </w:tc>
        <w:tc>
          <w:tcPr>
            <w:tcW w:w="790" w:type="dxa"/>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b/>
                <w:sz w:val="20"/>
                <w:szCs w:val="20"/>
              </w:rPr>
            </w:pPr>
            <w:r>
              <w:rPr>
                <w:rFonts w:ascii="Times New Roman" w:eastAsia="Yu Gothic Medium" w:hAnsi="Times New Roman" w:cs="Times New Roman"/>
                <w:b/>
                <w:bCs/>
                <w:color w:val="000000"/>
                <w:sz w:val="20"/>
                <w:szCs w:val="20"/>
              </w:rPr>
              <w:t>6</w:t>
            </w:r>
          </w:p>
        </w:tc>
        <w:tc>
          <w:tcPr>
            <w:tcW w:w="790" w:type="dxa"/>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b/>
                <w:sz w:val="20"/>
                <w:szCs w:val="20"/>
              </w:rPr>
            </w:pPr>
            <w:r>
              <w:rPr>
                <w:rFonts w:ascii="Times New Roman" w:eastAsia="Yu Gothic Medium" w:hAnsi="Times New Roman" w:cs="Times New Roman"/>
                <w:b/>
                <w:bCs/>
                <w:color w:val="000000"/>
                <w:sz w:val="20"/>
                <w:szCs w:val="20"/>
              </w:rPr>
              <w:t>12</w:t>
            </w:r>
          </w:p>
        </w:tc>
        <w:tc>
          <w:tcPr>
            <w:tcW w:w="1493" w:type="dxa"/>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b/>
                <w:sz w:val="20"/>
                <w:szCs w:val="20"/>
              </w:rPr>
            </w:pPr>
            <w:r>
              <w:rPr>
                <w:rFonts w:ascii="Times New Roman" w:eastAsia="Yu Gothic Medium" w:hAnsi="Times New Roman" w:cs="Times New Roman"/>
                <w:b/>
                <w:bCs/>
                <w:color w:val="000000"/>
                <w:sz w:val="20"/>
                <w:szCs w:val="20"/>
              </w:rPr>
              <w:t>15</w:t>
            </w:r>
          </w:p>
        </w:tc>
        <w:tc>
          <w:tcPr>
            <w:tcW w:w="527" w:type="dxa"/>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b/>
                <w:sz w:val="20"/>
                <w:szCs w:val="20"/>
              </w:rPr>
            </w:pPr>
            <w:r>
              <w:rPr>
                <w:rFonts w:ascii="Times New Roman" w:eastAsia="Yu Gothic Medium" w:hAnsi="Times New Roman" w:cs="Times New Roman"/>
                <w:b/>
                <w:bCs/>
                <w:color w:val="000000"/>
                <w:sz w:val="20"/>
                <w:szCs w:val="20"/>
              </w:rPr>
              <w:t>82</w:t>
            </w:r>
          </w:p>
        </w:tc>
        <w:tc>
          <w:tcPr>
            <w:tcW w:w="527" w:type="dxa"/>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b/>
                <w:sz w:val="20"/>
                <w:szCs w:val="20"/>
              </w:rPr>
            </w:pPr>
            <w:r>
              <w:rPr>
                <w:rFonts w:ascii="Times New Roman" w:eastAsia="Yu Gothic Medium" w:hAnsi="Times New Roman" w:cs="Times New Roman"/>
                <w:b/>
                <w:bCs/>
                <w:color w:val="000000"/>
                <w:sz w:val="20"/>
                <w:szCs w:val="20"/>
              </w:rPr>
              <w:t>16</w:t>
            </w:r>
          </w:p>
        </w:tc>
        <w:tc>
          <w:tcPr>
            <w:tcW w:w="614" w:type="dxa"/>
            <w:shd w:val="clear" w:color="auto" w:fill="D9D9D9" w:themeFill="background1" w:themeFillShade="D9"/>
            <w:vAlign w:val="center"/>
          </w:tcPr>
          <w:p w:rsidR="00A57E89" w:rsidRDefault="0081097E">
            <w:pPr>
              <w:spacing w:after="0" w:line="240" w:lineRule="auto"/>
              <w:jc w:val="center"/>
              <w:rPr>
                <w:rFonts w:ascii="Times New Roman" w:eastAsia="Yu Gothic Medium" w:hAnsi="Times New Roman" w:cs="Times New Roman"/>
                <w:b/>
                <w:sz w:val="20"/>
                <w:szCs w:val="20"/>
              </w:rPr>
            </w:pPr>
            <w:r>
              <w:rPr>
                <w:rFonts w:ascii="Times New Roman" w:eastAsia="Yu Gothic Medium" w:hAnsi="Times New Roman" w:cs="Times New Roman"/>
                <w:b/>
                <w:bCs/>
                <w:color w:val="000000"/>
                <w:sz w:val="20"/>
                <w:szCs w:val="20"/>
              </w:rPr>
              <w:t>98</w:t>
            </w:r>
          </w:p>
        </w:tc>
      </w:tr>
    </w:tbl>
    <w:p w:rsidR="00A57E89" w:rsidRDefault="00A57E89">
      <w:pPr>
        <w:spacing w:after="0" w:line="240" w:lineRule="auto"/>
        <w:jc w:val="both"/>
        <w:rPr>
          <w:rFonts w:ascii="Times New Roman" w:eastAsia="Yu Gothic Medium" w:hAnsi="Times New Roman" w:cs="Times New Roman"/>
          <w:sz w:val="20"/>
          <w:szCs w:val="20"/>
        </w:rPr>
      </w:pPr>
    </w:p>
    <w:p w:rsidR="00A57E89" w:rsidRDefault="00A57E89">
      <w:pPr>
        <w:spacing w:after="0" w:line="240" w:lineRule="auto"/>
        <w:jc w:val="both"/>
        <w:rPr>
          <w:rFonts w:ascii="Times New Roman" w:eastAsia="Yu Gothic Medium" w:hAnsi="Times New Roman" w:cs="Times New Roman"/>
          <w:sz w:val="20"/>
          <w:szCs w:val="20"/>
        </w:rPr>
        <w:sectPr w:rsidR="00A57E89">
          <w:type w:val="continuous"/>
          <w:pgSz w:w="12240" w:h="15840"/>
          <w:pgMar w:top="1440" w:right="1440" w:bottom="1440" w:left="1440" w:header="720" w:footer="720" w:gutter="0"/>
          <w:pgNumType w:fmt="lowerRoman"/>
          <w:cols w:space="720"/>
          <w:docGrid w:linePitch="360"/>
        </w:sectPr>
      </w:pPr>
    </w:p>
    <w:p w:rsidR="00A57E89" w:rsidRDefault="0081097E">
      <w:pPr>
        <w:spacing w:after="0" w:line="240" w:lineRule="auto"/>
        <w:jc w:val="both"/>
        <w:rPr>
          <w:rFonts w:ascii="Times New Roman" w:eastAsia="Yu Gothic Medium" w:hAnsi="Times New Roman" w:cs="Times New Roman"/>
          <w:sz w:val="20"/>
          <w:szCs w:val="20"/>
          <w:highlight w:val="yellow"/>
        </w:rPr>
      </w:pPr>
      <w:r>
        <w:rPr>
          <w:rFonts w:ascii="Times New Roman" w:eastAsia="Yu Gothic Medium" w:hAnsi="Times New Roman" w:cs="Times New Roman"/>
          <w:sz w:val="20"/>
          <w:szCs w:val="20"/>
        </w:rPr>
        <w:lastRenderedPageBreak/>
        <w:t xml:space="preserve">Following the presence of all stakeholders on the meeting organized at </w:t>
      </w:r>
      <w:proofErr w:type="spellStart"/>
      <w:r>
        <w:rPr>
          <w:rFonts w:ascii="Times New Roman" w:eastAsia="Yu Gothic Medium" w:hAnsi="Times New Roman" w:cs="Times New Roman"/>
          <w:sz w:val="20"/>
          <w:szCs w:val="20"/>
        </w:rPr>
        <w:t>Asossa</w:t>
      </w:r>
      <w:proofErr w:type="spellEnd"/>
      <w:r>
        <w:rPr>
          <w:rFonts w:ascii="Times New Roman" w:eastAsia="Yu Gothic Medium" w:hAnsi="Times New Roman" w:cs="Times New Roman"/>
          <w:sz w:val="20"/>
          <w:szCs w:val="20"/>
        </w:rPr>
        <w:t xml:space="preserve">, the objective of the meeting as well as overview of the project was explained to the participants and overall schedule of the PRM process was planned with the participation of the </w:t>
      </w:r>
      <w:r>
        <w:rPr>
          <w:rFonts w:ascii="Times New Roman" w:eastAsia="Yu Gothic Medium" w:hAnsi="Times New Roman" w:cs="Times New Roman"/>
          <w:sz w:val="20"/>
          <w:szCs w:val="20"/>
        </w:rPr>
        <w:lastRenderedPageBreak/>
        <w:t xml:space="preserve">participants. Overall, in the first day meeting to get community agreement and willingness, the general overview of the project, importance of RMIP and mission as well as the scope of the meeting was elaborated clearly for the meeting participants. </w:t>
      </w:r>
      <w:r>
        <w:rPr>
          <w:rFonts w:ascii="Times New Roman" w:eastAsia="Yu Gothic Medium" w:hAnsi="Times New Roman" w:cs="Times New Roman"/>
          <w:sz w:val="20"/>
          <w:szCs w:val="20"/>
          <w:highlight w:val="yellow"/>
        </w:rPr>
        <w:t xml:space="preserve"> </w:t>
      </w:r>
    </w:p>
    <w:bookmarkEnd w:id="76"/>
    <w:p w:rsidR="00A57E89" w:rsidRDefault="00A57E89">
      <w:pPr>
        <w:spacing w:after="0" w:line="240" w:lineRule="auto"/>
        <w:rPr>
          <w:rFonts w:ascii="Times New Roman" w:eastAsia="Yu Gothic Medium" w:hAnsi="Times New Roman" w:cs="Times New Roman"/>
          <w:sz w:val="20"/>
          <w:szCs w:val="20"/>
          <w:lang w:eastAsia="zh-CN"/>
        </w:rPr>
        <w:sectPr w:rsidR="00A57E89" w:rsidSect="007F5170">
          <w:type w:val="continuous"/>
          <w:pgSz w:w="12240" w:h="15840"/>
          <w:pgMar w:top="1440" w:right="1440" w:bottom="1440" w:left="1440" w:header="720" w:footer="720" w:gutter="0"/>
          <w:cols w:num="2" w:space="720" w:equalWidth="0">
            <w:col w:w="4467" w:space="425"/>
            <w:col w:w="4467"/>
          </w:cols>
          <w:docGrid w:linePitch="360"/>
        </w:sectPr>
      </w:pPr>
    </w:p>
    <w:p w:rsidR="00A57E89" w:rsidRDefault="0081097E">
      <w:pPr>
        <w:spacing w:after="0" w:line="240" w:lineRule="auto"/>
        <w:rPr>
          <w:rFonts w:ascii="Times New Roman" w:eastAsia="Yu Gothic Medium" w:hAnsi="Times New Roman" w:cs="Times New Roman"/>
          <w:sz w:val="20"/>
          <w:szCs w:val="20"/>
          <w:highlight w:val="yellow"/>
        </w:rPr>
      </w:pPr>
      <w:r>
        <w:rPr>
          <w:rFonts w:ascii="Times New Roman" w:eastAsia="Yu Gothic Medium" w:hAnsi="Times New Roman" w:cs="Times New Roman"/>
          <w:noProof/>
          <w:sz w:val="20"/>
          <w:szCs w:val="20"/>
          <w:lang w:eastAsia="zh-CN"/>
        </w:rPr>
        <w:lastRenderedPageBreak/>
        <w:drawing>
          <wp:inline distT="0" distB="0" distL="0" distR="0" wp14:anchorId="0ED74121" wp14:editId="72EA574B">
            <wp:extent cx="5943600" cy="2679065"/>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9"/>
                    <a:stretch>
                      <a:fillRect/>
                    </a:stretch>
                  </pic:blipFill>
                  <pic:spPr>
                    <a:xfrm>
                      <a:off x="0" y="0"/>
                      <a:ext cx="5943600" cy="2679065"/>
                    </a:xfrm>
                    <a:prstGeom prst="rect">
                      <a:avLst/>
                    </a:prstGeom>
                  </pic:spPr>
                </pic:pic>
              </a:graphicData>
            </a:graphic>
          </wp:inline>
        </w:drawing>
      </w:r>
      <w:r>
        <w:rPr>
          <w:rFonts w:ascii="Times New Roman" w:eastAsia="Yu Gothic Medium" w:hAnsi="Times New Roman" w:cs="Times New Roman"/>
          <w:noProof/>
          <w:sz w:val="20"/>
          <w:szCs w:val="20"/>
          <w:lang w:eastAsia="zh-CN"/>
        </w:rPr>
        <w:drawing>
          <wp:inline distT="0" distB="0" distL="0" distR="0" wp14:anchorId="2323BCF4" wp14:editId="2D1494EA">
            <wp:extent cx="5943600" cy="2679065"/>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30"/>
                    <a:stretch>
                      <a:fillRect/>
                    </a:stretch>
                  </pic:blipFill>
                  <pic:spPr>
                    <a:xfrm>
                      <a:off x="0" y="0"/>
                      <a:ext cx="5943600" cy="2679065"/>
                    </a:xfrm>
                    <a:prstGeom prst="rect">
                      <a:avLst/>
                    </a:prstGeom>
                  </pic:spPr>
                </pic:pic>
              </a:graphicData>
            </a:graphic>
          </wp:inline>
        </w:drawing>
      </w:r>
    </w:p>
    <w:p w:rsidR="00A57E89" w:rsidRDefault="0081097E">
      <w:pPr>
        <w:pStyle w:val="Caption"/>
        <w:rPr>
          <w:rFonts w:eastAsia="Yu Gothic Medium"/>
          <w:i w:val="0"/>
          <w:sz w:val="20"/>
          <w:szCs w:val="20"/>
        </w:rPr>
      </w:pPr>
      <w:bookmarkStart w:id="77" w:name="_Toc128405546"/>
      <w:r>
        <w:rPr>
          <w:rFonts w:eastAsia="Yu Gothic Medium"/>
          <w:i w:val="0"/>
          <w:sz w:val="20"/>
          <w:szCs w:val="20"/>
        </w:rPr>
        <w:t>Figure</w:t>
      </w:r>
      <w:r>
        <w:rPr>
          <w:rFonts w:eastAsia="Yu Gothic Medium"/>
          <w:i w:val="0"/>
          <w:sz w:val="20"/>
          <w:szCs w:val="20"/>
        </w:rPr>
        <w:fldChar w:fldCharType="begin"/>
      </w:r>
      <w:r>
        <w:rPr>
          <w:rFonts w:eastAsia="Yu Gothic Medium"/>
          <w:i w:val="0"/>
          <w:sz w:val="20"/>
          <w:szCs w:val="20"/>
        </w:rPr>
        <w:instrText xml:space="preserve"> SEQ Figure \* ARABIC </w:instrText>
      </w:r>
      <w:r>
        <w:rPr>
          <w:rFonts w:eastAsia="Yu Gothic Medium"/>
          <w:i w:val="0"/>
          <w:sz w:val="20"/>
          <w:szCs w:val="20"/>
        </w:rPr>
        <w:fldChar w:fldCharType="separate"/>
      </w:r>
      <w:r w:rsidR="00BE28DF">
        <w:rPr>
          <w:rFonts w:eastAsia="Yu Gothic Medium"/>
          <w:i w:val="0"/>
          <w:noProof/>
          <w:sz w:val="20"/>
          <w:szCs w:val="20"/>
        </w:rPr>
        <w:t>10</w:t>
      </w:r>
      <w:r>
        <w:rPr>
          <w:rFonts w:eastAsia="Yu Gothic Medium"/>
          <w:i w:val="0"/>
          <w:sz w:val="20"/>
          <w:szCs w:val="20"/>
        </w:rPr>
        <w:fldChar w:fldCharType="end"/>
      </w:r>
      <w:r>
        <w:rPr>
          <w:rFonts w:eastAsia="Yu Gothic Medium"/>
          <w:i w:val="0"/>
          <w:sz w:val="20"/>
          <w:szCs w:val="20"/>
        </w:rPr>
        <w:t>: Launching program</w:t>
      </w:r>
      <w:bookmarkEnd w:id="77"/>
      <w:r>
        <w:rPr>
          <w:rFonts w:eastAsia="Yu Gothic Medium"/>
          <w:i w:val="0"/>
          <w:sz w:val="20"/>
          <w:szCs w:val="20"/>
        </w:rPr>
        <w:t xml:space="preserve"> </w:t>
      </w:r>
    </w:p>
    <w:p w:rsidR="00A57E89" w:rsidRDefault="00A57E89">
      <w:pPr>
        <w:spacing w:after="0" w:line="240" w:lineRule="auto"/>
        <w:rPr>
          <w:rFonts w:ascii="Times New Roman" w:eastAsia="Yu Gothic Medium" w:hAnsi="Times New Roman" w:cs="Times New Roman"/>
          <w:sz w:val="20"/>
          <w:szCs w:val="20"/>
          <w:highlight w:val="yellow"/>
        </w:rPr>
      </w:pPr>
    </w:p>
    <w:p w:rsidR="00A57E89" w:rsidRDefault="00A57E89">
      <w:pPr>
        <w:pStyle w:val="Heading2"/>
        <w:spacing w:before="0" w:line="240" w:lineRule="auto"/>
        <w:rPr>
          <w:rFonts w:eastAsia="Yu Gothic Medium"/>
          <w:iCs w:val="0"/>
          <w:sz w:val="20"/>
          <w:szCs w:val="20"/>
        </w:rPr>
        <w:sectPr w:rsidR="00A57E89">
          <w:type w:val="continuous"/>
          <w:pgSz w:w="12240" w:h="15840"/>
          <w:pgMar w:top="1440" w:right="1440" w:bottom="1440" w:left="1440" w:header="720" w:footer="720" w:gutter="0"/>
          <w:pgNumType w:fmt="lowerRoman"/>
          <w:cols w:space="720"/>
          <w:docGrid w:linePitch="360"/>
        </w:sectPr>
      </w:pPr>
      <w:bookmarkStart w:id="78" w:name="_Toc45266233"/>
      <w:bookmarkStart w:id="79" w:name="_Toc128406274"/>
      <w:bookmarkStart w:id="80" w:name="_Hlk68666320"/>
      <w:bookmarkStart w:id="81" w:name="_Hlk68667448"/>
    </w:p>
    <w:p w:rsidR="00A57E89" w:rsidRDefault="0081097E">
      <w:pPr>
        <w:pStyle w:val="Heading2"/>
        <w:spacing w:before="0" w:line="240" w:lineRule="auto"/>
        <w:rPr>
          <w:rFonts w:eastAsia="Yu Gothic Medium"/>
          <w:iCs w:val="0"/>
          <w:sz w:val="20"/>
          <w:szCs w:val="20"/>
        </w:rPr>
      </w:pPr>
      <w:r>
        <w:rPr>
          <w:rFonts w:eastAsia="Yu Gothic Medium"/>
          <w:iCs w:val="0"/>
          <w:sz w:val="20"/>
          <w:szCs w:val="20"/>
        </w:rPr>
        <w:lastRenderedPageBreak/>
        <w:t>Transect visit and inventory of PRM done in the area</w:t>
      </w:r>
      <w:bookmarkEnd w:id="78"/>
      <w:bookmarkEnd w:id="79"/>
    </w:p>
    <w:p w:rsidR="00A57E89" w:rsidRDefault="0081097E">
      <w:pPr>
        <w:pStyle w:val="Default"/>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To understand the cluster rangeland condition, potentials, vegetation composition, development gaps and general ecosystem, the RMIP preparation team were drive to the districts. The cluster is endowed with potential vegetation which is vital for agro-pastoral production system (Fig. 11). The team has found that the rangeland resource particularly the vegetation is physically found in good conditions. On the hands, based on the team observation, there is a development gaps in these districts, for instance infrastructures like </w:t>
      </w:r>
      <w:r>
        <w:rPr>
          <w:rFonts w:ascii="Times New Roman" w:eastAsia="Yu Gothic Medium" w:hAnsi="Times New Roman" w:cs="Times New Roman"/>
          <w:sz w:val="20"/>
          <w:szCs w:val="20"/>
        </w:rPr>
        <w:lastRenderedPageBreak/>
        <w:t xml:space="preserve">road were the major problems in these districts. Additionally, according to the field observation water for both livestock and human, wild fire is the other challenge constraining livelihood improvement system. </w:t>
      </w:r>
    </w:p>
    <w:p w:rsidR="00A57E89" w:rsidRDefault="0081097E">
      <w:pPr>
        <w:pStyle w:val="Default"/>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To ensure full alignment with existing plans and to minimize duplication of efforts in the management of investments, the RMIP team has assessed any plan related with PRM in the districts and ensures </w:t>
      </w:r>
      <w:bookmarkEnd w:id="80"/>
      <w:r>
        <w:rPr>
          <w:rFonts w:ascii="Times New Roman" w:eastAsia="Yu Gothic Medium" w:hAnsi="Times New Roman" w:cs="Times New Roman"/>
          <w:sz w:val="20"/>
          <w:szCs w:val="20"/>
        </w:rPr>
        <w:t xml:space="preserve">that there is no plans and ongoing investment related with PRMP. On the other hand, the team has collected secondary data which are vital for the preparation the RMIP. </w:t>
      </w:r>
    </w:p>
    <w:bookmarkEnd w:id="81"/>
    <w:p w:rsidR="00A57E89" w:rsidRDefault="00A57E89">
      <w:pPr>
        <w:spacing w:after="0" w:line="240" w:lineRule="auto"/>
        <w:rPr>
          <w:rFonts w:ascii="Times New Roman" w:eastAsia="Yu Gothic Medium" w:hAnsi="Times New Roman" w:cs="Times New Roman"/>
          <w:sz w:val="20"/>
          <w:szCs w:val="20"/>
          <w:lang w:eastAsia="zh-CN"/>
        </w:rPr>
        <w:sectPr w:rsidR="00A57E89">
          <w:type w:val="continuous"/>
          <w:pgSz w:w="12240" w:h="15840"/>
          <w:pgMar w:top="1440" w:right="1440" w:bottom="1440" w:left="1440" w:header="720" w:footer="720" w:gutter="0"/>
          <w:pgNumType w:fmt="lowerRoman"/>
          <w:cols w:num="2" w:space="720" w:equalWidth="0">
            <w:col w:w="4467" w:space="425"/>
            <w:col w:w="4467"/>
          </w:cols>
          <w:docGrid w:linePitch="360"/>
        </w:sectPr>
      </w:pPr>
    </w:p>
    <w:p w:rsidR="00A57E89" w:rsidRDefault="0081097E">
      <w:pPr>
        <w:spacing w:after="0" w:line="240" w:lineRule="auto"/>
        <w:rPr>
          <w:rFonts w:ascii="Times New Roman" w:eastAsia="Yu Gothic Medium" w:hAnsi="Times New Roman" w:cs="Times New Roman"/>
          <w:sz w:val="20"/>
          <w:szCs w:val="20"/>
          <w:highlight w:val="yellow"/>
        </w:rPr>
      </w:pPr>
      <w:r>
        <w:rPr>
          <w:rFonts w:ascii="Times New Roman" w:eastAsia="Yu Gothic Medium" w:hAnsi="Times New Roman" w:cs="Times New Roman"/>
          <w:noProof/>
          <w:sz w:val="20"/>
          <w:szCs w:val="20"/>
          <w:lang w:eastAsia="zh-CN"/>
        </w:rPr>
        <w:lastRenderedPageBreak/>
        <w:drawing>
          <wp:inline distT="0" distB="0" distL="0" distR="0" wp14:anchorId="09A1984C" wp14:editId="175C536F">
            <wp:extent cx="2975610" cy="22428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31"/>
                    <a:stretch>
                      <a:fillRect/>
                    </a:stretch>
                  </pic:blipFill>
                  <pic:spPr>
                    <a:xfrm>
                      <a:off x="0" y="0"/>
                      <a:ext cx="2976113" cy="2242868"/>
                    </a:xfrm>
                    <a:prstGeom prst="rect">
                      <a:avLst/>
                    </a:prstGeom>
                  </pic:spPr>
                </pic:pic>
              </a:graphicData>
            </a:graphic>
          </wp:inline>
        </w:drawing>
      </w:r>
      <w:r>
        <w:rPr>
          <w:rFonts w:ascii="Times New Roman" w:eastAsia="Yu Gothic Medium" w:hAnsi="Times New Roman" w:cs="Times New Roman"/>
          <w:noProof/>
          <w:sz w:val="20"/>
          <w:szCs w:val="20"/>
          <w:lang w:eastAsia="zh-CN"/>
        </w:rPr>
        <w:drawing>
          <wp:inline distT="0" distB="0" distL="0" distR="0" wp14:anchorId="4BF9892A" wp14:editId="3F0FE0CE">
            <wp:extent cx="2889250" cy="2249170"/>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32"/>
                    <a:stretch>
                      <a:fillRect/>
                    </a:stretch>
                  </pic:blipFill>
                  <pic:spPr>
                    <a:xfrm>
                      <a:off x="0" y="0"/>
                      <a:ext cx="2894374" cy="2252859"/>
                    </a:xfrm>
                    <a:prstGeom prst="rect">
                      <a:avLst/>
                    </a:prstGeom>
                  </pic:spPr>
                </pic:pic>
              </a:graphicData>
            </a:graphic>
          </wp:inline>
        </w:drawing>
      </w:r>
      <w:r>
        <w:rPr>
          <w:rFonts w:ascii="Times New Roman" w:eastAsia="Yu Gothic Medium" w:hAnsi="Times New Roman" w:cs="Times New Roman"/>
          <w:noProof/>
          <w:sz w:val="20"/>
          <w:szCs w:val="20"/>
          <w:lang w:eastAsia="zh-CN"/>
        </w:rPr>
        <w:drawing>
          <wp:inline distT="0" distB="0" distL="0" distR="0" wp14:anchorId="5F3022CA" wp14:editId="54B3850F">
            <wp:extent cx="5865495" cy="3321050"/>
            <wp:effectExtent l="0" t="0" r="1905"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Picture 683"/>
                    <pic:cNvPicPr>
                      <a:picLocks noChangeAspect="1"/>
                    </pic:cNvPicPr>
                  </pic:nvPicPr>
                  <pic:blipFill>
                    <a:blip r:embed="rId33"/>
                    <a:stretch>
                      <a:fillRect/>
                    </a:stretch>
                  </pic:blipFill>
                  <pic:spPr>
                    <a:xfrm>
                      <a:off x="0" y="0"/>
                      <a:ext cx="5865962" cy="3321170"/>
                    </a:xfrm>
                    <a:prstGeom prst="rect">
                      <a:avLst/>
                    </a:prstGeom>
                  </pic:spPr>
                </pic:pic>
              </a:graphicData>
            </a:graphic>
          </wp:inline>
        </w:drawing>
      </w:r>
    </w:p>
    <w:p w:rsidR="00A57E89" w:rsidRDefault="0081097E">
      <w:pPr>
        <w:pStyle w:val="Caption"/>
        <w:rPr>
          <w:rFonts w:eastAsia="Yu Gothic Medium"/>
          <w:i w:val="0"/>
          <w:sz w:val="20"/>
          <w:szCs w:val="20"/>
        </w:rPr>
      </w:pPr>
      <w:bookmarkStart w:id="82" w:name="_Toc128405547"/>
      <w:r>
        <w:rPr>
          <w:rFonts w:eastAsia="Yu Gothic Medium"/>
          <w:i w:val="0"/>
          <w:sz w:val="20"/>
          <w:szCs w:val="20"/>
        </w:rPr>
        <w:t xml:space="preserve">Figure </w:t>
      </w:r>
      <w:r>
        <w:rPr>
          <w:rFonts w:eastAsia="Yu Gothic Medium"/>
          <w:i w:val="0"/>
          <w:sz w:val="20"/>
          <w:szCs w:val="20"/>
        </w:rPr>
        <w:fldChar w:fldCharType="begin"/>
      </w:r>
      <w:r>
        <w:rPr>
          <w:rFonts w:eastAsia="Yu Gothic Medium"/>
          <w:i w:val="0"/>
          <w:sz w:val="20"/>
          <w:szCs w:val="20"/>
        </w:rPr>
        <w:instrText xml:space="preserve"> SEQ Figure \* ARABIC </w:instrText>
      </w:r>
      <w:r>
        <w:rPr>
          <w:rFonts w:eastAsia="Yu Gothic Medium"/>
          <w:i w:val="0"/>
          <w:sz w:val="20"/>
          <w:szCs w:val="20"/>
        </w:rPr>
        <w:fldChar w:fldCharType="separate"/>
      </w:r>
      <w:r w:rsidR="00BE28DF">
        <w:rPr>
          <w:rFonts w:eastAsia="Yu Gothic Medium"/>
          <w:i w:val="0"/>
          <w:noProof/>
          <w:sz w:val="20"/>
          <w:szCs w:val="20"/>
        </w:rPr>
        <w:t>11</w:t>
      </w:r>
      <w:r>
        <w:rPr>
          <w:rFonts w:eastAsia="Yu Gothic Medium"/>
          <w:i w:val="0"/>
          <w:sz w:val="20"/>
          <w:szCs w:val="20"/>
        </w:rPr>
        <w:fldChar w:fldCharType="end"/>
      </w:r>
      <w:r>
        <w:rPr>
          <w:rFonts w:eastAsia="Yu Gothic Medium"/>
          <w:i w:val="0"/>
          <w:sz w:val="20"/>
          <w:szCs w:val="20"/>
        </w:rPr>
        <w:t>: Rangeland resource of the cluster</w:t>
      </w:r>
      <w:bookmarkEnd w:id="82"/>
      <w:r>
        <w:rPr>
          <w:rFonts w:eastAsia="Yu Gothic Medium"/>
          <w:i w:val="0"/>
          <w:sz w:val="20"/>
          <w:szCs w:val="20"/>
        </w:rPr>
        <w:t xml:space="preserve"> </w:t>
      </w:r>
    </w:p>
    <w:p w:rsidR="00A57E89" w:rsidRDefault="00A57E89">
      <w:pPr>
        <w:spacing w:after="0" w:line="240" w:lineRule="auto"/>
        <w:rPr>
          <w:rFonts w:ascii="Times New Roman" w:eastAsia="Yu Gothic Medium" w:hAnsi="Times New Roman" w:cs="Times New Roman"/>
          <w:sz w:val="20"/>
          <w:szCs w:val="20"/>
          <w:lang w:val="en-CA" w:eastAsia="en-CA"/>
        </w:rPr>
      </w:pPr>
    </w:p>
    <w:p w:rsidR="00A57E89" w:rsidRDefault="00A57E89">
      <w:pPr>
        <w:pStyle w:val="Heading2"/>
        <w:spacing w:before="0" w:line="240" w:lineRule="auto"/>
        <w:rPr>
          <w:rFonts w:eastAsia="Yu Gothic Medium"/>
          <w:iCs w:val="0"/>
          <w:sz w:val="20"/>
          <w:szCs w:val="20"/>
        </w:rPr>
        <w:sectPr w:rsidR="00A57E89" w:rsidSect="007F5170">
          <w:type w:val="continuous"/>
          <w:pgSz w:w="12240" w:h="15840"/>
          <w:pgMar w:top="1440" w:right="1440" w:bottom="1440" w:left="1440" w:header="720" w:footer="720" w:gutter="0"/>
          <w:cols w:space="720"/>
          <w:docGrid w:linePitch="360"/>
        </w:sectPr>
      </w:pPr>
      <w:bookmarkStart w:id="83" w:name="_Toc128406275"/>
    </w:p>
    <w:p w:rsidR="00A57E89" w:rsidRDefault="0081097E">
      <w:pPr>
        <w:pStyle w:val="Heading2"/>
        <w:spacing w:before="0" w:line="240" w:lineRule="auto"/>
        <w:rPr>
          <w:rFonts w:eastAsia="Yu Gothic Medium"/>
          <w:iCs w:val="0"/>
          <w:sz w:val="20"/>
          <w:szCs w:val="20"/>
        </w:rPr>
      </w:pPr>
      <w:proofErr w:type="spellStart"/>
      <w:r>
        <w:rPr>
          <w:rFonts w:eastAsia="Yu Gothic Medium"/>
          <w:iCs w:val="0"/>
          <w:sz w:val="20"/>
          <w:szCs w:val="20"/>
        </w:rPr>
        <w:lastRenderedPageBreak/>
        <w:t>Menge</w:t>
      </w:r>
      <w:proofErr w:type="spellEnd"/>
      <w:r>
        <w:rPr>
          <w:rFonts w:eastAsia="Yu Gothic Medium"/>
          <w:iCs w:val="0"/>
          <w:sz w:val="20"/>
          <w:szCs w:val="20"/>
        </w:rPr>
        <w:t xml:space="preserve"> cluster rangeland resource and users</w:t>
      </w:r>
      <w:bookmarkEnd w:id="83"/>
      <w:r>
        <w:rPr>
          <w:rFonts w:eastAsia="Yu Gothic Medium"/>
          <w:iCs w:val="0"/>
          <w:sz w:val="20"/>
          <w:szCs w:val="20"/>
        </w:rPr>
        <w:t xml:space="preserve"> </w:t>
      </w:r>
    </w:p>
    <w:p w:rsidR="00A57E89" w:rsidRDefault="0081097E">
      <w:pPr>
        <w:pStyle w:val="Heading3"/>
        <w:spacing w:before="0" w:line="240" w:lineRule="auto"/>
        <w:rPr>
          <w:rFonts w:eastAsia="Yu Gothic Medium" w:cs="Times New Roman"/>
          <w:i w:val="0"/>
          <w:sz w:val="20"/>
          <w:szCs w:val="20"/>
        </w:rPr>
      </w:pPr>
      <w:bookmarkStart w:id="84" w:name="_Toc128406276"/>
      <w:bookmarkStart w:id="85" w:name="_Hlk68668796"/>
      <w:r>
        <w:rPr>
          <w:rFonts w:eastAsia="Yu Gothic Medium" w:cs="Times New Roman"/>
          <w:i w:val="0"/>
          <w:sz w:val="20"/>
          <w:szCs w:val="20"/>
        </w:rPr>
        <w:t>Rangeland resource</w:t>
      </w:r>
      <w:bookmarkEnd w:id="84"/>
      <w:r>
        <w:rPr>
          <w:rFonts w:eastAsia="Yu Gothic Medium" w:cs="Times New Roman"/>
          <w:i w:val="0"/>
          <w:sz w:val="20"/>
          <w:szCs w:val="20"/>
        </w:rPr>
        <w:t xml:space="preserve">   </w:t>
      </w:r>
    </w:p>
    <w:bookmarkEnd w:id="85"/>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Rangelands play a vital role in providing the community with goods and services. Rangelands provide society with a variety of products that include food, manure, wildlife, recreation, mineral, timber, energy, and biodiversity services. Forage for livestock is the primary contribution of rangelands to human in developing countries. For the overall rangeland management and development planning it is important to aware the control and access mechanisms set in place and the types and condition of resources in the rangeland. With this background the established team were disused with the community representatives about rangeland resource of the cluster. Based on the discussion result, </w:t>
      </w:r>
      <w:proofErr w:type="spellStart"/>
      <w:r>
        <w:rPr>
          <w:rFonts w:ascii="Times New Roman" w:eastAsia="Yu Gothic Medium" w:hAnsi="Times New Roman" w:cs="Times New Roman"/>
          <w:sz w:val="20"/>
          <w:szCs w:val="20"/>
        </w:rPr>
        <w:t>Menge</w:t>
      </w:r>
      <w:proofErr w:type="spellEnd"/>
      <w:r>
        <w:rPr>
          <w:rFonts w:ascii="Times New Roman" w:eastAsia="Yu Gothic Medium" w:hAnsi="Times New Roman" w:cs="Times New Roman"/>
          <w:sz w:val="20"/>
          <w:szCs w:val="20"/>
        </w:rPr>
        <w:t xml:space="preserve"> </w:t>
      </w:r>
      <w:r>
        <w:rPr>
          <w:rFonts w:ascii="Times New Roman" w:eastAsia="Yu Gothic Medium" w:hAnsi="Times New Roman" w:cs="Times New Roman"/>
          <w:sz w:val="20"/>
          <w:szCs w:val="20"/>
        </w:rPr>
        <w:lastRenderedPageBreak/>
        <w:t xml:space="preserve">cluster is unanimously falling under Moist and Dry Lowland agro ecology. Thus, the area is endowed with different resources which are the basis for agro-pastoral community livelihood system. According to the findings of the discussion held with the community,  the cluster has naturally riches with different range land resource such as; all  season grazing land, forest land dominated with incense and gums, bamboo and other economic tree species, wetland, grass land, savanna  grass land (tall grass), dominated with shrubs and bushes, minerals (such as; gold, marble, coal) Rivers,  cultivation land, </w:t>
      </w:r>
      <w:r>
        <w:rPr>
          <w:rFonts w:ascii="Times New Roman" w:eastAsia="Yu Gothic Medium" w:hAnsi="Times New Roman" w:cs="Times New Roman"/>
          <w:bCs/>
          <w:sz w:val="20"/>
          <w:szCs w:val="20"/>
        </w:rPr>
        <w:t xml:space="preserve">commercial farms, </w:t>
      </w:r>
      <w:r>
        <w:rPr>
          <w:rFonts w:ascii="Times New Roman" w:eastAsia="Yu Gothic Medium" w:hAnsi="Times New Roman" w:cs="Times New Roman"/>
          <w:sz w:val="20"/>
          <w:szCs w:val="20"/>
        </w:rPr>
        <w:t xml:space="preserve">irrigated land, construction material such as, sand and rock, livestock such as, cattle, shoats, equines, </w:t>
      </w:r>
      <w:r>
        <w:rPr>
          <w:rFonts w:ascii="Times New Roman" w:eastAsia="Yu Gothic Medium" w:hAnsi="Times New Roman" w:cs="Times New Roman"/>
          <w:bCs/>
          <w:kern w:val="24"/>
          <w:sz w:val="20"/>
          <w:szCs w:val="20"/>
        </w:rPr>
        <w:t>bee colony,</w:t>
      </w:r>
      <w:r>
        <w:rPr>
          <w:rFonts w:ascii="Times New Roman" w:eastAsia="Yu Gothic Medium" w:hAnsi="Times New Roman" w:cs="Times New Roman"/>
          <w:sz w:val="20"/>
          <w:szCs w:val="20"/>
        </w:rPr>
        <w:t xml:space="preserve"> and wild animals.  In addition to the natural resource the cluster has endowed with socio </w:t>
      </w:r>
      <w:r>
        <w:rPr>
          <w:rFonts w:ascii="Times New Roman" w:eastAsia="Yu Gothic Medium" w:hAnsi="Times New Roman" w:cs="Times New Roman"/>
          <w:sz w:val="20"/>
          <w:szCs w:val="20"/>
        </w:rPr>
        <w:lastRenderedPageBreak/>
        <w:t xml:space="preserve">economic infrastructure such as, water schemes (HD, BH), </w:t>
      </w:r>
      <w:r>
        <w:rPr>
          <w:rFonts w:ascii="Times New Roman" w:eastAsia="Yu Gothic Medium" w:hAnsi="Times New Roman" w:cs="Times New Roman"/>
          <w:bCs/>
          <w:sz w:val="20"/>
          <w:szCs w:val="20"/>
        </w:rPr>
        <w:t xml:space="preserve">all-weather road, </w:t>
      </w:r>
      <w:r>
        <w:rPr>
          <w:rFonts w:ascii="Times New Roman" w:eastAsia="Yu Gothic Medium" w:hAnsi="Times New Roman" w:cs="Times New Roman"/>
          <w:bCs/>
          <w:kern w:val="24"/>
          <w:sz w:val="20"/>
          <w:szCs w:val="20"/>
        </w:rPr>
        <w:t>schools, human health facilities, animal health posts, and FTC, etc</w:t>
      </w:r>
      <w:proofErr w:type="gramStart"/>
      <w:r>
        <w:rPr>
          <w:rFonts w:ascii="Times New Roman" w:eastAsia="Yu Gothic Medium" w:hAnsi="Times New Roman" w:cs="Times New Roman"/>
          <w:bCs/>
          <w:kern w:val="24"/>
          <w:sz w:val="20"/>
          <w:szCs w:val="20"/>
        </w:rPr>
        <w:t>…</w:t>
      </w:r>
      <w:r>
        <w:rPr>
          <w:rFonts w:ascii="Times New Roman" w:eastAsia="Yu Gothic Medium" w:hAnsi="Times New Roman" w:cs="Times New Roman"/>
          <w:sz w:val="20"/>
          <w:szCs w:val="20"/>
        </w:rPr>
        <w:t>(</w:t>
      </w:r>
      <w:proofErr w:type="gramEnd"/>
      <w:r>
        <w:rPr>
          <w:rFonts w:ascii="Times New Roman" w:eastAsia="Yu Gothic Medium" w:hAnsi="Times New Roman" w:cs="Times New Roman"/>
          <w:sz w:val="20"/>
          <w:szCs w:val="20"/>
        </w:rPr>
        <w:t xml:space="preserve">see Appendix  1).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Unlike other arid and semiarid lowland area where pastoralist relay for production system, the cluster </w:t>
      </w:r>
      <w:proofErr w:type="gramStart"/>
      <w:r>
        <w:rPr>
          <w:rFonts w:ascii="Times New Roman" w:eastAsia="Yu Gothic Medium" w:hAnsi="Times New Roman" w:cs="Times New Roman"/>
          <w:sz w:val="20"/>
          <w:szCs w:val="20"/>
        </w:rPr>
        <w:t>have</w:t>
      </w:r>
      <w:proofErr w:type="gramEnd"/>
      <w:r>
        <w:rPr>
          <w:rFonts w:ascii="Times New Roman" w:eastAsia="Yu Gothic Medium" w:hAnsi="Times New Roman" w:cs="Times New Roman"/>
          <w:sz w:val="20"/>
          <w:szCs w:val="20"/>
        </w:rPr>
        <w:t xml:space="preserve"> no define wet and dry season grazing land, but it has potential rangeland resource suitable for raring of livestock, agricultural production. Also it has potential of non-timber forest product (bamboo, incense and gums, medicinal plants) and minerals mining. Beside vast rangeland resources contribute for livelihood improvement, the cluster has shares vast boundary with South Sudan which might plays a vital role for the socioeconomic development. The rangeland resources of the cluster are found in good condition except some </w:t>
      </w:r>
      <w:r>
        <w:rPr>
          <w:rFonts w:ascii="Times New Roman" w:eastAsia="Yu Gothic Medium" w:hAnsi="Times New Roman" w:cs="Times New Roman"/>
          <w:sz w:val="20"/>
          <w:szCs w:val="20"/>
        </w:rPr>
        <w:lastRenderedPageBreak/>
        <w:t xml:space="preserve">resource such as forest lands grass lands, water resources, livestock resource etc. </w:t>
      </w:r>
    </w:p>
    <w:p w:rsidR="00A57E89" w:rsidRDefault="0081097E">
      <w:pPr>
        <w:pStyle w:val="Heading4"/>
        <w:numPr>
          <w:ilvl w:val="3"/>
          <w:numId w:val="2"/>
        </w:numPr>
        <w:spacing w:before="0" w:line="240" w:lineRule="auto"/>
        <w:rPr>
          <w:rFonts w:eastAsia="Yu Gothic Medium" w:cs="Times New Roman"/>
          <w:i w:val="0"/>
          <w:iCs w:val="0"/>
          <w:sz w:val="20"/>
          <w:szCs w:val="20"/>
        </w:rPr>
      </w:pPr>
      <w:r>
        <w:rPr>
          <w:rFonts w:eastAsia="Yu Gothic Medium" w:cs="Times New Roman"/>
          <w:i w:val="0"/>
          <w:iCs w:val="0"/>
          <w:sz w:val="20"/>
          <w:szCs w:val="20"/>
        </w:rPr>
        <w:t xml:space="preserve"> Rangeland resource mapping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Participatory rangeland resource mapping is a valuable process and a set of activities for better understanding and developing sustainable rangeland management. It gives an opportunity for the communities to contribute to planning and decision-making processes as part of an integrated participatory rangeland management planning and implementation approach. </w:t>
      </w:r>
      <w:bookmarkStart w:id="86" w:name="_Hlk61706524"/>
      <w:r>
        <w:rPr>
          <w:rFonts w:ascii="Times New Roman" w:eastAsia="Yu Gothic Medium" w:hAnsi="Times New Roman" w:cs="Times New Roman"/>
          <w:sz w:val="20"/>
          <w:szCs w:val="20"/>
        </w:rPr>
        <w:t xml:space="preserve">Participatory rangeland resource mapping helps to understand the use of rangeland resources, the location of the rangeland, access, and seasonality of these resources. </w:t>
      </w:r>
      <w:bookmarkEnd w:id="86"/>
      <w:r>
        <w:rPr>
          <w:rFonts w:ascii="Times New Roman" w:eastAsia="Yu Gothic Medium" w:hAnsi="Times New Roman" w:cs="Times New Roman"/>
          <w:sz w:val="20"/>
          <w:szCs w:val="20"/>
        </w:rPr>
        <w:t xml:space="preserve"> Accordingly, each district found in the cluster had laydown/sketch their own district boundary on the ground and then indicated the sources on appropriate location.   </w:t>
      </w:r>
    </w:p>
    <w:p w:rsidR="00A57E89" w:rsidRDefault="00A57E89">
      <w:pPr>
        <w:spacing w:after="0" w:line="240" w:lineRule="auto"/>
        <w:jc w:val="both"/>
        <w:rPr>
          <w:rFonts w:ascii="Times New Roman" w:eastAsia="Yu Gothic Medium" w:hAnsi="Times New Roman" w:cs="Times New Roman"/>
          <w:sz w:val="20"/>
          <w:szCs w:val="20"/>
          <w:lang w:eastAsia="zh-CN"/>
        </w:rPr>
        <w:sectPr w:rsidR="00A57E89" w:rsidSect="008D5F26">
          <w:type w:val="continuous"/>
          <w:pgSz w:w="12240" w:h="15840"/>
          <w:pgMar w:top="1440" w:right="1440" w:bottom="1440" w:left="1440" w:header="720" w:footer="720" w:gutter="0"/>
          <w:cols w:num="2" w:space="720" w:equalWidth="0">
            <w:col w:w="4467" w:space="425"/>
            <w:col w:w="4467"/>
          </w:cols>
          <w:docGrid w:linePitch="360"/>
        </w:sectPr>
      </w:pPr>
    </w:p>
    <w:p w:rsidR="00A57E89" w:rsidRDefault="0081097E">
      <w:pPr>
        <w:spacing w:after="0" w:line="240" w:lineRule="auto"/>
        <w:jc w:val="both"/>
        <w:rPr>
          <w:rFonts w:ascii="Times New Roman" w:eastAsia="Yu Gothic Medium" w:hAnsi="Times New Roman" w:cs="Times New Roman"/>
          <w:sz w:val="20"/>
          <w:szCs w:val="20"/>
          <w:lang w:val="en-CA" w:eastAsia="en-CA"/>
        </w:rPr>
      </w:pPr>
      <w:r>
        <w:rPr>
          <w:rFonts w:ascii="Times New Roman" w:eastAsia="Yu Gothic Medium" w:hAnsi="Times New Roman" w:cs="Times New Roman"/>
          <w:noProof/>
          <w:sz w:val="20"/>
          <w:szCs w:val="20"/>
          <w:lang w:eastAsia="zh-CN"/>
        </w:rPr>
        <w:lastRenderedPageBreak/>
        <w:drawing>
          <wp:inline distT="0" distB="0" distL="0" distR="0" wp14:anchorId="06047CF3" wp14:editId="753A2A59">
            <wp:extent cx="3165475" cy="23463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34"/>
                    <a:stretch>
                      <a:fillRect/>
                    </a:stretch>
                  </pic:blipFill>
                  <pic:spPr>
                    <a:xfrm>
                      <a:off x="0" y="0"/>
                      <a:ext cx="3165894" cy="2346385"/>
                    </a:xfrm>
                    <a:prstGeom prst="rect">
                      <a:avLst/>
                    </a:prstGeom>
                  </pic:spPr>
                </pic:pic>
              </a:graphicData>
            </a:graphic>
          </wp:inline>
        </w:drawing>
      </w:r>
      <w:r>
        <w:rPr>
          <w:rFonts w:ascii="Times New Roman" w:eastAsia="Yu Gothic Medium" w:hAnsi="Times New Roman" w:cs="Times New Roman"/>
          <w:noProof/>
          <w:sz w:val="20"/>
          <w:szCs w:val="20"/>
          <w:lang w:eastAsia="zh-CN"/>
        </w:rPr>
        <w:drawing>
          <wp:inline distT="0" distB="0" distL="0" distR="0" wp14:anchorId="5377A1C0" wp14:editId="2F8521AF">
            <wp:extent cx="2665095" cy="2320290"/>
            <wp:effectExtent l="0" t="0" r="1905"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35"/>
                    <a:stretch>
                      <a:fillRect/>
                    </a:stretch>
                  </pic:blipFill>
                  <pic:spPr>
                    <a:xfrm>
                      <a:off x="0" y="0"/>
                      <a:ext cx="2665563" cy="2320506"/>
                    </a:xfrm>
                    <a:prstGeom prst="rect">
                      <a:avLst/>
                    </a:prstGeom>
                  </pic:spPr>
                </pic:pic>
              </a:graphicData>
            </a:graphic>
          </wp:inline>
        </w:drawing>
      </w:r>
    </w:p>
    <w:p w:rsidR="00A57E89" w:rsidRDefault="0081097E">
      <w:pPr>
        <w:pStyle w:val="Caption"/>
        <w:rPr>
          <w:rFonts w:eastAsia="Yu Gothic Medium"/>
          <w:i w:val="0"/>
          <w:sz w:val="20"/>
          <w:szCs w:val="20"/>
        </w:rPr>
      </w:pPr>
      <w:r>
        <w:rPr>
          <w:rFonts w:eastAsia="Yu Gothic Medium"/>
          <w:i w:val="0"/>
          <w:sz w:val="20"/>
          <w:szCs w:val="20"/>
        </w:rPr>
        <w:t xml:space="preserve">    </w:t>
      </w:r>
      <w:proofErr w:type="spellStart"/>
      <w:r>
        <w:rPr>
          <w:rFonts w:eastAsia="Yu Gothic Medium"/>
          <w:i w:val="0"/>
          <w:sz w:val="20"/>
          <w:szCs w:val="20"/>
        </w:rPr>
        <w:t>Menge</w:t>
      </w:r>
      <w:proofErr w:type="spellEnd"/>
      <w:r>
        <w:rPr>
          <w:rFonts w:eastAsia="Yu Gothic Medium"/>
          <w:i w:val="0"/>
          <w:sz w:val="20"/>
          <w:szCs w:val="20"/>
        </w:rPr>
        <w:t xml:space="preserve"> district rangeland resource map     </w:t>
      </w:r>
      <w:proofErr w:type="spellStart"/>
      <w:r>
        <w:rPr>
          <w:rFonts w:eastAsia="Yu Gothic Medium"/>
          <w:i w:val="0"/>
          <w:sz w:val="20"/>
          <w:szCs w:val="20"/>
        </w:rPr>
        <w:t>Oundulu</w:t>
      </w:r>
      <w:proofErr w:type="spellEnd"/>
      <w:r>
        <w:rPr>
          <w:rFonts w:eastAsia="Yu Gothic Medium"/>
          <w:i w:val="0"/>
          <w:sz w:val="20"/>
          <w:szCs w:val="20"/>
        </w:rPr>
        <w:t xml:space="preserve"> district rangeland resource map</w:t>
      </w:r>
    </w:p>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noProof/>
          <w:sz w:val="20"/>
          <w:szCs w:val="20"/>
          <w:lang w:eastAsia="zh-CN"/>
        </w:rPr>
        <w:drawing>
          <wp:inline distT="0" distB="0" distL="0" distR="0" wp14:anchorId="216A15BC" wp14:editId="7DD09AFE">
            <wp:extent cx="5607050" cy="22942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36"/>
                    <a:stretch>
                      <a:fillRect/>
                    </a:stretch>
                  </pic:blipFill>
                  <pic:spPr>
                    <a:xfrm>
                      <a:off x="0" y="0"/>
                      <a:ext cx="5615796" cy="2298156"/>
                    </a:xfrm>
                    <a:prstGeom prst="rect">
                      <a:avLst/>
                    </a:prstGeom>
                  </pic:spPr>
                </pic:pic>
              </a:graphicData>
            </a:graphic>
          </wp:inline>
        </w:drawing>
      </w:r>
    </w:p>
    <w:p w:rsidR="00A57E89" w:rsidRDefault="0081097E">
      <w:pPr>
        <w:spacing w:after="0" w:line="240" w:lineRule="auto"/>
        <w:jc w:val="center"/>
        <w:rPr>
          <w:rFonts w:ascii="Times New Roman" w:eastAsia="Yu Gothic Medium" w:hAnsi="Times New Roman" w:cs="Times New Roman"/>
          <w:sz w:val="20"/>
          <w:szCs w:val="20"/>
        </w:rPr>
      </w:pPr>
      <w:proofErr w:type="spellStart"/>
      <w:r>
        <w:rPr>
          <w:rFonts w:ascii="Times New Roman" w:eastAsia="Yu Gothic Medium" w:hAnsi="Times New Roman" w:cs="Times New Roman"/>
          <w:sz w:val="20"/>
          <w:szCs w:val="20"/>
        </w:rPr>
        <w:t>Abramo</w:t>
      </w:r>
      <w:proofErr w:type="spellEnd"/>
      <w:r>
        <w:rPr>
          <w:rFonts w:ascii="Times New Roman" w:eastAsia="Yu Gothic Medium" w:hAnsi="Times New Roman" w:cs="Times New Roman"/>
          <w:sz w:val="20"/>
          <w:szCs w:val="20"/>
        </w:rPr>
        <w:t xml:space="preserve"> rangeland resource map                          </w:t>
      </w:r>
    </w:p>
    <w:p w:rsidR="00A57E89" w:rsidRDefault="0081097E">
      <w:pPr>
        <w:pStyle w:val="Caption"/>
        <w:rPr>
          <w:rFonts w:eastAsia="Yu Gothic Medium"/>
          <w:i w:val="0"/>
          <w:sz w:val="20"/>
          <w:szCs w:val="20"/>
        </w:rPr>
      </w:pPr>
      <w:bookmarkStart w:id="87" w:name="_Toc128405548"/>
      <w:r>
        <w:rPr>
          <w:rFonts w:eastAsia="Yu Gothic Medium"/>
          <w:i w:val="0"/>
          <w:sz w:val="20"/>
          <w:szCs w:val="20"/>
        </w:rPr>
        <w:t xml:space="preserve">Figure </w:t>
      </w:r>
      <w:r>
        <w:rPr>
          <w:rFonts w:eastAsia="Yu Gothic Medium"/>
          <w:i w:val="0"/>
          <w:sz w:val="20"/>
          <w:szCs w:val="20"/>
        </w:rPr>
        <w:fldChar w:fldCharType="begin"/>
      </w:r>
      <w:r>
        <w:rPr>
          <w:rFonts w:eastAsia="Yu Gothic Medium"/>
          <w:i w:val="0"/>
          <w:sz w:val="20"/>
          <w:szCs w:val="20"/>
        </w:rPr>
        <w:instrText xml:space="preserve"> SEQ Figure \* ARABIC </w:instrText>
      </w:r>
      <w:r>
        <w:rPr>
          <w:rFonts w:eastAsia="Yu Gothic Medium"/>
          <w:i w:val="0"/>
          <w:sz w:val="20"/>
          <w:szCs w:val="20"/>
        </w:rPr>
        <w:fldChar w:fldCharType="separate"/>
      </w:r>
      <w:r w:rsidR="00BE28DF">
        <w:rPr>
          <w:rFonts w:eastAsia="Yu Gothic Medium"/>
          <w:i w:val="0"/>
          <w:noProof/>
          <w:sz w:val="20"/>
          <w:szCs w:val="20"/>
        </w:rPr>
        <w:t>12</w:t>
      </w:r>
      <w:r>
        <w:rPr>
          <w:rFonts w:eastAsia="Yu Gothic Medium"/>
          <w:i w:val="0"/>
          <w:sz w:val="20"/>
          <w:szCs w:val="20"/>
        </w:rPr>
        <w:fldChar w:fldCharType="end"/>
      </w:r>
      <w:r>
        <w:rPr>
          <w:rFonts w:eastAsia="Yu Gothic Medium"/>
          <w:i w:val="0"/>
          <w:sz w:val="20"/>
          <w:szCs w:val="20"/>
        </w:rPr>
        <w:t>: Participatory resource mapping: community members lay out the relative locations of rangeland resources and infrastructure on the ground.</w:t>
      </w:r>
      <w:bookmarkEnd w:id="87"/>
      <w:r>
        <w:rPr>
          <w:rFonts w:eastAsia="Yu Gothic Medium"/>
          <w:i w:val="0"/>
          <w:sz w:val="20"/>
          <w:szCs w:val="20"/>
        </w:rPr>
        <w:t xml:space="preserve"> </w:t>
      </w:r>
    </w:p>
    <w:p w:rsidR="00A57E89" w:rsidRDefault="00A57E89">
      <w:pPr>
        <w:spacing w:after="0" w:line="240" w:lineRule="auto"/>
        <w:jc w:val="both"/>
        <w:rPr>
          <w:rFonts w:ascii="Times New Roman" w:eastAsia="Yu Gothic Medium" w:hAnsi="Times New Roman" w:cs="Times New Roman"/>
          <w:sz w:val="20"/>
          <w:szCs w:val="20"/>
        </w:rPr>
      </w:pPr>
    </w:p>
    <w:p w:rsidR="00A57E89" w:rsidRDefault="00A57E89">
      <w:pPr>
        <w:spacing w:after="0" w:line="240" w:lineRule="auto"/>
        <w:jc w:val="both"/>
        <w:rPr>
          <w:rFonts w:ascii="Times New Roman" w:eastAsia="Yu Gothic Medium" w:hAnsi="Times New Roman" w:cs="Times New Roman"/>
          <w:sz w:val="20"/>
          <w:szCs w:val="20"/>
        </w:rPr>
        <w:sectPr w:rsidR="00A57E89">
          <w:type w:val="continuous"/>
          <w:pgSz w:w="12240" w:h="15840"/>
          <w:pgMar w:top="1440" w:right="1440" w:bottom="1440" w:left="1440" w:header="720" w:footer="720" w:gutter="0"/>
          <w:pgNumType w:fmt="lowerRoman"/>
          <w:cols w:space="720"/>
          <w:docGrid w:linePitch="360"/>
        </w:sectPr>
      </w:pP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lastRenderedPageBreak/>
        <w:t xml:space="preserve">During the discussion, resource inventory has done exhaustively. Accordingly, the resources indicated in the map incudes; grazing areas, rout of livestock for </w:t>
      </w:r>
      <w:r>
        <w:rPr>
          <w:rFonts w:ascii="Times New Roman" w:eastAsia="Yu Gothic Medium" w:hAnsi="Times New Roman" w:cs="Times New Roman"/>
          <w:sz w:val="20"/>
          <w:szCs w:val="20"/>
        </w:rPr>
        <w:lastRenderedPageBreak/>
        <w:t xml:space="preserve">grazing and watering, settlement, basic infrastructure (road, education, human health post, animal health post, FTC, livestock market center etc.), mountain areas, </w:t>
      </w:r>
      <w:r>
        <w:rPr>
          <w:rFonts w:ascii="Times New Roman" w:eastAsia="Yu Gothic Medium" w:hAnsi="Times New Roman" w:cs="Times New Roman"/>
          <w:sz w:val="20"/>
          <w:szCs w:val="20"/>
        </w:rPr>
        <w:lastRenderedPageBreak/>
        <w:t xml:space="preserve">cultivated land, irrigated land, forest land, water resources (surface and ground water), roads (main and feeders), mineral areas etc. Beside </w:t>
      </w:r>
      <w:proofErr w:type="gramStart"/>
      <w:r>
        <w:rPr>
          <w:rFonts w:ascii="Times New Roman" w:eastAsia="Yu Gothic Medium" w:hAnsi="Times New Roman" w:cs="Times New Roman"/>
          <w:sz w:val="20"/>
          <w:szCs w:val="20"/>
        </w:rPr>
        <w:t>this hot spot problems</w:t>
      </w:r>
      <w:proofErr w:type="gramEnd"/>
      <w:r>
        <w:rPr>
          <w:rFonts w:ascii="Times New Roman" w:eastAsia="Yu Gothic Medium" w:hAnsi="Times New Roman" w:cs="Times New Roman"/>
          <w:sz w:val="20"/>
          <w:szCs w:val="20"/>
        </w:rPr>
        <w:t xml:space="preserve"> related to rangeland resources was identified and </w:t>
      </w:r>
      <w:r>
        <w:rPr>
          <w:rFonts w:ascii="Times New Roman" w:eastAsia="Yu Gothic Medium" w:hAnsi="Times New Roman" w:cs="Times New Roman"/>
          <w:sz w:val="20"/>
          <w:szCs w:val="20"/>
        </w:rPr>
        <w:lastRenderedPageBreak/>
        <w:t xml:space="preserve">indicated on the map. After drawing the </w:t>
      </w:r>
      <w:proofErr w:type="spellStart"/>
      <w:r>
        <w:rPr>
          <w:rFonts w:ascii="Times New Roman" w:eastAsia="Yu Gothic Medium" w:hAnsi="Times New Roman" w:cs="Times New Roman"/>
          <w:sz w:val="20"/>
          <w:szCs w:val="20"/>
        </w:rPr>
        <w:t>woreda</w:t>
      </w:r>
      <w:proofErr w:type="spellEnd"/>
      <w:r>
        <w:rPr>
          <w:rFonts w:ascii="Times New Roman" w:eastAsia="Yu Gothic Medium" w:hAnsi="Times New Roman" w:cs="Times New Roman"/>
          <w:sz w:val="20"/>
          <w:szCs w:val="20"/>
        </w:rPr>
        <w:t xml:space="preserve"> boundary and indicating resources the mapping team has converted ground sketched map into paper and compile districts map in to a cluster map </w:t>
      </w:r>
    </w:p>
    <w:p w:rsidR="00A57E89" w:rsidRDefault="00A57E89">
      <w:pPr>
        <w:spacing w:after="0" w:line="240" w:lineRule="auto"/>
        <w:jc w:val="center"/>
        <w:rPr>
          <w:rFonts w:ascii="Times New Roman" w:eastAsia="Yu Gothic Medium" w:hAnsi="Times New Roman" w:cs="Times New Roman"/>
          <w:sz w:val="20"/>
          <w:szCs w:val="20"/>
          <w:lang w:eastAsia="zh-CN"/>
        </w:rPr>
        <w:sectPr w:rsidR="00A57E89" w:rsidSect="008D5F26">
          <w:type w:val="continuous"/>
          <w:pgSz w:w="12240" w:h="15840"/>
          <w:pgMar w:top="1440" w:right="1440" w:bottom="1440" w:left="1440" w:header="720" w:footer="720" w:gutter="0"/>
          <w:cols w:num="2" w:space="720" w:equalWidth="0">
            <w:col w:w="4467" w:space="425"/>
            <w:col w:w="4467"/>
          </w:cols>
          <w:docGrid w:linePitch="360"/>
        </w:sectPr>
      </w:pPr>
      <w:bookmarkStart w:id="88" w:name="_Hlk68347400"/>
    </w:p>
    <w:p w:rsidR="00A57E89" w:rsidRDefault="0081097E">
      <w:pPr>
        <w:spacing w:after="0" w:line="240" w:lineRule="auto"/>
        <w:jc w:val="center"/>
        <w:rPr>
          <w:rFonts w:ascii="Times New Roman" w:eastAsia="Yu Gothic Medium" w:hAnsi="Times New Roman" w:cs="Times New Roman"/>
          <w:sz w:val="20"/>
          <w:szCs w:val="20"/>
          <w:lang w:val="en-CA" w:eastAsia="en-CA"/>
        </w:rPr>
      </w:pPr>
      <w:r>
        <w:rPr>
          <w:rFonts w:ascii="Times New Roman" w:eastAsia="Yu Gothic Medium" w:hAnsi="Times New Roman" w:cs="Times New Roman"/>
          <w:noProof/>
          <w:sz w:val="20"/>
          <w:szCs w:val="20"/>
          <w:lang w:eastAsia="zh-CN"/>
        </w:rPr>
        <w:lastRenderedPageBreak/>
        <w:drawing>
          <wp:inline distT="0" distB="0" distL="0" distR="0" wp14:anchorId="46D71056" wp14:editId="439A9C11">
            <wp:extent cx="4695825" cy="3943543"/>
            <wp:effectExtent l="0" t="0" r="0" b="0"/>
            <wp:docPr id="678" name="Picture 678" descr="C:\Users\Worku\Desktop\photo_2022-12-08_14-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Picture 678" descr="C:\Users\Worku\Desktop\photo_2022-12-08_14-07-2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4705730" cy="3951861"/>
                    </a:xfrm>
                    <a:prstGeom prst="rect">
                      <a:avLst/>
                    </a:prstGeom>
                    <a:noFill/>
                    <a:ln>
                      <a:noFill/>
                    </a:ln>
                  </pic:spPr>
                </pic:pic>
              </a:graphicData>
            </a:graphic>
          </wp:inline>
        </w:drawing>
      </w:r>
    </w:p>
    <w:p w:rsidR="00A57E89" w:rsidRDefault="0081097E">
      <w:pPr>
        <w:pStyle w:val="Caption"/>
        <w:rPr>
          <w:rFonts w:eastAsia="Yu Gothic Medium"/>
          <w:i w:val="0"/>
          <w:sz w:val="20"/>
          <w:szCs w:val="20"/>
        </w:rPr>
      </w:pPr>
      <w:bookmarkStart w:id="89" w:name="_Toc128405549"/>
      <w:r>
        <w:rPr>
          <w:rFonts w:eastAsia="Yu Gothic Medium"/>
          <w:i w:val="0"/>
          <w:sz w:val="20"/>
          <w:szCs w:val="20"/>
        </w:rPr>
        <w:t xml:space="preserve">Figure </w:t>
      </w:r>
      <w:r>
        <w:rPr>
          <w:rFonts w:eastAsia="Yu Gothic Medium"/>
          <w:i w:val="0"/>
          <w:sz w:val="20"/>
          <w:szCs w:val="20"/>
        </w:rPr>
        <w:fldChar w:fldCharType="begin"/>
      </w:r>
      <w:r>
        <w:rPr>
          <w:rFonts w:eastAsia="Yu Gothic Medium"/>
          <w:i w:val="0"/>
          <w:sz w:val="20"/>
          <w:szCs w:val="20"/>
        </w:rPr>
        <w:instrText xml:space="preserve"> SEQ Figure \* ARABIC </w:instrText>
      </w:r>
      <w:r>
        <w:rPr>
          <w:rFonts w:eastAsia="Yu Gothic Medium"/>
          <w:i w:val="0"/>
          <w:sz w:val="20"/>
          <w:szCs w:val="20"/>
        </w:rPr>
        <w:fldChar w:fldCharType="separate"/>
      </w:r>
      <w:r w:rsidR="00BE28DF">
        <w:rPr>
          <w:rFonts w:eastAsia="Yu Gothic Medium"/>
          <w:i w:val="0"/>
          <w:noProof/>
          <w:sz w:val="20"/>
          <w:szCs w:val="20"/>
        </w:rPr>
        <w:t>13</w:t>
      </w:r>
      <w:r>
        <w:rPr>
          <w:rFonts w:eastAsia="Yu Gothic Medium"/>
          <w:i w:val="0"/>
          <w:sz w:val="20"/>
          <w:szCs w:val="20"/>
        </w:rPr>
        <w:fldChar w:fldCharType="end"/>
      </w:r>
      <w:r>
        <w:rPr>
          <w:rFonts w:eastAsia="Yu Gothic Medium"/>
          <w:i w:val="0"/>
          <w:sz w:val="20"/>
          <w:szCs w:val="20"/>
        </w:rPr>
        <w:t xml:space="preserve">: Hand drawn map of </w:t>
      </w:r>
      <w:proofErr w:type="spellStart"/>
      <w:r>
        <w:rPr>
          <w:rFonts w:eastAsia="Yu Gothic Medium"/>
          <w:i w:val="0"/>
          <w:sz w:val="20"/>
          <w:szCs w:val="20"/>
        </w:rPr>
        <w:t>Menge</w:t>
      </w:r>
      <w:proofErr w:type="spellEnd"/>
      <w:r>
        <w:rPr>
          <w:rFonts w:eastAsia="Yu Gothic Medium"/>
          <w:i w:val="0"/>
          <w:sz w:val="20"/>
          <w:szCs w:val="20"/>
        </w:rPr>
        <w:t xml:space="preserve"> cluster rangeland resource</w:t>
      </w:r>
      <w:bookmarkEnd w:id="89"/>
      <w:r>
        <w:rPr>
          <w:rFonts w:eastAsia="Yu Gothic Medium"/>
          <w:i w:val="0"/>
          <w:sz w:val="20"/>
          <w:szCs w:val="20"/>
        </w:rPr>
        <w:t xml:space="preserve"> </w:t>
      </w:r>
    </w:p>
    <w:p w:rsidR="00A57E89" w:rsidRDefault="00A57E89">
      <w:pPr>
        <w:spacing w:after="0" w:line="240" w:lineRule="auto"/>
        <w:rPr>
          <w:rFonts w:ascii="Times New Roman" w:eastAsia="Yu Gothic Medium" w:hAnsi="Times New Roman" w:cs="Times New Roman"/>
          <w:sz w:val="20"/>
          <w:szCs w:val="20"/>
          <w:lang w:val="en-CA" w:eastAsia="en-CA"/>
        </w:rPr>
      </w:pPr>
    </w:p>
    <w:p w:rsidR="00A57E89" w:rsidRDefault="00A57E89">
      <w:pPr>
        <w:spacing w:after="0" w:line="240" w:lineRule="auto"/>
        <w:jc w:val="both"/>
        <w:rPr>
          <w:rFonts w:ascii="Times New Roman" w:eastAsia="Yu Gothic Medium" w:hAnsi="Times New Roman" w:cs="Times New Roman"/>
          <w:sz w:val="20"/>
          <w:szCs w:val="20"/>
        </w:rPr>
        <w:sectPr w:rsidR="00A57E89">
          <w:type w:val="continuous"/>
          <w:pgSz w:w="12240" w:h="15840"/>
          <w:pgMar w:top="1440" w:right="1440" w:bottom="1440" w:left="1440" w:header="720" w:footer="720" w:gutter="0"/>
          <w:pgNumType w:fmt="lowerRoman"/>
          <w:cols w:space="720"/>
          <w:docGrid w:linePitch="360"/>
        </w:sectPr>
      </w:pP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lastRenderedPageBreak/>
        <w:t xml:space="preserve">For common understanding of available rangeland resources and their location, resource map sketch on the paper were presented for the community and eventually, </w:t>
      </w:r>
      <w:r>
        <w:rPr>
          <w:rFonts w:ascii="Times New Roman" w:eastAsia="Yu Gothic Medium" w:hAnsi="Times New Roman" w:cs="Times New Roman"/>
          <w:sz w:val="20"/>
          <w:szCs w:val="20"/>
        </w:rPr>
        <w:lastRenderedPageBreak/>
        <w:t xml:space="preserve">they validated it and finally, the validated map was digitized and digitized cluster map was produced. </w:t>
      </w:r>
    </w:p>
    <w:p w:rsidR="00A57E89" w:rsidRDefault="00A57E89">
      <w:pPr>
        <w:spacing w:after="0" w:line="240" w:lineRule="auto"/>
        <w:jc w:val="both"/>
        <w:rPr>
          <w:rFonts w:ascii="Times New Roman" w:eastAsia="Yu Gothic Medium" w:hAnsi="Times New Roman" w:cs="Times New Roman"/>
          <w:sz w:val="20"/>
          <w:szCs w:val="20"/>
          <w:lang w:eastAsia="zh-CN"/>
        </w:rPr>
        <w:sectPr w:rsidR="00A57E89">
          <w:type w:val="continuous"/>
          <w:pgSz w:w="12240" w:h="15840"/>
          <w:pgMar w:top="1440" w:right="1440" w:bottom="1440" w:left="1440" w:header="720" w:footer="720" w:gutter="0"/>
          <w:pgNumType w:fmt="lowerRoman"/>
          <w:cols w:num="2" w:space="720" w:equalWidth="0">
            <w:col w:w="4467" w:space="425"/>
            <w:col w:w="4467"/>
          </w:cols>
          <w:docGrid w:linePitch="360"/>
        </w:sectPr>
      </w:pP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noProof/>
          <w:sz w:val="20"/>
          <w:szCs w:val="20"/>
          <w:lang w:eastAsia="zh-CN"/>
        </w:rPr>
        <w:lastRenderedPageBreak/>
        <w:drawing>
          <wp:inline distT="0" distB="0" distL="0" distR="0" wp14:anchorId="1D621670" wp14:editId="57038D7E">
            <wp:extent cx="2702987" cy="2400935"/>
            <wp:effectExtent l="0" t="0" r="254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Picture 677"/>
                    <pic:cNvPicPr>
                      <a:picLocks noChangeAspect="1"/>
                    </pic:cNvPicPr>
                  </pic:nvPicPr>
                  <pic:blipFill>
                    <a:blip r:embed="rId38"/>
                    <a:stretch>
                      <a:fillRect/>
                    </a:stretch>
                  </pic:blipFill>
                  <pic:spPr>
                    <a:xfrm>
                      <a:off x="0" y="0"/>
                      <a:ext cx="2716444" cy="2412888"/>
                    </a:xfrm>
                    <a:prstGeom prst="rect">
                      <a:avLst/>
                    </a:prstGeom>
                  </pic:spPr>
                </pic:pic>
              </a:graphicData>
            </a:graphic>
          </wp:inline>
        </w:drawing>
      </w:r>
      <w:r>
        <w:rPr>
          <w:rFonts w:ascii="Times New Roman" w:eastAsia="Yu Gothic Medium" w:hAnsi="Times New Roman" w:cs="Times New Roman"/>
          <w:noProof/>
          <w:sz w:val="20"/>
          <w:szCs w:val="20"/>
          <w:lang w:eastAsia="zh-CN"/>
        </w:rPr>
        <w:drawing>
          <wp:inline distT="0" distB="0" distL="0" distR="0" wp14:anchorId="3E580D90" wp14:editId="530D31A4">
            <wp:extent cx="2581275" cy="2388641"/>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Picture 672"/>
                    <pic:cNvPicPr>
                      <a:picLocks noChangeAspect="1"/>
                    </pic:cNvPicPr>
                  </pic:nvPicPr>
                  <pic:blipFill>
                    <a:blip r:embed="rId39"/>
                    <a:stretch>
                      <a:fillRect/>
                    </a:stretch>
                  </pic:blipFill>
                  <pic:spPr>
                    <a:xfrm>
                      <a:off x="0" y="0"/>
                      <a:ext cx="2598945" cy="2404993"/>
                    </a:xfrm>
                    <a:prstGeom prst="rect">
                      <a:avLst/>
                    </a:prstGeom>
                  </pic:spPr>
                </pic:pic>
              </a:graphicData>
            </a:graphic>
          </wp:inline>
        </w:drawing>
      </w:r>
    </w:p>
    <w:p w:rsidR="00A57E89" w:rsidRDefault="0081097E">
      <w:pPr>
        <w:pStyle w:val="Caption"/>
        <w:rPr>
          <w:rFonts w:eastAsia="Yu Gothic Medium"/>
          <w:i w:val="0"/>
          <w:sz w:val="20"/>
          <w:szCs w:val="20"/>
        </w:rPr>
      </w:pPr>
      <w:bookmarkStart w:id="90" w:name="_Toc128405550"/>
      <w:r>
        <w:rPr>
          <w:rFonts w:eastAsia="Yu Gothic Medium"/>
          <w:i w:val="0"/>
          <w:sz w:val="20"/>
          <w:szCs w:val="20"/>
        </w:rPr>
        <w:t xml:space="preserve">Figure </w:t>
      </w:r>
      <w:r>
        <w:rPr>
          <w:rFonts w:eastAsia="Yu Gothic Medium"/>
          <w:i w:val="0"/>
          <w:sz w:val="20"/>
          <w:szCs w:val="20"/>
        </w:rPr>
        <w:fldChar w:fldCharType="begin"/>
      </w:r>
      <w:r>
        <w:rPr>
          <w:rFonts w:eastAsia="Yu Gothic Medium"/>
          <w:i w:val="0"/>
          <w:sz w:val="20"/>
          <w:szCs w:val="20"/>
        </w:rPr>
        <w:instrText xml:space="preserve"> SEQ Figure \* ARABIC </w:instrText>
      </w:r>
      <w:r>
        <w:rPr>
          <w:rFonts w:eastAsia="Yu Gothic Medium"/>
          <w:i w:val="0"/>
          <w:sz w:val="20"/>
          <w:szCs w:val="20"/>
        </w:rPr>
        <w:fldChar w:fldCharType="separate"/>
      </w:r>
      <w:r w:rsidR="00BE28DF">
        <w:rPr>
          <w:rFonts w:eastAsia="Yu Gothic Medium"/>
          <w:i w:val="0"/>
          <w:noProof/>
          <w:sz w:val="20"/>
          <w:szCs w:val="20"/>
        </w:rPr>
        <w:t>14</w:t>
      </w:r>
      <w:r>
        <w:rPr>
          <w:rFonts w:eastAsia="Yu Gothic Medium"/>
          <w:i w:val="0"/>
          <w:sz w:val="20"/>
          <w:szCs w:val="20"/>
        </w:rPr>
        <w:fldChar w:fldCharType="end"/>
      </w:r>
      <w:r>
        <w:rPr>
          <w:rFonts w:eastAsia="Yu Gothic Medium"/>
          <w:i w:val="0"/>
          <w:sz w:val="20"/>
          <w:szCs w:val="20"/>
        </w:rPr>
        <w:t xml:space="preserve">: Validation of </w:t>
      </w:r>
      <w:proofErr w:type="spellStart"/>
      <w:r>
        <w:rPr>
          <w:rFonts w:eastAsia="Yu Gothic Medium"/>
          <w:i w:val="0"/>
          <w:sz w:val="20"/>
          <w:szCs w:val="20"/>
        </w:rPr>
        <w:t>Menge</w:t>
      </w:r>
      <w:proofErr w:type="spellEnd"/>
      <w:r>
        <w:rPr>
          <w:rFonts w:eastAsia="Yu Gothic Medium"/>
          <w:i w:val="0"/>
          <w:sz w:val="20"/>
          <w:szCs w:val="20"/>
        </w:rPr>
        <w:t xml:space="preserve"> cluster rangeland resource map</w:t>
      </w:r>
      <w:bookmarkEnd w:id="90"/>
      <w:r>
        <w:rPr>
          <w:rFonts w:eastAsia="Yu Gothic Medium"/>
          <w:i w:val="0"/>
          <w:sz w:val="20"/>
          <w:szCs w:val="20"/>
        </w:rPr>
        <w:t xml:space="preserve"> </w:t>
      </w:r>
    </w:p>
    <w:p w:rsidR="005120CF" w:rsidRDefault="005120CF" w:rsidP="005120CF">
      <w:pPr>
        <w:rPr>
          <w:lang w:val="en-CA" w:eastAsia="en-CA"/>
        </w:rPr>
      </w:pPr>
    </w:p>
    <w:p w:rsidR="005120CF" w:rsidRPr="005120CF" w:rsidRDefault="005120CF" w:rsidP="005120CF">
      <w:pPr>
        <w:rPr>
          <w:lang w:val="en-CA" w:eastAsia="en-CA"/>
        </w:rPr>
      </w:pPr>
    </w:p>
    <w:p w:rsidR="00A57E89" w:rsidRDefault="0081097E">
      <w:pPr>
        <w:tabs>
          <w:tab w:val="left" w:pos="960"/>
        </w:tabs>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noProof/>
          <w:sz w:val="20"/>
          <w:szCs w:val="20"/>
          <w:lang w:eastAsia="zh-CN"/>
        </w:rPr>
        <w:drawing>
          <wp:inline distT="0" distB="0" distL="0" distR="0" wp14:anchorId="3C3642BC" wp14:editId="08AAFE31">
            <wp:extent cx="5582045" cy="5248275"/>
            <wp:effectExtent l="0" t="0" r="0"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Picture 679"/>
                    <pic:cNvPicPr>
                      <a:picLocks noChangeAspect="1"/>
                    </pic:cNvPicPr>
                  </pic:nvPicPr>
                  <pic:blipFill>
                    <a:blip r:embed="rId40"/>
                    <a:stretch>
                      <a:fillRect/>
                    </a:stretch>
                  </pic:blipFill>
                  <pic:spPr>
                    <a:xfrm>
                      <a:off x="0" y="0"/>
                      <a:ext cx="5590088" cy="5255837"/>
                    </a:xfrm>
                    <a:prstGeom prst="rect">
                      <a:avLst/>
                    </a:prstGeom>
                  </pic:spPr>
                </pic:pic>
              </a:graphicData>
            </a:graphic>
          </wp:inline>
        </w:drawing>
      </w:r>
    </w:p>
    <w:p w:rsidR="00A57E89" w:rsidRDefault="0081097E">
      <w:pPr>
        <w:pStyle w:val="Caption"/>
        <w:rPr>
          <w:rFonts w:eastAsia="Yu Gothic Medium"/>
          <w:i w:val="0"/>
          <w:sz w:val="20"/>
          <w:szCs w:val="20"/>
        </w:rPr>
      </w:pPr>
      <w:bookmarkStart w:id="91" w:name="_Toc128405551"/>
      <w:r>
        <w:rPr>
          <w:rFonts w:eastAsia="Yu Gothic Medium"/>
          <w:i w:val="0"/>
          <w:sz w:val="20"/>
          <w:szCs w:val="20"/>
        </w:rPr>
        <w:t xml:space="preserve">Figure </w:t>
      </w:r>
      <w:r>
        <w:rPr>
          <w:rFonts w:eastAsia="Yu Gothic Medium"/>
          <w:i w:val="0"/>
          <w:sz w:val="20"/>
          <w:szCs w:val="20"/>
        </w:rPr>
        <w:fldChar w:fldCharType="begin"/>
      </w:r>
      <w:r>
        <w:rPr>
          <w:rFonts w:eastAsia="Yu Gothic Medium"/>
          <w:i w:val="0"/>
          <w:sz w:val="20"/>
          <w:szCs w:val="20"/>
        </w:rPr>
        <w:instrText xml:space="preserve"> SEQ Figure \* ARABIC </w:instrText>
      </w:r>
      <w:r>
        <w:rPr>
          <w:rFonts w:eastAsia="Yu Gothic Medium"/>
          <w:i w:val="0"/>
          <w:sz w:val="20"/>
          <w:szCs w:val="20"/>
        </w:rPr>
        <w:fldChar w:fldCharType="separate"/>
      </w:r>
      <w:r w:rsidR="00BE28DF">
        <w:rPr>
          <w:rFonts w:eastAsia="Yu Gothic Medium"/>
          <w:i w:val="0"/>
          <w:noProof/>
          <w:sz w:val="20"/>
          <w:szCs w:val="20"/>
        </w:rPr>
        <w:t>15</w:t>
      </w:r>
      <w:r>
        <w:rPr>
          <w:rFonts w:eastAsia="Yu Gothic Medium"/>
          <w:i w:val="0"/>
          <w:sz w:val="20"/>
          <w:szCs w:val="20"/>
        </w:rPr>
        <w:fldChar w:fldCharType="end"/>
      </w:r>
      <w:r>
        <w:rPr>
          <w:rFonts w:eastAsia="Yu Gothic Medium"/>
          <w:i w:val="0"/>
          <w:sz w:val="20"/>
          <w:szCs w:val="20"/>
        </w:rPr>
        <w:t xml:space="preserve">: Digital resource map of </w:t>
      </w:r>
      <w:proofErr w:type="spellStart"/>
      <w:r>
        <w:rPr>
          <w:rFonts w:eastAsia="Yu Gothic Medium"/>
          <w:i w:val="0"/>
          <w:sz w:val="20"/>
          <w:szCs w:val="20"/>
        </w:rPr>
        <w:t>Menege</w:t>
      </w:r>
      <w:proofErr w:type="spellEnd"/>
      <w:r>
        <w:rPr>
          <w:rFonts w:eastAsia="Yu Gothic Medium"/>
          <w:i w:val="0"/>
          <w:sz w:val="20"/>
          <w:szCs w:val="20"/>
        </w:rPr>
        <w:t xml:space="preserve"> cluster</w:t>
      </w:r>
      <w:bookmarkEnd w:id="91"/>
    </w:p>
    <w:p w:rsidR="00A57E89" w:rsidRDefault="00A57E89">
      <w:pPr>
        <w:spacing w:after="0" w:line="240" w:lineRule="auto"/>
        <w:rPr>
          <w:rFonts w:ascii="Times New Roman" w:eastAsia="Yu Gothic Medium" w:hAnsi="Times New Roman" w:cs="Times New Roman"/>
          <w:sz w:val="20"/>
          <w:szCs w:val="20"/>
          <w:lang w:val="en-CA" w:eastAsia="en-CA"/>
        </w:rPr>
      </w:pPr>
    </w:p>
    <w:p w:rsidR="00A57E89" w:rsidRDefault="00A57E89">
      <w:pPr>
        <w:pStyle w:val="Heading4"/>
        <w:numPr>
          <w:ilvl w:val="3"/>
          <w:numId w:val="2"/>
        </w:numPr>
        <w:spacing w:before="0" w:line="240" w:lineRule="auto"/>
        <w:rPr>
          <w:rFonts w:eastAsia="Yu Gothic Medium" w:cs="Times New Roman"/>
          <w:i w:val="0"/>
          <w:iCs w:val="0"/>
          <w:sz w:val="20"/>
          <w:szCs w:val="20"/>
        </w:rPr>
        <w:sectPr w:rsidR="00A57E89" w:rsidSect="008D5F26">
          <w:type w:val="continuous"/>
          <w:pgSz w:w="12240" w:h="15840"/>
          <w:pgMar w:top="1440" w:right="1440" w:bottom="1440" w:left="1440" w:header="720" w:footer="720" w:gutter="0"/>
          <w:cols w:space="720"/>
          <w:docGrid w:linePitch="360"/>
        </w:sectPr>
      </w:pPr>
    </w:p>
    <w:p w:rsidR="00A57E89" w:rsidRDefault="0081097E">
      <w:pPr>
        <w:pStyle w:val="Heading4"/>
        <w:numPr>
          <w:ilvl w:val="3"/>
          <w:numId w:val="2"/>
        </w:numPr>
        <w:spacing w:before="0" w:line="240" w:lineRule="auto"/>
        <w:rPr>
          <w:rFonts w:eastAsia="Yu Gothic Medium" w:cs="Times New Roman"/>
          <w:i w:val="0"/>
          <w:iCs w:val="0"/>
          <w:sz w:val="20"/>
          <w:szCs w:val="20"/>
        </w:rPr>
      </w:pPr>
      <w:r>
        <w:rPr>
          <w:rFonts w:eastAsia="Yu Gothic Medium" w:cs="Times New Roman"/>
          <w:i w:val="0"/>
          <w:iCs w:val="0"/>
          <w:sz w:val="20"/>
          <w:szCs w:val="20"/>
        </w:rPr>
        <w:lastRenderedPageBreak/>
        <w:t>Seasonal calendar</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For successful intervention and management of resources, understanding seasonality of events is quite important. As indicated in the table below the occurrence of events or activities is varied per annum. For instance, in the district rainfall is starting on May and end of October, and during this season, rain feed crop cultivations practiced in the cluster.</w:t>
      </w:r>
    </w:p>
    <w:bookmarkEnd w:id="88"/>
    <w:p w:rsidR="00A57E89" w:rsidRDefault="0081097E">
      <w:pPr>
        <w:spacing w:after="0" w:line="240" w:lineRule="auto"/>
        <w:jc w:val="both"/>
        <w:rPr>
          <w:rFonts w:ascii="Times New Roman" w:eastAsia="Yu Gothic Medium" w:hAnsi="Times New Roman" w:cs="Times New Roman"/>
          <w:bCs/>
          <w:sz w:val="20"/>
          <w:szCs w:val="20"/>
        </w:rPr>
      </w:pPr>
      <w:r>
        <w:rPr>
          <w:rFonts w:ascii="Times New Roman" w:eastAsia="Yu Gothic Medium" w:hAnsi="Times New Roman" w:cs="Times New Roman"/>
          <w:bCs/>
          <w:sz w:val="20"/>
          <w:szCs w:val="20"/>
        </w:rPr>
        <w:t>Community consultation result shows that, even though there is no separated dry and wet season grazing land, there is excess forage for livestock from May to November and, February to March is the season where the community face shortage of forage for their livestock. Outsider’s resource users (‘</w:t>
      </w:r>
      <w:proofErr w:type="spellStart"/>
      <w:r>
        <w:rPr>
          <w:rFonts w:ascii="Times New Roman" w:eastAsia="Yu Gothic Medium" w:hAnsi="Times New Roman" w:cs="Times New Roman"/>
          <w:bCs/>
          <w:sz w:val="20"/>
          <w:szCs w:val="20"/>
        </w:rPr>
        <w:t>Fellatas</w:t>
      </w:r>
      <w:proofErr w:type="spellEnd"/>
      <w:r>
        <w:rPr>
          <w:rFonts w:ascii="Times New Roman" w:eastAsia="Yu Gothic Medium" w:hAnsi="Times New Roman" w:cs="Times New Roman"/>
          <w:bCs/>
          <w:sz w:val="20"/>
          <w:szCs w:val="20"/>
        </w:rPr>
        <w:t xml:space="preserve">’) immigrate to the cluster and stay there for five months from November to March. </w:t>
      </w:r>
    </w:p>
    <w:p w:rsidR="00A57E89" w:rsidRDefault="00A57E89">
      <w:pPr>
        <w:spacing w:after="0" w:line="240" w:lineRule="auto"/>
        <w:jc w:val="both"/>
        <w:rPr>
          <w:rFonts w:ascii="Times New Roman" w:eastAsia="Yu Gothic Medium" w:hAnsi="Times New Roman" w:cs="Times New Roman"/>
          <w:bCs/>
          <w:sz w:val="20"/>
          <w:szCs w:val="20"/>
        </w:rPr>
      </w:pPr>
    </w:p>
    <w:p w:rsidR="00A57E89" w:rsidRDefault="0081097E">
      <w:pPr>
        <w:spacing w:after="0" w:line="240" w:lineRule="auto"/>
        <w:jc w:val="both"/>
        <w:rPr>
          <w:rFonts w:ascii="Times New Roman" w:eastAsia="Yu Gothic Medium" w:hAnsi="Times New Roman" w:cs="Times New Roman"/>
          <w:bCs/>
          <w:sz w:val="20"/>
          <w:szCs w:val="20"/>
        </w:rPr>
      </w:pPr>
      <w:r>
        <w:rPr>
          <w:rFonts w:ascii="Times New Roman" w:eastAsia="Yu Gothic Medium" w:hAnsi="Times New Roman" w:cs="Times New Roman"/>
          <w:bCs/>
          <w:sz w:val="20"/>
          <w:szCs w:val="20"/>
        </w:rPr>
        <w:t>Wildfire is the major problem exacerbating rangeland degradation in the cluster. In the cluster burning of rangeland resource with wild fire stays for four months from December 15</w:t>
      </w:r>
      <w:r>
        <w:rPr>
          <w:rFonts w:ascii="Times New Roman" w:eastAsia="Yu Gothic Medium" w:hAnsi="Times New Roman" w:cs="Times New Roman"/>
          <w:bCs/>
          <w:sz w:val="20"/>
          <w:szCs w:val="20"/>
          <w:vertAlign w:val="superscript"/>
        </w:rPr>
        <w:t>th</w:t>
      </w:r>
      <w:r>
        <w:rPr>
          <w:rFonts w:ascii="Times New Roman" w:eastAsia="Yu Gothic Medium" w:hAnsi="Times New Roman" w:cs="Times New Roman"/>
          <w:bCs/>
          <w:sz w:val="20"/>
          <w:szCs w:val="20"/>
        </w:rPr>
        <w:t xml:space="preserve"> to March/April, but March to April is the pick time where extensive burning happed. </w:t>
      </w:r>
    </w:p>
    <w:p w:rsidR="00A57E89" w:rsidRDefault="0081097E">
      <w:pPr>
        <w:spacing w:after="0" w:line="240" w:lineRule="auto"/>
        <w:jc w:val="both"/>
        <w:rPr>
          <w:rFonts w:ascii="Times New Roman" w:eastAsia="Yu Gothic Medium" w:hAnsi="Times New Roman" w:cs="Times New Roman"/>
          <w:bCs/>
          <w:sz w:val="20"/>
          <w:szCs w:val="20"/>
        </w:rPr>
      </w:pPr>
      <w:r>
        <w:rPr>
          <w:rFonts w:ascii="Times New Roman" w:eastAsia="Yu Gothic Medium" w:hAnsi="Times New Roman" w:cs="Times New Roman"/>
          <w:bCs/>
          <w:sz w:val="20"/>
          <w:szCs w:val="20"/>
        </w:rPr>
        <w:t xml:space="preserve">Human and livestock diseases and shortage of food is the challenges consternating the livelihood of community in the cluster. According to the discussion result the outbreak of human disease s depends on the entrance and exit of rain fall i.e., from June to October. Similarly, livestock diseases occurred from June to October and also happed in </w:t>
      </w:r>
      <w:proofErr w:type="gramStart"/>
      <w:r>
        <w:rPr>
          <w:rFonts w:ascii="Times New Roman" w:eastAsia="Yu Gothic Medium" w:hAnsi="Times New Roman" w:cs="Times New Roman"/>
          <w:bCs/>
          <w:sz w:val="20"/>
          <w:szCs w:val="20"/>
        </w:rPr>
        <w:t>April  Similarly</w:t>
      </w:r>
      <w:proofErr w:type="gramEnd"/>
      <w:r>
        <w:rPr>
          <w:rFonts w:ascii="Times New Roman" w:eastAsia="Yu Gothic Medium" w:hAnsi="Times New Roman" w:cs="Times New Roman"/>
          <w:bCs/>
          <w:sz w:val="20"/>
          <w:szCs w:val="20"/>
        </w:rPr>
        <w:t xml:space="preserve">, shortage of food for human is occur from </w:t>
      </w:r>
      <w:r>
        <w:rPr>
          <w:rFonts w:ascii="Times New Roman" w:eastAsia="Yu Gothic Medium" w:hAnsi="Times New Roman" w:cs="Times New Roman"/>
          <w:sz w:val="20"/>
          <w:szCs w:val="20"/>
        </w:rPr>
        <w:t xml:space="preserve">June-August, and for livestock shortage of feed occur from </w:t>
      </w:r>
      <w:r>
        <w:rPr>
          <w:rFonts w:ascii="Times New Roman" w:eastAsia="Yu Gothic Medium" w:hAnsi="Times New Roman" w:cs="Times New Roman"/>
          <w:bCs/>
          <w:sz w:val="20"/>
          <w:szCs w:val="20"/>
        </w:rPr>
        <w:t>February to April.</w:t>
      </w:r>
    </w:p>
    <w:p w:rsidR="00A57E89" w:rsidRDefault="00A57E89">
      <w:pPr>
        <w:pStyle w:val="Caption"/>
        <w:rPr>
          <w:rFonts w:eastAsia="Yu Gothic Medium"/>
          <w:i w:val="0"/>
          <w:sz w:val="20"/>
          <w:szCs w:val="20"/>
        </w:rPr>
      </w:pPr>
      <w:bookmarkStart w:id="92" w:name="_Toc128405528"/>
    </w:p>
    <w:p w:rsidR="005120CF" w:rsidRPr="005120CF" w:rsidRDefault="005120CF" w:rsidP="005120CF">
      <w:pPr>
        <w:rPr>
          <w:lang w:val="en-CA" w:eastAsia="en-CA"/>
        </w:rPr>
        <w:sectPr w:rsidR="005120CF" w:rsidRPr="005120CF">
          <w:type w:val="continuous"/>
          <w:pgSz w:w="12240" w:h="15840"/>
          <w:pgMar w:top="1440" w:right="1440" w:bottom="1440" w:left="1440" w:header="720" w:footer="720" w:gutter="0"/>
          <w:pgNumType w:fmt="lowerRoman"/>
          <w:cols w:num="2" w:space="720" w:equalWidth="0">
            <w:col w:w="4467" w:space="425"/>
            <w:col w:w="4467"/>
          </w:cols>
          <w:docGrid w:linePitch="360"/>
        </w:sectPr>
      </w:pPr>
    </w:p>
    <w:p w:rsidR="005120CF" w:rsidRDefault="005120CF">
      <w:pPr>
        <w:pStyle w:val="Caption"/>
        <w:rPr>
          <w:rFonts w:eastAsia="Yu Gothic Medium"/>
          <w:i w:val="0"/>
          <w:sz w:val="20"/>
          <w:szCs w:val="20"/>
        </w:rPr>
      </w:pPr>
    </w:p>
    <w:p w:rsidR="00A57E89" w:rsidRDefault="0081097E">
      <w:pPr>
        <w:pStyle w:val="Caption"/>
        <w:rPr>
          <w:rFonts w:eastAsia="Yu Gothic Medium"/>
          <w:i w:val="0"/>
          <w:sz w:val="20"/>
          <w:szCs w:val="20"/>
        </w:rPr>
      </w:pPr>
      <w:r>
        <w:rPr>
          <w:rFonts w:eastAsia="Yu Gothic Medium"/>
          <w:i w:val="0"/>
          <w:sz w:val="20"/>
          <w:szCs w:val="20"/>
        </w:rPr>
        <w:t xml:space="preserve">Table </w:t>
      </w:r>
      <w:r>
        <w:rPr>
          <w:rFonts w:eastAsia="Yu Gothic Medium"/>
          <w:i w:val="0"/>
          <w:sz w:val="20"/>
          <w:szCs w:val="20"/>
        </w:rPr>
        <w:fldChar w:fldCharType="begin"/>
      </w:r>
      <w:r>
        <w:rPr>
          <w:rFonts w:eastAsia="Yu Gothic Medium"/>
          <w:i w:val="0"/>
          <w:sz w:val="20"/>
          <w:szCs w:val="20"/>
        </w:rPr>
        <w:instrText xml:space="preserve"> SEQ Table \* ARABIC </w:instrText>
      </w:r>
      <w:r>
        <w:rPr>
          <w:rFonts w:eastAsia="Yu Gothic Medium"/>
          <w:i w:val="0"/>
          <w:sz w:val="20"/>
          <w:szCs w:val="20"/>
        </w:rPr>
        <w:fldChar w:fldCharType="separate"/>
      </w:r>
      <w:r w:rsidR="00BE28DF">
        <w:rPr>
          <w:rFonts w:eastAsia="Yu Gothic Medium"/>
          <w:i w:val="0"/>
          <w:noProof/>
          <w:sz w:val="20"/>
          <w:szCs w:val="20"/>
        </w:rPr>
        <w:t>16</w:t>
      </w:r>
      <w:r>
        <w:rPr>
          <w:rFonts w:eastAsia="Yu Gothic Medium"/>
          <w:i w:val="0"/>
          <w:sz w:val="20"/>
          <w:szCs w:val="20"/>
        </w:rPr>
        <w:fldChar w:fldCharType="end"/>
      </w:r>
      <w:r>
        <w:rPr>
          <w:rFonts w:eastAsia="Yu Gothic Medium"/>
          <w:i w:val="0"/>
          <w:sz w:val="20"/>
          <w:szCs w:val="20"/>
        </w:rPr>
        <w:t>: Seasonal calendar</w:t>
      </w:r>
      <w:bookmarkEnd w:id="92"/>
      <w:r>
        <w:rPr>
          <w:rFonts w:eastAsia="Yu Gothic Medium"/>
          <w:i w:val="0"/>
          <w:sz w:val="20"/>
          <w:szCs w:val="20"/>
        </w:rPr>
        <w:t xml:space="preserve"> </w:t>
      </w:r>
    </w:p>
    <w:tbl>
      <w:tblPr>
        <w:tblW w:w="9740" w:type="dxa"/>
        <w:tblInd w:w="-72" w:type="dxa"/>
        <w:tblLook w:val="04A0" w:firstRow="1" w:lastRow="0" w:firstColumn="1" w:lastColumn="0" w:noHBand="0" w:noVBand="1"/>
      </w:tblPr>
      <w:tblGrid>
        <w:gridCol w:w="3119"/>
        <w:gridCol w:w="528"/>
        <w:gridCol w:w="539"/>
        <w:gridCol w:w="594"/>
        <w:gridCol w:w="561"/>
        <w:gridCol w:w="618"/>
        <w:gridCol w:w="539"/>
        <w:gridCol w:w="516"/>
        <w:gridCol w:w="572"/>
        <w:gridCol w:w="528"/>
        <w:gridCol w:w="527"/>
        <w:gridCol w:w="561"/>
        <w:gridCol w:w="538"/>
      </w:tblGrid>
      <w:tr w:rsidR="00A57E89">
        <w:trPr>
          <w:trHeight w:val="315"/>
        </w:trPr>
        <w:tc>
          <w:tcPr>
            <w:tcW w:w="3313" w:type="dxa"/>
            <w:tcBorders>
              <w:top w:val="single" w:sz="8" w:space="0" w:color="auto"/>
              <w:left w:val="single" w:sz="8" w:space="0" w:color="auto"/>
              <w:bottom w:val="single" w:sz="8" w:space="0" w:color="auto"/>
              <w:right w:val="single" w:sz="8" w:space="0" w:color="auto"/>
            </w:tcBorders>
            <w:shd w:val="clear" w:color="000000" w:fill="D9D9D9"/>
            <w:vAlign w:val="center"/>
          </w:tcPr>
          <w:p w:rsidR="00A57E89" w:rsidRDefault="0081097E">
            <w:pPr>
              <w:spacing w:after="0" w:line="240" w:lineRule="auto"/>
              <w:ind w:firstLineChars="200" w:firstLine="392"/>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Events</w:t>
            </w:r>
          </w:p>
        </w:tc>
        <w:tc>
          <w:tcPr>
            <w:tcW w:w="520" w:type="dxa"/>
            <w:tcBorders>
              <w:top w:val="single" w:sz="8" w:space="0" w:color="auto"/>
              <w:left w:val="nil"/>
              <w:bottom w:val="single" w:sz="8" w:space="0" w:color="auto"/>
              <w:right w:val="single" w:sz="8" w:space="0" w:color="auto"/>
            </w:tcBorders>
            <w:shd w:val="clear" w:color="000000" w:fill="D9D9D9"/>
            <w:vAlign w:val="center"/>
          </w:tcPr>
          <w:p w:rsidR="00A57E89" w:rsidRDefault="0081097E">
            <w:pPr>
              <w:spacing w:after="0" w:line="240" w:lineRule="auto"/>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Jan</w:t>
            </w:r>
          </w:p>
        </w:tc>
        <w:tc>
          <w:tcPr>
            <w:tcW w:w="520" w:type="dxa"/>
            <w:tcBorders>
              <w:top w:val="single" w:sz="8" w:space="0" w:color="auto"/>
              <w:left w:val="nil"/>
              <w:bottom w:val="single" w:sz="8" w:space="0" w:color="auto"/>
              <w:right w:val="single" w:sz="8" w:space="0" w:color="auto"/>
            </w:tcBorders>
            <w:shd w:val="clear" w:color="000000" w:fill="D9D9D9"/>
            <w:vAlign w:val="center"/>
          </w:tcPr>
          <w:p w:rsidR="00A57E89" w:rsidRDefault="0081097E">
            <w:pPr>
              <w:spacing w:after="0" w:line="240" w:lineRule="auto"/>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Feb</w:t>
            </w:r>
          </w:p>
        </w:tc>
        <w:tc>
          <w:tcPr>
            <w:tcW w:w="580" w:type="dxa"/>
            <w:tcBorders>
              <w:top w:val="single" w:sz="8" w:space="0" w:color="auto"/>
              <w:left w:val="nil"/>
              <w:bottom w:val="single" w:sz="8" w:space="0" w:color="auto"/>
              <w:right w:val="single" w:sz="8" w:space="0" w:color="auto"/>
            </w:tcBorders>
            <w:shd w:val="clear" w:color="000000" w:fill="D9D9D9"/>
            <w:vAlign w:val="center"/>
          </w:tcPr>
          <w:p w:rsidR="00A57E89" w:rsidRDefault="0081097E">
            <w:pPr>
              <w:spacing w:after="0" w:line="240" w:lineRule="auto"/>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Mar</w:t>
            </w:r>
          </w:p>
        </w:tc>
        <w:tc>
          <w:tcPr>
            <w:tcW w:w="526" w:type="dxa"/>
            <w:tcBorders>
              <w:top w:val="single" w:sz="8" w:space="0" w:color="auto"/>
              <w:left w:val="nil"/>
              <w:bottom w:val="single" w:sz="8" w:space="0" w:color="auto"/>
              <w:right w:val="single" w:sz="8" w:space="0" w:color="auto"/>
            </w:tcBorders>
            <w:shd w:val="clear" w:color="000000" w:fill="D9D9D9"/>
            <w:vAlign w:val="center"/>
          </w:tcPr>
          <w:p w:rsidR="00A57E89" w:rsidRDefault="0081097E">
            <w:pPr>
              <w:spacing w:after="0" w:line="240" w:lineRule="auto"/>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Apr</w:t>
            </w:r>
          </w:p>
        </w:tc>
        <w:tc>
          <w:tcPr>
            <w:tcW w:w="619" w:type="dxa"/>
            <w:tcBorders>
              <w:top w:val="single" w:sz="8" w:space="0" w:color="auto"/>
              <w:left w:val="nil"/>
              <w:bottom w:val="single" w:sz="8" w:space="0" w:color="auto"/>
              <w:right w:val="single" w:sz="8" w:space="0" w:color="auto"/>
            </w:tcBorders>
            <w:shd w:val="clear" w:color="000000" w:fill="D9D9D9"/>
            <w:vAlign w:val="center"/>
          </w:tcPr>
          <w:p w:rsidR="00A57E89" w:rsidRDefault="0081097E">
            <w:pPr>
              <w:spacing w:after="0" w:line="240" w:lineRule="auto"/>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May</w:t>
            </w:r>
          </w:p>
        </w:tc>
        <w:tc>
          <w:tcPr>
            <w:tcW w:w="520" w:type="dxa"/>
            <w:tcBorders>
              <w:top w:val="single" w:sz="8" w:space="0" w:color="auto"/>
              <w:left w:val="nil"/>
              <w:bottom w:val="single" w:sz="8" w:space="0" w:color="auto"/>
              <w:right w:val="single" w:sz="8" w:space="0" w:color="auto"/>
            </w:tcBorders>
            <w:shd w:val="clear" w:color="000000" w:fill="D9D9D9"/>
            <w:vAlign w:val="center"/>
          </w:tcPr>
          <w:p w:rsidR="00A57E89" w:rsidRDefault="0081097E">
            <w:pPr>
              <w:spacing w:after="0" w:line="240" w:lineRule="auto"/>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Jun</w:t>
            </w:r>
          </w:p>
        </w:tc>
        <w:tc>
          <w:tcPr>
            <w:tcW w:w="519" w:type="dxa"/>
            <w:tcBorders>
              <w:top w:val="single" w:sz="8" w:space="0" w:color="auto"/>
              <w:left w:val="nil"/>
              <w:bottom w:val="single" w:sz="8" w:space="0" w:color="auto"/>
              <w:right w:val="single" w:sz="8" w:space="0" w:color="auto"/>
            </w:tcBorders>
            <w:shd w:val="clear" w:color="000000" w:fill="D9D9D9"/>
            <w:vAlign w:val="center"/>
          </w:tcPr>
          <w:p w:rsidR="00A57E89" w:rsidRDefault="0081097E">
            <w:pPr>
              <w:spacing w:after="0" w:line="240" w:lineRule="auto"/>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Jul</w:t>
            </w:r>
          </w:p>
        </w:tc>
        <w:tc>
          <w:tcPr>
            <w:tcW w:w="537" w:type="dxa"/>
            <w:tcBorders>
              <w:top w:val="single" w:sz="8" w:space="0" w:color="auto"/>
              <w:left w:val="nil"/>
              <w:bottom w:val="single" w:sz="8" w:space="0" w:color="auto"/>
              <w:right w:val="single" w:sz="8" w:space="0" w:color="auto"/>
            </w:tcBorders>
            <w:shd w:val="clear" w:color="000000" w:fill="D9D9D9"/>
            <w:vAlign w:val="center"/>
          </w:tcPr>
          <w:p w:rsidR="00A57E89" w:rsidRDefault="0081097E">
            <w:pPr>
              <w:spacing w:after="0" w:line="240" w:lineRule="auto"/>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Aug</w:t>
            </w:r>
          </w:p>
        </w:tc>
        <w:tc>
          <w:tcPr>
            <w:tcW w:w="520" w:type="dxa"/>
            <w:tcBorders>
              <w:top w:val="single" w:sz="8" w:space="0" w:color="auto"/>
              <w:left w:val="nil"/>
              <w:bottom w:val="single" w:sz="8" w:space="0" w:color="auto"/>
              <w:right w:val="single" w:sz="8" w:space="0" w:color="auto"/>
            </w:tcBorders>
            <w:shd w:val="clear" w:color="000000" w:fill="D9D9D9"/>
            <w:vAlign w:val="center"/>
          </w:tcPr>
          <w:p w:rsidR="00A57E89" w:rsidRDefault="0081097E">
            <w:pPr>
              <w:spacing w:after="0" w:line="240" w:lineRule="auto"/>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Sep</w:t>
            </w:r>
          </w:p>
        </w:tc>
        <w:tc>
          <w:tcPr>
            <w:tcW w:w="520" w:type="dxa"/>
            <w:tcBorders>
              <w:top w:val="single" w:sz="8" w:space="0" w:color="auto"/>
              <w:left w:val="nil"/>
              <w:bottom w:val="single" w:sz="8" w:space="0" w:color="auto"/>
              <w:right w:val="single" w:sz="8" w:space="0" w:color="auto"/>
            </w:tcBorders>
            <w:shd w:val="clear" w:color="000000" w:fill="D9D9D9"/>
            <w:vAlign w:val="center"/>
          </w:tcPr>
          <w:p w:rsidR="00A57E89" w:rsidRDefault="0081097E">
            <w:pPr>
              <w:spacing w:after="0" w:line="240" w:lineRule="auto"/>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Oct</w:t>
            </w:r>
          </w:p>
        </w:tc>
        <w:tc>
          <w:tcPr>
            <w:tcW w:w="526" w:type="dxa"/>
            <w:tcBorders>
              <w:top w:val="single" w:sz="8" w:space="0" w:color="auto"/>
              <w:left w:val="nil"/>
              <w:bottom w:val="single" w:sz="8" w:space="0" w:color="auto"/>
              <w:right w:val="single" w:sz="8" w:space="0" w:color="auto"/>
            </w:tcBorders>
            <w:shd w:val="clear" w:color="000000" w:fill="D9D9D9"/>
            <w:vAlign w:val="center"/>
          </w:tcPr>
          <w:p w:rsidR="00A57E89" w:rsidRDefault="0081097E">
            <w:pPr>
              <w:spacing w:after="0" w:line="240" w:lineRule="auto"/>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Nov</w:t>
            </w:r>
          </w:p>
        </w:tc>
        <w:tc>
          <w:tcPr>
            <w:tcW w:w="520" w:type="dxa"/>
            <w:tcBorders>
              <w:top w:val="single" w:sz="8" w:space="0" w:color="auto"/>
              <w:left w:val="nil"/>
              <w:bottom w:val="single" w:sz="8" w:space="0" w:color="auto"/>
              <w:right w:val="single" w:sz="8" w:space="0" w:color="auto"/>
            </w:tcBorders>
            <w:shd w:val="clear" w:color="000000" w:fill="D9D9D9"/>
            <w:vAlign w:val="center"/>
          </w:tcPr>
          <w:p w:rsidR="00A57E89" w:rsidRDefault="0081097E">
            <w:pPr>
              <w:spacing w:after="0" w:line="240" w:lineRule="auto"/>
              <w:rPr>
                <w:rFonts w:ascii="Times New Roman" w:eastAsia="Yu Gothic Medium" w:hAnsi="Times New Roman" w:cs="Times New Roman"/>
                <w:b/>
                <w:bCs/>
                <w:color w:val="000000"/>
                <w:sz w:val="20"/>
                <w:szCs w:val="20"/>
              </w:rPr>
            </w:pPr>
            <w:r>
              <w:rPr>
                <w:rFonts w:ascii="Times New Roman" w:eastAsia="Yu Gothic Medium" w:hAnsi="Times New Roman" w:cs="Times New Roman"/>
                <w:b/>
                <w:bCs/>
                <w:color w:val="000000"/>
                <w:sz w:val="20"/>
                <w:szCs w:val="20"/>
              </w:rPr>
              <w:t>Dec</w:t>
            </w:r>
          </w:p>
        </w:tc>
      </w:tr>
      <w:tr w:rsidR="00A57E89">
        <w:trPr>
          <w:trHeight w:val="223"/>
        </w:trPr>
        <w:tc>
          <w:tcPr>
            <w:tcW w:w="3313"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 xml:space="preserve">Rainfall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6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37"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r>
      <w:tr w:rsidR="00A57E89">
        <w:trPr>
          <w:trHeight w:val="250"/>
        </w:trPr>
        <w:tc>
          <w:tcPr>
            <w:tcW w:w="3313"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Mobility  to Dry season grazing (‘</w:t>
            </w:r>
            <w:proofErr w:type="spellStart"/>
            <w:r>
              <w:rPr>
                <w:rFonts w:ascii="Times New Roman" w:eastAsia="Yu Gothic Medium" w:hAnsi="Times New Roman" w:cs="Times New Roman"/>
                <w:bCs/>
                <w:color w:val="000000"/>
                <w:sz w:val="20"/>
                <w:szCs w:val="20"/>
              </w:rPr>
              <w:t>Felata</w:t>
            </w:r>
            <w:proofErr w:type="spellEnd"/>
            <w:r>
              <w:rPr>
                <w:rFonts w:ascii="Times New Roman" w:eastAsia="Yu Gothic Medium" w:hAnsi="Times New Roman" w:cs="Times New Roman"/>
                <w:bCs/>
                <w:color w:val="000000"/>
                <w:sz w:val="20"/>
                <w:szCs w:val="20"/>
              </w:rPr>
              <w:t>’)</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6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37"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6" w:type="dxa"/>
            <w:tcBorders>
              <w:top w:val="nil"/>
              <w:left w:val="nil"/>
              <w:bottom w:val="single" w:sz="8" w:space="0" w:color="auto"/>
              <w:right w:val="single" w:sz="8" w:space="0" w:color="auto"/>
            </w:tcBorders>
            <w:shd w:val="clear" w:color="auto" w:fill="auto"/>
            <w:vAlign w:val="center"/>
          </w:tcPr>
          <w:p w:rsidR="00A57E89" w:rsidRDefault="00A57E89">
            <w:pPr>
              <w:spacing w:after="0" w:line="240" w:lineRule="auto"/>
              <w:jc w:val="center"/>
              <w:rPr>
                <w:rFonts w:ascii="Times New Roman" w:eastAsia="Yu Gothic Medium" w:hAnsi="Times New Roman" w:cs="Times New Roman"/>
                <w:color w:val="000000"/>
                <w:sz w:val="20"/>
                <w:szCs w:val="20"/>
              </w:rPr>
            </w:pP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r>
      <w:tr w:rsidR="00A57E89">
        <w:trPr>
          <w:trHeight w:val="160"/>
        </w:trPr>
        <w:tc>
          <w:tcPr>
            <w:tcW w:w="3313"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Access to enclosure</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6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37"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r>
      <w:tr w:rsidR="00A57E89">
        <w:trPr>
          <w:trHeight w:val="196"/>
        </w:trPr>
        <w:tc>
          <w:tcPr>
            <w:tcW w:w="3313"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 xml:space="preserve">Own Forage development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6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37"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r>
      <w:tr w:rsidR="00A57E89">
        <w:trPr>
          <w:trHeight w:val="214"/>
        </w:trPr>
        <w:tc>
          <w:tcPr>
            <w:tcW w:w="3313"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 xml:space="preserve">High livestock price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6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37"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xml:space="preserve">X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r>
      <w:tr w:rsidR="00A57E89">
        <w:trPr>
          <w:trHeight w:val="169"/>
        </w:trPr>
        <w:tc>
          <w:tcPr>
            <w:tcW w:w="3313"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Crop cultivation (rain feed)</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6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37"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r>
      <w:tr w:rsidR="00A57E89">
        <w:trPr>
          <w:trHeight w:val="205"/>
        </w:trPr>
        <w:tc>
          <w:tcPr>
            <w:tcW w:w="3313"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 xml:space="preserve">Crop cultivation  Irrigation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6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37"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r>
      <w:tr w:rsidR="00A57E89">
        <w:trPr>
          <w:trHeight w:val="250"/>
        </w:trPr>
        <w:tc>
          <w:tcPr>
            <w:tcW w:w="3313"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 xml:space="preserve">Soil and water conservation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6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37"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r>
      <w:tr w:rsidR="00A57E89">
        <w:trPr>
          <w:trHeight w:val="160"/>
        </w:trPr>
        <w:tc>
          <w:tcPr>
            <w:tcW w:w="3313"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 xml:space="preserve">High Livestock  supply for market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6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37"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r>
      <w:tr w:rsidR="00A57E89">
        <w:trPr>
          <w:trHeight w:val="115"/>
        </w:trPr>
        <w:tc>
          <w:tcPr>
            <w:tcW w:w="3313"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 xml:space="preserve">Water shortage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6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37"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r>
      <w:tr w:rsidR="00A57E89">
        <w:trPr>
          <w:trHeight w:val="160"/>
        </w:trPr>
        <w:tc>
          <w:tcPr>
            <w:tcW w:w="3313"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 xml:space="preserve">Human disease outbreak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6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37"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r>
      <w:tr w:rsidR="00A57E89">
        <w:trPr>
          <w:trHeight w:val="205"/>
        </w:trPr>
        <w:tc>
          <w:tcPr>
            <w:tcW w:w="3313"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 xml:space="preserve">Livestock disease outbreak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6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37"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r>
      <w:tr w:rsidR="00A57E89">
        <w:trPr>
          <w:trHeight w:val="160"/>
        </w:trPr>
        <w:tc>
          <w:tcPr>
            <w:tcW w:w="3313"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 xml:space="preserve">Crop pest outbreak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6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37"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r>
      <w:tr w:rsidR="00A57E89">
        <w:trPr>
          <w:trHeight w:val="205"/>
        </w:trPr>
        <w:tc>
          <w:tcPr>
            <w:tcW w:w="3313"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Food shortage (human)</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6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37"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r>
      <w:tr w:rsidR="00A57E89">
        <w:trPr>
          <w:trHeight w:val="160"/>
        </w:trPr>
        <w:tc>
          <w:tcPr>
            <w:tcW w:w="3313"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Food shortage (livestock)</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6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37"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r>
      <w:tr w:rsidR="00A57E89">
        <w:trPr>
          <w:trHeight w:val="277"/>
        </w:trPr>
        <w:tc>
          <w:tcPr>
            <w:tcW w:w="3313" w:type="dxa"/>
            <w:tcBorders>
              <w:top w:val="nil"/>
              <w:left w:val="single" w:sz="8" w:space="0" w:color="auto"/>
              <w:bottom w:val="single" w:sz="8" w:space="0" w:color="auto"/>
              <w:right w:val="single" w:sz="8" w:space="0" w:color="auto"/>
            </w:tcBorders>
            <w:shd w:val="clear" w:color="auto" w:fill="auto"/>
            <w:vAlign w:val="center"/>
          </w:tcPr>
          <w:p w:rsidR="00A57E89" w:rsidRDefault="0081097E">
            <w:pPr>
              <w:spacing w:after="0" w:line="240" w:lineRule="auto"/>
              <w:ind w:firstLineChars="100" w:firstLine="200"/>
              <w:rPr>
                <w:rFonts w:ascii="Times New Roman" w:eastAsia="Yu Gothic Medium" w:hAnsi="Times New Roman" w:cs="Times New Roman"/>
                <w:color w:val="000000"/>
                <w:sz w:val="20"/>
                <w:szCs w:val="20"/>
              </w:rPr>
            </w:pPr>
            <w:r>
              <w:rPr>
                <w:rFonts w:ascii="Times New Roman" w:eastAsia="Yu Gothic Medium" w:hAnsi="Times New Roman" w:cs="Times New Roman"/>
                <w:bCs/>
                <w:color w:val="000000"/>
                <w:sz w:val="20"/>
                <w:szCs w:val="20"/>
              </w:rPr>
              <w:t xml:space="preserve">Livestock Move in to the </w:t>
            </w:r>
            <w:proofErr w:type="spellStart"/>
            <w:r>
              <w:rPr>
                <w:rFonts w:ascii="Times New Roman" w:eastAsia="Yu Gothic Medium" w:hAnsi="Times New Roman" w:cs="Times New Roman"/>
                <w:bCs/>
                <w:color w:val="000000"/>
                <w:sz w:val="20"/>
                <w:szCs w:val="20"/>
              </w:rPr>
              <w:t>woreda</w:t>
            </w:r>
            <w:proofErr w:type="spellEnd"/>
            <w:r>
              <w:rPr>
                <w:rFonts w:ascii="Times New Roman" w:eastAsia="Yu Gothic Medium" w:hAnsi="Times New Roman" w:cs="Times New Roman"/>
                <w:bCs/>
                <w:color w:val="000000"/>
                <w:sz w:val="20"/>
                <w:szCs w:val="20"/>
              </w:rPr>
              <w:t xml:space="preserve"> from outside</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8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6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19"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37"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 </w:t>
            </w:r>
          </w:p>
        </w:tc>
        <w:tc>
          <w:tcPr>
            <w:tcW w:w="526"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c>
          <w:tcPr>
            <w:tcW w:w="520" w:type="dxa"/>
            <w:tcBorders>
              <w:top w:val="nil"/>
              <w:left w:val="nil"/>
              <w:bottom w:val="single" w:sz="8" w:space="0" w:color="auto"/>
              <w:right w:val="single" w:sz="8" w:space="0" w:color="auto"/>
            </w:tcBorders>
            <w:shd w:val="clear" w:color="auto" w:fill="auto"/>
            <w:vAlign w:val="center"/>
          </w:tcPr>
          <w:p w:rsidR="00A57E89" w:rsidRDefault="0081097E">
            <w:pPr>
              <w:spacing w:after="0" w:line="240" w:lineRule="auto"/>
              <w:jc w:val="center"/>
              <w:rPr>
                <w:rFonts w:ascii="Times New Roman" w:eastAsia="Yu Gothic Medium" w:hAnsi="Times New Roman" w:cs="Times New Roman"/>
                <w:color w:val="000000"/>
                <w:sz w:val="20"/>
                <w:szCs w:val="20"/>
              </w:rPr>
            </w:pPr>
            <w:r>
              <w:rPr>
                <w:rFonts w:ascii="Times New Roman" w:eastAsia="Yu Gothic Medium" w:hAnsi="Times New Roman" w:cs="Times New Roman"/>
                <w:color w:val="000000"/>
                <w:sz w:val="20"/>
                <w:szCs w:val="20"/>
              </w:rPr>
              <w:t>X</w:t>
            </w:r>
          </w:p>
        </w:tc>
      </w:tr>
    </w:tbl>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Source: Community consultation, 2015</w:t>
      </w:r>
    </w:p>
    <w:p w:rsidR="00A57E89" w:rsidRDefault="00A57E89">
      <w:pPr>
        <w:snapToGrid w:val="0"/>
        <w:spacing w:after="0" w:line="240" w:lineRule="auto"/>
      </w:pPr>
    </w:p>
    <w:p w:rsidR="00A57E89" w:rsidRDefault="00A57E89">
      <w:pPr>
        <w:snapToGrid w:val="0"/>
        <w:spacing w:after="0" w:line="240" w:lineRule="auto"/>
      </w:pPr>
    </w:p>
    <w:p w:rsidR="005120CF" w:rsidRDefault="005120CF">
      <w:pPr>
        <w:snapToGrid w:val="0"/>
        <w:spacing w:after="0" w:line="240" w:lineRule="auto"/>
        <w:sectPr w:rsidR="005120CF" w:rsidSect="008D5F26">
          <w:type w:val="continuous"/>
          <w:pgSz w:w="12240" w:h="15840"/>
          <w:pgMar w:top="1440" w:right="1440" w:bottom="1440" w:left="1440" w:header="720" w:footer="720" w:gutter="0"/>
          <w:cols w:space="720"/>
          <w:docGrid w:linePitch="360"/>
        </w:sectPr>
      </w:pPr>
    </w:p>
    <w:p w:rsidR="00A57E89" w:rsidRDefault="0081097E">
      <w:pPr>
        <w:pStyle w:val="Heading4"/>
        <w:numPr>
          <w:ilvl w:val="3"/>
          <w:numId w:val="2"/>
        </w:numPr>
        <w:snapToGrid w:val="0"/>
        <w:spacing w:before="0" w:line="240" w:lineRule="auto"/>
        <w:ind w:left="720"/>
        <w:rPr>
          <w:rFonts w:eastAsia="Yu Gothic Medium" w:cs="Times New Roman"/>
          <w:i w:val="0"/>
          <w:iCs w:val="0"/>
          <w:sz w:val="20"/>
          <w:szCs w:val="20"/>
        </w:rPr>
      </w:pPr>
      <w:r>
        <w:rPr>
          <w:rFonts w:eastAsia="Yu Gothic Medium" w:cs="Times New Roman"/>
          <w:i w:val="0"/>
          <w:iCs w:val="0"/>
          <w:sz w:val="20"/>
          <w:szCs w:val="20"/>
        </w:rPr>
        <w:lastRenderedPageBreak/>
        <w:t xml:space="preserve"> Historical timeline (temporal trend analysis)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The change in ecosystem functions can be analyzed through a change in land use land cover change. Environmental and social livelihood implications such as rangeland degradation, bush encroachment, soil degradation, livestock loss, biodiversity loss and poverty increased resulted from these changes. According to Musa, et al, 2017, these cumulative effects contributed to rangeland degradation and poverty in the cluster. In this regard, historical timeline is crucial to understand rangeland resource condition and PAP practical historical trend through different historical periods. This enables to evaluate change or condition of all resources in the cluster and analysis of resources trend through time. In cluster the rangeland condition is evaluated under regimes namely Haile-Selassie, </w:t>
      </w:r>
      <w:proofErr w:type="spellStart"/>
      <w:r>
        <w:rPr>
          <w:rFonts w:ascii="Times New Roman" w:eastAsia="Yu Gothic Medium" w:hAnsi="Times New Roman" w:cs="Times New Roman"/>
          <w:sz w:val="20"/>
          <w:szCs w:val="20"/>
        </w:rPr>
        <w:t>Dergu</w:t>
      </w:r>
      <w:proofErr w:type="spellEnd"/>
      <w:r>
        <w:rPr>
          <w:rFonts w:ascii="Times New Roman" w:eastAsia="Yu Gothic Medium" w:hAnsi="Times New Roman" w:cs="Times New Roman"/>
          <w:sz w:val="20"/>
          <w:szCs w:val="20"/>
        </w:rPr>
        <w:t xml:space="preserve"> and current time. </w:t>
      </w:r>
    </w:p>
    <w:p w:rsidR="00A57E89" w:rsidRDefault="00A57E89">
      <w:pPr>
        <w:spacing w:after="0" w:line="240" w:lineRule="auto"/>
        <w:jc w:val="both"/>
        <w:rPr>
          <w:rFonts w:ascii="Times New Roman" w:eastAsia="Yu Gothic Medium" w:hAnsi="Times New Roman" w:cs="Times New Roman"/>
          <w:sz w:val="20"/>
          <w:szCs w:val="20"/>
        </w:rPr>
      </w:pP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As described in the table below, the coverage and potential of basic rangeland resources such as; coverage of preferred species, grazing land, incense and gum, </w:t>
      </w:r>
      <w:r>
        <w:rPr>
          <w:rFonts w:ascii="Times New Roman" w:eastAsia="Yu Gothic Medium" w:hAnsi="Times New Roman" w:cs="Times New Roman"/>
          <w:sz w:val="20"/>
          <w:szCs w:val="20"/>
        </w:rPr>
        <w:lastRenderedPageBreak/>
        <w:t xml:space="preserve">medicinal plant, forest land, and availability and potentials of water resource and forage is declining highly from time to time (regime to regime). The main reasons for reduction of these resources are increased crop land encroachment, natural resource degradation, wild fire, expansion of settlement, shifting cultivation </w:t>
      </w:r>
      <w:proofErr w:type="gramStart"/>
      <w:r>
        <w:rPr>
          <w:rFonts w:ascii="Times New Roman" w:eastAsia="Yu Gothic Medium" w:hAnsi="Times New Roman" w:cs="Times New Roman"/>
          <w:sz w:val="20"/>
          <w:szCs w:val="20"/>
        </w:rPr>
        <w:t>etc.,.</w:t>
      </w:r>
      <w:proofErr w:type="gramEnd"/>
      <w:r>
        <w:rPr>
          <w:rFonts w:ascii="Times New Roman" w:eastAsia="Yu Gothic Medium" w:hAnsi="Times New Roman" w:cs="Times New Roman"/>
          <w:sz w:val="20"/>
          <w:szCs w:val="20"/>
        </w:rPr>
        <w:t xml:space="preserve"> Thus, this indicates that, there is pressure on the rangeland resource from time to time and this in turns affected the livelihood of the agro-pastoral community if sustainable measurements not taken on time.  On the other side, accessibility to safe and potable water, gum and resin production, coverage of cultivation lands, utilization of irrigation and crop productivity and production are increasing from time to time which has impact in improving the livelihood of the community. Additionally, there are some events /activities which are increased from time to time but had a negative effect on the livelihoods of the agro-pastoralist communities. These are expansion of invasive species, mobility patterns (frequency), land degradation, severity of erosion, natural hazards, food insecurity, livestock disease, settlement etc. </w:t>
      </w:r>
      <w:bookmarkStart w:id="93" w:name="_Toc128405529"/>
    </w:p>
    <w:p w:rsidR="00A57E89" w:rsidRDefault="00A57E89">
      <w:pPr>
        <w:spacing w:after="0" w:line="240" w:lineRule="auto"/>
        <w:jc w:val="both"/>
        <w:rPr>
          <w:rFonts w:ascii="Times New Roman" w:eastAsia="Yu Gothic Medium" w:hAnsi="Times New Roman" w:cs="Times New Roman"/>
          <w:sz w:val="20"/>
          <w:szCs w:val="20"/>
        </w:rPr>
        <w:sectPr w:rsidR="00A57E89">
          <w:type w:val="continuous"/>
          <w:pgSz w:w="12240" w:h="15840"/>
          <w:pgMar w:top="1440" w:right="1440" w:bottom="1440" w:left="1440" w:header="720" w:footer="720" w:gutter="0"/>
          <w:pgNumType w:fmt="lowerRoman"/>
          <w:cols w:num="2" w:space="720" w:equalWidth="0">
            <w:col w:w="4467" w:space="425"/>
            <w:col w:w="4467"/>
          </w:cols>
          <w:docGrid w:linePitch="360"/>
        </w:sectPr>
      </w:pPr>
    </w:p>
    <w:p w:rsidR="00A57E89" w:rsidRDefault="00A57E89">
      <w:pPr>
        <w:spacing w:after="0" w:line="240" w:lineRule="auto"/>
        <w:jc w:val="both"/>
        <w:rPr>
          <w:rFonts w:ascii="Times New Roman" w:eastAsia="Yu Gothic Medium" w:hAnsi="Times New Roman" w:cs="Times New Roman"/>
          <w:sz w:val="20"/>
          <w:szCs w:val="20"/>
        </w:rPr>
      </w:pPr>
    </w:p>
    <w:p w:rsidR="005120CF" w:rsidRDefault="005120CF">
      <w:pPr>
        <w:spacing w:after="0" w:line="240" w:lineRule="auto"/>
        <w:jc w:val="center"/>
        <w:rPr>
          <w:rFonts w:ascii="Times New Roman" w:eastAsia="Yu Gothic Medium" w:hAnsi="Times New Roman" w:cs="Times New Roman"/>
          <w:sz w:val="20"/>
          <w:szCs w:val="20"/>
        </w:rPr>
      </w:pPr>
    </w:p>
    <w:p w:rsidR="005120CF" w:rsidRDefault="005120CF">
      <w:pPr>
        <w:spacing w:after="0" w:line="240" w:lineRule="auto"/>
        <w:jc w:val="center"/>
        <w:rPr>
          <w:rFonts w:ascii="Times New Roman" w:eastAsia="Yu Gothic Medium" w:hAnsi="Times New Roman" w:cs="Times New Roman"/>
          <w:sz w:val="20"/>
          <w:szCs w:val="20"/>
        </w:rPr>
      </w:pPr>
    </w:p>
    <w:p w:rsidR="005120CF" w:rsidRDefault="005120CF">
      <w:pPr>
        <w:spacing w:after="0" w:line="240" w:lineRule="auto"/>
        <w:jc w:val="center"/>
        <w:rPr>
          <w:rFonts w:ascii="Times New Roman" w:eastAsia="Yu Gothic Medium" w:hAnsi="Times New Roman" w:cs="Times New Roman"/>
          <w:sz w:val="20"/>
          <w:szCs w:val="20"/>
        </w:rPr>
      </w:pPr>
    </w:p>
    <w:p w:rsidR="005120CF" w:rsidRDefault="005120CF">
      <w:pPr>
        <w:spacing w:after="0" w:line="240" w:lineRule="auto"/>
        <w:jc w:val="center"/>
        <w:rPr>
          <w:rFonts w:ascii="Times New Roman" w:eastAsia="Yu Gothic Medium" w:hAnsi="Times New Roman" w:cs="Times New Roman"/>
          <w:sz w:val="20"/>
          <w:szCs w:val="20"/>
        </w:rPr>
      </w:pPr>
    </w:p>
    <w:p w:rsidR="005120CF" w:rsidRDefault="005120CF">
      <w:pPr>
        <w:spacing w:after="0" w:line="240" w:lineRule="auto"/>
        <w:jc w:val="center"/>
        <w:rPr>
          <w:rFonts w:ascii="Times New Roman" w:eastAsia="Yu Gothic Medium" w:hAnsi="Times New Roman" w:cs="Times New Roman"/>
          <w:sz w:val="20"/>
          <w:szCs w:val="20"/>
        </w:rPr>
      </w:pPr>
    </w:p>
    <w:p w:rsidR="004F43B1" w:rsidRDefault="004F43B1">
      <w:pPr>
        <w:spacing w:after="0" w:line="240" w:lineRule="auto"/>
        <w:jc w:val="center"/>
        <w:rPr>
          <w:rFonts w:ascii="Times New Roman" w:eastAsia="Yu Gothic Medium" w:hAnsi="Times New Roman" w:cs="Times New Roman"/>
          <w:sz w:val="20"/>
          <w:szCs w:val="20"/>
        </w:rPr>
      </w:pPr>
    </w:p>
    <w:p w:rsidR="004F43B1" w:rsidRDefault="004F43B1">
      <w:pPr>
        <w:spacing w:after="0" w:line="240" w:lineRule="auto"/>
        <w:jc w:val="center"/>
        <w:rPr>
          <w:rFonts w:ascii="Times New Roman" w:eastAsia="Yu Gothic Medium" w:hAnsi="Times New Roman" w:cs="Times New Roman"/>
          <w:sz w:val="20"/>
          <w:szCs w:val="20"/>
        </w:rPr>
      </w:pPr>
    </w:p>
    <w:p w:rsidR="00A57E89" w:rsidRDefault="0081097E">
      <w:pPr>
        <w:spacing w:after="0" w:line="240" w:lineRule="auto"/>
        <w:jc w:val="center"/>
        <w:rPr>
          <w:rFonts w:ascii="Times New Roman" w:eastAsia="Yu Gothic Medium" w:hAnsi="Times New Roman" w:cs="Times New Roman"/>
          <w:sz w:val="20"/>
          <w:szCs w:val="20"/>
          <w:u w:val="single"/>
        </w:rPr>
      </w:pPr>
      <w:r>
        <w:rPr>
          <w:rFonts w:ascii="Times New Roman" w:eastAsia="Yu Gothic Medium" w:hAnsi="Times New Roman" w:cs="Times New Roman"/>
          <w:sz w:val="20"/>
          <w:szCs w:val="20"/>
        </w:rPr>
        <w:t xml:space="preserve">Table </w:t>
      </w:r>
      <w:r>
        <w:rPr>
          <w:rFonts w:ascii="Times New Roman" w:eastAsia="Yu Gothic Medium" w:hAnsi="Times New Roman" w:cs="Times New Roman"/>
          <w:sz w:val="20"/>
          <w:szCs w:val="20"/>
        </w:rPr>
        <w:fldChar w:fldCharType="begin"/>
      </w:r>
      <w:r>
        <w:rPr>
          <w:rFonts w:ascii="Times New Roman" w:eastAsia="Yu Gothic Medium" w:hAnsi="Times New Roman" w:cs="Times New Roman"/>
          <w:sz w:val="20"/>
          <w:szCs w:val="20"/>
        </w:rPr>
        <w:instrText xml:space="preserve"> SEQ Table \* ARABIC </w:instrText>
      </w:r>
      <w:r>
        <w:rPr>
          <w:rFonts w:ascii="Times New Roman" w:eastAsia="Yu Gothic Medium" w:hAnsi="Times New Roman" w:cs="Times New Roman"/>
          <w:sz w:val="20"/>
          <w:szCs w:val="20"/>
        </w:rPr>
        <w:fldChar w:fldCharType="separate"/>
      </w:r>
      <w:r w:rsidR="00BE28DF">
        <w:rPr>
          <w:rFonts w:ascii="Times New Roman" w:eastAsia="Yu Gothic Medium" w:hAnsi="Times New Roman" w:cs="Times New Roman"/>
          <w:noProof/>
          <w:sz w:val="20"/>
          <w:szCs w:val="20"/>
        </w:rPr>
        <w:t>17</w:t>
      </w:r>
      <w:r>
        <w:rPr>
          <w:rFonts w:ascii="Times New Roman" w:eastAsia="Yu Gothic Medium" w:hAnsi="Times New Roman" w:cs="Times New Roman"/>
          <w:sz w:val="20"/>
          <w:szCs w:val="20"/>
        </w:rPr>
        <w:fldChar w:fldCharType="end"/>
      </w:r>
      <w:r>
        <w:rPr>
          <w:rFonts w:ascii="Times New Roman" w:eastAsia="Yu Gothic Medium" w:hAnsi="Times New Roman" w:cs="Times New Roman"/>
          <w:sz w:val="20"/>
          <w:szCs w:val="20"/>
        </w:rPr>
        <w:t>: Rangeland condition historical trend analysis</w:t>
      </w:r>
      <w:bookmarkEnd w:id="93"/>
    </w:p>
    <w:tbl>
      <w:tblPr>
        <w:tblStyle w:val="TableGrid"/>
        <w:tblW w:w="5000" w:type="pct"/>
        <w:jc w:val="center"/>
        <w:tblLook w:val="04A0" w:firstRow="1" w:lastRow="0" w:firstColumn="1" w:lastColumn="0" w:noHBand="0" w:noVBand="1"/>
      </w:tblPr>
      <w:tblGrid>
        <w:gridCol w:w="511"/>
        <w:gridCol w:w="3494"/>
        <w:gridCol w:w="1288"/>
        <w:gridCol w:w="1193"/>
        <w:gridCol w:w="1193"/>
        <w:gridCol w:w="1671"/>
      </w:tblGrid>
      <w:tr w:rsidR="00A57E89" w:rsidTr="005120CF">
        <w:trPr>
          <w:trHeight w:val="269"/>
          <w:tblHeader/>
          <w:jc w:val="center"/>
        </w:trPr>
        <w:tc>
          <w:tcPr>
            <w:tcW w:w="256" w:type="pct"/>
            <w:shd w:val="clear" w:color="auto" w:fill="D5DCE4" w:themeFill="text2" w:themeFillTint="33"/>
          </w:tcPr>
          <w:p w:rsidR="00A57E89" w:rsidRDefault="0081097E">
            <w:pPr>
              <w:pStyle w:val="ListParagraph"/>
              <w:spacing w:after="0" w:line="240" w:lineRule="auto"/>
              <w:ind w:left="0"/>
              <w:jc w:val="center"/>
              <w:rPr>
                <w:rFonts w:ascii="Times New Roman" w:eastAsia="Yu Gothic Medium" w:hAnsi="Times New Roman" w:cs="Times New Roman"/>
                <w:b/>
                <w:sz w:val="20"/>
                <w:szCs w:val="20"/>
              </w:rPr>
            </w:pPr>
            <w:r>
              <w:rPr>
                <w:rFonts w:ascii="Times New Roman" w:eastAsia="Yu Gothic Medium" w:hAnsi="Times New Roman" w:cs="Times New Roman"/>
                <w:b/>
                <w:sz w:val="20"/>
                <w:szCs w:val="20"/>
              </w:rPr>
              <w:t>No.</w:t>
            </w:r>
          </w:p>
        </w:tc>
        <w:tc>
          <w:tcPr>
            <w:tcW w:w="1872" w:type="pct"/>
            <w:shd w:val="clear" w:color="auto" w:fill="D5DCE4" w:themeFill="text2" w:themeFillTint="33"/>
          </w:tcPr>
          <w:p w:rsidR="00A57E89" w:rsidRDefault="0081097E">
            <w:pPr>
              <w:pStyle w:val="ListParagraph"/>
              <w:spacing w:after="0" w:line="240" w:lineRule="auto"/>
              <w:ind w:left="0"/>
              <w:jc w:val="center"/>
              <w:rPr>
                <w:rFonts w:ascii="Times New Roman" w:eastAsia="Yu Gothic Medium" w:hAnsi="Times New Roman" w:cs="Times New Roman"/>
                <w:b/>
                <w:sz w:val="20"/>
                <w:szCs w:val="20"/>
              </w:rPr>
            </w:pPr>
            <w:r>
              <w:rPr>
                <w:rFonts w:ascii="Times New Roman" w:eastAsia="Yu Gothic Medium" w:hAnsi="Times New Roman" w:cs="Times New Roman"/>
                <w:b/>
                <w:sz w:val="20"/>
                <w:szCs w:val="20"/>
              </w:rPr>
              <w:t>Events</w:t>
            </w:r>
          </w:p>
        </w:tc>
        <w:tc>
          <w:tcPr>
            <w:tcW w:w="692" w:type="pct"/>
            <w:shd w:val="clear" w:color="auto" w:fill="D5DCE4" w:themeFill="text2" w:themeFillTint="33"/>
          </w:tcPr>
          <w:p w:rsidR="00A57E89" w:rsidRDefault="0081097E">
            <w:pPr>
              <w:pStyle w:val="ListParagraph"/>
              <w:spacing w:after="0" w:line="240" w:lineRule="auto"/>
              <w:ind w:left="0"/>
              <w:jc w:val="center"/>
              <w:rPr>
                <w:rFonts w:ascii="Times New Roman" w:eastAsia="Yu Gothic Medium" w:hAnsi="Times New Roman" w:cs="Times New Roman"/>
                <w:b/>
                <w:sz w:val="20"/>
                <w:szCs w:val="20"/>
              </w:rPr>
            </w:pPr>
            <w:r>
              <w:rPr>
                <w:rFonts w:ascii="Times New Roman" w:eastAsia="Yu Gothic Medium" w:hAnsi="Times New Roman" w:cs="Times New Roman"/>
                <w:b/>
                <w:sz w:val="20"/>
                <w:szCs w:val="20"/>
              </w:rPr>
              <w:t>Haile-Selassie Regime</w:t>
            </w:r>
          </w:p>
        </w:tc>
        <w:tc>
          <w:tcPr>
            <w:tcW w:w="641" w:type="pct"/>
            <w:shd w:val="clear" w:color="auto" w:fill="D5DCE4" w:themeFill="text2" w:themeFillTint="33"/>
          </w:tcPr>
          <w:p w:rsidR="00A57E89" w:rsidRDefault="00A57E89">
            <w:pPr>
              <w:pStyle w:val="ListParagraph"/>
              <w:spacing w:after="0" w:line="240" w:lineRule="auto"/>
              <w:ind w:left="0"/>
              <w:jc w:val="center"/>
              <w:rPr>
                <w:rFonts w:ascii="Times New Roman" w:eastAsia="Yu Gothic Medium" w:hAnsi="Times New Roman" w:cs="Times New Roman"/>
                <w:b/>
                <w:sz w:val="20"/>
                <w:szCs w:val="20"/>
              </w:rPr>
            </w:pPr>
          </w:p>
        </w:tc>
        <w:tc>
          <w:tcPr>
            <w:tcW w:w="641" w:type="pct"/>
            <w:shd w:val="clear" w:color="auto" w:fill="D5DCE4" w:themeFill="text2" w:themeFillTint="33"/>
          </w:tcPr>
          <w:p w:rsidR="00A57E89" w:rsidRDefault="0081097E">
            <w:pPr>
              <w:pStyle w:val="ListParagraph"/>
              <w:spacing w:after="0" w:line="240" w:lineRule="auto"/>
              <w:ind w:left="0"/>
              <w:jc w:val="center"/>
              <w:rPr>
                <w:rFonts w:ascii="Times New Roman" w:eastAsia="Yu Gothic Medium" w:hAnsi="Times New Roman" w:cs="Times New Roman"/>
                <w:b/>
                <w:sz w:val="20"/>
                <w:szCs w:val="20"/>
              </w:rPr>
            </w:pPr>
            <w:proofErr w:type="spellStart"/>
            <w:r>
              <w:rPr>
                <w:rFonts w:ascii="Times New Roman" w:eastAsia="Yu Gothic Medium" w:hAnsi="Times New Roman" w:cs="Times New Roman"/>
                <w:b/>
                <w:sz w:val="20"/>
                <w:szCs w:val="20"/>
              </w:rPr>
              <w:t>Dergu</w:t>
            </w:r>
            <w:proofErr w:type="spellEnd"/>
            <w:r>
              <w:rPr>
                <w:rFonts w:ascii="Times New Roman" w:eastAsia="Yu Gothic Medium" w:hAnsi="Times New Roman" w:cs="Times New Roman"/>
                <w:b/>
                <w:sz w:val="20"/>
                <w:szCs w:val="20"/>
              </w:rPr>
              <w:t xml:space="preserve"> </w:t>
            </w:r>
          </w:p>
          <w:p w:rsidR="00A57E89" w:rsidRDefault="0081097E">
            <w:pPr>
              <w:pStyle w:val="ListParagraph"/>
              <w:spacing w:after="0" w:line="240" w:lineRule="auto"/>
              <w:ind w:left="0"/>
              <w:jc w:val="center"/>
              <w:rPr>
                <w:rFonts w:ascii="Times New Roman" w:eastAsia="Yu Gothic Medium" w:hAnsi="Times New Roman" w:cs="Times New Roman"/>
                <w:b/>
                <w:sz w:val="20"/>
                <w:szCs w:val="20"/>
              </w:rPr>
            </w:pPr>
            <w:r>
              <w:rPr>
                <w:rFonts w:ascii="Times New Roman" w:eastAsia="Yu Gothic Medium" w:hAnsi="Times New Roman" w:cs="Times New Roman"/>
                <w:b/>
                <w:sz w:val="20"/>
                <w:szCs w:val="20"/>
              </w:rPr>
              <w:t>Regime</w:t>
            </w:r>
          </w:p>
        </w:tc>
        <w:tc>
          <w:tcPr>
            <w:tcW w:w="897" w:type="pct"/>
            <w:shd w:val="clear" w:color="auto" w:fill="D5DCE4" w:themeFill="text2" w:themeFillTint="33"/>
          </w:tcPr>
          <w:p w:rsidR="00A57E89" w:rsidRDefault="0081097E">
            <w:pPr>
              <w:pStyle w:val="ListParagraph"/>
              <w:spacing w:after="0" w:line="240" w:lineRule="auto"/>
              <w:ind w:left="0"/>
              <w:jc w:val="center"/>
              <w:rPr>
                <w:rFonts w:ascii="Times New Roman" w:eastAsia="Yu Gothic Medium" w:hAnsi="Times New Roman" w:cs="Times New Roman"/>
                <w:b/>
                <w:sz w:val="20"/>
                <w:szCs w:val="20"/>
              </w:rPr>
            </w:pPr>
            <w:r>
              <w:rPr>
                <w:rFonts w:ascii="Times New Roman" w:eastAsia="Yu Gothic Medium" w:hAnsi="Times New Roman" w:cs="Times New Roman"/>
                <w:b/>
                <w:sz w:val="20"/>
                <w:szCs w:val="20"/>
              </w:rPr>
              <w:t>EPDRF</w:t>
            </w:r>
          </w:p>
        </w:tc>
      </w:tr>
      <w:tr w:rsidR="00A57E89" w:rsidTr="005120CF">
        <w:trPr>
          <w:jc w:val="center"/>
        </w:trPr>
        <w:tc>
          <w:tcPr>
            <w:tcW w:w="256" w:type="pct"/>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1</w:t>
            </w:r>
          </w:p>
        </w:tc>
        <w:tc>
          <w:tcPr>
            <w:tcW w:w="187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Potential  of  water </w:t>
            </w:r>
          </w:p>
        </w:tc>
        <w:tc>
          <w:tcPr>
            <w:tcW w:w="69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641" w:type="pct"/>
          </w:tcPr>
          <w:p w:rsidR="00A57E89" w:rsidRDefault="00A57E89">
            <w:pPr>
              <w:pStyle w:val="ListParagraph"/>
              <w:spacing w:after="0" w:line="240" w:lineRule="auto"/>
              <w:ind w:left="0"/>
              <w:rPr>
                <w:rFonts w:ascii="Times New Roman" w:eastAsia="Yu Gothic Medium" w:hAnsi="Times New Roman" w:cs="Times New Roman"/>
                <w:sz w:val="20"/>
                <w:szCs w:val="20"/>
              </w:rPr>
            </w:pPr>
          </w:p>
        </w:tc>
        <w:tc>
          <w:tcPr>
            <w:tcW w:w="641"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97"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r>
      <w:tr w:rsidR="00A57E89" w:rsidTr="005120CF">
        <w:trPr>
          <w:jc w:val="center"/>
        </w:trPr>
        <w:tc>
          <w:tcPr>
            <w:tcW w:w="256" w:type="pct"/>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2</w:t>
            </w:r>
          </w:p>
        </w:tc>
        <w:tc>
          <w:tcPr>
            <w:tcW w:w="187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Accessibility to safe and potable water</w:t>
            </w:r>
          </w:p>
        </w:tc>
        <w:tc>
          <w:tcPr>
            <w:tcW w:w="69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641" w:type="pct"/>
          </w:tcPr>
          <w:p w:rsidR="00A57E89" w:rsidRDefault="00A57E89">
            <w:pPr>
              <w:pStyle w:val="ListParagraph"/>
              <w:spacing w:after="0" w:line="240" w:lineRule="auto"/>
              <w:ind w:left="0"/>
              <w:rPr>
                <w:rFonts w:ascii="Times New Roman" w:eastAsia="Yu Gothic Medium" w:hAnsi="Times New Roman" w:cs="Times New Roman"/>
                <w:sz w:val="20"/>
                <w:szCs w:val="20"/>
              </w:rPr>
            </w:pPr>
          </w:p>
        </w:tc>
        <w:tc>
          <w:tcPr>
            <w:tcW w:w="641"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97"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r>
      <w:tr w:rsidR="00A57E89" w:rsidTr="005120CF">
        <w:trPr>
          <w:jc w:val="center"/>
        </w:trPr>
        <w:tc>
          <w:tcPr>
            <w:tcW w:w="256" w:type="pct"/>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3</w:t>
            </w:r>
          </w:p>
        </w:tc>
        <w:tc>
          <w:tcPr>
            <w:tcW w:w="187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Coverage preferred vegetation  species </w:t>
            </w:r>
          </w:p>
        </w:tc>
        <w:tc>
          <w:tcPr>
            <w:tcW w:w="69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641" w:type="pct"/>
          </w:tcPr>
          <w:p w:rsidR="00A57E89" w:rsidRDefault="00A57E89">
            <w:pPr>
              <w:pStyle w:val="ListParagraph"/>
              <w:spacing w:after="0" w:line="240" w:lineRule="auto"/>
              <w:ind w:left="0"/>
              <w:rPr>
                <w:rFonts w:ascii="Times New Roman" w:eastAsia="Yu Gothic Medium" w:hAnsi="Times New Roman" w:cs="Times New Roman"/>
                <w:sz w:val="20"/>
                <w:szCs w:val="20"/>
              </w:rPr>
            </w:pPr>
          </w:p>
        </w:tc>
        <w:tc>
          <w:tcPr>
            <w:tcW w:w="641"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97"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r>
      <w:tr w:rsidR="00A57E89" w:rsidTr="005120CF">
        <w:trPr>
          <w:jc w:val="center"/>
        </w:trPr>
        <w:tc>
          <w:tcPr>
            <w:tcW w:w="256" w:type="pct"/>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4</w:t>
            </w:r>
          </w:p>
        </w:tc>
        <w:tc>
          <w:tcPr>
            <w:tcW w:w="187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Coverage of grazing land </w:t>
            </w:r>
          </w:p>
        </w:tc>
        <w:tc>
          <w:tcPr>
            <w:tcW w:w="69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641" w:type="pct"/>
          </w:tcPr>
          <w:p w:rsidR="00A57E89" w:rsidRDefault="00A57E89">
            <w:pPr>
              <w:pStyle w:val="ListParagraph"/>
              <w:spacing w:after="0" w:line="240" w:lineRule="auto"/>
              <w:ind w:left="0"/>
              <w:rPr>
                <w:rFonts w:ascii="Times New Roman" w:eastAsia="Yu Gothic Medium" w:hAnsi="Times New Roman" w:cs="Times New Roman"/>
                <w:sz w:val="20"/>
                <w:szCs w:val="20"/>
              </w:rPr>
            </w:pPr>
          </w:p>
        </w:tc>
        <w:tc>
          <w:tcPr>
            <w:tcW w:w="641"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97"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r>
      <w:tr w:rsidR="00A57E89" w:rsidTr="005120CF">
        <w:trPr>
          <w:jc w:val="center"/>
        </w:trPr>
        <w:tc>
          <w:tcPr>
            <w:tcW w:w="256" w:type="pct"/>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5</w:t>
            </w:r>
          </w:p>
        </w:tc>
        <w:tc>
          <w:tcPr>
            <w:tcW w:w="187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Use of fire ( frequency and intensity)</w:t>
            </w:r>
          </w:p>
        </w:tc>
        <w:tc>
          <w:tcPr>
            <w:tcW w:w="69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641" w:type="pct"/>
          </w:tcPr>
          <w:p w:rsidR="00A57E89" w:rsidRDefault="00A57E89">
            <w:pPr>
              <w:pStyle w:val="ListParagraph"/>
              <w:spacing w:after="0" w:line="240" w:lineRule="auto"/>
              <w:ind w:left="0"/>
              <w:rPr>
                <w:rFonts w:ascii="Times New Roman" w:eastAsia="Yu Gothic Medium" w:hAnsi="Times New Roman" w:cs="Times New Roman"/>
                <w:sz w:val="20"/>
                <w:szCs w:val="20"/>
              </w:rPr>
            </w:pPr>
          </w:p>
        </w:tc>
        <w:tc>
          <w:tcPr>
            <w:tcW w:w="641"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97"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r>
      <w:tr w:rsidR="00A57E89" w:rsidTr="005120CF">
        <w:trPr>
          <w:jc w:val="center"/>
        </w:trPr>
        <w:tc>
          <w:tcPr>
            <w:tcW w:w="256" w:type="pct"/>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6</w:t>
            </w:r>
          </w:p>
        </w:tc>
        <w:tc>
          <w:tcPr>
            <w:tcW w:w="187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Gum and resin production </w:t>
            </w:r>
          </w:p>
        </w:tc>
        <w:tc>
          <w:tcPr>
            <w:tcW w:w="69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641" w:type="pct"/>
          </w:tcPr>
          <w:p w:rsidR="00A57E89" w:rsidRDefault="00A57E89">
            <w:pPr>
              <w:pStyle w:val="ListParagraph"/>
              <w:spacing w:after="0" w:line="240" w:lineRule="auto"/>
              <w:ind w:left="0"/>
              <w:rPr>
                <w:rFonts w:ascii="Times New Roman" w:eastAsia="Yu Gothic Medium" w:hAnsi="Times New Roman" w:cs="Times New Roman"/>
                <w:sz w:val="20"/>
                <w:szCs w:val="20"/>
              </w:rPr>
            </w:pPr>
          </w:p>
        </w:tc>
        <w:tc>
          <w:tcPr>
            <w:tcW w:w="641"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97"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r>
      <w:tr w:rsidR="00A57E89" w:rsidTr="005120CF">
        <w:trPr>
          <w:jc w:val="center"/>
        </w:trPr>
        <w:tc>
          <w:tcPr>
            <w:tcW w:w="256" w:type="pct"/>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7</w:t>
            </w:r>
          </w:p>
        </w:tc>
        <w:tc>
          <w:tcPr>
            <w:tcW w:w="187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Use of Medical  plants</w:t>
            </w:r>
          </w:p>
        </w:tc>
        <w:tc>
          <w:tcPr>
            <w:tcW w:w="69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641" w:type="pct"/>
          </w:tcPr>
          <w:p w:rsidR="00A57E89" w:rsidRDefault="00A57E89">
            <w:pPr>
              <w:pStyle w:val="ListParagraph"/>
              <w:spacing w:after="0" w:line="240" w:lineRule="auto"/>
              <w:ind w:left="0"/>
              <w:rPr>
                <w:rFonts w:ascii="Times New Roman" w:eastAsia="Yu Gothic Medium" w:hAnsi="Times New Roman" w:cs="Times New Roman"/>
                <w:sz w:val="20"/>
                <w:szCs w:val="20"/>
              </w:rPr>
            </w:pPr>
          </w:p>
        </w:tc>
        <w:tc>
          <w:tcPr>
            <w:tcW w:w="641"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97"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r>
      <w:tr w:rsidR="00A57E89" w:rsidTr="005120CF">
        <w:trPr>
          <w:jc w:val="center"/>
        </w:trPr>
        <w:tc>
          <w:tcPr>
            <w:tcW w:w="256" w:type="pct"/>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8</w:t>
            </w:r>
          </w:p>
        </w:tc>
        <w:tc>
          <w:tcPr>
            <w:tcW w:w="187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Availability of medicinal plant</w:t>
            </w:r>
          </w:p>
        </w:tc>
        <w:tc>
          <w:tcPr>
            <w:tcW w:w="69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641" w:type="pct"/>
          </w:tcPr>
          <w:p w:rsidR="00A57E89" w:rsidRDefault="00A57E89">
            <w:pPr>
              <w:pStyle w:val="ListParagraph"/>
              <w:spacing w:after="0" w:line="240" w:lineRule="auto"/>
              <w:ind w:left="0"/>
              <w:rPr>
                <w:rFonts w:ascii="Times New Roman" w:eastAsia="Yu Gothic Medium" w:hAnsi="Times New Roman" w:cs="Times New Roman"/>
                <w:sz w:val="20"/>
                <w:szCs w:val="20"/>
              </w:rPr>
            </w:pPr>
          </w:p>
        </w:tc>
        <w:tc>
          <w:tcPr>
            <w:tcW w:w="641"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97"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r>
      <w:tr w:rsidR="00A57E89" w:rsidTr="005120CF">
        <w:trPr>
          <w:jc w:val="center"/>
        </w:trPr>
        <w:tc>
          <w:tcPr>
            <w:tcW w:w="256" w:type="pct"/>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9</w:t>
            </w:r>
          </w:p>
        </w:tc>
        <w:tc>
          <w:tcPr>
            <w:tcW w:w="187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Invasive species </w:t>
            </w:r>
          </w:p>
        </w:tc>
        <w:tc>
          <w:tcPr>
            <w:tcW w:w="69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641" w:type="pct"/>
          </w:tcPr>
          <w:p w:rsidR="00A57E89" w:rsidRDefault="00A57E89">
            <w:pPr>
              <w:pStyle w:val="ListParagraph"/>
              <w:spacing w:after="0" w:line="240" w:lineRule="auto"/>
              <w:ind w:left="0"/>
              <w:rPr>
                <w:rFonts w:ascii="Times New Roman" w:eastAsia="Yu Gothic Medium" w:hAnsi="Times New Roman" w:cs="Times New Roman"/>
                <w:sz w:val="20"/>
                <w:szCs w:val="20"/>
              </w:rPr>
            </w:pPr>
          </w:p>
        </w:tc>
        <w:tc>
          <w:tcPr>
            <w:tcW w:w="641"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97"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r>
      <w:tr w:rsidR="00A57E89" w:rsidTr="005120CF">
        <w:trPr>
          <w:jc w:val="center"/>
        </w:trPr>
        <w:tc>
          <w:tcPr>
            <w:tcW w:w="256" w:type="pct"/>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10</w:t>
            </w:r>
          </w:p>
        </w:tc>
        <w:tc>
          <w:tcPr>
            <w:tcW w:w="187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Coverage of Cultivation lands</w:t>
            </w:r>
          </w:p>
        </w:tc>
        <w:tc>
          <w:tcPr>
            <w:tcW w:w="69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641" w:type="pct"/>
          </w:tcPr>
          <w:p w:rsidR="00A57E89" w:rsidRDefault="00A57E89">
            <w:pPr>
              <w:pStyle w:val="ListParagraph"/>
              <w:spacing w:after="0" w:line="240" w:lineRule="auto"/>
              <w:ind w:left="0"/>
              <w:rPr>
                <w:rFonts w:ascii="Times New Roman" w:eastAsia="Yu Gothic Medium" w:hAnsi="Times New Roman" w:cs="Times New Roman"/>
                <w:sz w:val="20"/>
                <w:szCs w:val="20"/>
              </w:rPr>
            </w:pPr>
          </w:p>
        </w:tc>
        <w:tc>
          <w:tcPr>
            <w:tcW w:w="641"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97"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r>
      <w:tr w:rsidR="00A57E89" w:rsidTr="005120CF">
        <w:trPr>
          <w:jc w:val="center"/>
        </w:trPr>
        <w:tc>
          <w:tcPr>
            <w:tcW w:w="256" w:type="pct"/>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11</w:t>
            </w:r>
          </w:p>
        </w:tc>
        <w:tc>
          <w:tcPr>
            <w:tcW w:w="187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Land  degradation </w:t>
            </w:r>
          </w:p>
        </w:tc>
        <w:tc>
          <w:tcPr>
            <w:tcW w:w="69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641" w:type="pct"/>
          </w:tcPr>
          <w:p w:rsidR="00A57E89" w:rsidRDefault="00A57E89">
            <w:pPr>
              <w:pStyle w:val="ListParagraph"/>
              <w:spacing w:after="0" w:line="240" w:lineRule="auto"/>
              <w:ind w:left="0"/>
              <w:rPr>
                <w:rFonts w:ascii="Times New Roman" w:eastAsia="Yu Gothic Medium" w:hAnsi="Times New Roman" w:cs="Times New Roman"/>
                <w:sz w:val="20"/>
                <w:szCs w:val="20"/>
              </w:rPr>
            </w:pPr>
          </w:p>
        </w:tc>
        <w:tc>
          <w:tcPr>
            <w:tcW w:w="641"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97"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r>
      <w:tr w:rsidR="00A57E89" w:rsidTr="005120CF">
        <w:trPr>
          <w:jc w:val="center"/>
        </w:trPr>
        <w:tc>
          <w:tcPr>
            <w:tcW w:w="256" w:type="pct"/>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12</w:t>
            </w:r>
          </w:p>
        </w:tc>
        <w:tc>
          <w:tcPr>
            <w:tcW w:w="187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Food security </w:t>
            </w:r>
          </w:p>
        </w:tc>
        <w:tc>
          <w:tcPr>
            <w:tcW w:w="69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641" w:type="pct"/>
          </w:tcPr>
          <w:p w:rsidR="00A57E89" w:rsidRDefault="00A57E89">
            <w:pPr>
              <w:pStyle w:val="ListParagraph"/>
              <w:spacing w:after="0" w:line="240" w:lineRule="auto"/>
              <w:ind w:left="0"/>
              <w:rPr>
                <w:rFonts w:ascii="Times New Roman" w:eastAsia="Yu Gothic Medium" w:hAnsi="Times New Roman" w:cs="Times New Roman"/>
                <w:sz w:val="20"/>
                <w:szCs w:val="20"/>
              </w:rPr>
            </w:pPr>
          </w:p>
        </w:tc>
        <w:tc>
          <w:tcPr>
            <w:tcW w:w="641"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97"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r>
      <w:tr w:rsidR="00A57E89" w:rsidTr="005120CF">
        <w:trPr>
          <w:jc w:val="center"/>
        </w:trPr>
        <w:tc>
          <w:tcPr>
            <w:tcW w:w="256" w:type="pct"/>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13</w:t>
            </w:r>
          </w:p>
        </w:tc>
        <w:tc>
          <w:tcPr>
            <w:tcW w:w="187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Crop productivity </w:t>
            </w:r>
          </w:p>
        </w:tc>
        <w:tc>
          <w:tcPr>
            <w:tcW w:w="69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641" w:type="pct"/>
          </w:tcPr>
          <w:p w:rsidR="00A57E89" w:rsidRDefault="00A57E89">
            <w:pPr>
              <w:pStyle w:val="ListParagraph"/>
              <w:spacing w:after="0" w:line="240" w:lineRule="auto"/>
              <w:ind w:left="0"/>
              <w:rPr>
                <w:rFonts w:ascii="Times New Roman" w:eastAsia="Yu Gothic Medium" w:hAnsi="Times New Roman" w:cs="Times New Roman"/>
                <w:sz w:val="20"/>
                <w:szCs w:val="20"/>
              </w:rPr>
            </w:pPr>
          </w:p>
        </w:tc>
        <w:tc>
          <w:tcPr>
            <w:tcW w:w="641"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97"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r>
      <w:tr w:rsidR="00A57E89" w:rsidTr="005120CF">
        <w:trPr>
          <w:jc w:val="center"/>
        </w:trPr>
        <w:tc>
          <w:tcPr>
            <w:tcW w:w="256" w:type="pct"/>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14</w:t>
            </w:r>
          </w:p>
        </w:tc>
        <w:tc>
          <w:tcPr>
            <w:tcW w:w="187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Crop production </w:t>
            </w:r>
          </w:p>
        </w:tc>
        <w:tc>
          <w:tcPr>
            <w:tcW w:w="69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641" w:type="pct"/>
          </w:tcPr>
          <w:p w:rsidR="00A57E89" w:rsidRDefault="00A57E89">
            <w:pPr>
              <w:pStyle w:val="ListParagraph"/>
              <w:spacing w:after="0" w:line="240" w:lineRule="auto"/>
              <w:ind w:left="0"/>
              <w:rPr>
                <w:rFonts w:ascii="Times New Roman" w:eastAsia="Yu Gothic Medium" w:hAnsi="Times New Roman" w:cs="Times New Roman"/>
                <w:sz w:val="20"/>
                <w:szCs w:val="20"/>
              </w:rPr>
            </w:pPr>
          </w:p>
        </w:tc>
        <w:tc>
          <w:tcPr>
            <w:tcW w:w="641"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97"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r>
      <w:tr w:rsidR="00A57E89" w:rsidTr="005120CF">
        <w:trPr>
          <w:jc w:val="center"/>
        </w:trPr>
        <w:tc>
          <w:tcPr>
            <w:tcW w:w="256" w:type="pct"/>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15</w:t>
            </w:r>
          </w:p>
        </w:tc>
        <w:tc>
          <w:tcPr>
            <w:tcW w:w="187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Availability of  Forage </w:t>
            </w:r>
          </w:p>
        </w:tc>
        <w:tc>
          <w:tcPr>
            <w:tcW w:w="69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641" w:type="pct"/>
          </w:tcPr>
          <w:p w:rsidR="00A57E89" w:rsidRDefault="00A57E89">
            <w:pPr>
              <w:pStyle w:val="ListParagraph"/>
              <w:spacing w:after="0" w:line="240" w:lineRule="auto"/>
              <w:ind w:left="0"/>
              <w:rPr>
                <w:rFonts w:ascii="Times New Roman" w:eastAsia="Yu Gothic Medium" w:hAnsi="Times New Roman" w:cs="Times New Roman"/>
                <w:sz w:val="20"/>
                <w:szCs w:val="20"/>
              </w:rPr>
            </w:pPr>
          </w:p>
        </w:tc>
        <w:tc>
          <w:tcPr>
            <w:tcW w:w="641"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97"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r>
      <w:tr w:rsidR="00A57E89" w:rsidTr="005120CF">
        <w:trPr>
          <w:trHeight w:val="48"/>
          <w:jc w:val="center"/>
        </w:trPr>
        <w:tc>
          <w:tcPr>
            <w:tcW w:w="256" w:type="pct"/>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16</w:t>
            </w:r>
          </w:p>
        </w:tc>
        <w:tc>
          <w:tcPr>
            <w:tcW w:w="187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Livestock disease </w:t>
            </w:r>
          </w:p>
        </w:tc>
        <w:tc>
          <w:tcPr>
            <w:tcW w:w="69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641" w:type="pct"/>
          </w:tcPr>
          <w:p w:rsidR="00A57E89" w:rsidRDefault="00A57E89">
            <w:pPr>
              <w:pStyle w:val="ListParagraph"/>
              <w:spacing w:after="0" w:line="240" w:lineRule="auto"/>
              <w:ind w:left="0"/>
              <w:rPr>
                <w:rFonts w:ascii="Times New Roman" w:eastAsia="Yu Gothic Medium" w:hAnsi="Times New Roman" w:cs="Times New Roman"/>
                <w:sz w:val="20"/>
                <w:szCs w:val="20"/>
              </w:rPr>
            </w:pPr>
          </w:p>
        </w:tc>
        <w:tc>
          <w:tcPr>
            <w:tcW w:w="641"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97"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r>
      <w:tr w:rsidR="00A57E89" w:rsidTr="005120CF">
        <w:trPr>
          <w:trHeight w:val="188"/>
          <w:jc w:val="center"/>
        </w:trPr>
        <w:tc>
          <w:tcPr>
            <w:tcW w:w="256" w:type="pct"/>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17</w:t>
            </w:r>
          </w:p>
        </w:tc>
        <w:tc>
          <w:tcPr>
            <w:tcW w:w="187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Forest coverage &amp; condition</w:t>
            </w:r>
          </w:p>
        </w:tc>
        <w:tc>
          <w:tcPr>
            <w:tcW w:w="692"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641" w:type="pct"/>
          </w:tcPr>
          <w:p w:rsidR="00A57E89" w:rsidRDefault="00A57E89">
            <w:pPr>
              <w:pStyle w:val="ListParagraph"/>
              <w:spacing w:after="0" w:line="240" w:lineRule="auto"/>
              <w:ind w:left="0"/>
              <w:rPr>
                <w:rFonts w:ascii="Times New Roman" w:eastAsia="Yu Gothic Medium" w:hAnsi="Times New Roman" w:cs="Times New Roman"/>
                <w:sz w:val="20"/>
                <w:szCs w:val="20"/>
              </w:rPr>
            </w:pPr>
          </w:p>
        </w:tc>
        <w:tc>
          <w:tcPr>
            <w:tcW w:w="641"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c>
          <w:tcPr>
            <w:tcW w:w="897" w:type="pct"/>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w:t>
            </w:r>
          </w:p>
        </w:tc>
      </w:tr>
    </w:tbl>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Source: Community consultation, 2015</w:t>
      </w:r>
    </w:p>
    <w:p w:rsidR="005120CF" w:rsidRDefault="005120CF" w:rsidP="005120CF">
      <w:pPr>
        <w:pStyle w:val="Heading3"/>
        <w:numPr>
          <w:ilvl w:val="0"/>
          <w:numId w:val="0"/>
        </w:numPr>
        <w:spacing w:before="0" w:line="240" w:lineRule="auto"/>
        <w:rPr>
          <w:rFonts w:eastAsia="Yu Gothic Medium" w:cs="Times New Roman"/>
          <w:i w:val="0"/>
          <w:sz w:val="20"/>
          <w:szCs w:val="20"/>
        </w:rPr>
      </w:pPr>
      <w:bookmarkStart w:id="94" w:name="_Toc128406277"/>
    </w:p>
    <w:p w:rsidR="005120CF" w:rsidRDefault="005120CF" w:rsidP="005120CF"/>
    <w:p w:rsidR="004F43B1" w:rsidRPr="005120CF" w:rsidRDefault="004F43B1" w:rsidP="005120CF">
      <w:pPr>
        <w:sectPr w:rsidR="004F43B1" w:rsidRPr="005120CF" w:rsidSect="006F2ABD">
          <w:type w:val="continuous"/>
          <w:pgSz w:w="12240" w:h="15840"/>
          <w:pgMar w:top="1440" w:right="1440" w:bottom="1440" w:left="1440" w:header="720" w:footer="720" w:gutter="0"/>
          <w:cols w:space="720"/>
          <w:docGrid w:linePitch="360"/>
        </w:sectPr>
      </w:pPr>
    </w:p>
    <w:p w:rsidR="00A57E89" w:rsidRDefault="0081097E">
      <w:pPr>
        <w:pStyle w:val="Heading3"/>
        <w:spacing w:before="0" w:line="240" w:lineRule="auto"/>
        <w:rPr>
          <w:rFonts w:eastAsia="Yu Gothic Medium" w:cs="Times New Roman"/>
          <w:i w:val="0"/>
          <w:sz w:val="20"/>
          <w:szCs w:val="20"/>
        </w:rPr>
      </w:pPr>
      <w:r>
        <w:rPr>
          <w:rFonts w:eastAsia="Yu Gothic Medium" w:cs="Times New Roman"/>
          <w:i w:val="0"/>
          <w:sz w:val="20"/>
          <w:szCs w:val="20"/>
        </w:rPr>
        <w:lastRenderedPageBreak/>
        <w:t>Rangeland resource users</w:t>
      </w:r>
      <w:bookmarkEnd w:id="94"/>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For effective and inclusive management of rangeland resources on sustainable basis, undertaking an in-depth review of who are using, controlling and developing these resources, and assessing their rights of access for use is crucial for efficient rangeland management. </w:t>
      </w:r>
      <w:r>
        <w:rPr>
          <w:rStyle w:val="A2"/>
          <w:rFonts w:ascii="Times New Roman" w:eastAsia="Yu Gothic Medium" w:hAnsi="Times New Roman" w:cs="Times New Roman"/>
        </w:rPr>
        <w:t xml:space="preserve">Stakeholder analysis is useful in understanding key stakeholders, their rights, responsibilities, relationships and the type of benefits derived from each resource. It also helps in understanding in more details the problems and opportunities related to resource utilization. The other aspect the analysis reveals is the potential risks and actual conflict between user-groups, and the different relationships between them.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color w:val="000000"/>
          <w:sz w:val="20"/>
          <w:szCs w:val="20"/>
        </w:rPr>
        <w:t xml:space="preserve">Different levels of stakeholders have been identified in the clusters during public consultation periods. </w:t>
      </w:r>
    </w:p>
    <w:p w:rsidR="00A57E89" w:rsidRDefault="0081097E">
      <w:pPr>
        <w:pStyle w:val="ListParagraph"/>
        <w:numPr>
          <w:ilvl w:val="0"/>
          <w:numId w:val="9"/>
        </w:numPr>
        <w:spacing w:after="0" w:line="240" w:lineRule="auto"/>
        <w:jc w:val="both"/>
        <w:rPr>
          <w:rFonts w:ascii="Times New Roman" w:eastAsia="Yu Gothic Medium" w:hAnsi="Times New Roman" w:cs="Times New Roman"/>
          <w:b/>
          <w:sz w:val="20"/>
          <w:szCs w:val="20"/>
        </w:rPr>
      </w:pPr>
      <w:r>
        <w:rPr>
          <w:rFonts w:ascii="Times New Roman" w:eastAsia="Yu Gothic Medium" w:hAnsi="Times New Roman" w:cs="Times New Roman"/>
          <w:b/>
          <w:sz w:val="20"/>
          <w:szCs w:val="20"/>
        </w:rPr>
        <w:t>Primary resource users</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The primary resource users identified in the cluster are;</w:t>
      </w:r>
    </w:p>
    <w:p w:rsidR="00A57E89" w:rsidRDefault="0081097E">
      <w:pPr>
        <w:pStyle w:val="ListParagraph"/>
        <w:numPr>
          <w:ilvl w:val="0"/>
          <w:numId w:val="10"/>
        </w:numPr>
        <w:spacing w:after="0" w:line="240" w:lineRule="auto"/>
        <w:ind w:left="540"/>
        <w:rPr>
          <w:rFonts w:ascii="Times New Roman" w:eastAsia="Yu Gothic Medium" w:hAnsi="Times New Roman" w:cs="Times New Roman"/>
          <w:sz w:val="20"/>
          <w:szCs w:val="20"/>
        </w:rPr>
      </w:pPr>
      <w:r>
        <w:rPr>
          <w:rFonts w:ascii="Times New Roman" w:eastAsia="Yu Gothic Medium" w:hAnsi="Times New Roman" w:cs="Times New Roman"/>
          <w:sz w:val="20"/>
          <w:szCs w:val="20"/>
        </w:rPr>
        <w:t>Communities/Agro-pastoralist (Women, youth, Men) who are permanently living in the cluster.</w:t>
      </w:r>
    </w:p>
    <w:p w:rsidR="00A57E89" w:rsidRDefault="0081097E">
      <w:pPr>
        <w:pStyle w:val="ListParagraph"/>
        <w:numPr>
          <w:ilvl w:val="0"/>
          <w:numId w:val="10"/>
        </w:numPr>
        <w:spacing w:after="0" w:line="240" w:lineRule="auto"/>
        <w:ind w:left="54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Community members who are organized as cooperative/CIG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These users have the right to cultivate crop, grazing livestock, harvest farm tool, to collect grass, rear livestock, collect Non-Timber Forest Product (NTFP) like medicinal plant, wild root, fruit, bamboo; charcoal making, beekeeping, collect construction materials (sand and stone), mine gold, use timber product, collect </w:t>
      </w:r>
      <w:r>
        <w:rPr>
          <w:rFonts w:ascii="Times New Roman" w:eastAsia="Yu Gothic Medium" w:hAnsi="Times New Roman" w:cs="Times New Roman"/>
          <w:sz w:val="20"/>
          <w:szCs w:val="20"/>
        </w:rPr>
        <w:lastRenderedPageBreak/>
        <w:t xml:space="preserve">wood for fuel, watering animals, access social services etc. to improve their livelihoods. As a result, they gain revenue by selling crop products; livestock and their products; fruits and roots; minerals (gold, construction sand and stones); NTFP (resin, grass, bamboo). As per the community discussion result, the responsibility of the primary users is protecting natural resource from illegal users, planting tree as forest development, guard forest against fire, awareness creation, performing soil and water conservation activity, protect deforestation, farmland encroachment etc., Primary resource users have mutual relationship with local government and all occasional users except Sudanese Refuge and also have conflict with outsider </w:t>
      </w:r>
    </w:p>
    <w:p w:rsidR="00A57E89" w:rsidRDefault="0081097E">
      <w:pPr>
        <w:pStyle w:val="ListParagraph"/>
        <w:numPr>
          <w:ilvl w:val="0"/>
          <w:numId w:val="9"/>
        </w:numPr>
        <w:spacing w:after="0" w:line="240" w:lineRule="auto"/>
        <w:jc w:val="both"/>
        <w:rPr>
          <w:rFonts w:ascii="Times New Roman" w:eastAsia="Yu Gothic Medium" w:hAnsi="Times New Roman" w:cs="Times New Roman"/>
          <w:b/>
          <w:sz w:val="20"/>
          <w:szCs w:val="20"/>
        </w:rPr>
      </w:pPr>
      <w:r>
        <w:rPr>
          <w:rFonts w:ascii="Times New Roman" w:eastAsia="Yu Gothic Medium" w:hAnsi="Times New Roman" w:cs="Times New Roman"/>
          <w:b/>
          <w:sz w:val="20"/>
          <w:szCs w:val="20"/>
        </w:rPr>
        <w:t xml:space="preserve">Occasional resource users </w:t>
      </w:r>
    </w:p>
    <w:p w:rsidR="00A57E89" w:rsidRDefault="0081097E">
      <w:pPr>
        <w:spacing w:after="0" w:line="240" w:lineRule="auto"/>
        <w:rPr>
          <w:rFonts w:ascii="Times New Roman" w:eastAsia="Yu Gothic Medium" w:hAnsi="Times New Roman" w:cs="Times New Roman"/>
          <w:sz w:val="20"/>
          <w:szCs w:val="20"/>
        </w:rPr>
      </w:pPr>
      <w:r>
        <w:rPr>
          <w:rFonts w:ascii="Times New Roman" w:eastAsia="Yu Gothic Medium" w:hAnsi="Times New Roman" w:cs="Times New Roman"/>
          <w:sz w:val="20"/>
          <w:szCs w:val="20"/>
        </w:rPr>
        <w:t>The occasional resource users are;</w:t>
      </w:r>
    </w:p>
    <w:p w:rsidR="00A57E89" w:rsidRDefault="0081097E">
      <w:pPr>
        <w:pStyle w:val="ListParagraph"/>
        <w:numPr>
          <w:ilvl w:val="0"/>
          <w:numId w:val="11"/>
        </w:numPr>
        <w:spacing w:after="0" w:line="240" w:lineRule="auto"/>
        <w:ind w:left="540"/>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Investors who engage on Gold Mining, incense production and Agriculture</w:t>
      </w:r>
    </w:p>
    <w:p w:rsidR="00A57E89" w:rsidRDefault="0081097E">
      <w:pPr>
        <w:pStyle w:val="ListParagraph"/>
        <w:numPr>
          <w:ilvl w:val="0"/>
          <w:numId w:val="11"/>
        </w:numPr>
        <w:spacing w:after="0" w:line="240" w:lineRule="auto"/>
        <w:ind w:left="54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Neighboring cluster </w:t>
      </w:r>
      <w:proofErr w:type="spellStart"/>
      <w:r>
        <w:rPr>
          <w:rFonts w:ascii="Times New Roman" w:eastAsia="Yu Gothic Medium" w:hAnsi="Times New Roman" w:cs="Times New Roman"/>
          <w:sz w:val="20"/>
          <w:szCs w:val="20"/>
        </w:rPr>
        <w:t>woredas</w:t>
      </w:r>
      <w:proofErr w:type="spellEnd"/>
    </w:p>
    <w:p w:rsidR="00A57E89" w:rsidRDefault="0081097E">
      <w:pPr>
        <w:pStyle w:val="ListParagraph"/>
        <w:numPr>
          <w:ilvl w:val="0"/>
          <w:numId w:val="11"/>
        </w:numPr>
        <w:spacing w:after="0" w:line="240" w:lineRule="auto"/>
        <w:ind w:left="54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Sudanese Refuge who engaged on gold mining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Occasional resource users are accessing the range land to collect wild roots, fruits, fuel wood, grass, and bamboo; graze livestock; watering livestock; mining gold; collection of incense; produce crop and accessing social services. The responsibility of occasional users is planting tree (forest development), soil and water conservation, paying royalty and tax and protecting natural resource, transformation of technology and skill, </w:t>
      </w:r>
      <w:r>
        <w:rPr>
          <w:rFonts w:ascii="Times New Roman" w:eastAsia="Yu Gothic Medium" w:hAnsi="Times New Roman" w:cs="Times New Roman"/>
          <w:sz w:val="20"/>
          <w:szCs w:val="20"/>
        </w:rPr>
        <w:lastRenderedPageBreak/>
        <w:t>respect culture of the host community, conduct voluntary activity. The occasional users get revenue from NTFP, livestock and their product, mineral and crop production. Additionally, the occasional users create job for the primary users and sometimes they support the host community by full filling some basic social services. Except Sudanese refuge, all occasional resource users have mutual relation with local Government and have no any relation with outsiders</w:t>
      </w:r>
    </w:p>
    <w:p w:rsidR="00A57E89" w:rsidRDefault="0081097E">
      <w:pPr>
        <w:pStyle w:val="ListParagraph"/>
        <w:numPr>
          <w:ilvl w:val="0"/>
          <w:numId w:val="9"/>
        </w:numPr>
        <w:spacing w:after="0" w:line="240" w:lineRule="auto"/>
        <w:rPr>
          <w:rFonts w:ascii="Times New Roman" w:eastAsia="Yu Gothic Medium" w:hAnsi="Times New Roman" w:cs="Times New Roman"/>
          <w:b/>
          <w:sz w:val="20"/>
          <w:szCs w:val="20"/>
        </w:rPr>
      </w:pPr>
      <w:r>
        <w:rPr>
          <w:rFonts w:ascii="Times New Roman" w:eastAsia="Yu Gothic Medium" w:hAnsi="Times New Roman" w:cs="Times New Roman"/>
          <w:b/>
          <w:sz w:val="20"/>
          <w:szCs w:val="20"/>
        </w:rPr>
        <w:t>Outsiders resource users</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The ‘</w:t>
      </w:r>
      <w:proofErr w:type="spellStart"/>
      <w:r>
        <w:rPr>
          <w:rFonts w:ascii="Times New Roman" w:eastAsia="Yu Gothic Medium" w:hAnsi="Times New Roman" w:cs="Times New Roman"/>
          <w:sz w:val="20"/>
          <w:szCs w:val="20"/>
        </w:rPr>
        <w:t>Fellatas</w:t>
      </w:r>
      <w:proofErr w:type="spellEnd"/>
      <w:r>
        <w:rPr>
          <w:rFonts w:ascii="Times New Roman" w:eastAsia="Yu Gothic Medium" w:hAnsi="Times New Roman" w:cs="Times New Roman"/>
          <w:sz w:val="20"/>
          <w:szCs w:val="20"/>
        </w:rPr>
        <w:t>’ are the only outsider’s resource users in the cluster. Outsiders have the right to access grazing, watering, and collecting NTFP such as bamboo and accessing marketing. The users have no responsibility to manage the range land resource. But has the revenue they get income from livestock and their products. The relation they have with primary and local government is conflict due to overexploitation of rangeland resource.</w:t>
      </w:r>
    </w:p>
    <w:p w:rsidR="00A57E89" w:rsidRDefault="00A57E89">
      <w:pPr>
        <w:spacing w:after="0" w:line="240" w:lineRule="auto"/>
        <w:rPr>
          <w:rFonts w:ascii="Times New Roman" w:eastAsia="Yu Gothic Medium" w:hAnsi="Times New Roman" w:cs="Times New Roman"/>
          <w:sz w:val="20"/>
          <w:szCs w:val="20"/>
        </w:rPr>
      </w:pP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According to community consultation result, primary and occasional users in the cluster have access and user right on rangeland resources freely except closure forest. In the cluster it is not allowed to use wood trees for house construction even firewood to protect deforestation even though the community are accessing forest for firewood, house construction, selling forest product like bamboo pole illegally. Additionally, mineral area and construction resources are free to access but the users must pay some money like royalty for </w:t>
      </w:r>
      <w:proofErr w:type="spellStart"/>
      <w:r>
        <w:rPr>
          <w:rFonts w:ascii="Times New Roman" w:eastAsia="Yu Gothic Medium" w:hAnsi="Times New Roman" w:cs="Times New Roman"/>
          <w:sz w:val="20"/>
          <w:szCs w:val="20"/>
        </w:rPr>
        <w:t>Kebele</w:t>
      </w:r>
      <w:proofErr w:type="spellEnd"/>
      <w:r>
        <w:rPr>
          <w:rFonts w:ascii="Times New Roman" w:eastAsia="Yu Gothic Medium" w:hAnsi="Times New Roman" w:cs="Times New Roman"/>
          <w:sz w:val="20"/>
          <w:szCs w:val="20"/>
        </w:rPr>
        <w:t xml:space="preserve"> administration office. In general, different </w:t>
      </w:r>
      <w:r>
        <w:rPr>
          <w:rFonts w:ascii="Times New Roman" w:eastAsia="Yu Gothic Medium" w:hAnsi="Times New Roman" w:cs="Times New Roman"/>
          <w:sz w:val="20"/>
          <w:szCs w:val="20"/>
        </w:rPr>
        <w:lastRenderedPageBreak/>
        <w:t xml:space="preserve">resources in the cluster is managed and controlled according to the government rules and regulation.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According to PRM discussion result they have no access rule for all resource except for </w:t>
      </w:r>
      <w:r>
        <w:rPr>
          <w:rFonts w:ascii="Times New Roman" w:eastAsia="Yu Gothic Medium" w:hAnsi="Times New Roman" w:cs="Times New Roman"/>
          <w:b/>
          <w:sz w:val="20"/>
          <w:szCs w:val="20"/>
        </w:rPr>
        <w:t>forest</w:t>
      </w:r>
      <w:r>
        <w:rPr>
          <w:rFonts w:ascii="Times New Roman" w:eastAsia="Yu Gothic Medium" w:hAnsi="Times New Roman" w:cs="Times New Roman"/>
          <w:sz w:val="20"/>
          <w:szCs w:val="20"/>
        </w:rPr>
        <w:t xml:space="preserve"> resource. As a resource access rule, the community will ask </w:t>
      </w:r>
      <w:proofErr w:type="spellStart"/>
      <w:r>
        <w:rPr>
          <w:rFonts w:ascii="Times New Roman" w:eastAsia="Yu Gothic Medium" w:hAnsi="Times New Roman" w:cs="Times New Roman"/>
          <w:sz w:val="20"/>
          <w:szCs w:val="20"/>
        </w:rPr>
        <w:t>kebele</w:t>
      </w:r>
      <w:proofErr w:type="spellEnd"/>
      <w:r>
        <w:rPr>
          <w:rFonts w:ascii="Times New Roman" w:eastAsia="Yu Gothic Medium" w:hAnsi="Times New Roman" w:cs="Times New Roman"/>
          <w:sz w:val="20"/>
          <w:szCs w:val="20"/>
        </w:rPr>
        <w:t xml:space="preserve"> administration for permission to use forest product for house construction, furniture, fence construction. In the district other resources such as grazing land savanna grassland, water resource, and mineral spot area are accessed by the community of the </w:t>
      </w:r>
      <w:proofErr w:type="spellStart"/>
      <w:r>
        <w:rPr>
          <w:rFonts w:ascii="Times New Roman" w:eastAsia="Yu Gothic Medium" w:hAnsi="Times New Roman" w:cs="Times New Roman"/>
          <w:sz w:val="20"/>
          <w:szCs w:val="20"/>
        </w:rPr>
        <w:t>kebele</w:t>
      </w:r>
      <w:proofErr w:type="spellEnd"/>
      <w:r>
        <w:rPr>
          <w:rFonts w:ascii="Times New Roman" w:eastAsia="Yu Gothic Medium" w:hAnsi="Times New Roman" w:cs="Times New Roman"/>
          <w:sz w:val="20"/>
          <w:szCs w:val="20"/>
        </w:rPr>
        <w:t xml:space="preserve"> without any permission. </w:t>
      </w:r>
    </w:p>
    <w:p w:rsidR="00A57E89" w:rsidRDefault="0081097E">
      <w:pPr>
        <w:spacing w:after="0" w:line="240" w:lineRule="auto"/>
        <w:jc w:val="both"/>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Rangeland resource such as forest, mineral spot area, savanna grass land, grazing land, surface water, farmland, incense, irrigated land, livestock, grass land, sand and rock etc… are the major natural resource identified in the cluster. Generally, the community (different stakeholders) use these resources in different ways such as, forest, for construction of house, for timber production, fuel wood, as a medicinal plant, for food specially bamboo shoot, and different wild fruits and incense for income generation. They also use mineral spot for gold extraction as income generation; savanna grass land for house roof shedding and fencing; surface and ground water for livestock and human drinking, washing clothes and gold extraction; farm land for crop production and grazing; irrigated land for fruit and vegetable production; livestock for income generation, for farming, meat, milk, skin production and transportation (equine); , grass land; for grazing of the livestock; and rock and sand for construction of house and as income generation. </w:t>
      </w:r>
    </w:p>
    <w:p w:rsidR="00A57E89" w:rsidRDefault="00A57E89">
      <w:pPr>
        <w:spacing w:after="0" w:line="240" w:lineRule="auto"/>
        <w:jc w:val="both"/>
        <w:rPr>
          <w:rFonts w:ascii="Times New Roman" w:eastAsia="Yu Gothic Medium" w:hAnsi="Times New Roman" w:cs="Times New Roman"/>
          <w:sz w:val="20"/>
          <w:szCs w:val="20"/>
        </w:rPr>
        <w:sectPr w:rsidR="00A57E89" w:rsidSect="006F2ABD">
          <w:type w:val="continuous"/>
          <w:pgSz w:w="12240" w:h="15840"/>
          <w:pgMar w:top="1440" w:right="1440" w:bottom="1440" w:left="1440" w:header="720" w:footer="720" w:gutter="0"/>
          <w:cols w:num="2" w:space="720" w:equalWidth="0">
            <w:col w:w="4467" w:space="425"/>
            <w:col w:w="4467"/>
          </w:cols>
          <w:docGrid w:linePitch="360"/>
        </w:sectPr>
      </w:pPr>
    </w:p>
    <w:p w:rsidR="00A57E89" w:rsidRDefault="00A57E89">
      <w:pPr>
        <w:spacing w:after="0" w:line="240" w:lineRule="auto"/>
        <w:jc w:val="both"/>
        <w:rPr>
          <w:rFonts w:ascii="Times New Roman" w:eastAsia="Yu Gothic Medium" w:hAnsi="Times New Roman" w:cs="Times New Roman"/>
          <w:sz w:val="20"/>
          <w:szCs w:val="20"/>
        </w:rPr>
      </w:pPr>
    </w:p>
    <w:p w:rsidR="00A57E89" w:rsidRDefault="00A57E89">
      <w:pPr>
        <w:pStyle w:val="ListParagraph"/>
        <w:numPr>
          <w:ilvl w:val="0"/>
          <w:numId w:val="12"/>
        </w:numPr>
        <w:spacing w:after="0" w:line="240" w:lineRule="auto"/>
        <w:rPr>
          <w:rFonts w:ascii="Times New Roman" w:eastAsia="Yu Gothic Medium" w:hAnsi="Times New Roman" w:cs="Times New Roman"/>
          <w:b/>
          <w:sz w:val="20"/>
          <w:szCs w:val="20"/>
          <w:highlight w:val="yellow"/>
        </w:rPr>
        <w:sectPr w:rsidR="00A57E89">
          <w:type w:val="continuous"/>
          <w:pgSz w:w="12240" w:h="15840"/>
          <w:pgMar w:top="1440" w:right="1440" w:bottom="1440" w:left="1440" w:header="720" w:footer="720" w:gutter="0"/>
          <w:pgNumType w:fmt="lowerRoman"/>
          <w:cols w:space="720"/>
          <w:docGrid w:linePitch="360"/>
        </w:sectPr>
      </w:pPr>
    </w:p>
    <w:p w:rsidR="00A57E89" w:rsidRDefault="0081097E">
      <w:pPr>
        <w:pStyle w:val="Caption"/>
        <w:rPr>
          <w:rFonts w:eastAsia="Yu Gothic Medium"/>
          <w:i w:val="0"/>
          <w:sz w:val="20"/>
          <w:szCs w:val="20"/>
          <w:highlight w:val="yellow"/>
        </w:rPr>
      </w:pPr>
      <w:bookmarkStart w:id="95" w:name="_Toc128405530"/>
      <w:r>
        <w:rPr>
          <w:rFonts w:eastAsia="Yu Gothic Medium"/>
          <w:i w:val="0"/>
          <w:sz w:val="20"/>
          <w:szCs w:val="20"/>
        </w:rPr>
        <w:lastRenderedPageBreak/>
        <w:t xml:space="preserve">Table </w:t>
      </w:r>
      <w:r>
        <w:rPr>
          <w:rFonts w:eastAsia="Yu Gothic Medium"/>
          <w:i w:val="0"/>
          <w:sz w:val="20"/>
          <w:szCs w:val="20"/>
        </w:rPr>
        <w:fldChar w:fldCharType="begin"/>
      </w:r>
      <w:r>
        <w:rPr>
          <w:rFonts w:eastAsia="Yu Gothic Medium"/>
          <w:i w:val="0"/>
          <w:sz w:val="20"/>
          <w:szCs w:val="20"/>
        </w:rPr>
        <w:instrText xml:space="preserve"> SEQ Table \* ARABIC </w:instrText>
      </w:r>
      <w:r>
        <w:rPr>
          <w:rFonts w:eastAsia="Yu Gothic Medium"/>
          <w:i w:val="0"/>
          <w:sz w:val="20"/>
          <w:szCs w:val="20"/>
        </w:rPr>
        <w:fldChar w:fldCharType="separate"/>
      </w:r>
      <w:r w:rsidR="00BE28DF">
        <w:rPr>
          <w:rFonts w:eastAsia="Yu Gothic Medium"/>
          <w:i w:val="0"/>
          <w:noProof/>
          <w:sz w:val="20"/>
          <w:szCs w:val="20"/>
        </w:rPr>
        <w:t>18</w:t>
      </w:r>
      <w:r>
        <w:rPr>
          <w:rFonts w:eastAsia="Yu Gothic Medium"/>
          <w:i w:val="0"/>
          <w:sz w:val="20"/>
          <w:szCs w:val="20"/>
        </w:rPr>
        <w:fldChar w:fldCharType="end"/>
      </w:r>
      <w:r>
        <w:rPr>
          <w:rFonts w:eastAsia="Yu Gothic Medium"/>
          <w:i w:val="0"/>
          <w:sz w:val="20"/>
          <w:szCs w:val="20"/>
        </w:rPr>
        <w:t>: Stakeholder analysis and mapping</w:t>
      </w:r>
      <w:bookmarkEnd w:id="95"/>
      <w:r>
        <w:rPr>
          <w:rFonts w:eastAsia="Yu Gothic Medium"/>
          <w:i w:val="0"/>
          <w:sz w:val="20"/>
          <w:szCs w:val="20"/>
        </w:rPr>
        <w:t xml:space="preserve"> </w:t>
      </w:r>
    </w:p>
    <w:tbl>
      <w:tblPr>
        <w:tblStyle w:val="TableGrid"/>
        <w:tblW w:w="0" w:type="auto"/>
        <w:tblInd w:w="-72" w:type="dxa"/>
        <w:tblLook w:val="04A0" w:firstRow="1" w:lastRow="0" w:firstColumn="1" w:lastColumn="0" w:noHBand="0" w:noVBand="1"/>
      </w:tblPr>
      <w:tblGrid>
        <w:gridCol w:w="595"/>
        <w:gridCol w:w="1109"/>
        <w:gridCol w:w="2001"/>
        <w:gridCol w:w="2313"/>
        <w:gridCol w:w="1729"/>
        <w:gridCol w:w="1675"/>
      </w:tblGrid>
      <w:tr w:rsidR="00A57E89" w:rsidTr="00206C0D">
        <w:tc>
          <w:tcPr>
            <w:tcW w:w="0" w:type="auto"/>
            <w:shd w:val="clear" w:color="auto" w:fill="BFBFBF" w:themeFill="background1" w:themeFillShade="BF"/>
          </w:tcPr>
          <w:p w:rsidR="00A57E89" w:rsidRDefault="0081097E">
            <w:pPr>
              <w:pStyle w:val="ListParagraph"/>
              <w:spacing w:after="0" w:line="240" w:lineRule="auto"/>
              <w:ind w:left="0"/>
              <w:rPr>
                <w:rFonts w:ascii="Times New Roman" w:eastAsia="Yu Gothic Medium" w:hAnsi="Times New Roman" w:cs="Times New Roman"/>
                <w:b/>
                <w:sz w:val="20"/>
                <w:szCs w:val="20"/>
              </w:rPr>
            </w:pPr>
            <w:r>
              <w:rPr>
                <w:rFonts w:ascii="Times New Roman" w:eastAsia="Yu Gothic Medium" w:hAnsi="Times New Roman" w:cs="Times New Roman"/>
                <w:b/>
                <w:sz w:val="20"/>
                <w:szCs w:val="20"/>
              </w:rPr>
              <w:t xml:space="preserve">S/no </w:t>
            </w:r>
          </w:p>
        </w:tc>
        <w:tc>
          <w:tcPr>
            <w:tcW w:w="0" w:type="auto"/>
            <w:shd w:val="clear" w:color="auto" w:fill="BFBFBF" w:themeFill="background1" w:themeFillShade="BF"/>
          </w:tcPr>
          <w:p w:rsidR="00A57E89" w:rsidRDefault="0081097E">
            <w:pPr>
              <w:pStyle w:val="ListParagraph"/>
              <w:spacing w:after="0" w:line="240" w:lineRule="auto"/>
              <w:ind w:left="0"/>
              <w:rPr>
                <w:rFonts w:ascii="Times New Roman" w:eastAsia="Yu Gothic Medium" w:hAnsi="Times New Roman" w:cs="Times New Roman"/>
                <w:b/>
                <w:sz w:val="20"/>
                <w:szCs w:val="20"/>
              </w:rPr>
            </w:pPr>
            <w:r>
              <w:rPr>
                <w:rFonts w:ascii="Times New Roman" w:eastAsia="Yu Gothic Medium" w:hAnsi="Times New Roman" w:cs="Times New Roman"/>
                <w:b/>
                <w:sz w:val="20"/>
                <w:szCs w:val="20"/>
              </w:rPr>
              <w:t xml:space="preserve">Stake holder </w:t>
            </w:r>
          </w:p>
        </w:tc>
        <w:tc>
          <w:tcPr>
            <w:tcW w:w="0" w:type="auto"/>
            <w:shd w:val="clear" w:color="auto" w:fill="BFBFBF" w:themeFill="background1" w:themeFillShade="BF"/>
          </w:tcPr>
          <w:p w:rsidR="00A57E89" w:rsidRDefault="0081097E">
            <w:pPr>
              <w:pStyle w:val="ListParagraph"/>
              <w:spacing w:after="0" w:line="240" w:lineRule="auto"/>
              <w:ind w:left="0"/>
              <w:rPr>
                <w:rFonts w:ascii="Times New Roman" w:eastAsia="Yu Gothic Medium" w:hAnsi="Times New Roman" w:cs="Times New Roman"/>
                <w:b/>
                <w:sz w:val="20"/>
                <w:szCs w:val="20"/>
              </w:rPr>
            </w:pPr>
            <w:r>
              <w:rPr>
                <w:rFonts w:ascii="Times New Roman" w:eastAsia="Yu Gothic Medium" w:hAnsi="Times New Roman" w:cs="Times New Roman"/>
                <w:b/>
                <w:sz w:val="20"/>
                <w:szCs w:val="20"/>
              </w:rPr>
              <w:t xml:space="preserve">Right </w:t>
            </w:r>
          </w:p>
        </w:tc>
        <w:tc>
          <w:tcPr>
            <w:tcW w:w="0" w:type="auto"/>
            <w:shd w:val="clear" w:color="auto" w:fill="BFBFBF" w:themeFill="background1" w:themeFillShade="BF"/>
          </w:tcPr>
          <w:p w:rsidR="00A57E89" w:rsidRDefault="0081097E">
            <w:pPr>
              <w:pStyle w:val="ListParagraph"/>
              <w:spacing w:after="0" w:line="240" w:lineRule="auto"/>
              <w:ind w:left="0"/>
              <w:rPr>
                <w:rFonts w:ascii="Times New Roman" w:eastAsia="Yu Gothic Medium" w:hAnsi="Times New Roman" w:cs="Times New Roman"/>
                <w:b/>
                <w:sz w:val="20"/>
                <w:szCs w:val="20"/>
              </w:rPr>
            </w:pPr>
            <w:r>
              <w:rPr>
                <w:rFonts w:ascii="Times New Roman" w:eastAsia="Yu Gothic Medium" w:hAnsi="Times New Roman" w:cs="Times New Roman"/>
                <w:b/>
                <w:sz w:val="20"/>
                <w:szCs w:val="20"/>
              </w:rPr>
              <w:t xml:space="preserve">Responsibility </w:t>
            </w:r>
          </w:p>
        </w:tc>
        <w:tc>
          <w:tcPr>
            <w:tcW w:w="0" w:type="auto"/>
            <w:shd w:val="clear" w:color="auto" w:fill="BFBFBF" w:themeFill="background1" w:themeFillShade="BF"/>
          </w:tcPr>
          <w:p w:rsidR="00A57E89" w:rsidRDefault="0081097E">
            <w:pPr>
              <w:pStyle w:val="ListParagraph"/>
              <w:spacing w:after="0" w:line="240" w:lineRule="auto"/>
              <w:ind w:left="0"/>
              <w:rPr>
                <w:rFonts w:ascii="Times New Roman" w:eastAsia="Yu Gothic Medium" w:hAnsi="Times New Roman" w:cs="Times New Roman"/>
                <w:b/>
                <w:sz w:val="20"/>
                <w:szCs w:val="20"/>
              </w:rPr>
            </w:pPr>
            <w:r>
              <w:rPr>
                <w:rFonts w:ascii="Times New Roman" w:eastAsia="Yu Gothic Medium" w:hAnsi="Times New Roman" w:cs="Times New Roman"/>
                <w:b/>
                <w:sz w:val="20"/>
                <w:szCs w:val="20"/>
              </w:rPr>
              <w:t xml:space="preserve">Relationship </w:t>
            </w:r>
          </w:p>
        </w:tc>
        <w:tc>
          <w:tcPr>
            <w:tcW w:w="0" w:type="auto"/>
            <w:shd w:val="clear" w:color="auto" w:fill="BFBFBF" w:themeFill="background1" w:themeFillShade="BF"/>
          </w:tcPr>
          <w:p w:rsidR="00A57E89" w:rsidRDefault="0081097E">
            <w:pPr>
              <w:pStyle w:val="ListParagraph"/>
              <w:spacing w:after="0" w:line="240" w:lineRule="auto"/>
              <w:ind w:left="0"/>
              <w:rPr>
                <w:rFonts w:ascii="Times New Roman" w:eastAsia="Yu Gothic Medium" w:hAnsi="Times New Roman" w:cs="Times New Roman"/>
                <w:b/>
                <w:sz w:val="20"/>
                <w:szCs w:val="20"/>
              </w:rPr>
            </w:pPr>
            <w:r>
              <w:rPr>
                <w:rFonts w:ascii="Times New Roman" w:eastAsia="Yu Gothic Medium" w:hAnsi="Times New Roman" w:cs="Times New Roman"/>
                <w:b/>
                <w:sz w:val="20"/>
                <w:szCs w:val="20"/>
              </w:rPr>
              <w:t xml:space="preserve">Revenue </w:t>
            </w:r>
          </w:p>
        </w:tc>
      </w:tr>
      <w:tr w:rsidR="00A57E89" w:rsidTr="00206C0D">
        <w:trPr>
          <w:trHeight w:val="3149"/>
        </w:trPr>
        <w:tc>
          <w:tcPr>
            <w:tcW w:w="0" w:type="auto"/>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1</w:t>
            </w:r>
          </w:p>
        </w:tc>
        <w:tc>
          <w:tcPr>
            <w:tcW w:w="0" w:type="auto"/>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Permanent </w:t>
            </w:r>
          </w:p>
          <w:p w:rsidR="00A57E89" w:rsidRDefault="00A57E89">
            <w:pPr>
              <w:pStyle w:val="ListParagraph"/>
              <w:spacing w:after="0" w:line="240" w:lineRule="auto"/>
              <w:ind w:left="0"/>
              <w:rPr>
                <w:rFonts w:ascii="Times New Roman" w:eastAsia="Yu Gothic Medium" w:hAnsi="Times New Roman" w:cs="Times New Roman"/>
                <w:sz w:val="20"/>
                <w:szCs w:val="20"/>
              </w:rPr>
            </w:pPr>
          </w:p>
          <w:p w:rsidR="00A57E89" w:rsidRDefault="00A57E89">
            <w:pPr>
              <w:pStyle w:val="ListParagraph"/>
              <w:spacing w:after="0" w:line="240" w:lineRule="auto"/>
              <w:ind w:left="0"/>
              <w:rPr>
                <w:rFonts w:ascii="Times New Roman" w:eastAsia="Yu Gothic Medium" w:hAnsi="Times New Roman" w:cs="Times New Roman"/>
                <w:sz w:val="20"/>
                <w:szCs w:val="20"/>
              </w:rPr>
            </w:pPr>
          </w:p>
        </w:tc>
        <w:tc>
          <w:tcPr>
            <w:tcW w:w="0" w:type="auto"/>
          </w:tcPr>
          <w:p w:rsidR="00A57E89" w:rsidRDefault="0081097E">
            <w:pPr>
              <w:pStyle w:val="ListParagraph"/>
              <w:numPr>
                <w:ilvl w:val="0"/>
                <w:numId w:val="13"/>
              </w:numPr>
              <w:spacing w:after="0" w:line="240" w:lineRule="auto"/>
              <w:ind w:left="99" w:hanging="18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To cultivate  crop, graze livestock, harvest farm tool, collect grass, rear livestock, collect medicinal plant, collect NTFP like bamboo,  make charcoal, collect wild root and fruit, bee keeping, collect construction materials (sand and stone ),  mine Gold, use timber product, collect wood for fuel, watering animals, access social services, recreation, access social and economic services </w:t>
            </w:r>
          </w:p>
        </w:tc>
        <w:tc>
          <w:tcPr>
            <w:tcW w:w="0" w:type="auto"/>
          </w:tcPr>
          <w:p w:rsidR="00A57E89" w:rsidRDefault="0081097E">
            <w:pPr>
              <w:pStyle w:val="ListParagraph"/>
              <w:numPr>
                <w:ilvl w:val="0"/>
                <w:numId w:val="13"/>
              </w:numPr>
              <w:spacing w:after="0" w:line="240" w:lineRule="auto"/>
              <w:ind w:left="70" w:hanging="18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To protect natural resource from illegal users, plant tree, guard forest against fire, awareness creation, performing Soil and water conservation </w:t>
            </w:r>
            <w:proofErr w:type="gramStart"/>
            <w:r>
              <w:rPr>
                <w:rFonts w:ascii="Times New Roman" w:eastAsia="Yu Gothic Medium" w:hAnsi="Times New Roman" w:cs="Times New Roman"/>
                <w:sz w:val="20"/>
                <w:szCs w:val="20"/>
              </w:rPr>
              <w:t>activity,  not</w:t>
            </w:r>
            <w:proofErr w:type="gramEnd"/>
            <w:r>
              <w:rPr>
                <w:rFonts w:ascii="Times New Roman" w:eastAsia="Yu Gothic Medium" w:hAnsi="Times New Roman" w:cs="Times New Roman"/>
                <w:sz w:val="20"/>
                <w:szCs w:val="20"/>
              </w:rPr>
              <w:t xml:space="preserve"> deforest, to not cultivate  communal land,  manage tree cutting, conduct rehabilitation of degraded land through physical soil and water conservation, pay tax </w:t>
            </w:r>
          </w:p>
          <w:p w:rsidR="00A57E89" w:rsidRDefault="00A57E89">
            <w:pPr>
              <w:spacing w:after="0" w:line="240" w:lineRule="auto"/>
              <w:ind w:left="-110"/>
              <w:rPr>
                <w:rFonts w:ascii="Times New Roman" w:eastAsia="Yu Gothic Medium" w:hAnsi="Times New Roman" w:cs="Times New Roman"/>
                <w:sz w:val="20"/>
                <w:szCs w:val="20"/>
              </w:rPr>
            </w:pPr>
          </w:p>
        </w:tc>
        <w:tc>
          <w:tcPr>
            <w:tcW w:w="0" w:type="auto"/>
          </w:tcPr>
          <w:p w:rsidR="00A57E89" w:rsidRDefault="0081097E">
            <w:pPr>
              <w:pStyle w:val="ListParagraph"/>
              <w:numPr>
                <w:ilvl w:val="0"/>
                <w:numId w:val="13"/>
              </w:numPr>
              <w:spacing w:after="0" w:line="240" w:lineRule="auto"/>
              <w:ind w:left="197" w:hanging="253"/>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Thy </w:t>
            </w:r>
            <w:proofErr w:type="gramStart"/>
            <w:r>
              <w:rPr>
                <w:rFonts w:ascii="Times New Roman" w:eastAsia="Yu Gothic Medium" w:hAnsi="Times New Roman" w:cs="Times New Roman"/>
                <w:sz w:val="20"/>
                <w:szCs w:val="20"/>
              </w:rPr>
              <w:t>have  mutual</w:t>
            </w:r>
            <w:proofErr w:type="gramEnd"/>
            <w:r>
              <w:rPr>
                <w:rFonts w:ascii="Times New Roman" w:eastAsia="Yu Gothic Medium" w:hAnsi="Times New Roman" w:cs="Times New Roman"/>
                <w:sz w:val="20"/>
                <w:szCs w:val="20"/>
              </w:rPr>
              <w:t xml:space="preserve">  relationship with occasional users and local government except Sudanese Refuge and  outsider </w:t>
            </w:r>
          </w:p>
          <w:p w:rsidR="00A57E89" w:rsidRDefault="00A57E89">
            <w:pPr>
              <w:pStyle w:val="ListParagraph"/>
              <w:spacing w:after="0" w:line="240" w:lineRule="auto"/>
              <w:ind w:left="197"/>
              <w:rPr>
                <w:rFonts w:ascii="Times New Roman" w:eastAsia="Yu Gothic Medium" w:hAnsi="Times New Roman" w:cs="Times New Roman"/>
                <w:sz w:val="20"/>
                <w:szCs w:val="20"/>
              </w:rPr>
            </w:pPr>
          </w:p>
        </w:tc>
        <w:tc>
          <w:tcPr>
            <w:tcW w:w="0" w:type="auto"/>
          </w:tcPr>
          <w:p w:rsidR="00A57E89" w:rsidRDefault="0081097E">
            <w:pPr>
              <w:pStyle w:val="ListParagraph"/>
              <w:numPr>
                <w:ilvl w:val="0"/>
                <w:numId w:val="13"/>
              </w:numPr>
              <w:spacing w:after="0" w:line="240" w:lineRule="auto"/>
              <w:ind w:left="184" w:hanging="18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Income from crop product  </w:t>
            </w:r>
          </w:p>
          <w:p w:rsidR="00A57E89" w:rsidRDefault="0081097E">
            <w:pPr>
              <w:pStyle w:val="ListParagraph"/>
              <w:numPr>
                <w:ilvl w:val="0"/>
                <w:numId w:val="13"/>
              </w:numPr>
              <w:spacing w:after="0" w:line="240" w:lineRule="auto"/>
              <w:ind w:left="184" w:hanging="18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Livestock income and product </w:t>
            </w:r>
          </w:p>
          <w:p w:rsidR="00A57E89" w:rsidRDefault="0081097E">
            <w:pPr>
              <w:pStyle w:val="ListParagraph"/>
              <w:numPr>
                <w:ilvl w:val="0"/>
                <w:numId w:val="13"/>
              </w:numPr>
              <w:spacing w:after="0" w:line="240" w:lineRule="auto"/>
              <w:ind w:left="184" w:hanging="18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Income from wild coffee, fruit and roots selling </w:t>
            </w:r>
          </w:p>
          <w:p w:rsidR="00A57E89" w:rsidRDefault="0081097E">
            <w:pPr>
              <w:pStyle w:val="ListParagraph"/>
              <w:numPr>
                <w:ilvl w:val="0"/>
                <w:numId w:val="13"/>
              </w:numPr>
              <w:spacing w:after="0" w:line="240" w:lineRule="auto"/>
              <w:ind w:left="184" w:hanging="18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Income for mineral </w:t>
            </w:r>
            <w:proofErr w:type="gramStart"/>
            <w:r>
              <w:rPr>
                <w:rFonts w:ascii="Times New Roman" w:eastAsia="Yu Gothic Medium" w:hAnsi="Times New Roman" w:cs="Times New Roman"/>
                <w:sz w:val="20"/>
                <w:szCs w:val="20"/>
              </w:rPr>
              <w:t>products  (</w:t>
            </w:r>
            <w:proofErr w:type="gramEnd"/>
            <w:r>
              <w:rPr>
                <w:rFonts w:ascii="Times New Roman" w:eastAsia="Yu Gothic Medium" w:hAnsi="Times New Roman" w:cs="Times New Roman"/>
                <w:sz w:val="20"/>
                <w:szCs w:val="20"/>
              </w:rPr>
              <w:t>gold, stone and sand)</w:t>
            </w:r>
          </w:p>
          <w:p w:rsidR="00A57E89" w:rsidRDefault="0081097E">
            <w:pPr>
              <w:pStyle w:val="ListParagraph"/>
              <w:numPr>
                <w:ilvl w:val="0"/>
                <w:numId w:val="13"/>
              </w:numPr>
              <w:spacing w:after="0" w:line="240" w:lineRule="auto"/>
              <w:ind w:left="184" w:hanging="180"/>
              <w:rPr>
                <w:rFonts w:ascii="Times New Roman" w:eastAsia="Yu Gothic Medium" w:hAnsi="Times New Roman" w:cs="Times New Roman"/>
                <w:sz w:val="20"/>
                <w:szCs w:val="20"/>
              </w:rPr>
            </w:pPr>
            <w:r>
              <w:rPr>
                <w:rFonts w:ascii="Times New Roman" w:eastAsia="Yu Gothic Medium" w:hAnsi="Times New Roman" w:cs="Times New Roman"/>
                <w:sz w:val="20"/>
                <w:szCs w:val="20"/>
              </w:rPr>
              <w:t>Income from NTFP (resins, bamboo, grass other cells)</w:t>
            </w:r>
          </w:p>
          <w:p w:rsidR="00A57E89" w:rsidRDefault="0081097E">
            <w:pPr>
              <w:pStyle w:val="ListParagraph"/>
              <w:numPr>
                <w:ilvl w:val="0"/>
                <w:numId w:val="13"/>
              </w:numPr>
              <w:spacing w:after="0" w:line="240" w:lineRule="auto"/>
              <w:ind w:left="184" w:hanging="18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Income from created job opportunity </w:t>
            </w:r>
          </w:p>
        </w:tc>
      </w:tr>
      <w:tr w:rsidR="00A57E89" w:rsidTr="00206C0D">
        <w:trPr>
          <w:trHeight w:val="2699"/>
        </w:trPr>
        <w:tc>
          <w:tcPr>
            <w:tcW w:w="0" w:type="auto"/>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2</w:t>
            </w:r>
          </w:p>
        </w:tc>
        <w:tc>
          <w:tcPr>
            <w:tcW w:w="0" w:type="auto"/>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Occasional </w:t>
            </w:r>
          </w:p>
          <w:p w:rsidR="00A57E89" w:rsidRDefault="00A57E89">
            <w:pPr>
              <w:pStyle w:val="ListParagraph"/>
              <w:spacing w:after="0" w:line="240" w:lineRule="auto"/>
              <w:ind w:left="0"/>
              <w:rPr>
                <w:rFonts w:ascii="Times New Roman" w:eastAsia="Yu Gothic Medium" w:hAnsi="Times New Roman" w:cs="Times New Roman"/>
                <w:sz w:val="20"/>
                <w:szCs w:val="20"/>
              </w:rPr>
            </w:pPr>
          </w:p>
          <w:p w:rsidR="00A57E89" w:rsidRDefault="00A57E89">
            <w:pPr>
              <w:pStyle w:val="ListParagraph"/>
              <w:spacing w:after="0" w:line="240" w:lineRule="auto"/>
              <w:ind w:left="0"/>
              <w:rPr>
                <w:rFonts w:ascii="Times New Roman" w:eastAsia="Yu Gothic Medium" w:hAnsi="Times New Roman" w:cs="Times New Roman"/>
                <w:sz w:val="20"/>
                <w:szCs w:val="20"/>
              </w:rPr>
            </w:pPr>
          </w:p>
        </w:tc>
        <w:tc>
          <w:tcPr>
            <w:tcW w:w="0" w:type="auto"/>
          </w:tcPr>
          <w:p w:rsidR="00A57E89" w:rsidRDefault="0081097E">
            <w:pPr>
              <w:pStyle w:val="ListParagraph"/>
              <w:numPr>
                <w:ilvl w:val="0"/>
                <w:numId w:val="13"/>
              </w:numPr>
              <w:spacing w:after="0" w:line="240" w:lineRule="auto"/>
              <w:ind w:left="279" w:hanging="27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To </w:t>
            </w:r>
            <w:proofErr w:type="gramStart"/>
            <w:r>
              <w:rPr>
                <w:rFonts w:ascii="Times New Roman" w:eastAsia="Yu Gothic Medium" w:hAnsi="Times New Roman" w:cs="Times New Roman"/>
                <w:sz w:val="20"/>
                <w:szCs w:val="20"/>
              </w:rPr>
              <w:t>collect  wild</w:t>
            </w:r>
            <w:proofErr w:type="gramEnd"/>
            <w:r>
              <w:rPr>
                <w:rFonts w:ascii="Times New Roman" w:eastAsia="Yu Gothic Medium" w:hAnsi="Times New Roman" w:cs="Times New Roman"/>
                <w:sz w:val="20"/>
                <w:szCs w:val="20"/>
              </w:rPr>
              <w:t xml:space="preserve">  Roots and fruits </w:t>
            </w:r>
          </w:p>
          <w:p w:rsidR="00A57E89" w:rsidRDefault="0081097E">
            <w:pPr>
              <w:pStyle w:val="ListParagraph"/>
              <w:numPr>
                <w:ilvl w:val="0"/>
                <w:numId w:val="13"/>
              </w:numPr>
              <w:spacing w:after="0" w:line="240" w:lineRule="auto"/>
              <w:ind w:left="279" w:hanging="27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To collect fuel wood </w:t>
            </w:r>
          </w:p>
          <w:p w:rsidR="00A57E89" w:rsidRDefault="0081097E">
            <w:pPr>
              <w:pStyle w:val="ListParagraph"/>
              <w:numPr>
                <w:ilvl w:val="0"/>
                <w:numId w:val="13"/>
              </w:numPr>
              <w:spacing w:after="0" w:line="240" w:lineRule="auto"/>
              <w:ind w:left="279" w:hanging="27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To collect grass </w:t>
            </w:r>
          </w:p>
          <w:p w:rsidR="00A57E89" w:rsidRDefault="0081097E">
            <w:pPr>
              <w:pStyle w:val="ListParagraph"/>
              <w:numPr>
                <w:ilvl w:val="0"/>
                <w:numId w:val="13"/>
              </w:numPr>
              <w:spacing w:after="0" w:line="240" w:lineRule="auto"/>
              <w:ind w:left="279" w:hanging="27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To collect   bamboo </w:t>
            </w:r>
          </w:p>
          <w:p w:rsidR="00A57E89" w:rsidRDefault="0081097E">
            <w:pPr>
              <w:pStyle w:val="ListParagraph"/>
              <w:numPr>
                <w:ilvl w:val="0"/>
                <w:numId w:val="13"/>
              </w:numPr>
              <w:spacing w:after="0" w:line="240" w:lineRule="auto"/>
              <w:ind w:left="279" w:hanging="270"/>
              <w:rPr>
                <w:rFonts w:ascii="Times New Roman" w:eastAsia="Yu Gothic Medium" w:hAnsi="Times New Roman" w:cs="Times New Roman"/>
                <w:sz w:val="20"/>
                <w:szCs w:val="20"/>
              </w:rPr>
            </w:pPr>
            <w:r>
              <w:rPr>
                <w:rFonts w:ascii="Times New Roman" w:eastAsia="Yu Gothic Medium" w:hAnsi="Times New Roman" w:cs="Times New Roman"/>
                <w:sz w:val="20"/>
                <w:szCs w:val="20"/>
              </w:rPr>
              <w:t>To graze</w:t>
            </w:r>
          </w:p>
          <w:p w:rsidR="00A57E89" w:rsidRDefault="0081097E">
            <w:pPr>
              <w:pStyle w:val="ListParagraph"/>
              <w:numPr>
                <w:ilvl w:val="0"/>
                <w:numId w:val="13"/>
              </w:numPr>
              <w:spacing w:after="0" w:line="240" w:lineRule="auto"/>
              <w:ind w:left="279" w:hanging="270"/>
              <w:rPr>
                <w:rFonts w:ascii="Times New Roman" w:eastAsia="Yu Gothic Medium" w:hAnsi="Times New Roman" w:cs="Times New Roman"/>
                <w:sz w:val="20"/>
                <w:szCs w:val="20"/>
              </w:rPr>
            </w:pPr>
            <w:r>
              <w:rPr>
                <w:rFonts w:ascii="Times New Roman" w:eastAsia="Yu Gothic Medium" w:hAnsi="Times New Roman" w:cs="Times New Roman"/>
                <w:sz w:val="20"/>
                <w:szCs w:val="20"/>
              </w:rPr>
              <w:t>To water</w:t>
            </w:r>
          </w:p>
          <w:p w:rsidR="00A57E89" w:rsidRDefault="0081097E">
            <w:pPr>
              <w:pStyle w:val="ListParagraph"/>
              <w:numPr>
                <w:ilvl w:val="0"/>
                <w:numId w:val="13"/>
              </w:numPr>
              <w:spacing w:after="0" w:line="240" w:lineRule="auto"/>
              <w:ind w:left="279" w:hanging="270"/>
              <w:rPr>
                <w:rFonts w:ascii="Times New Roman" w:eastAsia="Yu Gothic Medium" w:hAnsi="Times New Roman" w:cs="Times New Roman"/>
                <w:sz w:val="20"/>
                <w:szCs w:val="20"/>
              </w:rPr>
            </w:pPr>
            <w:r>
              <w:rPr>
                <w:rFonts w:ascii="Times New Roman" w:eastAsia="Yu Gothic Medium" w:hAnsi="Times New Roman" w:cs="Times New Roman"/>
                <w:sz w:val="20"/>
                <w:szCs w:val="20"/>
              </w:rPr>
              <w:t>Gold mining</w:t>
            </w:r>
          </w:p>
          <w:p w:rsidR="00A57E89" w:rsidRDefault="0081097E">
            <w:pPr>
              <w:pStyle w:val="ListParagraph"/>
              <w:numPr>
                <w:ilvl w:val="0"/>
                <w:numId w:val="13"/>
              </w:numPr>
              <w:spacing w:after="0" w:line="240" w:lineRule="auto"/>
              <w:ind w:left="279" w:hanging="270"/>
              <w:rPr>
                <w:rFonts w:ascii="Times New Roman" w:eastAsia="Yu Gothic Medium" w:hAnsi="Times New Roman" w:cs="Times New Roman"/>
                <w:sz w:val="20"/>
                <w:szCs w:val="20"/>
              </w:rPr>
            </w:pPr>
            <w:r>
              <w:rPr>
                <w:rFonts w:ascii="Times New Roman" w:eastAsia="Yu Gothic Medium" w:hAnsi="Times New Roman" w:cs="Times New Roman"/>
                <w:sz w:val="20"/>
                <w:szCs w:val="20"/>
              </w:rPr>
              <w:t>Incense production</w:t>
            </w:r>
          </w:p>
          <w:p w:rsidR="00A57E89" w:rsidRDefault="0081097E">
            <w:pPr>
              <w:pStyle w:val="ListParagraph"/>
              <w:numPr>
                <w:ilvl w:val="0"/>
                <w:numId w:val="13"/>
              </w:numPr>
              <w:spacing w:after="0" w:line="240" w:lineRule="auto"/>
              <w:ind w:left="279" w:hanging="27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Cultivate crop </w:t>
            </w:r>
          </w:p>
          <w:p w:rsidR="00A57E89" w:rsidRDefault="0081097E">
            <w:pPr>
              <w:pStyle w:val="ListParagraph"/>
              <w:numPr>
                <w:ilvl w:val="0"/>
                <w:numId w:val="13"/>
              </w:numPr>
              <w:spacing w:after="0" w:line="240" w:lineRule="auto"/>
              <w:ind w:left="279" w:hanging="27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Access social services   </w:t>
            </w:r>
          </w:p>
        </w:tc>
        <w:tc>
          <w:tcPr>
            <w:tcW w:w="0" w:type="auto"/>
          </w:tcPr>
          <w:p w:rsidR="00A57E89" w:rsidRDefault="0081097E">
            <w:pPr>
              <w:pStyle w:val="ListParagraph"/>
              <w:numPr>
                <w:ilvl w:val="0"/>
                <w:numId w:val="13"/>
              </w:numPr>
              <w:spacing w:after="0" w:line="240" w:lineRule="auto"/>
              <w:ind w:left="342" w:hanging="27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to plant tree </w:t>
            </w:r>
          </w:p>
          <w:p w:rsidR="00A57E89" w:rsidRDefault="0081097E">
            <w:pPr>
              <w:pStyle w:val="ListParagraph"/>
              <w:numPr>
                <w:ilvl w:val="0"/>
                <w:numId w:val="13"/>
              </w:numPr>
              <w:spacing w:after="0" w:line="240" w:lineRule="auto"/>
              <w:ind w:left="342" w:hanging="270"/>
              <w:rPr>
                <w:rFonts w:ascii="Times New Roman" w:eastAsia="Yu Gothic Medium" w:hAnsi="Times New Roman" w:cs="Times New Roman"/>
                <w:sz w:val="20"/>
                <w:szCs w:val="20"/>
              </w:rPr>
            </w:pPr>
            <w:r>
              <w:rPr>
                <w:rFonts w:ascii="Times New Roman" w:eastAsia="Yu Gothic Medium" w:hAnsi="Times New Roman" w:cs="Times New Roman"/>
                <w:sz w:val="20"/>
                <w:szCs w:val="20"/>
              </w:rPr>
              <w:t>Soil and water conservation</w:t>
            </w:r>
          </w:p>
          <w:p w:rsidR="00A57E89" w:rsidRDefault="0081097E">
            <w:pPr>
              <w:pStyle w:val="ListParagraph"/>
              <w:numPr>
                <w:ilvl w:val="0"/>
                <w:numId w:val="13"/>
              </w:numPr>
              <w:spacing w:after="0" w:line="240" w:lineRule="auto"/>
              <w:ind w:left="342" w:hanging="270"/>
              <w:rPr>
                <w:rFonts w:ascii="Times New Roman" w:eastAsia="Yu Gothic Medium" w:hAnsi="Times New Roman" w:cs="Times New Roman"/>
                <w:sz w:val="20"/>
                <w:szCs w:val="20"/>
              </w:rPr>
            </w:pPr>
            <w:r>
              <w:rPr>
                <w:rFonts w:ascii="Times New Roman" w:eastAsia="Yu Gothic Medium" w:hAnsi="Times New Roman" w:cs="Times New Roman"/>
                <w:sz w:val="20"/>
                <w:szCs w:val="20"/>
              </w:rPr>
              <w:t>Protect the NR (investors)</w:t>
            </w:r>
          </w:p>
          <w:p w:rsidR="00A57E89" w:rsidRDefault="0081097E">
            <w:pPr>
              <w:pStyle w:val="ListParagraph"/>
              <w:numPr>
                <w:ilvl w:val="0"/>
                <w:numId w:val="13"/>
              </w:numPr>
              <w:spacing w:after="0" w:line="240" w:lineRule="auto"/>
              <w:ind w:left="342" w:hanging="27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Pay royalty </w:t>
            </w:r>
          </w:p>
          <w:p w:rsidR="00A57E89" w:rsidRDefault="0081097E">
            <w:pPr>
              <w:pStyle w:val="ListParagraph"/>
              <w:numPr>
                <w:ilvl w:val="0"/>
                <w:numId w:val="13"/>
              </w:numPr>
              <w:spacing w:after="0" w:line="240" w:lineRule="auto"/>
              <w:ind w:left="342" w:hanging="270"/>
              <w:rPr>
                <w:rFonts w:ascii="Times New Roman" w:eastAsia="Yu Gothic Medium" w:hAnsi="Times New Roman" w:cs="Times New Roman"/>
                <w:sz w:val="20"/>
                <w:szCs w:val="20"/>
              </w:rPr>
            </w:pPr>
            <w:r>
              <w:rPr>
                <w:rFonts w:ascii="Times New Roman" w:eastAsia="Yu Gothic Medium" w:hAnsi="Times New Roman" w:cs="Times New Roman"/>
                <w:sz w:val="20"/>
                <w:szCs w:val="20"/>
              </w:rPr>
              <w:t>Paying tax</w:t>
            </w:r>
          </w:p>
          <w:p w:rsidR="00A57E89" w:rsidRDefault="0081097E">
            <w:pPr>
              <w:pStyle w:val="ListParagraph"/>
              <w:numPr>
                <w:ilvl w:val="0"/>
                <w:numId w:val="13"/>
              </w:numPr>
              <w:spacing w:after="0" w:line="240" w:lineRule="auto"/>
              <w:ind w:left="342" w:hanging="27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Be legal </w:t>
            </w:r>
            <w:proofErr w:type="gramStart"/>
            <w:r>
              <w:rPr>
                <w:rFonts w:ascii="Times New Roman" w:eastAsia="Yu Gothic Medium" w:hAnsi="Times New Roman" w:cs="Times New Roman"/>
                <w:sz w:val="20"/>
                <w:szCs w:val="20"/>
              </w:rPr>
              <w:t>having  working</w:t>
            </w:r>
            <w:proofErr w:type="gramEnd"/>
            <w:r>
              <w:rPr>
                <w:rFonts w:ascii="Times New Roman" w:eastAsia="Yu Gothic Medium" w:hAnsi="Times New Roman" w:cs="Times New Roman"/>
                <w:sz w:val="20"/>
                <w:szCs w:val="20"/>
              </w:rPr>
              <w:t xml:space="preserve"> license</w:t>
            </w:r>
          </w:p>
          <w:p w:rsidR="00A57E89" w:rsidRDefault="0081097E">
            <w:pPr>
              <w:pStyle w:val="ListParagraph"/>
              <w:numPr>
                <w:ilvl w:val="0"/>
                <w:numId w:val="13"/>
              </w:numPr>
              <w:spacing w:after="0" w:line="240" w:lineRule="auto"/>
              <w:ind w:left="342" w:hanging="270"/>
              <w:rPr>
                <w:rFonts w:ascii="Times New Roman" w:eastAsia="Yu Gothic Medium" w:hAnsi="Times New Roman" w:cs="Times New Roman"/>
                <w:sz w:val="20"/>
                <w:szCs w:val="20"/>
              </w:rPr>
            </w:pPr>
            <w:r>
              <w:rPr>
                <w:rFonts w:ascii="Times New Roman" w:eastAsia="Yu Gothic Medium" w:hAnsi="Times New Roman" w:cs="Times New Roman"/>
                <w:sz w:val="20"/>
                <w:szCs w:val="20"/>
              </w:rPr>
              <w:t>Transformation of technology and skill</w:t>
            </w:r>
          </w:p>
          <w:p w:rsidR="00A57E89" w:rsidRDefault="0081097E">
            <w:pPr>
              <w:pStyle w:val="ListParagraph"/>
              <w:numPr>
                <w:ilvl w:val="0"/>
                <w:numId w:val="13"/>
              </w:numPr>
              <w:spacing w:after="0" w:line="240" w:lineRule="auto"/>
              <w:ind w:left="342" w:hanging="270"/>
              <w:rPr>
                <w:rFonts w:ascii="Times New Roman" w:eastAsia="Yu Gothic Medium" w:hAnsi="Times New Roman" w:cs="Times New Roman"/>
                <w:sz w:val="20"/>
                <w:szCs w:val="20"/>
              </w:rPr>
            </w:pPr>
            <w:r>
              <w:rPr>
                <w:rFonts w:ascii="Times New Roman" w:eastAsia="Yu Gothic Medium" w:hAnsi="Times New Roman" w:cs="Times New Roman"/>
                <w:sz w:val="20"/>
                <w:szCs w:val="20"/>
              </w:rPr>
              <w:t>Respect culture of the host community</w:t>
            </w:r>
          </w:p>
          <w:p w:rsidR="00A57E89" w:rsidRDefault="0081097E">
            <w:pPr>
              <w:pStyle w:val="ListParagraph"/>
              <w:numPr>
                <w:ilvl w:val="0"/>
                <w:numId w:val="13"/>
              </w:numPr>
              <w:spacing w:after="0" w:line="240" w:lineRule="auto"/>
              <w:ind w:left="342" w:hanging="27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Conduct voluntary activity </w:t>
            </w:r>
          </w:p>
        </w:tc>
        <w:tc>
          <w:tcPr>
            <w:tcW w:w="0" w:type="auto"/>
          </w:tcPr>
          <w:p w:rsidR="00A57E89" w:rsidRDefault="0081097E">
            <w:pPr>
              <w:pStyle w:val="ListParagraph"/>
              <w:numPr>
                <w:ilvl w:val="0"/>
                <w:numId w:val="13"/>
              </w:numPr>
              <w:spacing w:after="0" w:line="240" w:lineRule="auto"/>
              <w:ind w:left="252" w:hanging="252"/>
              <w:rPr>
                <w:rFonts w:ascii="Times New Roman" w:eastAsia="Yu Gothic Medium" w:hAnsi="Times New Roman" w:cs="Times New Roman"/>
                <w:sz w:val="20"/>
                <w:szCs w:val="20"/>
              </w:rPr>
            </w:pPr>
            <w:r>
              <w:rPr>
                <w:rFonts w:ascii="Times New Roman" w:eastAsia="Yu Gothic Medium" w:hAnsi="Times New Roman" w:cs="Times New Roman"/>
                <w:sz w:val="20"/>
                <w:szCs w:val="20"/>
              </w:rPr>
              <w:t>Except Sudanese refuge they have mutual relation with local Government. On the other hand thy don’t have any relation with outsiders</w:t>
            </w:r>
          </w:p>
        </w:tc>
        <w:tc>
          <w:tcPr>
            <w:tcW w:w="0" w:type="auto"/>
          </w:tcPr>
          <w:p w:rsidR="00A57E89" w:rsidRDefault="0081097E">
            <w:pPr>
              <w:pStyle w:val="ListParagraph"/>
              <w:numPr>
                <w:ilvl w:val="0"/>
                <w:numId w:val="13"/>
              </w:numPr>
              <w:spacing w:after="0" w:line="240" w:lineRule="auto"/>
              <w:ind w:left="162" w:hanging="18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NTFC product and income </w:t>
            </w:r>
          </w:p>
          <w:p w:rsidR="00A57E89" w:rsidRDefault="0081097E">
            <w:pPr>
              <w:pStyle w:val="ListParagraph"/>
              <w:numPr>
                <w:ilvl w:val="0"/>
                <w:numId w:val="13"/>
              </w:numPr>
              <w:spacing w:after="0" w:line="240" w:lineRule="auto"/>
              <w:ind w:left="162" w:hanging="18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Livestock product and income </w:t>
            </w:r>
          </w:p>
          <w:p w:rsidR="00A57E89" w:rsidRDefault="0081097E">
            <w:pPr>
              <w:pStyle w:val="ListParagraph"/>
              <w:numPr>
                <w:ilvl w:val="0"/>
                <w:numId w:val="13"/>
              </w:numPr>
              <w:spacing w:after="0" w:line="240" w:lineRule="auto"/>
              <w:ind w:left="162" w:hanging="18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Income from minerals </w:t>
            </w:r>
          </w:p>
          <w:p w:rsidR="00A57E89" w:rsidRDefault="0081097E">
            <w:pPr>
              <w:pStyle w:val="ListParagraph"/>
              <w:numPr>
                <w:ilvl w:val="0"/>
                <w:numId w:val="13"/>
              </w:numPr>
              <w:spacing w:after="0" w:line="240" w:lineRule="auto"/>
              <w:ind w:left="162" w:hanging="180"/>
              <w:rPr>
                <w:rFonts w:ascii="Times New Roman" w:eastAsia="Yu Gothic Medium" w:hAnsi="Times New Roman" w:cs="Times New Roman"/>
                <w:sz w:val="20"/>
                <w:szCs w:val="20"/>
              </w:rPr>
            </w:pPr>
            <w:r>
              <w:rPr>
                <w:rFonts w:ascii="Times New Roman" w:eastAsia="Yu Gothic Medium" w:hAnsi="Times New Roman" w:cs="Times New Roman"/>
                <w:sz w:val="20"/>
                <w:szCs w:val="20"/>
              </w:rPr>
              <w:t>Income from crop production</w:t>
            </w:r>
          </w:p>
          <w:p w:rsidR="00A57E89" w:rsidRDefault="0081097E">
            <w:pPr>
              <w:pStyle w:val="ListParagraph"/>
              <w:numPr>
                <w:ilvl w:val="0"/>
                <w:numId w:val="13"/>
              </w:numPr>
              <w:spacing w:after="0" w:line="240" w:lineRule="auto"/>
              <w:ind w:left="162" w:hanging="18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For primary user they create job opportunity, fulfill basic social and Economic infrastructures  </w:t>
            </w:r>
          </w:p>
        </w:tc>
      </w:tr>
      <w:tr w:rsidR="00A57E89" w:rsidTr="00206C0D">
        <w:tc>
          <w:tcPr>
            <w:tcW w:w="0" w:type="auto"/>
          </w:tcPr>
          <w:p w:rsidR="00A57E89" w:rsidRDefault="0081097E">
            <w:pPr>
              <w:pStyle w:val="ListParagraph"/>
              <w:spacing w:after="0" w:line="240" w:lineRule="auto"/>
              <w:ind w:left="0"/>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3</w:t>
            </w:r>
          </w:p>
        </w:tc>
        <w:tc>
          <w:tcPr>
            <w:tcW w:w="0" w:type="auto"/>
          </w:tcPr>
          <w:p w:rsidR="00A57E89" w:rsidRDefault="0081097E">
            <w:pPr>
              <w:pStyle w:val="ListParagraph"/>
              <w:spacing w:after="0" w:line="240" w:lineRule="auto"/>
              <w:ind w:left="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Outsider </w:t>
            </w:r>
          </w:p>
          <w:p w:rsidR="00A57E89" w:rsidRDefault="00A57E89">
            <w:pPr>
              <w:pStyle w:val="ListParagraph"/>
              <w:spacing w:after="0" w:line="240" w:lineRule="auto"/>
              <w:ind w:left="0"/>
              <w:rPr>
                <w:rFonts w:ascii="Times New Roman" w:eastAsia="Yu Gothic Medium" w:hAnsi="Times New Roman" w:cs="Times New Roman"/>
                <w:sz w:val="20"/>
                <w:szCs w:val="20"/>
              </w:rPr>
            </w:pPr>
          </w:p>
        </w:tc>
        <w:tc>
          <w:tcPr>
            <w:tcW w:w="0" w:type="auto"/>
          </w:tcPr>
          <w:p w:rsidR="00A57E89" w:rsidRDefault="0081097E">
            <w:pPr>
              <w:pStyle w:val="ListParagraph"/>
              <w:numPr>
                <w:ilvl w:val="0"/>
                <w:numId w:val="13"/>
              </w:numPr>
              <w:spacing w:after="0" w:line="240" w:lineRule="auto"/>
              <w:ind w:left="279" w:hanging="27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Grazing </w:t>
            </w:r>
          </w:p>
          <w:p w:rsidR="00A57E89" w:rsidRDefault="0081097E">
            <w:pPr>
              <w:pStyle w:val="ListParagraph"/>
              <w:numPr>
                <w:ilvl w:val="0"/>
                <w:numId w:val="13"/>
              </w:numPr>
              <w:spacing w:after="0" w:line="240" w:lineRule="auto"/>
              <w:ind w:left="279" w:hanging="27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Watering </w:t>
            </w:r>
          </w:p>
          <w:p w:rsidR="00A57E89" w:rsidRDefault="0081097E">
            <w:pPr>
              <w:pStyle w:val="ListParagraph"/>
              <w:numPr>
                <w:ilvl w:val="0"/>
                <w:numId w:val="13"/>
              </w:numPr>
              <w:spacing w:after="0" w:line="240" w:lineRule="auto"/>
              <w:ind w:left="279" w:hanging="270"/>
              <w:rPr>
                <w:rFonts w:ascii="Times New Roman" w:eastAsia="Yu Gothic Medium" w:hAnsi="Times New Roman" w:cs="Times New Roman"/>
                <w:sz w:val="20"/>
                <w:szCs w:val="20"/>
              </w:rPr>
            </w:pPr>
            <w:r>
              <w:rPr>
                <w:rFonts w:ascii="Times New Roman" w:eastAsia="Yu Gothic Medium" w:hAnsi="Times New Roman" w:cs="Times New Roman"/>
                <w:sz w:val="20"/>
                <w:szCs w:val="20"/>
              </w:rPr>
              <w:t>Accessing forest product (medicinal plant)</w:t>
            </w:r>
          </w:p>
          <w:p w:rsidR="00A57E89" w:rsidRDefault="0081097E">
            <w:pPr>
              <w:pStyle w:val="ListParagraph"/>
              <w:numPr>
                <w:ilvl w:val="0"/>
                <w:numId w:val="13"/>
              </w:numPr>
              <w:spacing w:after="0" w:line="240" w:lineRule="auto"/>
              <w:ind w:left="279" w:hanging="27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Accessing social services  (market)  </w:t>
            </w:r>
          </w:p>
        </w:tc>
        <w:tc>
          <w:tcPr>
            <w:tcW w:w="0" w:type="auto"/>
          </w:tcPr>
          <w:p w:rsidR="00A57E89" w:rsidRDefault="0081097E">
            <w:pPr>
              <w:pStyle w:val="ListParagraph"/>
              <w:numPr>
                <w:ilvl w:val="0"/>
                <w:numId w:val="13"/>
              </w:numPr>
              <w:spacing w:after="0" w:line="240" w:lineRule="auto"/>
              <w:ind w:left="162" w:hanging="162"/>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None </w:t>
            </w:r>
          </w:p>
        </w:tc>
        <w:tc>
          <w:tcPr>
            <w:tcW w:w="0" w:type="auto"/>
          </w:tcPr>
          <w:p w:rsidR="00A57E89" w:rsidRDefault="0081097E">
            <w:pPr>
              <w:pStyle w:val="ListParagraph"/>
              <w:numPr>
                <w:ilvl w:val="0"/>
                <w:numId w:val="13"/>
              </w:numPr>
              <w:spacing w:after="0" w:line="240" w:lineRule="auto"/>
              <w:ind w:left="252" w:hanging="252"/>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With local government conflict </w:t>
            </w:r>
          </w:p>
        </w:tc>
        <w:tc>
          <w:tcPr>
            <w:tcW w:w="0" w:type="auto"/>
          </w:tcPr>
          <w:p w:rsidR="00A57E89" w:rsidRDefault="0081097E">
            <w:pPr>
              <w:pStyle w:val="ListParagraph"/>
              <w:numPr>
                <w:ilvl w:val="0"/>
                <w:numId w:val="13"/>
              </w:numPr>
              <w:spacing w:after="0" w:line="240" w:lineRule="auto"/>
              <w:ind w:left="162" w:hanging="180"/>
              <w:rPr>
                <w:rFonts w:ascii="Times New Roman" w:eastAsia="Yu Gothic Medium" w:hAnsi="Times New Roman" w:cs="Times New Roman"/>
                <w:sz w:val="20"/>
                <w:szCs w:val="20"/>
              </w:rPr>
            </w:pPr>
            <w:r>
              <w:rPr>
                <w:rFonts w:ascii="Times New Roman" w:eastAsia="Yu Gothic Medium" w:hAnsi="Times New Roman" w:cs="Times New Roman"/>
                <w:sz w:val="20"/>
                <w:szCs w:val="20"/>
              </w:rPr>
              <w:t xml:space="preserve">Revenue from sale of live livestock. </w:t>
            </w:r>
          </w:p>
          <w:p w:rsidR="00A57E89" w:rsidRDefault="00A57E89">
            <w:pPr>
              <w:pStyle w:val="ListParagraph"/>
              <w:spacing w:after="0" w:line="240" w:lineRule="auto"/>
              <w:ind w:left="162"/>
              <w:rPr>
                <w:rFonts w:ascii="Times New Roman" w:eastAsia="Yu Gothic Medium" w:hAnsi="Times New Roman" w:cs="Times New Roman"/>
                <w:sz w:val="20"/>
                <w:szCs w:val="20"/>
              </w:rPr>
            </w:pPr>
          </w:p>
        </w:tc>
      </w:tr>
    </w:tbl>
    <w:p w:rsidR="00A57E89" w:rsidRDefault="0081097E">
      <w:pPr>
        <w:spacing w:after="0" w:line="240" w:lineRule="auto"/>
        <w:jc w:val="center"/>
        <w:rPr>
          <w:rFonts w:ascii="Times New Roman" w:eastAsia="Yu Gothic Medium" w:hAnsi="Times New Roman" w:cs="Times New Roman"/>
          <w:sz w:val="20"/>
          <w:szCs w:val="20"/>
        </w:rPr>
      </w:pPr>
      <w:r>
        <w:rPr>
          <w:rFonts w:ascii="Times New Roman" w:eastAsia="Yu Gothic Medium" w:hAnsi="Times New Roman" w:cs="Times New Roman"/>
          <w:sz w:val="20"/>
          <w:szCs w:val="20"/>
        </w:rPr>
        <w:t>Source: Community Consultation report (2015)</w:t>
      </w:r>
    </w:p>
    <w:p w:rsidR="00A57E89" w:rsidRDefault="00A57E89">
      <w:pPr>
        <w:spacing w:after="0" w:line="240" w:lineRule="auto"/>
        <w:jc w:val="both"/>
        <w:rPr>
          <w:rFonts w:ascii="Times New Roman" w:eastAsia="Yu Gothic Medium" w:hAnsi="Times New Roman" w:cs="Times New Roman"/>
          <w:sz w:val="20"/>
          <w:szCs w:val="20"/>
        </w:rPr>
      </w:pPr>
    </w:p>
    <w:p w:rsidR="00A57E89" w:rsidRDefault="00A57E89">
      <w:pPr>
        <w:spacing w:after="0" w:line="240" w:lineRule="auto"/>
        <w:jc w:val="both"/>
        <w:rPr>
          <w:rFonts w:ascii="Times New Roman" w:eastAsia="Yu Gothic Medium" w:hAnsi="Times New Roman" w:cs="Times New Roman"/>
          <w:sz w:val="20"/>
          <w:szCs w:val="20"/>
        </w:rPr>
      </w:pPr>
    </w:p>
    <w:p w:rsidR="00A57E89" w:rsidRDefault="0081097E">
      <w:pPr>
        <w:spacing w:after="0" w:line="240" w:lineRule="auto"/>
        <w:jc w:val="right"/>
        <w:rPr>
          <w:rFonts w:ascii="Times New Roman" w:eastAsia="Yu Gothic Medium" w:hAnsi="Times New Roman" w:cs="Times New Roman"/>
          <w:sz w:val="20"/>
          <w:szCs w:val="20"/>
          <w:lang w:val="en-CA" w:eastAsia="en-CA"/>
        </w:rPr>
      </w:pPr>
      <w:r>
        <w:rPr>
          <w:rFonts w:ascii="Times New Roman" w:eastAsia="Yu Gothic Medium" w:hAnsi="Times New Roman" w:cs="Times New Roman"/>
          <w:sz w:val="20"/>
          <w:szCs w:val="20"/>
        </w:rPr>
        <w:t>8/22/2023</w:t>
      </w:r>
    </w:p>
    <w:p w:rsidR="00A57E89" w:rsidRDefault="00A57E89">
      <w:pPr>
        <w:spacing w:after="0" w:line="240" w:lineRule="auto"/>
        <w:jc w:val="both"/>
        <w:rPr>
          <w:rFonts w:ascii="Times New Roman" w:hAnsi="Times New Roman" w:cs="Times New Roman"/>
          <w:color w:val="A5A5A5" w:themeColor="accent3"/>
          <w:sz w:val="20"/>
          <w:szCs w:val="20"/>
          <w:lang w:eastAsia="zh-CN"/>
        </w:rPr>
      </w:pPr>
    </w:p>
    <w:sectPr w:rsidR="00A57E89" w:rsidSect="006F2AB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34F98" w:rsidRDefault="00F34F98">
      <w:pPr>
        <w:spacing w:line="240" w:lineRule="auto"/>
      </w:pPr>
      <w:r>
        <w:separator/>
      </w:r>
    </w:p>
  </w:endnote>
  <w:endnote w:type="continuationSeparator" w:id="0">
    <w:p w:rsidR="00F34F98" w:rsidRDefault="00F34F9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00"/>
    <w:family w:val="auto"/>
    <w:pitch w:val="default"/>
  </w:font>
  <w:font w:name="Calibri Light">
    <w:panose1 w:val="020F0302020204030204"/>
    <w:charset w:val="00"/>
    <w:family w:val="swiss"/>
    <w:pitch w:val="variable"/>
    <w:sig w:usb0="E4002EFF" w:usb1="C000247B" w:usb2="00000009" w:usb3="00000000" w:csb0="000001FF" w:csb1="00000000"/>
  </w:font>
  <w:font w:name="HelveticaNeue LT 45 Light">
    <w:altName w:val="Segoe Print"/>
    <w:charset w:val="00"/>
    <w:family w:val="swiss"/>
    <w:pitch w:val="default"/>
    <w:sig w:usb0="00000000"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Yu Gothic Medium">
    <w:panose1 w:val="020B05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20CF" w:rsidRDefault="005120CF">
    <w:pPr>
      <w:pStyle w:val="Footer"/>
      <w:tabs>
        <w:tab w:val="clear" w:pos="4680"/>
        <w:tab w:val="clear" w:pos="9360"/>
        <w:tab w:val="center" w:pos="4513"/>
        <w:tab w:val="right" w:pos="9026"/>
      </w:tabs>
      <w:jc w:val="center"/>
    </w:pPr>
    <w:r>
      <w:rPr>
        <w:noProof/>
        <w:lang w:eastAsia="zh-CN"/>
      </w:rPr>
      <mc:AlternateContent>
        <mc:Choice Requires="wps">
          <w:drawing>
            <wp:anchor distT="0" distB="0" distL="114300" distR="114300" simplePos="0" relativeHeight="251659264" behindDoc="0" locked="0" layoutInCell="1" allowOverlap="1" wp14:anchorId="1A6291C0" wp14:editId="527E20AE">
              <wp:simplePos x="0" y="0"/>
              <wp:positionH relativeFrom="margin">
                <wp:align>center</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5120CF" w:rsidRDefault="00F34F98">
                          <w:pPr>
                            <w:pStyle w:val="Footer"/>
                            <w:tabs>
                              <w:tab w:val="clear" w:pos="4680"/>
                              <w:tab w:val="clear" w:pos="9360"/>
                              <w:tab w:val="center" w:pos="4513"/>
                              <w:tab w:val="right" w:pos="9026"/>
                            </w:tabs>
                            <w:jc w:val="center"/>
                          </w:pPr>
                          <w:sdt>
                            <w:sdtPr>
                              <w:id w:val="1339267484"/>
                            </w:sdtPr>
                            <w:sdtEndPr/>
                            <w:sdtContent>
                              <w:hyperlink r:id="rId1" w:history="1">
                                <w:r w:rsidR="005120CF">
                                  <w:rPr>
                                    <w:rStyle w:val="Hyperlink"/>
                                    <w:sz w:val="20"/>
                                    <w:szCs w:val="20"/>
                                  </w:rPr>
                                  <w:t>http://www.sciencepub.net/researcher</w:t>
                                </w:r>
                              </w:hyperlink>
                              <w:r w:rsidR="005120CF">
                                <w:rPr>
                                  <w:bCs/>
                                  <w:sz w:val="20"/>
                                </w:rPr>
                                <w:t xml:space="preserve">                          </w:t>
                              </w:r>
                              <w:r w:rsidR="005120CF">
                                <w:rPr>
                                  <w:rFonts w:hint="eastAsia"/>
                                  <w:bCs/>
                                  <w:sz w:val="20"/>
                                  <w:lang w:eastAsia="zh-CN"/>
                                </w:rPr>
                                <w:t xml:space="preserve"> </w:t>
                              </w:r>
                              <w:r w:rsidR="005120CF">
                                <w:t>[</w:t>
                              </w:r>
                              <w:r w:rsidR="005120CF">
                                <w:fldChar w:fldCharType="begin"/>
                              </w:r>
                              <w:r w:rsidR="005120CF">
                                <w:instrText xml:space="preserve"> PAGE   \* MERGEFORMAT </w:instrText>
                              </w:r>
                              <w:r w:rsidR="005120CF">
                                <w:fldChar w:fldCharType="separate"/>
                              </w:r>
                              <w:r w:rsidR="008B4AE2">
                                <w:rPr>
                                  <w:noProof/>
                                </w:rPr>
                                <w:t>32</w:t>
                              </w:r>
                              <w:r w:rsidR="005120CF">
                                <w:fldChar w:fldCharType="end"/>
                              </w:r>
                              <w:r w:rsidR="005120CF">
                                <w:t>]</w:t>
                              </w:r>
                              <w:r w:rsidR="005120CF">
                                <w:rPr>
                                  <w:rFonts w:hint="eastAsia"/>
                                  <w:bCs/>
                                  <w:sz w:val="20"/>
                                  <w:lang w:eastAsia="zh-CN"/>
                                </w:rPr>
                                <w:t xml:space="preserve">                 </w:t>
                              </w:r>
                              <w:r w:rsidR="005120CF">
                                <w:rPr>
                                  <w:bCs/>
                                  <w:sz w:val="20"/>
                                </w:rPr>
                                <w:t xml:space="preserve">                       </w:t>
                              </w:r>
                              <w:hyperlink r:id="rId2" w:history="1">
                                <w:r w:rsidR="005120CF">
                                  <w:rPr>
                                    <w:rStyle w:val="Hyperlink"/>
                                    <w:bCs/>
                                    <w:sz w:val="20"/>
                                  </w:rPr>
                                  <w:t>researcher135@gmail.com</w:t>
                                </w:r>
                              </w:hyperlink>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1A6291C0" id="_x0000_t202" coordsize="21600,21600" o:spt="202" path="m,l,21600r21600,l21600,xe">
              <v:stroke joinstyle="miter"/>
              <v:path gradientshapeok="t" o:connecttype="rect"/>
            </v:shapetype>
            <v:shape id="文本框 27" o:spid="_x0000_s1026"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MbgBQMAAM4GAAAOAAAAZHJzL2Uyb0RvYy54bWysVc1uEzEQviPxDpbv291Nt8km6qZKs12E&#10;FNGKgjg7Xm+zwmtbtpsfEFd4A05cuPNcfQ7GTnaTliJR4OLM2jPjmW8+fzk9WzccLZk2tRQZjo8i&#10;jJigsqzFTYbfvimCFCNjiSgJl4JleMMMPhs/f3a6UiPWkwvJS6YRJBFmtFIZXlirRmFo6II1xBxJ&#10;xQQcVlI3xMKnvglLTVaQveFhL4r64UrqUmlJmTGwm28P8djnrypG7WVVGWYRzzDUZv2q/Tp3azg+&#10;JaMbTdSiprsyyF9U0ZBawKVdqpxYgm51/UuqpqZaGlnZIyqbUFZVTZnvAbqJowfdXC+IYr4XAMeo&#10;Dibz/9LSV8srjeoyw70BRoI0MKO7r1/uvv24+/4ZwR4AtFJmBH7XCjzt+lyuYdDtvoFN1/e60o37&#10;hY4QnAPUmw5etraIuqC0l6YRHFE4az8gf7gPV9rYF0w2yBkZ1jA/DytZzozdurYu7jYhi5pzP0Mu&#10;0CrD/eOTyAd0J5CcC+cLVUCOnbWdzcdhNLxIL9IkSHr9iyCJ8jyYFNMk6Bfx4CQ/zqfTPP7k8sXJ&#10;aFGXJRPuvpYncfJnc9gxdjvhjilG8rp06VxJnu9syjVaEmAqtx5gqP3AK7xfhccNmnrQUdxLovPe&#10;MCj66SBIiuQkGA6iNIji4fmwHyXDJC/udzSrBfv3ju6Bf1A0Gbl5dY3NOaHvHXd+25orZ98auLVz&#10;Cx0Nt3Tzlt1wcHTTfc0qYLBn3SNYEkqZ6PD03s6rAuSfErjz92h7XXlKMGsj/M1S2C64qYXUnrEP&#10;KFC+bylQbf0BlIO+nWnX8zVA6cy5LDfwOrWERwMPzCha1ID7jBh7RTQoGmyCSttLWCou4aXInYXR&#10;QuoPj+07fyA4nGK0AoXMsAAJx4i/FCBAkNC2hm6NeWuI22Yqgcixr8WbEKAtb81Ky+YdSPfE3QFH&#10;RFC4KcO2Nad2q9Ig/ZRNJt4JJFMROxPXirrUfthqcmtBBbw47JHYgQWi6bm0E3inyoff3mv/NzT+&#10;CQAA//8DAFBLAwQUAAYACAAAACEA5yqKvNYAAAAFAQAADwAAAGRycy9kb3ducmV2LnhtbEyPQUvD&#10;QBCF70L/wzIFb3ZjD5LEbIqWeulFWgWv0+yYBHdnQ3abxn/vKIJehnm84b1vqs3snZpojH1gA7er&#10;DBRxE2zPrYHXl6ebHFRMyBZdYDLwSRE29eKqwtKGCx9oOqZWSQjHEg10KQ2l1rHpyGNchYFYvPcw&#10;ekwix1bbES8S7p1eZ9md9tizNHQ40Laj5uN49tK7d29TKNKh0dPOPs55wc/7wpjr5fxwDyrRnP6O&#10;4Rtf0KEWplM4s43KGZBH0s8Ub53nIk+/i64r/Z++/gIAAP//AwBQSwECLQAUAAYACAAAACEAtoM4&#10;kv4AAADhAQAAEwAAAAAAAAAAAAAAAAAAAAAAW0NvbnRlbnRfVHlwZXNdLnhtbFBLAQItABQABgAI&#10;AAAAIQA4/SH/1gAAAJQBAAALAAAAAAAAAAAAAAAAAC8BAABfcmVscy8ucmVsc1BLAQItABQABgAI&#10;AAAAIQA45MbgBQMAAM4GAAAOAAAAAAAAAAAAAAAAAC4CAABkcnMvZTJvRG9jLnhtbFBLAQItABQA&#10;BgAIAAAAIQDnKoq81gAAAAUBAAAPAAAAAAAAAAAAAAAAAF8FAABkcnMvZG93bnJldi54bWxQSwUG&#10;AAAAAAQABADzAAAAYgYAAAAA&#10;" filled="f" fillcolor="white [3201]" stroked="f" strokeweight=".5pt">
              <v:textbox style="mso-fit-shape-to-text:t" inset="0,0,0,0">
                <w:txbxContent>
                  <w:p w:rsidR="005120CF" w:rsidRDefault="00F34F98">
                    <w:pPr>
                      <w:pStyle w:val="Footer"/>
                      <w:tabs>
                        <w:tab w:val="clear" w:pos="4680"/>
                        <w:tab w:val="clear" w:pos="9360"/>
                        <w:tab w:val="center" w:pos="4513"/>
                        <w:tab w:val="right" w:pos="9026"/>
                      </w:tabs>
                      <w:jc w:val="center"/>
                    </w:pPr>
                    <w:sdt>
                      <w:sdtPr>
                        <w:id w:val="1339267484"/>
                      </w:sdtPr>
                      <w:sdtEndPr/>
                      <w:sdtContent>
                        <w:hyperlink r:id="rId3" w:history="1">
                          <w:r w:rsidR="005120CF">
                            <w:rPr>
                              <w:rStyle w:val="Hyperlink"/>
                              <w:sz w:val="20"/>
                              <w:szCs w:val="20"/>
                            </w:rPr>
                            <w:t>http://www.sciencepub.net/researcher</w:t>
                          </w:r>
                        </w:hyperlink>
                        <w:r w:rsidR="005120CF">
                          <w:rPr>
                            <w:bCs/>
                            <w:sz w:val="20"/>
                          </w:rPr>
                          <w:t xml:space="preserve">                          </w:t>
                        </w:r>
                        <w:r w:rsidR="005120CF">
                          <w:rPr>
                            <w:rFonts w:hint="eastAsia"/>
                            <w:bCs/>
                            <w:sz w:val="20"/>
                            <w:lang w:eastAsia="zh-CN"/>
                          </w:rPr>
                          <w:t xml:space="preserve"> </w:t>
                        </w:r>
                        <w:r w:rsidR="005120CF">
                          <w:t>[</w:t>
                        </w:r>
                        <w:r w:rsidR="005120CF">
                          <w:fldChar w:fldCharType="begin"/>
                        </w:r>
                        <w:r w:rsidR="005120CF">
                          <w:instrText xml:space="preserve"> PAGE   \* MERGEFORMAT </w:instrText>
                        </w:r>
                        <w:r w:rsidR="005120CF">
                          <w:fldChar w:fldCharType="separate"/>
                        </w:r>
                        <w:r w:rsidR="008B4AE2">
                          <w:rPr>
                            <w:noProof/>
                          </w:rPr>
                          <w:t>32</w:t>
                        </w:r>
                        <w:r w:rsidR="005120CF">
                          <w:fldChar w:fldCharType="end"/>
                        </w:r>
                        <w:r w:rsidR="005120CF">
                          <w:t>]</w:t>
                        </w:r>
                        <w:r w:rsidR="005120CF">
                          <w:rPr>
                            <w:rFonts w:hint="eastAsia"/>
                            <w:bCs/>
                            <w:sz w:val="20"/>
                            <w:lang w:eastAsia="zh-CN"/>
                          </w:rPr>
                          <w:t xml:space="preserve">                 </w:t>
                        </w:r>
                        <w:r w:rsidR="005120CF">
                          <w:rPr>
                            <w:bCs/>
                            <w:sz w:val="20"/>
                          </w:rPr>
                          <w:t xml:space="preserve">                       </w:t>
                        </w:r>
                        <w:hyperlink r:id="rId4" w:history="1">
                          <w:r w:rsidR="005120CF">
                            <w:rPr>
                              <w:rStyle w:val="Hyperlink"/>
                              <w:bCs/>
                              <w:sz w:val="20"/>
                            </w:rPr>
                            <w:t>researcher135@gmail.com</w:t>
                          </w:r>
                        </w:hyperlink>
                      </w:sdtContent>
                    </w:sdt>
                  </w:p>
                </w:txbxContent>
              </v:textbox>
              <w10:wrap anchorx="margin"/>
            </v:shape>
          </w:pict>
        </mc:Fallback>
      </mc:AlternateContent>
    </w:r>
  </w:p>
  <w:sdt>
    <w:sdtPr>
      <w:id w:val="875662255"/>
      <w:docPartObj>
        <w:docPartGallery w:val="AutoText"/>
      </w:docPartObj>
    </w:sdtPr>
    <w:sdtEndPr/>
    <w:sdtContent>
      <w:p w:rsidR="005120CF" w:rsidRDefault="005120CF">
        <w:pPr>
          <w:pStyle w:val="Footer"/>
          <w:tabs>
            <w:tab w:val="clear" w:pos="4680"/>
            <w:tab w:val="clear" w:pos="9360"/>
            <w:tab w:val="center" w:pos="4513"/>
            <w:tab w:val="right" w:pos="9026"/>
          </w:tabs>
          <w:jc w:val="center"/>
        </w:pPr>
      </w:p>
      <w:p w:rsidR="005120CF" w:rsidRDefault="00F34F98">
        <w:pPr>
          <w:pStyle w:val="Footer"/>
          <w:tabs>
            <w:tab w:val="left" w:pos="420"/>
          </w:tabs>
          <w:ind w:left="420"/>
          <w:jc w:val="both"/>
          <w:rPr>
            <w:lang w:eastAsia="zh-CN"/>
          </w:rPr>
        </w:pP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35793191"/>
      <w:docPartObj>
        <w:docPartGallery w:val="Page Numbers (Bottom of Page)"/>
        <w:docPartUnique/>
      </w:docPartObj>
    </w:sdtPr>
    <w:sdtEndPr>
      <w:rPr>
        <w:noProof/>
      </w:rPr>
    </w:sdtEndPr>
    <w:sdtContent>
      <w:p w:rsidR="005120CF" w:rsidRDefault="005120CF">
        <w:pPr>
          <w:pStyle w:val="Footer"/>
          <w:jc w:val="center"/>
        </w:pPr>
        <w:r>
          <w:fldChar w:fldCharType="begin"/>
        </w:r>
        <w:r>
          <w:instrText xml:space="preserve"> PAGE   \* MERGEFORMAT </w:instrText>
        </w:r>
        <w:r>
          <w:fldChar w:fldCharType="separate"/>
        </w:r>
        <w:r w:rsidR="008B4AE2">
          <w:rPr>
            <w:noProof/>
          </w:rPr>
          <w:t>12</w:t>
        </w:r>
        <w:r>
          <w:rPr>
            <w:noProof/>
          </w:rPr>
          <w:fldChar w:fldCharType="end"/>
        </w:r>
      </w:p>
    </w:sdtContent>
  </w:sdt>
  <w:p w:rsidR="005120CF" w:rsidRDefault="005120CF">
    <w:pPr>
      <w:pStyle w:val="Footer"/>
      <w:rPr>
        <w:lang w:eastAsia="zh-CN"/>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34F98" w:rsidRDefault="00F34F98">
      <w:pPr>
        <w:spacing w:after="0"/>
      </w:pPr>
      <w:r>
        <w:separator/>
      </w:r>
    </w:p>
  </w:footnote>
  <w:footnote w:type="continuationSeparator" w:id="0">
    <w:p w:rsidR="00F34F98" w:rsidRDefault="00F34F98">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20CF" w:rsidRDefault="005120CF">
    <w:pPr>
      <w:widowControl w:val="0"/>
      <w:pBdr>
        <w:bottom w:val="thinThickMediumGap" w:sz="12" w:space="1" w:color="auto"/>
      </w:pBdr>
      <w:autoSpaceDE w:val="0"/>
      <w:autoSpaceDN w:val="0"/>
      <w:snapToGrid w:val="0"/>
      <w:spacing w:after="0" w:line="240" w:lineRule="auto"/>
      <w:jc w:val="both"/>
    </w:pPr>
    <w:r>
      <w:rPr>
        <w:rFonts w:ascii="Times New Roman" w:hAnsi="Times New Roman" w:cs="Times New Roman" w:hint="eastAsia"/>
        <w:iCs/>
        <w:color w:val="000000"/>
        <w:sz w:val="20"/>
        <w:szCs w:val="20"/>
        <w:lang w:eastAsia="zh-CN"/>
      </w:rPr>
      <w:t xml:space="preserve">           </w:t>
    </w:r>
    <w:r>
      <w:rPr>
        <w:rFonts w:ascii="Times New Roman" w:hAnsi="Times New Roman" w:cs="Times New Roman"/>
        <w:iCs/>
        <w:color w:val="000000"/>
        <w:sz w:val="20"/>
        <w:szCs w:val="20"/>
        <w:lang w:eastAsia="zh-CN"/>
      </w:rPr>
      <w:t xml:space="preserve">  </w:t>
    </w:r>
    <w:r>
      <w:rPr>
        <w:rFonts w:ascii="Times New Roman" w:hAnsi="Times New Roman" w:cs="Times New Roman"/>
        <w:iCs/>
        <w:color w:val="000000"/>
        <w:sz w:val="20"/>
        <w:szCs w:val="20"/>
      </w:rPr>
      <w:t>Researcher</w:t>
    </w:r>
    <w:r>
      <w:rPr>
        <w:rFonts w:ascii="Times New Roman" w:hAnsi="Times New Roman" w:cs="Times New Roman"/>
        <w:iCs/>
        <w:sz w:val="20"/>
        <w:szCs w:val="20"/>
      </w:rPr>
      <w:t>202</w:t>
    </w:r>
    <w:r>
      <w:rPr>
        <w:rFonts w:ascii="Times New Roman" w:hAnsi="Times New Roman" w:cs="Times New Roman" w:hint="eastAsia"/>
        <w:iCs/>
        <w:sz w:val="20"/>
        <w:szCs w:val="20"/>
        <w:lang w:eastAsia="zh-CN"/>
      </w:rPr>
      <w:t>3</w:t>
    </w:r>
    <w:r>
      <w:rPr>
        <w:rFonts w:ascii="Times New Roman" w:hAnsi="Times New Roman" w:cs="Times New Roman"/>
        <w:iCs/>
        <w:sz w:val="20"/>
        <w:szCs w:val="20"/>
      </w:rPr>
      <w:t>;</w:t>
    </w:r>
    <w:r>
      <w:rPr>
        <w:rFonts w:ascii="Times New Roman" w:hAnsi="Times New Roman" w:cs="Times New Roman"/>
        <w:iCs/>
        <w:sz w:val="20"/>
        <w:szCs w:val="20"/>
        <w:lang w:eastAsia="zh-CN"/>
      </w:rPr>
      <w:t>1</w:t>
    </w:r>
    <w:r>
      <w:rPr>
        <w:rFonts w:ascii="Times New Roman" w:hAnsi="Times New Roman" w:cs="Times New Roman" w:hint="eastAsia"/>
        <w:iCs/>
        <w:sz w:val="20"/>
        <w:szCs w:val="20"/>
        <w:lang w:eastAsia="zh-CN"/>
      </w:rPr>
      <w:t>5</w:t>
    </w:r>
    <w:r>
      <w:rPr>
        <w:rFonts w:ascii="Times New Roman" w:hAnsi="Times New Roman" w:cs="Times New Roman"/>
        <w:iCs/>
        <w:sz w:val="20"/>
        <w:szCs w:val="20"/>
      </w:rPr>
      <w:t>(</w:t>
    </w:r>
    <w:r>
      <w:rPr>
        <w:rFonts w:ascii="Times New Roman" w:hAnsi="Times New Roman" w:cs="Times New Roman" w:hint="eastAsia"/>
        <w:iCs/>
        <w:sz w:val="20"/>
        <w:szCs w:val="20"/>
        <w:lang w:eastAsia="zh-CN"/>
      </w:rPr>
      <w:t>8</w:t>
    </w:r>
    <w:r>
      <w:rPr>
        <w:rFonts w:ascii="Times New Roman" w:hAnsi="Times New Roman" w:cs="Times New Roman"/>
        <w:iCs/>
        <w:sz w:val="20"/>
        <w:szCs w:val="20"/>
      </w:rPr>
      <w:t xml:space="preserve">)       </w:t>
    </w:r>
    <w:r>
      <w:rPr>
        <w:rFonts w:ascii="Times New Roman" w:hAnsi="Times New Roman" w:cs="Times New Roman" w:hint="eastAsia"/>
        <w:iCs/>
        <w:sz w:val="20"/>
        <w:szCs w:val="20"/>
        <w:lang w:eastAsia="zh-CN"/>
      </w:rPr>
      <w:t xml:space="preserve">    </w:t>
    </w:r>
    <w:r>
      <w:rPr>
        <w:rFonts w:ascii="Times New Roman" w:hAnsi="Times New Roman" w:cs="Times New Roman"/>
        <w:iCs/>
        <w:sz w:val="20"/>
        <w:szCs w:val="20"/>
      </w:rPr>
      <w:t xml:space="preserve">  </w:t>
    </w:r>
    <w:r>
      <w:rPr>
        <w:rFonts w:ascii="Times New Roman" w:hAnsi="Times New Roman" w:cs="Times New Roman" w:hint="eastAsia"/>
        <w:iCs/>
        <w:sz w:val="20"/>
        <w:szCs w:val="20"/>
        <w:lang w:eastAsia="zh-CN"/>
      </w:rPr>
      <w:t xml:space="preserve">                                     </w:t>
    </w:r>
    <w:r>
      <w:rPr>
        <w:rFonts w:ascii="Times New Roman" w:hAnsi="Times New Roman" w:cs="Times New Roman"/>
        <w:iCs/>
        <w:sz w:val="20"/>
        <w:szCs w:val="20"/>
      </w:rPr>
      <w:t xml:space="preserve">  </w:t>
    </w:r>
    <w:r>
      <w:rPr>
        <w:rFonts w:cs="Times New Roman" w:hint="eastAsia"/>
        <w:iCs/>
        <w:sz w:val="20"/>
        <w:szCs w:val="20"/>
        <w:lang w:eastAsia="zh-CN"/>
      </w:rPr>
      <w:t xml:space="preserve">             </w:t>
    </w:r>
    <w:hyperlink r:id="rId1" w:history="1">
      <w:r>
        <w:rPr>
          <w:rFonts w:ascii="Times New Roman" w:hAnsi="Times New Roman" w:cs="Times New Roman"/>
          <w:iCs/>
          <w:color w:val="0000FF"/>
          <w:sz w:val="20"/>
          <w:szCs w:val="20"/>
          <w:u w:val="single"/>
        </w:rPr>
        <w:t>http://www.sciencepub.net/researcher</w:t>
      </w:r>
    </w:hyperlink>
    <w:r>
      <w:rPr>
        <w:rFonts w:ascii="Times New Roman" w:hAnsi="Times New Roman" w:cs="Times New Roman"/>
        <w:b/>
        <w:i/>
        <w:color w:val="FF0000"/>
        <w:sz w:val="20"/>
        <w:szCs w:val="20"/>
        <w:bdr w:val="single" w:sz="4" w:space="0" w:color="FF0000"/>
      </w:rPr>
      <w:t>RSJ</w:t>
    </w:r>
  </w:p>
  <w:p w:rsidR="005120CF" w:rsidRDefault="005120CF">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20CF" w:rsidRDefault="005120CF">
    <w:pPr>
      <w:pStyle w:val="Header"/>
    </w:pPr>
    <w:r>
      <w:rPr>
        <w:rFonts w:ascii="Times New Roman" w:hAnsi="Times New Roman"/>
        <w:b/>
        <w:bCs/>
        <w:noProof/>
        <w:sz w:val="20"/>
        <w:szCs w:val="20"/>
        <w:lang w:eastAsia="zh-CN"/>
      </w:rPr>
      <w:drawing>
        <wp:inline distT="0" distB="0" distL="114300" distR="114300" wp14:anchorId="4BB89A50" wp14:editId="0404C682">
          <wp:extent cx="5970270" cy="787400"/>
          <wp:effectExtent l="0" t="0" r="11430" b="1270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
                  <a:stretch>
                    <a:fillRect/>
                  </a:stretch>
                </pic:blipFill>
                <pic:spPr>
                  <a:xfrm>
                    <a:off x="0" y="0"/>
                    <a:ext cx="5970270" cy="78740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20CF" w:rsidRDefault="005120CF">
    <w:pPr>
      <w:widowControl w:val="0"/>
      <w:pBdr>
        <w:bottom w:val="thinThickMediumGap" w:sz="12" w:space="1" w:color="auto"/>
      </w:pBdr>
      <w:autoSpaceDE w:val="0"/>
      <w:autoSpaceDN w:val="0"/>
      <w:snapToGrid w:val="0"/>
      <w:spacing w:after="0" w:line="240" w:lineRule="auto"/>
      <w:jc w:val="both"/>
    </w:pPr>
    <w:r>
      <w:rPr>
        <w:rFonts w:ascii="Times New Roman" w:hAnsi="Times New Roman" w:cs="Times New Roman" w:hint="eastAsia"/>
        <w:iCs/>
        <w:color w:val="000000"/>
        <w:sz w:val="20"/>
        <w:szCs w:val="20"/>
        <w:lang w:eastAsia="zh-CN"/>
      </w:rPr>
      <w:t xml:space="preserve">           </w:t>
    </w:r>
    <w:r>
      <w:rPr>
        <w:rFonts w:ascii="Times New Roman" w:hAnsi="Times New Roman" w:cs="Times New Roman"/>
        <w:iCs/>
        <w:color w:val="000000"/>
        <w:sz w:val="20"/>
        <w:szCs w:val="20"/>
        <w:lang w:eastAsia="zh-CN"/>
      </w:rPr>
      <w:t xml:space="preserve">  </w:t>
    </w:r>
    <w:r>
      <w:rPr>
        <w:rFonts w:ascii="Times New Roman" w:hAnsi="Times New Roman" w:cs="Times New Roman"/>
        <w:iCs/>
        <w:color w:val="000000"/>
        <w:sz w:val="20"/>
        <w:szCs w:val="20"/>
      </w:rPr>
      <w:t>Researcher</w:t>
    </w:r>
    <w:r>
      <w:rPr>
        <w:rFonts w:ascii="Times New Roman" w:hAnsi="Times New Roman" w:cs="Times New Roman"/>
        <w:iCs/>
        <w:sz w:val="20"/>
        <w:szCs w:val="20"/>
      </w:rPr>
      <w:t>202</w:t>
    </w:r>
    <w:r>
      <w:rPr>
        <w:rFonts w:ascii="Times New Roman" w:hAnsi="Times New Roman" w:cs="Times New Roman" w:hint="eastAsia"/>
        <w:iCs/>
        <w:sz w:val="20"/>
        <w:szCs w:val="20"/>
        <w:lang w:eastAsia="zh-CN"/>
      </w:rPr>
      <w:t>3</w:t>
    </w:r>
    <w:r>
      <w:rPr>
        <w:rFonts w:ascii="Times New Roman" w:hAnsi="Times New Roman" w:cs="Times New Roman"/>
        <w:iCs/>
        <w:sz w:val="20"/>
        <w:szCs w:val="20"/>
      </w:rPr>
      <w:t>;</w:t>
    </w:r>
    <w:r>
      <w:rPr>
        <w:rFonts w:ascii="Times New Roman" w:hAnsi="Times New Roman" w:cs="Times New Roman"/>
        <w:iCs/>
        <w:sz w:val="20"/>
        <w:szCs w:val="20"/>
        <w:lang w:eastAsia="zh-CN"/>
      </w:rPr>
      <w:t>1</w:t>
    </w:r>
    <w:r>
      <w:rPr>
        <w:rFonts w:ascii="Times New Roman" w:hAnsi="Times New Roman" w:cs="Times New Roman" w:hint="eastAsia"/>
        <w:iCs/>
        <w:sz w:val="20"/>
        <w:szCs w:val="20"/>
        <w:lang w:eastAsia="zh-CN"/>
      </w:rPr>
      <w:t>5</w:t>
    </w:r>
    <w:r>
      <w:rPr>
        <w:rFonts w:ascii="Times New Roman" w:hAnsi="Times New Roman" w:cs="Times New Roman"/>
        <w:iCs/>
        <w:sz w:val="20"/>
        <w:szCs w:val="20"/>
      </w:rPr>
      <w:t>(</w:t>
    </w:r>
    <w:r>
      <w:rPr>
        <w:rFonts w:ascii="Times New Roman" w:hAnsi="Times New Roman" w:cs="Times New Roman" w:hint="eastAsia"/>
        <w:iCs/>
        <w:sz w:val="20"/>
        <w:szCs w:val="20"/>
        <w:lang w:eastAsia="zh-CN"/>
      </w:rPr>
      <w:t>8</w:t>
    </w:r>
    <w:r>
      <w:rPr>
        <w:rFonts w:ascii="Times New Roman" w:hAnsi="Times New Roman" w:cs="Times New Roman"/>
        <w:iCs/>
        <w:sz w:val="20"/>
        <w:szCs w:val="20"/>
      </w:rPr>
      <w:t xml:space="preserve">)       </w:t>
    </w:r>
    <w:r>
      <w:rPr>
        <w:rFonts w:ascii="Times New Roman" w:hAnsi="Times New Roman" w:cs="Times New Roman" w:hint="eastAsia"/>
        <w:iCs/>
        <w:sz w:val="20"/>
        <w:szCs w:val="20"/>
        <w:lang w:eastAsia="zh-CN"/>
      </w:rPr>
      <w:t xml:space="preserve">    </w:t>
    </w:r>
    <w:r>
      <w:rPr>
        <w:rFonts w:ascii="Times New Roman" w:hAnsi="Times New Roman" w:cs="Times New Roman"/>
        <w:iCs/>
        <w:sz w:val="20"/>
        <w:szCs w:val="20"/>
      </w:rPr>
      <w:t xml:space="preserve">  </w:t>
    </w:r>
    <w:r>
      <w:rPr>
        <w:rFonts w:ascii="Times New Roman" w:hAnsi="Times New Roman" w:cs="Times New Roman" w:hint="eastAsia"/>
        <w:iCs/>
        <w:sz w:val="20"/>
        <w:szCs w:val="20"/>
        <w:lang w:eastAsia="zh-CN"/>
      </w:rPr>
      <w:t xml:space="preserve">                                     </w:t>
    </w:r>
    <w:r>
      <w:rPr>
        <w:rFonts w:ascii="Times New Roman" w:hAnsi="Times New Roman" w:cs="Times New Roman"/>
        <w:iCs/>
        <w:sz w:val="20"/>
        <w:szCs w:val="20"/>
      </w:rPr>
      <w:t xml:space="preserve">  </w:t>
    </w:r>
    <w:r>
      <w:rPr>
        <w:rFonts w:cs="Times New Roman" w:hint="eastAsia"/>
        <w:iCs/>
        <w:sz w:val="20"/>
        <w:szCs w:val="20"/>
        <w:lang w:eastAsia="zh-CN"/>
      </w:rPr>
      <w:t xml:space="preserve">             </w:t>
    </w:r>
    <w:hyperlink r:id="rId1" w:history="1">
      <w:r>
        <w:rPr>
          <w:rFonts w:ascii="Times New Roman" w:hAnsi="Times New Roman" w:cs="Times New Roman"/>
          <w:iCs/>
          <w:color w:val="0000FF"/>
          <w:sz w:val="20"/>
          <w:szCs w:val="20"/>
          <w:u w:val="single"/>
        </w:rPr>
        <w:t>http://www.sciencepub.net/researcher</w:t>
      </w:r>
    </w:hyperlink>
    <w:r>
      <w:rPr>
        <w:rFonts w:ascii="Times New Roman" w:hAnsi="Times New Roman" w:cs="Times New Roman"/>
        <w:b/>
        <w:i/>
        <w:color w:val="FF0000"/>
        <w:sz w:val="20"/>
        <w:szCs w:val="20"/>
        <w:bdr w:val="single" w:sz="4" w:space="0" w:color="FF0000"/>
      </w:rPr>
      <w:t>RSJ</w:t>
    </w:r>
  </w:p>
  <w:p w:rsidR="005120CF" w:rsidRDefault="005120CF">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732DBB"/>
    <w:multiLevelType w:val="multilevel"/>
    <w:tmpl w:val="05732DBB"/>
    <w:lvl w:ilvl="0">
      <w:start w:val="1"/>
      <w:numFmt w:val="decimal"/>
      <w:lvlText w:val="%1."/>
      <w:lvlJc w:val="left"/>
      <w:pPr>
        <w:ind w:left="720" w:hanging="360"/>
      </w:pPr>
      <w:rPr>
        <w:rFonts w:eastAsia="Times New Roman" w:hint="default"/>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2754E59"/>
    <w:multiLevelType w:val="multilevel"/>
    <w:tmpl w:val="12754E59"/>
    <w:lvl w:ilvl="0">
      <w:start w:val="1"/>
      <w:numFmt w:val="decimal"/>
      <w:lvlText w:val="%1"/>
      <w:lvlJc w:val="left"/>
      <w:pPr>
        <w:ind w:left="360" w:hanging="360"/>
      </w:pPr>
      <w:rPr>
        <w:rFonts w:hint="default"/>
      </w:rPr>
    </w:lvl>
    <w:lvl w:ilvl="1">
      <w:start w:val="4"/>
      <w:numFmt w:val="decimal"/>
      <w:lvlText w:val="%1.%2"/>
      <w:lvlJc w:val="left"/>
      <w:pPr>
        <w:ind w:left="780"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2" w15:restartNumberingAfterBreak="0">
    <w:nsid w:val="18D3798D"/>
    <w:multiLevelType w:val="multilevel"/>
    <w:tmpl w:val="18D3798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FF62044"/>
    <w:multiLevelType w:val="multilevel"/>
    <w:tmpl w:val="2FF62044"/>
    <w:lvl w:ilvl="0">
      <w:start w:val="1"/>
      <w:numFmt w:val="decimal"/>
      <w:pStyle w:val="Heading1"/>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 w15:restartNumberingAfterBreak="0">
    <w:nsid w:val="4F7752B6"/>
    <w:multiLevelType w:val="hybridMultilevel"/>
    <w:tmpl w:val="85CC65D0"/>
    <w:lvl w:ilvl="0" w:tplc="392E2D12">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36C199B"/>
    <w:multiLevelType w:val="multilevel"/>
    <w:tmpl w:val="536C199B"/>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558F0B91"/>
    <w:multiLevelType w:val="multilevel"/>
    <w:tmpl w:val="558F0B9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581D1E84"/>
    <w:multiLevelType w:val="multilevel"/>
    <w:tmpl w:val="581D1E84"/>
    <w:lvl w:ilvl="0">
      <w:start w:val="2"/>
      <w:numFmt w:val="upperRoman"/>
      <w:lvlText w:val="%1."/>
      <w:lvlJc w:val="left"/>
      <w:pPr>
        <w:ind w:left="900" w:hanging="72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8" w15:restartNumberingAfterBreak="0">
    <w:nsid w:val="5CD5166D"/>
    <w:multiLevelType w:val="multilevel"/>
    <w:tmpl w:val="5CD5166D"/>
    <w:lvl w:ilvl="0">
      <w:start w:val="1"/>
      <w:numFmt w:val="decimal"/>
      <w:pStyle w:val="IFADparagraphnumbering"/>
      <w:lvlText w:val="%1."/>
      <w:lvlJc w:val="left"/>
      <w:pPr>
        <w:ind w:left="360" w:hanging="360"/>
      </w:pPr>
      <w:rPr>
        <w:rFonts w:ascii="Arial" w:hAnsi="Arial" w:cs="Arial" w:hint="default"/>
        <w:b w:val="0"/>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 w15:restartNumberingAfterBreak="0">
    <w:nsid w:val="62FD4B40"/>
    <w:multiLevelType w:val="multilevel"/>
    <w:tmpl w:val="62FD4B40"/>
    <w:lvl w:ilvl="0">
      <w:start w:val="1"/>
      <w:numFmt w:val="bullet"/>
      <w:lvlText w:val=""/>
      <w:lvlJc w:val="left"/>
      <w:pPr>
        <w:ind w:left="360" w:hanging="360"/>
      </w:pPr>
      <w:rPr>
        <w:rFonts w:ascii="Symbol" w:hAnsi="Symbol" w:hint="default"/>
      </w:rPr>
    </w:lvl>
    <w:lvl w:ilvl="1">
      <w:start w:val="1"/>
      <w:numFmt w:val="bullet"/>
      <w:lvlText w:val="o"/>
      <w:lvlJc w:val="left"/>
      <w:pPr>
        <w:ind w:left="2880" w:hanging="360"/>
      </w:pPr>
      <w:rPr>
        <w:rFonts w:ascii="Courier New" w:hAnsi="Courier New" w:cs="Courier New" w:hint="default"/>
      </w:rPr>
    </w:lvl>
    <w:lvl w:ilvl="2">
      <w:start w:val="1"/>
      <w:numFmt w:val="bullet"/>
      <w:lvlText w:val=""/>
      <w:lvlJc w:val="left"/>
      <w:pPr>
        <w:ind w:left="3600" w:hanging="360"/>
      </w:pPr>
      <w:rPr>
        <w:rFonts w:ascii="Wingdings" w:hAnsi="Wingdings" w:hint="default"/>
      </w:rPr>
    </w:lvl>
    <w:lvl w:ilvl="3">
      <w:start w:val="1"/>
      <w:numFmt w:val="bullet"/>
      <w:lvlText w:val=""/>
      <w:lvlJc w:val="left"/>
      <w:pPr>
        <w:ind w:left="4320" w:hanging="360"/>
      </w:pPr>
      <w:rPr>
        <w:rFonts w:ascii="Symbol" w:hAnsi="Symbol" w:hint="default"/>
      </w:rPr>
    </w:lvl>
    <w:lvl w:ilvl="4">
      <w:start w:val="1"/>
      <w:numFmt w:val="bullet"/>
      <w:lvlText w:val="o"/>
      <w:lvlJc w:val="left"/>
      <w:pPr>
        <w:ind w:left="5040" w:hanging="360"/>
      </w:pPr>
      <w:rPr>
        <w:rFonts w:ascii="Courier New" w:hAnsi="Courier New" w:cs="Courier New" w:hint="default"/>
      </w:rPr>
    </w:lvl>
    <w:lvl w:ilvl="5">
      <w:start w:val="1"/>
      <w:numFmt w:val="bullet"/>
      <w:lvlText w:val=""/>
      <w:lvlJc w:val="left"/>
      <w:pPr>
        <w:ind w:left="5760" w:hanging="360"/>
      </w:pPr>
      <w:rPr>
        <w:rFonts w:ascii="Wingdings" w:hAnsi="Wingdings" w:hint="default"/>
      </w:rPr>
    </w:lvl>
    <w:lvl w:ilvl="6">
      <w:start w:val="1"/>
      <w:numFmt w:val="bullet"/>
      <w:lvlText w:val=""/>
      <w:lvlJc w:val="left"/>
      <w:pPr>
        <w:ind w:left="6480" w:hanging="360"/>
      </w:pPr>
      <w:rPr>
        <w:rFonts w:ascii="Symbol" w:hAnsi="Symbol" w:hint="default"/>
      </w:rPr>
    </w:lvl>
    <w:lvl w:ilvl="7">
      <w:start w:val="1"/>
      <w:numFmt w:val="bullet"/>
      <w:lvlText w:val="o"/>
      <w:lvlJc w:val="left"/>
      <w:pPr>
        <w:ind w:left="7200" w:hanging="360"/>
      </w:pPr>
      <w:rPr>
        <w:rFonts w:ascii="Courier New" w:hAnsi="Courier New" w:cs="Courier New" w:hint="default"/>
      </w:rPr>
    </w:lvl>
    <w:lvl w:ilvl="8">
      <w:start w:val="1"/>
      <w:numFmt w:val="bullet"/>
      <w:lvlText w:val=""/>
      <w:lvlJc w:val="left"/>
      <w:pPr>
        <w:ind w:left="7920" w:hanging="360"/>
      </w:pPr>
      <w:rPr>
        <w:rFonts w:ascii="Wingdings" w:hAnsi="Wingdings" w:hint="default"/>
      </w:rPr>
    </w:lvl>
  </w:abstractNum>
  <w:abstractNum w:abstractNumId="10" w15:restartNumberingAfterBreak="0">
    <w:nsid w:val="63E346E3"/>
    <w:multiLevelType w:val="multilevel"/>
    <w:tmpl w:val="63E346E3"/>
    <w:lvl w:ilvl="0">
      <w:start w:val="1"/>
      <w:numFmt w:val="bullet"/>
      <w:lvlText w:val=""/>
      <w:lvlJc w:val="left"/>
      <w:pPr>
        <w:ind w:left="1260" w:hanging="360"/>
      </w:pPr>
      <w:rPr>
        <w:rFonts w:ascii="Symbol" w:hAnsi="Symbol" w:hint="default"/>
      </w:rPr>
    </w:lvl>
    <w:lvl w:ilvl="1">
      <w:start w:val="1"/>
      <w:numFmt w:val="bullet"/>
      <w:lvlText w:val="o"/>
      <w:lvlJc w:val="left"/>
      <w:pPr>
        <w:ind w:left="1980" w:hanging="360"/>
      </w:pPr>
      <w:rPr>
        <w:rFonts w:ascii="Courier New" w:hAnsi="Courier New" w:cs="Courier New" w:hint="default"/>
      </w:rPr>
    </w:lvl>
    <w:lvl w:ilvl="2">
      <w:start w:val="1"/>
      <w:numFmt w:val="bullet"/>
      <w:lvlText w:val=""/>
      <w:lvlJc w:val="left"/>
      <w:pPr>
        <w:ind w:left="2700" w:hanging="360"/>
      </w:pPr>
      <w:rPr>
        <w:rFonts w:ascii="Wingdings" w:hAnsi="Wingdings" w:hint="default"/>
      </w:rPr>
    </w:lvl>
    <w:lvl w:ilvl="3">
      <w:start w:val="1"/>
      <w:numFmt w:val="bullet"/>
      <w:lvlText w:val=""/>
      <w:lvlJc w:val="left"/>
      <w:pPr>
        <w:ind w:left="3420" w:hanging="360"/>
      </w:pPr>
      <w:rPr>
        <w:rFonts w:ascii="Symbol" w:hAnsi="Symbol" w:hint="default"/>
      </w:rPr>
    </w:lvl>
    <w:lvl w:ilvl="4">
      <w:start w:val="1"/>
      <w:numFmt w:val="bullet"/>
      <w:lvlText w:val="o"/>
      <w:lvlJc w:val="left"/>
      <w:pPr>
        <w:ind w:left="4140" w:hanging="360"/>
      </w:pPr>
      <w:rPr>
        <w:rFonts w:ascii="Courier New" w:hAnsi="Courier New" w:cs="Courier New" w:hint="default"/>
      </w:rPr>
    </w:lvl>
    <w:lvl w:ilvl="5">
      <w:start w:val="1"/>
      <w:numFmt w:val="bullet"/>
      <w:lvlText w:val=""/>
      <w:lvlJc w:val="left"/>
      <w:pPr>
        <w:ind w:left="4860" w:hanging="360"/>
      </w:pPr>
      <w:rPr>
        <w:rFonts w:ascii="Wingdings" w:hAnsi="Wingdings" w:hint="default"/>
      </w:rPr>
    </w:lvl>
    <w:lvl w:ilvl="6">
      <w:start w:val="1"/>
      <w:numFmt w:val="bullet"/>
      <w:lvlText w:val=""/>
      <w:lvlJc w:val="left"/>
      <w:pPr>
        <w:ind w:left="5580" w:hanging="360"/>
      </w:pPr>
      <w:rPr>
        <w:rFonts w:ascii="Symbol" w:hAnsi="Symbol" w:hint="default"/>
      </w:rPr>
    </w:lvl>
    <w:lvl w:ilvl="7">
      <w:start w:val="1"/>
      <w:numFmt w:val="bullet"/>
      <w:lvlText w:val="o"/>
      <w:lvlJc w:val="left"/>
      <w:pPr>
        <w:ind w:left="6300" w:hanging="360"/>
      </w:pPr>
      <w:rPr>
        <w:rFonts w:ascii="Courier New" w:hAnsi="Courier New" w:cs="Courier New" w:hint="default"/>
      </w:rPr>
    </w:lvl>
    <w:lvl w:ilvl="8">
      <w:start w:val="1"/>
      <w:numFmt w:val="bullet"/>
      <w:lvlText w:val=""/>
      <w:lvlJc w:val="left"/>
      <w:pPr>
        <w:ind w:left="7020" w:hanging="360"/>
      </w:pPr>
      <w:rPr>
        <w:rFonts w:ascii="Wingdings" w:hAnsi="Wingdings" w:hint="default"/>
      </w:rPr>
    </w:lvl>
  </w:abstractNum>
  <w:abstractNum w:abstractNumId="11" w15:restartNumberingAfterBreak="0">
    <w:nsid w:val="6C2F1B65"/>
    <w:multiLevelType w:val="multilevel"/>
    <w:tmpl w:val="6C2F1B65"/>
    <w:lvl w:ilvl="0">
      <w:start w:val="1"/>
      <w:numFmt w:val="decimal"/>
      <w:lvlText w:val="%1."/>
      <w:lvlJc w:val="left"/>
      <w:pPr>
        <w:ind w:left="720" w:hanging="360"/>
      </w:pPr>
      <w:rPr>
        <w:rFonts w:hint="default"/>
      </w:rPr>
    </w:lvl>
    <w:lvl w:ilvl="1">
      <w:start w:val="1"/>
      <w:numFmt w:val="decimal"/>
      <w:pStyle w:val="Heading2"/>
      <w:isLgl/>
      <w:lvlText w:val="%1.%2."/>
      <w:lvlJc w:val="left"/>
      <w:pPr>
        <w:ind w:left="450" w:hanging="450"/>
      </w:pPr>
      <w:rPr>
        <w:rFonts w:hint="default"/>
      </w:rPr>
    </w:lvl>
    <w:lvl w:ilvl="2">
      <w:start w:val="1"/>
      <w:numFmt w:val="decimal"/>
      <w:pStyle w:val="Heading3"/>
      <w:isLgl/>
      <w:lvlText w:val="%1.%2.%3."/>
      <w:lvlJc w:val="left"/>
      <w:pPr>
        <w:ind w:left="1080" w:hanging="720"/>
      </w:pPr>
      <w:rPr>
        <w:b w:val="0"/>
        <w:bCs w:val="0"/>
        <w:i w:val="0"/>
        <w:iCs w:val="0"/>
        <w:caps w:val="0"/>
        <w:smallCaps w:val="0"/>
        <w:strike w:val="0"/>
        <w:dstrike w:val="0"/>
        <w:vanish w:val="0"/>
        <w:color w:val="000000"/>
        <w:spacing w:val="0"/>
        <w:kern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78A815F1"/>
    <w:multiLevelType w:val="multilevel"/>
    <w:tmpl w:val="78A815F1"/>
    <w:lvl w:ilvl="0">
      <w:start w:val="1"/>
      <w:numFmt w:val="bullet"/>
      <w:lvlText w:val=""/>
      <w:lvlJc w:val="left"/>
      <w:pPr>
        <w:ind w:left="1260" w:hanging="360"/>
      </w:pPr>
      <w:rPr>
        <w:rFonts w:ascii="Symbol" w:hAnsi="Symbol" w:hint="default"/>
      </w:rPr>
    </w:lvl>
    <w:lvl w:ilvl="1">
      <w:start w:val="1"/>
      <w:numFmt w:val="bullet"/>
      <w:lvlText w:val="o"/>
      <w:lvlJc w:val="left"/>
      <w:pPr>
        <w:ind w:left="1980" w:hanging="360"/>
      </w:pPr>
      <w:rPr>
        <w:rFonts w:ascii="Courier New" w:hAnsi="Courier New" w:cs="Courier New" w:hint="default"/>
      </w:rPr>
    </w:lvl>
    <w:lvl w:ilvl="2">
      <w:start w:val="1"/>
      <w:numFmt w:val="bullet"/>
      <w:lvlText w:val=""/>
      <w:lvlJc w:val="left"/>
      <w:pPr>
        <w:ind w:left="2700" w:hanging="360"/>
      </w:pPr>
      <w:rPr>
        <w:rFonts w:ascii="Wingdings" w:hAnsi="Wingdings" w:hint="default"/>
      </w:rPr>
    </w:lvl>
    <w:lvl w:ilvl="3">
      <w:start w:val="1"/>
      <w:numFmt w:val="bullet"/>
      <w:lvlText w:val=""/>
      <w:lvlJc w:val="left"/>
      <w:pPr>
        <w:ind w:left="3420" w:hanging="360"/>
      </w:pPr>
      <w:rPr>
        <w:rFonts w:ascii="Symbol" w:hAnsi="Symbol" w:hint="default"/>
      </w:rPr>
    </w:lvl>
    <w:lvl w:ilvl="4">
      <w:start w:val="1"/>
      <w:numFmt w:val="bullet"/>
      <w:lvlText w:val="o"/>
      <w:lvlJc w:val="left"/>
      <w:pPr>
        <w:ind w:left="4140" w:hanging="360"/>
      </w:pPr>
      <w:rPr>
        <w:rFonts w:ascii="Courier New" w:hAnsi="Courier New" w:cs="Courier New" w:hint="default"/>
      </w:rPr>
    </w:lvl>
    <w:lvl w:ilvl="5">
      <w:start w:val="1"/>
      <w:numFmt w:val="bullet"/>
      <w:lvlText w:val=""/>
      <w:lvlJc w:val="left"/>
      <w:pPr>
        <w:ind w:left="4860" w:hanging="360"/>
      </w:pPr>
      <w:rPr>
        <w:rFonts w:ascii="Wingdings" w:hAnsi="Wingdings" w:hint="default"/>
      </w:rPr>
    </w:lvl>
    <w:lvl w:ilvl="6">
      <w:start w:val="1"/>
      <w:numFmt w:val="bullet"/>
      <w:lvlText w:val=""/>
      <w:lvlJc w:val="left"/>
      <w:pPr>
        <w:ind w:left="5580" w:hanging="360"/>
      </w:pPr>
      <w:rPr>
        <w:rFonts w:ascii="Symbol" w:hAnsi="Symbol" w:hint="default"/>
      </w:rPr>
    </w:lvl>
    <w:lvl w:ilvl="7">
      <w:start w:val="1"/>
      <w:numFmt w:val="bullet"/>
      <w:lvlText w:val="o"/>
      <w:lvlJc w:val="left"/>
      <w:pPr>
        <w:ind w:left="6300" w:hanging="360"/>
      </w:pPr>
      <w:rPr>
        <w:rFonts w:ascii="Courier New" w:hAnsi="Courier New" w:cs="Courier New" w:hint="default"/>
      </w:rPr>
    </w:lvl>
    <w:lvl w:ilvl="8">
      <w:start w:val="1"/>
      <w:numFmt w:val="bullet"/>
      <w:lvlText w:val=""/>
      <w:lvlJc w:val="left"/>
      <w:pPr>
        <w:ind w:left="7020" w:hanging="360"/>
      </w:pPr>
      <w:rPr>
        <w:rFonts w:ascii="Wingdings" w:hAnsi="Wingdings" w:hint="default"/>
      </w:rPr>
    </w:lvl>
  </w:abstractNum>
  <w:abstractNum w:abstractNumId="13" w15:restartNumberingAfterBreak="0">
    <w:nsid w:val="7A7416F5"/>
    <w:multiLevelType w:val="multilevel"/>
    <w:tmpl w:val="7A7416F5"/>
    <w:lvl w:ilvl="0">
      <w:start w:val="2"/>
      <w:numFmt w:val="decimal"/>
      <w:lvlText w:val="%1"/>
      <w:lvlJc w:val="left"/>
      <w:pPr>
        <w:ind w:left="480" w:hanging="480"/>
      </w:pPr>
      <w:rPr>
        <w:rFonts w:hint="default"/>
        <w:i/>
      </w:rPr>
    </w:lvl>
    <w:lvl w:ilvl="1">
      <w:start w:val="6"/>
      <w:numFmt w:val="decimal"/>
      <w:lvlText w:val="%1.%2"/>
      <w:lvlJc w:val="left"/>
      <w:pPr>
        <w:ind w:left="660" w:hanging="480"/>
      </w:pPr>
      <w:rPr>
        <w:rFonts w:hint="default"/>
        <w:i/>
      </w:rPr>
    </w:lvl>
    <w:lvl w:ilvl="2">
      <w:start w:val="1"/>
      <w:numFmt w:val="decimal"/>
      <w:lvlText w:val="%1.%2.%3"/>
      <w:lvlJc w:val="left"/>
      <w:pPr>
        <w:ind w:left="1080" w:hanging="720"/>
      </w:pPr>
      <w:rPr>
        <w:rFonts w:hint="default"/>
        <w:i/>
      </w:rPr>
    </w:lvl>
    <w:lvl w:ilvl="3">
      <w:start w:val="1"/>
      <w:numFmt w:val="decimal"/>
      <w:lvlText w:val="%1.%2.%3.%4"/>
      <w:lvlJc w:val="left"/>
      <w:pPr>
        <w:ind w:left="1260" w:hanging="720"/>
      </w:pPr>
      <w:rPr>
        <w:rFonts w:hint="default"/>
        <w:i/>
      </w:rPr>
    </w:lvl>
    <w:lvl w:ilvl="4">
      <w:start w:val="1"/>
      <w:numFmt w:val="decimal"/>
      <w:lvlText w:val="%1.%2.%3.%4.%5"/>
      <w:lvlJc w:val="left"/>
      <w:pPr>
        <w:ind w:left="1800" w:hanging="1080"/>
      </w:pPr>
      <w:rPr>
        <w:rFonts w:hint="default"/>
        <w:i/>
      </w:rPr>
    </w:lvl>
    <w:lvl w:ilvl="5">
      <w:start w:val="1"/>
      <w:numFmt w:val="decimal"/>
      <w:lvlText w:val="%1.%2.%3.%4.%5.%6"/>
      <w:lvlJc w:val="left"/>
      <w:pPr>
        <w:ind w:left="1980" w:hanging="1080"/>
      </w:pPr>
      <w:rPr>
        <w:rFonts w:hint="default"/>
        <w:i/>
      </w:rPr>
    </w:lvl>
    <w:lvl w:ilvl="6">
      <w:start w:val="1"/>
      <w:numFmt w:val="decimal"/>
      <w:lvlText w:val="%1.%2.%3.%4.%5.%6.%7"/>
      <w:lvlJc w:val="left"/>
      <w:pPr>
        <w:ind w:left="2520" w:hanging="1440"/>
      </w:pPr>
      <w:rPr>
        <w:rFonts w:hint="default"/>
        <w:i/>
      </w:rPr>
    </w:lvl>
    <w:lvl w:ilvl="7">
      <w:start w:val="1"/>
      <w:numFmt w:val="decimal"/>
      <w:lvlText w:val="%1.%2.%3.%4.%5.%6.%7.%8"/>
      <w:lvlJc w:val="left"/>
      <w:pPr>
        <w:ind w:left="2700" w:hanging="1440"/>
      </w:pPr>
      <w:rPr>
        <w:rFonts w:hint="default"/>
        <w:i/>
      </w:rPr>
    </w:lvl>
    <w:lvl w:ilvl="8">
      <w:start w:val="1"/>
      <w:numFmt w:val="decimal"/>
      <w:lvlText w:val="%1.%2.%3.%4.%5.%6.%7.%8.%9"/>
      <w:lvlJc w:val="left"/>
      <w:pPr>
        <w:ind w:left="3240" w:hanging="1800"/>
      </w:pPr>
      <w:rPr>
        <w:rFonts w:hint="default"/>
        <w:i/>
      </w:rPr>
    </w:lvl>
  </w:abstractNum>
  <w:num w:numId="1">
    <w:abstractNumId w:val="3"/>
  </w:num>
  <w:num w:numId="2">
    <w:abstractNumId w:val="11"/>
  </w:num>
  <w:num w:numId="3">
    <w:abstractNumId w:val="8"/>
  </w:num>
  <w:num w:numId="4">
    <w:abstractNumId w:val="5"/>
  </w:num>
  <w:num w:numId="5">
    <w:abstractNumId w:val="1"/>
  </w:num>
  <w:num w:numId="6">
    <w:abstractNumId w:val="13"/>
  </w:num>
  <w:num w:numId="7">
    <w:abstractNumId w:val="2"/>
  </w:num>
  <w:num w:numId="8">
    <w:abstractNumId w:val="6"/>
  </w:num>
  <w:num w:numId="9">
    <w:abstractNumId w:val="0"/>
  </w:num>
  <w:num w:numId="10">
    <w:abstractNumId w:val="12"/>
  </w:num>
  <w:num w:numId="11">
    <w:abstractNumId w:val="10"/>
  </w:num>
  <w:num w:numId="12">
    <w:abstractNumId w:val="7"/>
  </w:num>
  <w:num w:numId="13">
    <w:abstractNumId w:val="9"/>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WFkNjNjMWIxYmU5NjVmZTcwN2QyYWRlMDA4NGJlNDEifQ=="/>
  </w:docVars>
  <w:rsids>
    <w:rsidRoot w:val="00D8547C"/>
    <w:rsid w:val="0000082D"/>
    <w:rsid w:val="000107A2"/>
    <w:rsid w:val="00014C42"/>
    <w:rsid w:val="00014CFF"/>
    <w:rsid w:val="00014EAA"/>
    <w:rsid w:val="00021EEA"/>
    <w:rsid w:val="000222A1"/>
    <w:rsid w:val="000227C0"/>
    <w:rsid w:val="00024268"/>
    <w:rsid w:val="00024FE6"/>
    <w:rsid w:val="0003098F"/>
    <w:rsid w:val="00031075"/>
    <w:rsid w:val="00031908"/>
    <w:rsid w:val="0003419B"/>
    <w:rsid w:val="00035EFE"/>
    <w:rsid w:val="000361C3"/>
    <w:rsid w:val="00036CB2"/>
    <w:rsid w:val="00040C6E"/>
    <w:rsid w:val="00041C61"/>
    <w:rsid w:val="00042BDD"/>
    <w:rsid w:val="0004396C"/>
    <w:rsid w:val="00043FE0"/>
    <w:rsid w:val="00044909"/>
    <w:rsid w:val="00044E40"/>
    <w:rsid w:val="00051CF7"/>
    <w:rsid w:val="00051F97"/>
    <w:rsid w:val="000525BC"/>
    <w:rsid w:val="00053761"/>
    <w:rsid w:val="00054518"/>
    <w:rsid w:val="00054F60"/>
    <w:rsid w:val="00055DCF"/>
    <w:rsid w:val="00056BB7"/>
    <w:rsid w:val="000577E3"/>
    <w:rsid w:val="00057A90"/>
    <w:rsid w:val="00057E40"/>
    <w:rsid w:val="00063A48"/>
    <w:rsid w:val="0006547D"/>
    <w:rsid w:val="00065A7A"/>
    <w:rsid w:val="00065EC5"/>
    <w:rsid w:val="00067ADF"/>
    <w:rsid w:val="000736F8"/>
    <w:rsid w:val="00074554"/>
    <w:rsid w:val="000749CD"/>
    <w:rsid w:val="00074E82"/>
    <w:rsid w:val="00075A85"/>
    <w:rsid w:val="00076829"/>
    <w:rsid w:val="00077741"/>
    <w:rsid w:val="0008004D"/>
    <w:rsid w:val="00080320"/>
    <w:rsid w:val="000821B0"/>
    <w:rsid w:val="00083D7B"/>
    <w:rsid w:val="00086120"/>
    <w:rsid w:val="00091649"/>
    <w:rsid w:val="000923F7"/>
    <w:rsid w:val="000925AD"/>
    <w:rsid w:val="00093184"/>
    <w:rsid w:val="00094437"/>
    <w:rsid w:val="000A09B2"/>
    <w:rsid w:val="000A0E99"/>
    <w:rsid w:val="000A1A37"/>
    <w:rsid w:val="000A4757"/>
    <w:rsid w:val="000A6602"/>
    <w:rsid w:val="000A6D57"/>
    <w:rsid w:val="000A76E2"/>
    <w:rsid w:val="000A77CA"/>
    <w:rsid w:val="000B08EE"/>
    <w:rsid w:val="000B093A"/>
    <w:rsid w:val="000B0B88"/>
    <w:rsid w:val="000B12A6"/>
    <w:rsid w:val="000B1715"/>
    <w:rsid w:val="000B2A69"/>
    <w:rsid w:val="000B2D0A"/>
    <w:rsid w:val="000B393C"/>
    <w:rsid w:val="000B45A1"/>
    <w:rsid w:val="000B58F4"/>
    <w:rsid w:val="000B6E25"/>
    <w:rsid w:val="000C013C"/>
    <w:rsid w:val="000C1A4F"/>
    <w:rsid w:val="000C1EE4"/>
    <w:rsid w:val="000C2718"/>
    <w:rsid w:val="000C3524"/>
    <w:rsid w:val="000C4E9C"/>
    <w:rsid w:val="000C5219"/>
    <w:rsid w:val="000C6EFA"/>
    <w:rsid w:val="000C75F9"/>
    <w:rsid w:val="000C7913"/>
    <w:rsid w:val="000C7B61"/>
    <w:rsid w:val="000D0E58"/>
    <w:rsid w:val="000D26A8"/>
    <w:rsid w:val="000D3DD7"/>
    <w:rsid w:val="000D5300"/>
    <w:rsid w:val="000D5CE5"/>
    <w:rsid w:val="000D7438"/>
    <w:rsid w:val="000E01EB"/>
    <w:rsid w:val="000E091A"/>
    <w:rsid w:val="000E18D2"/>
    <w:rsid w:val="000E56A6"/>
    <w:rsid w:val="000E7500"/>
    <w:rsid w:val="000F10F4"/>
    <w:rsid w:val="000F15A9"/>
    <w:rsid w:val="000F2CA2"/>
    <w:rsid w:val="000F3A61"/>
    <w:rsid w:val="000F4104"/>
    <w:rsid w:val="000F52D5"/>
    <w:rsid w:val="000F53F1"/>
    <w:rsid w:val="000F571E"/>
    <w:rsid w:val="000F697A"/>
    <w:rsid w:val="000F76B6"/>
    <w:rsid w:val="00100895"/>
    <w:rsid w:val="001057F7"/>
    <w:rsid w:val="0010651D"/>
    <w:rsid w:val="001069DD"/>
    <w:rsid w:val="0010731B"/>
    <w:rsid w:val="00107886"/>
    <w:rsid w:val="00111500"/>
    <w:rsid w:val="00111E68"/>
    <w:rsid w:val="00115827"/>
    <w:rsid w:val="00121C9F"/>
    <w:rsid w:val="001220F3"/>
    <w:rsid w:val="001238BA"/>
    <w:rsid w:val="00125992"/>
    <w:rsid w:val="00127BF0"/>
    <w:rsid w:val="00127DC3"/>
    <w:rsid w:val="001301B1"/>
    <w:rsid w:val="00130D75"/>
    <w:rsid w:val="0013634E"/>
    <w:rsid w:val="00136870"/>
    <w:rsid w:val="00136A7A"/>
    <w:rsid w:val="0014019A"/>
    <w:rsid w:val="0014320A"/>
    <w:rsid w:val="00144B37"/>
    <w:rsid w:val="00147CF5"/>
    <w:rsid w:val="00152368"/>
    <w:rsid w:val="00152B36"/>
    <w:rsid w:val="00155A53"/>
    <w:rsid w:val="001643E1"/>
    <w:rsid w:val="00164B29"/>
    <w:rsid w:val="001662B4"/>
    <w:rsid w:val="00167271"/>
    <w:rsid w:val="001679B0"/>
    <w:rsid w:val="00170283"/>
    <w:rsid w:val="00171C9A"/>
    <w:rsid w:val="00173DCC"/>
    <w:rsid w:val="0017501A"/>
    <w:rsid w:val="001753B1"/>
    <w:rsid w:val="0017561B"/>
    <w:rsid w:val="001763DE"/>
    <w:rsid w:val="00180FE0"/>
    <w:rsid w:val="00181020"/>
    <w:rsid w:val="0018283F"/>
    <w:rsid w:val="0018297D"/>
    <w:rsid w:val="00184647"/>
    <w:rsid w:val="00186166"/>
    <w:rsid w:val="001866EB"/>
    <w:rsid w:val="00190D61"/>
    <w:rsid w:val="001918BB"/>
    <w:rsid w:val="001932D6"/>
    <w:rsid w:val="00193E2C"/>
    <w:rsid w:val="00194836"/>
    <w:rsid w:val="00194874"/>
    <w:rsid w:val="001950F3"/>
    <w:rsid w:val="001966F0"/>
    <w:rsid w:val="001A0086"/>
    <w:rsid w:val="001A03A3"/>
    <w:rsid w:val="001A0D7A"/>
    <w:rsid w:val="001A1B81"/>
    <w:rsid w:val="001A25FF"/>
    <w:rsid w:val="001A348C"/>
    <w:rsid w:val="001A471C"/>
    <w:rsid w:val="001A47D4"/>
    <w:rsid w:val="001A4A41"/>
    <w:rsid w:val="001A5EF8"/>
    <w:rsid w:val="001B0DF0"/>
    <w:rsid w:val="001B0F8F"/>
    <w:rsid w:val="001B1D1C"/>
    <w:rsid w:val="001B1FE1"/>
    <w:rsid w:val="001B20CE"/>
    <w:rsid w:val="001B4953"/>
    <w:rsid w:val="001B4D1F"/>
    <w:rsid w:val="001B4E06"/>
    <w:rsid w:val="001B5A50"/>
    <w:rsid w:val="001B60E4"/>
    <w:rsid w:val="001B6CC9"/>
    <w:rsid w:val="001C213C"/>
    <w:rsid w:val="001C2423"/>
    <w:rsid w:val="001C5589"/>
    <w:rsid w:val="001C6C24"/>
    <w:rsid w:val="001C7DB5"/>
    <w:rsid w:val="001D0629"/>
    <w:rsid w:val="001D1362"/>
    <w:rsid w:val="001D19F5"/>
    <w:rsid w:val="001D377D"/>
    <w:rsid w:val="001D5DCF"/>
    <w:rsid w:val="001D6D42"/>
    <w:rsid w:val="001D6D7E"/>
    <w:rsid w:val="001D776D"/>
    <w:rsid w:val="001E1302"/>
    <w:rsid w:val="001E1910"/>
    <w:rsid w:val="001E1EAD"/>
    <w:rsid w:val="001E2A23"/>
    <w:rsid w:val="001E5392"/>
    <w:rsid w:val="001E6890"/>
    <w:rsid w:val="001F4057"/>
    <w:rsid w:val="001F4AD0"/>
    <w:rsid w:val="001F4DF9"/>
    <w:rsid w:val="001F54B9"/>
    <w:rsid w:val="001F60E7"/>
    <w:rsid w:val="001F627E"/>
    <w:rsid w:val="00200649"/>
    <w:rsid w:val="00201E5E"/>
    <w:rsid w:val="0020237E"/>
    <w:rsid w:val="002038B6"/>
    <w:rsid w:val="00203A84"/>
    <w:rsid w:val="00206C0D"/>
    <w:rsid w:val="00207558"/>
    <w:rsid w:val="00207E13"/>
    <w:rsid w:val="002110BA"/>
    <w:rsid w:val="0021179A"/>
    <w:rsid w:val="00211ADD"/>
    <w:rsid w:val="00213B62"/>
    <w:rsid w:val="00214023"/>
    <w:rsid w:val="002150B3"/>
    <w:rsid w:val="0021608A"/>
    <w:rsid w:val="00216619"/>
    <w:rsid w:val="002168D5"/>
    <w:rsid w:val="0022135E"/>
    <w:rsid w:val="0022271D"/>
    <w:rsid w:val="002255B5"/>
    <w:rsid w:val="0023016C"/>
    <w:rsid w:val="00230747"/>
    <w:rsid w:val="002365DD"/>
    <w:rsid w:val="00240EB1"/>
    <w:rsid w:val="00243336"/>
    <w:rsid w:val="00245533"/>
    <w:rsid w:val="00245A5B"/>
    <w:rsid w:val="0024740F"/>
    <w:rsid w:val="00247F9D"/>
    <w:rsid w:val="00251020"/>
    <w:rsid w:val="00253831"/>
    <w:rsid w:val="00253FA2"/>
    <w:rsid w:val="00254807"/>
    <w:rsid w:val="00255D4A"/>
    <w:rsid w:val="00256E4A"/>
    <w:rsid w:val="00261C4A"/>
    <w:rsid w:val="00261CD9"/>
    <w:rsid w:val="00263C4E"/>
    <w:rsid w:val="00264807"/>
    <w:rsid w:val="00266CD6"/>
    <w:rsid w:val="00266E51"/>
    <w:rsid w:val="00271223"/>
    <w:rsid w:val="002728D6"/>
    <w:rsid w:val="002738CF"/>
    <w:rsid w:val="00273BF0"/>
    <w:rsid w:val="002747EE"/>
    <w:rsid w:val="00275160"/>
    <w:rsid w:val="00281B22"/>
    <w:rsid w:val="00284EEC"/>
    <w:rsid w:val="00285424"/>
    <w:rsid w:val="002854C7"/>
    <w:rsid w:val="00293521"/>
    <w:rsid w:val="00293711"/>
    <w:rsid w:val="00293C8D"/>
    <w:rsid w:val="00295C48"/>
    <w:rsid w:val="00296FE8"/>
    <w:rsid w:val="002A076E"/>
    <w:rsid w:val="002A07A4"/>
    <w:rsid w:val="002A0BAA"/>
    <w:rsid w:val="002A32DF"/>
    <w:rsid w:val="002A3D93"/>
    <w:rsid w:val="002A40B1"/>
    <w:rsid w:val="002A62D5"/>
    <w:rsid w:val="002A6F21"/>
    <w:rsid w:val="002B0BC7"/>
    <w:rsid w:val="002B19DD"/>
    <w:rsid w:val="002B1F58"/>
    <w:rsid w:val="002B28F1"/>
    <w:rsid w:val="002B3057"/>
    <w:rsid w:val="002B4C00"/>
    <w:rsid w:val="002B4C4B"/>
    <w:rsid w:val="002B70EE"/>
    <w:rsid w:val="002C370E"/>
    <w:rsid w:val="002C5EAE"/>
    <w:rsid w:val="002C6B9B"/>
    <w:rsid w:val="002C7DF6"/>
    <w:rsid w:val="002D0054"/>
    <w:rsid w:val="002D05CF"/>
    <w:rsid w:val="002D150A"/>
    <w:rsid w:val="002D4928"/>
    <w:rsid w:val="002D5AB8"/>
    <w:rsid w:val="002E017B"/>
    <w:rsid w:val="002E1745"/>
    <w:rsid w:val="002E17FF"/>
    <w:rsid w:val="002E199C"/>
    <w:rsid w:val="002E5383"/>
    <w:rsid w:val="002F4B44"/>
    <w:rsid w:val="002F5304"/>
    <w:rsid w:val="002F6CD5"/>
    <w:rsid w:val="002F7C19"/>
    <w:rsid w:val="00300A88"/>
    <w:rsid w:val="00302245"/>
    <w:rsid w:val="003034F2"/>
    <w:rsid w:val="00303D3F"/>
    <w:rsid w:val="0030475A"/>
    <w:rsid w:val="00305B53"/>
    <w:rsid w:val="0030723E"/>
    <w:rsid w:val="00310AAC"/>
    <w:rsid w:val="00311605"/>
    <w:rsid w:val="003134EA"/>
    <w:rsid w:val="00313CB8"/>
    <w:rsid w:val="00315C40"/>
    <w:rsid w:val="00316D30"/>
    <w:rsid w:val="003176E5"/>
    <w:rsid w:val="003219A1"/>
    <w:rsid w:val="00324D8B"/>
    <w:rsid w:val="00325769"/>
    <w:rsid w:val="00327269"/>
    <w:rsid w:val="00331B02"/>
    <w:rsid w:val="003330E4"/>
    <w:rsid w:val="00333B33"/>
    <w:rsid w:val="00334885"/>
    <w:rsid w:val="003351F8"/>
    <w:rsid w:val="00335AE1"/>
    <w:rsid w:val="00335BC4"/>
    <w:rsid w:val="0033737C"/>
    <w:rsid w:val="00341641"/>
    <w:rsid w:val="0034210E"/>
    <w:rsid w:val="003426A3"/>
    <w:rsid w:val="00342934"/>
    <w:rsid w:val="00345372"/>
    <w:rsid w:val="00345561"/>
    <w:rsid w:val="003535EB"/>
    <w:rsid w:val="00354515"/>
    <w:rsid w:val="0035641A"/>
    <w:rsid w:val="00357C30"/>
    <w:rsid w:val="0036048D"/>
    <w:rsid w:val="0036103A"/>
    <w:rsid w:val="00361BD4"/>
    <w:rsid w:val="00363BF9"/>
    <w:rsid w:val="003659ED"/>
    <w:rsid w:val="00371A37"/>
    <w:rsid w:val="00372A2E"/>
    <w:rsid w:val="00375864"/>
    <w:rsid w:val="00382571"/>
    <w:rsid w:val="00385ABD"/>
    <w:rsid w:val="003860F9"/>
    <w:rsid w:val="00386501"/>
    <w:rsid w:val="00386C2C"/>
    <w:rsid w:val="003870E1"/>
    <w:rsid w:val="003873C5"/>
    <w:rsid w:val="00391131"/>
    <w:rsid w:val="00391481"/>
    <w:rsid w:val="00392297"/>
    <w:rsid w:val="00394279"/>
    <w:rsid w:val="0039574A"/>
    <w:rsid w:val="0039586E"/>
    <w:rsid w:val="003959E2"/>
    <w:rsid w:val="00395DD4"/>
    <w:rsid w:val="00396040"/>
    <w:rsid w:val="00396D2A"/>
    <w:rsid w:val="003A0183"/>
    <w:rsid w:val="003A04FC"/>
    <w:rsid w:val="003A0C16"/>
    <w:rsid w:val="003A0D02"/>
    <w:rsid w:val="003A26B4"/>
    <w:rsid w:val="003A3336"/>
    <w:rsid w:val="003A3FAB"/>
    <w:rsid w:val="003A460A"/>
    <w:rsid w:val="003A571F"/>
    <w:rsid w:val="003A6C38"/>
    <w:rsid w:val="003B0C55"/>
    <w:rsid w:val="003B1AC3"/>
    <w:rsid w:val="003B2BF5"/>
    <w:rsid w:val="003B2C58"/>
    <w:rsid w:val="003B365D"/>
    <w:rsid w:val="003B39A9"/>
    <w:rsid w:val="003B3B36"/>
    <w:rsid w:val="003B5214"/>
    <w:rsid w:val="003B6109"/>
    <w:rsid w:val="003B6271"/>
    <w:rsid w:val="003C2DF9"/>
    <w:rsid w:val="003C3D4C"/>
    <w:rsid w:val="003C6DD3"/>
    <w:rsid w:val="003D051E"/>
    <w:rsid w:val="003D4D16"/>
    <w:rsid w:val="003D4FB9"/>
    <w:rsid w:val="003D5ACB"/>
    <w:rsid w:val="003D6BF9"/>
    <w:rsid w:val="003D700D"/>
    <w:rsid w:val="003E0364"/>
    <w:rsid w:val="003E0580"/>
    <w:rsid w:val="003E1848"/>
    <w:rsid w:val="003E25CE"/>
    <w:rsid w:val="003E3419"/>
    <w:rsid w:val="003E4A85"/>
    <w:rsid w:val="003E4BDD"/>
    <w:rsid w:val="003E4F7C"/>
    <w:rsid w:val="003E536D"/>
    <w:rsid w:val="003F0BBD"/>
    <w:rsid w:val="003F123F"/>
    <w:rsid w:val="003F2474"/>
    <w:rsid w:val="003F253D"/>
    <w:rsid w:val="003F29A2"/>
    <w:rsid w:val="003F2C42"/>
    <w:rsid w:val="003F3242"/>
    <w:rsid w:val="003F5824"/>
    <w:rsid w:val="00400833"/>
    <w:rsid w:val="00400E96"/>
    <w:rsid w:val="004011B6"/>
    <w:rsid w:val="004014D0"/>
    <w:rsid w:val="00402CDA"/>
    <w:rsid w:val="00405C41"/>
    <w:rsid w:val="00407214"/>
    <w:rsid w:val="00407562"/>
    <w:rsid w:val="00412DAC"/>
    <w:rsid w:val="004149D3"/>
    <w:rsid w:val="00415168"/>
    <w:rsid w:val="00416334"/>
    <w:rsid w:val="0041660F"/>
    <w:rsid w:val="00417330"/>
    <w:rsid w:val="00420619"/>
    <w:rsid w:val="0042183A"/>
    <w:rsid w:val="00423712"/>
    <w:rsid w:val="004249AF"/>
    <w:rsid w:val="00424F00"/>
    <w:rsid w:val="0042520E"/>
    <w:rsid w:val="00426BB2"/>
    <w:rsid w:val="00430646"/>
    <w:rsid w:val="0043209C"/>
    <w:rsid w:val="00434184"/>
    <w:rsid w:val="00435D9E"/>
    <w:rsid w:val="004360A4"/>
    <w:rsid w:val="004379D7"/>
    <w:rsid w:val="00437CFF"/>
    <w:rsid w:val="004411BF"/>
    <w:rsid w:val="00442628"/>
    <w:rsid w:val="00443DB0"/>
    <w:rsid w:val="0045129B"/>
    <w:rsid w:val="0045227E"/>
    <w:rsid w:val="004522BC"/>
    <w:rsid w:val="004528CB"/>
    <w:rsid w:val="0045396B"/>
    <w:rsid w:val="00460DD2"/>
    <w:rsid w:val="00465646"/>
    <w:rsid w:val="0046581A"/>
    <w:rsid w:val="004672C4"/>
    <w:rsid w:val="004674F3"/>
    <w:rsid w:val="00470DA0"/>
    <w:rsid w:val="00472746"/>
    <w:rsid w:val="004747B0"/>
    <w:rsid w:val="00476DE7"/>
    <w:rsid w:val="00480060"/>
    <w:rsid w:val="00480ABD"/>
    <w:rsid w:val="00486C01"/>
    <w:rsid w:val="00486F1D"/>
    <w:rsid w:val="0049220B"/>
    <w:rsid w:val="00494401"/>
    <w:rsid w:val="00496956"/>
    <w:rsid w:val="00496B43"/>
    <w:rsid w:val="00496DAA"/>
    <w:rsid w:val="00497637"/>
    <w:rsid w:val="004A0145"/>
    <w:rsid w:val="004A0CF7"/>
    <w:rsid w:val="004A1366"/>
    <w:rsid w:val="004A34BB"/>
    <w:rsid w:val="004A676E"/>
    <w:rsid w:val="004A7983"/>
    <w:rsid w:val="004B0570"/>
    <w:rsid w:val="004B0F5B"/>
    <w:rsid w:val="004B2AA2"/>
    <w:rsid w:val="004B3516"/>
    <w:rsid w:val="004B3BD0"/>
    <w:rsid w:val="004C18AF"/>
    <w:rsid w:val="004C56A8"/>
    <w:rsid w:val="004C5E11"/>
    <w:rsid w:val="004D0C32"/>
    <w:rsid w:val="004D16A8"/>
    <w:rsid w:val="004D1E1D"/>
    <w:rsid w:val="004E17B8"/>
    <w:rsid w:val="004E2A10"/>
    <w:rsid w:val="004E47F5"/>
    <w:rsid w:val="004E780A"/>
    <w:rsid w:val="004F2EFF"/>
    <w:rsid w:val="004F43B1"/>
    <w:rsid w:val="004F60B8"/>
    <w:rsid w:val="004F6367"/>
    <w:rsid w:val="005008BB"/>
    <w:rsid w:val="00502166"/>
    <w:rsid w:val="0050335B"/>
    <w:rsid w:val="0050462E"/>
    <w:rsid w:val="005055A8"/>
    <w:rsid w:val="0050712D"/>
    <w:rsid w:val="0050794F"/>
    <w:rsid w:val="0051151D"/>
    <w:rsid w:val="005120CF"/>
    <w:rsid w:val="00514E18"/>
    <w:rsid w:val="00515A27"/>
    <w:rsid w:val="005176B0"/>
    <w:rsid w:val="00522B76"/>
    <w:rsid w:val="00522EFF"/>
    <w:rsid w:val="005269B0"/>
    <w:rsid w:val="0053048C"/>
    <w:rsid w:val="00537683"/>
    <w:rsid w:val="00540AEA"/>
    <w:rsid w:val="005414AB"/>
    <w:rsid w:val="00545680"/>
    <w:rsid w:val="005463CA"/>
    <w:rsid w:val="00546939"/>
    <w:rsid w:val="005476AE"/>
    <w:rsid w:val="005503DA"/>
    <w:rsid w:val="0055113C"/>
    <w:rsid w:val="00551355"/>
    <w:rsid w:val="0055191F"/>
    <w:rsid w:val="0055256A"/>
    <w:rsid w:val="00552932"/>
    <w:rsid w:val="00553F07"/>
    <w:rsid w:val="005546EF"/>
    <w:rsid w:val="0055476D"/>
    <w:rsid w:val="005548D0"/>
    <w:rsid w:val="00556C3A"/>
    <w:rsid w:val="00560235"/>
    <w:rsid w:val="00561529"/>
    <w:rsid w:val="00561849"/>
    <w:rsid w:val="0056187C"/>
    <w:rsid w:val="0056230F"/>
    <w:rsid w:val="005637A2"/>
    <w:rsid w:val="00563909"/>
    <w:rsid w:val="00565144"/>
    <w:rsid w:val="00565AAC"/>
    <w:rsid w:val="0056614A"/>
    <w:rsid w:val="00570064"/>
    <w:rsid w:val="0057058E"/>
    <w:rsid w:val="00570CD3"/>
    <w:rsid w:val="00581C04"/>
    <w:rsid w:val="00581F8A"/>
    <w:rsid w:val="00582900"/>
    <w:rsid w:val="005829A7"/>
    <w:rsid w:val="00585449"/>
    <w:rsid w:val="00586D37"/>
    <w:rsid w:val="005875BF"/>
    <w:rsid w:val="0059012E"/>
    <w:rsid w:val="0059017D"/>
    <w:rsid w:val="00594777"/>
    <w:rsid w:val="00595B07"/>
    <w:rsid w:val="00597B99"/>
    <w:rsid w:val="005A4B21"/>
    <w:rsid w:val="005A65CF"/>
    <w:rsid w:val="005A7CA9"/>
    <w:rsid w:val="005A7CB7"/>
    <w:rsid w:val="005B0984"/>
    <w:rsid w:val="005B228C"/>
    <w:rsid w:val="005B3A4B"/>
    <w:rsid w:val="005C0366"/>
    <w:rsid w:val="005C0513"/>
    <w:rsid w:val="005C18FC"/>
    <w:rsid w:val="005C1AF5"/>
    <w:rsid w:val="005C5B15"/>
    <w:rsid w:val="005D0D40"/>
    <w:rsid w:val="005D20C0"/>
    <w:rsid w:val="005D72C0"/>
    <w:rsid w:val="005D7451"/>
    <w:rsid w:val="005D7B27"/>
    <w:rsid w:val="005D7B4C"/>
    <w:rsid w:val="005E0398"/>
    <w:rsid w:val="005E3345"/>
    <w:rsid w:val="005E3FB2"/>
    <w:rsid w:val="005E4556"/>
    <w:rsid w:val="005E4BE0"/>
    <w:rsid w:val="005E5BE4"/>
    <w:rsid w:val="005E7D60"/>
    <w:rsid w:val="005F07C8"/>
    <w:rsid w:val="005F08A4"/>
    <w:rsid w:val="005F0C9E"/>
    <w:rsid w:val="005F0CB9"/>
    <w:rsid w:val="005F15C0"/>
    <w:rsid w:val="005F2353"/>
    <w:rsid w:val="005F3F86"/>
    <w:rsid w:val="00600A5B"/>
    <w:rsid w:val="00600A78"/>
    <w:rsid w:val="006046A6"/>
    <w:rsid w:val="00604C85"/>
    <w:rsid w:val="00611CA8"/>
    <w:rsid w:val="00611D59"/>
    <w:rsid w:val="00613162"/>
    <w:rsid w:val="006136CF"/>
    <w:rsid w:val="00614152"/>
    <w:rsid w:val="00615966"/>
    <w:rsid w:val="00621AD2"/>
    <w:rsid w:val="00623040"/>
    <w:rsid w:val="00624AF9"/>
    <w:rsid w:val="00627C4D"/>
    <w:rsid w:val="00630822"/>
    <w:rsid w:val="00630EEC"/>
    <w:rsid w:val="0063275F"/>
    <w:rsid w:val="006331BF"/>
    <w:rsid w:val="00640DE3"/>
    <w:rsid w:val="0064533B"/>
    <w:rsid w:val="00646365"/>
    <w:rsid w:val="0064659E"/>
    <w:rsid w:val="00650B04"/>
    <w:rsid w:val="006556C4"/>
    <w:rsid w:val="006635BF"/>
    <w:rsid w:val="00665FE9"/>
    <w:rsid w:val="00667746"/>
    <w:rsid w:val="00671A2F"/>
    <w:rsid w:val="00672569"/>
    <w:rsid w:val="0067293D"/>
    <w:rsid w:val="006736C6"/>
    <w:rsid w:val="00675B01"/>
    <w:rsid w:val="00677CF9"/>
    <w:rsid w:val="00680EFA"/>
    <w:rsid w:val="00685BD9"/>
    <w:rsid w:val="006910CE"/>
    <w:rsid w:val="006924B2"/>
    <w:rsid w:val="0069355C"/>
    <w:rsid w:val="00693BD8"/>
    <w:rsid w:val="00694E09"/>
    <w:rsid w:val="006954EA"/>
    <w:rsid w:val="006963A1"/>
    <w:rsid w:val="006972B6"/>
    <w:rsid w:val="006A049F"/>
    <w:rsid w:val="006A2F4D"/>
    <w:rsid w:val="006A56DE"/>
    <w:rsid w:val="006A5DD2"/>
    <w:rsid w:val="006B2D3A"/>
    <w:rsid w:val="006B5367"/>
    <w:rsid w:val="006B601A"/>
    <w:rsid w:val="006B6943"/>
    <w:rsid w:val="006B7314"/>
    <w:rsid w:val="006B784C"/>
    <w:rsid w:val="006C1039"/>
    <w:rsid w:val="006C1787"/>
    <w:rsid w:val="006C2371"/>
    <w:rsid w:val="006C2A3A"/>
    <w:rsid w:val="006C3191"/>
    <w:rsid w:val="006C3686"/>
    <w:rsid w:val="006C39B8"/>
    <w:rsid w:val="006C44E3"/>
    <w:rsid w:val="006C46D4"/>
    <w:rsid w:val="006C592D"/>
    <w:rsid w:val="006C5E79"/>
    <w:rsid w:val="006C7533"/>
    <w:rsid w:val="006D3DB8"/>
    <w:rsid w:val="006D5987"/>
    <w:rsid w:val="006E30D7"/>
    <w:rsid w:val="006E3EE6"/>
    <w:rsid w:val="006E5479"/>
    <w:rsid w:val="006E59BF"/>
    <w:rsid w:val="006E7DF2"/>
    <w:rsid w:val="006F0054"/>
    <w:rsid w:val="006F0939"/>
    <w:rsid w:val="006F0F00"/>
    <w:rsid w:val="006F1888"/>
    <w:rsid w:val="006F257D"/>
    <w:rsid w:val="006F2ABD"/>
    <w:rsid w:val="006F5EB0"/>
    <w:rsid w:val="00700262"/>
    <w:rsid w:val="0070531A"/>
    <w:rsid w:val="0070553B"/>
    <w:rsid w:val="00707C14"/>
    <w:rsid w:val="00710580"/>
    <w:rsid w:val="00714049"/>
    <w:rsid w:val="0071467C"/>
    <w:rsid w:val="00714BD5"/>
    <w:rsid w:val="00715A4B"/>
    <w:rsid w:val="0071632F"/>
    <w:rsid w:val="00721EB6"/>
    <w:rsid w:val="007221E7"/>
    <w:rsid w:val="007262CA"/>
    <w:rsid w:val="0072633A"/>
    <w:rsid w:val="00727B61"/>
    <w:rsid w:val="00730B31"/>
    <w:rsid w:val="007322C5"/>
    <w:rsid w:val="00733082"/>
    <w:rsid w:val="00740589"/>
    <w:rsid w:val="00740946"/>
    <w:rsid w:val="00740D3C"/>
    <w:rsid w:val="00742D5C"/>
    <w:rsid w:val="007432BA"/>
    <w:rsid w:val="00745C0F"/>
    <w:rsid w:val="007466C3"/>
    <w:rsid w:val="0075208C"/>
    <w:rsid w:val="00752710"/>
    <w:rsid w:val="00752D79"/>
    <w:rsid w:val="00753714"/>
    <w:rsid w:val="00753B8E"/>
    <w:rsid w:val="00753DA9"/>
    <w:rsid w:val="00756869"/>
    <w:rsid w:val="0075721C"/>
    <w:rsid w:val="007577E4"/>
    <w:rsid w:val="00762CE2"/>
    <w:rsid w:val="0077090A"/>
    <w:rsid w:val="00770C5C"/>
    <w:rsid w:val="00770F87"/>
    <w:rsid w:val="0077134B"/>
    <w:rsid w:val="00773982"/>
    <w:rsid w:val="00774271"/>
    <w:rsid w:val="007760E6"/>
    <w:rsid w:val="007768FE"/>
    <w:rsid w:val="00776AEA"/>
    <w:rsid w:val="00777B44"/>
    <w:rsid w:val="0078226F"/>
    <w:rsid w:val="00784D22"/>
    <w:rsid w:val="00785857"/>
    <w:rsid w:val="007863F6"/>
    <w:rsid w:val="00786A12"/>
    <w:rsid w:val="0079070B"/>
    <w:rsid w:val="007931F5"/>
    <w:rsid w:val="00795CC6"/>
    <w:rsid w:val="007966E2"/>
    <w:rsid w:val="00797498"/>
    <w:rsid w:val="0079756A"/>
    <w:rsid w:val="0079780C"/>
    <w:rsid w:val="007A151F"/>
    <w:rsid w:val="007A4662"/>
    <w:rsid w:val="007A4D9A"/>
    <w:rsid w:val="007A5010"/>
    <w:rsid w:val="007A721A"/>
    <w:rsid w:val="007A7B04"/>
    <w:rsid w:val="007B265A"/>
    <w:rsid w:val="007B4A9B"/>
    <w:rsid w:val="007B5B74"/>
    <w:rsid w:val="007B714A"/>
    <w:rsid w:val="007B7449"/>
    <w:rsid w:val="007C0B3D"/>
    <w:rsid w:val="007C0C02"/>
    <w:rsid w:val="007C0F3A"/>
    <w:rsid w:val="007C1B4F"/>
    <w:rsid w:val="007C3613"/>
    <w:rsid w:val="007C4844"/>
    <w:rsid w:val="007D3ECC"/>
    <w:rsid w:val="007D3F47"/>
    <w:rsid w:val="007D41E0"/>
    <w:rsid w:val="007D4740"/>
    <w:rsid w:val="007D59F6"/>
    <w:rsid w:val="007D60CD"/>
    <w:rsid w:val="007D6B8A"/>
    <w:rsid w:val="007E149E"/>
    <w:rsid w:val="007E29E9"/>
    <w:rsid w:val="007E4F74"/>
    <w:rsid w:val="007F02CB"/>
    <w:rsid w:val="007F1147"/>
    <w:rsid w:val="007F17B5"/>
    <w:rsid w:val="007F2509"/>
    <w:rsid w:val="007F40F5"/>
    <w:rsid w:val="007F45B3"/>
    <w:rsid w:val="007F4684"/>
    <w:rsid w:val="007F5170"/>
    <w:rsid w:val="00800C67"/>
    <w:rsid w:val="00800E7C"/>
    <w:rsid w:val="008025E5"/>
    <w:rsid w:val="008028DB"/>
    <w:rsid w:val="00802C0C"/>
    <w:rsid w:val="008037A2"/>
    <w:rsid w:val="00803CF2"/>
    <w:rsid w:val="00804E65"/>
    <w:rsid w:val="008051E8"/>
    <w:rsid w:val="0081097E"/>
    <w:rsid w:val="00811537"/>
    <w:rsid w:val="008117D4"/>
    <w:rsid w:val="00813038"/>
    <w:rsid w:val="008201F2"/>
    <w:rsid w:val="0082204A"/>
    <w:rsid w:val="00822EA7"/>
    <w:rsid w:val="00823E79"/>
    <w:rsid w:val="008310D8"/>
    <w:rsid w:val="00832BB6"/>
    <w:rsid w:val="00833133"/>
    <w:rsid w:val="00833449"/>
    <w:rsid w:val="00833F94"/>
    <w:rsid w:val="00834B2E"/>
    <w:rsid w:val="00835734"/>
    <w:rsid w:val="00835A57"/>
    <w:rsid w:val="0083731E"/>
    <w:rsid w:val="00837804"/>
    <w:rsid w:val="0084031E"/>
    <w:rsid w:val="00840929"/>
    <w:rsid w:val="00841911"/>
    <w:rsid w:val="00841D03"/>
    <w:rsid w:val="00841D15"/>
    <w:rsid w:val="00843D3C"/>
    <w:rsid w:val="00843DEF"/>
    <w:rsid w:val="00844343"/>
    <w:rsid w:val="00845E06"/>
    <w:rsid w:val="00847B57"/>
    <w:rsid w:val="008500C3"/>
    <w:rsid w:val="008511E5"/>
    <w:rsid w:val="00853819"/>
    <w:rsid w:val="00854C7D"/>
    <w:rsid w:val="00855778"/>
    <w:rsid w:val="0085579D"/>
    <w:rsid w:val="0085639B"/>
    <w:rsid w:val="00860BFF"/>
    <w:rsid w:val="00861AA0"/>
    <w:rsid w:val="00863651"/>
    <w:rsid w:val="00865053"/>
    <w:rsid w:val="00865911"/>
    <w:rsid w:val="00865AF4"/>
    <w:rsid w:val="008667FF"/>
    <w:rsid w:val="00866F69"/>
    <w:rsid w:val="0086743D"/>
    <w:rsid w:val="00867A8A"/>
    <w:rsid w:val="00873E81"/>
    <w:rsid w:val="00874529"/>
    <w:rsid w:val="008754E2"/>
    <w:rsid w:val="00876D91"/>
    <w:rsid w:val="00881B00"/>
    <w:rsid w:val="00882ED5"/>
    <w:rsid w:val="00883F7F"/>
    <w:rsid w:val="008842E5"/>
    <w:rsid w:val="008843C1"/>
    <w:rsid w:val="00886068"/>
    <w:rsid w:val="00887015"/>
    <w:rsid w:val="00887DF3"/>
    <w:rsid w:val="00891235"/>
    <w:rsid w:val="008928EE"/>
    <w:rsid w:val="00895176"/>
    <w:rsid w:val="00895335"/>
    <w:rsid w:val="0089732E"/>
    <w:rsid w:val="008A03E7"/>
    <w:rsid w:val="008A1019"/>
    <w:rsid w:val="008A3061"/>
    <w:rsid w:val="008A32DD"/>
    <w:rsid w:val="008A3A6B"/>
    <w:rsid w:val="008A436E"/>
    <w:rsid w:val="008A452B"/>
    <w:rsid w:val="008A51C8"/>
    <w:rsid w:val="008A659D"/>
    <w:rsid w:val="008B0CB7"/>
    <w:rsid w:val="008B2740"/>
    <w:rsid w:val="008B4AE2"/>
    <w:rsid w:val="008B574F"/>
    <w:rsid w:val="008B7027"/>
    <w:rsid w:val="008C029D"/>
    <w:rsid w:val="008C0C7E"/>
    <w:rsid w:val="008C1AAB"/>
    <w:rsid w:val="008C2BAF"/>
    <w:rsid w:val="008C3693"/>
    <w:rsid w:val="008C519A"/>
    <w:rsid w:val="008C57C6"/>
    <w:rsid w:val="008D1B13"/>
    <w:rsid w:val="008D2B44"/>
    <w:rsid w:val="008D43E0"/>
    <w:rsid w:val="008D4B46"/>
    <w:rsid w:val="008D5914"/>
    <w:rsid w:val="008D5F26"/>
    <w:rsid w:val="008D762B"/>
    <w:rsid w:val="008E202F"/>
    <w:rsid w:val="008E22A5"/>
    <w:rsid w:val="008E26D4"/>
    <w:rsid w:val="008E3680"/>
    <w:rsid w:val="008E39DB"/>
    <w:rsid w:val="008E67A6"/>
    <w:rsid w:val="008E6BA6"/>
    <w:rsid w:val="008E6E1B"/>
    <w:rsid w:val="008F23CA"/>
    <w:rsid w:val="008F3CDD"/>
    <w:rsid w:val="008F3F8B"/>
    <w:rsid w:val="008F781C"/>
    <w:rsid w:val="00900611"/>
    <w:rsid w:val="00901851"/>
    <w:rsid w:val="00902A57"/>
    <w:rsid w:val="00904B05"/>
    <w:rsid w:val="00905CE9"/>
    <w:rsid w:val="00906BDB"/>
    <w:rsid w:val="00907060"/>
    <w:rsid w:val="00910240"/>
    <w:rsid w:val="00910E80"/>
    <w:rsid w:val="009124F9"/>
    <w:rsid w:val="00914106"/>
    <w:rsid w:val="00915AB8"/>
    <w:rsid w:val="00916C94"/>
    <w:rsid w:val="00917CE7"/>
    <w:rsid w:val="009200D1"/>
    <w:rsid w:val="009201B7"/>
    <w:rsid w:val="00921E04"/>
    <w:rsid w:val="0092200A"/>
    <w:rsid w:val="00922333"/>
    <w:rsid w:val="00923C57"/>
    <w:rsid w:val="009240C1"/>
    <w:rsid w:val="00924809"/>
    <w:rsid w:val="00924DED"/>
    <w:rsid w:val="00926D90"/>
    <w:rsid w:val="00931214"/>
    <w:rsid w:val="00934F3E"/>
    <w:rsid w:val="00936A9B"/>
    <w:rsid w:val="009408D8"/>
    <w:rsid w:val="00943580"/>
    <w:rsid w:val="00945311"/>
    <w:rsid w:val="00945BA2"/>
    <w:rsid w:val="0095024B"/>
    <w:rsid w:val="00950A52"/>
    <w:rsid w:val="009523C4"/>
    <w:rsid w:val="00952AB5"/>
    <w:rsid w:val="00954EE7"/>
    <w:rsid w:val="0096061D"/>
    <w:rsid w:val="0096257E"/>
    <w:rsid w:val="00964C15"/>
    <w:rsid w:val="00965AF0"/>
    <w:rsid w:val="00965B7B"/>
    <w:rsid w:val="00971012"/>
    <w:rsid w:val="009721B2"/>
    <w:rsid w:val="0097249D"/>
    <w:rsid w:val="00972B63"/>
    <w:rsid w:val="00974525"/>
    <w:rsid w:val="009771F1"/>
    <w:rsid w:val="009802F8"/>
    <w:rsid w:val="00981743"/>
    <w:rsid w:val="00985164"/>
    <w:rsid w:val="00985CC4"/>
    <w:rsid w:val="00985F4E"/>
    <w:rsid w:val="009860C1"/>
    <w:rsid w:val="009867EB"/>
    <w:rsid w:val="0098697F"/>
    <w:rsid w:val="009903CE"/>
    <w:rsid w:val="00991266"/>
    <w:rsid w:val="009912E2"/>
    <w:rsid w:val="0099195C"/>
    <w:rsid w:val="00991C3E"/>
    <w:rsid w:val="00991D9A"/>
    <w:rsid w:val="00992ECE"/>
    <w:rsid w:val="009944BE"/>
    <w:rsid w:val="009966BA"/>
    <w:rsid w:val="00997367"/>
    <w:rsid w:val="00997C51"/>
    <w:rsid w:val="00997CEE"/>
    <w:rsid w:val="009A04F5"/>
    <w:rsid w:val="009A0950"/>
    <w:rsid w:val="009A0B9E"/>
    <w:rsid w:val="009A1048"/>
    <w:rsid w:val="009A56B8"/>
    <w:rsid w:val="009A5E50"/>
    <w:rsid w:val="009A7026"/>
    <w:rsid w:val="009A720D"/>
    <w:rsid w:val="009A7D25"/>
    <w:rsid w:val="009B2071"/>
    <w:rsid w:val="009B284F"/>
    <w:rsid w:val="009B594C"/>
    <w:rsid w:val="009C37ED"/>
    <w:rsid w:val="009C3A4F"/>
    <w:rsid w:val="009D0449"/>
    <w:rsid w:val="009D13FF"/>
    <w:rsid w:val="009D197D"/>
    <w:rsid w:val="009D4737"/>
    <w:rsid w:val="009D5529"/>
    <w:rsid w:val="009D5760"/>
    <w:rsid w:val="009D5B3C"/>
    <w:rsid w:val="009D66ED"/>
    <w:rsid w:val="009D720C"/>
    <w:rsid w:val="009E1629"/>
    <w:rsid w:val="009E1C15"/>
    <w:rsid w:val="009E1C6F"/>
    <w:rsid w:val="009E44CE"/>
    <w:rsid w:val="009E4B63"/>
    <w:rsid w:val="009E5A3A"/>
    <w:rsid w:val="009F11C1"/>
    <w:rsid w:val="009F180B"/>
    <w:rsid w:val="009F1989"/>
    <w:rsid w:val="009F308E"/>
    <w:rsid w:val="00A0125D"/>
    <w:rsid w:val="00A01967"/>
    <w:rsid w:val="00A02E7E"/>
    <w:rsid w:val="00A04539"/>
    <w:rsid w:val="00A05746"/>
    <w:rsid w:val="00A05DB6"/>
    <w:rsid w:val="00A0708C"/>
    <w:rsid w:val="00A07AAB"/>
    <w:rsid w:val="00A10B62"/>
    <w:rsid w:val="00A11987"/>
    <w:rsid w:val="00A12E71"/>
    <w:rsid w:val="00A13FF1"/>
    <w:rsid w:val="00A14413"/>
    <w:rsid w:val="00A16545"/>
    <w:rsid w:val="00A16957"/>
    <w:rsid w:val="00A16B3D"/>
    <w:rsid w:val="00A1753A"/>
    <w:rsid w:val="00A177C8"/>
    <w:rsid w:val="00A235C6"/>
    <w:rsid w:val="00A24A60"/>
    <w:rsid w:val="00A269C4"/>
    <w:rsid w:val="00A26B9C"/>
    <w:rsid w:val="00A26EDA"/>
    <w:rsid w:val="00A32885"/>
    <w:rsid w:val="00A3365C"/>
    <w:rsid w:val="00A34618"/>
    <w:rsid w:val="00A367E5"/>
    <w:rsid w:val="00A401A3"/>
    <w:rsid w:val="00A42F35"/>
    <w:rsid w:val="00A43F61"/>
    <w:rsid w:val="00A445B9"/>
    <w:rsid w:val="00A5028D"/>
    <w:rsid w:val="00A50FB0"/>
    <w:rsid w:val="00A5255C"/>
    <w:rsid w:val="00A56595"/>
    <w:rsid w:val="00A57768"/>
    <w:rsid w:val="00A57E89"/>
    <w:rsid w:val="00A61435"/>
    <w:rsid w:val="00A617CF"/>
    <w:rsid w:val="00A6205F"/>
    <w:rsid w:val="00A63138"/>
    <w:rsid w:val="00A6426F"/>
    <w:rsid w:val="00A674AD"/>
    <w:rsid w:val="00A67768"/>
    <w:rsid w:val="00A70092"/>
    <w:rsid w:val="00A71248"/>
    <w:rsid w:val="00A73CBD"/>
    <w:rsid w:val="00A75E78"/>
    <w:rsid w:val="00A76E1B"/>
    <w:rsid w:val="00A81803"/>
    <w:rsid w:val="00A908E9"/>
    <w:rsid w:val="00A91AF5"/>
    <w:rsid w:val="00A928F4"/>
    <w:rsid w:val="00A935DB"/>
    <w:rsid w:val="00A93A10"/>
    <w:rsid w:val="00A93F96"/>
    <w:rsid w:val="00AA03AD"/>
    <w:rsid w:val="00AA49D4"/>
    <w:rsid w:val="00AA65B7"/>
    <w:rsid w:val="00AA6AA5"/>
    <w:rsid w:val="00AB1058"/>
    <w:rsid w:val="00AB16F6"/>
    <w:rsid w:val="00AB233B"/>
    <w:rsid w:val="00AB2574"/>
    <w:rsid w:val="00AB291D"/>
    <w:rsid w:val="00AB5B1C"/>
    <w:rsid w:val="00AB5F91"/>
    <w:rsid w:val="00AB7EA5"/>
    <w:rsid w:val="00AC1B91"/>
    <w:rsid w:val="00AC1FF1"/>
    <w:rsid w:val="00AC2375"/>
    <w:rsid w:val="00AC23F2"/>
    <w:rsid w:val="00AC366A"/>
    <w:rsid w:val="00AC4513"/>
    <w:rsid w:val="00AC471D"/>
    <w:rsid w:val="00AC4D58"/>
    <w:rsid w:val="00AC4DCC"/>
    <w:rsid w:val="00AC555F"/>
    <w:rsid w:val="00AC6461"/>
    <w:rsid w:val="00AD21FE"/>
    <w:rsid w:val="00AD22B1"/>
    <w:rsid w:val="00AD3F1E"/>
    <w:rsid w:val="00AD6E2E"/>
    <w:rsid w:val="00AD7DB1"/>
    <w:rsid w:val="00AE3805"/>
    <w:rsid w:val="00AE4989"/>
    <w:rsid w:val="00AE4AAA"/>
    <w:rsid w:val="00AE4D86"/>
    <w:rsid w:val="00AE792F"/>
    <w:rsid w:val="00AF15B4"/>
    <w:rsid w:val="00AF2090"/>
    <w:rsid w:val="00AF2249"/>
    <w:rsid w:val="00AF3B3F"/>
    <w:rsid w:val="00AF41F6"/>
    <w:rsid w:val="00AF5BA3"/>
    <w:rsid w:val="00AF73D3"/>
    <w:rsid w:val="00B01B61"/>
    <w:rsid w:val="00B02295"/>
    <w:rsid w:val="00B0290E"/>
    <w:rsid w:val="00B03D0B"/>
    <w:rsid w:val="00B042C4"/>
    <w:rsid w:val="00B04A58"/>
    <w:rsid w:val="00B074F7"/>
    <w:rsid w:val="00B11793"/>
    <w:rsid w:val="00B117A5"/>
    <w:rsid w:val="00B1183B"/>
    <w:rsid w:val="00B122FA"/>
    <w:rsid w:val="00B13BF8"/>
    <w:rsid w:val="00B1438F"/>
    <w:rsid w:val="00B15EF6"/>
    <w:rsid w:val="00B21E41"/>
    <w:rsid w:val="00B2230A"/>
    <w:rsid w:val="00B246DC"/>
    <w:rsid w:val="00B24A62"/>
    <w:rsid w:val="00B3198D"/>
    <w:rsid w:val="00B33746"/>
    <w:rsid w:val="00B34AF2"/>
    <w:rsid w:val="00B3548F"/>
    <w:rsid w:val="00B3696D"/>
    <w:rsid w:val="00B41434"/>
    <w:rsid w:val="00B41C12"/>
    <w:rsid w:val="00B42104"/>
    <w:rsid w:val="00B44002"/>
    <w:rsid w:val="00B443E2"/>
    <w:rsid w:val="00B45517"/>
    <w:rsid w:val="00B46308"/>
    <w:rsid w:val="00B472C0"/>
    <w:rsid w:val="00B564A9"/>
    <w:rsid w:val="00B6064A"/>
    <w:rsid w:val="00B63667"/>
    <w:rsid w:val="00B72212"/>
    <w:rsid w:val="00B7418C"/>
    <w:rsid w:val="00B74834"/>
    <w:rsid w:val="00B7762F"/>
    <w:rsid w:val="00B8033E"/>
    <w:rsid w:val="00B807AE"/>
    <w:rsid w:val="00B80813"/>
    <w:rsid w:val="00B822EF"/>
    <w:rsid w:val="00B82B8A"/>
    <w:rsid w:val="00B84016"/>
    <w:rsid w:val="00B84BCD"/>
    <w:rsid w:val="00B85B4D"/>
    <w:rsid w:val="00B86349"/>
    <w:rsid w:val="00B90AED"/>
    <w:rsid w:val="00B928CF"/>
    <w:rsid w:val="00B971CB"/>
    <w:rsid w:val="00BA104E"/>
    <w:rsid w:val="00BA2331"/>
    <w:rsid w:val="00BA44D8"/>
    <w:rsid w:val="00BA5209"/>
    <w:rsid w:val="00BB0811"/>
    <w:rsid w:val="00BB1372"/>
    <w:rsid w:val="00BB4196"/>
    <w:rsid w:val="00BB493F"/>
    <w:rsid w:val="00BC0AD7"/>
    <w:rsid w:val="00BC13C3"/>
    <w:rsid w:val="00BC1C57"/>
    <w:rsid w:val="00BC2673"/>
    <w:rsid w:val="00BC3F6F"/>
    <w:rsid w:val="00BC507F"/>
    <w:rsid w:val="00BC5A14"/>
    <w:rsid w:val="00BC5A65"/>
    <w:rsid w:val="00BC5D94"/>
    <w:rsid w:val="00BC6558"/>
    <w:rsid w:val="00BD1503"/>
    <w:rsid w:val="00BD1517"/>
    <w:rsid w:val="00BD1DA3"/>
    <w:rsid w:val="00BD28A4"/>
    <w:rsid w:val="00BD2E19"/>
    <w:rsid w:val="00BD4080"/>
    <w:rsid w:val="00BD7356"/>
    <w:rsid w:val="00BD7968"/>
    <w:rsid w:val="00BE00A6"/>
    <w:rsid w:val="00BE0FB0"/>
    <w:rsid w:val="00BE1449"/>
    <w:rsid w:val="00BE1670"/>
    <w:rsid w:val="00BE28DF"/>
    <w:rsid w:val="00BE3604"/>
    <w:rsid w:val="00BE36F3"/>
    <w:rsid w:val="00BE3FDE"/>
    <w:rsid w:val="00BE7BA0"/>
    <w:rsid w:val="00BF0E2C"/>
    <w:rsid w:val="00BF23EA"/>
    <w:rsid w:val="00BF4698"/>
    <w:rsid w:val="00BF4F78"/>
    <w:rsid w:val="00BF5203"/>
    <w:rsid w:val="00BF664C"/>
    <w:rsid w:val="00C006AB"/>
    <w:rsid w:val="00C061F7"/>
    <w:rsid w:val="00C075A0"/>
    <w:rsid w:val="00C10997"/>
    <w:rsid w:val="00C10BC6"/>
    <w:rsid w:val="00C10DBC"/>
    <w:rsid w:val="00C11454"/>
    <w:rsid w:val="00C12400"/>
    <w:rsid w:val="00C13105"/>
    <w:rsid w:val="00C13370"/>
    <w:rsid w:val="00C16E9B"/>
    <w:rsid w:val="00C17D07"/>
    <w:rsid w:val="00C221C3"/>
    <w:rsid w:val="00C253A0"/>
    <w:rsid w:val="00C26035"/>
    <w:rsid w:val="00C261D0"/>
    <w:rsid w:val="00C307A4"/>
    <w:rsid w:val="00C33E34"/>
    <w:rsid w:val="00C33F34"/>
    <w:rsid w:val="00C3470C"/>
    <w:rsid w:val="00C34BA5"/>
    <w:rsid w:val="00C3686D"/>
    <w:rsid w:val="00C403B5"/>
    <w:rsid w:val="00C40DD0"/>
    <w:rsid w:val="00C41F7F"/>
    <w:rsid w:val="00C45450"/>
    <w:rsid w:val="00C4632E"/>
    <w:rsid w:val="00C52716"/>
    <w:rsid w:val="00C5434E"/>
    <w:rsid w:val="00C550C8"/>
    <w:rsid w:val="00C5588D"/>
    <w:rsid w:val="00C55BA8"/>
    <w:rsid w:val="00C560F3"/>
    <w:rsid w:val="00C56151"/>
    <w:rsid w:val="00C57B62"/>
    <w:rsid w:val="00C645E0"/>
    <w:rsid w:val="00C64A51"/>
    <w:rsid w:val="00C7118F"/>
    <w:rsid w:val="00C74803"/>
    <w:rsid w:val="00C77874"/>
    <w:rsid w:val="00C832BD"/>
    <w:rsid w:val="00C84941"/>
    <w:rsid w:val="00C84DEB"/>
    <w:rsid w:val="00C85239"/>
    <w:rsid w:val="00C86D9B"/>
    <w:rsid w:val="00C900F0"/>
    <w:rsid w:val="00C9165D"/>
    <w:rsid w:val="00C928B0"/>
    <w:rsid w:val="00C94F2A"/>
    <w:rsid w:val="00C95145"/>
    <w:rsid w:val="00C954E7"/>
    <w:rsid w:val="00C9601D"/>
    <w:rsid w:val="00CA11B8"/>
    <w:rsid w:val="00CA137B"/>
    <w:rsid w:val="00CA1531"/>
    <w:rsid w:val="00CA5F9C"/>
    <w:rsid w:val="00CA7839"/>
    <w:rsid w:val="00CB02E3"/>
    <w:rsid w:val="00CB1C8B"/>
    <w:rsid w:val="00CB2D59"/>
    <w:rsid w:val="00CB2EBB"/>
    <w:rsid w:val="00CB370B"/>
    <w:rsid w:val="00CB3FEB"/>
    <w:rsid w:val="00CB4C04"/>
    <w:rsid w:val="00CB5832"/>
    <w:rsid w:val="00CC1C35"/>
    <w:rsid w:val="00CC4218"/>
    <w:rsid w:val="00CC7A57"/>
    <w:rsid w:val="00CD1032"/>
    <w:rsid w:val="00CD1E8F"/>
    <w:rsid w:val="00CD33DA"/>
    <w:rsid w:val="00CD3BD2"/>
    <w:rsid w:val="00CD44FA"/>
    <w:rsid w:val="00CD5038"/>
    <w:rsid w:val="00CE331D"/>
    <w:rsid w:val="00CE360F"/>
    <w:rsid w:val="00CE3B1C"/>
    <w:rsid w:val="00CE4E3E"/>
    <w:rsid w:val="00CF0206"/>
    <w:rsid w:val="00CF05E7"/>
    <w:rsid w:val="00CF0DD2"/>
    <w:rsid w:val="00CF105E"/>
    <w:rsid w:val="00CF108E"/>
    <w:rsid w:val="00CF2658"/>
    <w:rsid w:val="00CF3673"/>
    <w:rsid w:val="00CF695D"/>
    <w:rsid w:val="00D00709"/>
    <w:rsid w:val="00D0108F"/>
    <w:rsid w:val="00D01153"/>
    <w:rsid w:val="00D02FE8"/>
    <w:rsid w:val="00D0324F"/>
    <w:rsid w:val="00D03961"/>
    <w:rsid w:val="00D0550E"/>
    <w:rsid w:val="00D06EDA"/>
    <w:rsid w:val="00D0745D"/>
    <w:rsid w:val="00D07899"/>
    <w:rsid w:val="00D10667"/>
    <w:rsid w:val="00D11570"/>
    <w:rsid w:val="00D12E61"/>
    <w:rsid w:val="00D131AA"/>
    <w:rsid w:val="00D15BA2"/>
    <w:rsid w:val="00D168C7"/>
    <w:rsid w:val="00D16FFB"/>
    <w:rsid w:val="00D17702"/>
    <w:rsid w:val="00D23A36"/>
    <w:rsid w:val="00D25528"/>
    <w:rsid w:val="00D26127"/>
    <w:rsid w:val="00D2618B"/>
    <w:rsid w:val="00D277D4"/>
    <w:rsid w:val="00D35714"/>
    <w:rsid w:val="00D4045F"/>
    <w:rsid w:val="00D414F0"/>
    <w:rsid w:val="00D4193F"/>
    <w:rsid w:val="00D42D1C"/>
    <w:rsid w:val="00D4527E"/>
    <w:rsid w:val="00D4577B"/>
    <w:rsid w:val="00D513A4"/>
    <w:rsid w:val="00D51478"/>
    <w:rsid w:val="00D51611"/>
    <w:rsid w:val="00D52E73"/>
    <w:rsid w:val="00D5391F"/>
    <w:rsid w:val="00D54866"/>
    <w:rsid w:val="00D549F8"/>
    <w:rsid w:val="00D5510C"/>
    <w:rsid w:val="00D55422"/>
    <w:rsid w:val="00D57646"/>
    <w:rsid w:val="00D60AF2"/>
    <w:rsid w:val="00D61DA5"/>
    <w:rsid w:val="00D62541"/>
    <w:rsid w:val="00D64009"/>
    <w:rsid w:val="00D65FC6"/>
    <w:rsid w:val="00D713DE"/>
    <w:rsid w:val="00D71B02"/>
    <w:rsid w:val="00D71B6B"/>
    <w:rsid w:val="00D72213"/>
    <w:rsid w:val="00D7229D"/>
    <w:rsid w:val="00D77275"/>
    <w:rsid w:val="00D779C0"/>
    <w:rsid w:val="00D81524"/>
    <w:rsid w:val="00D85287"/>
    <w:rsid w:val="00D8547C"/>
    <w:rsid w:val="00D8642F"/>
    <w:rsid w:val="00D92118"/>
    <w:rsid w:val="00D9276E"/>
    <w:rsid w:val="00D935F8"/>
    <w:rsid w:val="00D93CCE"/>
    <w:rsid w:val="00D93F5E"/>
    <w:rsid w:val="00D941B6"/>
    <w:rsid w:val="00D9584E"/>
    <w:rsid w:val="00D97B5B"/>
    <w:rsid w:val="00DA1477"/>
    <w:rsid w:val="00DA14AE"/>
    <w:rsid w:val="00DA2844"/>
    <w:rsid w:val="00DA64C2"/>
    <w:rsid w:val="00DB25BB"/>
    <w:rsid w:val="00DB5023"/>
    <w:rsid w:val="00DB52D9"/>
    <w:rsid w:val="00DB55A0"/>
    <w:rsid w:val="00DB6258"/>
    <w:rsid w:val="00DB69CE"/>
    <w:rsid w:val="00DC0092"/>
    <w:rsid w:val="00DC0D64"/>
    <w:rsid w:val="00DC1A6A"/>
    <w:rsid w:val="00DC2586"/>
    <w:rsid w:val="00DC31DD"/>
    <w:rsid w:val="00DC5602"/>
    <w:rsid w:val="00DC6776"/>
    <w:rsid w:val="00DC76E9"/>
    <w:rsid w:val="00DC789C"/>
    <w:rsid w:val="00DC79EA"/>
    <w:rsid w:val="00DC7BE3"/>
    <w:rsid w:val="00DD1D40"/>
    <w:rsid w:val="00DD3132"/>
    <w:rsid w:val="00DD3F37"/>
    <w:rsid w:val="00DD4456"/>
    <w:rsid w:val="00DD47A8"/>
    <w:rsid w:val="00DD4B93"/>
    <w:rsid w:val="00DD5AEA"/>
    <w:rsid w:val="00DD667B"/>
    <w:rsid w:val="00DE0A7A"/>
    <w:rsid w:val="00DE0F66"/>
    <w:rsid w:val="00DE11EF"/>
    <w:rsid w:val="00DE164F"/>
    <w:rsid w:val="00DE307A"/>
    <w:rsid w:val="00DE5EAD"/>
    <w:rsid w:val="00DE68D7"/>
    <w:rsid w:val="00DE7C98"/>
    <w:rsid w:val="00DF0E18"/>
    <w:rsid w:val="00DF2FEE"/>
    <w:rsid w:val="00DF3A07"/>
    <w:rsid w:val="00DF3C90"/>
    <w:rsid w:val="00DF782F"/>
    <w:rsid w:val="00E026B3"/>
    <w:rsid w:val="00E02755"/>
    <w:rsid w:val="00E03DEB"/>
    <w:rsid w:val="00E07DA5"/>
    <w:rsid w:val="00E15120"/>
    <w:rsid w:val="00E1624C"/>
    <w:rsid w:val="00E20F85"/>
    <w:rsid w:val="00E2110E"/>
    <w:rsid w:val="00E21E6B"/>
    <w:rsid w:val="00E229E2"/>
    <w:rsid w:val="00E2456F"/>
    <w:rsid w:val="00E2641B"/>
    <w:rsid w:val="00E2670E"/>
    <w:rsid w:val="00E31E00"/>
    <w:rsid w:val="00E3293A"/>
    <w:rsid w:val="00E34FDE"/>
    <w:rsid w:val="00E357BA"/>
    <w:rsid w:val="00E37716"/>
    <w:rsid w:val="00E43E70"/>
    <w:rsid w:val="00E463E2"/>
    <w:rsid w:val="00E466D5"/>
    <w:rsid w:val="00E473EC"/>
    <w:rsid w:val="00E47544"/>
    <w:rsid w:val="00E52B04"/>
    <w:rsid w:val="00E52F1B"/>
    <w:rsid w:val="00E556FA"/>
    <w:rsid w:val="00E5707F"/>
    <w:rsid w:val="00E57786"/>
    <w:rsid w:val="00E615F3"/>
    <w:rsid w:val="00E61F10"/>
    <w:rsid w:val="00E6375E"/>
    <w:rsid w:val="00E64C97"/>
    <w:rsid w:val="00E64DCB"/>
    <w:rsid w:val="00E6615E"/>
    <w:rsid w:val="00E7102C"/>
    <w:rsid w:val="00E719C6"/>
    <w:rsid w:val="00E72747"/>
    <w:rsid w:val="00E74C81"/>
    <w:rsid w:val="00E76035"/>
    <w:rsid w:val="00E76955"/>
    <w:rsid w:val="00E77C99"/>
    <w:rsid w:val="00E839E7"/>
    <w:rsid w:val="00E866E5"/>
    <w:rsid w:val="00E87B78"/>
    <w:rsid w:val="00E909F6"/>
    <w:rsid w:val="00E91429"/>
    <w:rsid w:val="00E93FEB"/>
    <w:rsid w:val="00E947E9"/>
    <w:rsid w:val="00E96283"/>
    <w:rsid w:val="00E96470"/>
    <w:rsid w:val="00E97067"/>
    <w:rsid w:val="00EA07F4"/>
    <w:rsid w:val="00EA08AB"/>
    <w:rsid w:val="00EA1646"/>
    <w:rsid w:val="00EA20A7"/>
    <w:rsid w:val="00EA2C33"/>
    <w:rsid w:val="00EA38A2"/>
    <w:rsid w:val="00EA4A9E"/>
    <w:rsid w:val="00EA4CCD"/>
    <w:rsid w:val="00EA4E9A"/>
    <w:rsid w:val="00EA52D6"/>
    <w:rsid w:val="00EB1C35"/>
    <w:rsid w:val="00EB207E"/>
    <w:rsid w:val="00EB34DB"/>
    <w:rsid w:val="00EB4244"/>
    <w:rsid w:val="00EB5AEB"/>
    <w:rsid w:val="00EC0A5E"/>
    <w:rsid w:val="00EC0AB9"/>
    <w:rsid w:val="00EC16D9"/>
    <w:rsid w:val="00EC19FD"/>
    <w:rsid w:val="00EC6A10"/>
    <w:rsid w:val="00ED0286"/>
    <w:rsid w:val="00ED220D"/>
    <w:rsid w:val="00ED28B4"/>
    <w:rsid w:val="00ED382D"/>
    <w:rsid w:val="00ED43D2"/>
    <w:rsid w:val="00ED4896"/>
    <w:rsid w:val="00ED5C40"/>
    <w:rsid w:val="00ED671E"/>
    <w:rsid w:val="00ED7949"/>
    <w:rsid w:val="00ED7B74"/>
    <w:rsid w:val="00ED7CB1"/>
    <w:rsid w:val="00ED7E5F"/>
    <w:rsid w:val="00ED7FBB"/>
    <w:rsid w:val="00EE03A2"/>
    <w:rsid w:val="00EE03DD"/>
    <w:rsid w:val="00EE0FB8"/>
    <w:rsid w:val="00EE2F52"/>
    <w:rsid w:val="00EE5299"/>
    <w:rsid w:val="00EE7608"/>
    <w:rsid w:val="00EF127A"/>
    <w:rsid w:val="00EF2FA7"/>
    <w:rsid w:val="00EF3D1F"/>
    <w:rsid w:val="00EF53ED"/>
    <w:rsid w:val="00EF64DB"/>
    <w:rsid w:val="00EF7024"/>
    <w:rsid w:val="00F00847"/>
    <w:rsid w:val="00F011FD"/>
    <w:rsid w:val="00F0245D"/>
    <w:rsid w:val="00F02E16"/>
    <w:rsid w:val="00F04C54"/>
    <w:rsid w:val="00F05B06"/>
    <w:rsid w:val="00F10713"/>
    <w:rsid w:val="00F10DC0"/>
    <w:rsid w:val="00F14460"/>
    <w:rsid w:val="00F15D26"/>
    <w:rsid w:val="00F17897"/>
    <w:rsid w:val="00F17B15"/>
    <w:rsid w:val="00F17BC3"/>
    <w:rsid w:val="00F207C6"/>
    <w:rsid w:val="00F21044"/>
    <w:rsid w:val="00F21196"/>
    <w:rsid w:val="00F21740"/>
    <w:rsid w:val="00F2261B"/>
    <w:rsid w:val="00F23ECD"/>
    <w:rsid w:val="00F2585C"/>
    <w:rsid w:val="00F27BC7"/>
    <w:rsid w:val="00F307D7"/>
    <w:rsid w:val="00F32498"/>
    <w:rsid w:val="00F325A1"/>
    <w:rsid w:val="00F3301A"/>
    <w:rsid w:val="00F34F98"/>
    <w:rsid w:val="00F41671"/>
    <w:rsid w:val="00F41F3F"/>
    <w:rsid w:val="00F420E0"/>
    <w:rsid w:val="00F427B6"/>
    <w:rsid w:val="00F4332E"/>
    <w:rsid w:val="00F43FA5"/>
    <w:rsid w:val="00F44514"/>
    <w:rsid w:val="00F45C7B"/>
    <w:rsid w:val="00F46615"/>
    <w:rsid w:val="00F46D3A"/>
    <w:rsid w:val="00F47A0D"/>
    <w:rsid w:val="00F50EA6"/>
    <w:rsid w:val="00F527E0"/>
    <w:rsid w:val="00F53DC3"/>
    <w:rsid w:val="00F5402E"/>
    <w:rsid w:val="00F573EA"/>
    <w:rsid w:val="00F60AE7"/>
    <w:rsid w:val="00F627E9"/>
    <w:rsid w:val="00F632CC"/>
    <w:rsid w:val="00F6466B"/>
    <w:rsid w:val="00F6799A"/>
    <w:rsid w:val="00F7196F"/>
    <w:rsid w:val="00F72EF2"/>
    <w:rsid w:val="00F74274"/>
    <w:rsid w:val="00F7535F"/>
    <w:rsid w:val="00F769CA"/>
    <w:rsid w:val="00F76A50"/>
    <w:rsid w:val="00F77615"/>
    <w:rsid w:val="00F805E3"/>
    <w:rsid w:val="00F8342C"/>
    <w:rsid w:val="00F83F53"/>
    <w:rsid w:val="00F845BA"/>
    <w:rsid w:val="00F8460D"/>
    <w:rsid w:val="00F85BA3"/>
    <w:rsid w:val="00F86529"/>
    <w:rsid w:val="00F908EC"/>
    <w:rsid w:val="00F9096D"/>
    <w:rsid w:val="00F90B1E"/>
    <w:rsid w:val="00F9257D"/>
    <w:rsid w:val="00F92B7A"/>
    <w:rsid w:val="00F95C5E"/>
    <w:rsid w:val="00F96873"/>
    <w:rsid w:val="00FA06D8"/>
    <w:rsid w:val="00FA0E56"/>
    <w:rsid w:val="00FA1362"/>
    <w:rsid w:val="00FA1853"/>
    <w:rsid w:val="00FA19A4"/>
    <w:rsid w:val="00FA32F2"/>
    <w:rsid w:val="00FA34ED"/>
    <w:rsid w:val="00FA6A32"/>
    <w:rsid w:val="00FA6A80"/>
    <w:rsid w:val="00FA6DA1"/>
    <w:rsid w:val="00FB323B"/>
    <w:rsid w:val="00FB3DA9"/>
    <w:rsid w:val="00FB5685"/>
    <w:rsid w:val="00FB6AE1"/>
    <w:rsid w:val="00FC02FA"/>
    <w:rsid w:val="00FC117A"/>
    <w:rsid w:val="00FC2040"/>
    <w:rsid w:val="00FC38A8"/>
    <w:rsid w:val="00FC4F9B"/>
    <w:rsid w:val="00FC661B"/>
    <w:rsid w:val="00FC6E82"/>
    <w:rsid w:val="00FC7999"/>
    <w:rsid w:val="00FD0370"/>
    <w:rsid w:val="00FD0AC9"/>
    <w:rsid w:val="00FD0E1C"/>
    <w:rsid w:val="00FD29C4"/>
    <w:rsid w:val="00FD2CDE"/>
    <w:rsid w:val="00FD449F"/>
    <w:rsid w:val="00FD4C6F"/>
    <w:rsid w:val="00FD4C86"/>
    <w:rsid w:val="00FD676E"/>
    <w:rsid w:val="00FD7AC3"/>
    <w:rsid w:val="00FE03DC"/>
    <w:rsid w:val="00FE07AC"/>
    <w:rsid w:val="00FE21E0"/>
    <w:rsid w:val="00FE6A87"/>
    <w:rsid w:val="00FE71CC"/>
    <w:rsid w:val="00FE7BEA"/>
    <w:rsid w:val="00FF27BC"/>
    <w:rsid w:val="00FF5DC0"/>
    <w:rsid w:val="00FF619E"/>
    <w:rsid w:val="00FF716F"/>
    <w:rsid w:val="35571045"/>
    <w:rsid w:val="4D297321"/>
    <w:rsid w:val="7C2A1D8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DDA132F-1980-4784-ABF4-1067428185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SimSun"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unhideWhenUsed="1"/>
    <w:lsdException w:name="footer" w:unhideWhenUsed="1"/>
    <w:lsdException w:name="index heading" w:semiHidden="1" w:unhideWhenUsed="1"/>
    <w:lsdException w:name="caption" w:uiPriority="35" w:unhideWhenUsed="1" w:qFormat="1"/>
    <w:lsdException w:name="table of figures" w:unhideWhenUsed="1"/>
    <w:lsdException w:name="envelope address" w:semiHidden="1" w:unhideWhenUsed="1"/>
    <w:lsdException w:name="envelope return" w:semiHidden="1" w:unhideWhenUsed="1"/>
    <w:lsdException w:name="footnote reference" w:semiHidden="1" w:unhideWhenUsed="1"/>
    <w:lsdException w:name="annotation reference"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sz w:val="22"/>
      <w:szCs w:val="22"/>
      <w:lang w:eastAsia="en-US"/>
    </w:rPr>
  </w:style>
  <w:style w:type="paragraph" w:styleId="Heading1">
    <w:name w:val="heading 1"/>
    <w:basedOn w:val="Normal"/>
    <w:next w:val="Normal"/>
    <w:link w:val="Heading1Char"/>
    <w:uiPriority w:val="9"/>
    <w:qFormat/>
    <w:pPr>
      <w:keepNext/>
      <w:keepLines/>
      <w:numPr>
        <w:numId w:val="1"/>
      </w:numPr>
      <w:spacing w:before="360" w:after="240" w:line="240" w:lineRule="auto"/>
      <w:outlineLvl w:val="0"/>
    </w:pPr>
    <w:rPr>
      <w:rFonts w:ascii="Times New Roman" w:eastAsiaTheme="majorEastAsia" w:hAnsi="Times New Roman" w:cs="Times New Roman"/>
      <w:b/>
      <w:i/>
      <w:sz w:val="28"/>
      <w:szCs w:val="32"/>
      <w:lang w:val="en-CA"/>
    </w:rPr>
  </w:style>
  <w:style w:type="paragraph" w:styleId="Heading2">
    <w:name w:val="heading 2"/>
    <w:basedOn w:val="Normal"/>
    <w:link w:val="Heading2Char"/>
    <w:uiPriority w:val="9"/>
    <w:qFormat/>
    <w:pPr>
      <w:numPr>
        <w:ilvl w:val="1"/>
        <w:numId w:val="2"/>
      </w:numPr>
      <w:spacing w:before="120" w:after="0" w:line="360" w:lineRule="auto"/>
      <w:outlineLvl w:val="1"/>
    </w:pPr>
    <w:rPr>
      <w:rFonts w:ascii="Times New Roman" w:eastAsia="Times New Roman" w:hAnsi="Times New Roman" w:cs="Times New Roman"/>
      <w:b/>
      <w:iCs/>
      <w:sz w:val="24"/>
      <w:szCs w:val="36"/>
    </w:rPr>
  </w:style>
  <w:style w:type="paragraph" w:styleId="Heading3">
    <w:name w:val="heading 3"/>
    <w:basedOn w:val="Normal"/>
    <w:next w:val="Normal"/>
    <w:link w:val="Heading3Char"/>
    <w:uiPriority w:val="9"/>
    <w:unhideWhenUsed/>
    <w:qFormat/>
    <w:pPr>
      <w:keepNext/>
      <w:keepLines/>
      <w:numPr>
        <w:ilvl w:val="2"/>
        <w:numId w:val="2"/>
      </w:numPr>
      <w:spacing w:before="40" w:after="0" w:line="360" w:lineRule="auto"/>
      <w:outlineLvl w:val="2"/>
    </w:pPr>
    <w:rPr>
      <w:rFonts w:ascii="Times New Roman" w:eastAsiaTheme="majorEastAsia" w:hAnsi="Times New Roman" w:cstheme="majorBidi"/>
      <w:b/>
      <w:i/>
      <w:sz w:val="24"/>
      <w:szCs w:val="24"/>
    </w:rPr>
  </w:style>
  <w:style w:type="paragraph" w:styleId="Heading4">
    <w:name w:val="heading 4"/>
    <w:basedOn w:val="Normal"/>
    <w:next w:val="Normal"/>
    <w:link w:val="Heading4Char"/>
    <w:uiPriority w:val="9"/>
    <w:unhideWhenUsed/>
    <w:qFormat/>
    <w:pPr>
      <w:keepNext/>
      <w:keepLines/>
      <w:spacing w:before="40" w:after="0"/>
      <w:outlineLvl w:val="3"/>
    </w:pPr>
    <w:rPr>
      <w:rFonts w:ascii="Times New Roman" w:eastAsiaTheme="majorEastAsia" w:hAnsi="Times New Roman" w:cstheme="majorBidi"/>
      <w:b/>
      <w:i/>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link w:val="CaptionChar"/>
    <w:uiPriority w:val="35"/>
    <w:unhideWhenUsed/>
    <w:qFormat/>
    <w:pPr>
      <w:keepNext/>
      <w:spacing w:after="0" w:line="240" w:lineRule="auto"/>
      <w:ind w:left="720"/>
      <w:jc w:val="center"/>
    </w:pPr>
    <w:rPr>
      <w:rFonts w:ascii="Times New Roman" w:eastAsiaTheme="minorEastAsia" w:hAnsi="Times New Roman" w:cs="Times New Roman"/>
      <w:i/>
      <w:sz w:val="24"/>
      <w:szCs w:val="18"/>
      <w:lang w:val="en-CA" w:eastAsia="en-CA"/>
    </w:rPr>
  </w:style>
  <w:style w:type="paragraph" w:styleId="CommentText">
    <w:name w:val="annotation text"/>
    <w:basedOn w:val="Normal"/>
    <w:link w:val="CommentTextChar"/>
    <w:semiHidden/>
    <w:unhideWhenUsed/>
    <w:pPr>
      <w:spacing w:after="200" w:line="240" w:lineRule="auto"/>
    </w:pPr>
    <w:rPr>
      <w:sz w:val="20"/>
      <w:szCs w:val="20"/>
    </w:rPr>
  </w:style>
  <w:style w:type="paragraph" w:styleId="TOC3">
    <w:name w:val="toc 3"/>
    <w:basedOn w:val="Normal"/>
    <w:next w:val="Normal"/>
    <w:uiPriority w:val="39"/>
    <w:unhideWhenUsed/>
    <w:pPr>
      <w:spacing w:after="100"/>
      <w:ind w:left="440"/>
    </w:pPr>
    <w:rPr>
      <w:rFonts w:ascii="Times New Roman" w:hAnsi="Times New Roman"/>
      <w:i/>
      <w:sz w:val="24"/>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paragraph" w:styleId="Footer">
    <w:name w:val="footer"/>
    <w:basedOn w:val="Normal"/>
    <w:link w:val="FooterChar"/>
    <w:uiPriority w:val="99"/>
    <w:unhideWhenUsed/>
    <w:pPr>
      <w:tabs>
        <w:tab w:val="center" w:pos="4680"/>
        <w:tab w:val="right" w:pos="9360"/>
      </w:tabs>
      <w:spacing w:after="0" w:line="240" w:lineRule="auto"/>
    </w:pPr>
  </w:style>
  <w:style w:type="paragraph" w:styleId="Header">
    <w:name w:val="header"/>
    <w:basedOn w:val="Normal"/>
    <w:link w:val="HeaderChar"/>
    <w:uiPriority w:val="99"/>
    <w:unhideWhenUsed/>
    <w:pPr>
      <w:tabs>
        <w:tab w:val="center" w:pos="4680"/>
        <w:tab w:val="right" w:pos="9360"/>
      </w:tabs>
      <w:spacing w:after="0" w:line="240" w:lineRule="auto"/>
    </w:pPr>
  </w:style>
  <w:style w:type="paragraph" w:styleId="TOC1">
    <w:name w:val="toc 1"/>
    <w:basedOn w:val="Normal"/>
    <w:next w:val="Normal"/>
    <w:uiPriority w:val="39"/>
    <w:unhideWhenUsed/>
    <w:pPr>
      <w:spacing w:after="100"/>
    </w:pPr>
    <w:rPr>
      <w:rFonts w:ascii="Times New Roman" w:hAnsi="Times New Roman"/>
      <w:b/>
      <w:i/>
      <w:sz w:val="24"/>
    </w:rPr>
  </w:style>
  <w:style w:type="paragraph" w:styleId="TableofFigures">
    <w:name w:val="table of figures"/>
    <w:basedOn w:val="Normal"/>
    <w:next w:val="Normal"/>
    <w:uiPriority w:val="99"/>
    <w:unhideWhenUsed/>
    <w:pPr>
      <w:spacing w:after="0"/>
    </w:pPr>
    <w:rPr>
      <w:rFonts w:ascii="Times New Roman" w:hAnsi="Times New Roman"/>
      <w:i/>
      <w:sz w:val="24"/>
    </w:rPr>
  </w:style>
  <w:style w:type="paragraph" w:styleId="TOC2">
    <w:name w:val="toc 2"/>
    <w:basedOn w:val="Normal"/>
    <w:next w:val="Normal"/>
    <w:uiPriority w:val="39"/>
    <w:unhideWhenUsed/>
    <w:pPr>
      <w:spacing w:after="100"/>
      <w:ind w:left="220"/>
    </w:pPr>
    <w:rPr>
      <w:rFonts w:ascii="Times New Roman" w:hAnsi="Times New Roman"/>
      <w:i/>
      <w:sz w:val="24"/>
    </w:rPr>
  </w:style>
  <w:style w:type="paragraph" w:styleId="NormalWeb">
    <w:name w:val="Normal (Web)"/>
    <w:basedOn w:val="Normal"/>
    <w:uiPriority w:val="99"/>
    <w:unhideWhenUsed/>
    <w:pPr>
      <w:spacing w:before="100" w:beforeAutospacing="1" w:after="100" w:afterAutospacing="1" w:line="240" w:lineRule="auto"/>
    </w:pPr>
    <w:rPr>
      <w:rFonts w:ascii="Times New Roman" w:eastAsia="Times New Roman" w:hAnsi="Times New Roman" w:cs="Times New Roman"/>
      <w:sz w:val="24"/>
      <w:szCs w:val="24"/>
    </w:rPr>
  </w:style>
  <w:style w:type="paragraph" w:styleId="CommentSubject">
    <w:name w:val="annotation subject"/>
    <w:basedOn w:val="CommentText"/>
    <w:next w:val="CommentText"/>
    <w:link w:val="CommentSubjectChar"/>
    <w:uiPriority w:val="99"/>
    <w:semiHidden/>
    <w:unhideWhenUsed/>
    <w:rPr>
      <w:b/>
      <w:bCs/>
    </w:rPr>
  </w:style>
  <w:style w:type="table" w:styleId="TableGrid">
    <w:name w:val="Table Grid"/>
    <w:basedOn w:val="TableNormal"/>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Pr>
      <w:b/>
      <w:bCs/>
    </w:rPr>
  </w:style>
  <w:style w:type="character" w:styleId="FollowedHyperlink">
    <w:name w:val="FollowedHyperlink"/>
    <w:basedOn w:val="DefaultParagraphFont"/>
    <w:uiPriority w:val="99"/>
    <w:semiHidden/>
    <w:unhideWhenUsed/>
    <w:rPr>
      <w:color w:val="954F72"/>
      <w:u w:val="single"/>
    </w:rPr>
  </w:style>
  <w:style w:type="character" w:styleId="Emphasis">
    <w:name w:val="Emphasis"/>
    <w:basedOn w:val="DefaultParagraphFont"/>
    <w:uiPriority w:val="20"/>
    <w:qFormat/>
    <w:rPr>
      <w:i/>
      <w:iCs/>
    </w:rPr>
  </w:style>
  <w:style w:type="character" w:styleId="Hyperlink">
    <w:name w:val="Hyperlink"/>
    <w:basedOn w:val="DefaultParagraphFont1"/>
    <w:uiPriority w:val="99"/>
    <w:unhideWhenUsed/>
    <w:rPr>
      <w:color w:val="0000FF"/>
      <w:u w:val="single"/>
    </w:rPr>
  </w:style>
  <w:style w:type="character" w:customStyle="1" w:styleId="DefaultParagraphFont1">
    <w:name w:val="Default Paragraph Font1"/>
    <w:qFormat/>
  </w:style>
  <w:style w:type="character" w:styleId="CommentReference">
    <w:name w:val="annotation reference"/>
    <w:basedOn w:val="DefaultParagraphFont"/>
    <w:unhideWhenUsed/>
    <w:rPr>
      <w:sz w:val="16"/>
      <w:szCs w:val="16"/>
    </w:rPr>
  </w:style>
  <w:style w:type="paragraph" w:styleId="ListParagraph">
    <w:name w:val="List Paragraph"/>
    <w:basedOn w:val="Normal"/>
    <w:link w:val="ListParagraphChar"/>
    <w:uiPriority w:val="34"/>
    <w:qFormat/>
    <w:pPr>
      <w:ind w:left="720"/>
      <w:contextualSpacing/>
    </w:pPr>
  </w:style>
  <w:style w:type="character" w:customStyle="1" w:styleId="ListParagraphChar">
    <w:name w:val="List Paragraph Char"/>
    <w:basedOn w:val="DefaultParagraphFont"/>
    <w:link w:val="ListParagraph"/>
    <w:uiPriority w:val="34"/>
    <w:qFormat/>
    <w:locked/>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style>
  <w:style w:type="paragraph" w:customStyle="1" w:styleId="IFADparagraphnumbering">
    <w:name w:val="IFAD paragraph numbering"/>
    <w:basedOn w:val="Normal"/>
    <w:qFormat/>
    <w:pPr>
      <w:keepNext/>
      <w:numPr>
        <w:numId w:val="3"/>
      </w:numPr>
      <w:spacing w:after="120" w:line="264" w:lineRule="auto"/>
      <w:jc w:val="both"/>
    </w:pPr>
    <w:rPr>
      <w:rFonts w:ascii="Arial" w:eastAsia="MS Mincho" w:hAnsi="Arial" w:cs="Arial"/>
      <w:kern w:val="2"/>
      <w:sz w:val="20"/>
      <w:szCs w:val="20"/>
      <w:lang w:val="en-GB"/>
    </w:rPr>
  </w:style>
  <w:style w:type="character" w:customStyle="1" w:styleId="CaptionChar">
    <w:name w:val="Caption Char"/>
    <w:link w:val="Caption"/>
    <w:uiPriority w:val="35"/>
    <w:locked/>
    <w:rPr>
      <w:rFonts w:ascii="Times New Roman" w:eastAsiaTheme="minorEastAsia" w:hAnsi="Times New Roman" w:cs="Times New Roman"/>
      <w:i/>
      <w:sz w:val="24"/>
      <w:szCs w:val="18"/>
      <w:lang w:val="en-CA" w:eastAsia="en-CA"/>
    </w:rPr>
  </w:style>
  <w:style w:type="character" w:customStyle="1" w:styleId="Heading2Char">
    <w:name w:val="Heading 2 Char"/>
    <w:basedOn w:val="DefaultParagraphFont"/>
    <w:link w:val="Heading2"/>
    <w:uiPriority w:val="9"/>
    <w:rPr>
      <w:rFonts w:ascii="Times New Roman" w:eastAsia="Times New Roman" w:hAnsi="Times New Roman" w:cs="Times New Roman"/>
      <w:b/>
      <w:iCs/>
      <w:sz w:val="24"/>
      <w:szCs w:val="36"/>
    </w:rPr>
  </w:style>
  <w:style w:type="paragraph" w:customStyle="1" w:styleId="Default">
    <w:name w:val="Default"/>
    <w:pPr>
      <w:autoSpaceDE w:val="0"/>
      <w:autoSpaceDN w:val="0"/>
      <w:adjustRightInd w:val="0"/>
    </w:pPr>
    <w:rPr>
      <w:rFonts w:ascii="Calibri" w:hAnsi="Calibri" w:cs="Calibri"/>
      <w:color w:val="000000"/>
      <w:sz w:val="24"/>
      <w:szCs w:val="24"/>
      <w:lang w:eastAsia="en-US"/>
    </w:rPr>
  </w:style>
  <w:style w:type="character" w:customStyle="1" w:styleId="Heading1Char">
    <w:name w:val="Heading 1 Char"/>
    <w:basedOn w:val="DefaultParagraphFont"/>
    <w:link w:val="Heading1"/>
    <w:uiPriority w:val="9"/>
    <w:rPr>
      <w:rFonts w:ascii="Times New Roman" w:eastAsiaTheme="majorEastAsia" w:hAnsi="Times New Roman" w:cs="Times New Roman"/>
      <w:b/>
      <w:i/>
      <w:sz w:val="28"/>
      <w:szCs w:val="32"/>
      <w:lang w:val="en-CA"/>
    </w:rPr>
  </w:style>
  <w:style w:type="paragraph" w:styleId="IntenseQuote">
    <w:name w:val="Intense Quote"/>
    <w:basedOn w:val="Normal"/>
    <w:next w:val="Normal"/>
    <w:link w:val="IntenseQuoteChar"/>
    <w:uiPriority w:val="30"/>
    <w:qFormat/>
    <w:pPr>
      <w:pBdr>
        <w:top w:val="single" w:sz="4" w:space="10" w:color="5B9BD5" w:themeColor="accent1"/>
        <w:bottom w:val="single" w:sz="4" w:space="10" w:color="5B9BD5" w:themeColor="accent1"/>
      </w:pBdr>
      <w:spacing w:before="360" w:after="360" w:line="276" w:lineRule="auto"/>
      <w:ind w:left="864" w:right="864"/>
      <w:jc w:val="center"/>
    </w:pPr>
    <w:rPr>
      <w:i/>
      <w:iCs/>
      <w:color w:val="5B9BD5" w:themeColor="accent1"/>
    </w:rPr>
  </w:style>
  <w:style w:type="character" w:customStyle="1" w:styleId="IntenseQuoteChar">
    <w:name w:val="Intense Quote Char"/>
    <w:basedOn w:val="DefaultParagraphFont"/>
    <w:link w:val="IntenseQuote"/>
    <w:uiPriority w:val="30"/>
    <w:rPr>
      <w:i/>
      <w:iCs/>
      <w:color w:val="5B9BD5" w:themeColor="accent1"/>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paragraph" w:styleId="NoSpacing">
    <w:name w:val="No Spacing"/>
    <w:link w:val="NoSpacingChar"/>
    <w:uiPriority w:val="1"/>
    <w:qFormat/>
    <w:rPr>
      <w:sz w:val="22"/>
      <w:szCs w:val="22"/>
      <w:lang w:eastAsia="en-US"/>
    </w:rPr>
  </w:style>
  <w:style w:type="table" w:customStyle="1" w:styleId="TableGrid1">
    <w:name w:val="Table Grid1"/>
    <w:basedOn w:val="TableNormal"/>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TextChar">
    <w:name w:val="Comment Text Char"/>
    <w:basedOn w:val="DefaultParagraphFont"/>
    <w:link w:val="CommentText"/>
    <w:uiPriority w:val="99"/>
    <w:semiHidden/>
    <w:rPr>
      <w:sz w:val="20"/>
      <w:szCs w:val="20"/>
    </w:rPr>
  </w:style>
  <w:style w:type="character" w:customStyle="1" w:styleId="Heading3Char">
    <w:name w:val="Heading 3 Char"/>
    <w:basedOn w:val="DefaultParagraphFont"/>
    <w:link w:val="Heading3"/>
    <w:uiPriority w:val="9"/>
    <w:rPr>
      <w:rFonts w:ascii="Times New Roman" w:eastAsiaTheme="majorEastAsia" w:hAnsi="Times New Roman" w:cstheme="majorBidi"/>
      <w:b/>
      <w:i/>
      <w:sz w:val="24"/>
      <w:szCs w:val="24"/>
    </w:rPr>
  </w:style>
  <w:style w:type="character" w:customStyle="1" w:styleId="NoSpacingChar">
    <w:name w:val="No Spacing Char"/>
    <w:basedOn w:val="DefaultParagraphFont"/>
    <w:link w:val="NoSpacing"/>
    <w:uiPriority w:val="1"/>
  </w:style>
  <w:style w:type="paragraph" w:customStyle="1" w:styleId="TOCHeading1">
    <w:name w:val="TOC Heading1"/>
    <w:basedOn w:val="Heading1"/>
    <w:next w:val="Normal"/>
    <w:uiPriority w:val="39"/>
    <w:unhideWhenUsed/>
    <w:qFormat/>
    <w:pPr>
      <w:ind w:left="0"/>
      <w:outlineLvl w:val="9"/>
    </w:pPr>
    <w:rPr>
      <w:rFonts w:asciiTheme="majorHAnsi" w:hAnsiTheme="majorHAnsi"/>
      <w:b w:val="0"/>
      <w:i w:val="0"/>
      <w:color w:val="2E74B5" w:themeColor="accent1" w:themeShade="BF"/>
      <w:sz w:val="32"/>
    </w:rPr>
  </w:style>
  <w:style w:type="character" w:customStyle="1" w:styleId="CommentSubjectChar">
    <w:name w:val="Comment Subject Char"/>
    <w:basedOn w:val="CommentTextChar"/>
    <w:link w:val="CommentSubject"/>
    <w:uiPriority w:val="99"/>
    <w:semiHidden/>
    <w:rPr>
      <w:b/>
      <w:bCs/>
      <w:sz w:val="20"/>
      <w:szCs w:val="20"/>
    </w:rPr>
  </w:style>
  <w:style w:type="paragraph" w:customStyle="1" w:styleId="font5">
    <w:name w:val="font5"/>
    <w:basedOn w:val="Normal"/>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font6">
    <w:name w:val="font6"/>
    <w:basedOn w:val="Normal"/>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xl63">
    <w:name w:val="xl63"/>
    <w:basedOn w:val="Normal"/>
    <w:pPr>
      <w:pBdr>
        <w:bottom w:val="single" w:sz="8" w:space="0" w:color="auto"/>
        <w:right w:val="single" w:sz="8" w:space="0" w:color="auto"/>
      </w:pBdr>
      <w:shd w:val="clear" w:color="000000" w:fill="DEECCE"/>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64">
    <w:name w:val="xl64"/>
    <w:basedOn w:val="Normal"/>
    <w:pPr>
      <w:pBdr>
        <w:left w:val="single" w:sz="8" w:space="0" w:color="auto"/>
        <w:bottom w:val="single" w:sz="8" w:space="0" w:color="auto"/>
        <w:right w:val="single" w:sz="8" w:space="0" w:color="auto"/>
      </w:pBdr>
      <w:shd w:val="clear" w:color="000000" w:fill="00B0F0"/>
      <w:spacing w:before="100" w:beforeAutospacing="1" w:after="100" w:afterAutospacing="1" w:line="240" w:lineRule="auto"/>
      <w:textAlignment w:val="center"/>
    </w:pPr>
    <w:rPr>
      <w:rFonts w:ascii="Times New Roman" w:eastAsia="Times New Roman" w:hAnsi="Times New Roman" w:cs="Times New Roman"/>
      <w:color w:val="FFFFFF"/>
      <w:sz w:val="24"/>
      <w:szCs w:val="24"/>
    </w:rPr>
  </w:style>
  <w:style w:type="paragraph" w:customStyle="1" w:styleId="xl65">
    <w:name w:val="xl65"/>
    <w:basedOn w:val="Normal"/>
    <w:pPr>
      <w:pBdr>
        <w:bottom w:val="single" w:sz="8" w:space="0" w:color="auto"/>
        <w:right w:val="single" w:sz="8" w:space="0" w:color="auto"/>
      </w:pBdr>
      <w:shd w:val="clear" w:color="000000" w:fill="00B0F0"/>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66">
    <w:name w:val="xl66"/>
    <w:basedOn w:val="Normal"/>
    <w:pPr>
      <w:pBdr>
        <w:bottom w:val="single" w:sz="8" w:space="0" w:color="auto"/>
        <w:right w:val="single" w:sz="8" w:space="0" w:color="auto"/>
      </w:pBdr>
      <w:shd w:val="clear" w:color="000000" w:fill="00B0F0"/>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67">
    <w:name w:val="xl67"/>
    <w:basedOn w:val="Normal"/>
    <w:pPr>
      <w:pBdr>
        <w:left w:val="single" w:sz="8" w:space="0" w:color="auto"/>
        <w:bottom w:val="single" w:sz="8" w:space="0" w:color="auto"/>
        <w:right w:val="single" w:sz="8" w:space="0" w:color="auto"/>
      </w:pBdr>
      <w:shd w:val="clear" w:color="000000" w:fill="99CB38"/>
      <w:spacing w:before="100" w:beforeAutospacing="1" w:after="100" w:afterAutospacing="1" w:line="240" w:lineRule="auto"/>
      <w:textAlignment w:val="center"/>
    </w:pPr>
    <w:rPr>
      <w:rFonts w:ascii="Times New Roman" w:eastAsia="Times New Roman" w:hAnsi="Times New Roman" w:cs="Times New Roman"/>
      <w:color w:val="FFFFFF"/>
      <w:sz w:val="24"/>
      <w:szCs w:val="24"/>
    </w:rPr>
  </w:style>
  <w:style w:type="paragraph" w:customStyle="1" w:styleId="xl68">
    <w:name w:val="xl68"/>
    <w:basedOn w:val="Normal"/>
    <w:pPr>
      <w:pBdr>
        <w:bottom w:val="single" w:sz="8" w:space="0" w:color="auto"/>
        <w:right w:val="single" w:sz="8" w:space="0" w:color="auto"/>
      </w:pBdr>
      <w:shd w:val="clear" w:color="000000" w:fill="FFE599"/>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69">
    <w:name w:val="xl69"/>
    <w:basedOn w:val="Normal"/>
    <w:pPr>
      <w:pBdr>
        <w:bottom w:val="single" w:sz="8" w:space="0" w:color="auto"/>
        <w:right w:val="single" w:sz="8" w:space="0" w:color="auto"/>
      </w:pBdr>
      <w:shd w:val="clear" w:color="000000" w:fill="FFE599"/>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70">
    <w:name w:val="xl70"/>
    <w:basedOn w:val="Normal"/>
    <w:pPr>
      <w:pBdr>
        <w:bottom w:val="single" w:sz="8" w:space="0" w:color="auto"/>
        <w:right w:val="single" w:sz="8" w:space="0" w:color="auto"/>
      </w:pBdr>
      <w:shd w:val="clear" w:color="000000" w:fill="FFE599"/>
      <w:spacing w:before="100" w:beforeAutospacing="1" w:after="100" w:afterAutospacing="1" w:line="240" w:lineRule="auto"/>
      <w:ind w:firstLineChars="500" w:firstLine="500"/>
      <w:textAlignment w:val="center"/>
    </w:pPr>
    <w:rPr>
      <w:rFonts w:ascii="Wingdings" w:eastAsia="Times New Roman" w:hAnsi="Wingdings" w:cs="Times New Roman"/>
      <w:color w:val="000000"/>
      <w:sz w:val="24"/>
      <w:szCs w:val="24"/>
    </w:rPr>
  </w:style>
  <w:style w:type="paragraph" w:customStyle="1" w:styleId="xl71">
    <w:name w:val="xl71"/>
    <w:basedOn w:val="Normal"/>
    <w:pPr>
      <w:pBdr>
        <w:left w:val="single" w:sz="8" w:space="0" w:color="auto"/>
        <w:bottom w:val="single" w:sz="8" w:space="0" w:color="auto"/>
        <w:right w:val="single" w:sz="8"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color w:val="FFFFFF"/>
      <w:sz w:val="24"/>
      <w:szCs w:val="24"/>
    </w:rPr>
  </w:style>
  <w:style w:type="paragraph" w:customStyle="1" w:styleId="xl72">
    <w:name w:val="xl72"/>
    <w:basedOn w:val="Normal"/>
    <w:pPr>
      <w:pBdr>
        <w:bottom w:val="single" w:sz="8" w:space="0" w:color="auto"/>
        <w:right w:val="single" w:sz="8"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73">
    <w:name w:val="xl73"/>
    <w:basedOn w:val="Normal"/>
    <w:pPr>
      <w:pBdr>
        <w:bottom w:val="single" w:sz="8" w:space="0" w:color="auto"/>
        <w:right w:val="single" w:sz="8" w:space="0" w:color="auto"/>
      </w:pBdr>
      <w:shd w:val="clear" w:color="000000" w:fill="D9D9D9"/>
      <w:spacing w:before="100" w:beforeAutospacing="1" w:after="100" w:afterAutospacing="1" w:line="240" w:lineRule="auto"/>
      <w:ind w:firstLineChars="500" w:firstLine="500"/>
      <w:textAlignment w:val="center"/>
    </w:pPr>
    <w:rPr>
      <w:rFonts w:ascii="Wingdings" w:eastAsia="Times New Roman" w:hAnsi="Wingdings" w:cs="Times New Roman"/>
      <w:color w:val="000000"/>
      <w:sz w:val="24"/>
      <w:szCs w:val="24"/>
    </w:rPr>
  </w:style>
  <w:style w:type="paragraph" w:customStyle="1" w:styleId="xl74">
    <w:name w:val="xl74"/>
    <w:basedOn w:val="Normal"/>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FFFF"/>
      <w:sz w:val="24"/>
      <w:szCs w:val="24"/>
    </w:rPr>
  </w:style>
  <w:style w:type="paragraph" w:customStyle="1" w:styleId="xl75">
    <w:name w:val="xl75"/>
    <w:basedOn w:val="Normal"/>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76">
    <w:name w:val="xl76"/>
    <w:basedOn w:val="Normal"/>
    <w:pPr>
      <w:pBdr>
        <w:bottom w:val="single" w:sz="8" w:space="0" w:color="auto"/>
        <w:right w:val="single" w:sz="8" w:space="0" w:color="auto"/>
      </w:pBdr>
      <w:shd w:val="clear" w:color="000000" w:fill="FFFFFF"/>
      <w:spacing w:before="100" w:beforeAutospacing="1" w:after="100" w:afterAutospacing="1" w:line="240" w:lineRule="auto"/>
      <w:ind w:firstLineChars="500" w:firstLine="500"/>
      <w:textAlignment w:val="center"/>
    </w:pPr>
    <w:rPr>
      <w:rFonts w:ascii="Wingdings" w:eastAsia="Times New Roman" w:hAnsi="Wingdings" w:cs="Times New Roman"/>
      <w:color w:val="000000"/>
      <w:sz w:val="24"/>
      <w:szCs w:val="24"/>
    </w:rPr>
  </w:style>
  <w:style w:type="paragraph" w:customStyle="1" w:styleId="xl77">
    <w:name w:val="xl77"/>
    <w:basedOn w:val="Normal"/>
    <w:pPr>
      <w:pBdr>
        <w:bottom w:val="single" w:sz="8" w:space="0" w:color="auto"/>
        <w:right w:val="single" w:sz="8"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78">
    <w:name w:val="xl78"/>
    <w:basedOn w:val="Normal"/>
    <w:pPr>
      <w:pBdr>
        <w:bottom w:val="single" w:sz="8" w:space="0" w:color="auto"/>
        <w:right w:val="single" w:sz="8" w:space="0" w:color="auto"/>
      </w:pBdr>
      <w:shd w:val="clear" w:color="000000" w:fill="D9D9D9"/>
      <w:spacing w:before="100" w:beforeAutospacing="1" w:after="100" w:afterAutospacing="1" w:line="240" w:lineRule="auto"/>
      <w:ind w:firstLineChars="200" w:firstLine="200"/>
      <w:textAlignment w:val="center"/>
    </w:pPr>
    <w:rPr>
      <w:rFonts w:ascii="Times New Roman" w:eastAsia="Times New Roman" w:hAnsi="Times New Roman" w:cs="Times New Roman"/>
      <w:color w:val="000000"/>
      <w:sz w:val="24"/>
      <w:szCs w:val="24"/>
    </w:rPr>
  </w:style>
  <w:style w:type="paragraph" w:customStyle="1" w:styleId="xl79">
    <w:name w:val="xl79"/>
    <w:basedOn w:val="Normal"/>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0">
    <w:name w:val="xl80"/>
    <w:basedOn w:val="Normal"/>
    <w:pPr>
      <w:pBdr>
        <w:bottom w:val="single" w:sz="8" w:space="0" w:color="auto"/>
        <w:right w:val="single" w:sz="8"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1">
    <w:name w:val="xl81"/>
    <w:basedOn w:val="Normal"/>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FFFFFF"/>
      <w:sz w:val="24"/>
      <w:szCs w:val="24"/>
    </w:rPr>
  </w:style>
  <w:style w:type="paragraph" w:customStyle="1" w:styleId="xl82">
    <w:name w:val="xl82"/>
    <w:basedOn w:val="Normal"/>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83">
    <w:name w:val="xl83"/>
    <w:basedOn w:val="Normal"/>
    <w:pPr>
      <w:pBdr>
        <w:bottom w:val="single" w:sz="8" w:space="0" w:color="auto"/>
        <w:right w:val="single" w:sz="8" w:space="0" w:color="auto"/>
      </w:pBdr>
      <w:spacing w:before="100" w:beforeAutospacing="1" w:after="100" w:afterAutospacing="1" w:line="240" w:lineRule="auto"/>
      <w:ind w:firstLineChars="500" w:firstLine="500"/>
      <w:textAlignment w:val="center"/>
    </w:pPr>
    <w:rPr>
      <w:rFonts w:ascii="Wingdings" w:eastAsia="Times New Roman" w:hAnsi="Wingdings" w:cs="Times New Roman"/>
      <w:color w:val="000000"/>
      <w:sz w:val="24"/>
      <w:szCs w:val="24"/>
    </w:rPr>
  </w:style>
  <w:style w:type="paragraph" w:customStyle="1" w:styleId="xl84">
    <w:name w:val="xl84"/>
    <w:basedOn w:val="Normal"/>
    <w:pPr>
      <w:pBdr>
        <w:bottom w:val="single" w:sz="8" w:space="0" w:color="auto"/>
        <w:right w:val="single" w:sz="8" w:space="0" w:color="auto"/>
      </w:pBdr>
      <w:shd w:val="clear" w:color="000000" w:fill="00B0F0"/>
      <w:spacing w:before="100" w:beforeAutospacing="1" w:after="100" w:afterAutospacing="1" w:line="240" w:lineRule="auto"/>
      <w:ind w:firstLineChars="500" w:firstLine="500"/>
      <w:textAlignment w:val="center"/>
    </w:pPr>
    <w:rPr>
      <w:rFonts w:ascii="Wingdings" w:eastAsia="Times New Roman" w:hAnsi="Wingdings" w:cs="Times New Roman"/>
      <w:color w:val="000000"/>
      <w:sz w:val="24"/>
      <w:szCs w:val="24"/>
    </w:rPr>
  </w:style>
  <w:style w:type="paragraph" w:customStyle="1" w:styleId="xl85">
    <w:name w:val="xl85"/>
    <w:basedOn w:val="Normal"/>
    <w:pPr>
      <w:pBdr>
        <w:bottom w:val="single" w:sz="8" w:space="0" w:color="auto"/>
        <w:right w:val="single" w:sz="8" w:space="0" w:color="auto"/>
      </w:pBdr>
      <w:shd w:val="clear" w:color="000000" w:fill="00B0F0"/>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6">
    <w:name w:val="xl86"/>
    <w:basedOn w:val="Normal"/>
    <w:pPr>
      <w:pBdr>
        <w:bottom w:val="single" w:sz="8" w:space="0" w:color="auto"/>
        <w:righ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7">
    <w:name w:val="xl87"/>
    <w:basedOn w:val="Normal"/>
    <w:pPr>
      <w:pBdr>
        <w:bottom w:val="single" w:sz="8" w:space="0" w:color="auto"/>
        <w:right w:val="single" w:sz="8" w:space="0" w:color="auto"/>
      </w:pBdr>
      <w:shd w:val="clear" w:color="000000" w:fill="00B0F0"/>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88">
    <w:name w:val="xl88"/>
    <w:basedOn w:val="Normal"/>
    <w:pPr>
      <w:pBdr>
        <w:bottom w:val="single" w:sz="8" w:space="0" w:color="auto"/>
        <w:right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89">
    <w:name w:val="xl89"/>
    <w:basedOn w:val="Normal"/>
    <w:pPr>
      <w:pBdr>
        <w:bottom w:val="single" w:sz="8" w:space="0" w:color="auto"/>
        <w:right w:val="single" w:sz="8" w:space="0" w:color="auto"/>
      </w:pBdr>
      <w:shd w:val="clear" w:color="000000" w:fill="FFE599"/>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90">
    <w:name w:val="xl90"/>
    <w:basedOn w:val="Normal"/>
    <w:pPr>
      <w:pBdr>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91">
    <w:name w:val="xl91"/>
    <w:basedOn w:val="Normal"/>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92">
    <w:name w:val="xl92"/>
    <w:basedOn w:val="Normal"/>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93">
    <w:name w:val="xl93"/>
    <w:basedOn w:val="Normal"/>
    <w:pPr>
      <w:pBdr>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94">
    <w:name w:val="xl94"/>
    <w:basedOn w:val="Normal"/>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95">
    <w:name w:val="xl95"/>
    <w:basedOn w:val="Normal"/>
    <w:pPr>
      <w:pBdr>
        <w:bottom w:val="single" w:sz="8" w:space="0" w:color="auto"/>
        <w:right w:val="single" w:sz="8"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96">
    <w:name w:val="xl96"/>
    <w:basedOn w:val="Normal"/>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7">
    <w:name w:val="xl97"/>
    <w:basedOn w:val="Normal"/>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98">
    <w:name w:val="xl98"/>
    <w:basedOn w:val="Normal"/>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FFFF"/>
      <w:sz w:val="24"/>
      <w:szCs w:val="24"/>
    </w:rPr>
  </w:style>
  <w:style w:type="paragraph" w:customStyle="1" w:styleId="xl99">
    <w:name w:val="xl99"/>
    <w:basedOn w:val="Normal"/>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100">
    <w:name w:val="xl100"/>
    <w:basedOn w:val="Normal"/>
    <w:pPr>
      <w:pBdr>
        <w:bottom w:val="single" w:sz="8" w:space="0" w:color="auto"/>
        <w:right w:val="single" w:sz="8" w:space="0" w:color="auto"/>
      </w:pBdr>
      <w:shd w:val="clear" w:color="000000" w:fill="FFFFFF"/>
      <w:spacing w:before="100" w:beforeAutospacing="1" w:after="100" w:afterAutospacing="1" w:line="240" w:lineRule="auto"/>
      <w:ind w:firstLineChars="500" w:firstLine="500"/>
      <w:textAlignment w:val="center"/>
    </w:pPr>
    <w:rPr>
      <w:rFonts w:ascii="Wingdings" w:eastAsia="Times New Roman" w:hAnsi="Wingdings" w:cs="Times New Roman"/>
      <w:color w:val="000000"/>
      <w:sz w:val="24"/>
      <w:szCs w:val="24"/>
    </w:rPr>
  </w:style>
  <w:style w:type="paragraph" w:customStyle="1" w:styleId="xl101">
    <w:name w:val="xl101"/>
    <w:basedOn w:val="Normal"/>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02">
    <w:name w:val="xl102"/>
    <w:basedOn w:val="Normal"/>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03">
    <w:name w:val="xl103"/>
    <w:basedOn w:val="Normal"/>
    <w:pPr>
      <w:pBdr>
        <w:top w:val="single" w:sz="8" w:space="0" w:color="auto"/>
        <w:left w:val="single" w:sz="8" w:space="0" w:color="auto"/>
        <w:right w:val="single" w:sz="8" w:space="0" w:color="auto"/>
      </w:pBdr>
      <w:shd w:val="clear" w:color="000000" w:fill="99CB38"/>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04">
    <w:name w:val="xl104"/>
    <w:basedOn w:val="Normal"/>
    <w:pPr>
      <w:pBdr>
        <w:left w:val="single" w:sz="8" w:space="0" w:color="auto"/>
        <w:bottom w:val="single" w:sz="8" w:space="0" w:color="auto"/>
        <w:right w:val="single" w:sz="8" w:space="0" w:color="auto"/>
      </w:pBdr>
      <w:shd w:val="clear" w:color="000000" w:fill="99CB38"/>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05">
    <w:name w:val="xl105"/>
    <w:basedOn w:val="Normal"/>
    <w:pPr>
      <w:pBdr>
        <w:top w:val="single" w:sz="8" w:space="0" w:color="auto"/>
        <w:left w:val="single" w:sz="8" w:space="0" w:color="auto"/>
        <w:bottom w:val="single" w:sz="8" w:space="0" w:color="auto"/>
      </w:pBdr>
      <w:shd w:val="clear" w:color="000000" w:fill="99CB38"/>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106">
    <w:name w:val="xl106"/>
    <w:basedOn w:val="Normal"/>
    <w:pPr>
      <w:pBdr>
        <w:top w:val="single" w:sz="8" w:space="0" w:color="auto"/>
        <w:bottom w:val="single" w:sz="8" w:space="0" w:color="auto"/>
      </w:pBdr>
      <w:shd w:val="clear" w:color="000000" w:fill="99CB38"/>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107">
    <w:name w:val="xl107"/>
    <w:basedOn w:val="Normal"/>
    <w:pPr>
      <w:pBdr>
        <w:top w:val="single" w:sz="8" w:space="0" w:color="auto"/>
        <w:bottom w:val="single" w:sz="8" w:space="0" w:color="auto"/>
        <w:right w:val="single" w:sz="8" w:space="0" w:color="auto"/>
      </w:pBdr>
      <w:shd w:val="clear" w:color="000000" w:fill="99CB38"/>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108">
    <w:name w:val="xl108"/>
    <w:basedOn w:val="Normal"/>
    <w:pPr>
      <w:pBdr>
        <w:top w:val="single" w:sz="8" w:space="0" w:color="auto"/>
        <w:left w:val="single" w:sz="8" w:space="0" w:color="auto"/>
        <w:right w:val="single" w:sz="8" w:space="0" w:color="auto"/>
      </w:pBdr>
      <w:shd w:val="clear" w:color="000000" w:fill="99CB38"/>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109">
    <w:name w:val="xl109"/>
    <w:basedOn w:val="Normal"/>
    <w:pPr>
      <w:pBdr>
        <w:left w:val="single" w:sz="8" w:space="0" w:color="auto"/>
        <w:bottom w:val="single" w:sz="8" w:space="0" w:color="auto"/>
        <w:right w:val="single" w:sz="8" w:space="0" w:color="auto"/>
      </w:pBdr>
      <w:shd w:val="clear" w:color="000000" w:fill="99CB38"/>
      <w:spacing w:before="100" w:beforeAutospacing="1" w:after="100" w:afterAutospacing="1" w:line="240" w:lineRule="auto"/>
      <w:textAlignment w:val="center"/>
    </w:pPr>
    <w:rPr>
      <w:rFonts w:ascii="Times New Roman" w:eastAsia="Times New Roman" w:hAnsi="Times New Roman" w:cs="Times New Roman"/>
      <w:color w:val="000000"/>
      <w:sz w:val="24"/>
      <w:szCs w:val="24"/>
    </w:rPr>
  </w:style>
  <w:style w:type="paragraph" w:customStyle="1" w:styleId="xl110">
    <w:name w:val="xl110"/>
    <w:basedOn w:val="Normal"/>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character" w:customStyle="1" w:styleId="Heading4Char">
    <w:name w:val="Heading 4 Char"/>
    <w:basedOn w:val="DefaultParagraphFont"/>
    <w:link w:val="Heading4"/>
    <w:uiPriority w:val="9"/>
    <w:rPr>
      <w:rFonts w:ascii="Times New Roman" w:eastAsiaTheme="majorEastAsia" w:hAnsi="Times New Roman" w:cstheme="majorBidi"/>
      <w:b/>
      <w:i/>
      <w:iCs/>
      <w:sz w:val="24"/>
    </w:rPr>
  </w:style>
  <w:style w:type="paragraph" w:customStyle="1" w:styleId="xl111">
    <w:name w:val="xl111"/>
    <w:basedOn w:val="Normal"/>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12">
    <w:name w:val="xl112"/>
    <w:basedOn w:val="Normal"/>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3">
    <w:name w:val="xl113"/>
    <w:basedOn w:val="Normal"/>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14">
    <w:name w:val="xl114"/>
    <w:basedOn w:val="Normal"/>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5">
    <w:name w:val="xl115"/>
    <w:basedOn w:val="Normal"/>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116">
    <w:name w:val="xl116"/>
    <w:basedOn w:val="Normal"/>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rPr>
  </w:style>
  <w:style w:type="paragraph" w:customStyle="1" w:styleId="xl117">
    <w:name w:val="xl117"/>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18">
    <w:name w:val="xl118"/>
    <w:basedOn w:val="Normal"/>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19">
    <w:name w:val="xl119"/>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0">
    <w:name w:val="xl120"/>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21">
    <w:name w:val="xl121"/>
    <w:basedOn w:val="Normal"/>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22">
    <w:name w:val="xl122"/>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23">
    <w:name w:val="xl123"/>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24">
    <w:name w:val="xl124"/>
    <w:basedOn w:val="Normal"/>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25">
    <w:name w:val="xl125"/>
    <w:basedOn w:val="Normal"/>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26">
    <w:name w:val="xl126"/>
    <w:basedOn w:val="Normal"/>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27">
    <w:name w:val="xl127"/>
    <w:basedOn w:val="Normal"/>
    <w:pPr>
      <w:pBdr>
        <w:top w:val="single" w:sz="4" w:space="0" w:color="auto"/>
        <w:left w:val="single" w:sz="4" w:space="0" w:color="auto"/>
        <w:bottom w:val="single" w:sz="4" w:space="0" w:color="auto"/>
      </w:pBdr>
      <w:shd w:val="clear" w:color="000000" w:fill="F4B084"/>
      <w:spacing w:before="100" w:beforeAutospacing="1" w:after="100" w:afterAutospacing="1" w:line="240" w:lineRule="auto"/>
      <w:textAlignment w:val="center"/>
    </w:pPr>
    <w:rPr>
      <w:rFonts w:ascii="Times New Roman" w:eastAsia="Times New Roman" w:hAnsi="Times New Roman" w:cs="Times New Roman"/>
      <w:b/>
      <w:bCs/>
      <w:color w:val="000000"/>
      <w:sz w:val="24"/>
      <w:szCs w:val="24"/>
    </w:rPr>
  </w:style>
  <w:style w:type="paragraph" w:customStyle="1" w:styleId="xl128">
    <w:name w:val="xl128"/>
    <w:basedOn w:val="Normal"/>
    <w:pPr>
      <w:pBdr>
        <w:top w:val="single" w:sz="4" w:space="0" w:color="auto"/>
        <w:bottom w:val="single" w:sz="4" w:space="0" w:color="auto"/>
      </w:pBdr>
      <w:shd w:val="clear" w:color="000000" w:fill="F4B084"/>
      <w:spacing w:before="100" w:beforeAutospacing="1" w:after="100" w:afterAutospacing="1" w:line="240" w:lineRule="auto"/>
      <w:textAlignment w:val="center"/>
    </w:pPr>
    <w:rPr>
      <w:rFonts w:ascii="Times New Roman" w:eastAsia="Times New Roman" w:hAnsi="Times New Roman" w:cs="Times New Roman"/>
      <w:b/>
      <w:bCs/>
      <w:color w:val="000000"/>
      <w:sz w:val="24"/>
      <w:szCs w:val="24"/>
    </w:rPr>
  </w:style>
  <w:style w:type="paragraph" w:customStyle="1" w:styleId="xl129">
    <w:name w:val="xl129"/>
    <w:basedOn w:val="Normal"/>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30">
    <w:name w:val="xl130"/>
    <w:basedOn w:val="Normal"/>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31">
    <w:name w:val="xl131"/>
    <w:basedOn w:val="Normal"/>
    <w:pPr>
      <w:pBdr>
        <w:top w:val="single" w:sz="4" w:space="0" w:color="auto"/>
        <w:left w:val="single" w:sz="4" w:space="0" w:color="auto"/>
        <w:bottom w:val="single" w:sz="4"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32">
    <w:name w:val="xl132"/>
    <w:basedOn w:val="Normal"/>
    <w:pPr>
      <w:pBdr>
        <w:top w:val="single" w:sz="4" w:space="0" w:color="auto"/>
        <w:bottom w:val="single" w:sz="4"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33">
    <w:name w:val="xl133"/>
    <w:basedOn w:val="Normal"/>
    <w:pPr>
      <w:pBdr>
        <w:top w:val="single" w:sz="4" w:space="0" w:color="auto"/>
        <w:bottom w:val="single" w:sz="4" w:space="0" w:color="auto"/>
        <w:right w:val="single" w:sz="4"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34">
    <w:name w:val="xl134"/>
    <w:basedOn w:val="Normal"/>
    <w:pPr>
      <w:pBdr>
        <w:top w:val="single" w:sz="4" w:space="0" w:color="auto"/>
        <w:bottom w:val="single" w:sz="4" w:space="0" w:color="auto"/>
        <w:right w:val="single" w:sz="4" w:space="0" w:color="auto"/>
      </w:pBdr>
      <w:shd w:val="clear" w:color="000000" w:fill="F4B084"/>
      <w:spacing w:before="100" w:beforeAutospacing="1" w:after="100" w:afterAutospacing="1" w:line="240" w:lineRule="auto"/>
      <w:textAlignment w:val="center"/>
    </w:pPr>
    <w:rPr>
      <w:rFonts w:ascii="Times New Roman" w:eastAsia="Times New Roman" w:hAnsi="Times New Roman" w:cs="Times New Roman"/>
      <w:b/>
      <w:bCs/>
      <w:color w:val="000000"/>
      <w:sz w:val="24"/>
      <w:szCs w:val="24"/>
    </w:rPr>
  </w:style>
  <w:style w:type="paragraph" w:customStyle="1" w:styleId="msonormal0">
    <w:name w:val="msonormal"/>
    <w:basedOn w:val="Normal"/>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35">
    <w:name w:val="xl135"/>
    <w:basedOn w:val="Normal"/>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136">
    <w:name w:val="xl136"/>
    <w:basedOn w:val="Normal"/>
    <w:pPr>
      <w:pBdr>
        <w:top w:val="single" w:sz="4" w:space="0" w:color="auto"/>
        <w:left w:val="single" w:sz="4" w:space="0" w:color="auto"/>
        <w:bottom w:val="single" w:sz="4" w:space="0" w:color="auto"/>
        <w:right w:val="single" w:sz="4" w:space="0" w:color="auto"/>
      </w:pBdr>
      <w:shd w:val="clear" w:color="000000" w:fill="8EA9DB"/>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character" w:customStyle="1" w:styleId="A2">
    <w:name w:val="A2"/>
    <w:uiPriority w:val="99"/>
    <w:rPr>
      <w:rFonts w:cs="HelveticaNeue LT 45 Light"/>
      <w:color w:val="000000"/>
      <w:sz w:val="20"/>
      <w:szCs w:val="20"/>
    </w:rPr>
  </w:style>
  <w:style w:type="character" w:customStyle="1" w:styleId="1ghostChar">
    <w:name w:val="1 ghost Char"/>
    <w:rPr>
      <w:rFonts w:ascii="Cambria" w:eastAsia="Times New Roman" w:hAnsi="Cambria" w:cs="Times New Roman"/>
      <w:b/>
      <w:bCs/>
      <w:kern w:val="32"/>
      <w:sz w:val="32"/>
      <w:szCs w:val="32"/>
      <w:lang w:val="en-GB" w:eastAsia="en-GB"/>
    </w:rPr>
  </w:style>
  <w:style w:type="paragraph" w:customStyle="1" w:styleId="font7">
    <w:name w:val="font7"/>
    <w:basedOn w:val="Normal"/>
    <w:pPr>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font8">
    <w:name w:val="font8"/>
    <w:basedOn w:val="Normal"/>
    <w:pPr>
      <w:spacing w:before="100" w:beforeAutospacing="1" w:after="100" w:afterAutospacing="1" w:line="240" w:lineRule="auto"/>
    </w:pPr>
    <w:rPr>
      <w:rFonts w:ascii="Times New Roman" w:eastAsia="Times New Roman" w:hAnsi="Times New Roman" w:cs="Times New Roman"/>
      <w:b/>
      <w:bCs/>
      <w:i/>
      <w:iCs/>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3" Type="http://schemas.openxmlformats.org/officeDocument/2006/relationships/numbering" Target="numbering.xm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png"/><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hyperlink" Target="http://www.dx.doi.org/10.7537/marsrsj150823.03" TargetMode="External"/><Relationship Id="rId19" Type="http://schemas.openxmlformats.org/officeDocument/2006/relationships/image" Target="media/image5.jpeg"/><Relationship Id="rId31" Type="http://schemas.openxmlformats.org/officeDocument/2006/relationships/image" Target="media/image17.png"/><Relationship Id="rId4" Type="http://schemas.openxmlformats.org/officeDocument/2006/relationships/styles" Target="styles.xml"/><Relationship Id="rId9" Type="http://schemas.openxmlformats.org/officeDocument/2006/relationships/hyperlink" Target="http://www.sciencepub.net/researcher" TargetMode="External"/><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s>
</file>

<file path=word/_rels/footer1.xml.rels><?xml version="1.0" encoding="UTF-8" standalone="yes"?>
<Relationships xmlns="http://schemas.openxmlformats.org/package/2006/relationships"><Relationship Id="rId3" Type="http://schemas.openxmlformats.org/officeDocument/2006/relationships/hyperlink" Target="http://www.sciencepub.net/researcher" TargetMode="External"/><Relationship Id="rId2" Type="http://schemas.openxmlformats.org/officeDocument/2006/relationships/hyperlink" Target="mailto:researcher135@gmail.com" TargetMode="External"/><Relationship Id="rId1" Type="http://schemas.openxmlformats.org/officeDocument/2006/relationships/hyperlink" Target="http://www.sciencepub.net/researcher" TargetMode="External"/><Relationship Id="rId4" Type="http://schemas.openxmlformats.org/officeDocument/2006/relationships/hyperlink" Target="mailto:researcher135@gmail.com"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_rels/header3.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b:Source>
    <b:Tag>Fli</b:Tag>
    <b:SourceType>Book</b:SourceType>
    <b:Guid>{7C31AD1F-98D9-4390-BBE2-639B8D1FAAA6}</b:Guid>
    <b:Title>Introductory guidelines to participatory rangeland management in pastoral areas</b:Title>
    <b:Author>
      <b:Author>
        <b:NameList>
          <b:Person>
            <b:Last>Flintan</b:Last>
            <b:First>F</b:First>
          </b:Person>
          <b:Person>
            <b:Last>Cullis</b:Last>
            <b:First>A</b:First>
          </b:Person>
        </b:NameList>
      </b:Author>
    </b:Author>
    <b:City>USA</b:City>
    <b:Publisher>Save the Children</b:Publisher>
    <b:Year>2010</b:Year>
    <b:RefOrder>1</b:RefOrder>
  </b:Source>
</b:Sources>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D5260EC-A57D-48B3-AE2C-0AD92A6080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35</Pages>
  <Words>15469</Words>
  <Characters>88175</Characters>
  <Application>Microsoft Office Word</Application>
  <DocSecurity>0</DocSecurity>
  <Lines>734</Lines>
  <Paragraphs>206</Paragraphs>
  <ScaleCrop>false</ScaleCrop>
  <HeadingPairs>
    <vt:vector size="2" baseType="variant">
      <vt:variant>
        <vt:lpstr>Title</vt:lpstr>
      </vt:variant>
      <vt:variant>
        <vt:i4>1</vt:i4>
      </vt:variant>
    </vt:vector>
  </HeadingPairs>
  <TitlesOfParts>
    <vt:vector size="1" baseType="lpstr">
      <vt:lpstr>nit</vt:lpstr>
    </vt:vector>
  </TitlesOfParts>
  <Company>January, 2013</Company>
  <LinksUpToDate>false</LinksUpToDate>
  <CharactersWithSpaces>103438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nit</dc:title>
  <dc:creator>user</dc:creator>
  <cp:lastModifiedBy>admin</cp:lastModifiedBy>
  <cp:revision>5</cp:revision>
  <cp:lastPrinted>2023-10-01T23:54:00Z</cp:lastPrinted>
  <dcterms:created xsi:type="dcterms:W3CDTF">2023-10-01T23:53:00Z</dcterms:created>
  <dcterms:modified xsi:type="dcterms:W3CDTF">2023-10-02T23:14:00Z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2052-12.1.0.15358</vt:lpwstr>
  </property>
  <property fmtid="{D5CDD505-2E9C-101B-9397-08002B2CF9AE}" pid="3" name="ICV">
    <vt:lpwstr>00D43B68B6E941EEAADEC3F52AC40FA8_12</vt:lpwstr>
  </property>
</Properties>
</file>