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CD" w:rsidRPr="00D85783" w:rsidRDefault="003230CD">
      <w:pPr>
        <w:ind w:firstLine="709"/>
        <w:jc w:val="center"/>
        <w:rPr>
          <w:b/>
          <w:sz w:val="20"/>
          <w:szCs w:val="20"/>
        </w:rPr>
      </w:pPr>
    </w:p>
    <w:p w:rsidR="003230CD" w:rsidRPr="00D85783" w:rsidRDefault="00B55FFE">
      <w:pPr>
        <w:ind w:firstLine="709"/>
        <w:jc w:val="center"/>
        <w:rPr>
          <w:b/>
          <w:sz w:val="20"/>
          <w:szCs w:val="20"/>
        </w:rPr>
      </w:pPr>
      <w:r w:rsidRPr="00D85783">
        <w:rPr>
          <w:b/>
          <w:sz w:val="20"/>
          <w:szCs w:val="20"/>
        </w:rPr>
        <w:t>Educational models and technologies used in fractal pedagogy</w:t>
      </w:r>
    </w:p>
    <w:p w:rsidR="003230CD" w:rsidRPr="00D85783" w:rsidRDefault="003230CD">
      <w:pPr>
        <w:ind w:firstLine="709"/>
        <w:jc w:val="center"/>
        <w:rPr>
          <w:sz w:val="20"/>
          <w:szCs w:val="20"/>
          <w:lang w:val="uz-Cyrl-UZ" w:eastAsia="zh-CN"/>
        </w:rPr>
      </w:pPr>
    </w:p>
    <w:p w:rsidR="003230CD" w:rsidRPr="00D85783" w:rsidRDefault="00B55FFE">
      <w:pPr>
        <w:ind w:firstLine="709"/>
        <w:jc w:val="center"/>
        <w:rPr>
          <w:bCs/>
          <w:sz w:val="20"/>
          <w:szCs w:val="20"/>
        </w:rPr>
      </w:pPr>
      <w:r w:rsidRPr="00D85783">
        <w:rPr>
          <w:bCs/>
          <w:sz w:val="20"/>
          <w:szCs w:val="20"/>
        </w:rPr>
        <w:t>Saida Safibullayevna</w:t>
      </w:r>
      <w:r w:rsidR="00D85783">
        <w:rPr>
          <w:bCs/>
          <w:sz w:val="20"/>
          <w:szCs w:val="20"/>
        </w:rPr>
        <w:t xml:space="preserve"> </w:t>
      </w:r>
      <w:r w:rsidRPr="00D85783">
        <w:rPr>
          <w:bCs/>
          <w:sz w:val="20"/>
          <w:szCs w:val="20"/>
        </w:rPr>
        <w:t>Beknazarova</w:t>
      </w:r>
      <w:r w:rsidRPr="00D85783">
        <w:rPr>
          <w:bCs/>
          <w:sz w:val="20"/>
          <w:szCs w:val="20"/>
          <w:vertAlign w:val="superscript"/>
        </w:rPr>
        <w:t>1</w:t>
      </w:r>
      <w:r w:rsidRPr="00D85783">
        <w:rPr>
          <w:bCs/>
          <w:sz w:val="20"/>
          <w:szCs w:val="20"/>
        </w:rPr>
        <w:t>Gulshan Asrorovna</w:t>
      </w:r>
      <w:r w:rsidR="00D85783">
        <w:rPr>
          <w:bCs/>
          <w:sz w:val="20"/>
          <w:szCs w:val="20"/>
        </w:rPr>
        <w:t xml:space="preserve"> </w:t>
      </w:r>
      <w:r w:rsidRPr="00D85783">
        <w:rPr>
          <w:bCs/>
          <w:sz w:val="20"/>
          <w:szCs w:val="20"/>
        </w:rPr>
        <w:t>Qayumova</w:t>
      </w:r>
      <w:r w:rsidRPr="00D85783">
        <w:rPr>
          <w:bCs/>
          <w:sz w:val="20"/>
          <w:szCs w:val="20"/>
          <w:vertAlign w:val="superscript"/>
        </w:rPr>
        <w:t>2</w:t>
      </w:r>
    </w:p>
    <w:p w:rsidR="003230CD" w:rsidRPr="00D85783" w:rsidRDefault="003230CD">
      <w:pPr>
        <w:ind w:firstLine="709"/>
        <w:jc w:val="center"/>
        <w:rPr>
          <w:sz w:val="20"/>
          <w:szCs w:val="20"/>
        </w:rPr>
      </w:pPr>
    </w:p>
    <w:p w:rsidR="003230CD" w:rsidRPr="00D85783" w:rsidRDefault="00B55FFE">
      <w:pPr>
        <w:pStyle w:val="Author"/>
        <w:spacing w:before="0" w:after="0"/>
        <w:ind w:firstLine="709"/>
        <w:rPr>
          <w:sz w:val="20"/>
          <w:szCs w:val="20"/>
        </w:rPr>
      </w:pPr>
      <w:r w:rsidRPr="00D85783">
        <w:rPr>
          <w:sz w:val="20"/>
          <w:szCs w:val="20"/>
          <w:vertAlign w:val="superscript"/>
        </w:rPr>
        <w:t>1.</w:t>
      </w:r>
      <w:r w:rsidR="00D85783" w:rsidRPr="00D85783">
        <w:rPr>
          <w:rFonts w:hint="eastAsia"/>
          <w:sz w:val="20"/>
          <w:szCs w:val="20"/>
          <w:lang w:eastAsia="zh-CN"/>
        </w:rPr>
        <w:t>P</w:t>
      </w:r>
      <w:r w:rsidRPr="00D85783">
        <w:rPr>
          <w:sz w:val="20"/>
          <w:szCs w:val="20"/>
        </w:rPr>
        <w:t xml:space="preserve">rofessor,Dsc. of Tashkent University of Information </w:t>
      </w:r>
      <w:r w:rsidRPr="00D85783">
        <w:rPr>
          <w:sz w:val="20"/>
          <w:szCs w:val="20"/>
        </w:rPr>
        <w:t>Technologies named after Muhammad Khwarizmi</w:t>
      </w:r>
    </w:p>
    <w:p w:rsidR="003230CD" w:rsidRPr="00D85783" w:rsidRDefault="003230CD">
      <w:pPr>
        <w:pStyle w:val="Author"/>
        <w:spacing w:before="0" w:after="0"/>
        <w:ind w:firstLine="709"/>
        <w:rPr>
          <w:sz w:val="20"/>
          <w:szCs w:val="20"/>
        </w:rPr>
      </w:pPr>
      <w:hyperlink r:id="rId8" w:history="1">
        <w:r w:rsidR="00B55FFE" w:rsidRPr="00D85783">
          <w:rPr>
            <w:rStyle w:val="Hyperlink"/>
            <w:sz w:val="20"/>
            <w:szCs w:val="20"/>
          </w:rPr>
          <w:t>saida.beknazarova@gmail.com</w:t>
        </w:r>
      </w:hyperlink>
    </w:p>
    <w:p w:rsidR="003230CD" w:rsidRPr="00D85783" w:rsidRDefault="00B55FFE">
      <w:pPr>
        <w:ind w:firstLine="709"/>
        <w:jc w:val="center"/>
        <w:rPr>
          <w:sz w:val="20"/>
          <w:szCs w:val="20"/>
        </w:rPr>
      </w:pPr>
      <w:r w:rsidRPr="00D85783">
        <w:rPr>
          <w:sz w:val="20"/>
          <w:szCs w:val="20"/>
          <w:vertAlign w:val="superscript"/>
        </w:rPr>
        <w:t>2.</w:t>
      </w:r>
      <w:r w:rsidRPr="00D85783">
        <w:rPr>
          <w:sz w:val="20"/>
          <w:szCs w:val="20"/>
        </w:rPr>
        <w:t xml:space="preserve"> PhD doctoral student of Tashkent University of Information Technologies named after Muhammad Khwarizmi</w:t>
      </w:r>
    </w:p>
    <w:p w:rsidR="003230CD" w:rsidRPr="00D85783" w:rsidRDefault="003230CD">
      <w:pPr>
        <w:pStyle w:val="Author"/>
        <w:spacing w:before="0" w:after="0"/>
        <w:ind w:firstLine="709"/>
        <w:rPr>
          <w:sz w:val="20"/>
          <w:szCs w:val="20"/>
        </w:rPr>
      </w:pPr>
      <w:hyperlink r:id="rId9" w:history="1">
        <w:r w:rsidR="00B55FFE" w:rsidRPr="00D85783">
          <w:rPr>
            <w:rStyle w:val="Hyperlink"/>
            <w:sz w:val="20"/>
            <w:szCs w:val="20"/>
          </w:rPr>
          <w:t>gulshan.qayumova@mail.ru</w:t>
        </w:r>
      </w:hyperlink>
    </w:p>
    <w:p w:rsidR="003230CD" w:rsidRPr="00D85783" w:rsidRDefault="003230CD" w:rsidP="002C00DD">
      <w:pPr>
        <w:pStyle w:val="Author"/>
        <w:spacing w:before="0" w:after="0"/>
        <w:jc w:val="left"/>
        <w:rPr>
          <w:rFonts w:hint="eastAsia"/>
          <w:sz w:val="20"/>
          <w:szCs w:val="20"/>
          <w:lang w:eastAsia="zh-CN"/>
        </w:rPr>
      </w:pPr>
    </w:p>
    <w:p w:rsidR="003230CD" w:rsidRPr="00D85783" w:rsidRDefault="003230CD">
      <w:pPr>
        <w:pStyle w:val="Author"/>
        <w:spacing w:before="0" w:after="0"/>
        <w:ind w:firstLine="709"/>
        <w:rPr>
          <w:sz w:val="20"/>
          <w:szCs w:val="20"/>
        </w:rPr>
        <w:sectPr w:rsidR="003230CD" w:rsidRPr="00D85783">
          <w:headerReference w:type="default" r:id="rId10"/>
          <w:footerReference w:type="even" r:id="rId11"/>
          <w:footerReference w:type="default" r:id="rId12"/>
          <w:headerReference w:type="first" r:id="rId13"/>
          <w:footerReference w:type="first" r:id="rId14"/>
          <w:type w:val="continuous"/>
          <w:pgSz w:w="12240" w:h="15839"/>
          <w:pgMar w:top="1440" w:right="1440" w:bottom="1440" w:left="1440" w:header="720" w:footer="720" w:gutter="0"/>
          <w:pgNumType w:start="34"/>
          <w:cols w:space="360"/>
          <w:titlePg/>
          <w:docGrid w:linePitch="360"/>
        </w:sectPr>
      </w:pPr>
    </w:p>
    <w:p w:rsidR="00D85783" w:rsidRDefault="00B55FFE" w:rsidP="00D85783">
      <w:pPr>
        <w:jc w:val="both"/>
        <w:rPr>
          <w:rFonts w:hint="eastAsia"/>
          <w:sz w:val="20"/>
          <w:szCs w:val="20"/>
          <w:lang w:val="uz-Latn-UZ" w:eastAsia="zh-CN"/>
        </w:rPr>
      </w:pPr>
      <w:r w:rsidRPr="00D85783">
        <w:rPr>
          <w:b/>
          <w:sz w:val="20"/>
          <w:szCs w:val="20"/>
        </w:rPr>
        <w:lastRenderedPageBreak/>
        <w:t>Abstract:</w:t>
      </w:r>
      <w:r w:rsidRPr="00D85783">
        <w:rPr>
          <w:sz w:val="20"/>
          <w:szCs w:val="20"/>
        </w:rPr>
        <w:t xml:space="preserve"> </w:t>
      </w:r>
      <w:r w:rsidRPr="00D85783">
        <w:rPr>
          <w:sz w:val="20"/>
          <w:szCs w:val="20"/>
          <w:lang w:val="uz-Latn-UZ"/>
        </w:rPr>
        <w:t>The article presents the theoretical and methodological prerequisites for the formation and development of fractal pedagogy. In addition, the scientific justification of the principles of fractal pedagogy, its features and principles are considered and giv</w:t>
      </w:r>
      <w:r w:rsidRPr="00D85783">
        <w:rPr>
          <w:sz w:val="20"/>
          <w:szCs w:val="20"/>
          <w:lang w:val="uz-Latn-UZ"/>
        </w:rPr>
        <w:t xml:space="preserve">en. The result of the research is to determine the structure of personal and professional self-development of the teacher (motivational, design, activity-practical, reflexive, emotional volitional components). </w:t>
      </w:r>
      <w:r w:rsidRPr="00D85783">
        <w:rPr>
          <w:sz w:val="20"/>
          <w:szCs w:val="20"/>
          <w:lang w:val="uz-Latn-UZ"/>
        </w:rPr>
        <w:t>The presented research is considered as a var</w:t>
      </w:r>
      <w:r w:rsidRPr="00D85783">
        <w:rPr>
          <w:sz w:val="20"/>
          <w:szCs w:val="20"/>
          <w:lang w:val="uz-Latn-UZ"/>
        </w:rPr>
        <w:t>iant of understanding the problem of personal and professional self-development of a teacher from a new perspective. Fractal methodology applicable to the problem of self-development of the teacher can be the Foundation for various psychological and pedago</w:t>
      </w:r>
      <w:r w:rsidRPr="00D85783">
        <w:rPr>
          <w:sz w:val="20"/>
          <w:szCs w:val="20"/>
          <w:lang w:val="uz-Latn-UZ"/>
        </w:rPr>
        <w:t>gical research in their perspective.</w:t>
      </w:r>
      <w:r w:rsidR="00D85783">
        <w:rPr>
          <w:rFonts w:hint="eastAsia"/>
          <w:sz w:val="20"/>
          <w:szCs w:val="20"/>
          <w:lang w:val="uz-Latn-UZ" w:eastAsia="zh-CN"/>
        </w:rPr>
        <w:t xml:space="preserve"> </w:t>
      </w:r>
    </w:p>
    <w:p w:rsidR="003230CD" w:rsidRPr="00D85783" w:rsidRDefault="00B55FFE" w:rsidP="00D85783">
      <w:pPr>
        <w:jc w:val="both"/>
        <w:rPr>
          <w:sz w:val="20"/>
          <w:szCs w:val="20"/>
        </w:rPr>
      </w:pPr>
      <w:r w:rsidRPr="00D85783">
        <w:rPr>
          <w:color w:val="000000"/>
          <w:sz w:val="20"/>
          <w:szCs w:val="20"/>
        </w:rPr>
        <w:t>[</w:t>
      </w:r>
      <w:r w:rsidRPr="00D85783">
        <w:rPr>
          <w:bCs/>
          <w:sz w:val="20"/>
          <w:szCs w:val="20"/>
        </w:rPr>
        <w:t>Saida Safibullayevna</w:t>
      </w:r>
      <w:r w:rsidR="00D85783">
        <w:rPr>
          <w:bCs/>
          <w:sz w:val="20"/>
          <w:szCs w:val="20"/>
        </w:rPr>
        <w:t xml:space="preserve"> </w:t>
      </w:r>
      <w:r w:rsidRPr="00D85783">
        <w:rPr>
          <w:bCs/>
          <w:sz w:val="20"/>
          <w:szCs w:val="20"/>
        </w:rPr>
        <w:t>Beknazarova</w:t>
      </w:r>
      <w:r w:rsidRPr="00D85783">
        <w:rPr>
          <w:bCs/>
          <w:sz w:val="20"/>
          <w:szCs w:val="20"/>
          <w:vertAlign w:val="superscript"/>
        </w:rPr>
        <w:t>1</w:t>
      </w:r>
      <w:r w:rsidRPr="00D85783">
        <w:rPr>
          <w:bCs/>
          <w:sz w:val="20"/>
          <w:szCs w:val="20"/>
        </w:rPr>
        <w:t>Gulshan Asrorovna</w:t>
      </w:r>
      <w:r w:rsidR="00D85783">
        <w:rPr>
          <w:bCs/>
          <w:sz w:val="20"/>
          <w:szCs w:val="20"/>
        </w:rPr>
        <w:t xml:space="preserve"> </w:t>
      </w:r>
      <w:r w:rsidRPr="00D85783">
        <w:rPr>
          <w:bCs/>
          <w:sz w:val="20"/>
          <w:szCs w:val="20"/>
        </w:rPr>
        <w:t>Qayumova</w:t>
      </w:r>
      <w:r w:rsidRPr="00D85783">
        <w:rPr>
          <w:sz w:val="20"/>
          <w:szCs w:val="20"/>
        </w:rPr>
        <w:t xml:space="preserve">. </w:t>
      </w:r>
      <w:r w:rsidRPr="00D85783">
        <w:rPr>
          <w:b/>
          <w:sz w:val="20"/>
          <w:szCs w:val="20"/>
        </w:rPr>
        <w:t>Educational models and technologies used in fractal pedagogy</w:t>
      </w:r>
      <w:r w:rsidRPr="00D85783">
        <w:rPr>
          <w:sz w:val="20"/>
          <w:szCs w:val="20"/>
        </w:rPr>
        <w:t>.</w:t>
      </w:r>
      <w:r w:rsidRPr="00D85783">
        <w:rPr>
          <w:color w:val="000000"/>
          <w:sz w:val="20"/>
          <w:szCs w:val="20"/>
        </w:rPr>
        <w:t xml:space="preserve"> </w:t>
      </w:r>
      <w:r w:rsidRPr="00D85783">
        <w:rPr>
          <w:bCs/>
          <w:i/>
          <w:sz w:val="20"/>
          <w:szCs w:val="20"/>
        </w:rPr>
        <w:t>Researche</w:t>
      </w:r>
      <w:r w:rsidRPr="00D85783">
        <w:rPr>
          <w:bCs/>
          <w:i/>
          <w:sz w:val="20"/>
          <w:szCs w:val="20"/>
        </w:rPr>
        <w:t>r</w:t>
      </w:r>
      <w:r w:rsidR="00D85783">
        <w:rPr>
          <w:rFonts w:hint="eastAsia"/>
          <w:bCs/>
          <w:i/>
          <w:sz w:val="20"/>
          <w:szCs w:val="20"/>
          <w:lang w:eastAsia="zh-CN"/>
        </w:rPr>
        <w:t xml:space="preserve"> </w:t>
      </w:r>
      <w:r w:rsidRPr="00D85783">
        <w:rPr>
          <w:bCs/>
          <w:sz w:val="20"/>
          <w:szCs w:val="20"/>
        </w:rPr>
        <w:t>2021;13(</w:t>
      </w:r>
      <w:r w:rsidRPr="00D85783">
        <w:rPr>
          <w:rFonts w:hint="eastAsia"/>
          <w:bCs/>
          <w:sz w:val="20"/>
          <w:szCs w:val="20"/>
          <w:lang w:eastAsia="zh-CN"/>
        </w:rPr>
        <w:t>10</w:t>
      </w:r>
      <w:r w:rsidRPr="00D85783">
        <w:rPr>
          <w:bCs/>
          <w:sz w:val="20"/>
          <w:szCs w:val="20"/>
        </w:rPr>
        <w:t>):</w:t>
      </w:r>
      <w:r w:rsidRPr="00D85783">
        <w:rPr>
          <w:rFonts w:hint="eastAsia"/>
          <w:bCs/>
          <w:sz w:val="20"/>
          <w:szCs w:val="20"/>
          <w:lang w:eastAsia="zh-CN"/>
        </w:rPr>
        <w:t>34</w:t>
      </w:r>
      <w:r w:rsidRPr="00D85783">
        <w:rPr>
          <w:bCs/>
          <w:sz w:val="20"/>
          <w:szCs w:val="20"/>
        </w:rPr>
        <w:t>-</w:t>
      </w:r>
      <w:r w:rsidRPr="00D85783">
        <w:rPr>
          <w:rFonts w:hint="eastAsia"/>
          <w:bCs/>
          <w:sz w:val="20"/>
          <w:szCs w:val="20"/>
          <w:lang w:eastAsia="zh-CN"/>
        </w:rPr>
        <w:t>4</w:t>
      </w:r>
      <w:r w:rsidR="00CC5D21">
        <w:rPr>
          <w:rFonts w:hint="eastAsia"/>
          <w:bCs/>
          <w:sz w:val="20"/>
          <w:szCs w:val="20"/>
          <w:lang w:eastAsia="zh-CN"/>
        </w:rPr>
        <w:t>3</w:t>
      </w:r>
      <w:r w:rsidRPr="00D85783">
        <w:rPr>
          <w:bCs/>
          <w:sz w:val="20"/>
          <w:szCs w:val="20"/>
        </w:rPr>
        <w:t>]</w:t>
      </w:r>
      <w:r w:rsidR="00D85783">
        <w:rPr>
          <w:rFonts w:hint="eastAsia"/>
          <w:bCs/>
          <w:sz w:val="20"/>
          <w:szCs w:val="20"/>
          <w:lang w:eastAsia="zh-CN"/>
        </w:rPr>
        <w:t xml:space="preserve"> </w:t>
      </w:r>
      <w:r w:rsidRPr="00D85783">
        <w:rPr>
          <w:sz w:val="20"/>
          <w:szCs w:val="20"/>
        </w:rPr>
        <w:t>ISSN</w:t>
      </w:r>
      <w:r w:rsidR="00D85783">
        <w:rPr>
          <w:rFonts w:hint="eastAsia"/>
          <w:sz w:val="20"/>
          <w:szCs w:val="20"/>
          <w:lang w:eastAsia="zh-CN"/>
        </w:rPr>
        <w:t xml:space="preserve"> </w:t>
      </w:r>
      <w:r w:rsidRPr="00D85783">
        <w:rPr>
          <w:sz w:val="20"/>
          <w:szCs w:val="20"/>
        </w:rPr>
        <w:t>1553-9865</w:t>
      </w:r>
      <w:r w:rsidR="00D85783">
        <w:rPr>
          <w:rFonts w:hint="eastAsia"/>
          <w:sz w:val="20"/>
          <w:szCs w:val="20"/>
          <w:lang w:eastAsia="zh-CN"/>
        </w:rPr>
        <w:t xml:space="preserve"> </w:t>
      </w:r>
      <w:r w:rsidRPr="00D85783">
        <w:rPr>
          <w:sz w:val="20"/>
          <w:szCs w:val="20"/>
        </w:rPr>
        <w:t>(print);</w:t>
      </w:r>
      <w:r w:rsidR="00D85783">
        <w:rPr>
          <w:rFonts w:hint="eastAsia"/>
          <w:sz w:val="20"/>
          <w:szCs w:val="20"/>
          <w:lang w:eastAsia="zh-CN"/>
        </w:rPr>
        <w:t xml:space="preserve"> </w:t>
      </w:r>
      <w:r w:rsidRPr="00D85783">
        <w:rPr>
          <w:sz w:val="20"/>
          <w:szCs w:val="20"/>
        </w:rPr>
        <w:t>ISSN</w:t>
      </w:r>
      <w:r w:rsidR="00D85783">
        <w:rPr>
          <w:rFonts w:hint="eastAsia"/>
          <w:sz w:val="20"/>
          <w:szCs w:val="20"/>
          <w:lang w:eastAsia="zh-CN"/>
        </w:rPr>
        <w:t xml:space="preserve"> </w:t>
      </w:r>
      <w:r w:rsidRPr="00D85783">
        <w:rPr>
          <w:sz w:val="20"/>
          <w:szCs w:val="20"/>
        </w:rPr>
        <w:t>2163-8950</w:t>
      </w:r>
      <w:r w:rsidR="00D85783">
        <w:rPr>
          <w:rFonts w:hint="eastAsia"/>
          <w:sz w:val="20"/>
          <w:szCs w:val="20"/>
          <w:lang w:eastAsia="zh-CN"/>
        </w:rPr>
        <w:t xml:space="preserve"> </w:t>
      </w:r>
      <w:r w:rsidRPr="00D85783">
        <w:rPr>
          <w:sz w:val="20"/>
          <w:szCs w:val="20"/>
        </w:rPr>
        <w:t>(online).</w:t>
      </w:r>
      <w:r w:rsidR="00D85783">
        <w:rPr>
          <w:rFonts w:hint="eastAsia"/>
          <w:sz w:val="20"/>
          <w:szCs w:val="20"/>
          <w:lang w:eastAsia="zh-CN"/>
        </w:rPr>
        <w:t xml:space="preserve"> </w:t>
      </w:r>
      <w:hyperlink r:id="rId15" w:history="1">
        <w:r w:rsidRPr="00D85783">
          <w:rPr>
            <w:rStyle w:val="Hyperlink"/>
            <w:sz w:val="20"/>
            <w:szCs w:val="20"/>
          </w:rPr>
          <w:t>http://www.sciencepub.net/researcher</w:t>
        </w:r>
      </w:hyperlink>
      <w:r w:rsidRPr="00D85783">
        <w:rPr>
          <w:bCs/>
          <w:sz w:val="20"/>
          <w:szCs w:val="20"/>
        </w:rPr>
        <w:t>.</w:t>
      </w:r>
      <w:r w:rsidRPr="00D85783">
        <w:rPr>
          <w:rFonts w:eastAsia="宋体" w:hint="eastAsia"/>
          <w:bCs/>
          <w:sz w:val="20"/>
          <w:szCs w:val="20"/>
          <w:lang w:eastAsia="zh-CN"/>
        </w:rPr>
        <w:t xml:space="preserve"> </w:t>
      </w:r>
      <w:r w:rsidRPr="00D85783">
        <w:rPr>
          <w:rFonts w:hint="eastAsia"/>
          <w:bCs/>
          <w:sz w:val="20"/>
          <w:szCs w:val="20"/>
          <w:lang w:eastAsia="zh-CN"/>
        </w:rPr>
        <w:t>5</w:t>
      </w:r>
      <w:r w:rsidRPr="00D85783">
        <w:rPr>
          <w:bCs/>
          <w:sz w:val="20"/>
          <w:szCs w:val="20"/>
          <w:lang w:eastAsia="zh-CN"/>
        </w:rPr>
        <w:t>.</w:t>
      </w:r>
      <w:r w:rsidR="00D85783">
        <w:rPr>
          <w:rFonts w:hint="eastAsia"/>
          <w:bCs/>
          <w:sz w:val="20"/>
          <w:szCs w:val="20"/>
          <w:lang w:eastAsia="zh-CN"/>
        </w:rPr>
        <w:t xml:space="preserve"> </w:t>
      </w:r>
      <w:r w:rsidRPr="00D85783">
        <w:rPr>
          <w:bCs/>
          <w:sz w:val="20"/>
          <w:szCs w:val="20"/>
        </w:rPr>
        <w:t>doi:</w:t>
      </w:r>
      <w:hyperlink r:id="rId16" w:history="1">
        <w:r w:rsidRPr="00D85783">
          <w:rPr>
            <w:rStyle w:val="Hyperlink"/>
            <w:bCs/>
            <w:sz w:val="20"/>
            <w:szCs w:val="20"/>
          </w:rPr>
          <w:t>10.7537/marsrsj13102</w:t>
        </w:r>
      </w:hyperlink>
      <w:r w:rsidRPr="00D85783">
        <w:rPr>
          <w:rStyle w:val="Hyperlink"/>
          <w:sz w:val="20"/>
          <w:szCs w:val="20"/>
        </w:rPr>
        <w:t>1.</w:t>
      </w:r>
      <w:r w:rsidRPr="00D85783">
        <w:rPr>
          <w:rStyle w:val="Hyperlink"/>
          <w:sz w:val="20"/>
          <w:szCs w:val="20"/>
          <w:lang w:eastAsia="zh-CN"/>
        </w:rPr>
        <w:t>0</w:t>
      </w:r>
      <w:r w:rsidRPr="00D85783">
        <w:rPr>
          <w:rStyle w:val="Hyperlink"/>
          <w:rFonts w:hint="eastAsia"/>
          <w:sz w:val="20"/>
          <w:szCs w:val="20"/>
          <w:lang w:eastAsia="zh-CN"/>
        </w:rPr>
        <w:t>5</w:t>
      </w:r>
      <w:r w:rsidRPr="00D85783">
        <w:rPr>
          <w:rStyle w:val="Hyperlink"/>
          <w:sz w:val="20"/>
          <w:szCs w:val="20"/>
        </w:rPr>
        <w:t>.</w:t>
      </w:r>
    </w:p>
    <w:p w:rsidR="003230CD" w:rsidRPr="00D85783" w:rsidRDefault="003230CD">
      <w:pPr>
        <w:ind w:firstLine="284"/>
        <w:jc w:val="both"/>
        <w:rPr>
          <w:b/>
          <w:sz w:val="20"/>
          <w:szCs w:val="20"/>
        </w:rPr>
      </w:pPr>
    </w:p>
    <w:p w:rsidR="003230CD" w:rsidRPr="00D85783" w:rsidRDefault="00B55FFE">
      <w:pPr>
        <w:ind w:firstLine="284"/>
        <w:jc w:val="both"/>
        <w:rPr>
          <w:sz w:val="20"/>
          <w:szCs w:val="20"/>
        </w:rPr>
      </w:pPr>
      <w:r w:rsidRPr="00D85783">
        <w:rPr>
          <w:b/>
          <w:sz w:val="20"/>
          <w:szCs w:val="20"/>
        </w:rPr>
        <w:t xml:space="preserve">Keywords: </w:t>
      </w:r>
      <w:r w:rsidRPr="00D85783">
        <w:rPr>
          <w:sz w:val="20"/>
          <w:szCs w:val="20"/>
        </w:rPr>
        <w:t>algorithms, methods, educational models,</w:t>
      </w:r>
      <w:r w:rsidR="00D85783">
        <w:rPr>
          <w:sz w:val="20"/>
          <w:szCs w:val="20"/>
        </w:rPr>
        <w:t xml:space="preserve"> </w:t>
      </w:r>
      <w:r w:rsidRPr="00D85783">
        <w:rPr>
          <w:sz w:val="20"/>
          <w:szCs w:val="20"/>
        </w:rPr>
        <w:t>technologies, fractal pedagogy.</w:t>
      </w:r>
    </w:p>
    <w:p w:rsidR="003230CD" w:rsidRDefault="003230CD">
      <w:pPr>
        <w:jc w:val="both"/>
        <w:rPr>
          <w:rFonts w:hint="eastAsia"/>
          <w:sz w:val="20"/>
          <w:szCs w:val="20"/>
          <w:lang w:eastAsia="zh-CN"/>
        </w:rPr>
      </w:pPr>
    </w:p>
    <w:p w:rsidR="00D85783" w:rsidRPr="00D85783" w:rsidRDefault="00D85783">
      <w:pPr>
        <w:jc w:val="both"/>
        <w:rPr>
          <w:rFonts w:hint="eastAsia"/>
          <w:sz w:val="20"/>
          <w:szCs w:val="20"/>
          <w:lang w:eastAsia="zh-CN"/>
        </w:rPr>
        <w:sectPr w:rsidR="00D85783" w:rsidRPr="00D85783">
          <w:type w:val="continuous"/>
          <w:pgSz w:w="12240" w:h="15839"/>
          <w:pgMar w:top="1440" w:right="1440" w:bottom="1440" w:left="1440" w:header="720" w:footer="720" w:gutter="0"/>
          <w:cols w:space="425"/>
          <w:docGrid w:linePitch="360"/>
        </w:sectPr>
      </w:pPr>
    </w:p>
    <w:p w:rsidR="003230CD" w:rsidRPr="00D85783" w:rsidRDefault="00D85783" w:rsidP="00D85783">
      <w:pPr>
        <w:pStyle w:val="Keywords"/>
        <w:spacing w:after="0"/>
        <w:ind w:firstLine="0"/>
        <w:rPr>
          <w:i w:val="0"/>
          <w:sz w:val="20"/>
          <w:szCs w:val="20"/>
        </w:rPr>
      </w:pPr>
      <w:r>
        <w:rPr>
          <w:rFonts w:hint="eastAsia"/>
          <w:i w:val="0"/>
          <w:sz w:val="20"/>
          <w:szCs w:val="20"/>
          <w:lang w:eastAsia="zh-CN"/>
        </w:rPr>
        <w:lastRenderedPageBreak/>
        <w:t xml:space="preserve">1. </w:t>
      </w:r>
      <w:r w:rsidR="00B55FFE" w:rsidRPr="00D85783">
        <w:rPr>
          <w:i w:val="0"/>
          <w:sz w:val="20"/>
          <w:szCs w:val="20"/>
        </w:rPr>
        <w:t>Introduction</w:t>
      </w:r>
    </w:p>
    <w:p w:rsidR="003230CD" w:rsidRPr="00D85783" w:rsidRDefault="00B55FFE">
      <w:pPr>
        <w:ind w:firstLine="284"/>
        <w:jc w:val="both"/>
        <w:rPr>
          <w:sz w:val="20"/>
          <w:szCs w:val="20"/>
        </w:rPr>
      </w:pPr>
      <w:r w:rsidRPr="00D85783">
        <w:rPr>
          <w:sz w:val="20"/>
          <w:szCs w:val="20"/>
        </w:rPr>
        <w:t>Innovative development of Uzbekistan acts as a tool for the development of modernity, where the key idea is the formation of human capital, therefore, for its formation it is necessary to support all stages of education, master</w:t>
      </w:r>
      <w:r w:rsidRPr="00D85783">
        <w:rPr>
          <w:sz w:val="20"/>
          <w:szCs w:val="20"/>
        </w:rPr>
        <w:t>ing all the best that has developed in world educational practice, and directing efforts to create a fundamentally new education system focused on the needs of post-industrial society of the XXI century. To solve this problem, it is advisable to turn to th</w:t>
      </w:r>
      <w:r w:rsidRPr="00D85783">
        <w:rPr>
          <w:sz w:val="20"/>
          <w:szCs w:val="20"/>
        </w:rPr>
        <w:t>e characteristics that determine the innovative development of modern society, the main of which are:</w:t>
      </w:r>
    </w:p>
    <w:p w:rsidR="003230CD" w:rsidRPr="00D85783" w:rsidRDefault="00B55FFE">
      <w:pPr>
        <w:ind w:firstLine="284"/>
        <w:jc w:val="both"/>
        <w:rPr>
          <w:sz w:val="20"/>
          <w:szCs w:val="20"/>
        </w:rPr>
      </w:pPr>
      <w:r w:rsidRPr="00D85783">
        <w:rPr>
          <w:sz w:val="20"/>
          <w:szCs w:val="20"/>
        </w:rPr>
        <w:t>* maximum flexibility and non-linearity of organizational forms of production and social sphere;</w:t>
      </w:r>
    </w:p>
    <w:p w:rsidR="003230CD" w:rsidRPr="00D85783" w:rsidRDefault="00B55FFE">
      <w:pPr>
        <w:ind w:firstLine="284"/>
        <w:jc w:val="both"/>
        <w:rPr>
          <w:sz w:val="20"/>
          <w:szCs w:val="20"/>
        </w:rPr>
      </w:pPr>
      <w:r w:rsidRPr="00D85783">
        <w:rPr>
          <w:sz w:val="20"/>
          <w:szCs w:val="20"/>
        </w:rPr>
        <w:t xml:space="preserve">* inclusion of the processes of obtaining and updating </w:t>
      </w:r>
      <w:r w:rsidRPr="00D85783">
        <w:rPr>
          <w:sz w:val="20"/>
          <w:szCs w:val="20"/>
        </w:rPr>
        <w:t>knowledge in all production and social processes;</w:t>
      </w:r>
    </w:p>
    <w:p w:rsidR="003230CD" w:rsidRPr="00D85783" w:rsidRDefault="00B55FFE">
      <w:pPr>
        <w:ind w:firstLine="284"/>
        <w:jc w:val="both"/>
        <w:rPr>
          <w:sz w:val="20"/>
          <w:szCs w:val="20"/>
        </w:rPr>
      </w:pPr>
      <w:r w:rsidRPr="00D85783">
        <w:rPr>
          <w:sz w:val="20"/>
          <w:szCs w:val="20"/>
        </w:rPr>
        <w:t>* reliance on human talent, creativity and initiative as the most important resource for economic and social development;</w:t>
      </w:r>
    </w:p>
    <w:p w:rsidR="003230CD" w:rsidRPr="00D85783" w:rsidRDefault="00B55FFE">
      <w:pPr>
        <w:ind w:firstLine="284"/>
        <w:jc w:val="both"/>
        <w:rPr>
          <w:sz w:val="20"/>
          <w:szCs w:val="20"/>
        </w:rPr>
      </w:pPr>
      <w:r w:rsidRPr="00D85783">
        <w:rPr>
          <w:sz w:val="20"/>
          <w:szCs w:val="20"/>
        </w:rPr>
        <w:t>* multiple, often unpredictable changes in technologies (including social ones) over</w:t>
      </w:r>
      <w:r w:rsidRPr="00D85783">
        <w:rPr>
          <w:sz w:val="20"/>
          <w:szCs w:val="20"/>
        </w:rPr>
        <w:t xml:space="preserve"> short periods of time;</w:t>
      </w:r>
    </w:p>
    <w:p w:rsidR="003230CD" w:rsidRPr="00D85783" w:rsidRDefault="00B55FFE">
      <w:pPr>
        <w:ind w:firstLine="284"/>
        <w:jc w:val="both"/>
        <w:rPr>
          <w:sz w:val="20"/>
          <w:szCs w:val="20"/>
        </w:rPr>
      </w:pPr>
      <w:r w:rsidRPr="00D85783">
        <w:rPr>
          <w:sz w:val="20"/>
          <w:szCs w:val="20"/>
        </w:rPr>
        <w:t>* changing the foundations of social positioning – from material capital and a once-mastered profession to social capital and the ability to adapt;</w:t>
      </w:r>
    </w:p>
    <w:p w:rsidR="003230CD" w:rsidRPr="00D85783" w:rsidRDefault="003230CD">
      <w:pPr>
        <w:ind w:firstLine="284"/>
        <w:jc w:val="both"/>
        <w:rPr>
          <w:sz w:val="20"/>
          <w:szCs w:val="20"/>
        </w:rPr>
      </w:pPr>
    </w:p>
    <w:p w:rsidR="003230CD" w:rsidRPr="00D85783" w:rsidRDefault="003230CD">
      <w:pPr>
        <w:ind w:firstLine="284"/>
        <w:jc w:val="both"/>
        <w:rPr>
          <w:sz w:val="20"/>
          <w:szCs w:val="20"/>
        </w:rPr>
      </w:pPr>
    </w:p>
    <w:p w:rsidR="003230CD" w:rsidRPr="00D85783" w:rsidRDefault="00B55FFE">
      <w:pPr>
        <w:ind w:firstLine="284"/>
        <w:jc w:val="both"/>
        <w:rPr>
          <w:sz w:val="20"/>
          <w:szCs w:val="20"/>
        </w:rPr>
      </w:pPr>
      <w:r w:rsidRPr="00D85783">
        <w:rPr>
          <w:sz w:val="20"/>
          <w:szCs w:val="20"/>
        </w:rPr>
        <w:lastRenderedPageBreak/>
        <w:t>* the presence of two innovation circuits, the first of which is associated with t</w:t>
      </w:r>
      <w:r w:rsidRPr="00D85783">
        <w:rPr>
          <w:sz w:val="20"/>
          <w:szCs w:val="20"/>
        </w:rPr>
        <w:t>he generation and promotion of innovations, and the second with their selection and development.</w:t>
      </w:r>
    </w:p>
    <w:p w:rsidR="003230CD" w:rsidRPr="00D85783" w:rsidRDefault="00B55FFE">
      <w:pPr>
        <w:ind w:firstLine="284"/>
        <w:jc w:val="both"/>
        <w:rPr>
          <w:sz w:val="20"/>
          <w:szCs w:val="20"/>
        </w:rPr>
      </w:pPr>
      <w:r w:rsidRPr="00D85783">
        <w:rPr>
          <w:sz w:val="20"/>
          <w:szCs w:val="20"/>
        </w:rPr>
        <w:t xml:space="preserve">From the presented characteristics, new requirements for the results of education follow, and the most important of them is the request for a creative </w:t>
      </w:r>
      <w:r w:rsidRPr="00D85783">
        <w:rPr>
          <w:sz w:val="20"/>
          <w:szCs w:val="20"/>
        </w:rPr>
        <w:t>personality. In the work devoted to the portrait of a creative personality, Professor G.A. Davis identifies a number of her qualities:</w:t>
      </w:r>
    </w:p>
    <w:p w:rsidR="003230CD" w:rsidRPr="00D85783" w:rsidRDefault="00B55FFE">
      <w:pPr>
        <w:ind w:firstLine="284"/>
        <w:jc w:val="both"/>
        <w:rPr>
          <w:sz w:val="20"/>
          <w:szCs w:val="20"/>
        </w:rPr>
      </w:pPr>
      <w:r w:rsidRPr="00D85783">
        <w:rPr>
          <w:sz w:val="20"/>
          <w:szCs w:val="20"/>
        </w:rPr>
        <w:t>1) awareness of creativity - manifests itself in the fact that a person evaluates novelty, his own creative potential, th</w:t>
      </w:r>
      <w:r w:rsidRPr="00D85783">
        <w:rPr>
          <w:sz w:val="20"/>
          <w:szCs w:val="20"/>
        </w:rPr>
        <w:t>e possibility of achieving a creative goal;</w:t>
      </w:r>
    </w:p>
    <w:p w:rsidR="003230CD" w:rsidRPr="00D85783" w:rsidRDefault="00B55FFE">
      <w:pPr>
        <w:ind w:firstLine="284"/>
        <w:jc w:val="both"/>
        <w:rPr>
          <w:sz w:val="20"/>
          <w:szCs w:val="20"/>
        </w:rPr>
      </w:pPr>
      <w:r w:rsidRPr="00D85783">
        <w:rPr>
          <w:sz w:val="20"/>
          <w:szCs w:val="20"/>
        </w:rPr>
        <w:t>2) originality - implies flexibility in ideas and thoughts, resourcefulness, unconventionality, unusual, willingness to challenge assumptions, the possibility of action based on the principle of "what if..?";</w:t>
      </w:r>
    </w:p>
    <w:p w:rsidR="003230CD" w:rsidRPr="00D85783" w:rsidRDefault="00B55FFE">
      <w:pPr>
        <w:ind w:firstLine="284"/>
        <w:jc w:val="both"/>
        <w:rPr>
          <w:sz w:val="20"/>
          <w:szCs w:val="20"/>
        </w:rPr>
      </w:pPr>
      <w:r w:rsidRPr="00D85783">
        <w:rPr>
          <w:sz w:val="20"/>
          <w:szCs w:val="20"/>
        </w:rPr>
        <w:t xml:space="preserve">3) </w:t>
      </w:r>
      <w:r w:rsidRPr="00D85783">
        <w:rPr>
          <w:sz w:val="20"/>
          <w:szCs w:val="20"/>
        </w:rPr>
        <w:t>independence, self-confidence (assertiveness), internal manageability, individualism, adherence to a set of own rules, independence of decisions, resistance to external requirements;</w:t>
      </w:r>
    </w:p>
    <w:p w:rsidR="003230CD" w:rsidRPr="00D85783" w:rsidRDefault="00B55FFE">
      <w:pPr>
        <w:ind w:firstLine="284"/>
        <w:jc w:val="both"/>
        <w:rPr>
          <w:sz w:val="20"/>
          <w:szCs w:val="20"/>
        </w:rPr>
      </w:pPr>
      <w:r w:rsidRPr="00D85783">
        <w:rPr>
          <w:sz w:val="20"/>
          <w:szCs w:val="20"/>
        </w:rPr>
        <w:t>4) riskiness – the desire for novelty, the sharpness of sensations, the i</w:t>
      </w:r>
      <w:r w:rsidRPr="00D85783">
        <w:rPr>
          <w:sz w:val="20"/>
          <w:szCs w:val="20"/>
        </w:rPr>
        <w:t>ll-considered consequences of spontaneously made decisions, a dispute with failure, optimism;</w:t>
      </w:r>
    </w:p>
    <w:p w:rsidR="003230CD" w:rsidRPr="00D85783" w:rsidRDefault="00B55FFE">
      <w:pPr>
        <w:ind w:firstLine="284"/>
        <w:jc w:val="both"/>
        <w:rPr>
          <w:sz w:val="20"/>
          <w:szCs w:val="20"/>
        </w:rPr>
      </w:pPr>
      <w:r w:rsidRPr="00D85783">
        <w:rPr>
          <w:sz w:val="20"/>
          <w:szCs w:val="20"/>
        </w:rPr>
        <w:t>5) energetic - enterprising, striving for sensation, enthusiasm, hyperactivity, hyperexcitability, spontaneity, absorption in action;</w:t>
      </w:r>
    </w:p>
    <w:p w:rsidR="003230CD" w:rsidRPr="00D85783" w:rsidRDefault="00B55FFE">
      <w:pPr>
        <w:ind w:firstLine="284"/>
        <w:jc w:val="both"/>
        <w:rPr>
          <w:sz w:val="20"/>
          <w:szCs w:val="20"/>
        </w:rPr>
      </w:pPr>
      <w:r w:rsidRPr="00D85783">
        <w:rPr>
          <w:sz w:val="20"/>
          <w:szCs w:val="20"/>
        </w:rPr>
        <w:lastRenderedPageBreak/>
        <w:t>6) artistry – acting abiliti</w:t>
      </w:r>
      <w:r w:rsidRPr="00D85783">
        <w:rPr>
          <w:sz w:val="20"/>
          <w:szCs w:val="20"/>
        </w:rPr>
        <w:t>es, eccentricity, the desire to recognize the importance of one's personality;</w:t>
      </w:r>
    </w:p>
    <w:p w:rsidR="003230CD" w:rsidRPr="00D85783" w:rsidRDefault="00B55FFE">
      <w:pPr>
        <w:ind w:firstLine="284"/>
        <w:jc w:val="both"/>
        <w:rPr>
          <w:sz w:val="20"/>
          <w:szCs w:val="20"/>
        </w:rPr>
      </w:pPr>
      <w:r w:rsidRPr="00D85783">
        <w:rPr>
          <w:sz w:val="20"/>
          <w:szCs w:val="20"/>
        </w:rPr>
        <w:t>7) interest, questionability, experimentation, curiosity, openness to new experiences and growth;</w:t>
      </w:r>
    </w:p>
    <w:p w:rsidR="003230CD" w:rsidRPr="00D85783" w:rsidRDefault="00B55FFE">
      <w:pPr>
        <w:ind w:firstLine="284"/>
        <w:jc w:val="both"/>
        <w:rPr>
          <w:sz w:val="20"/>
          <w:szCs w:val="20"/>
        </w:rPr>
      </w:pPr>
      <w:r w:rsidRPr="00D85783">
        <w:rPr>
          <w:sz w:val="20"/>
          <w:szCs w:val="20"/>
        </w:rPr>
        <w:t>8) having a sense of humor – playfulness, manipulation of ideas, sincere freshn</w:t>
      </w:r>
      <w:r w:rsidRPr="00D85783">
        <w:rPr>
          <w:sz w:val="20"/>
          <w:szCs w:val="20"/>
        </w:rPr>
        <w:t>ess in thinking;</w:t>
      </w:r>
    </w:p>
    <w:p w:rsidR="003230CD" w:rsidRPr="00D85783" w:rsidRDefault="00B55FFE">
      <w:pPr>
        <w:ind w:firstLine="284"/>
        <w:jc w:val="both"/>
        <w:rPr>
          <w:sz w:val="20"/>
          <w:szCs w:val="20"/>
        </w:rPr>
      </w:pPr>
      <w:r w:rsidRPr="00D85783">
        <w:rPr>
          <w:sz w:val="20"/>
          <w:szCs w:val="20"/>
        </w:rPr>
        <w:t>9) craving for complexity – fascination with novelties, mysterious, asymmetric; tolerance for ambiguity, disorder, incompatibility;</w:t>
      </w:r>
    </w:p>
    <w:p w:rsidR="003230CD" w:rsidRPr="00D85783" w:rsidRDefault="00B55FFE">
      <w:pPr>
        <w:ind w:firstLine="284"/>
        <w:jc w:val="both"/>
        <w:rPr>
          <w:sz w:val="20"/>
          <w:szCs w:val="20"/>
        </w:rPr>
      </w:pPr>
      <w:r w:rsidRPr="00D85783">
        <w:rPr>
          <w:sz w:val="20"/>
          <w:szCs w:val="20"/>
        </w:rPr>
        <w:t>10) open-mindedness, receptivity to other points of view, liberality, altruism;</w:t>
      </w:r>
    </w:p>
    <w:p w:rsidR="003230CD" w:rsidRPr="00D85783" w:rsidRDefault="00B55FFE">
      <w:pPr>
        <w:ind w:firstLine="284"/>
        <w:jc w:val="both"/>
        <w:rPr>
          <w:sz w:val="20"/>
          <w:szCs w:val="20"/>
        </w:rPr>
      </w:pPr>
      <w:r w:rsidRPr="00D85783">
        <w:rPr>
          <w:sz w:val="20"/>
          <w:szCs w:val="20"/>
        </w:rPr>
        <w:t>11) the need for solitude –</w:t>
      </w:r>
      <w:r w:rsidRPr="00D85783">
        <w:rPr>
          <w:sz w:val="20"/>
          <w:szCs w:val="20"/>
        </w:rPr>
        <w:t xml:space="preserve"> the desire to work alone, secrecy of needs, reflexivity, introspection, inner concern, sensitivity, increased anxiety;</w:t>
      </w:r>
    </w:p>
    <w:p w:rsidR="003230CD" w:rsidRPr="00D85783" w:rsidRDefault="00B55FFE">
      <w:pPr>
        <w:ind w:firstLine="284"/>
        <w:jc w:val="both"/>
        <w:rPr>
          <w:sz w:val="20"/>
          <w:szCs w:val="20"/>
        </w:rPr>
      </w:pPr>
      <w:r w:rsidRPr="00D85783">
        <w:rPr>
          <w:sz w:val="20"/>
          <w:szCs w:val="20"/>
        </w:rPr>
        <w:t>12) intuitiveness – insight, the ability to insight, the possibility of premonition and foresight [253].</w:t>
      </w:r>
    </w:p>
    <w:p w:rsidR="003230CD" w:rsidRPr="00D85783" w:rsidRDefault="00B55FFE">
      <w:pPr>
        <w:ind w:firstLine="284"/>
        <w:jc w:val="both"/>
        <w:rPr>
          <w:sz w:val="20"/>
          <w:szCs w:val="20"/>
        </w:rPr>
      </w:pPr>
      <w:r w:rsidRPr="00D85783">
        <w:rPr>
          <w:sz w:val="20"/>
          <w:szCs w:val="20"/>
        </w:rPr>
        <w:t>Building the scientific concept</w:t>
      </w:r>
      <w:r w:rsidRPr="00D85783">
        <w:rPr>
          <w:sz w:val="20"/>
          <w:szCs w:val="20"/>
        </w:rPr>
        <w:t xml:space="preserve"> of "fractal pedagogy", we were based on philosophical propositions about man as a bio-psycho-sociocultural existential phenomenon (Aristotle, E. Huserl, G.V. Leibniz, A.E. Kazachinsky, M. Mamardashvili, F. Nietzsche, V.I. Slobodchikov, V.N. Sagatovsky, V.</w:t>
      </w:r>
      <w:r w:rsidRPr="00D85783">
        <w:rPr>
          <w:sz w:val="20"/>
          <w:szCs w:val="20"/>
        </w:rPr>
        <w:t xml:space="preserve"> Frankl, M. Heidegger, etc.), investment theory of creativity (R. Stenberg, T. Lubart, etc.), theories of self-organization (V.I. Arshinov, V.G. Budanov, M.G. Gapontseva, E.N. Knyazeva, S.P. Kurdyumov, V.S. Stepin, N.M. Talanchuk, V.A. Fedorov, I.R. Prigoz</w:t>
      </w:r>
      <w:r w:rsidRPr="00D85783">
        <w:rPr>
          <w:sz w:val="20"/>
          <w:szCs w:val="20"/>
        </w:rPr>
        <w:t xml:space="preserve">hin, G. Haken, etc.), theories of fractals (V.E. Voitsekhovich, B. Mandelbrot, V.V. Tarasenko, S.D. Khaytun, etc.), noospheric (G.M. Komarnitsky, N.V. Maslova), health-creating (V.V. Kolbanov, A.G. Majuga, N.N. Malyarchuk, I.A. Sinitsina, G. Spencer, L.G. </w:t>
      </w:r>
      <w:r w:rsidRPr="00D85783">
        <w:rPr>
          <w:sz w:val="20"/>
          <w:szCs w:val="20"/>
        </w:rPr>
        <w:t>Tatarnikova, S. Frenet) and holistic types of education (S.A. Amonashvili, A.V. Voznyuk, L.S. Vygotsky, A. Maslow, J. Miller, M. Montessori, K. Robinson, I. Pestalozzi, Plato, K. Rogers, J.J. Rousseau, A.I. Subetto, F. Froebel, R. Steiner, etc.).</w:t>
      </w:r>
    </w:p>
    <w:p w:rsidR="003230CD" w:rsidRPr="00D85783" w:rsidRDefault="00B55FFE">
      <w:pPr>
        <w:ind w:firstLine="284"/>
        <w:jc w:val="both"/>
        <w:rPr>
          <w:sz w:val="20"/>
          <w:szCs w:val="20"/>
        </w:rPr>
      </w:pPr>
      <w:r w:rsidRPr="00D85783">
        <w:rPr>
          <w:sz w:val="20"/>
          <w:szCs w:val="20"/>
        </w:rPr>
        <w:t>The study</w:t>
      </w:r>
      <w:r w:rsidRPr="00D85783">
        <w:rPr>
          <w:sz w:val="20"/>
          <w:szCs w:val="20"/>
        </w:rPr>
        <w:t xml:space="preserve"> of fractal pedagogy involves the construction of certain educational models that set goals and a scheme of education that determine teaching and learning activities. Educational models act as an educational system that integrates the general goals and con</w:t>
      </w:r>
      <w:r w:rsidRPr="00D85783">
        <w:rPr>
          <w:sz w:val="20"/>
          <w:szCs w:val="20"/>
        </w:rPr>
        <w:t>tent of education, the design of curricula and programs, the private goals of managing the activities of students, models of grouping students, methods of control and reporting, methods of evaluating the learning process.</w:t>
      </w:r>
    </w:p>
    <w:p w:rsidR="003230CD" w:rsidRPr="00D85783" w:rsidRDefault="00B55FFE">
      <w:pPr>
        <w:ind w:firstLine="284"/>
        <w:jc w:val="both"/>
        <w:rPr>
          <w:sz w:val="20"/>
          <w:szCs w:val="20"/>
        </w:rPr>
      </w:pPr>
      <w:r w:rsidRPr="00D85783">
        <w:rPr>
          <w:sz w:val="20"/>
          <w:szCs w:val="20"/>
        </w:rPr>
        <w:t xml:space="preserve">The educational model used within </w:t>
      </w:r>
      <w:r w:rsidRPr="00D85783">
        <w:rPr>
          <w:sz w:val="20"/>
          <w:szCs w:val="20"/>
        </w:rPr>
        <w:t>the framework of the conceptual ideas of fractal pedagogy is a facilitation-resonance model that promotes the formation of nonlinear, fractal-holographic thinking of students and their formation as active constructors of their own life. Within the framewor</w:t>
      </w:r>
      <w:r w:rsidRPr="00D85783">
        <w:rPr>
          <w:sz w:val="20"/>
          <w:szCs w:val="20"/>
        </w:rPr>
        <w:t xml:space="preserve">k of the described model, it seems possible to offer innovative educational technologies adequate to its content. In </w:t>
      </w:r>
      <w:r w:rsidRPr="00D85783">
        <w:rPr>
          <w:sz w:val="20"/>
          <w:szCs w:val="20"/>
        </w:rPr>
        <w:lastRenderedPageBreak/>
        <w:t>our opinion, the essential characteristics of these technologies are:</w:t>
      </w:r>
    </w:p>
    <w:p w:rsidR="003230CD" w:rsidRPr="00D85783" w:rsidRDefault="00B55FFE">
      <w:pPr>
        <w:ind w:firstLine="284"/>
        <w:jc w:val="both"/>
        <w:rPr>
          <w:sz w:val="20"/>
          <w:szCs w:val="20"/>
        </w:rPr>
      </w:pPr>
      <w:r w:rsidRPr="00D85783">
        <w:rPr>
          <w:sz w:val="20"/>
          <w:szCs w:val="20"/>
        </w:rPr>
        <w:t>The principles of integrity and consistency, which are expressed in t</w:t>
      </w:r>
      <w:r w:rsidRPr="00D85783">
        <w:rPr>
          <w:sz w:val="20"/>
          <w:szCs w:val="20"/>
        </w:rPr>
        <w:t>he fact that the educational process:</w:t>
      </w:r>
    </w:p>
    <w:p w:rsidR="003230CD" w:rsidRPr="00D85783" w:rsidRDefault="00B55FFE">
      <w:pPr>
        <w:ind w:firstLine="284"/>
        <w:jc w:val="both"/>
        <w:rPr>
          <w:sz w:val="20"/>
          <w:szCs w:val="20"/>
        </w:rPr>
      </w:pPr>
      <w:r w:rsidRPr="00D85783">
        <w:rPr>
          <w:sz w:val="20"/>
          <w:szCs w:val="20"/>
        </w:rPr>
        <w:t>* has a personal orientation and is a process of continuous moral choice based on personally significant values, as well as optimal natural development of all spheres of personality - cognitive, moral-volitional, activ</w:t>
      </w:r>
      <w:r w:rsidRPr="00D85783">
        <w:rPr>
          <w:sz w:val="20"/>
          <w:szCs w:val="20"/>
        </w:rPr>
        <w:t>e-creative, emotional;</w:t>
      </w:r>
    </w:p>
    <w:p w:rsidR="003230CD" w:rsidRPr="00D85783" w:rsidRDefault="00B55FFE">
      <w:pPr>
        <w:ind w:firstLine="284"/>
        <w:jc w:val="both"/>
        <w:rPr>
          <w:sz w:val="20"/>
          <w:szCs w:val="20"/>
        </w:rPr>
      </w:pPr>
      <w:r w:rsidRPr="00D85783">
        <w:rPr>
          <w:sz w:val="20"/>
          <w:szCs w:val="20"/>
        </w:rPr>
        <w:t>* it is carried out under the mutual influence of the educational environment and an independent process of self-development, cultivation of a free, self-valuable person with a defining (active) role of the individual;</w:t>
      </w:r>
    </w:p>
    <w:p w:rsidR="003230CD" w:rsidRDefault="00B55FFE" w:rsidP="002C00DD">
      <w:pPr>
        <w:ind w:firstLine="284"/>
        <w:jc w:val="both"/>
        <w:rPr>
          <w:rFonts w:hint="eastAsia"/>
          <w:sz w:val="20"/>
          <w:szCs w:val="20"/>
          <w:lang w:eastAsia="zh-CN"/>
        </w:rPr>
      </w:pPr>
      <w:r w:rsidRPr="00D85783">
        <w:rPr>
          <w:sz w:val="20"/>
          <w:szCs w:val="20"/>
        </w:rPr>
        <w:t>* occurs under</w:t>
      </w:r>
      <w:r w:rsidRPr="00D85783">
        <w:rPr>
          <w:sz w:val="20"/>
          <w:szCs w:val="20"/>
        </w:rPr>
        <w:t xml:space="preserve"> the influence of external and internal factors. The external factor is the educational environment as the socio-cultural environment of the student, the conditions of his life with the priority of the productive component of education, expressed in the cr</w:t>
      </w:r>
      <w:r w:rsidRPr="00D85783">
        <w:rPr>
          <w:sz w:val="20"/>
          <w:szCs w:val="20"/>
        </w:rPr>
        <w:t>eative function of the student. Internal factors are the processes of identifying the value unity of internal and external from the standpoint of the study of their meanings, meaning, essences, which lead a person to the ability to self-form problem thinki</w:t>
      </w:r>
      <w:r w:rsidRPr="00D85783">
        <w:rPr>
          <w:sz w:val="20"/>
          <w:szCs w:val="20"/>
        </w:rPr>
        <w:t>ng as a prerequisite for theoretical thinking, allowing him to realize the meaning and content of universal values, transform them into personally significant priorities of life and activity.</w:t>
      </w:r>
    </w:p>
    <w:p w:rsidR="002C00DD" w:rsidRPr="00D85783" w:rsidRDefault="002C00DD" w:rsidP="002C00DD">
      <w:pPr>
        <w:ind w:firstLine="284"/>
        <w:jc w:val="both"/>
        <w:rPr>
          <w:rFonts w:hint="eastAsia"/>
          <w:sz w:val="20"/>
          <w:szCs w:val="20"/>
          <w:lang w:eastAsia="zh-CN"/>
        </w:rPr>
      </w:pPr>
    </w:p>
    <w:p w:rsidR="003230CD" w:rsidRPr="002C00DD" w:rsidRDefault="00B55FFE" w:rsidP="002C00DD">
      <w:pPr>
        <w:jc w:val="both"/>
        <w:rPr>
          <w:b/>
          <w:sz w:val="20"/>
          <w:szCs w:val="20"/>
        </w:rPr>
      </w:pPr>
      <w:r w:rsidRPr="002C00DD">
        <w:rPr>
          <w:b/>
          <w:sz w:val="20"/>
          <w:szCs w:val="20"/>
        </w:rPr>
        <w:t>Regularities of the educational process:</w:t>
      </w:r>
    </w:p>
    <w:p w:rsidR="003230CD" w:rsidRPr="00D85783" w:rsidRDefault="00B55FFE" w:rsidP="002C00DD">
      <w:pPr>
        <w:ind w:firstLine="284"/>
        <w:jc w:val="both"/>
        <w:rPr>
          <w:sz w:val="20"/>
          <w:szCs w:val="20"/>
        </w:rPr>
      </w:pPr>
      <w:r w:rsidRPr="00D85783">
        <w:rPr>
          <w:sz w:val="20"/>
          <w:szCs w:val="20"/>
        </w:rPr>
        <w:t xml:space="preserve">* education, addressed </w:t>
      </w:r>
      <w:r w:rsidRPr="00D85783">
        <w:rPr>
          <w:sz w:val="20"/>
          <w:szCs w:val="20"/>
        </w:rPr>
        <w:t>to the personality of a person through the creation of conditions for the pedagogical demand of personal qualities, naturally contributes to the process of self-identification and the formation of the subjective position of students;</w:t>
      </w:r>
    </w:p>
    <w:p w:rsidR="003230CD" w:rsidRPr="00D85783" w:rsidRDefault="00B55FFE" w:rsidP="002C00DD">
      <w:pPr>
        <w:ind w:firstLine="284"/>
        <w:jc w:val="both"/>
        <w:rPr>
          <w:sz w:val="20"/>
          <w:szCs w:val="20"/>
        </w:rPr>
      </w:pPr>
      <w:r w:rsidRPr="00D85783">
        <w:rPr>
          <w:sz w:val="20"/>
          <w:szCs w:val="20"/>
        </w:rPr>
        <w:t>* the interrelation of</w:t>
      </w:r>
      <w:r w:rsidRPr="00D85783">
        <w:rPr>
          <w:sz w:val="20"/>
          <w:szCs w:val="20"/>
        </w:rPr>
        <w:t xml:space="preserve"> personal lines of development: education-self-education, professionalization-self-development, </w:t>
      </w:r>
      <w:r w:rsidR="002C00DD">
        <w:rPr>
          <w:rFonts w:hint="eastAsia"/>
          <w:sz w:val="20"/>
          <w:szCs w:val="20"/>
          <w:lang w:eastAsia="zh-CN"/>
        </w:rPr>
        <w:t xml:space="preserve"> </w:t>
      </w:r>
      <w:r w:rsidRPr="00D85783">
        <w:rPr>
          <w:sz w:val="20"/>
          <w:szCs w:val="20"/>
        </w:rPr>
        <w:t>individualization-socialization in the system of continuing education naturally creates conditions for the formation of the subjective position of students;</w:t>
      </w:r>
    </w:p>
    <w:p w:rsidR="003230CD" w:rsidRPr="00D85783" w:rsidRDefault="00B55FFE" w:rsidP="002C00DD">
      <w:pPr>
        <w:ind w:firstLine="284"/>
        <w:jc w:val="both"/>
        <w:rPr>
          <w:sz w:val="20"/>
          <w:szCs w:val="20"/>
        </w:rPr>
      </w:pPr>
      <w:r w:rsidRPr="00D85783">
        <w:rPr>
          <w:sz w:val="20"/>
          <w:szCs w:val="20"/>
        </w:rPr>
        <w:t>* c</w:t>
      </w:r>
      <w:r w:rsidRPr="00D85783">
        <w:rPr>
          <w:sz w:val="20"/>
          <w:szCs w:val="20"/>
        </w:rPr>
        <w:t>ompliance with the humanistic principles of personality-oriented education naturally determines the disclosure of the creative potential of the individual.</w:t>
      </w:r>
    </w:p>
    <w:p w:rsidR="003230CD" w:rsidRPr="00D85783" w:rsidRDefault="00B55FFE" w:rsidP="002C00DD">
      <w:pPr>
        <w:ind w:firstLine="284"/>
        <w:jc w:val="both"/>
        <w:rPr>
          <w:sz w:val="20"/>
          <w:szCs w:val="20"/>
        </w:rPr>
      </w:pPr>
      <w:r w:rsidRPr="00D85783">
        <w:rPr>
          <w:sz w:val="20"/>
          <w:szCs w:val="20"/>
        </w:rPr>
        <w:t>Humanistic principles of educational models that contribute to the formation of a subjective positio</w:t>
      </w:r>
      <w:r w:rsidRPr="00D85783">
        <w:rPr>
          <w:sz w:val="20"/>
          <w:szCs w:val="20"/>
        </w:rPr>
        <w:t>n based on the student's personal involvement:</w:t>
      </w:r>
    </w:p>
    <w:p w:rsidR="003230CD" w:rsidRPr="00D85783" w:rsidRDefault="00B55FFE" w:rsidP="002C00DD">
      <w:pPr>
        <w:ind w:firstLine="284"/>
        <w:jc w:val="both"/>
        <w:rPr>
          <w:sz w:val="20"/>
          <w:szCs w:val="20"/>
        </w:rPr>
      </w:pPr>
      <w:r w:rsidRPr="00D85783">
        <w:rPr>
          <w:sz w:val="20"/>
          <w:szCs w:val="20"/>
        </w:rPr>
        <w:t>* enriching influence of the educational environment while preserving uniqueness, identity and individuality, taking into account the uniqueness of individual needs, capabilities and abilities;</w:t>
      </w:r>
    </w:p>
    <w:p w:rsidR="003230CD" w:rsidRPr="00D85783" w:rsidRDefault="00B55FFE" w:rsidP="002C00DD">
      <w:pPr>
        <w:ind w:firstLine="284"/>
        <w:jc w:val="both"/>
        <w:rPr>
          <w:sz w:val="20"/>
          <w:szCs w:val="20"/>
        </w:rPr>
      </w:pPr>
      <w:r w:rsidRPr="00D85783">
        <w:rPr>
          <w:sz w:val="20"/>
          <w:szCs w:val="20"/>
        </w:rPr>
        <w:t>* priorities of</w:t>
      </w:r>
      <w:r w:rsidRPr="00D85783">
        <w:rPr>
          <w:sz w:val="20"/>
          <w:szCs w:val="20"/>
        </w:rPr>
        <w:t xml:space="preserve"> the intrapersonal content of education formed in the process of passing an individual educational trajectory;</w:t>
      </w:r>
    </w:p>
    <w:p w:rsidR="003230CD" w:rsidRPr="00D85783" w:rsidRDefault="00B55FFE">
      <w:pPr>
        <w:ind w:firstLine="284"/>
        <w:jc w:val="both"/>
        <w:rPr>
          <w:sz w:val="20"/>
          <w:szCs w:val="20"/>
        </w:rPr>
      </w:pPr>
      <w:r w:rsidRPr="00D85783">
        <w:rPr>
          <w:sz w:val="20"/>
          <w:szCs w:val="20"/>
        </w:rPr>
        <w:lastRenderedPageBreak/>
        <w:t>* prioritization of the productive component of education based on the development of the need to implement the creatively transformative essence</w:t>
      </w:r>
      <w:r w:rsidRPr="00D85783">
        <w:rPr>
          <w:sz w:val="20"/>
          <w:szCs w:val="20"/>
        </w:rPr>
        <w:t xml:space="preserve"> of activity;</w:t>
      </w:r>
    </w:p>
    <w:p w:rsidR="003230CD" w:rsidRPr="00D85783" w:rsidRDefault="00B55FFE">
      <w:pPr>
        <w:ind w:firstLine="284"/>
        <w:jc w:val="both"/>
        <w:rPr>
          <w:sz w:val="20"/>
          <w:szCs w:val="20"/>
        </w:rPr>
      </w:pPr>
      <w:r w:rsidRPr="00D85783">
        <w:rPr>
          <w:sz w:val="20"/>
          <w:szCs w:val="20"/>
        </w:rPr>
        <w:t>* self-actualization and reflection, evaluation and self-assessment of activities. A set of pedagogical conditions that contribute to the formation of the subjective position of students:</w:t>
      </w:r>
    </w:p>
    <w:p w:rsidR="003230CD" w:rsidRPr="00D85783" w:rsidRDefault="00B55FFE">
      <w:pPr>
        <w:ind w:firstLine="284"/>
        <w:jc w:val="both"/>
        <w:rPr>
          <w:sz w:val="20"/>
          <w:szCs w:val="20"/>
        </w:rPr>
      </w:pPr>
      <w:r w:rsidRPr="00D85783">
        <w:rPr>
          <w:sz w:val="20"/>
          <w:szCs w:val="20"/>
        </w:rPr>
        <w:t>* the relevance of the student's personal qualities in</w:t>
      </w:r>
      <w:r w:rsidRPr="00D85783">
        <w:rPr>
          <w:sz w:val="20"/>
          <w:szCs w:val="20"/>
        </w:rPr>
        <w:t xml:space="preserve"> the educational process;</w:t>
      </w:r>
    </w:p>
    <w:p w:rsidR="003230CD" w:rsidRPr="00D85783" w:rsidRDefault="00B55FFE">
      <w:pPr>
        <w:ind w:firstLine="284"/>
        <w:jc w:val="both"/>
        <w:rPr>
          <w:sz w:val="20"/>
          <w:szCs w:val="20"/>
        </w:rPr>
      </w:pPr>
      <w:r w:rsidRPr="00D85783">
        <w:rPr>
          <w:sz w:val="20"/>
          <w:szCs w:val="20"/>
        </w:rPr>
        <w:t xml:space="preserve">* the diversity and multifunctionality of the content of education, pedagogical technologies, forms of control are adequate to the diversity of needs, inclinations and abilities of an individual, aimed at mastering the culture of </w:t>
      </w:r>
      <w:r w:rsidRPr="00D85783">
        <w:rPr>
          <w:sz w:val="20"/>
          <w:szCs w:val="20"/>
        </w:rPr>
        <w:t>a healthy lifestyle, creativity, communication, civil law;</w:t>
      </w:r>
    </w:p>
    <w:p w:rsidR="003230CD" w:rsidRPr="00D85783" w:rsidRDefault="00B55FFE">
      <w:pPr>
        <w:ind w:firstLine="284"/>
        <w:jc w:val="both"/>
        <w:rPr>
          <w:sz w:val="20"/>
          <w:szCs w:val="20"/>
        </w:rPr>
      </w:pPr>
      <w:r w:rsidRPr="00D85783">
        <w:rPr>
          <w:sz w:val="20"/>
          <w:szCs w:val="20"/>
        </w:rPr>
        <w:t>* procedural educational technologies within the framework of subject-subject relations focused on self-realization, meaning-making activity of students, providing subjective appropriation of the c</w:t>
      </w:r>
      <w:r w:rsidRPr="00D85783">
        <w:rPr>
          <w:sz w:val="20"/>
          <w:szCs w:val="20"/>
        </w:rPr>
        <w:t>ontent of education;</w:t>
      </w:r>
    </w:p>
    <w:p w:rsidR="003230CD" w:rsidRPr="00D85783" w:rsidRDefault="00B55FFE">
      <w:pPr>
        <w:ind w:firstLine="284"/>
        <w:jc w:val="both"/>
        <w:rPr>
          <w:sz w:val="20"/>
          <w:szCs w:val="20"/>
        </w:rPr>
      </w:pPr>
      <w:r w:rsidRPr="00D85783">
        <w:rPr>
          <w:sz w:val="20"/>
          <w:szCs w:val="20"/>
        </w:rPr>
        <w:t>* granting the subjects of the educational process the right of free choice in the educational field and building their own educational trajectory.</w:t>
      </w:r>
    </w:p>
    <w:p w:rsidR="003230CD" w:rsidRPr="00D85783" w:rsidRDefault="00B55FFE">
      <w:pPr>
        <w:ind w:firstLine="284"/>
        <w:jc w:val="both"/>
        <w:rPr>
          <w:sz w:val="20"/>
          <w:szCs w:val="20"/>
        </w:rPr>
      </w:pPr>
      <w:r w:rsidRPr="00D85783">
        <w:rPr>
          <w:sz w:val="20"/>
          <w:szCs w:val="20"/>
        </w:rPr>
        <w:t>At the level of pedagogical technology, the fractal resonance approach to education can</w:t>
      </w:r>
      <w:r w:rsidRPr="00D85783">
        <w:rPr>
          <w:sz w:val="20"/>
          <w:szCs w:val="20"/>
        </w:rPr>
        <w:t xml:space="preserve"> be characterized as education: "the training procedure, the method of communication between the student and the teacher, the student and the teacher is not the shifting of knowledge from one head to another, not broadcasting, enlightenment and presentatio</w:t>
      </w:r>
      <w:r w:rsidRPr="00D85783">
        <w:rPr>
          <w:sz w:val="20"/>
          <w:szCs w:val="20"/>
        </w:rPr>
        <w:t xml:space="preserve">n of ready-made truths. This is a non-linear situation of open dialogue, direct and feedback, educational adventure, falling (as a result of solving problematic situations) into one self-consistent world. This is a situation of awakening the student's own </w:t>
      </w:r>
      <w:r w:rsidRPr="00D85783">
        <w:rPr>
          <w:sz w:val="20"/>
          <w:szCs w:val="20"/>
        </w:rPr>
        <w:t>powers and abilities, initiating him to one of his own paths of development. Education is stimulating or awakening education, self-discovery or cooperation with oneself and other people" [5, p. 73].Self-development in a rapidly changing socio-cultural envi</w:t>
      </w:r>
      <w:r w:rsidRPr="00D85783">
        <w:rPr>
          <w:sz w:val="20"/>
          <w:szCs w:val="20"/>
        </w:rPr>
        <w:t xml:space="preserve">ronment is one of the main compensations, since an actively developing specialist is able to meet the modern problems and new requirements of the professional environment. Philosophical understanding of the problems of our time allows us to formulate this </w:t>
      </w:r>
      <w:r w:rsidRPr="00D85783">
        <w:rPr>
          <w:sz w:val="20"/>
          <w:szCs w:val="20"/>
        </w:rPr>
        <w:t>article: all that is known about the future is not known how it will be. In this regard, it is necessary to train a specialist to act in conditions of uncertainty. The effectiveness of solving non-standard tasks under constantly changing conditions is dire</w:t>
      </w:r>
      <w:r w:rsidRPr="00D85783">
        <w:rPr>
          <w:sz w:val="20"/>
          <w:szCs w:val="20"/>
        </w:rPr>
        <w:t>ctly related to the process and results of personal and professional self-development.</w:t>
      </w:r>
    </w:p>
    <w:p w:rsidR="003230CD" w:rsidRPr="00D85783" w:rsidRDefault="00B55FFE">
      <w:pPr>
        <w:ind w:firstLine="284"/>
        <w:jc w:val="both"/>
        <w:rPr>
          <w:sz w:val="20"/>
          <w:szCs w:val="20"/>
        </w:rPr>
      </w:pPr>
      <w:r w:rsidRPr="00D85783">
        <w:rPr>
          <w:sz w:val="20"/>
          <w:szCs w:val="20"/>
        </w:rPr>
        <w:t xml:space="preserve">Digitization of society and the emerging global information network fundamentally change the processes of personal development and self-develop </w:t>
      </w:r>
      <w:r w:rsidRPr="00D85783">
        <w:rPr>
          <w:sz w:val="20"/>
          <w:szCs w:val="20"/>
        </w:rPr>
        <w:lastRenderedPageBreak/>
        <w:t>define their characterist</w:t>
      </w:r>
      <w:r w:rsidRPr="00D85783">
        <w:rPr>
          <w:sz w:val="20"/>
          <w:szCs w:val="20"/>
        </w:rPr>
        <w:t>ics and dominant vectors. Self-development of the teacher takes place in the macro - system of integrated education environment-the macro-system of interaction microeconomics, opportunities and interpretations. The process of personal and professional self</w:t>
      </w:r>
      <w:r w:rsidRPr="00D85783">
        <w:rPr>
          <w:sz w:val="20"/>
          <w:szCs w:val="20"/>
        </w:rPr>
        <w:t>-development of the teacher in the conditions of the educational system is fractal in nature.</w:t>
      </w:r>
    </w:p>
    <w:p w:rsidR="003230CD" w:rsidRPr="00D85783" w:rsidRDefault="00B55FFE">
      <w:pPr>
        <w:ind w:firstLine="284"/>
        <w:jc w:val="both"/>
        <w:rPr>
          <w:sz w:val="20"/>
          <w:szCs w:val="20"/>
        </w:rPr>
      </w:pPr>
      <w:r w:rsidRPr="00D85783">
        <w:rPr>
          <w:sz w:val="20"/>
          <w:szCs w:val="20"/>
        </w:rPr>
        <w:t>The goal. Identification of the methodological bases of fractal Organization of the process of personal and professional self-development of the teacher in improv</w:t>
      </w:r>
      <w:r w:rsidRPr="00D85783">
        <w:rPr>
          <w:sz w:val="20"/>
          <w:szCs w:val="20"/>
        </w:rPr>
        <w:t>ing the modern educational process, development of fractals classification, self-development process.</w:t>
      </w:r>
    </w:p>
    <w:p w:rsidR="003230CD" w:rsidRPr="00D85783" w:rsidRDefault="00B55FFE">
      <w:pPr>
        <w:ind w:firstLine="284"/>
        <w:jc w:val="both"/>
        <w:rPr>
          <w:sz w:val="20"/>
          <w:szCs w:val="20"/>
        </w:rPr>
      </w:pPr>
      <w:r w:rsidRPr="00D85783">
        <w:rPr>
          <w:sz w:val="20"/>
          <w:szCs w:val="20"/>
        </w:rPr>
        <w:t>In modern environmental conditions, there is an opportunity to consider the teacher's self-development problem in a new way, to determine the prospects of</w:t>
      </w:r>
      <w:r w:rsidRPr="00D85783">
        <w:rPr>
          <w:sz w:val="20"/>
          <w:szCs w:val="20"/>
        </w:rPr>
        <w:t xml:space="preserve"> the teacher in modeling and designing the process of personal and professional self-development.</w:t>
      </w:r>
    </w:p>
    <w:p w:rsidR="003230CD" w:rsidRPr="00D85783" w:rsidRDefault="00B55FFE">
      <w:pPr>
        <w:ind w:firstLine="284"/>
        <w:jc w:val="both"/>
        <w:rPr>
          <w:sz w:val="20"/>
          <w:szCs w:val="20"/>
        </w:rPr>
      </w:pPr>
      <w:r w:rsidRPr="00D85783">
        <w:rPr>
          <w:sz w:val="20"/>
          <w:szCs w:val="20"/>
        </w:rPr>
        <w:t>A brief analysis of the scientific works of other scientists on the topic. The self-development of the teacher should be based, first of all, on the content o</w:t>
      </w:r>
      <w:r w:rsidRPr="00D85783">
        <w:rPr>
          <w:sz w:val="20"/>
          <w:szCs w:val="20"/>
        </w:rPr>
        <w:t>f motivating changes and the implementation of this process. The notorious psychologist V. Frankl considered the desire of a person to seek and realize the meaning of his life as a characteristic motivational feature for all people. V. Frankl argued that i</w:t>
      </w:r>
      <w:r w:rsidRPr="00D85783">
        <w:rPr>
          <w:sz w:val="20"/>
          <w:szCs w:val="20"/>
        </w:rPr>
        <w:t>t is impossible to give meaning, it is necessary to find it. Having understood the meaning, a person realizes himself: “the self-realization of a person occurs on his own–not as a goal, but as a result of the realization of the meaning” .</w:t>
      </w:r>
    </w:p>
    <w:p w:rsidR="003230CD" w:rsidRPr="00D85783" w:rsidRDefault="00B55FFE">
      <w:pPr>
        <w:ind w:firstLine="284"/>
        <w:jc w:val="both"/>
        <w:rPr>
          <w:sz w:val="20"/>
          <w:szCs w:val="20"/>
        </w:rPr>
      </w:pPr>
      <w:r w:rsidRPr="00D85783">
        <w:rPr>
          <w:sz w:val="20"/>
          <w:szCs w:val="20"/>
        </w:rPr>
        <w:t>Fractal (Latin fr</w:t>
      </w:r>
      <w:r w:rsidRPr="00D85783">
        <w:rPr>
          <w:sz w:val="20"/>
          <w:szCs w:val="20"/>
        </w:rPr>
        <w:t>actus - crushed, broken, broken) is a geometrical form, in which a certain part is repeated repeatedly with changes in size. Researchers of this new field believe that the father of the theory of fractals is Fronka-American mathematician professor Benue Ma</w:t>
      </w:r>
      <w:r w:rsidRPr="00D85783">
        <w:rPr>
          <w:sz w:val="20"/>
          <w:szCs w:val="20"/>
        </w:rPr>
        <w:t>ndelbrot (born in France). In the last decade of the 1960s, Mandelbrot called his scientific work “fractal geometry” or “nature geometry” (about which he writes in his work “fractal geometry of nature” - “The fractal geometry of nature”). The purpose of fr</w:t>
      </w:r>
      <w:r w:rsidRPr="00D85783">
        <w:rPr>
          <w:sz w:val="20"/>
          <w:szCs w:val="20"/>
        </w:rPr>
        <w:t>actal geometry is the analysis of broken, twisted and irregular shapes. B.Mandelbrot used the word fractal for these forms, consisting of fragments and parts.</w:t>
      </w:r>
    </w:p>
    <w:p w:rsidR="003230CD" w:rsidRPr="00D85783" w:rsidRDefault="00B55FFE">
      <w:pPr>
        <w:ind w:firstLine="284"/>
        <w:jc w:val="both"/>
        <w:rPr>
          <w:sz w:val="20"/>
          <w:szCs w:val="20"/>
        </w:rPr>
      </w:pPr>
      <w:r w:rsidRPr="00D85783">
        <w:rPr>
          <w:sz w:val="20"/>
          <w:szCs w:val="20"/>
        </w:rPr>
        <w:t>B.Mandelbrot other scientists Clifford A.Pikkover (Clifford A.Pickover), James Gleick (James Glei</w:t>
      </w:r>
      <w:r w:rsidRPr="00D85783">
        <w:rPr>
          <w:sz w:val="20"/>
          <w:szCs w:val="20"/>
        </w:rPr>
        <w:t>ck) or G.O.Peytgen (H.O.Peitgen) kengaytirishga moves the field of fractal geometry, that is, from predicting the prices of securities in the market to the practical application of them all over the world, to the fulfillment of new discoveries of Theoretic</w:t>
      </w:r>
      <w:r w:rsidRPr="00D85783">
        <w:rPr>
          <w:sz w:val="20"/>
          <w:szCs w:val="20"/>
        </w:rPr>
        <w:t>al Physics.</w:t>
      </w:r>
    </w:p>
    <w:p w:rsidR="003230CD" w:rsidRPr="00D85783" w:rsidRDefault="00B55FFE">
      <w:pPr>
        <w:ind w:firstLine="284"/>
        <w:jc w:val="both"/>
        <w:rPr>
          <w:sz w:val="20"/>
          <w:szCs w:val="20"/>
        </w:rPr>
      </w:pPr>
      <w:r w:rsidRPr="00D85783">
        <w:rPr>
          <w:sz w:val="20"/>
          <w:szCs w:val="20"/>
        </w:rPr>
        <w:t xml:space="preserve">Fractals are often used in science. The main reason for this is that it very accurately describes the </w:t>
      </w:r>
      <w:r w:rsidRPr="00D85783">
        <w:rPr>
          <w:sz w:val="20"/>
          <w:szCs w:val="20"/>
        </w:rPr>
        <w:lastRenderedPageBreak/>
        <w:t>existence in relation to traditional physics or mathematics.</w:t>
      </w:r>
    </w:p>
    <w:p w:rsidR="003230CD" w:rsidRPr="00D85783" w:rsidRDefault="00B55FFE">
      <w:pPr>
        <w:ind w:firstLine="284"/>
        <w:jc w:val="both"/>
        <w:rPr>
          <w:sz w:val="20"/>
          <w:szCs w:val="20"/>
        </w:rPr>
      </w:pPr>
      <w:r w:rsidRPr="00D85783">
        <w:rPr>
          <w:sz w:val="20"/>
          <w:szCs w:val="20"/>
        </w:rPr>
        <w:t>The scientific essence of the article. Fractal in general terms is a structure in</w:t>
      </w:r>
      <w:r w:rsidRPr="00D85783">
        <w:rPr>
          <w:sz w:val="20"/>
          <w:szCs w:val="20"/>
        </w:rPr>
        <w:t xml:space="preserve"> which the main properties are self-similarity and repeatability, that is, fractals are collections that have self-similarity. Self-similarity is expressed by the presence in the general form of a replicated element–a fractal (self-similar structure). In o</w:t>
      </w:r>
      <w:r w:rsidRPr="00D85783">
        <w:rPr>
          <w:sz w:val="20"/>
          <w:szCs w:val="20"/>
        </w:rPr>
        <w:t>ther words, the Fractal can be defined as an infinitely similar geometrical form, each of which is repeated with a reduction in the fraction. Thus, the tree horn is similar to the tree itself, so the tree has a fractal structure. Fractals are one of the su</w:t>
      </w:r>
      <w:r w:rsidRPr="00D85783">
        <w:rPr>
          <w:sz w:val="20"/>
          <w:szCs w:val="20"/>
        </w:rPr>
        <w:t>bjects of the study of synergetics, it examines complex self-organizing systems, and the researcher needs to be structured in order to initially perceive the object under study as a fractal structure corals, starfish, shells, flowers, bronchi, blood vessel</w:t>
      </w:r>
      <w:r w:rsidRPr="00D85783">
        <w:rPr>
          <w:sz w:val="20"/>
          <w:szCs w:val="20"/>
        </w:rPr>
        <w:t>s, nervous system and many other living nature objects have a clear fractal structure. A vivid example of this is the program of hereditary development, which is absorbed into the genes and is included in the composition of all cells, each of which can mul</w:t>
      </w:r>
      <w:r w:rsidRPr="00D85783">
        <w:rPr>
          <w:sz w:val="20"/>
          <w:szCs w:val="20"/>
        </w:rPr>
        <w:t>tiply the whole organism, similar to the original one. Chemical elements that change their properties depending on the charge of molecules and atoms, their atomic nuclei, crystal lattice and chemical bonds are fractal in their essence. Clouds, seashores, l</w:t>
      </w:r>
      <w:r w:rsidRPr="00D85783">
        <w:rPr>
          <w:sz w:val="20"/>
          <w:szCs w:val="20"/>
        </w:rPr>
        <w:t>ightning, snowflakes, frosty patterns and other inanimate phenomena are also fractals.</w:t>
      </w:r>
    </w:p>
    <w:p w:rsidR="00D85783" w:rsidRDefault="00D85783" w:rsidP="00D85783">
      <w:pPr>
        <w:jc w:val="both"/>
        <w:rPr>
          <w:rFonts w:hint="eastAsia"/>
          <w:b/>
          <w:sz w:val="20"/>
          <w:szCs w:val="20"/>
          <w:lang w:eastAsia="zh-CN"/>
        </w:rPr>
      </w:pPr>
    </w:p>
    <w:p w:rsidR="003230CD" w:rsidRPr="00D85783" w:rsidRDefault="00B55FFE" w:rsidP="00D85783">
      <w:pPr>
        <w:jc w:val="both"/>
        <w:rPr>
          <w:b/>
          <w:sz w:val="20"/>
          <w:szCs w:val="20"/>
        </w:rPr>
      </w:pPr>
      <w:r w:rsidRPr="00D85783">
        <w:rPr>
          <w:b/>
          <w:sz w:val="20"/>
          <w:szCs w:val="20"/>
        </w:rPr>
        <w:t>2. Methodology</w:t>
      </w:r>
    </w:p>
    <w:p w:rsidR="003230CD" w:rsidRPr="00D85783" w:rsidRDefault="00B55FFE">
      <w:pPr>
        <w:ind w:firstLine="284"/>
        <w:jc w:val="both"/>
        <w:rPr>
          <w:sz w:val="20"/>
          <w:szCs w:val="20"/>
          <w:lang w:val="uz-Latn-UZ"/>
        </w:rPr>
      </w:pPr>
      <w:r w:rsidRPr="00D85783">
        <w:rPr>
          <w:sz w:val="20"/>
          <w:szCs w:val="20"/>
          <w:lang w:val="uz-Latn-UZ"/>
        </w:rPr>
        <w:t>Fractal multiplies itself in these objects at each subsequent level on a smaller scaletiradi. Many natural objects are distinguished from ideal mavhum fra</w:t>
      </w:r>
      <w:r w:rsidRPr="00D85783">
        <w:rPr>
          <w:sz w:val="20"/>
          <w:szCs w:val="20"/>
          <w:lang w:val="uz-Latn-UZ"/>
        </w:rPr>
        <w:t>ctals by the fact that the structure is not repeated and inaccurate; in this sense, natural structures are quasi-fractals. To the greatest extent, fractal ideas are used precisely and in natural sciences. But the feature of similarity is possessed not only</w:t>
      </w:r>
      <w:r w:rsidRPr="00D85783">
        <w:rPr>
          <w:sz w:val="20"/>
          <w:szCs w:val="20"/>
          <w:lang w:val="uz-Latn-UZ"/>
        </w:rPr>
        <w:t xml:space="preserve"> by Fractal mathematical collections and natural objects, but also by socio-cultural phenomena. It is known that currently, fractals are widely used in computer graphics, physics, and various other natural sciences, as well as in the design of antennas in </w:t>
      </w:r>
      <w:r w:rsidRPr="00D85783">
        <w:rPr>
          <w:sz w:val="20"/>
          <w:szCs w:val="20"/>
          <w:lang w:val="uz-Latn-UZ"/>
        </w:rPr>
        <w:t>radio engineering, in the processing of signals in telecommunications, as special effects and visualization elements in film and television, in the light industry, in the drawing of patterns for modern designs on fabrics and carpets, etc.k. In other words,</w:t>
      </w:r>
      <w:r w:rsidRPr="00D85783">
        <w:rPr>
          <w:sz w:val="20"/>
          <w:szCs w:val="20"/>
          <w:lang w:val="uz-Latn-UZ"/>
        </w:rPr>
        <w:t xml:space="preserve"> fractals exist everywhere.</w:t>
      </w:r>
    </w:p>
    <w:p w:rsidR="003230CD" w:rsidRPr="00D85783" w:rsidRDefault="00B55FFE">
      <w:pPr>
        <w:ind w:firstLine="284"/>
        <w:jc w:val="both"/>
        <w:rPr>
          <w:sz w:val="20"/>
          <w:szCs w:val="20"/>
          <w:lang w:val="uz-Latn-UZ"/>
        </w:rPr>
      </w:pPr>
      <w:r w:rsidRPr="00D85783">
        <w:rPr>
          <w:sz w:val="20"/>
          <w:szCs w:val="20"/>
          <w:lang w:val="uz-Latn-UZ"/>
        </w:rPr>
        <w:t>The principle of fractality is attributed to many social processes, in this sense it is possible to characterize any side of life on the basis of fractal nature. Examples of the Fractal Organization of socio-</w:t>
      </w:r>
      <w:r w:rsidRPr="00D85783">
        <w:rPr>
          <w:sz w:val="20"/>
          <w:szCs w:val="20"/>
          <w:lang w:val="uz-Latn-UZ"/>
        </w:rPr>
        <w:lastRenderedPageBreak/>
        <w:t>cultural systems: wo</w:t>
      </w:r>
      <w:r w:rsidRPr="00D85783">
        <w:rPr>
          <w:sz w:val="20"/>
          <w:szCs w:val="20"/>
          <w:lang w:val="uz-Latn-UZ"/>
        </w:rPr>
        <w:t>rds, texts, music, patterns, Russian houses and the architecture of the eastern pangodas, cities and neighborhoods in them. The multifaceted nature of the objects, phenomena and systems in the list emphasizes that the fractallart contains everything. To ch</w:t>
      </w:r>
      <w:r w:rsidRPr="00D85783">
        <w:rPr>
          <w:sz w:val="20"/>
          <w:szCs w:val="20"/>
          <w:lang w:val="uz-Latn-UZ"/>
        </w:rPr>
        <w:t xml:space="preserve">aracterize the disproportionate fractal of socio-cultural systems and objects, we use the term “canneptual fractal”. The conjugal fractal is expressed in the form of socio-cultural practice in the conditions of a particular culture . The similarity of the </w:t>
      </w:r>
      <w:r w:rsidRPr="00D85783">
        <w:rPr>
          <w:sz w:val="20"/>
          <w:szCs w:val="20"/>
          <w:lang w:val="uz-Latn-UZ"/>
        </w:rPr>
        <w:t>conjugal fractal itself is revealed at the level of concepts, ideas, conceptions, mental constructions, configurations, as well as relations between them . Conceptual fractal self-multiplying at all levels and scales of a certain degree of structuretiradi.</w:t>
      </w:r>
      <w:r w:rsidRPr="00D85783">
        <w:rPr>
          <w:sz w:val="20"/>
          <w:szCs w:val="20"/>
          <w:lang w:val="uz-Latn-UZ"/>
        </w:rPr>
        <w:t xml:space="preserve"> In such a structure, the concept frual fractal is the creator algorithm of the organization. On a Global scale, one can argue that the whole socio-cultural world is a congestive fractal.</w:t>
      </w:r>
    </w:p>
    <w:p w:rsidR="003230CD" w:rsidRPr="00D85783" w:rsidRDefault="00B55FFE">
      <w:pPr>
        <w:ind w:firstLine="284"/>
        <w:jc w:val="both"/>
        <w:rPr>
          <w:sz w:val="20"/>
          <w:szCs w:val="20"/>
          <w:lang w:val="uz-Latn-UZ"/>
        </w:rPr>
      </w:pPr>
      <w:r w:rsidRPr="00D85783">
        <w:rPr>
          <w:sz w:val="20"/>
          <w:szCs w:val="20"/>
          <w:lang w:val="uz-Latn-UZ"/>
        </w:rPr>
        <w:t xml:space="preserve">The idea of fractals in technical sciences is not a novelty. Hence, </w:t>
      </w:r>
      <w:r w:rsidRPr="00D85783">
        <w:rPr>
          <w:sz w:val="20"/>
          <w:szCs w:val="20"/>
          <w:lang w:val="uz-Latn-UZ"/>
        </w:rPr>
        <w:t>in different science based on fractal methodology, different levels on it is based on the similarity of social systems, the cyclical nature of trends and the legitimacy of events are considered, socio-political and other fractal models are created.</w:t>
      </w:r>
    </w:p>
    <w:p w:rsidR="003230CD" w:rsidRPr="00D85783" w:rsidRDefault="00B55FFE">
      <w:pPr>
        <w:ind w:firstLine="284"/>
        <w:jc w:val="both"/>
        <w:rPr>
          <w:sz w:val="20"/>
          <w:szCs w:val="20"/>
          <w:lang w:val="uz-Latn-UZ"/>
        </w:rPr>
      </w:pPr>
      <w:r w:rsidRPr="00D85783">
        <w:rPr>
          <w:sz w:val="20"/>
          <w:szCs w:val="20"/>
          <w:lang w:val="uz-Latn-UZ"/>
        </w:rPr>
        <w:t>The met</w:t>
      </w:r>
      <w:r w:rsidRPr="00D85783">
        <w:rPr>
          <w:sz w:val="20"/>
          <w:szCs w:val="20"/>
          <w:lang w:val="uz-Latn-UZ"/>
        </w:rPr>
        <w:t>hods used in the study. The study of the akmeological process of personal and professional self-development of the teacher in the modern educational process is based on fractal methodology. In science, this methodology is used in the study of objects chara</w:t>
      </w:r>
      <w:r w:rsidRPr="00D85783">
        <w:rPr>
          <w:sz w:val="20"/>
          <w:szCs w:val="20"/>
          <w:lang w:val="uz-Latn-UZ"/>
        </w:rPr>
        <w:t>cterized by instability and randomness of connections between structures and components. The philosophical and methodological basis of the study is the fractal and chaos ideas in the dynamical systems , while fractal and randomness are regarded as a single</w:t>
      </w:r>
      <w:r w:rsidRPr="00D85783">
        <w:rPr>
          <w:sz w:val="20"/>
          <w:szCs w:val="20"/>
          <w:lang w:val="uz-Latn-UZ"/>
        </w:rPr>
        <w:t xml:space="preserve"> integral process .</w:t>
      </w:r>
    </w:p>
    <w:p w:rsidR="003230CD" w:rsidRPr="00D85783" w:rsidRDefault="00B55FFE">
      <w:pPr>
        <w:ind w:firstLine="284"/>
        <w:jc w:val="both"/>
        <w:rPr>
          <w:sz w:val="20"/>
          <w:szCs w:val="20"/>
          <w:lang w:val="uz-Latn-UZ"/>
        </w:rPr>
      </w:pPr>
      <w:r w:rsidRPr="00D85783">
        <w:rPr>
          <w:sz w:val="20"/>
          <w:szCs w:val="20"/>
          <w:lang w:val="uz-Latn-UZ"/>
        </w:rPr>
        <w:t>When we talk about the Fractal methodology of the process of personal and professional self-development in the improvement of the modern educational process, we understand the set of ideas and worldview positions that underlie the perso</w:t>
      </w:r>
      <w:r w:rsidRPr="00D85783">
        <w:rPr>
          <w:sz w:val="20"/>
          <w:szCs w:val="20"/>
          <w:lang w:val="uz-Latn-UZ"/>
        </w:rPr>
        <w:t>nal and professional scientific and pedagogical development of the teacher based on the consideration of this process from the point of view of the theory of fractals. The leading approach to the study of fractal Organization of the process of personal and</w:t>
      </w:r>
      <w:r w:rsidRPr="00D85783">
        <w:rPr>
          <w:sz w:val="20"/>
          <w:szCs w:val="20"/>
          <w:lang w:val="uz-Latn-UZ"/>
        </w:rPr>
        <w:t xml:space="preserve"> professional self-development of the teacher in the modern educational process is an integrated-ecological methodological approach. This approach allows to better understand the essence of fractal Organization of self-development of the teacher in modern </w:t>
      </w:r>
      <w:r w:rsidRPr="00D85783">
        <w:rPr>
          <w:sz w:val="20"/>
          <w:szCs w:val="20"/>
          <w:lang w:val="uz-Latn-UZ"/>
        </w:rPr>
        <w:t>environmental conditions.</w:t>
      </w:r>
    </w:p>
    <w:p w:rsidR="003230CD" w:rsidRPr="00D85783" w:rsidRDefault="00B55FFE">
      <w:pPr>
        <w:jc w:val="both"/>
        <w:outlineLvl w:val="0"/>
        <w:rPr>
          <w:sz w:val="20"/>
          <w:szCs w:val="20"/>
          <w:lang w:val="en-GB"/>
        </w:rPr>
      </w:pPr>
      <w:r w:rsidRPr="00D85783">
        <w:rPr>
          <w:sz w:val="20"/>
          <w:szCs w:val="20"/>
          <w:lang w:val="en-GB"/>
        </w:rPr>
        <w:t xml:space="preserve">Building the scientific concept of "fractal pedagogy", we were based on the philosophical positions about man as a bio-psycho-socio-cultural existential </w:t>
      </w:r>
      <w:r w:rsidRPr="00D85783">
        <w:rPr>
          <w:sz w:val="20"/>
          <w:szCs w:val="20"/>
          <w:lang w:val="en-GB"/>
        </w:rPr>
        <w:lastRenderedPageBreak/>
        <w:t>phenomenon (Aristotle, E. Huserl, G. V. Leibniz, A. E. Kazachinsky, M. Mamard</w:t>
      </w:r>
      <w:r w:rsidRPr="00D85783">
        <w:rPr>
          <w:sz w:val="20"/>
          <w:szCs w:val="20"/>
          <w:lang w:val="en-GB"/>
        </w:rPr>
        <w:t>ashvili, F. Nietzsche, V. I. Slobodchikov, V. N. Sagatovsky, V. Frankl, M. Heidegger, etc.), the investment theory of creativity (R. Stenberg, T. Lubart, etc.), theories of self-organization (V. I. Arshinov, V. G. Budanov, M. G. Gapontseva, E. N. Knyazeva,</w:t>
      </w:r>
      <w:r w:rsidRPr="00D85783">
        <w:rPr>
          <w:sz w:val="20"/>
          <w:szCs w:val="20"/>
          <w:lang w:val="en-GB"/>
        </w:rPr>
        <w:t xml:space="preserve"> S. P. Kurdyumov, V. S. Stepin, N. M. Talanchuk, V. A. Fedorov, I. R. Prigozhin, G. Haken, etc.), theories of fractals (V. E. Voitsekhovich, B. Mandelbrot, V. V. Tarasenko, S. D. Khaytun, etc.), noospheric (G. M. Komarnitsky, N. V. Maslova), health-creatin</w:t>
      </w:r>
      <w:r w:rsidRPr="00D85783">
        <w:rPr>
          <w:sz w:val="20"/>
          <w:szCs w:val="20"/>
          <w:lang w:val="en-GB"/>
        </w:rPr>
        <w:t>g (V. V. Kolbanov, A. G. Majuga, N. N. Malyarchuk, I. A. Sinitsina, G. Spencer, L. G. Tatarnikova, S. Frenet) and holistic types of education (Sh. A.Amonashvili, A.V. Voznyuk, L. S. Vygotsky, A. Maslow, J. Miller, M. Montessori, K. Robinson, I. Pestalozzi,</w:t>
      </w:r>
      <w:r w:rsidRPr="00D85783">
        <w:rPr>
          <w:sz w:val="20"/>
          <w:szCs w:val="20"/>
          <w:lang w:val="en-GB"/>
        </w:rPr>
        <w:t xml:space="preserve"> Plato, K. Rogers, J. J. Rousseau, A. I. Subetto, F. Froebel, R. Steiner, etc.).</w:t>
      </w:r>
    </w:p>
    <w:p w:rsidR="003230CD" w:rsidRPr="00D85783" w:rsidRDefault="00B55FFE">
      <w:pPr>
        <w:ind w:firstLine="284"/>
        <w:jc w:val="both"/>
        <w:rPr>
          <w:sz w:val="20"/>
          <w:szCs w:val="20"/>
          <w:lang w:val="uz-Latn-UZ"/>
        </w:rPr>
      </w:pPr>
      <w:r w:rsidRPr="00D85783">
        <w:rPr>
          <w:sz w:val="20"/>
          <w:szCs w:val="20"/>
          <w:lang w:val="uz-Latn-UZ"/>
        </w:rPr>
        <w:t>The essence of the integrated environmental approach lies in the holistic combination of different components that were previously separated. The integration-ecological approa</w:t>
      </w:r>
      <w:r w:rsidRPr="00D85783">
        <w:rPr>
          <w:sz w:val="20"/>
          <w:szCs w:val="20"/>
          <w:lang w:val="uz-Latn-UZ"/>
        </w:rPr>
        <w:t>ch is based on the understanding of the unification of the educational environment as a unit of their diversity, thereby creating a new object with the emerging qualities and potential opportunities of the elements, their relations and relationships. In th</w:t>
      </w:r>
      <w:r w:rsidRPr="00D85783">
        <w:rPr>
          <w:sz w:val="20"/>
          <w:szCs w:val="20"/>
          <w:lang w:val="uz-Latn-UZ"/>
        </w:rPr>
        <w:t>e research presented in the article, pedagogy is also used in the connection of Science with social (psychology, philosophy, etc.) and technical sciences (computer graphics, engineering graphics, etc.). The methodological basis of such a connection between</w:t>
      </w:r>
      <w:r w:rsidRPr="00D85783">
        <w:rPr>
          <w:sz w:val="20"/>
          <w:szCs w:val="20"/>
          <w:lang w:val="uz-Latn-UZ"/>
        </w:rPr>
        <w:t xml:space="preserve"> technical and Social Sciences, in particular pedagogy, is an integrated environmental approach. The establishment of such a sciencelararo relationship is qualitatively different, at a high level it allows the teacher to substantiate the use of fractal met</w:t>
      </w:r>
      <w:r w:rsidRPr="00D85783">
        <w:rPr>
          <w:sz w:val="20"/>
          <w:szCs w:val="20"/>
          <w:lang w:val="uz-Latn-UZ"/>
        </w:rPr>
        <w:t>hodology in the study of personal and professional self-development. In obtaining the results of the study, scientific methods such as analysis, synthesis, abstraction, generalization, classification and others were used.</w:t>
      </w:r>
    </w:p>
    <w:p w:rsidR="003230CD" w:rsidRPr="00D85783" w:rsidRDefault="00B55FFE">
      <w:pPr>
        <w:ind w:firstLine="284"/>
        <w:jc w:val="both"/>
        <w:rPr>
          <w:sz w:val="20"/>
          <w:szCs w:val="20"/>
          <w:lang w:val="uz-Latn-UZ"/>
        </w:rPr>
      </w:pPr>
      <w:r w:rsidRPr="00D85783">
        <w:rPr>
          <w:sz w:val="20"/>
          <w:szCs w:val="20"/>
          <w:lang w:val="uz-Latn-UZ"/>
        </w:rPr>
        <w:t>Results and practical examples. At</w:t>
      </w:r>
      <w:r w:rsidRPr="00D85783">
        <w:rPr>
          <w:sz w:val="20"/>
          <w:szCs w:val="20"/>
          <w:lang w:val="uz-Latn-UZ"/>
        </w:rPr>
        <w:t xml:space="preserve"> the formal - semantic level, fractal self-development (self-development, self-management, self-efficacyadorlik, self-introduction, self-organization, self-regulation and other components of the self-management system) can be identified. The concept of " s</w:t>
      </w:r>
      <w:r w:rsidRPr="00D85783">
        <w:rPr>
          <w:sz w:val="20"/>
          <w:szCs w:val="20"/>
          <w:lang w:val="uz-Latn-UZ"/>
        </w:rPr>
        <w:t xml:space="preserve">elf - ” introduces the following concepts into complex concepts: the direction of the action in relation to itself; the involuntary, independent execution of the action. For example, a modern teacher has the quality of self-management and is the initiator </w:t>
      </w:r>
      <w:r w:rsidRPr="00D85783">
        <w:rPr>
          <w:sz w:val="20"/>
          <w:szCs w:val="20"/>
          <w:lang w:val="uz-Latn-UZ"/>
        </w:rPr>
        <w:t>of a continuous independent educational movement .</w:t>
      </w:r>
    </w:p>
    <w:p w:rsidR="003230CD" w:rsidRPr="00D85783" w:rsidRDefault="00B55FFE">
      <w:pPr>
        <w:ind w:firstLine="284"/>
        <w:jc w:val="both"/>
        <w:rPr>
          <w:sz w:val="20"/>
          <w:szCs w:val="20"/>
          <w:lang w:val="uz-Latn-UZ"/>
        </w:rPr>
      </w:pPr>
      <w:r w:rsidRPr="00D85783">
        <w:rPr>
          <w:sz w:val="20"/>
          <w:szCs w:val="20"/>
          <w:lang w:val="uz-Latn-UZ"/>
        </w:rPr>
        <w:lastRenderedPageBreak/>
        <w:t>It should also be noted that the existing concept of “self” is interpreted as an expression of the psychological integrity of individuals, and by combining the conscious and unconscious parts of the psyche</w:t>
      </w:r>
      <w:r w:rsidRPr="00D85783">
        <w:rPr>
          <w:sz w:val="20"/>
          <w:szCs w:val="20"/>
          <w:lang w:val="uz-Latn-UZ"/>
        </w:rPr>
        <w:t>, selfishness distinguishes the individual from the surrounding world. It should be said that the importance of the concepts of” self-management " is defined as the ability of higher education to establish and implement the priorities of its activities, in</w:t>
      </w:r>
      <w:r w:rsidRPr="00D85783">
        <w:rPr>
          <w:sz w:val="20"/>
          <w:szCs w:val="20"/>
          <w:lang w:val="uz-Latn-UZ"/>
        </w:rPr>
        <w:t xml:space="preserve"> particular, self-organization and self-development, as well as methods of improving it on the basis of self-esteem, in the state educational standards.</w:t>
      </w:r>
    </w:p>
    <w:p w:rsidR="003230CD" w:rsidRPr="00D85783" w:rsidRDefault="00B55FFE">
      <w:pPr>
        <w:ind w:firstLine="284"/>
        <w:jc w:val="both"/>
        <w:rPr>
          <w:sz w:val="20"/>
          <w:szCs w:val="20"/>
          <w:lang w:val="uz-Latn-UZ"/>
        </w:rPr>
      </w:pPr>
      <w:r w:rsidRPr="00D85783">
        <w:rPr>
          <w:sz w:val="20"/>
          <w:szCs w:val="20"/>
          <w:lang w:val="uz-Latn-UZ"/>
        </w:rPr>
        <w:t>Thus, it can be understood that the group of concepts “self-” is the only system that combines the psyc</w:t>
      </w:r>
      <w:r w:rsidRPr="00D85783">
        <w:rPr>
          <w:sz w:val="20"/>
          <w:szCs w:val="20"/>
          <w:lang w:val="uz-Latn-UZ"/>
        </w:rPr>
        <w:t>hological concepts of a homogeneous structure with two common features:</w:t>
      </w:r>
    </w:p>
    <w:p w:rsidR="003230CD" w:rsidRPr="00D85783" w:rsidRDefault="00B55FFE">
      <w:pPr>
        <w:ind w:firstLine="284"/>
        <w:jc w:val="both"/>
        <w:rPr>
          <w:sz w:val="20"/>
          <w:szCs w:val="20"/>
          <w:lang w:val="uz-Latn-UZ"/>
        </w:rPr>
      </w:pPr>
      <w:r w:rsidRPr="00D85783">
        <w:rPr>
          <w:sz w:val="20"/>
          <w:szCs w:val="20"/>
          <w:lang w:val="uz-Latn-UZ"/>
        </w:rPr>
        <w:t>• the meanings they describe have a psychological character;</w:t>
      </w:r>
    </w:p>
    <w:p w:rsidR="003230CD" w:rsidRPr="00D85783" w:rsidRDefault="00B55FFE">
      <w:pPr>
        <w:ind w:firstLine="284"/>
        <w:jc w:val="both"/>
        <w:rPr>
          <w:sz w:val="20"/>
          <w:szCs w:val="20"/>
          <w:lang w:val="uz-Latn-UZ"/>
        </w:rPr>
      </w:pPr>
      <w:r w:rsidRPr="00D85783">
        <w:rPr>
          <w:sz w:val="20"/>
          <w:szCs w:val="20"/>
          <w:lang w:val="uz-Latn-UZ"/>
        </w:rPr>
        <w:t>• the subject and object of the described activity belong to the same system.</w:t>
      </w:r>
    </w:p>
    <w:p w:rsidR="003230CD" w:rsidRPr="00D85783" w:rsidRDefault="00B55FFE">
      <w:pPr>
        <w:ind w:firstLine="284"/>
        <w:jc w:val="both"/>
        <w:rPr>
          <w:sz w:val="20"/>
          <w:szCs w:val="20"/>
          <w:lang w:val="uz-Latn-UZ"/>
        </w:rPr>
      </w:pPr>
      <w:r w:rsidRPr="00D85783">
        <w:rPr>
          <w:sz w:val="20"/>
          <w:szCs w:val="20"/>
          <w:lang w:val="uz-Latn-UZ"/>
        </w:rPr>
        <w:t>At the same time, these concepts are multifac</w:t>
      </w:r>
      <w:r w:rsidRPr="00D85783">
        <w:rPr>
          <w:sz w:val="20"/>
          <w:szCs w:val="20"/>
          <w:lang w:val="uz-Latn-UZ"/>
        </w:rPr>
        <w:t>eted, not similar to each other, and the selected fractal “self-” only formally expresses their essence.</w:t>
      </w:r>
    </w:p>
    <w:p w:rsidR="003230CD" w:rsidRPr="00D85783" w:rsidRDefault="00B55FFE">
      <w:pPr>
        <w:ind w:firstLine="284"/>
        <w:jc w:val="both"/>
        <w:rPr>
          <w:sz w:val="20"/>
          <w:szCs w:val="20"/>
          <w:lang w:val="uz-Latn-UZ"/>
        </w:rPr>
      </w:pPr>
      <w:r w:rsidRPr="00D85783">
        <w:rPr>
          <w:sz w:val="20"/>
          <w:szCs w:val="20"/>
          <w:lang w:val="uz-Latn-UZ"/>
        </w:rPr>
        <w:t xml:space="preserve">The result of the research presented in the article is to determine the Fractal essence of the teacher's personal and professional self-development </w:t>
      </w:r>
      <w:r w:rsidRPr="00D85783">
        <w:rPr>
          <w:sz w:val="20"/>
          <w:szCs w:val="20"/>
          <w:lang w:val="uz-Latn-UZ"/>
        </w:rPr>
        <w:t>process, to determine in the context of integrated education and to develop the classification of fractals on this basis and the environment in which this process is carried out.</w:t>
      </w:r>
    </w:p>
    <w:p w:rsidR="003230CD" w:rsidRPr="00D85783" w:rsidRDefault="00B55FFE">
      <w:pPr>
        <w:ind w:firstLine="284"/>
        <w:jc w:val="both"/>
        <w:rPr>
          <w:sz w:val="20"/>
          <w:szCs w:val="20"/>
          <w:lang w:val="uz-Latn-UZ"/>
        </w:rPr>
      </w:pPr>
      <w:r w:rsidRPr="00D85783">
        <w:rPr>
          <w:sz w:val="20"/>
          <w:szCs w:val="20"/>
          <w:lang w:val="uz-Latn-UZ"/>
        </w:rPr>
        <w:t>The developed classification of fractals is based on the following.</w:t>
      </w:r>
    </w:p>
    <w:p w:rsidR="003230CD" w:rsidRPr="00D85783" w:rsidRDefault="00B55FFE">
      <w:pPr>
        <w:ind w:firstLine="284"/>
        <w:jc w:val="both"/>
        <w:rPr>
          <w:sz w:val="20"/>
          <w:szCs w:val="20"/>
          <w:lang w:val="uz-Latn-UZ"/>
        </w:rPr>
      </w:pPr>
      <w:r w:rsidRPr="00D85783">
        <w:rPr>
          <w:sz w:val="20"/>
          <w:szCs w:val="20"/>
          <w:lang w:val="uz-Latn-UZ"/>
        </w:rPr>
        <w:t>* structu</w:t>
      </w:r>
      <w:r w:rsidRPr="00D85783">
        <w:rPr>
          <w:sz w:val="20"/>
          <w:szCs w:val="20"/>
          <w:lang w:val="uz-Latn-UZ"/>
        </w:rPr>
        <w:t>ral and procedural parts of personal and professional self-development of the teacher;</w:t>
      </w:r>
    </w:p>
    <w:p w:rsidR="003230CD" w:rsidRPr="00D85783" w:rsidRDefault="00B55FFE">
      <w:pPr>
        <w:ind w:firstLine="284"/>
        <w:jc w:val="both"/>
        <w:rPr>
          <w:sz w:val="20"/>
          <w:szCs w:val="20"/>
          <w:lang w:val="uz-Latn-UZ"/>
        </w:rPr>
      </w:pPr>
      <w:r w:rsidRPr="00D85783">
        <w:rPr>
          <w:sz w:val="20"/>
          <w:szCs w:val="20"/>
          <w:lang w:val="uz-Latn-UZ"/>
        </w:rPr>
        <w:t>* the structure of the integrated educational environment in which the teacher's self-development process is carried out;</w:t>
      </w:r>
    </w:p>
    <w:p w:rsidR="003230CD" w:rsidRPr="00D85783" w:rsidRDefault="00B55FFE">
      <w:pPr>
        <w:ind w:firstLine="284"/>
        <w:jc w:val="both"/>
        <w:rPr>
          <w:sz w:val="20"/>
          <w:szCs w:val="20"/>
          <w:lang w:val="uz-Latn-UZ"/>
        </w:rPr>
      </w:pPr>
      <w:r w:rsidRPr="00D85783">
        <w:rPr>
          <w:sz w:val="20"/>
          <w:szCs w:val="20"/>
          <w:lang w:val="uz-Latn-UZ"/>
        </w:rPr>
        <w:t>* opportunities and resources of professional d</w:t>
      </w:r>
      <w:r w:rsidRPr="00D85783">
        <w:rPr>
          <w:sz w:val="20"/>
          <w:szCs w:val="20"/>
          <w:lang w:val="uz-Latn-UZ"/>
        </w:rPr>
        <w:t>evelopment integrated learning environment.</w:t>
      </w:r>
    </w:p>
    <w:p w:rsidR="003230CD" w:rsidRPr="00D85783" w:rsidRDefault="00B55FFE">
      <w:pPr>
        <w:ind w:firstLine="284"/>
        <w:jc w:val="both"/>
        <w:rPr>
          <w:sz w:val="20"/>
          <w:szCs w:val="20"/>
          <w:lang w:val="uz-Latn-UZ"/>
        </w:rPr>
      </w:pPr>
      <w:r w:rsidRPr="00D85783">
        <w:rPr>
          <w:sz w:val="20"/>
          <w:szCs w:val="20"/>
          <w:lang w:val="uz-Latn-UZ"/>
        </w:rPr>
        <w:t>As a result of this study, the main conceptual fractals of the teacher's personal and professional self-development process, structural fractals of the integrated learning environment, as well as the phenomenon f</w:t>
      </w:r>
      <w:r w:rsidRPr="00D85783">
        <w:rPr>
          <w:sz w:val="20"/>
          <w:szCs w:val="20"/>
          <w:lang w:val="uz-Latn-UZ"/>
        </w:rPr>
        <w:t>ractals of the teacher's self-development in this environment were identified. The fact is that the selected fractals are congruent fractals, their mutual similarity at the level of concepts and ideas, and also reveals the existing relationships between th</w:t>
      </w:r>
      <w:r w:rsidRPr="00D85783">
        <w:rPr>
          <w:sz w:val="20"/>
          <w:szCs w:val="20"/>
          <w:lang w:val="uz-Latn-UZ"/>
        </w:rPr>
        <w:t>em.</w:t>
      </w:r>
    </w:p>
    <w:p w:rsidR="003230CD" w:rsidRPr="00D85783" w:rsidRDefault="00B55FFE">
      <w:pPr>
        <w:ind w:firstLine="284"/>
        <w:jc w:val="both"/>
        <w:rPr>
          <w:sz w:val="20"/>
          <w:szCs w:val="20"/>
          <w:lang w:val="uz-Latn-UZ"/>
        </w:rPr>
      </w:pPr>
      <w:r w:rsidRPr="00D85783">
        <w:rPr>
          <w:sz w:val="20"/>
          <w:szCs w:val="20"/>
          <w:lang w:val="uz-Latn-UZ"/>
        </w:rPr>
        <w:t>The main konsereptual fractal. V.Based on the ideas of Frankl, it can be argued that the personal and professional self-development of the teacher is of a figurative nature, and the meaning is the driving force of the process of self-development. The t</w:t>
      </w:r>
      <w:r w:rsidRPr="00D85783">
        <w:rPr>
          <w:sz w:val="20"/>
          <w:szCs w:val="20"/>
          <w:lang w:val="uz-Latn-UZ"/>
        </w:rPr>
        <w:t xml:space="preserve">eacher </w:t>
      </w:r>
      <w:r w:rsidRPr="00D85783">
        <w:rPr>
          <w:sz w:val="20"/>
          <w:szCs w:val="20"/>
          <w:lang w:val="uz-Latn-UZ"/>
        </w:rPr>
        <w:lastRenderedPageBreak/>
        <w:t>himself creates a developing environment, unites his Resources personally with important meanings.</w:t>
      </w:r>
    </w:p>
    <w:p w:rsidR="003230CD" w:rsidRPr="00D85783" w:rsidRDefault="00B55FFE">
      <w:pPr>
        <w:ind w:firstLine="284"/>
        <w:jc w:val="both"/>
        <w:rPr>
          <w:sz w:val="20"/>
          <w:szCs w:val="20"/>
          <w:lang w:val="uz-Latn-UZ"/>
        </w:rPr>
      </w:pPr>
      <w:r w:rsidRPr="00D85783">
        <w:rPr>
          <w:sz w:val="20"/>
          <w:szCs w:val="20"/>
          <w:lang w:val="uz-Latn-UZ"/>
        </w:rPr>
        <w:t>In this regard, it is appropriate to talk about akmeology of meaning - a system of views, knowledge and ideas about understanding the meaning of perso</w:t>
      </w:r>
      <w:r w:rsidRPr="00D85783">
        <w:rPr>
          <w:sz w:val="20"/>
          <w:szCs w:val="20"/>
          <w:lang w:val="uz-Latn-UZ"/>
        </w:rPr>
        <w:t>nal and professional self-development in conditions of a dynamic environment. Akmeology of meaning is the main vector that determines the personal and professional self-development of the teacher</w:t>
      </w:r>
    </w:p>
    <w:p w:rsidR="003230CD" w:rsidRDefault="00B55FFE">
      <w:pPr>
        <w:ind w:firstLine="284"/>
        <w:jc w:val="both"/>
        <w:rPr>
          <w:rFonts w:hint="eastAsia"/>
          <w:sz w:val="20"/>
          <w:szCs w:val="20"/>
          <w:lang w:val="uz-Latn-UZ" w:eastAsia="zh-CN"/>
        </w:rPr>
      </w:pPr>
      <w:r w:rsidRPr="00D85783">
        <w:rPr>
          <w:sz w:val="20"/>
          <w:szCs w:val="20"/>
          <w:lang w:val="uz-Latn-UZ"/>
        </w:rPr>
        <w:t>The personal and professional self-development of the teache</w:t>
      </w:r>
      <w:r w:rsidRPr="00D85783">
        <w:rPr>
          <w:sz w:val="20"/>
          <w:szCs w:val="20"/>
          <w:lang w:val="uz-Latn-UZ"/>
        </w:rPr>
        <w:t>r includes motivational, designing, practical-activity, reflexive and emotional-willed procedural components. Corrective actions of personal and professional self-development determine the implementation of this process on the principle of concentricity, a</w:t>
      </w:r>
      <w:r w:rsidRPr="00D85783">
        <w:rPr>
          <w:sz w:val="20"/>
          <w:szCs w:val="20"/>
          <w:lang w:val="uz-Latn-UZ"/>
        </w:rPr>
        <w:t>s a result of which in the circle there is a transition to new levels of development, that is, self-development has a permanent feature (Figure 1).</w:t>
      </w:r>
    </w:p>
    <w:p w:rsidR="002C00DD" w:rsidRDefault="002C00DD">
      <w:pPr>
        <w:ind w:firstLine="284"/>
        <w:jc w:val="both"/>
        <w:rPr>
          <w:rFonts w:hint="eastAsia"/>
          <w:sz w:val="20"/>
          <w:szCs w:val="20"/>
          <w:lang w:val="uz-Latn-UZ" w:eastAsia="zh-CN"/>
        </w:rPr>
      </w:pPr>
    </w:p>
    <w:p w:rsidR="00D85783" w:rsidRPr="00D85783" w:rsidRDefault="00D85783">
      <w:pPr>
        <w:ind w:firstLine="284"/>
        <w:jc w:val="both"/>
        <w:rPr>
          <w:rFonts w:hint="eastAsia"/>
          <w:sz w:val="20"/>
          <w:szCs w:val="20"/>
          <w:lang w:val="uz-Latn-UZ" w:eastAsia="zh-CN"/>
        </w:rPr>
      </w:pPr>
    </w:p>
    <w:p w:rsidR="003230CD" w:rsidRPr="00D85783" w:rsidRDefault="00B55FFE">
      <w:pPr>
        <w:ind w:firstLine="284"/>
        <w:jc w:val="both"/>
        <w:rPr>
          <w:sz w:val="20"/>
          <w:szCs w:val="20"/>
          <w:lang w:val="uz-Latn-UZ"/>
        </w:rPr>
      </w:pPr>
      <w:bookmarkStart w:id="13" w:name="_GoBack"/>
      <w:r w:rsidRPr="00D85783">
        <w:rPr>
          <w:noProof/>
          <w:sz w:val="20"/>
          <w:szCs w:val="20"/>
          <w:lang w:eastAsia="zh-CN"/>
        </w:rPr>
        <w:drawing>
          <wp:inline distT="0" distB="0" distL="0" distR="0">
            <wp:extent cx="2438400" cy="142875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bookmarkEnd w:id="13"/>
    </w:p>
    <w:p w:rsidR="00D85783" w:rsidRDefault="00D85783" w:rsidP="00D85783">
      <w:pPr>
        <w:jc w:val="both"/>
        <w:rPr>
          <w:rFonts w:hint="eastAsia"/>
          <w:sz w:val="20"/>
          <w:szCs w:val="20"/>
          <w:lang w:val="uz-Latn-UZ" w:eastAsia="zh-CN"/>
        </w:rPr>
      </w:pPr>
    </w:p>
    <w:p w:rsidR="003230CD" w:rsidRPr="00D85783" w:rsidRDefault="00D85783" w:rsidP="00D85783">
      <w:pPr>
        <w:jc w:val="both"/>
        <w:rPr>
          <w:sz w:val="20"/>
          <w:szCs w:val="20"/>
          <w:lang w:val="uz-Latn-UZ"/>
        </w:rPr>
      </w:pPr>
      <w:r w:rsidRPr="00D85783">
        <w:rPr>
          <w:sz w:val="20"/>
          <w:szCs w:val="20"/>
          <w:lang w:val="uz-Latn-UZ"/>
        </w:rPr>
        <w:t>Figure 1</w:t>
      </w:r>
      <w:r w:rsidR="00B55FFE" w:rsidRPr="00D85783">
        <w:rPr>
          <w:sz w:val="20"/>
          <w:szCs w:val="20"/>
          <w:lang w:val="uz-Latn-UZ"/>
        </w:rPr>
        <w:t>. Structure of personal and professional self-development of the teacher (compiled by the author)</w:t>
      </w:r>
    </w:p>
    <w:p w:rsidR="003230CD" w:rsidRDefault="003230CD">
      <w:pPr>
        <w:ind w:firstLine="284"/>
        <w:jc w:val="both"/>
        <w:rPr>
          <w:rFonts w:hint="eastAsia"/>
          <w:sz w:val="20"/>
          <w:szCs w:val="20"/>
          <w:lang w:val="uz-Latn-UZ" w:eastAsia="zh-CN"/>
        </w:rPr>
      </w:pPr>
    </w:p>
    <w:p w:rsidR="002C00DD" w:rsidRPr="00D85783" w:rsidRDefault="002C00DD">
      <w:pPr>
        <w:ind w:firstLine="284"/>
        <w:jc w:val="both"/>
        <w:rPr>
          <w:rFonts w:hint="eastAsia"/>
          <w:sz w:val="20"/>
          <w:szCs w:val="20"/>
          <w:lang w:val="uz-Latn-UZ" w:eastAsia="zh-CN"/>
        </w:rPr>
      </w:pPr>
    </w:p>
    <w:p w:rsidR="003230CD" w:rsidRPr="00D85783" w:rsidRDefault="00B55FFE" w:rsidP="00D85783">
      <w:pPr>
        <w:pStyle w:val="NormalWeb"/>
        <w:spacing w:before="0" w:beforeAutospacing="0" w:after="0" w:afterAutospacing="0"/>
        <w:contextualSpacing/>
        <w:jc w:val="both"/>
        <w:rPr>
          <w:b/>
          <w:color w:val="000000"/>
          <w:sz w:val="20"/>
          <w:szCs w:val="20"/>
          <w:lang w:val="en-US"/>
        </w:rPr>
      </w:pPr>
      <w:r w:rsidRPr="00D85783">
        <w:rPr>
          <w:b/>
          <w:color w:val="000000"/>
          <w:sz w:val="20"/>
          <w:szCs w:val="20"/>
          <w:lang w:val="en-US"/>
        </w:rPr>
        <w:t>3. Realization of the concept</w:t>
      </w:r>
    </w:p>
    <w:p w:rsidR="003230CD" w:rsidRPr="00D85783" w:rsidRDefault="00B55FFE">
      <w:pPr>
        <w:ind w:firstLine="284"/>
        <w:jc w:val="both"/>
        <w:rPr>
          <w:rStyle w:val="155pt"/>
          <w:rFonts w:eastAsia="宋体"/>
          <w:sz w:val="20"/>
          <w:szCs w:val="20"/>
          <w:lang w:val="en-US"/>
        </w:rPr>
      </w:pPr>
      <w:r w:rsidRPr="00D85783">
        <w:rPr>
          <w:rStyle w:val="155pt"/>
          <w:rFonts w:eastAsia="宋体"/>
          <w:sz w:val="20"/>
          <w:szCs w:val="20"/>
          <w:lang w:val="en-US"/>
        </w:rPr>
        <w:t xml:space="preserve">Structural fractals. An integrated vocational-developmental learning environment is an open system that provides unlimited opportunities for the teacher to develop himself / herself as a person and as a specialist. The </w:t>
      </w:r>
      <w:r w:rsidRPr="00D85783">
        <w:rPr>
          <w:rStyle w:val="155pt"/>
          <w:rFonts w:eastAsia="宋体"/>
          <w:sz w:val="20"/>
          <w:szCs w:val="20"/>
          <w:lang w:val="en-US"/>
        </w:rPr>
        <w:t>Global system is fractal in its essence, such as the macromuhide fractal measure. The integrated educational environment reveals its fractal structure, turns into a self-organizing fractal formation. It should be noted that the Fractal in the classical sen</w:t>
      </w:r>
      <w:r w:rsidRPr="00D85783">
        <w:rPr>
          <w:rStyle w:val="155pt"/>
          <w:rFonts w:eastAsia="宋体"/>
          <w:sz w:val="20"/>
          <w:szCs w:val="20"/>
          <w:lang w:val="en-US"/>
        </w:rPr>
        <w:t xml:space="preserve">se is a spontaneous infinite repetition, a geometrical form in which each subsequent element repeats the previous one on a changed scale. Unlike this concept, the conceptual fractals are expressed in the form of socio-cultural practice, without having any </w:t>
      </w:r>
      <w:r w:rsidRPr="00D85783">
        <w:rPr>
          <w:rStyle w:val="155pt"/>
          <w:rFonts w:eastAsia="宋体"/>
          <w:sz w:val="20"/>
          <w:szCs w:val="20"/>
          <w:lang w:val="en-US"/>
        </w:rPr>
        <w:t>algebraic or mathematical resemblance. Conceptual fractal analogy manifests itself in the form of concepts or projects of a rational type.</w:t>
      </w:r>
    </w:p>
    <w:p w:rsidR="003230CD" w:rsidRPr="00D85783" w:rsidRDefault="00B55FFE">
      <w:pPr>
        <w:ind w:firstLine="284"/>
        <w:jc w:val="both"/>
        <w:rPr>
          <w:rStyle w:val="155pt"/>
          <w:rFonts w:eastAsia="宋体"/>
          <w:sz w:val="20"/>
          <w:szCs w:val="20"/>
          <w:lang w:val="en-US"/>
        </w:rPr>
      </w:pPr>
      <w:r w:rsidRPr="00D85783">
        <w:rPr>
          <w:rStyle w:val="155pt"/>
          <w:rFonts w:eastAsia="宋体"/>
          <w:sz w:val="20"/>
          <w:szCs w:val="20"/>
          <w:lang w:val="en-US"/>
        </w:rPr>
        <w:t xml:space="preserve">As a result of the latest processes of digitization and the globalisation of education, it determines the </w:t>
      </w:r>
      <w:r w:rsidRPr="00D85783">
        <w:rPr>
          <w:rStyle w:val="155pt"/>
          <w:rFonts w:eastAsia="宋体"/>
          <w:sz w:val="20"/>
          <w:szCs w:val="20"/>
          <w:lang w:val="en-US"/>
        </w:rPr>
        <w:lastRenderedPageBreak/>
        <w:t>practical l</w:t>
      </w:r>
      <w:r w:rsidRPr="00D85783">
        <w:rPr>
          <w:rStyle w:val="155pt"/>
          <w:rFonts w:eastAsia="宋体"/>
          <w:sz w:val="20"/>
          <w:szCs w:val="20"/>
          <w:lang w:val="en-US"/>
        </w:rPr>
        <w:t>imitless possibilities for the personal and professional development of teachers. Under these conditions, digitization for Fractal micromuhites has a variety of processes, the essence of which can be expressed as the presence of significantly different tre</w:t>
      </w:r>
      <w:r w:rsidRPr="00D85783">
        <w:rPr>
          <w:rStyle w:val="155pt"/>
          <w:rFonts w:eastAsia="宋体"/>
          <w:sz w:val="20"/>
          <w:szCs w:val="20"/>
          <w:lang w:val="en-US"/>
        </w:rPr>
        <w:t>nds in their formation and development. At the same time, the process of anti–dependence occurs for micromuhites. The elimination of the differences between them is carried out by digitizing all areas of education in a global sense.</w:t>
      </w:r>
    </w:p>
    <w:p w:rsidR="003230CD" w:rsidRPr="00D85783" w:rsidRDefault="00B55FFE">
      <w:pPr>
        <w:ind w:firstLine="284"/>
        <w:jc w:val="both"/>
        <w:rPr>
          <w:rStyle w:val="155pt"/>
          <w:rFonts w:eastAsia="宋体"/>
          <w:sz w:val="20"/>
          <w:szCs w:val="20"/>
          <w:lang w:val="en-US"/>
        </w:rPr>
      </w:pPr>
      <w:r w:rsidRPr="00D85783">
        <w:rPr>
          <w:rStyle w:val="155pt"/>
          <w:rFonts w:eastAsia="宋体"/>
          <w:sz w:val="20"/>
          <w:szCs w:val="20"/>
          <w:lang w:val="en-US"/>
        </w:rPr>
        <w:t>Phenomenon fractals. Ev</w:t>
      </w:r>
      <w:r w:rsidRPr="00D85783">
        <w:rPr>
          <w:rStyle w:val="155pt"/>
          <w:rFonts w:eastAsia="宋体"/>
          <w:sz w:val="20"/>
          <w:szCs w:val="20"/>
          <w:lang w:val="en-US"/>
        </w:rPr>
        <w:t>entual fractals are stable infinitely reproducible elements, which are transformed into personally meaningful meanings of the possibilities and resources of the integrated professional development environment, the process of self-development. Such phenomen</w:t>
      </w:r>
      <w:r w:rsidRPr="00D85783">
        <w:rPr>
          <w:rStyle w:val="155pt"/>
          <w:rFonts w:eastAsia="宋体"/>
          <w:sz w:val="20"/>
          <w:szCs w:val="20"/>
          <w:lang w:val="en-US"/>
        </w:rPr>
        <w:t xml:space="preserve">on fractals are used by the teacher for the purpose of self-development. In phenomenon fractals there is an element of coincidence. Event fractals in chaos also allow you to find the connection between events and serve as the basis for the creation of the </w:t>
      </w:r>
      <w:r w:rsidRPr="00D85783">
        <w:rPr>
          <w:rStyle w:val="155pt"/>
          <w:rFonts w:eastAsia="宋体"/>
          <w:sz w:val="20"/>
          <w:szCs w:val="20"/>
          <w:lang w:val="en-US"/>
        </w:rPr>
        <w:t>micro environment of the teacher himself. Such a space was created as systems of selection of many professional development opportunities of a cohesive learning environment. In this case, it is important, first of all, to formulate the ability of the teach</w:t>
      </w:r>
      <w:r w:rsidRPr="00D85783">
        <w:rPr>
          <w:rStyle w:val="155pt"/>
          <w:rFonts w:eastAsia="宋体"/>
          <w:sz w:val="20"/>
          <w:szCs w:val="20"/>
          <w:lang w:val="en-US"/>
        </w:rPr>
        <w:t>er to manage event fractals for self-development.</w:t>
      </w:r>
    </w:p>
    <w:p w:rsidR="003230CD" w:rsidRPr="00D85783" w:rsidRDefault="00B55FFE">
      <w:pPr>
        <w:ind w:firstLine="284"/>
        <w:jc w:val="both"/>
        <w:rPr>
          <w:rStyle w:val="155pt"/>
          <w:rFonts w:eastAsia="宋体"/>
          <w:sz w:val="20"/>
          <w:szCs w:val="20"/>
          <w:lang w:val="en-US"/>
        </w:rPr>
      </w:pPr>
      <w:r w:rsidRPr="00D85783">
        <w:rPr>
          <w:rStyle w:val="155pt"/>
          <w:rFonts w:eastAsia="宋体"/>
          <w:sz w:val="20"/>
          <w:szCs w:val="20"/>
          <w:lang w:val="en-US"/>
        </w:rPr>
        <w:t>In the creation of individual professional development trailers of the teacher, the options for the future direction on the basis of event fractals, “points of bifurcation” should be indicated. In this case</w:t>
      </w:r>
      <w:r w:rsidRPr="00D85783">
        <w:rPr>
          <w:rStyle w:val="155pt"/>
          <w:rFonts w:eastAsia="宋体"/>
          <w:sz w:val="20"/>
          <w:szCs w:val="20"/>
          <w:lang w:val="en-US"/>
        </w:rPr>
        <w:t>, bifurcation is understood as a networking point of self-development pathways. When it comes to the point of bifurcation, it is possible to choose possible directions for personal and professional self-development. Thus, a prediction based on possible fut</w:t>
      </w:r>
      <w:r w:rsidRPr="00D85783">
        <w:rPr>
          <w:rStyle w:val="155pt"/>
          <w:rFonts w:eastAsia="宋体"/>
          <w:sz w:val="20"/>
          <w:szCs w:val="20"/>
          <w:lang w:val="en-US"/>
        </w:rPr>
        <w:t>ure options is a means of forming a social reality, in particular the results of personal and professional self - development based on the eventual fractals of the integrated educational environment of the teacher.</w:t>
      </w:r>
    </w:p>
    <w:p w:rsidR="003230CD" w:rsidRPr="00D85783" w:rsidRDefault="00B55FFE">
      <w:pPr>
        <w:ind w:firstLine="284"/>
        <w:jc w:val="both"/>
        <w:rPr>
          <w:rStyle w:val="155pt"/>
          <w:rFonts w:eastAsia="宋体"/>
          <w:sz w:val="20"/>
          <w:szCs w:val="20"/>
          <w:lang w:val="en-US"/>
        </w:rPr>
      </w:pPr>
      <w:r w:rsidRPr="00D85783">
        <w:rPr>
          <w:rStyle w:val="155pt"/>
          <w:rFonts w:eastAsia="宋体"/>
          <w:sz w:val="20"/>
          <w:szCs w:val="20"/>
          <w:lang w:val="en-US"/>
        </w:rPr>
        <w:t>Clear conclusion and practical suggestion</w:t>
      </w:r>
      <w:r w:rsidRPr="00D85783">
        <w:rPr>
          <w:rStyle w:val="155pt"/>
          <w:rFonts w:eastAsia="宋体"/>
          <w:sz w:val="20"/>
          <w:szCs w:val="20"/>
          <w:lang w:val="en-US"/>
        </w:rPr>
        <w:t>s. Thus, the Fractal methodology allows a deeper understanding of the essence of self-development, its implications and procedural foundations. The methodological basis of the personal and professional self-development of the teacher identified as a result</w:t>
      </w:r>
      <w:r w:rsidRPr="00D85783">
        <w:rPr>
          <w:rStyle w:val="155pt"/>
          <w:rFonts w:eastAsia="宋体"/>
          <w:sz w:val="20"/>
          <w:szCs w:val="20"/>
          <w:lang w:val="en-US"/>
        </w:rPr>
        <w:t xml:space="preserve"> of the study could be the main guide to the construction of the teacher's skills training tray using the Fractal theory laws. Such a vision will significantly improve the integrated education system of the teacher as a specialist in the process of self-de</w:t>
      </w:r>
      <w:r w:rsidRPr="00D85783">
        <w:rPr>
          <w:rStyle w:val="155pt"/>
          <w:rFonts w:eastAsia="宋体"/>
          <w:sz w:val="20"/>
          <w:szCs w:val="20"/>
          <w:lang w:val="en-US"/>
        </w:rPr>
        <w:t>velopment.</w:t>
      </w:r>
    </w:p>
    <w:p w:rsidR="003230CD" w:rsidRPr="00D85783" w:rsidRDefault="00B55FFE">
      <w:pPr>
        <w:ind w:firstLine="284"/>
        <w:jc w:val="both"/>
        <w:rPr>
          <w:rStyle w:val="155pt"/>
          <w:rFonts w:eastAsia="宋体"/>
          <w:sz w:val="20"/>
          <w:szCs w:val="20"/>
          <w:lang w:val="en-US"/>
        </w:rPr>
      </w:pPr>
      <w:r w:rsidRPr="00D85783">
        <w:rPr>
          <w:rStyle w:val="155pt"/>
          <w:rFonts w:eastAsia="宋体"/>
          <w:sz w:val="20"/>
          <w:szCs w:val="20"/>
          <w:lang w:val="en-US"/>
        </w:rPr>
        <w:t xml:space="preserve">The pedagogical component of the study is to motivate the teacher at all stages of his / her personal and professional self-development – reflection of his / </w:t>
      </w:r>
      <w:r w:rsidRPr="00D85783">
        <w:rPr>
          <w:rStyle w:val="155pt"/>
          <w:rFonts w:eastAsia="宋体"/>
          <w:sz w:val="20"/>
          <w:szCs w:val="20"/>
          <w:lang w:val="en-US"/>
        </w:rPr>
        <w:lastRenderedPageBreak/>
        <w:t>her own development. The process of self-development of the teacher is based on the imp</w:t>
      </w:r>
      <w:r w:rsidRPr="00D85783">
        <w:rPr>
          <w:rStyle w:val="155pt"/>
          <w:rFonts w:eastAsia="宋体"/>
          <w:sz w:val="20"/>
          <w:szCs w:val="20"/>
          <w:lang w:val="en-US"/>
        </w:rPr>
        <w:t>rovement of self-professional skills. At the same time, advice and methodological assistance can be provided in carrying out this process.</w:t>
      </w:r>
    </w:p>
    <w:p w:rsidR="003230CD" w:rsidRPr="00D85783" w:rsidRDefault="00B55FFE">
      <w:pPr>
        <w:ind w:firstLine="284"/>
        <w:jc w:val="both"/>
        <w:rPr>
          <w:rStyle w:val="155pt"/>
          <w:rFonts w:eastAsia="宋体"/>
          <w:sz w:val="20"/>
          <w:szCs w:val="20"/>
          <w:lang w:val="en-US"/>
        </w:rPr>
      </w:pPr>
      <w:r w:rsidRPr="00D85783">
        <w:rPr>
          <w:rStyle w:val="155pt"/>
          <w:rFonts w:eastAsia="宋体"/>
          <w:sz w:val="20"/>
          <w:szCs w:val="20"/>
          <w:lang w:val="en-US"/>
        </w:rPr>
        <w:t>In improving the modern educational process, the main tasks of supporting the self-development of the teacher as a pr</w:t>
      </w:r>
      <w:r w:rsidRPr="00D85783">
        <w:rPr>
          <w:rStyle w:val="155pt"/>
          <w:rFonts w:eastAsia="宋体"/>
          <w:sz w:val="20"/>
          <w:szCs w:val="20"/>
          <w:lang w:val="en-US"/>
        </w:rPr>
        <w:t>ofessional person are::</w:t>
      </w:r>
    </w:p>
    <w:p w:rsidR="003230CD" w:rsidRPr="00D85783" w:rsidRDefault="00B55FFE">
      <w:pPr>
        <w:ind w:firstLine="284"/>
        <w:jc w:val="both"/>
        <w:rPr>
          <w:rStyle w:val="155pt"/>
          <w:rFonts w:eastAsia="宋体"/>
          <w:sz w:val="20"/>
          <w:szCs w:val="20"/>
          <w:lang w:val="en-US"/>
        </w:rPr>
      </w:pPr>
      <w:r w:rsidRPr="00D85783">
        <w:rPr>
          <w:rStyle w:val="155pt"/>
          <w:rFonts w:eastAsia="宋体"/>
          <w:sz w:val="20"/>
          <w:szCs w:val="20"/>
          <w:lang w:val="en-US"/>
        </w:rPr>
        <w:t>* provide advisory assistance in the design and implementation of a personal and professional development strategy based on fractal methodology;</w:t>
      </w:r>
    </w:p>
    <w:p w:rsidR="003230CD" w:rsidRPr="00D85783" w:rsidRDefault="00B55FFE">
      <w:pPr>
        <w:ind w:firstLine="284"/>
        <w:jc w:val="both"/>
        <w:rPr>
          <w:rStyle w:val="155pt"/>
          <w:rFonts w:eastAsia="宋体"/>
          <w:sz w:val="20"/>
          <w:szCs w:val="20"/>
          <w:lang w:val="en-US"/>
        </w:rPr>
      </w:pPr>
      <w:r w:rsidRPr="00D85783">
        <w:rPr>
          <w:rStyle w:val="155pt"/>
          <w:rFonts w:eastAsia="宋体"/>
          <w:sz w:val="20"/>
          <w:szCs w:val="20"/>
          <w:lang w:val="en-US"/>
        </w:rPr>
        <w:t>• to help the teacher in diagnosing the process of self-development and analyzing its r</w:t>
      </w:r>
      <w:r w:rsidRPr="00D85783">
        <w:rPr>
          <w:rStyle w:val="155pt"/>
          <w:rFonts w:eastAsia="宋体"/>
          <w:sz w:val="20"/>
          <w:szCs w:val="20"/>
          <w:lang w:val="en-US"/>
        </w:rPr>
        <w:t>esults.</w:t>
      </w:r>
    </w:p>
    <w:p w:rsidR="003230CD" w:rsidRPr="00D85783" w:rsidRDefault="00B55FFE">
      <w:pPr>
        <w:ind w:firstLine="284"/>
        <w:jc w:val="both"/>
        <w:rPr>
          <w:rStyle w:val="155pt"/>
          <w:rFonts w:eastAsia="宋体"/>
          <w:sz w:val="20"/>
          <w:szCs w:val="20"/>
          <w:lang w:val="en-US"/>
        </w:rPr>
      </w:pPr>
      <w:r w:rsidRPr="00D85783">
        <w:rPr>
          <w:rStyle w:val="155pt"/>
          <w:rFonts w:eastAsia="宋体"/>
          <w:sz w:val="20"/>
          <w:szCs w:val="20"/>
          <w:lang w:val="en-US"/>
        </w:rPr>
        <w:t>Thus, as a result of the research conducted, not only the Fractal methodology of personal and professional self-development of the teacher in the modern educational process, but also the self-development of fractals and the classification of the en</w:t>
      </w:r>
      <w:r w:rsidRPr="00D85783">
        <w:rPr>
          <w:rStyle w:val="155pt"/>
          <w:rFonts w:eastAsia="宋体"/>
          <w:sz w:val="20"/>
          <w:szCs w:val="20"/>
          <w:lang w:val="en-US"/>
        </w:rPr>
        <w:t>vironment in which this process is carried out were developed.</w:t>
      </w:r>
    </w:p>
    <w:p w:rsidR="003230CD" w:rsidRPr="00D85783" w:rsidRDefault="00B55FFE">
      <w:pPr>
        <w:ind w:firstLine="284"/>
        <w:jc w:val="both"/>
        <w:rPr>
          <w:rStyle w:val="155pt"/>
          <w:rFonts w:eastAsia="宋体"/>
          <w:sz w:val="20"/>
          <w:szCs w:val="20"/>
          <w:lang w:val="en-US"/>
        </w:rPr>
      </w:pPr>
      <w:r w:rsidRPr="00D85783">
        <w:rPr>
          <w:rStyle w:val="155pt"/>
          <w:rFonts w:eastAsia="宋体"/>
          <w:sz w:val="20"/>
          <w:szCs w:val="20"/>
          <w:lang w:val="en-US"/>
        </w:rPr>
        <w:t>In the modern educational process, the teacher does not require a complete description of the Fractal essence of personal professional self-development, but is regarded as an opportunity to und</w:t>
      </w:r>
      <w:r w:rsidRPr="00D85783">
        <w:rPr>
          <w:rStyle w:val="155pt"/>
          <w:rFonts w:eastAsia="宋体"/>
          <w:sz w:val="20"/>
          <w:szCs w:val="20"/>
          <w:lang w:val="en-US"/>
        </w:rPr>
        <w:t>erstand this problem from a new point of view. The presented fractal methodology the subject under study may be the basis for conducting various research in the future.</w:t>
      </w:r>
    </w:p>
    <w:p w:rsidR="00D85783" w:rsidRDefault="00D85783" w:rsidP="00D85783">
      <w:pPr>
        <w:jc w:val="both"/>
        <w:rPr>
          <w:rFonts w:hint="eastAsia"/>
          <w:b/>
          <w:bCs/>
          <w:kern w:val="32"/>
          <w:sz w:val="20"/>
          <w:szCs w:val="20"/>
          <w:lang w:eastAsia="zh-CN"/>
        </w:rPr>
      </w:pPr>
    </w:p>
    <w:p w:rsidR="003230CD" w:rsidRPr="00D85783" w:rsidRDefault="00B55FFE" w:rsidP="00D85783">
      <w:pPr>
        <w:jc w:val="both"/>
        <w:rPr>
          <w:rFonts w:eastAsia="Times New Roman"/>
          <w:b/>
          <w:bCs/>
          <w:kern w:val="32"/>
          <w:sz w:val="20"/>
          <w:szCs w:val="20"/>
          <w:lang w:eastAsia="ko-KR"/>
        </w:rPr>
      </w:pPr>
      <w:r w:rsidRPr="00D85783">
        <w:rPr>
          <w:rFonts w:eastAsia="Times New Roman"/>
          <w:b/>
          <w:bCs/>
          <w:kern w:val="32"/>
          <w:sz w:val="20"/>
          <w:szCs w:val="20"/>
          <w:lang w:eastAsia="ko-KR"/>
        </w:rPr>
        <w:t>Discussion of results</w:t>
      </w:r>
    </w:p>
    <w:p w:rsidR="003230CD" w:rsidRPr="00D85783" w:rsidRDefault="00B55FFE">
      <w:pPr>
        <w:ind w:firstLine="284"/>
        <w:jc w:val="both"/>
        <w:outlineLvl w:val="0"/>
        <w:rPr>
          <w:sz w:val="20"/>
          <w:szCs w:val="20"/>
          <w:lang w:val="en-GB"/>
        </w:rPr>
      </w:pPr>
      <w:r w:rsidRPr="00D85783">
        <w:rPr>
          <w:sz w:val="20"/>
          <w:szCs w:val="20"/>
          <w:lang w:val="en-GB"/>
        </w:rPr>
        <w:t xml:space="preserve">The innovative development of Uzbekistan acts as a tool for the </w:t>
      </w:r>
      <w:r w:rsidRPr="00D85783">
        <w:rPr>
          <w:sz w:val="20"/>
          <w:szCs w:val="20"/>
          <w:lang w:val="en-GB"/>
        </w:rPr>
        <w:t>development of modernity, where the key idea is the formation of human capital, therefore, for its formation it is necessary to support all stages of education, mastering all the best that has developed in the world educational practice, and directing effo</w:t>
      </w:r>
      <w:r w:rsidRPr="00D85783">
        <w:rPr>
          <w:sz w:val="20"/>
          <w:szCs w:val="20"/>
          <w:lang w:val="en-GB"/>
        </w:rPr>
        <w:t>rts to create a fundamentally new education system focused on the needs of the post-industrial society of the XXI century. To solve this problem, it is advisable to turn to the characteristics that determine the innovative development of modern society, th</w:t>
      </w:r>
      <w:r w:rsidRPr="00D85783">
        <w:rPr>
          <w:sz w:val="20"/>
          <w:szCs w:val="20"/>
          <w:lang w:val="en-GB"/>
        </w:rPr>
        <w:t>e main of which are:</w:t>
      </w:r>
    </w:p>
    <w:p w:rsidR="003230CD" w:rsidRPr="00D85783" w:rsidRDefault="00B55FFE">
      <w:pPr>
        <w:pStyle w:val="ListParagraph"/>
        <w:numPr>
          <w:ilvl w:val="0"/>
          <w:numId w:val="3"/>
        </w:numPr>
        <w:suppressAutoHyphens w:val="0"/>
        <w:ind w:left="714" w:hanging="357"/>
        <w:jc w:val="both"/>
        <w:outlineLvl w:val="0"/>
        <w:rPr>
          <w:sz w:val="20"/>
          <w:szCs w:val="20"/>
          <w:lang w:val="en-GB"/>
        </w:rPr>
      </w:pPr>
      <w:r w:rsidRPr="00D85783">
        <w:rPr>
          <w:sz w:val="20"/>
          <w:szCs w:val="20"/>
          <w:lang w:val="en-GB"/>
        </w:rPr>
        <w:t>maximum flexibility and non-linearity of organizational forms of production and social sphere;</w:t>
      </w:r>
    </w:p>
    <w:p w:rsidR="003230CD" w:rsidRPr="00D85783" w:rsidRDefault="00B55FFE">
      <w:pPr>
        <w:pStyle w:val="ListParagraph"/>
        <w:numPr>
          <w:ilvl w:val="0"/>
          <w:numId w:val="3"/>
        </w:numPr>
        <w:suppressAutoHyphens w:val="0"/>
        <w:ind w:left="714" w:hanging="357"/>
        <w:jc w:val="both"/>
        <w:outlineLvl w:val="0"/>
        <w:rPr>
          <w:sz w:val="20"/>
          <w:szCs w:val="20"/>
          <w:lang w:val="en-GB"/>
        </w:rPr>
      </w:pPr>
      <w:r w:rsidRPr="00D85783">
        <w:rPr>
          <w:sz w:val="20"/>
          <w:szCs w:val="20"/>
          <w:lang w:val="en-GB"/>
        </w:rPr>
        <w:t>inclusion of the processes of obtaining and updating knowledge in all production and social processes;</w:t>
      </w:r>
    </w:p>
    <w:p w:rsidR="003230CD" w:rsidRPr="00D85783" w:rsidRDefault="00B55FFE">
      <w:pPr>
        <w:pStyle w:val="ListParagraph"/>
        <w:numPr>
          <w:ilvl w:val="0"/>
          <w:numId w:val="3"/>
        </w:numPr>
        <w:suppressAutoHyphens w:val="0"/>
        <w:ind w:left="714" w:hanging="357"/>
        <w:jc w:val="both"/>
        <w:outlineLvl w:val="0"/>
        <w:rPr>
          <w:sz w:val="20"/>
          <w:szCs w:val="20"/>
          <w:lang w:val="en-GB"/>
        </w:rPr>
      </w:pPr>
      <w:r w:rsidRPr="00D85783">
        <w:rPr>
          <w:sz w:val="20"/>
          <w:szCs w:val="20"/>
          <w:lang w:val="en-GB"/>
        </w:rPr>
        <w:t xml:space="preserve">reliance on human talent, creativity </w:t>
      </w:r>
      <w:r w:rsidRPr="00D85783">
        <w:rPr>
          <w:sz w:val="20"/>
          <w:szCs w:val="20"/>
          <w:lang w:val="en-GB"/>
        </w:rPr>
        <w:t>and initiative as the most important resource for economic and social development;</w:t>
      </w:r>
    </w:p>
    <w:p w:rsidR="003230CD" w:rsidRPr="00D85783" w:rsidRDefault="00B55FFE">
      <w:pPr>
        <w:pStyle w:val="ListParagraph"/>
        <w:numPr>
          <w:ilvl w:val="0"/>
          <w:numId w:val="3"/>
        </w:numPr>
        <w:suppressAutoHyphens w:val="0"/>
        <w:ind w:left="714" w:hanging="357"/>
        <w:jc w:val="both"/>
        <w:outlineLvl w:val="0"/>
        <w:rPr>
          <w:sz w:val="20"/>
          <w:szCs w:val="20"/>
          <w:lang w:val="en-GB"/>
        </w:rPr>
      </w:pPr>
      <w:r w:rsidRPr="00D85783">
        <w:rPr>
          <w:sz w:val="20"/>
          <w:szCs w:val="20"/>
          <w:lang w:val="en-GB"/>
        </w:rPr>
        <w:t>multiple, often unpredictable changes in technologies (including social ones) over short periods of time;</w:t>
      </w:r>
    </w:p>
    <w:p w:rsidR="003230CD" w:rsidRPr="00D85783" w:rsidRDefault="00B55FFE">
      <w:pPr>
        <w:pStyle w:val="ListParagraph"/>
        <w:numPr>
          <w:ilvl w:val="0"/>
          <w:numId w:val="3"/>
        </w:numPr>
        <w:suppressAutoHyphens w:val="0"/>
        <w:ind w:left="714" w:hanging="357"/>
        <w:jc w:val="both"/>
        <w:outlineLvl w:val="0"/>
        <w:rPr>
          <w:sz w:val="20"/>
          <w:szCs w:val="20"/>
          <w:lang w:val="en-GB"/>
        </w:rPr>
      </w:pPr>
      <w:r w:rsidRPr="00D85783">
        <w:rPr>
          <w:sz w:val="20"/>
          <w:szCs w:val="20"/>
          <w:lang w:val="en-GB"/>
        </w:rPr>
        <w:t>changing the foundations of social positioning – from material capi</w:t>
      </w:r>
      <w:r w:rsidRPr="00D85783">
        <w:rPr>
          <w:sz w:val="20"/>
          <w:szCs w:val="20"/>
          <w:lang w:val="en-GB"/>
        </w:rPr>
        <w:t xml:space="preserve">tal and a </w:t>
      </w:r>
      <w:r w:rsidRPr="00D85783">
        <w:rPr>
          <w:sz w:val="20"/>
          <w:szCs w:val="20"/>
          <w:lang w:val="en-GB"/>
        </w:rPr>
        <w:lastRenderedPageBreak/>
        <w:t>once-mastered profession to social capital and the ability to adapt;</w:t>
      </w:r>
    </w:p>
    <w:p w:rsidR="003230CD" w:rsidRPr="00D85783" w:rsidRDefault="00B55FFE">
      <w:pPr>
        <w:pStyle w:val="ListParagraph"/>
        <w:numPr>
          <w:ilvl w:val="0"/>
          <w:numId w:val="3"/>
        </w:numPr>
        <w:suppressAutoHyphens w:val="0"/>
        <w:ind w:left="714" w:hanging="357"/>
        <w:jc w:val="both"/>
        <w:outlineLvl w:val="0"/>
        <w:rPr>
          <w:sz w:val="20"/>
          <w:szCs w:val="20"/>
          <w:lang w:val="en-GB"/>
        </w:rPr>
      </w:pPr>
      <w:r w:rsidRPr="00D85783">
        <w:rPr>
          <w:sz w:val="20"/>
          <w:szCs w:val="20"/>
          <w:lang w:val="en-GB"/>
        </w:rPr>
        <w:t>the presence of two innovation circuits, the first of which is associated with the generation and promotion of innovations, and the second – with their selection and development</w:t>
      </w:r>
      <w:r w:rsidRPr="00D85783">
        <w:rPr>
          <w:sz w:val="20"/>
          <w:szCs w:val="20"/>
          <w:lang w:val="en-GB"/>
        </w:rPr>
        <w:t>.</w:t>
      </w:r>
    </w:p>
    <w:p w:rsidR="003230CD" w:rsidRPr="00D85783" w:rsidRDefault="00B55FFE">
      <w:pPr>
        <w:ind w:firstLine="284"/>
        <w:jc w:val="both"/>
        <w:outlineLvl w:val="0"/>
        <w:rPr>
          <w:sz w:val="20"/>
          <w:szCs w:val="20"/>
          <w:lang w:val="en-GB"/>
        </w:rPr>
      </w:pPr>
      <w:r w:rsidRPr="00D85783">
        <w:rPr>
          <w:sz w:val="20"/>
          <w:szCs w:val="20"/>
          <w:lang w:val="en-GB"/>
        </w:rPr>
        <w:t>From the presented characteristics, new requirements for the results of education follow, and the most important of them is the request for a creative personality. In the work devoted to the portrait of a creative personality, Professor G. A. Davies iden</w:t>
      </w:r>
      <w:r w:rsidRPr="00D85783">
        <w:rPr>
          <w:sz w:val="20"/>
          <w:szCs w:val="20"/>
          <w:lang w:val="en-GB"/>
        </w:rPr>
        <w:t>tifies a number of her qualities:</w:t>
      </w:r>
    </w:p>
    <w:p w:rsidR="003230CD" w:rsidRPr="00D85783" w:rsidRDefault="00B55FFE">
      <w:pPr>
        <w:ind w:firstLine="284"/>
        <w:jc w:val="both"/>
        <w:outlineLvl w:val="0"/>
        <w:rPr>
          <w:sz w:val="20"/>
          <w:szCs w:val="20"/>
          <w:lang w:val="en-GB"/>
        </w:rPr>
      </w:pPr>
      <w:r w:rsidRPr="00D85783">
        <w:rPr>
          <w:sz w:val="20"/>
          <w:szCs w:val="20"/>
          <w:lang w:val="en-GB"/>
        </w:rPr>
        <w:t>1) awareness of creativity-manifests itself in the fact that a person evaluates the novelty, his own creative potential, the possibility of achieving a creative goal;</w:t>
      </w:r>
    </w:p>
    <w:p w:rsidR="003230CD" w:rsidRPr="00D85783" w:rsidRDefault="00B55FFE">
      <w:pPr>
        <w:ind w:firstLine="284"/>
        <w:jc w:val="both"/>
        <w:outlineLvl w:val="0"/>
        <w:rPr>
          <w:sz w:val="20"/>
          <w:szCs w:val="20"/>
          <w:lang w:val="en-GB"/>
        </w:rPr>
      </w:pPr>
      <w:r w:rsidRPr="00D85783">
        <w:rPr>
          <w:sz w:val="20"/>
          <w:szCs w:val="20"/>
          <w:lang w:val="en-GB"/>
        </w:rPr>
        <w:t>2) originality-implies flexibility in ideas and thought</w:t>
      </w:r>
      <w:r w:rsidRPr="00D85783">
        <w:rPr>
          <w:sz w:val="20"/>
          <w:szCs w:val="20"/>
          <w:lang w:val="en-GB"/>
        </w:rPr>
        <w:t>s, resourcefulness, unconventionality, unusual, readiness to challenge assumptions, the possibility of action based on the principle of " what if..?";</w:t>
      </w:r>
    </w:p>
    <w:p w:rsidR="003230CD" w:rsidRPr="00D85783" w:rsidRDefault="00B55FFE">
      <w:pPr>
        <w:ind w:firstLine="284"/>
        <w:jc w:val="both"/>
        <w:outlineLvl w:val="0"/>
        <w:rPr>
          <w:sz w:val="20"/>
          <w:szCs w:val="20"/>
          <w:lang w:val="en-GB"/>
        </w:rPr>
      </w:pPr>
      <w:r w:rsidRPr="00D85783">
        <w:rPr>
          <w:sz w:val="20"/>
          <w:szCs w:val="20"/>
          <w:lang w:val="en-GB"/>
        </w:rPr>
        <w:t xml:space="preserve">3) independence, self-confidence( assertiveness), internal manageability, individualism, adherence to a </w:t>
      </w:r>
      <w:r w:rsidRPr="00D85783">
        <w:rPr>
          <w:sz w:val="20"/>
          <w:szCs w:val="20"/>
          <w:lang w:val="en-GB"/>
        </w:rPr>
        <w:t>set of own rules, independence of decisions made, resistance to external requirements;</w:t>
      </w:r>
    </w:p>
    <w:p w:rsidR="003230CD" w:rsidRPr="00D85783" w:rsidRDefault="00B55FFE">
      <w:pPr>
        <w:ind w:firstLine="284"/>
        <w:jc w:val="both"/>
        <w:outlineLvl w:val="0"/>
        <w:rPr>
          <w:sz w:val="20"/>
          <w:szCs w:val="20"/>
          <w:lang w:val="en-GB"/>
        </w:rPr>
      </w:pPr>
      <w:r w:rsidRPr="00D85783">
        <w:rPr>
          <w:sz w:val="20"/>
          <w:szCs w:val="20"/>
          <w:lang w:val="en-GB"/>
        </w:rPr>
        <w:t>4) riskiness – the desire for novelty, the sharpness of sensations, the ill-considered consequences of spontaneously made decisions, a dispute with failure, optimism;</w:t>
      </w:r>
    </w:p>
    <w:p w:rsidR="003230CD" w:rsidRPr="00D85783" w:rsidRDefault="00B55FFE">
      <w:pPr>
        <w:ind w:firstLine="284"/>
        <w:jc w:val="both"/>
        <w:outlineLvl w:val="0"/>
        <w:rPr>
          <w:sz w:val="20"/>
          <w:szCs w:val="20"/>
          <w:lang w:val="en-GB"/>
        </w:rPr>
      </w:pPr>
      <w:r w:rsidRPr="00D85783">
        <w:rPr>
          <w:sz w:val="20"/>
          <w:szCs w:val="20"/>
          <w:lang w:val="en-GB"/>
        </w:rPr>
        <w:t>5)</w:t>
      </w:r>
      <w:r w:rsidRPr="00D85783">
        <w:rPr>
          <w:sz w:val="20"/>
          <w:szCs w:val="20"/>
          <w:lang w:val="en-GB"/>
        </w:rPr>
        <w:t xml:space="preserve"> energy – enterprise, the desire for sensation, enthusiasm, hyperactivity, hyperexcitability, spontaneity, absorption in action;</w:t>
      </w:r>
    </w:p>
    <w:p w:rsidR="003230CD" w:rsidRPr="00D85783" w:rsidRDefault="00B55FFE">
      <w:pPr>
        <w:ind w:firstLine="284"/>
        <w:jc w:val="both"/>
        <w:outlineLvl w:val="0"/>
        <w:rPr>
          <w:sz w:val="20"/>
          <w:szCs w:val="20"/>
          <w:lang w:val="en-GB"/>
        </w:rPr>
      </w:pPr>
      <w:r w:rsidRPr="00D85783">
        <w:rPr>
          <w:sz w:val="20"/>
          <w:szCs w:val="20"/>
          <w:lang w:val="en-GB"/>
        </w:rPr>
        <w:t>6) artistry – acting abilities, eccentricity, the desire to recognize the importance of one's personality;</w:t>
      </w:r>
    </w:p>
    <w:p w:rsidR="003230CD" w:rsidRPr="00D85783" w:rsidRDefault="00B55FFE">
      <w:pPr>
        <w:ind w:firstLine="284"/>
        <w:jc w:val="both"/>
        <w:outlineLvl w:val="0"/>
        <w:rPr>
          <w:sz w:val="20"/>
          <w:szCs w:val="20"/>
          <w:lang w:val="en-GB"/>
        </w:rPr>
      </w:pPr>
      <w:r w:rsidRPr="00D85783">
        <w:rPr>
          <w:sz w:val="20"/>
          <w:szCs w:val="20"/>
          <w:lang w:val="en-GB"/>
        </w:rPr>
        <w:t>7) interest, questio</w:t>
      </w:r>
      <w:r w:rsidRPr="00D85783">
        <w:rPr>
          <w:sz w:val="20"/>
          <w:szCs w:val="20"/>
          <w:lang w:val="en-GB"/>
        </w:rPr>
        <w:t>nability, experimentation, curiosity, openness to new experiences and growth;</w:t>
      </w:r>
    </w:p>
    <w:p w:rsidR="003230CD" w:rsidRPr="00D85783" w:rsidRDefault="00B55FFE">
      <w:pPr>
        <w:ind w:firstLine="284"/>
        <w:jc w:val="both"/>
        <w:outlineLvl w:val="0"/>
        <w:rPr>
          <w:sz w:val="20"/>
          <w:szCs w:val="20"/>
          <w:lang w:val="en-GB"/>
        </w:rPr>
      </w:pPr>
      <w:r w:rsidRPr="00D85783">
        <w:rPr>
          <w:sz w:val="20"/>
          <w:szCs w:val="20"/>
          <w:lang w:val="en-GB"/>
        </w:rPr>
        <w:t>8) having a sense of humor – playfulness, manipulation of ideas, sincere freshness in thinking;</w:t>
      </w:r>
    </w:p>
    <w:p w:rsidR="003230CD" w:rsidRPr="00D85783" w:rsidRDefault="00B55FFE">
      <w:pPr>
        <w:ind w:firstLine="284"/>
        <w:jc w:val="both"/>
        <w:outlineLvl w:val="0"/>
        <w:rPr>
          <w:sz w:val="20"/>
          <w:szCs w:val="20"/>
          <w:lang w:val="en-GB"/>
        </w:rPr>
      </w:pPr>
      <w:r w:rsidRPr="00D85783">
        <w:rPr>
          <w:sz w:val="20"/>
          <w:szCs w:val="20"/>
          <w:lang w:val="en-GB"/>
        </w:rPr>
        <w:t>9) craving for complexity – passion for novelties, mysterious, asymmetric; toleran</w:t>
      </w:r>
      <w:r w:rsidRPr="00D85783">
        <w:rPr>
          <w:sz w:val="20"/>
          <w:szCs w:val="20"/>
          <w:lang w:val="en-GB"/>
        </w:rPr>
        <w:t>ce for ambiguity, disorder, incompatibility;</w:t>
      </w:r>
    </w:p>
    <w:p w:rsidR="003230CD" w:rsidRPr="00D85783" w:rsidRDefault="00B55FFE">
      <w:pPr>
        <w:ind w:firstLine="284"/>
        <w:jc w:val="both"/>
        <w:outlineLvl w:val="0"/>
        <w:rPr>
          <w:sz w:val="20"/>
          <w:szCs w:val="20"/>
          <w:lang w:val="en-GB"/>
        </w:rPr>
      </w:pPr>
      <w:r w:rsidRPr="00D85783">
        <w:rPr>
          <w:sz w:val="20"/>
          <w:szCs w:val="20"/>
          <w:lang w:val="en-GB"/>
        </w:rPr>
        <w:t>10) open-mindedness, receptivity to other points of view, liberality, altruism;</w:t>
      </w:r>
    </w:p>
    <w:p w:rsidR="003230CD" w:rsidRPr="00D85783" w:rsidRDefault="00B55FFE">
      <w:pPr>
        <w:ind w:firstLine="284"/>
        <w:jc w:val="both"/>
        <w:outlineLvl w:val="0"/>
        <w:rPr>
          <w:sz w:val="20"/>
          <w:szCs w:val="20"/>
          <w:lang w:val="en-GB"/>
        </w:rPr>
      </w:pPr>
      <w:r w:rsidRPr="00D85783">
        <w:rPr>
          <w:sz w:val="20"/>
          <w:szCs w:val="20"/>
          <w:lang w:val="en-GB"/>
        </w:rPr>
        <w:t>11) the need for solitude – the desire to work alone, secrecy of needs, reflexivity, self-contemplation, internal concern, sensitiv</w:t>
      </w:r>
      <w:r w:rsidRPr="00D85783">
        <w:rPr>
          <w:sz w:val="20"/>
          <w:szCs w:val="20"/>
          <w:lang w:val="en-GB"/>
        </w:rPr>
        <w:t>ity, increased anxiety;</w:t>
      </w:r>
    </w:p>
    <w:p w:rsidR="003230CD" w:rsidRPr="00D85783" w:rsidRDefault="00B55FFE">
      <w:pPr>
        <w:ind w:firstLine="284"/>
        <w:jc w:val="both"/>
        <w:outlineLvl w:val="0"/>
        <w:rPr>
          <w:sz w:val="20"/>
          <w:szCs w:val="20"/>
          <w:lang w:val="en-GB"/>
        </w:rPr>
      </w:pPr>
      <w:r w:rsidRPr="00D85783">
        <w:rPr>
          <w:sz w:val="20"/>
          <w:szCs w:val="20"/>
          <w:lang w:val="en-GB"/>
        </w:rPr>
        <w:t>12) intuitiveness – insight, the ability to insight (insight), the possibility of premonition and foresight [2,5,3].</w:t>
      </w:r>
    </w:p>
    <w:p w:rsidR="003230CD" w:rsidRPr="00D85783" w:rsidRDefault="00B55FFE">
      <w:pPr>
        <w:jc w:val="both"/>
        <w:outlineLvl w:val="0"/>
        <w:rPr>
          <w:sz w:val="20"/>
          <w:szCs w:val="20"/>
          <w:lang w:val="en-GB"/>
        </w:rPr>
      </w:pPr>
      <w:r w:rsidRPr="00D85783">
        <w:rPr>
          <w:sz w:val="20"/>
          <w:szCs w:val="20"/>
          <w:lang w:val="en-GB"/>
        </w:rPr>
        <w:t>The study of fractal pedagogy involves the construction of certain educational models that set the goals and scheme</w:t>
      </w:r>
      <w:r w:rsidRPr="00D85783">
        <w:rPr>
          <w:sz w:val="20"/>
          <w:szCs w:val="20"/>
          <w:lang w:val="en-GB"/>
        </w:rPr>
        <w:t xml:space="preserve"> of education that determine teaching and learning activities. Educational models act as an educational system that integrates the general </w:t>
      </w:r>
      <w:r w:rsidRPr="00D85783">
        <w:rPr>
          <w:sz w:val="20"/>
          <w:szCs w:val="20"/>
          <w:lang w:val="en-GB"/>
        </w:rPr>
        <w:lastRenderedPageBreak/>
        <w:t>goals and content of education, the design of curricula and programs, the specific goals of managing the activities o</w:t>
      </w:r>
      <w:r w:rsidRPr="00D85783">
        <w:rPr>
          <w:sz w:val="20"/>
          <w:szCs w:val="20"/>
          <w:lang w:val="en-GB"/>
        </w:rPr>
        <w:t>f students, models of grouping students, methods of control and reporting, methods of evaluating the learning process.</w:t>
      </w:r>
    </w:p>
    <w:p w:rsidR="003230CD" w:rsidRPr="00D85783" w:rsidRDefault="00B55FFE">
      <w:pPr>
        <w:jc w:val="both"/>
        <w:outlineLvl w:val="0"/>
        <w:rPr>
          <w:sz w:val="20"/>
          <w:szCs w:val="20"/>
          <w:lang w:val="en-GB"/>
        </w:rPr>
      </w:pPr>
      <w:r w:rsidRPr="00D85783">
        <w:rPr>
          <w:sz w:val="20"/>
          <w:szCs w:val="20"/>
          <w:lang w:val="en-GB"/>
        </w:rPr>
        <w:t>The educational model used within the framework of the conceptual ideas of fractal pedagogy is the facilitation-resonance model, which co</w:t>
      </w:r>
      <w:r w:rsidRPr="00D85783">
        <w:rPr>
          <w:sz w:val="20"/>
          <w:szCs w:val="20"/>
          <w:lang w:val="en-GB"/>
        </w:rPr>
        <w:t>ntributes to the formation of nonlinear, fractal-holographic thinking of students and their formation as active constructors of their own life activity. Within the framework of the described model, it seems possible to offer innovative educational technolo</w:t>
      </w:r>
      <w:r w:rsidRPr="00D85783">
        <w:rPr>
          <w:sz w:val="20"/>
          <w:szCs w:val="20"/>
          <w:lang w:val="en-GB"/>
        </w:rPr>
        <w:t>gies that are adequate to its content. In our opinion, the essential characteristics of these technologies are the principles of integrity and consistency, which are expressed in the fact that the educational process:</w:t>
      </w:r>
    </w:p>
    <w:p w:rsidR="003230CD" w:rsidRPr="00D85783" w:rsidRDefault="00B55FFE">
      <w:pPr>
        <w:jc w:val="both"/>
        <w:outlineLvl w:val="0"/>
        <w:rPr>
          <w:sz w:val="20"/>
          <w:szCs w:val="20"/>
          <w:lang w:val="en-GB"/>
        </w:rPr>
      </w:pPr>
      <w:r w:rsidRPr="00D85783">
        <w:rPr>
          <w:sz w:val="20"/>
          <w:szCs w:val="20"/>
          <w:lang w:val="en-GB"/>
        </w:rPr>
        <w:t xml:space="preserve"> has a personal orientation and is a p</w:t>
      </w:r>
      <w:r w:rsidRPr="00D85783">
        <w:rPr>
          <w:sz w:val="20"/>
          <w:szCs w:val="20"/>
          <w:lang w:val="en-GB"/>
        </w:rPr>
        <w:t>rocess of continuous moral choice based on personally significant values, as well as optimal natural development of all spheres of personality – cognitive, moral-volitional, active-creative, emotional;</w:t>
      </w:r>
    </w:p>
    <w:p w:rsidR="003230CD" w:rsidRPr="00D85783" w:rsidRDefault="00B55FFE">
      <w:pPr>
        <w:jc w:val="both"/>
        <w:outlineLvl w:val="0"/>
        <w:rPr>
          <w:sz w:val="20"/>
          <w:szCs w:val="20"/>
          <w:lang w:val="en-GB"/>
        </w:rPr>
      </w:pPr>
      <w:r w:rsidRPr="00D85783">
        <w:rPr>
          <w:sz w:val="20"/>
          <w:szCs w:val="20"/>
          <w:lang w:val="en-GB"/>
        </w:rPr>
        <w:t>it is carried out under the mutual influence of the ed</w:t>
      </w:r>
      <w:r w:rsidRPr="00D85783">
        <w:rPr>
          <w:sz w:val="20"/>
          <w:szCs w:val="20"/>
          <w:lang w:val="en-GB"/>
        </w:rPr>
        <w:t>ucational environment and an independent process of self-development, cultivation of a free, self-valuable person with a defining (active) role of the individual;</w:t>
      </w:r>
    </w:p>
    <w:p w:rsidR="003230CD" w:rsidRPr="00D85783" w:rsidRDefault="00B55FFE">
      <w:pPr>
        <w:jc w:val="both"/>
        <w:outlineLvl w:val="0"/>
        <w:rPr>
          <w:sz w:val="20"/>
          <w:szCs w:val="20"/>
          <w:lang w:val="en-GB"/>
        </w:rPr>
      </w:pPr>
      <w:r w:rsidRPr="00D85783">
        <w:rPr>
          <w:sz w:val="20"/>
          <w:szCs w:val="20"/>
          <w:lang w:val="en-GB"/>
        </w:rPr>
        <w:t>occurs under the influence of external and internal factors. The external factor is the educa</w:t>
      </w:r>
      <w:r w:rsidRPr="00D85783">
        <w:rPr>
          <w:sz w:val="20"/>
          <w:szCs w:val="20"/>
          <w:lang w:val="en-GB"/>
        </w:rPr>
        <w:t>tional environment as the socio-cultural environment of the student, the conditions of his life activity with the priority of the productive component of education, expressed in the creative function of the student. Internal factors are the processes of id</w:t>
      </w:r>
      <w:r w:rsidRPr="00D85783">
        <w:rPr>
          <w:sz w:val="20"/>
          <w:szCs w:val="20"/>
          <w:lang w:val="en-GB"/>
        </w:rPr>
        <w:t>entifying the value unity of internal and external from the standpoint of the study of their meanings, meaning, essences, which lead a person to the ability to self-form problem thinking as a prerequisite for theoretical thinking, which allows realizing th</w:t>
      </w:r>
      <w:r w:rsidRPr="00D85783">
        <w:rPr>
          <w:sz w:val="20"/>
          <w:szCs w:val="20"/>
          <w:lang w:val="en-GB"/>
        </w:rPr>
        <w:t>e meaning and content of universal values, transforming them into personally significant priorities of life and activity.</w:t>
      </w:r>
    </w:p>
    <w:p w:rsidR="003230CD" w:rsidRPr="00D85783" w:rsidRDefault="00B55FFE">
      <w:pPr>
        <w:jc w:val="both"/>
        <w:outlineLvl w:val="0"/>
        <w:rPr>
          <w:sz w:val="20"/>
          <w:szCs w:val="20"/>
          <w:lang w:val="en-GB"/>
        </w:rPr>
      </w:pPr>
      <w:r w:rsidRPr="00D85783">
        <w:rPr>
          <w:sz w:val="20"/>
          <w:szCs w:val="20"/>
          <w:lang w:val="en-GB"/>
        </w:rPr>
        <w:t>Regularities of the educational process:</w:t>
      </w:r>
    </w:p>
    <w:p w:rsidR="003230CD" w:rsidRPr="00D85783" w:rsidRDefault="00B55FFE">
      <w:pPr>
        <w:jc w:val="both"/>
        <w:outlineLvl w:val="0"/>
        <w:rPr>
          <w:sz w:val="20"/>
          <w:szCs w:val="20"/>
          <w:lang w:val="en-GB"/>
        </w:rPr>
      </w:pPr>
      <w:r w:rsidRPr="00D85783">
        <w:rPr>
          <w:sz w:val="20"/>
          <w:szCs w:val="20"/>
          <w:lang w:val="en-GB"/>
        </w:rPr>
        <w:t xml:space="preserve"> education, addressed to the individual through the creation of conditions for the pedagogical demand of personal qualities, naturally contributes to the process of self-identification and the formation of the subjective position of students;</w:t>
      </w:r>
    </w:p>
    <w:p w:rsidR="003230CD" w:rsidRPr="00D85783" w:rsidRDefault="00B55FFE">
      <w:pPr>
        <w:jc w:val="both"/>
        <w:outlineLvl w:val="0"/>
        <w:rPr>
          <w:sz w:val="20"/>
          <w:szCs w:val="20"/>
          <w:lang w:val="en-GB"/>
        </w:rPr>
      </w:pPr>
      <w:r w:rsidRPr="00D85783">
        <w:rPr>
          <w:sz w:val="20"/>
          <w:szCs w:val="20"/>
          <w:lang w:val="en-GB"/>
        </w:rPr>
        <w:t>the interrela</w:t>
      </w:r>
      <w:r w:rsidRPr="00D85783">
        <w:rPr>
          <w:sz w:val="20"/>
          <w:szCs w:val="20"/>
          <w:lang w:val="en-GB"/>
        </w:rPr>
        <w:t>tion of personal lines of development: education–self-education, professionalization-self-development, individualization-socialization in the system of continuing education naturally creates conditions for the formation of the subjective position of studen</w:t>
      </w:r>
      <w:r w:rsidRPr="00D85783">
        <w:rPr>
          <w:sz w:val="20"/>
          <w:szCs w:val="20"/>
          <w:lang w:val="en-GB"/>
        </w:rPr>
        <w:t>ts;</w:t>
      </w:r>
    </w:p>
    <w:p w:rsidR="003230CD" w:rsidRPr="00D85783" w:rsidRDefault="00B55FFE">
      <w:pPr>
        <w:jc w:val="both"/>
        <w:outlineLvl w:val="0"/>
        <w:rPr>
          <w:sz w:val="20"/>
          <w:szCs w:val="20"/>
          <w:lang w:val="en-GB"/>
        </w:rPr>
      </w:pPr>
      <w:r w:rsidRPr="00D85783">
        <w:rPr>
          <w:sz w:val="20"/>
          <w:szCs w:val="20"/>
          <w:lang w:val="en-GB"/>
        </w:rPr>
        <w:t xml:space="preserve">compliance with the humanistic principles of personality-oriented education naturally determines </w:t>
      </w:r>
      <w:r w:rsidRPr="00D85783">
        <w:rPr>
          <w:sz w:val="20"/>
          <w:szCs w:val="20"/>
          <w:lang w:val="en-GB"/>
        </w:rPr>
        <w:lastRenderedPageBreak/>
        <w:t>the disclosure of the creative potential of the individual.</w:t>
      </w:r>
    </w:p>
    <w:p w:rsidR="003230CD" w:rsidRPr="00D85783" w:rsidRDefault="00B55FFE">
      <w:pPr>
        <w:jc w:val="both"/>
        <w:outlineLvl w:val="0"/>
        <w:rPr>
          <w:sz w:val="20"/>
          <w:szCs w:val="20"/>
          <w:lang w:val="en-GB"/>
        </w:rPr>
      </w:pPr>
      <w:r w:rsidRPr="00D85783">
        <w:rPr>
          <w:sz w:val="20"/>
          <w:szCs w:val="20"/>
          <w:lang w:val="en-GB"/>
        </w:rPr>
        <w:t>Humanistic principles of educational models that contribute to the formation of a subjective po</w:t>
      </w:r>
      <w:r w:rsidRPr="00D85783">
        <w:rPr>
          <w:sz w:val="20"/>
          <w:szCs w:val="20"/>
          <w:lang w:val="en-GB"/>
        </w:rPr>
        <w:t>sition based on the student's personal involvement:</w:t>
      </w:r>
    </w:p>
    <w:p w:rsidR="003230CD" w:rsidRPr="00D85783" w:rsidRDefault="00B55FFE">
      <w:pPr>
        <w:jc w:val="both"/>
        <w:outlineLvl w:val="0"/>
        <w:rPr>
          <w:sz w:val="20"/>
          <w:szCs w:val="20"/>
          <w:lang w:val="en-GB"/>
        </w:rPr>
      </w:pPr>
      <w:r w:rsidRPr="00D85783">
        <w:rPr>
          <w:sz w:val="20"/>
          <w:szCs w:val="20"/>
          <w:lang w:val="en-GB"/>
        </w:rPr>
        <w:t>enriching influence of the educational environment while preserving uniqueness, originality and individuality, taking into account the uniqueness of individual needs, capabilities and abilities;</w:t>
      </w:r>
    </w:p>
    <w:p w:rsidR="003230CD" w:rsidRPr="00D85783" w:rsidRDefault="00B55FFE">
      <w:pPr>
        <w:jc w:val="both"/>
        <w:outlineLvl w:val="0"/>
        <w:rPr>
          <w:sz w:val="20"/>
          <w:szCs w:val="20"/>
          <w:lang w:val="en-GB"/>
        </w:rPr>
      </w:pPr>
      <w:r w:rsidRPr="00D85783">
        <w:rPr>
          <w:sz w:val="20"/>
          <w:szCs w:val="20"/>
          <w:lang w:val="en-GB"/>
        </w:rPr>
        <w:t>the prior</w:t>
      </w:r>
      <w:r w:rsidRPr="00D85783">
        <w:rPr>
          <w:sz w:val="20"/>
          <w:szCs w:val="20"/>
          <w:lang w:val="en-GB"/>
        </w:rPr>
        <w:t>ity of the intrapersonal content of education formed in the process of passing an individual educational trajectory;</w:t>
      </w:r>
    </w:p>
    <w:p w:rsidR="003230CD" w:rsidRPr="00D85783" w:rsidRDefault="00B55FFE">
      <w:pPr>
        <w:jc w:val="both"/>
        <w:outlineLvl w:val="0"/>
        <w:rPr>
          <w:sz w:val="20"/>
          <w:szCs w:val="20"/>
          <w:lang w:val="en-GB"/>
        </w:rPr>
      </w:pPr>
      <w:r w:rsidRPr="00D85783">
        <w:rPr>
          <w:sz w:val="20"/>
          <w:szCs w:val="20"/>
          <w:lang w:val="en-GB"/>
        </w:rPr>
        <w:t xml:space="preserve"> prioritization of the productive component of education based on the development of the need for the implementation of the creatively tran</w:t>
      </w:r>
      <w:r w:rsidRPr="00D85783">
        <w:rPr>
          <w:sz w:val="20"/>
          <w:szCs w:val="20"/>
          <w:lang w:val="en-GB"/>
        </w:rPr>
        <w:t>sformative essence of activity;</w:t>
      </w:r>
    </w:p>
    <w:p w:rsidR="003230CD" w:rsidRPr="00D85783" w:rsidRDefault="00B55FFE">
      <w:pPr>
        <w:jc w:val="both"/>
        <w:outlineLvl w:val="0"/>
        <w:rPr>
          <w:sz w:val="20"/>
          <w:szCs w:val="20"/>
          <w:lang w:val="en-GB"/>
        </w:rPr>
      </w:pPr>
      <w:r w:rsidRPr="00D85783">
        <w:rPr>
          <w:sz w:val="20"/>
          <w:szCs w:val="20"/>
          <w:lang w:val="en-GB"/>
        </w:rPr>
        <w:t xml:space="preserve"> self-actualization and reflection, evaluation and self-assessment of activities. A set of pedagogical conditions that contribute to the formation of the subject position of students:</w:t>
      </w:r>
    </w:p>
    <w:p w:rsidR="003230CD" w:rsidRPr="00D85783" w:rsidRDefault="00B55FFE">
      <w:pPr>
        <w:jc w:val="both"/>
        <w:outlineLvl w:val="0"/>
        <w:rPr>
          <w:sz w:val="20"/>
          <w:szCs w:val="20"/>
          <w:lang w:val="en-GB"/>
        </w:rPr>
      </w:pPr>
      <w:r w:rsidRPr="00D85783">
        <w:rPr>
          <w:sz w:val="20"/>
          <w:szCs w:val="20"/>
          <w:lang w:val="en-GB"/>
        </w:rPr>
        <w:t xml:space="preserve">the relevance of the student's personal </w:t>
      </w:r>
      <w:r w:rsidRPr="00D85783">
        <w:rPr>
          <w:sz w:val="20"/>
          <w:szCs w:val="20"/>
          <w:lang w:val="en-GB"/>
        </w:rPr>
        <w:t>qualities in the educational process;</w:t>
      </w:r>
    </w:p>
    <w:p w:rsidR="003230CD" w:rsidRPr="00D85783" w:rsidRDefault="00B55FFE">
      <w:pPr>
        <w:jc w:val="both"/>
        <w:outlineLvl w:val="0"/>
        <w:rPr>
          <w:sz w:val="20"/>
          <w:szCs w:val="20"/>
          <w:lang w:val="en-GB"/>
        </w:rPr>
      </w:pPr>
      <w:r w:rsidRPr="00D85783">
        <w:rPr>
          <w:sz w:val="20"/>
          <w:szCs w:val="20"/>
          <w:lang w:val="en-GB"/>
        </w:rPr>
        <w:t xml:space="preserve">the diversity and versatility of the content of education, pedagogical technologies, forms of control are adequate to the diversity of needs, inclinations and abilities of an individual, aimed at mastering the culture </w:t>
      </w:r>
      <w:r w:rsidRPr="00D85783">
        <w:rPr>
          <w:sz w:val="20"/>
          <w:szCs w:val="20"/>
          <w:lang w:val="en-GB"/>
        </w:rPr>
        <w:t>of a healthy lifestyle, creativity, communication, civil law;</w:t>
      </w:r>
    </w:p>
    <w:p w:rsidR="003230CD" w:rsidRPr="00D85783" w:rsidRDefault="00B55FFE">
      <w:pPr>
        <w:jc w:val="both"/>
        <w:outlineLvl w:val="0"/>
        <w:rPr>
          <w:sz w:val="20"/>
          <w:szCs w:val="20"/>
          <w:lang w:val="en-GB"/>
        </w:rPr>
      </w:pPr>
      <w:r w:rsidRPr="00D85783">
        <w:rPr>
          <w:sz w:val="20"/>
          <w:szCs w:val="20"/>
          <w:lang w:val="en-GB"/>
        </w:rPr>
        <w:t xml:space="preserve"> procedural educational technologies within the framework of subject-subject relations focused on self-realization, meaning-making activity of students, providing subjective assignment of the co</w:t>
      </w:r>
      <w:r w:rsidRPr="00D85783">
        <w:rPr>
          <w:sz w:val="20"/>
          <w:szCs w:val="20"/>
          <w:lang w:val="en-GB"/>
        </w:rPr>
        <w:t>ntent of education;</w:t>
      </w:r>
    </w:p>
    <w:p w:rsidR="003230CD" w:rsidRPr="00D85783" w:rsidRDefault="00B55FFE">
      <w:pPr>
        <w:jc w:val="both"/>
        <w:outlineLvl w:val="0"/>
        <w:rPr>
          <w:sz w:val="20"/>
          <w:szCs w:val="20"/>
          <w:lang w:val="en-GB"/>
        </w:rPr>
      </w:pPr>
      <w:r w:rsidRPr="00D85783">
        <w:rPr>
          <w:sz w:val="20"/>
          <w:szCs w:val="20"/>
          <w:lang w:val="en-GB"/>
        </w:rPr>
        <w:t>providing the subjects of the educational process with the right of free choice in the educational field and building their own educational trajectory.</w:t>
      </w:r>
    </w:p>
    <w:p w:rsidR="003230CD" w:rsidRPr="00D85783" w:rsidRDefault="00B55FFE">
      <w:pPr>
        <w:jc w:val="both"/>
        <w:outlineLvl w:val="0"/>
        <w:rPr>
          <w:sz w:val="20"/>
          <w:szCs w:val="20"/>
          <w:lang w:val="en-GB"/>
        </w:rPr>
      </w:pPr>
      <w:r w:rsidRPr="00D85783">
        <w:rPr>
          <w:sz w:val="20"/>
          <w:szCs w:val="20"/>
          <w:lang w:val="en-GB"/>
        </w:rPr>
        <w:t>At the level of pedagogical technology, the fractal-resonant approach to education c</w:t>
      </w:r>
      <w:r w:rsidRPr="00D85783">
        <w:rPr>
          <w:sz w:val="20"/>
          <w:szCs w:val="20"/>
          <w:lang w:val="en-GB"/>
        </w:rPr>
        <w:t>an be characterized as education: "the training procedure, the method of communication between the student and the teacher, the student and the teacher is not the transfer of knowledge from one head to another, not broadcasting, enlightenment and presentat</w:t>
      </w:r>
      <w:r w:rsidRPr="00D85783">
        <w:rPr>
          <w:sz w:val="20"/>
          <w:szCs w:val="20"/>
          <w:lang w:val="en-GB"/>
        </w:rPr>
        <w:t>ion of ready – made truths. This is a non-linear situation of an open dialogue, direct and feedback, an educational adventure, falling (as a result of solving problem situations) into one self-consistent world. This is a situation of awakening the student'</w:t>
      </w:r>
      <w:r w:rsidRPr="00D85783">
        <w:rPr>
          <w:sz w:val="20"/>
          <w:szCs w:val="20"/>
          <w:lang w:val="en-GB"/>
        </w:rPr>
        <w:t>s own powers and abilities, initiating him to one of his own paths of development. Education is a stimulating or awakening education, self-discovery or cooperation with oneself and other people" [5, p. 73].</w:t>
      </w:r>
    </w:p>
    <w:p w:rsidR="003230CD" w:rsidRPr="00D85783" w:rsidRDefault="00B55FFE">
      <w:pPr>
        <w:jc w:val="both"/>
        <w:outlineLvl w:val="0"/>
        <w:rPr>
          <w:sz w:val="20"/>
          <w:szCs w:val="20"/>
          <w:lang w:val="en-GB"/>
        </w:rPr>
      </w:pPr>
      <w:r w:rsidRPr="00D85783">
        <w:rPr>
          <w:sz w:val="20"/>
          <w:szCs w:val="20"/>
          <w:lang w:val="en-GB"/>
        </w:rPr>
        <w:t>It should also be said that hemispheric synthesis</w:t>
      </w:r>
      <w:r w:rsidRPr="00D85783">
        <w:rPr>
          <w:sz w:val="20"/>
          <w:szCs w:val="20"/>
          <w:lang w:val="en-GB"/>
        </w:rPr>
        <w:t xml:space="preserve"> as a psychophysiological goal of human development allows us to achieve the unity of two opposite </w:t>
      </w:r>
      <w:r w:rsidRPr="00D85783">
        <w:rPr>
          <w:sz w:val="20"/>
          <w:szCs w:val="20"/>
          <w:lang w:val="en-GB"/>
        </w:rPr>
        <w:lastRenderedPageBreak/>
        <w:t>behavioral strategies of a person – passive and active, which in the system of holistic, synergetic education takes the following form: "It is not the subjec</w:t>
      </w:r>
      <w:r w:rsidRPr="00D85783">
        <w:rPr>
          <w:sz w:val="20"/>
          <w:szCs w:val="20"/>
          <w:lang w:val="en-GB"/>
        </w:rPr>
        <w:t>t who gives recipes and manages a nonlinear situation, but the nonlinear situation itself, whether it is natural, the situation of communication with another person or with himself, is somehow resolved and, among other things, builds the subject himself" [</w:t>
      </w:r>
      <w:r w:rsidRPr="00D85783">
        <w:rPr>
          <w:sz w:val="20"/>
          <w:szCs w:val="20"/>
          <w:lang w:val="en-GB"/>
        </w:rPr>
        <w:t>95, p. 71]. A non-linear, creative attitude to the world, therefore, means the discovery of the opportunity to make oneself creative – "to allow a non-linear situation or another person to influence oneself" [5, p. 71].</w:t>
      </w:r>
    </w:p>
    <w:p w:rsidR="003230CD" w:rsidRPr="00D85783" w:rsidRDefault="00B55FFE">
      <w:pPr>
        <w:ind w:firstLine="284"/>
        <w:jc w:val="both"/>
        <w:outlineLvl w:val="0"/>
        <w:rPr>
          <w:sz w:val="20"/>
          <w:szCs w:val="20"/>
          <w:lang w:val="en-GB"/>
        </w:rPr>
      </w:pPr>
      <w:r w:rsidRPr="00D85783">
        <w:rPr>
          <w:sz w:val="20"/>
          <w:szCs w:val="20"/>
          <w:lang w:val="en-GB"/>
        </w:rPr>
        <w:t>In the context of the fractal-resona</w:t>
      </w:r>
      <w:r w:rsidRPr="00D85783">
        <w:rPr>
          <w:sz w:val="20"/>
          <w:szCs w:val="20"/>
          <w:lang w:val="en-GB"/>
        </w:rPr>
        <w:t>nce approach, the " synergetics of education "is the basis for the formation of creative thinking:" immersion in synergetics "and the intention to use it as a" positive heuristic " is therefore associated with the development of game consciousness. A syner</w:t>
      </w:r>
      <w:r w:rsidRPr="00D85783">
        <w:rPr>
          <w:sz w:val="20"/>
          <w:szCs w:val="20"/>
          <w:lang w:val="en-GB"/>
        </w:rPr>
        <w:t xml:space="preserve">gistically thinking person is homo ludens, a person who plays. In this case, synergetics acts as a kind of intellectual yoga, which has access to a fractal-holographic type of thinking. By giving recipes for mastering the complex, it destroys the "recipe" </w:t>
      </w:r>
      <w:r w:rsidRPr="00D85783">
        <w:rPr>
          <w:sz w:val="20"/>
          <w:szCs w:val="20"/>
          <w:lang w:val="en-GB"/>
        </w:rPr>
        <w:t>itself, the very previous method of recipe formation. It makes everything flexible, non-rigid, open, multi-valued. At the same time, the synergetic effect allows students to act gradually, based on their own forms of education, their own forces, potencies.</w:t>
      </w:r>
      <w:r w:rsidRPr="00D85783">
        <w:rPr>
          <w:sz w:val="20"/>
          <w:szCs w:val="20"/>
          <w:lang w:val="en-GB"/>
        </w:rPr>
        <w:t xml:space="preserve"> Thus, the educational process based on the laws and principles of the fractal-resonance approach allows us to actualize the resource potential of students, to ensure their comprehensive harmonious development, which is accompanied by personal growth and s</w:t>
      </w:r>
      <w:r w:rsidRPr="00D85783">
        <w:rPr>
          <w:sz w:val="20"/>
          <w:szCs w:val="20"/>
          <w:lang w:val="en-GB"/>
        </w:rPr>
        <w:t>yntonia.</w:t>
      </w:r>
    </w:p>
    <w:p w:rsidR="003230CD" w:rsidRPr="00D85783" w:rsidRDefault="00B55FFE">
      <w:pPr>
        <w:jc w:val="both"/>
        <w:outlineLvl w:val="0"/>
        <w:rPr>
          <w:sz w:val="20"/>
          <w:szCs w:val="20"/>
          <w:lang w:val="en-GB"/>
        </w:rPr>
      </w:pPr>
      <w:r w:rsidRPr="00D85783">
        <w:rPr>
          <w:sz w:val="20"/>
          <w:szCs w:val="20"/>
          <w:lang w:val="en-GB"/>
        </w:rPr>
        <w:t>Taking into account the above characteristics of innovative educational technologies, we will present a description of those that can be used in the context of the laws of fractal pedagogy.</w:t>
      </w:r>
    </w:p>
    <w:p w:rsidR="00D85783" w:rsidRDefault="00D85783" w:rsidP="00D85783">
      <w:pPr>
        <w:jc w:val="both"/>
        <w:rPr>
          <w:rFonts w:hint="eastAsia"/>
          <w:b/>
          <w:sz w:val="20"/>
          <w:szCs w:val="20"/>
          <w:lang w:eastAsia="zh-CN"/>
        </w:rPr>
      </w:pPr>
    </w:p>
    <w:p w:rsidR="003230CD" w:rsidRPr="00D85783" w:rsidRDefault="00B55FFE" w:rsidP="00D85783">
      <w:pPr>
        <w:jc w:val="both"/>
        <w:rPr>
          <w:b/>
          <w:sz w:val="20"/>
          <w:szCs w:val="20"/>
        </w:rPr>
      </w:pPr>
      <w:r w:rsidRPr="00D85783">
        <w:rPr>
          <w:b/>
          <w:sz w:val="20"/>
          <w:szCs w:val="20"/>
        </w:rPr>
        <w:t>Corresponding Author:</w:t>
      </w:r>
    </w:p>
    <w:p w:rsidR="003230CD" w:rsidRPr="00D85783" w:rsidRDefault="00B55FFE">
      <w:pPr>
        <w:ind w:firstLine="284"/>
        <w:jc w:val="both"/>
        <w:rPr>
          <w:sz w:val="20"/>
          <w:szCs w:val="20"/>
        </w:rPr>
      </w:pPr>
      <w:r w:rsidRPr="00D85783">
        <w:rPr>
          <w:sz w:val="20"/>
          <w:szCs w:val="20"/>
        </w:rPr>
        <w:t>Dr. Beknazarova Saida Safibullayevn</w:t>
      </w:r>
      <w:r w:rsidRPr="00D85783">
        <w:rPr>
          <w:sz w:val="20"/>
          <w:szCs w:val="20"/>
        </w:rPr>
        <w:t xml:space="preserve">a </w:t>
      </w:r>
    </w:p>
    <w:p w:rsidR="003230CD" w:rsidRPr="00D85783" w:rsidRDefault="00B55FFE">
      <w:pPr>
        <w:ind w:firstLine="284"/>
        <w:jc w:val="both"/>
        <w:rPr>
          <w:sz w:val="20"/>
          <w:szCs w:val="20"/>
          <w:lang w:eastAsia="zh-CN"/>
        </w:rPr>
      </w:pPr>
      <w:r w:rsidRPr="00D85783">
        <w:rPr>
          <w:sz w:val="20"/>
          <w:szCs w:val="20"/>
        </w:rPr>
        <w:t>Doctor of technical science, professor Audiovisual technologies of Tashkent University of Information Technologies named after Muhammad Al-Khwarizmi, Tashkent, Uzbekistan, 100096</w:t>
      </w:r>
      <w:r w:rsidRPr="00D85783">
        <w:rPr>
          <w:sz w:val="20"/>
          <w:szCs w:val="20"/>
          <w:lang w:eastAsia="zh-CN"/>
        </w:rPr>
        <w:t xml:space="preserve"> </w:t>
      </w:r>
    </w:p>
    <w:p w:rsidR="003230CD" w:rsidRPr="00D85783" w:rsidRDefault="00B55FFE">
      <w:pPr>
        <w:ind w:firstLine="284"/>
        <w:jc w:val="both"/>
        <w:rPr>
          <w:sz w:val="20"/>
          <w:szCs w:val="20"/>
          <w:lang w:eastAsia="zh-CN"/>
        </w:rPr>
      </w:pPr>
      <w:r w:rsidRPr="00D85783">
        <w:rPr>
          <w:sz w:val="20"/>
          <w:szCs w:val="20"/>
          <w:lang w:eastAsia="zh-CN"/>
        </w:rPr>
        <w:t>Telephone: 998-90-3276666</w:t>
      </w:r>
    </w:p>
    <w:p w:rsidR="003230CD" w:rsidRPr="00D85783" w:rsidRDefault="00B55FFE">
      <w:pPr>
        <w:ind w:firstLine="284"/>
        <w:jc w:val="both"/>
        <w:rPr>
          <w:sz w:val="20"/>
          <w:szCs w:val="20"/>
        </w:rPr>
      </w:pPr>
      <w:r w:rsidRPr="00D85783">
        <w:rPr>
          <w:sz w:val="20"/>
          <w:szCs w:val="20"/>
        </w:rPr>
        <w:t xml:space="preserve">E-mail: </w:t>
      </w:r>
      <w:hyperlink r:id="rId22" w:history="1">
        <w:r w:rsidRPr="00D85783">
          <w:rPr>
            <w:rStyle w:val="Hyperlink"/>
            <w:sz w:val="20"/>
            <w:szCs w:val="20"/>
          </w:rPr>
          <w:t>saida.beknazarova@gmail.com</w:t>
        </w:r>
      </w:hyperlink>
      <w:r w:rsidRPr="00D85783">
        <w:rPr>
          <w:sz w:val="20"/>
          <w:szCs w:val="20"/>
        </w:rPr>
        <w:t xml:space="preserve"> </w:t>
      </w:r>
    </w:p>
    <w:p w:rsidR="00D85783" w:rsidRDefault="00D85783" w:rsidP="00D85783">
      <w:pPr>
        <w:jc w:val="both"/>
        <w:rPr>
          <w:rFonts w:hint="eastAsia"/>
          <w:b/>
          <w:sz w:val="20"/>
          <w:szCs w:val="20"/>
          <w:lang w:eastAsia="zh-CN"/>
        </w:rPr>
      </w:pPr>
    </w:p>
    <w:p w:rsidR="003230CD" w:rsidRPr="00D85783" w:rsidRDefault="00B55FFE" w:rsidP="00D85783">
      <w:pPr>
        <w:jc w:val="both"/>
        <w:rPr>
          <w:b/>
          <w:sz w:val="20"/>
          <w:szCs w:val="20"/>
        </w:rPr>
      </w:pPr>
      <w:r w:rsidRPr="00D85783">
        <w:rPr>
          <w:b/>
          <w:sz w:val="20"/>
          <w:szCs w:val="20"/>
        </w:rPr>
        <w:t>References</w:t>
      </w:r>
    </w:p>
    <w:p w:rsidR="003230CD" w:rsidRPr="00D85783" w:rsidRDefault="00B55FFE">
      <w:pPr>
        <w:pStyle w:val="references"/>
        <w:numPr>
          <w:ilvl w:val="0"/>
          <w:numId w:val="4"/>
        </w:numPr>
        <w:rPr>
          <w:sz w:val="20"/>
          <w:szCs w:val="20"/>
          <w:lang w:val="uz-Cyrl-UZ"/>
        </w:rPr>
      </w:pPr>
      <w:r w:rsidRPr="00D85783">
        <w:rPr>
          <w:sz w:val="20"/>
          <w:szCs w:val="20"/>
          <w:lang w:val="uz-Cyrl-UZ"/>
        </w:rPr>
        <w:t>Frankl V.The e. Bit chelovekom oznachaet nayti smisl. 100 glavnix Slov / Sost. Elizabeth Lucas. Location: Nikeya, 2018. 176 s.</w:t>
      </w:r>
    </w:p>
    <w:p w:rsidR="003230CD" w:rsidRPr="00D85783" w:rsidRDefault="00B55FFE">
      <w:pPr>
        <w:pStyle w:val="references"/>
        <w:numPr>
          <w:ilvl w:val="0"/>
          <w:numId w:val="4"/>
        </w:numPr>
        <w:rPr>
          <w:sz w:val="20"/>
          <w:szCs w:val="20"/>
          <w:lang w:val="uz-Cyrl-UZ"/>
        </w:rPr>
      </w:pPr>
      <w:r w:rsidRPr="00D85783">
        <w:rPr>
          <w:sz w:val="20"/>
          <w:szCs w:val="20"/>
          <w:lang w:val="uz-Cyrl-UZ"/>
        </w:rPr>
        <w:t xml:space="preserve">Mandelbrot B. Fraktalnaya geometry prorodi. </w:t>
      </w:r>
      <w:r w:rsidRPr="00D85783">
        <w:rPr>
          <w:sz w:val="20"/>
          <w:szCs w:val="20"/>
          <w:lang w:val="uz-Cyrl-UZ"/>
        </w:rPr>
        <w:t>Location; Izhevsk, 2010.</w:t>
      </w:r>
    </w:p>
    <w:p w:rsidR="003230CD" w:rsidRPr="00D85783" w:rsidRDefault="00B55FFE">
      <w:pPr>
        <w:pStyle w:val="references"/>
        <w:numPr>
          <w:ilvl w:val="0"/>
          <w:numId w:val="4"/>
        </w:numPr>
        <w:rPr>
          <w:sz w:val="20"/>
          <w:szCs w:val="20"/>
          <w:lang w:val="uz-Cyrl-UZ"/>
        </w:rPr>
      </w:pPr>
      <w:r w:rsidRPr="00D85783">
        <w:rPr>
          <w:sz w:val="20"/>
          <w:szCs w:val="20"/>
          <w:lang w:val="uz-Cyrl-UZ"/>
        </w:rPr>
        <w:t>Tarasenko V.V. Fraktalnaya logic. Location: Progress-Tradisiya, 2002. 160 s.</w:t>
      </w:r>
    </w:p>
    <w:p w:rsidR="003230CD" w:rsidRPr="00D85783" w:rsidRDefault="00B55FFE">
      <w:pPr>
        <w:pStyle w:val="references"/>
        <w:numPr>
          <w:ilvl w:val="0"/>
          <w:numId w:val="4"/>
        </w:numPr>
        <w:rPr>
          <w:sz w:val="20"/>
          <w:szCs w:val="20"/>
          <w:lang w:val="uz-Cyrl-UZ"/>
        </w:rPr>
      </w:pPr>
      <w:r w:rsidRPr="00D85783">
        <w:rPr>
          <w:sz w:val="20"/>
          <w:szCs w:val="20"/>
          <w:lang w:val="uz-Cyrl-UZ"/>
        </w:rPr>
        <w:t xml:space="preserve">Nikolaeva E.V. K tipologii fraktalov V teorii kulturi / / Vestnik Adigeyskogo </w:t>
      </w:r>
      <w:r w:rsidRPr="00D85783">
        <w:rPr>
          <w:sz w:val="20"/>
          <w:szCs w:val="20"/>
          <w:lang w:val="uz-Cyrl-UZ"/>
        </w:rPr>
        <w:lastRenderedPageBreak/>
        <w:t>gosudarstvennogo University. Series 1: Regionovedenie: philosophy, hysteria,</w:t>
      </w:r>
      <w:r w:rsidRPr="00D85783">
        <w:rPr>
          <w:sz w:val="20"/>
          <w:szCs w:val="20"/>
          <w:lang w:val="uz-Cyrl-UZ"/>
        </w:rPr>
        <w:t xml:space="preserve"> sociology, jurisprudence, politology, culturology. 2013. № 1 (113). S. 226–232.</w:t>
      </w:r>
    </w:p>
    <w:p w:rsidR="003230CD" w:rsidRPr="00D85783" w:rsidRDefault="00B55FFE">
      <w:pPr>
        <w:pStyle w:val="references"/>
        <w:numPr>
          <w:ilvl w:val="0"/>
          <w:numId w:val="4"/>
        </w:numPr>
        <w:rPr>
          <w:sz w:val="20"/>
          <w:szCs w:val="20"/>
          <w:lang w:val="uz-Cyrl-UZ"/>
        </w:rPr>
      </w:pPr>
      <w:r w:rsidRPr="00D85783">
        <w:rPr>
          <w:sz w:val="20"/>
          <w:szCs w:val="20"/>
          <w:lang w:val="uz-Cyrl-UZ"/>
        </w:rPr>
        <w:t>Sokolov A.V. Primenenie fraktalnoy metodologii V humanitarnix naukax / / Vremya nauki. 2016. № 3. S. 12–18.</w:t>
      </w:r>
    </w:p>
    <w:p w:rsidR="003230CD" w:rsidRPr="00D85783" w:rsidRDefault="00B55FFE">
      <w:pPr>
        <w:pStyle w:val="references"/>
        <w:numPr>
          <w:ilvl w:val="0"/>
          <w:numId w:val="4"/>
        </w:numPr>
        <w:rPr>
          <w:sz w:val="20"/>
          <w:szCs w:val="20"/>
          <w:lang w:val="uz-Cyrl-UZ"/>
        </w:rPr>
      </w:pPr>
      <w:r w:rsidRPr="00D85783">
        <w:rPr>
          <w:sz w:val="20"/>
          <w:szCs w:val="20"/>
          <w:lang w:val="uz-Cyrl-UZ"/>
        </w:rPr>
        <w:t>Nikolaeva E.V. Konsereptualniy fractal V kulturnix sistemax / / Ves</w:t>
      </w:r>
      <w:r w:rsidRPr="00D85783">
        <w:rPr>
          <w:sz w:val="20"/>
          <w:szCs w:val="20"/>
          <w:lang w:val="uz-Cyrl-UZ"/>
        </w:rPr>
        <w:t>tnik Chelyabinskogo gosudarstvennogo University. 2013. № 13 (304). Philosophy. Sociology. Culturology. VIP. 29. S. 66–70.</w:t>
      </w:r>
    </w:p>
    <w:p w:rsidR="003230CD" w:rsidRPr="00D85783" w:rsidRDefault="00B55FFE">
      <w:pPr>
        <w:pStyle w:val="references"/>
        <w:numPr>
          <w:ilvl w:val="0"/>
          <w:numId w:val="4"/>
        </w:numPr>
        <w:rPr>
          <w:sz w:val="20"/>
          <w:szCs w:val="20"/>
          <w:lang w:val="uz-Cyrl-UZ"/>
        </w:rPr>
      </w:pPr>
      <w:r w:rsidRPr="00D85783">
        <w:rPr>
          <w:sz w:val="20"/>
          <w:szCs w:val="20"/>
          <w:lang w:val="uz-Cyrl-UZ"/>
        </w:rPr>
        <w:t>Mandelbrot B.B. The Fractal Geometry of Nature. N.Y.: W.H. Freeman and Company, 1982.</w:t>
      </w:r>
    </w:p>
    <w:p w:rsidR="003230CD" w:rsidRPr="00D85783" w:rsidRDefault="00B55FFE">
      <w:pPr>
        <w:pStyle w:val="references"/>
        <w:numPr>
          <w:ilvl w:val="0"/>
          <w:numId w:val="4"/>
        </w:numPr>
        <w:rPr>
          <w:sz w:val="20"/>
          <w:szCs w:val="20"/>
          <w:lang w:val="uz-Cyrl-UZ"/>
        </w:rPr>
      </w:pPr>
      <w:r w:rsidRPr="00D85783">
        <w:rPr>
          <w:sz w:val="20"/>
          <w:szCs w:val="20"/>
          <w:lang w:val="uz-Cyrl-UZ"/>
        </w:rPr>
        <w:t xml:space="preserve">Downton P. Ecopolis-Architecture andCitiesfor a </w:t>
      </w:r>
      <w:r w:rsidRPr="00D85783">
        <w:rPr>
          <w:sz w:val="20"/>
          <w:szCs w:val="20"/>
          <w:lang w:val="uz-Cyrl-UZ"/>
        </w:rPr>
        <w:t>ChangingClimate // Springer Press. 2008. P. 28.</w:t>
      </w:r>
    </w:p>
    <w:p w:rsidR="003230CD" w:rsidRPr="00D85783" w:rsidRDefault="00B55FFE">
      <w:pPr>
        <w:pStyle w:val="references"/>
        <w:numPr>
          <w:ilvl w:val="0"/>
          <w:numId w:val="4"/>
        </w:numPr>
        <w:rPr>
          <w:sz w:val="20"/>
          <w:szCs w:val="20"/>
          <w:lang w:val="uz-Cyrl-UZ"/>
        </w:rPr>
      </w:pPr>
      <w:r w:rsidRPr="00D85783">
        <w:rPr>
          <w:sz w:val="20"/>
          <w:szCs w:val="20"/>
          <w:lang w:val="uz-Cyrl-UZ"/>
        </w:rPr>
        <w:t>Altenbach H., Erofeev V., Maugin G. (Eds.). Mechanics of Generalized continue – fromechanical basic Engineering Applications. NewYork: Springer, 2011. 350 p.</w:t>
      </w:r>
    </w:p>
    <w:p w:rsidR="003230CD" w:rsidRPr="00D85783" w:rsidRDefault="00B55FFE">
      <w:pPr>
        <w:pStyle w:val="references"/>
        <w:numPr>
          <w:ilvl w:val="0"/>
          <w:numId w:val="4"/>
        </w:numPr>
        <w:rPr>
          <w:sz w:val="20"/>
          <w:szCs w:val="20"/>
          <w:lang w:val="uz-Cyrl-UZ"/>
        </w:rPr>
      </w:pPr>
      <w:r w:rsidRPr="00D85783">
        <w:rPr>
          <w:sz w:val="20"/>
          <w:szCs w:val="20"/>
          <w:lang w:val="uz-Cyrl-UZ"/>
        </w:rPr>
        <w:t xml:space="preserve">Madjuga A.G. Konsereptualno-teoreticheskie osnovi </w:t>
      </w:r>
      <w:r w:rsidRPr="00D85783">
        <w:rPr>
          <w:sz w:val="20"/>
          <w:szCs w:val="20"/>
          <w:lang w:val="uz-Cyrl-UZ"/>
        </w:rPr>
        <w:t>fraktalnoy pedagogy Kak novoy region sosialno-humanitarnogo znaniya / a.G. Madjuga, I.The A. Sinisina, E.V. Filipenko / / Nauchniy dialogue. 2015. № 12 (48). S. 450–459.</w:t>
      </w:r>
    </w:p>
    <w:p w:rsidR="003230CD" w:rsidRPr="00D85783" w:rsidRDefault="00B55FFE">
      <w:pPr>
        <w:pStyle w:val="references"/>
        <w:numPr>
          <w:ilvl w:val="0"/>
          <w:numId w:val="4"/>
        </w:numPr>
        <w:rPr>
          <w:sz w:val="20"/>
          <w:szCs w:val="20"/>
          <w:lang w:val="uz-Cyrl-UZ"/>
        </w:rPr>
      </w:pPr>
      <w:r w:rsidRPr="00D85783">
        <w:rPr>
          <w:sz w:val="20"/>
          <w:szCs w:val="20"/>
          <w:lang w:val="uz-Cyrl-UZ"/>
        </w:rPr>
        <w:t>Potapov A.The A. Fractalniy method, fractalnaya Paradigma I Method drobnix proizvodnix</w:t>
      </w:r>
      <w:r w:rsidRPr="00D85783">
        <w:rPr>
          <w:sz w:val="20"/>
          <w:szCs w:val="20"/>
          <w:lang w:val="uz-Cyrl-UZ"/>
        </w:rPr>
        <w:t xml:space="preserve"> V estestvoznanii / / Vestnik Nijegorodskogo University im. What?I. Lobachevskogo. 2012. № 5 (2). S. 172–180.</w:t>
      </w:r>
    </w:p>
    <w:p w:rsidR="003230CD" w:rsidRPr="00D85783" w:rsidRDefault="00B55FFE">
      <w:pPr>
        <w:pStyle w:val="references"/>
        <w:numPr>
          <w:ilvl w:val="0"/>
          <w:numId w:val="4"/>
        </w:numPr>
        <w:rPr>
          <w:sz w:val="20"/>
          <w:szCs w:val="20"/>
          <w:lang w:val="uz-Cyrl-UZ"/>
        </w:rPr>
      </w:pPr>
      <w:r w:rsidRPr="00D85783">
        <w:rPr>
          <w:sz w:val="20"/>
          <w:szCs w:val="20"/>
          <w:lang w:val="uz-Cyrl-UZ"/>
        </w:rPr>
        <w:t>Sakerina S.V. Primenenie integrativno-konvergentsialnogo podxoda K formirovaniyu system upravleniya razvitiem personala visokotexnologichnix kompa</w:t>
      </w:r>
      <w:r w:rsidRPr="00D85783">
        <w:rPr>
          <w:sz w:val="20"/>
          <w:szCs w:val="20"/>
          <w:lang w:val="uz-Cyrl-UZ"/>
        </w:rPr>
        <w:t>niy / / internet-magazine "Naukovedenie". 2017. Full 9. № 6. https://naukovedenie.ru/PDF/31EVN617.pdf you know what?</w:t>
      </w:r>
    </w:p>
    <w:p w:rsidR="003230CD" w:rsidRPr="00D85783" w:rsidRDefault="00B55FFE">
      <w:pPr>
        <w:pStyle w:val="references"/>
        <w:numPr>
          <w:ilvl w:val="0"/>
          <w:numId w:val="4"/>
        </w:numPr>
        <w:rPr>
          <w:sz w:val="20"/>
          <w:szCs w:val="20"/>
        </w:rPr>
      </w:pPr>
      <w:r w:rsidRPr="00D85783">
        <w:rPr>
          <w:sz w:val="20"/>
          <w:szCs w:val="20"/>
          <w:lang w:val="uz-Cyrl-UZ"/>
        </w:rPr>
        <w:t>Gonchar S.What?, Klimenka I.V. Samoeffektivnost Kak znachimoe kachestvo lichnosti pedagoga-inisiatora neprerivnogo obrazovatelnogo dvijeniy</w:t>
      </w:r>
      <w:r w:rsidRPr="00D85783">
        <w:rPr>
          <w:sz w:val="20"/>
          <w:szCs w:val="20"/>
          <w:lang w:val="uz-Cyrl-UZ"/>
        </w:rPr>
        <w:t>a / / Vestnik Saratovskogo oblastnogo Institute razvitiya obrazovaniya. 2015. № 4. S. 123–129.</w:t>
      </w:r>
    </w:p>
    <w:p w:rsidR="003230CD" w:rsidRPr="00D85783" w:rsidRDefault="00B55FFE">
      <w:pPr>
        <w:pStyle w:val="references"/>
        <w:numPr>
          <w:ilvl w:val="0"/>
          <w:numId w:val="4"/>
        </w:numPr>
        <w:rPr>
          <w:sz w:val="20"/>
          <w:szCs w:val="20"/>
        </w:rPr>
      </w:pPr>
      <w:r w:rsidRPr="00D85783">
        <w:rPr>
          <w:sz w:val="20"/>
          <w:szCs w:val="20"/>
        </w:rPr>
        <w:t>N. Sedova,</w:t>
      </w:r>
      <w:r w:rsidR="00D85783">
        <w:rPr>
          <w:sz w:val="20"/>
          <w:szCs w:val="20"/>
        </w:rPr>
        <w:t xml:space="preserve"> </w:t>
      </w:r>
      <w:r w:rsidRPr="00D85783">
        <w:rPr>
          <w:sz w:val="20"/>
          <w:szCs w:val="20"/>
        </w:rPr>
        <w:t>V. Sedov,</w:t>
      </w:r>
      <w:r w:rsidR="00D85783">
        <w:rPr>
          <w:sz w:val="20"/>
          <w:szCs w:val="20"/>
        </w:rPr>
        <w:t xml:space="preserve"> </w:t>
      </w:r>
      <w:r w:rsidRPr="00D85783">
        <w:rPr>
          <w:sz w:val="20"/>
          <w:szCs w:val="20"/>
        </w:rPr>
        <w:t>R. Bazhenov,</w:t>
      </w:r>
      <w:r w:rsidR="00D85783">
        <w:rPr>
          <w:sz w:val="20"/>
          <w:szCs w:val="20"/>
        </w:rPr>
        <w:t xml:space="preserve"> </w:t>
      </w:r>
      <w:r w:rsidRPr="00D85783">
        <w:rPr>
          <w:sz w:val="20"/>
          <w:szCs w:val="20"/>
        </w:rPr>
        <w:t>A. Karavka, S.Beknazarova. Automated Stationary Obstacle Avoidance When Navigating a Marine Craft //2019 International Mu</w:t>
      </w:r>
      <w:r w:rsidRPr="00D85783">
        <w:rPr>
          <w:sz w:val="20"/>
          <w:szCs w:val="20"/>
        </w:rPr>
        <w:t>lti-Conference on Engineering, Computer and Information Sciences, SIBIRCON 2019; Novosibirsk; Russian Federation; 21 October 2019</w:t>
      </w:r>
    </w:p>
    <w:p w:rsidR="003230CD" w:rsidRPr="00D85783" w:rsidRDefault="00B55FFE">
      <w:pPr>
        <w:pStyle w:val="references"/>
        <w:numPr>
          <w:ilvl w:val="0"/>
          <w:numId w:val="4"/>
        </w:numPr>
        <w:tabs>
          <w:tab w:val="clear" w:pos="360"/>
        </w:tabs>
        <w:rPr>
          <w:sz w:val="20"/>
          <w:szCs w:val="20"/>
        </w:rPr>
      </w:pPr>
      <w:r w:rsidRPr="00D85783">
        <w:rPr>
          <w:sz w:val="20"/>
          <w:szCs w:val="20"/>
        </w:rPr>
        <w:t>Beknazarova S., Mukhamadiyev A.Sh. Jaumitbayeva M.K.Processing color images, brightness and color conversion//International Co</w:t>
      </w:r>
      <w:r w:rsidRPr="00D85783">
        <w:rPr>
          <w:sz w:val="20"/>
          <w:szCs w:val="20"/>
        </w:rPr>
        <w:t>nference on Information Science and Communications Technologies ICISCT 2019 Applications, Trends and Opportunities. Tashkent 2019</w:t>
      </w:r>
    </w:p>
    <w:p w:rsidR="003230CD" w:rsidRPr="00D85783" w:rsidRDefault="00B55FFE">
      <w:pPr>
        <w:pStyle w:val="references"/>
        <w:numPr>
          <w:ilvl w:val="0"/>
          <w:numId w:val="4"/>
        </w:numPr>
        <w:tabs>
          <w:tab w:val="clear" w:pos="360"/>
        </w:tabs>
        <w:rPr>
          <w:sz w:val="20"/>
          <w:szCs w:val="20"/>
        </w:rPr>
      </w:pPr>
      <w:r w:rsidRPr="00D85783">
        <w:rPr>
          <w:sz w:val="20"/>
          <w:szCs w:val="20"/>
        </w:rPr>
        <w:t>N. Sedova,</w:t>
      </w:r>
      <w:r w:rsidR="00D85783">
        <w:rPr>
          <w:sz w:val="20"/>
          <w:szCs w:val="20"/>
        </w:rPr>
        <w:t xml:space="preserve"> </w:t>
      </w:r>
      <w:r w:rsidRPr="00D85783">
        <w:rPr>
          <w:sz w:val="20"/>
          <w:szCs w:val="20"/>
        </w:rPr>
        <w:t>V. Sedov,</w:t>
      </w:r>
      <w:r w:rsidR="00D85783">
        <w:rPr>
          <w:sz w:val="20"/>
          <w:szCs w:val="20"/>
        </w:rPr>
        <w:t xml:space="preserve"> </w:t>
      </w:r>
      <w:r w:rsidRPr="00D85783">
        <w:rPr>
          <w:sz w:val="20"/>
          <w:szCs w:val="20"/>
        </w:rPr>
        <w:t>R. Bazhenov,</w:t>
      </w:r>
      <w:r w:rsidR="00D85783">
        <w:rPr>
          <w:sz w:val="20"/>
          <w:szCs w:val="20"/>
        </w:rPr>
        <w:t xml:space="preserve"> </w:t>
      </w:r>
      <w:r w:rsidRPr="00D85783">
        <w:rPr>
          <w:sz w:val="20"/>
          <w:szCs w:val="20"/>
        </w:rPr>
        <w:t>A. Karavka, S.Beknazarova. Automated Stationary Obstacle Avoidance When Navigating a M</w:t>
      </w:r>
      <w:r w:rsidRPr="00D85783">
        <w:rPr>
          <w:sz w:val="20"/>
          <w:szCs w:val="20"/>
        </w:rPr>
        <w:t>arine Craft //2019 International Multi-Conference on Engineering, Computer and Information Sciences, SIBIRCON 2019; Novosibirsk; Russian Federation; 21 October 2019</w:t>
      </w:r>
    </w:p>
    <w:p w:rsidR="003230CD" w:rsidRPr="00D85783" w:rsidRDefault="00B55FFE">
      <w:pPr>
        <w:pStyle w:val="references"/>
        <w:numPr>
          <w:ilvl w:val="0"/>
          <w:numId w:val="4"/>
        </w:numPr>
        <w:tabs>
          <w:tab w:val="clear" w:pos="360"/>
        </w:tabs>
        <w:rPr>
          <w:sz w:val="20"/>
          <w:szCs w:val="20"/>
        </w:rPr>
      </w:pPr>
      <w:r w:rsidRPr="00D85783">
        <w:rPr>
          <w:sz w:val="20"/>
          <w:szCs w:val="20"/>
        </w:rPr>
        <w:t xml:space="preserve">Beknazarova S., Mukhamadiyev A.Sh. Park Insu, Adbullayev S. The Mask Of Objects In </w:t>
      </w:r>
      <w:r w:rsidRPr="00D85783">
        <w:rPr>
          <w:sz w:val="20"/>
          <w:szCs w:val="20"/>
        </w:rPr>
        <w:lastRenderedPageBreak/>
        <w:t>Intellec</w:t>
      </w:r>
      <w:r w:rsidRPr="00D85783">
        <w:rPr>
          <w:sz w:val="20"/>
          <w:szCs w:val="20"/>
        </w:rPr>
        <w:t>tual Irrigation Systems//International Conference on Information Science and Communications Technologies ICISCT 2020 Applications, Trends and Opportunities. Tashkent 2020.</w:t>
      </w:r>
    </w:p>
    <w:p w:rsidR="003230CD" w:rsidRPr="00D85783" w:rsidRDefault="00B55FFE">
      <w:pPr>
        <w:pStyle w:val="references"/>
        <w:numPr>
          <w:ilvl w:val="0"/>
          <w:numId w:val="4"/>
        </w:numPr>
        <w:tabs>
          <w:tab w:val="clear" w:pos="360"/>
        </w:tabs>
        <w:rPr>
          <w:sz w:val="20"/>
          <w:szCs w:val="20"/>
        </w:rPr>
      </w:pPr>
      <w:r w:rsidRPr="00D85783">
        <w:rPr>
          <w:sz w:val="20"/>
          <w:szCs w:val="20"/>
        </w:rPr>
        <w:t xml:space="preserve">Beknazarova S., Sadullaeva Sh., Abdurakhmanov K, Beknazarov K.. Nonlinear </w:t>
      </w:r>
      <w:r w:rsidRPr="00D85783">
        <w:rPr>
          <w:sz w:val="20"/>
          <w:szCs w:val="20"/>
        </w:rPr>
        <w:t xml:space="preserve">cross-systems of </w:t>
      </w:r>
      <w:r w:rsidRPr="00D85783">
        <w:rPr>
          <w:sz w:val="20"/>
          <w:szCs w:val="20"/>
        </w:rPr>
        <w:lastRenderedPageBreak/>
        <w:t>numerical simulation of diffusion processes//International Conference on Information Science and Communications Technologies ICISCT 2020 Applications, Trends and Opportunities. Tashkent 2020.</w:t>
      </w:r>
    </w:p>
    <w:p w:rsidR="003230CD" w:rsidRPr="00D85783" w:rsidRDefault="003230CD">
      <w:pPr>
        <w:pStyle w:val="references"/>
        <w:ind w:firstLine="66"/>
        <w:rPr>
          <w:sz w:val="20"/>
          <w:szCs w:val="20"/>
        </w:rPr>
      </w:pPr>
    </w:p>
    <w:p w:rsidR="003230CD" w:rsidRPr="00D85783" w:rsidRDefault="003230CD">
      <w:pPr>
        <w:pStyle w:val="references"/>
        <w:tabs>
          <w:tab w:val="clear" w:pos="360"/>
        </w:tabs>
        <w:ind w:firstLine="284"/>
        <w:rPr>
          <w:sz w:val="20"/>
          <w:szCs w:val="20"/>
        </w:rPr>
        <w:sectPr w:rsidR="003230CD" w:rsidRPr="00D85783" w:rsidSect="00D85783">
          <w:type w:val="continuous"/>
          <w:pgSz w:w="12240" w:h="15839"/>
          <w:pgMar w:top="1440" w:right="1440" w:bottom="1440" w:left="1440" w:header="720" w:footer="720" w:gutter="0"/>
          <w:cols w:num="2" w:space="600"/>
          <w:docGrid w:linePitch="360"/>
        </w:sectPr>
      </w:pPr>
    </w:p>
    <w:p w:rsidR="003230CD" w:rsidRPr="00D85783" w:rsidRDefault="003230CD">
      <w:pPr>
        <w:ind w:firstLine="284"/>
        <w:jc w:val="both"/>
        <w:rPr>
          <w:sz w:val="20"/>
          <w:szCs w:val="20"/>
          <w:lang w:eastAsia="zh-CN"/>
        </w:rPr>
      </w:pPr>
    </w:p>
    <w:p w:rsidR="003230CD" w:rsidRPr="00D85783" w:rsidRDefault="003230CD">
      <w:pPr>
        <w:ind w:firstLine="284"/>
        <w:jc w:val="both"/>
        <w:rPr>
          <w:sz w:val="20"/>
          <w:szCs w:val="20"/>
          <w:lang w:eastAsia="zh-CN"/>
        </w:rPr>
      </w:pPr>
    </w:p>
    <w:p w:rsidR="003230CD" w:rsidRPr="00D85783" w:rsidRDefault="00B55FFE">
      <w:pPr>
        <w:ind w:firstLine="284"/>
        <w:jc w:val="both"/>
        <w:rPr>
          <w:sz w:val="20"/>
          <w:szCs w:val="20"/>
          <w:lang w:eastAsia="zh-CN"/>
        </w:rPr>
      </w:pPr>
      <w:r w:rsidRPr="00D85783">
        <w:rPr>
          <w:sz w:val="20"/>
          <w:szCs w:val="20"/>
          <w:lang w:eastAsia="zh-CN"/>
        </w:rPr>
        <w:t>10/18/2021</w:t>
      </w:r>
    </w:p>
    <w:p w:rsidR="003230CD" w:rsidRPr="00D85783" w:rsidRDefault="003230CD">
      <w:pPr>
        <w:pStyle w:val="ListParagraph"/>
        <w:jc w:val="both"/>
        <w:rPr>
          <w:sz w:val="20"/>
          <w:szCs w:val="20"/>
        </w:rPr>
      </w:pPr>
    </w:p>
    <w:sectPr w:rsidR="003230CD" w:rsidRPr="00D85783" w:rsidSect="003230CD">
      <w:type w:val="continuous"/>
      <w:pgSz w:w="12240" w:h="15839"/>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FFE" w:rsidRDefault="00B55FFE" w:rsidP="003230CD">
      <w:r>
        <w:separator/>
      </w:r>
    </w:p>
  </w:endnote>
  <w:endnote w:type="continuationSeparator" w:id="0">
    <w:p w:rsidR="00B55FFE" w:rsidRDefault="00B55FFE" w:rsidP="00323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0CD" w:rsidRDefault="003230CD">
    <w:pPr>
      <w:pStyle w:val="Footer"/>
      <w:framePr w:wrap="around" w:vAnchor="text" w:hAnchor="margin" w:xAlign="center" w:y="1"/>
      <w:rPr>
        <w:rStyle w:val="PageNumber"/>
      </w:rPr>
    </w:pPr>
    <w:r>
      <w:rPr>
        <w:rStyle w:val="PageNumber"/>
      </w:rPr>
      <w:fldChar w:fldCharType="begin"/>
    </w:r>
    <w:r w:rsidR="00B55FFE">
      <w:rPr>
        <w:rStyle w:val="PageNumber"/>
      </w:rPr>
      <w:instrText xml:space="preserve">PAGE  </w:instrText>
    </w:r>
    <w:r>
      <w:rPr>
        <w:rStyle w:val="PageNumber"/>
      </w:rPr>
      <w:fldChar w:fldCharType="end"/>
    </w:r>
  </w:p>
  <w:p w:rsidR="003230CD" w:rsidRDefault="003230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0CD" w:rsidRDefault="003230CD" w:rsidP="002C00DD">
    <w:pPr>
      <w:jc w:val="center"/>
      <w:rPr>
        <w:rFonts w:hint="eastAsia"/>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next-textbox:#_x0000_s2049;mso-fit-shape-to-text:t" inset="0,0,0,0">
            <w:txbxContent>
              <w:p w:rsidR="003230CD" w:rsidRDefault="003230CD">
                <w:pPr>
                  <w:pStyle w:val="Footer"/>
                  <w:rPr>
                    <w:rStyle w:val="PageNumber"/>
                    <w:sz w:val="20"/>
                    <w:szCs w:val="20"/>
                  </w:rPr>
                </w:pPr>
                <w:r>
                  <w:rPr>
                    <w:rStyle w:val="PageNumber"/>
                    <w:sz w:val="20"/>
                    <w:szCs w:val="20"/>
                  </w:rPr>
                  <w:fldChar w:fldCharType="begin"/>
                </w:r>
                <w:r w:rsidR="00B55FFE">
                  <w:rPr>
                    <w:rStyle w:val="PageNumber"/>
                    <w:sz w:val="20"/>
                    <w:szCs w:val="20"/>
                  </w:rPr>
                  <w:instrText xml:space="preserve">PAGE  </w:instrText>
                </w:r>
                <w:r>
                  <w:rPr>
                    <w:rStyle w:val="PageNumber"/>
                    <w:sz w:val="20"/>
                    <w:szCs w:val="20"/>
                  </w:rPr>
                  <w:fldChar w:fldCharType="separate"/>
                </w:r>
                <w:r w:rsidR="002C00DD">
                  <w:rPr>
                    <w:rStyle w:val="PageNumber"/>
                    <w:noProof/>
                    <w:sz w:val="20"/>
                    <w:szCs w:val="20"/>
                  </w:rPr>
                  <w:t>35</w:t>
                </w:r>
                <w:r>
                  <w:rPr>
                    <w:rStyle w:val="PageNumber"/>
                    <w:sz w:val="20"/>
                    <w:szCs w:val="20"/>
                  </w:rPr>
                  <w:fldChar w:fldCharType="end"/>
                </w:r>
              </w:p>
            </w:txbxContent>
          </v:textbox>
          <w10:wrap anchorx="margin"/>
        </v:shape>
      </w:pict>
    </w:r>
    <w:r w:rsidR="002C00DD">
      <w:rPr>
        <w:lang w:eastAsia="zh-CN"/>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0CD" w:rsidRDefault="003230CD">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next-textbox:#_x0000_s2050;mso-fit-shape-to-text:t" inset="0,0,0,0">
            <w:txbxContent>
              <w:p w:rsidR="003230CD" w:rsidRDefault="003230CD">
                <w:pPr>
                  <w:pStyle w:val="Footer"/>
                  <w:rPr>
                    <w:sz w:val="20"/>
                    <w:szCs w:val="20"/>
                  </w:rPr>
                </w:pPr>
                <w:r>
                  <w:rPr>
                    <w:sz w:val="20"/>
                    <w:szCs w:val="20"/>
                  </w:rPr>
                  <w:fldChar w:fldCharType="begin"/>
                </w:r>
                <w:r w:rsidR="00B55FFE">
                  <w:rPr>
                    <w:sz w:val="20"/>
                    <w:szCs w:val="20"/>
                  </w:rPr>
                  <w:instrText xml:space="preserve"> PAGE  \* MERGEFORMAT </w:instrText>
                </w:r>
                <w:r>
                  <w:rPr>
                    <w:sz w:val="20"/>
                    <w:szCs w:val="20"/>
                  </w:rPr>
                  <w:fldChar w:fldCharType="separate"/>
                </w:r>
                <w:r w:rsidR="00CC5D21">
                  <w:rPr>
                    <w:noProof/>
                    <w:sz w:val="20"/>
                    <w:szCs w:val="20"/>
                  </w:rPr>
                  <w:t>34</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FFE" w:rsidRDefault="00B55FFE" w:rsidP="003230CD">
      <w:r>
        <w:separator/>
      </w:r>
    </w:p>
  </w:footnote>
  <w:footnote w:type="continuationSeparator" w:id="0">
    <w:p w:rsidR="00B55FFE" w:rsidRDefault="00B55FFE" w:rsidP="00323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0CD" w:rsidRDefault="00B55FFE">
    <w:pPr>
      <w:pBdr>
        <w:bottom w:val="none" w:sz="0" w:space="1" w:color="auto"/>
      </w:pBdr>
      <w:jc w:val="center"/>
      <w:rPr>
        <w:iCs/>
        <w:sz w:val="20"/>
      </w:rPr>
    </w:pPr>
    <w:bookmarkStart w:id="0" w:name="OLE_LINK5"/>
    <w:bookmarkStart w:id="1" w:name="OLE_LINK3"/>
    <w:bookmarkStart w:id="2" w:name="OLE_LINK6"/>
    <w:bookmarkStart w:id="3" w:name="OLE_LINK4"/>
    <w:bookmarkStart w:id="4" w:name="_Hlk302678401"/>
    <w:bookmarkStart w:id="5" w:name="OLE_LINK7"/>
    <w:bookmarkStart w:id="6" w:name="_Hlk302678399"/>
    <w:bookmarkStart w:id="7" w:name="_Hlk313407879"/>
    <w:bookmarkStart w:id="8" w:name="OLE_LINK10"/>
    <w:bookmarkStart w:id="9" w:name="OLE_LINK9"/>
    <w:bookmarkStart w:id="10" w:name="OLE_LINK8"/>
    <w:bookmarkStart w:id="11" w:name="_Hlk313407873"/>
    <w:bookmarkStart w:id="12" w:name="OLE_LINK11"/>
    <w:r>
      <w:rPr>
        <w:sz w:val="20"/>
      </w:rPr>
      <w:t>Researcher 20</w:t>
    </w:r>
    <w:r>
      <w:rPr>
        <w:sz w:val="20"/>
        <w:lang w:eastAsia="zh-CN"/>
      </w:rPr>
      <w:t>21</w:t>
    </w:r>
    <w:r>
      <w:rPr>
        <w:sz w:val="20"/>
      </w:rPr>
      <w:t>;13(</w:t>
    </w:r>
    <w:r w:rsidR="002C00DD">
      <w:rPr>
        <w:rFonts w:hint="eastAsia"/>
        <w:sz w:val="20"/>
        <w:lang w:eastAsia="zh-CN"/>
      </w:rPr>
      <w:t>10</w:t>
    </w:r>
    <w:r>
      <w:rPr>
        <w:sz w:val="20"/>
      </w:rPr>
      <w:t>)</w:t>
    </w:r>
    <w:r>
      <w:rPr>
        <w:iCs/>
        <w:sz w:val="20"/>
      </w:rPr>
      <w:t xml:space="preserve">                                                </w:t>
    </w:r>
    <w:r>
      <w:rPr>
        <w:sz w:val="20"/>
      </w:rPr>
      <w:t>http://www.sciencepub.net/</w:t>
    </w:r>
    <w:bookmarkEnd w:id="0"/>
    <w:bookmarkEnd w:id="1"/>
    <w:bookmarkEnd w:id="2"/>
    <w:bookmarkEnd w:id="3"/>
    <w:bookmarkEnd w:id="4"/>
    <w:bookmarkEnd w:id="5"/>
    <w:bookmarkEnd w:id="6"/>
    <w:r>
      <w:rPr>
        <w:sz w:val="20"/>
      </w:rPr>
      <w:t>Researcher</w:t>
    </w:r>
  </w:p>
  <w:bookmarkEnd w:id="7"/>
  <w:bookmarkEnd w:id="8"/>
  <w:bookmarkEnd w:id="9"/>
  <w:bookmarkEnd w:id="10"/>
  <w:bookmarkEnd w:id="11"/>
  <w:bookmarkEnd w:id="12"/>
  <w:p w:rsidR="003230CD" w:rsidRDefault="003230CD">
    <w:pPr>
      <w:pStyle w:val="Header"/>
    </w:pPr>
  </w:p>
  <w:p w:rsidR="003230CD" w:rsidRDefault="003230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0CD" w:rsidRDefault="00B55FFE">
    <w:pPr>
      <w:pStyle w:val="Header"/>
    </w:pPr>
    <w:r>
      <w:rPr>
        <w:iCs/>
        <w:noProof/>
        <w:color w:val="000000"/>
        <w:sz w:val="20"/>
        <w:szCs w:val="20"/>
        <w:lang w:eastAsia="zh-CN"/>
      </w:rPr>
      <w:drawing>
        <wp:inline distT="0" distB="0" distL="114300" distR="114300">
          <wp:extent cx="5967730" cy="790575"/>
          <wp:effectExtent l="0" t="0" r="13970" b="9525"/>
          <wp:docPr id="1"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slndlogo-rsj"/>
                  <pic:cNvPicPr>
                    <a:picLocks noChangeAspect="1"/>
                  </pic:cNvPicPr>
                </pic:nvPicPr>
                <pic:blipFill>
                  <a:blip r:embed="rId1"/>
                  <a:stretch>
                    <a:fillRect/>
                  </a:stretch>
                </pic:blipFill>
                <pic:spPr>
                  <a:xfrm>
                    <a:off x="0" y="0"/>
                    <a:ext cx="5967730" cy="790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269269F0"/>
    <w:multiLevelType w:val="multilevel"/>
    <w:tmpl w:val="269269F0"/>
    <w:lvl w:ilvl="0">
      <w:start w:val="1"/>
      <w:numFmt w:val="decimal"/>
      <w:lvlText w:val="%1."/>
      <w:lvlJc w:val="left"/>
      <w:pPr>
        <w:ind w:left="634" w:hanging="360"/>
      </w:pPr>
      <w:rPr>
        <w:rFonts w:hint="default"/>
        <w:sz w:val="20"/>
      </w:rPr>
    </w:lvl>
    <w:lvl w:ilvl="1">
      <w:start w:val="1"/>
      <w:numFmt w:val="lowerLetter"/>
      <w:lvlText w:val="%2."/>
      <w:lvlJc w:val="left"/>
      <w:pPr>
        <w:ind w:left="1354" w:hanging="360"/>
      </w:pPr>
    </w:lvl>
    <w:lvl w:ilvl="2">
      <w:start w:val="1"/>
      <w:numFmt w:val="lowerRoman"/>
      <w:lvlText w:val="%3."/>
      <w:lvlJc w:val="right"/>
      <w:pPr>
        <w:ind w:left="2074" w:hanging="180"/>
      </w:pPr>
    </w:lvl>
    <w:lvl w:ilvl="3">
      <w:start w:val="1"/>
      <w:numFmt w:val="decimal"/>
      <w:lvlText w:val="%4."/>
      <w:lvlJc w:val="left"/>
      <w:pPr>
        <w:ind w:left="2794" w:hanging="360"/>
      </w:pPr>
    </w:lvl>
    <w:lvl w:ilvl="4">
      <w:start w:val="1"/>
      <w:numFmt w:val="lowerLetter"/>
      <w:lvlText w:val="%5."/>
      <w:lvlJc w:val="left"/>
      <w:pPr>
        <w:ind w:left="3514" w:hanging="360"/>
      </w:pPr>
    </w:lvl>
    <w:lvl w:ilvl="5">
      <w:start w:val="1"/>
      <w:numFmt w:val="lowerRoman"/>
      <w:lvlText w:val="%6."/>
      <w:lvlJc w:val="right"/>
      <w:pPr>
        <w:ind w:left="4234" w:hanging="180"/>
      </w:pPr>
    </w:lvl>
    <w:lvl w:ilvl="6">
      <w:start w:val="1"/>
      <w:numFmt w:val="decimal"/>
      <w:lvlText w:val="%7."/>
      <w:lvlJc w:val="left"/>
      <w:pPr>
        <w:ind w:left="4954" w:hanging="360"/>
      </w:pPr>
    </w:lvl>
    <w:lvl w:ilvl="7">
      <w:start w:val="1"/>
      <w:numFmt w:val="lowerLetter"/>
      <w:lvlText w:val="%8."/>
      <w:lvlJc w:val="left"/>
      <w:pPr>
        <w:ind w:left="5674" w:hanging="360"/>
      </w:pPr>
    </w:lvl>
    <w:lvl w:ilvl="8">
      <w:start w:val="1"/>
      <w:numFmt w:val="lowerRoman"/>
      <w:lvlText w:val="%9."/>
      <w:lvlJc w:val="right"/>
      <w:pPr>
        <w:ind w:left="6394" w:hanging="180"/>
      </w:pPr>
    </w:lvl>
  </w:abstractNum>
  <w:abstractNum w:abstractNumId="2">
    <w:nsid w:val="52CA544A"/>
    <w:multiLevelType w:val="singleLevel"/>
    <w:tmpl w:val="52CA544A"/>
    <w:lvl w:ilvl="0">
      <w:start w:val="1"/>
      <w:numFmt w:val="decimal"/>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
    <w:nsid w:val="5C2D7A04"/>
    <w:multiLevelType w:val="multilevel"/>
    <w:tmpl w:val="5C2D7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1817C7"/>
    <w:rsid w:val="00183764"/>
    <w:rsid w:val="00186898"/>
    <w:rsid w:val="001871F1"/>
    <w:rsid w:val="001964D0"/>
    <w:rsid w:val="001A0CD7"/>
    <w:rsid w:val="001B41B8"/>
    <w:rsid w:val="001B650D"/>
    <w:rsid w:val="001C3D42"/>
    <w:rsid w:val="001D2CCB"/>
    <w:rsid w:val="001E11A4"/>
    <w:rsid w:val="00205E97"/>
    <w:rsid w:val="0024140D"/>
    <w:rsid w:val="00245C21"/>
    <w:rsid w:val="00250B84"/>
    <w:rsid w:val="002721F1"/>
    <w:rsid w:val="00282FA1"/>
    <w:rsid w:val="002870AE"/>
    <w:rsid w:val="002B5613"/>
    <w:rsid w:val="002C00DD"/>
    <w:rsid w:val="002C5611"/>
    <w:rsid w:val="002D3558"/>
    <w:rsid w:val="002D45F4"/>
    <w:rsid w:val="002D589A"/>
    <w:rsid w:val="002F20CD"/>
    <w:rsid w:val="002F49EF"/>
    <w:rsid w:val="00301F95"/>
    <w:rsid w:val="00314F95"/>
    <w:rsid w:val="00322FAB"/>
    <w:rsid w:val="003230CD"/>
    <w:rsid w:val="003246A8"/>
    <w:rsid w:val="00345581"/>
    <w:rsid w:val="0034702D"/>
    <w:rsid w:val="00363EB1"/>
    <w:rsid w:val="003679A0"/>
    <w:rsid w:val="00394B65"/>
    <w:rsid w:val="003A785E"/>
    <w:rsid w:val="003B55FF"/>
    <w:rsid w:val="003B651F"/>
    <w:rsid w:val="003C0116"/>
    <w:rsid w:val="003C4C28"/>
    <w:rsid w:val="00424389"/>
    <w:rsid w:val="0043645D"/>
    <w:rsid w:val="00444A8F"/>
    <w:rsid w:val="00454A59"/>
    <w:rsid w:val="00456753"/>
    <w:rsid w:val="00460430"/>
    <w:rsid w:val="004643F9"/>
    <w:rsid w:val="00471E57"/>
    <w:rsid w:val="00480715"/>
    <w:rsid w:val="004902C1"/>
    <w:rsid w:val="0049143E"/>
    <w:rsid w:val="004C7E2A"/>
    <w:rsid w:val="004D01D3"/>
    <w:rsid w:val="004D0467"/>
    <w:rsid w:val="004F4AFB"/>
    <w:rsid w:val="00520D1A"/>
    <w:rsid w:val="0052512B"/>
    <w:rsid w:val="00534A58"/>
    <w:rsid w:val="00553F9B"/>
    <w:rsid w:val="0056458B"/>
    <w:rsid w:val="005660A1"/>
    <w:rsid w:val="005731CD"/>
    <w:rsid w:val="00583724"/>
    <w:rsid w:val="00593132"/>
    <w:rsid w:val="005A21B0"/>
    <w:rsid w:val="005A5E42"/>
    <w:rsid w:val="005B7432"/>
    <w:rsid w:val="005C2F35"/>
    <w:rsid w:val="005D1DA6"/>
    <w:rsid w:val="005F5E04"/>
    <w:rsid w:val="00625103"/>
    <w:rsid w:val="00632BF2"/>
    <w:rsid w:val="0065209A"/>
    <w:rsid w:val="00657995"/>
    <w:rsid w:val="006B5399"/>
    <w:rsid w:val="006B7B3A"/>
    <w:rsid w:val="006D5C2E"/>
    <w:rsid w:val="006E6ACB"/>
    <w:rsid w:val="006E7156"/>
    <w:rsid w:val="006F1706"/>
    <w:rsid w:val="007124AA"/>
    <w:rsid w:val="007229A6"/>
    <w:rsid w:val="00744442"/>
    <w:rsid w:val="00754310"/>
    <w:rsid w:val="007725E7"/>
    <w:rsid w:val="00784A1A"/>
    <w:rsid w:val="0078507E"/>
    <w:rsid w:val="007D3D09"/>
    <w:rsid w:val="007D746F"/>
    <w:rsid w:val="007F763B"/>
    <w:rsid w:val="00807F63"/>
    <w:rsid w:val="008131CF"/>
    <w:rsid w:val="00814FA7"/>
    <w:rsid w:val="008233D0"/>
    <w:rsid w:val="0082375D"/>
    <w:rsid w:val="00834F99"/>
    <w:rsid w:val="00845B51"/>
    <w:rsid w:val="0085007D"/>
    <w:rsid w:val="00875C08"/>
    <w:rsid w:val="008A20AC"/>
    <w:rsid w:val="008A67B6"/>
    <w:rsid w:val="008F562F"/>
    <w:rsid w:val="0091208A"/>
    <w:rsid w:val="00914558"/>
    <w:rsid w:val="00925E1A"/>
    <w:rsid w:val="00932D78"/>
    <w:rsid w:val="00935CF7"/>
    <w:rsid w:val="009370A7"/>
    <w:rsid w:val="0094140D"/>
    <w:rsid w:val="009459B3"/>
    <w:rsid w:val="00952EB8"/>
    <w:rsid w:val="00957814"/>
    <w:rsid w:val="0095795A"/>
    <w:rsid w:val="00987FF3"/>
    <w:rsid w:val="00997A8E"/>
    <w:rsid w:val="009A3681"/>
    <w:rsid w:val="009C53B7"/>
    <w:rsid w:val="009D5F35"/>
    <w:rsid w:val="009D67E4"/>
    <w:rsid w:val="00A1557F"/>
    <w:rsid w:val="00A160F5"/>
    <w:rsid w:val="00A3476D"/>
    <w:rsid w:val="00A74262"/>
    <w:rsid w:val="00A94488"/>
    <w:rsid w:val="00AC482B"/>
    <w:rsid w:val="00AE2DC5"/>
    <w:rsid w:val="00B221E7"/>
    <w:rsid w:val="00B3167C"/>
    <w:rsid w:val="00B36B45"/>
    <w:rsid w:val="00B54D58"/>
    <w:rsid w:val="00B55FFE"/>
    <w:rsid w:val="00B60543"/>
    <w:rsid w:val="00B60E8D"/>
    <w:rsid w:val="00B80C0E"/>
    <w:rsid w:val="00B918AE"/>
    <w:rsid w:val="00B92167"/>
    <w:rsid w:val="00B94E19"/>
    <w:rsid w:val="00BA4DAA"/>
    <w:rsid w:val="00BC5547"/>
    <w:rsid w:val="00BD2A8D"/>
    <w:rsid w:val="00BD4FCC"/>
    <w:rsid w:val="00BF260B"/>
    <w:rsid w:val="00BF6579"/>
    <w:rsid w:val="00C0761F"/>
    <w:rsid w:val="00C101C9"/>
    <w:rsid w:val="00C44596"/>
    <w:rsid w:val="00C60D61"/>
    <w:rsid w:val="00C92003"/>
    <w:rsid w:val="00C979E9"/>
    <w:rsid w:val="00CC4387"/>
    <w:rsid w:val="00CC5D21"/>
    <w:rsid w:val="00CC7C6D"/>
    <w:rsid w:val="00CE7B2F"/>
    <w:rsid w:val="00CF24FB"/>
    <w:rsid w:val="00CF6616"/>
    <w:rsid w:val="00D04C27"/>
    <w:rsid w:val="00D13147"/>
    <w:rsid w:val="00D24733"/>
    <w:rsid w:val="00D26F2E"/>
    <w:rsid w:val="00D271EE"/>
    <w:rsid w:val="00D3777A"/>
    <w:rsid w:val="00D43846"/>
    <w:rsid w:val="00D56002"/>
    <w:rsid w:val="00D778C9"/>
    <w:rsid w:val="00D830DC"/>
    <w:rsid w:val="00D85783"/>
    <w:rsid w:val="00DA7FD7"/>
    <w:rsid w:val="00DF6507"/>
    <w:rsid w:val="00DF7353"/>
    <w:rsid w:val="00E015B9"/>
    <w:rsid w:val="00E330B8"/>
    <w:rsid w:val="00E34501"/>
    <w:rsid w:val="00E34DBD"/>
    <w:rsid w:val="00E52EA0"/>
    <w:rsid w:val="00E57761"/>
    <w:rsid w:val="00E617EB"/>
    <w:rsid w:val="00E73E1D"/>
    <w:rsid w:val="00E91C6B"/>
    <w:rsid w:val="00EA5C9B"/>
    <w:rsid w:val="00EB51F4"/>
    <w:rsid w:val="00EC565A"/>
    <w:rsid w:val="00EC5C53"/>
    <w:rsid w:val="00ED4441"/>
    <w:rsid w:val="00ED4A29"/>
    <w:rsid w:val="00ED4ED9"/>
    <w:rsid w:val="00EE1CEE"/>
    <w:rsid w:val="00EE1F4B"/>
    <w:rsid w:val="00EE50DA"/>
    <w:rsid w:val="00F03305"/>
    <w:rsid w:val="00F2228B"/>
    <w:rsid w:val="00F62573"/>
    <w:rsid w:val="00F83A62"/>
    <w:rsid w:val="00FA5798"/>
    <w:rsid w:val="00FA6D77"/>
    <w:rsid w:val="00FB5B6A"/>
    <w:rsid w:val="00FC4906"/>
    <w:rsid w:val="00FF2D31"/>
    <w:rsid w:val="00FF7666"/>
    <w:rsid w:val="020E117C"/>
    <w:rsid w:val="1D1C0CE2"/>
    <w:rsid w:val="37F702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CD"/>
    <w:pPr>
      <w:suppressAutoHyphens/>
    </w:pPr>
    <w:rPr>
      <w:sz w:val="24"/>
      <w:szCs w:val="24"/>
      <w:lang w:eastAsia="ar-SA"/>
    </w:rPr>
  </w:style>
  <w:style w:type="paragraph" w:styleId="Heading1">
    <w:name w:val="heading 1"/>
    <w:basedOn w:val="Normal"/>
    <w:next w:val="Normal"/>
    <w:qFormat/>
    <w:rsid w:val="003230CD"/>
    <w:pPr>
      <w:keepNext/>
      <w:numPr>
        <w:numId w:val="1"/>
      </w:numPr>
      <w:outlineLvl w:val="0"/>
    </w:pPr>
    <w:rPr>
      <w:b/>
      <w:bCs/>
      <w:sz w:val="32"/>
    </w:rPr>
  </w:style>
  <w:style w:type="paragraph" w:styleId="Heading2">
    <w:name w:val="heading 2"/>
    <w:basedOn w:val="Normal"/>
    <w:next w:val="Normal"/>
    <w:qFormat/>
    <w:rsid w:val="003230CD"/>
    <w:pPr>
      <w:keepNext/>
      <w:numPr>
        <w:ilvl w:val="1"/>
        <w:numId w:val="1"/>
      </w:numPr>
      <w:jc w:val="both"/>
      <w:outlineLvl w:val="1"/>
    </w:pPr>
    <w:rPr>
      <w:b/>
      <w:sz w:val="28"/>
    </w:rPr>
  </w:style>
  <w:style w:type="paragraph" w:styleId="Heading3">
    <w:name w:val="heading 3"/>
    <w:basedOn w:val="Normal"/>
    <w:next w:val="Normal"/>
    <w:qFormat/>
    <w:rsid w:val="003230CD"/>
    <w:pPr>
      <w:keepNext/>
      <w:numPr>
        <w:ilvl w:val="2"/>
        <w:numId w:val="1"/>
      </w:numPr>
      <w:spacing w:line="360" w:lineRule="auto"/>
      <w:jc w:val="both"/>
      <w:outlineLvl w:val="2"/>
    </w:pPr>
    <w:rPr>
      <w:b/>
      <w:bCs/>
    </w:rPr>
  </w:style>
  <w:style w:type="paragraph" w:styleId="Heading4">
    <w:name w:val="heading 4"/>
    <w:basedOn w:val="Normal"/>
    <w:next w:val="Normal"/>
    <w:link w:val="Heading4Char"/>
    <w:qFormat/>
    <w:rsid w:val="003230CD"/>
    <w:pPr>
      <w:tabs>
        <w:tab w:val="left" w:pos="720"/>
      </w:tabs>
      <w:suppressAutoHyphens w:val="0"/>
      <w:spacing w:before="40" w:after="40"/>
      <w:ind w:firstLine="504"/>
      <w:jc w:val="both"/>
      <w:outlineLvl w:val="3"/>
    </w:pPr>
    <w:rPr>
      <w:i/>
      <w:iCs/>
      <w:sz w:val="20"/>
      <w:szCs w:val="20"/>
      <w:lang w:eastAsia="en-US"/>
    </w:rPr>
  </w:style>
  <w:style w:type="paragraph" w:styleId="Heading5">
    <w:name w:val="heading 5"/>
    <w:basedOn w:val="Normal"/>
    <w:next w:val="Normal"/>
    <w:link w:val="Heading5Char"/>
    <w:qFormat/>
    <w:rsid w:val="003230CD"/>
    <w:pPr>
      <w:tabs>
        <w:tab w:val="left" w:pos="360"/>
      </w:tabs>
      <w:suppressAutoHyphens w:val="0"/>
      <w:spacing w:before="160" w:after="80"/>
      <w:jc w:val="center"/>
      <w:outlineLvl w:val="4"/>
    </w:pPr>
    <w:rPr>
      <w:smallCaps/>
      <w:sz w:val="20"/>
      <w:szCs w:val="20"/>
      <w:lang w:eastAsia="en-US"/>
    </w:rPr>
  </w:style>
  <w:style w:type="paragraph" w:styleId="Heading6">
    <w:name w:val="heading 6"/>
    <w:basedOn w:val="Normal"/>
    <w:next w:val="Normal"/>
    <w:qFormat/>
    <w:rsid w:val="003230C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230CD"/>
    <w:pPr>
      <w:suppressLineNumbers/>
      <w:spacing w:before="120" w:after="120"/>
    </w:pPr>
    <w:rPr>
      <w:i/>
      <w:iCs/>
    </w:rPr>
  </w:style>
  <w:style w:type="paragraph" w:styleId="BodyText">
    <w:name w:val="Body Text"/>
    <w:basedOn w:val="Normal"/>
    <w:link w:val="BodyTextChar"/>
    <w:rsid w:val="003230CD"/>
    <w:pPr>
      <w:spacing w:line="360" w:lineRule="auto"/>
    </w:pPr>
  </w:style>
  <w:style w:type="paragraph" w:styleId="BodyTextIndent">
    <w:name w:val="Body Text Indent"/>
    <w:basedOn w:val="Normal"/>
    <w:link w:val="BodyTextIndentChar"/>
    <w:qFormat/>
    <w:rsid w:val="003230CD"/>
    <w:pPr>
      <w:ind w:left="540" w:hanging="720"/>
      <w:jc w:val="both"/>
    </w:pPr>
  </w:style>
  <w:style w:type="paragraph" w:styleId="BodyTextIndent2">
    <w:name w:val="Body Text Indent 2"/>
    <w:basedOn w:val="Normal"/>
    <w:qFormat/>
    <w:rsid w:val="003230CD"/>
    <w:pPr>
      <w:spacing w:line="360" w:lineRule="auto"/>
      <w:ind w:firstLine="720"/>
      <w:jc w:val="both"/>
    </w:pPr>
  </w:style>
  <w:style w:type="paragraph" w:styleId="BalloonText">
    <w:name w:val="Balloon Text"/>
    <w:basedOn w:val="Normal"/>
    <w:link w:val="BalloonTextChar"/>
    <w:qFormat/>
    <w:rsid w:val="003230CD"/>
    <w:pPr>
      <w:suppressAutoHyphens w:val="0"/>
      <w:jc w:val="center"/>
    </w:pPr>
    <w:rPr>
      <w:rFonts w:ascii="Tahoma" w:hAnsi="Tahoma" w:cs="Tahoma"/>
      <w:sz w:val="16"/>
      <w:szCs w:val="16"/>
      <w:lang w:eastAsia="en-US"/>
    </w:rPr>
  </w:style>
  <w:style w:type="paragraph" w:styleId="Footer">
    <w:name w:val="footer"/>
    <w:basedOn w:val="Normal"/>
    <w:link w:val="FooterChar"/>
    <w:qFormat/>
    <w:rsid w:val="003230CD"/>
    <w:pPr>
      <w:tabs>
        <w:tab w:val="center" w:pos="4320"/>
        <w:tab w:val="right" w:pos="8640"/>
      </w:tabs>
    </w:pPr>
    <w:rPr>
      <w:sz w:val="32"/>
    </w:rPr>
  </w:style>
  <w:style w:type="paragraph" w:styleId="Header">
    <w:name w:val="header"/>
    <w:basedOn w:val="Normal"/>
    <w:next w:val="Heading1"/>
    <w:link w:val="HeaderChar"/>
    <w:qFormat/>
    <w:rsid w:val="003230CD"/>
    <w:pPr>
      <w:tabs>
        <w:tab w:val="center" w:pos="4320"/>
        <w:tab w:val="right" w:pos="8640"/>
      </w:tabs>
    </w:pPr>
  </w:style>
  <w:style w:type="paragraph" w:styleId="List">
    <w:name w:val="List"/>
    <w:basedOn w:val="BodyText"/>
    <w:qFormat/>
    <w:rsid w:val="003230CD"/>
  </w:style>
  <w:style w:type="paragraph" w:styleId="FootnoteText">
    <w:name w:val="footnote text"/>
    <w:basedOn w:val="Normal"/>
    <w:link w:val="FootnoteTextChar"/>
    <w:semiHidden/>
    <w:unhideWhenUsed/>
    <w:qFormat/>
    <w:rsid w:val="003230CD"/>
    <w:pPr>
      <w:suppressAutoHyphens w:val="0"/>
      <w:jc w:val="center"/>
    </w:pPr>
    <w:rPr>
      <w:sz w:val="20"/>
      <w:szCs w:val="20"/>
      <w:lang w:eastAsia="en-US"/>
    </w:rPr>
  </w:style>
  <w:style w:type="paragraph" w:styleId="BodyTextIndent3">
    <w:name w:val="Body Text Indent 3"/>
    <w:basedOn w:val="Normal"/>
    <w:qFormat/>
    <w:rsid w:val="003230CD"/>
    <w:pPr>
      <w:spacing w:line="360" w:lineRule="auto"/>
      <w:ind w:firstLine="720"/>
      <w:jc w:val="both"/>
    </w:pPr>
    <w:rPr>
      <w:b/>
      <w:bCs/>
    </w:rPr>
  </w:style>
  <w:style w:type="paragraph" w:styleId="BodyText2">
    <w:name w:val="Body Text 2"/>
    <w:basedOn w:val="Normal"/>
    <w:qFormat/>
    <w:rsid w:val="003230CD"/>
    <w:pPr>
      <w:spacing w:line="360" w:lineRule="auto"/>
      <w:jc w:val="both"/>
    </w:pPr>
  </w:style>
  <w:style w:type="paragraph" w:styleId="NormalWeb">
    <w:name w:val="Normal (Web)"/>
    <w:basedOn w:val="Normal"/>
    <w:link w:val="NormalWebChar"/>
    <w:unhideWhenUsed/>
    <w:qFormat/>
    <w:rsid w:val="003230CD"/>
    <w:pPr>
      <w:suppressAutoHyphens w:val="0"/>
      <w:spacing w:before="100" w:beforeAutospacing="1" w:after="100" w:afterAutospacing="1"/>
    </w:pPr>
    <w:rPr>
      <w:rFonts w:eastAsia="Times New Roman"/>
      <w:lang w:val="ru-RU" w:eastAsia="ru-RU"/>
    </w:rPr>
  </w:style>
  <w:style w:type="table" w:styleId="TableGrid">
    <w:name w:val="Table Grid"/>
    <w:basedOn w:val="TableNormal"/>
    <w:uiPriority w:val="59"/>
    <w:qFormat/>
    <w:rsid w:val="003230CD"/>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qFormat/>
    <w:rsid w:val="003230CD"/>
    <w:rPr>
      <w:rFonts w:asciiTheme="minorHAnsi" w:eastAsiaTheme="minorHAnsi" w:hAnsiTheme="minorHAnsi" w:cstheme="minorBidi"/>
      <w:color w:val="365F91" w:themeColor="accent1" w:themeShade="BF"/>
      <w:sz w:val="22"/>
      <w:szCs w:val="22"/>
      <w:lang w:val="ru-RU" w:eastAsia="en-US"/>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3230CD"/>
    <w:rPr>
      <w:rFonts w:asciiTheme="minorHAnsi" w:eastAsiaTheme="minorHAnsi" w:hAnsiTheme="minorHAnsi" w:cstheme="minorBidi"/>
      <w:color w:val="000000" w:themeColor="text1"/>
      <w:sz w:val="22"/>
      <w:szCs w:val="22"/>
      <w:lang w:val="ru-RU" w:eastAsia="en-US"/>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PageNumber">
    <w:name w:val="page number"/>
    <w:basedOn w:val="DefaultParagraphFont"/>
    <w:qFormat/>
    <w:rsid w:val="003230CD"/>
  </w:style>
  <w:style w:type="character" w:styleId="FollowedHyperlink">
    <w:name w:val="FollowedHyperlink"/>
    <w:basedOn w:val="DefaultParagraphFont"/>
    <w:qFormat/>
    <w:rsid w:val="003230CD"/>
    <w:rPr>
      <w:color w:val="800080"/>
      <w:u w:val="single"/>
    </w:rPr>
  </w:style>
  <w:style w:type="character" w:styleId="Hyperlink">
    <w:name w:val="Hyperlink"/>
    <w:basedOn w:val="DefaultParagraphFont"/>
    <w:qFormat/>
    <w:rsid w:val="003230CD"/>
    <w:rPr>
      <w:color w:val="0000FF"/>
      <w:u w:val="single"/>
    </w:rPr>
  </w:style>
  <w:style w:type="character" w:customStyle="1" w:styleId="Heading4Char">
    <w:name w:val="Heading 4 Char"/>
    <w:basedOn w:val="DefaultParagraphFont"/>
    <w:link w:val="Heading4"/>
    <w:qFormat/>
    <w:rsid w:val="003230CD"/>
    <w:rPr>
      <w:i/>
      <w:iCs/>
      <w:lang w:eastAsia="en-US"/>
    </w:rPr>
  </w:style>
  <w:style w:type="character" w:customStyle="1" w:styleId="Heading5Char">
    <w:name w:val="Heading 5 Char"/>
    <w:basedOn w:val="DefaultParagraphFont"/>
    <w:link w:val="Heading5"/>
    <w:qFormat/>
    <w:rsid w:val="003230CD"/>
    <w:rPr>
      <w:smallCaps/>
      <w:lang w:eastAsia="en-US"/>
    </w:rPr>
  </w:style>
  <w:style w:type="character" w:customStyle="1" w:styleId="Absatz-Standardschriftart">
    <w:name w:val="Absatz-Standardschriftart"/>
    <w:qFormat/>
    <w:rsid w:val="003230CD"/>
  </w:style>
  <w:style w:type="character" w:customStyle="1" w:styleId="WW-Absatz-Standardschriftart">
    <w:name w:val="WW-Absatz-Standardschriftart"/>
    <w:qFormat/>
    <w:rsid w:val="003230CD"/>
  </w:style>
  <w:style w:type="character" w:customStyle="1" w:styleId="WW-Absatz-Standardschriftart1">
    <w:name w:val="WW-Absatz-Standardschriftart1"/>
    <w:qFormat/>
    <w:rsid w:val="003230CD"/>
  </w:style>
  <w:style w:type="character" w:customStyle="1" w:styleId="WW-Absatz-Standardschriftart11">
    <w:name w:val="WW-Absatz-Standardschriftart11"/>
    <w:qFormat/>
    <w:rsid w:val="003230CD"/>
  </w:style>
  <w:style w:type="character" w:customStyle="1" w:styleId="WW-Absatz-Standardschriftart111">
    <w:name w:val="WW-Absatz-Standardschriftart111"/>
    <w:qFormat/>
    <w:rsid w:val="003230CD"/>
  </w:style>
  <w:style w:type="character" w:customStyle="1" w:styleId="WW-Absatz-Standardschriftart1111">
    <w:name w:val="WW-Absatz-Standardschriftart1111"/>
    <w:qFormat/>
    <w:rsid w:val="003230CD"/>
  </w:style>
  <w:style w:type="character" w:customStyle="1" w:styleId="WW-Absatz-Standardschriftart11111">
    <w:name w:val="WW-Absatz-Standardschriftart11111"/>
    <w:qFormat/>
    <w:rsid w:val="003230CD"/>
  </w:style>
  <w:style w:type="character" w:customStyle="1" w:styleId="WW-Absatz-Standardschriftart111111">
    <w:name w:val="WW-Absatz-Standardschriftart111111"/>
    <w:qFormat/>
    <w:rsid w:val="003230CD"/>
  </w:style>
  <w:style w:type="character" w:customStyle="1" w:styleId="WW-Absatz-Standardschriftart1111111">
    <w:name w:val="WW-Absatz-Standardschriftart1111111"/>
    <w:qFormat/>
    <w:rsid w:val="003230CD"/>
  </w:style>
  <w:style w:type="character" w:customStyle="1" w:styleId="WW-Absatz-Standardschriftart11111111">
    <w:name w:val="WW-Absatz-Standardschriftart11111111"/>
    <w:qFormat/>
    <w:rsid w:val="003230CD"/>
  </w:style>
  <w:style w:type="character" w:customStyle="1" w:styleId="WW-Absatz-Standardschriftart111111111">
    <w:name w:val="WW-Absatz-Standardschriftart111111111"/>
    <w:qFormat/>
    <w:rsid w:val="003230CD"/>
  </w:style>
  <w:style w:type="character" w:customStyle="1" w:styleId="WW-Absatz-Standardschriftart1111111111">
    <w:name w:val="WW-Absatz-Standardschriftart1111111111"/>
    <w:qFormat/>
    <w:rsid w:val="003230CD"/>
  </w:style>
  <w:style w:type="character" w:customStyle="1" w:styleId="WW-Absatz-Standardschriftart11111111111">
    <w:name w:val="WW-Absatz-Standardschriftart11111111111"/>
    <w:qFormat/>
    <w:rsid w:val="003230CD"/>
  </w:style>
  <w:style w:type="character" w:customStyle="1" w:styleId="WW-Absatz-Standardschriftart111111111111">
    <w:name w:val="WW-Absatz-Standardschriftart111111111111"/>
    <w:qFormat/>
    <w:rsid w:val="003230CD"/>
  </w:style>
  <w:style w:type="character" w:customStyle="1" w:styleId="WW-Absatz-Standardschriftart1111111111111">
    <w:name w:val="WW-Absatz-Standardschriftart1111111111111"/>
    <w:qFormat/>
    <w:rsid w:val="003230CD"/>
  </w:style>
  <w:style w:type="character" w:customStyle="1" w:styleId="WW-Absatz-Standardschriftart11111111111111">
    <w:name w:val="WW-Absatz-Standardschriftart11111111111111"/>
    <w:qFormat/>
    <w:rsid w:val="003230CD"/>
  </w:style>
  <w:style w:type="character" w:customStyle="1" w:styleId="WW-Absatz-Standardschriftart111111111111111">
    <w:name w:val="WW-Absatz-Standardschriftart111111111111111"/>
    <w:qFormat/>
    <w:rsid w:val="003230CD"/>
  </w:style>
  <w:style w:type="character" w:customStyle="1" w:styleId="WW-Absatz-Standardschriftart1111111111111111">
    <w:name w:val="WW-Absatz-Standardschriftart1111111111111111"/>
    <w:qFormat/>
    <w:rsid w:val="003230CD"/>
  </w:style>
  <w:style w:type="character" w:customStyle="1" w:styleId="WW8Num1z0">
    <w:name w:val="WW8Num1z0"/>
    <w:qFormat/>
    <w:rsid w:val="003230CD"/>
    <w:rPr>
      <w:rFonts w:ascii="Symbol" w:eastAsia="Times New Roman" w:hAnsi="Symbol" w:cs="Times New Roman"/>
    </w:rPr>
  </w:style>
  <w:style w:type="character" w:customStyle="1" w:styleId="WW8Num1z1">
    <w:name w:val="WW8Num1z1"/>
    <w:rsid w:val="003230CD"/>
    <w:rPr>
      <w:rFonts w:ascii="Courier New" w:hAnsi="Courier New" w:cs="Courier New"/>
    </w:rPr>
  </w:style>
  <w:style w:type="character" w:customStyle="1" w:styleId="WW8Num1z2">
    <w:name w:val="WW8Num1z2"/>
    <w:qFormat/>
    <w:rsid w:val="003230CD"/>
    <w:rPr>
      <w:rFonts w:ascii="Wingdings" w:hAnsi="Wingdings"/>
    </w:rPr>
  </w:style>
  <w:style w:type="character" w:customStyle="1" w:styleId="WW8Num1z3">
    <w:name w:val="WW8Num1z3"/>
    <w:qFormat/>
    <w:rsid w:val="003230CD"/>
    <w:rPr>
      <w:rFonts w:ascii="Symbol" w:hAnsi="Symbol"/>
    </w:rPr>
  </w:style>
  <w:style w:type="character" w:customStyle="1" w:styleId="NumberingSymbols">
    <w:name w:val="Numbering Symbols"/>
    <w:qFormat/>
    <w:rsid w:val="003230CD"/>
  </w:style>
  <w:style w:type="paragraph" w:customStyle="1" w:styleId="Heading">
    <w:name w:val="Heading"/>
    <w:basedOn w:val="Normal"/>
    <w:next w:val="BodyText"/>
    <w:qFormat/>
    <w:rsid w:val="003230CD"/>
    <w:pPr>
      <w:keepNext/>
      <w:spacing w:before="240" w:after="120"/>
    </w:pPr>
    <w:rPr>
      <w:rFonts w:ascii="Nimbus Sans L" w:eastAsia="DejaVu Sans" w:hAnsi="Nimbus Sans L" w:cs="DejaVu Sans"/>
      <w:sz w:val="28"/>
      <w:szCs w:val="28"/>
    </w:rPr>
  </w:style>
  <w:style w:type="character" w:customStyle="1" w:styleId="BodyTextChar">
    <w:name w:val="Body Text Char"/>
    <w:link w:val="BodyText"/>
    <w:qFormat/>
    <w:rsid w:val="003230CD"/>
    <w:rPr>
      <w:sz w:val="24"/>
      <w:szCs w:val="24"/>
      <w:lang w:eastAsia="ar-SA"/>
    </w:rPr>
  </w:style>
  <w:style w:type="paragraph" w:customStyle="1" w:styleId="Index">
    <w:name w:val="Index"/>
    <w:basedOn w:val="Normal"/>
    <w:qFormat/>
    <w:rsid w:val="003230CD"/>
    <w:pPr>
      <w:suppressLineNumbers/>
    </w:pPr>
  </w:style>
  <w:style w:type="character" w:customStyle="1" w:styleId="HeaderChar">
    <w:name w:val="Header Char"/>
    <w:basedOn w:val="DefaultParagraphFont"/>
    <w:link w:val="Header"/>
    <w:rsid w:val="003230CD"/>
    <w:rPr>
      <w:sz w:val="24"/>
      <w:szCs w:val="24"/>
      <w:lang w:eastAsia="ar-SA"/>
    </w:rPr>
  </w:style>
  <w:style w:type="character" w:customStyle="1" w:styleId="BodyTextIndentChar">
    <w:name w:val="Body Text Indent Char"/>
    <w:basedOn w:val="DefaultParagraphFont"/>
    <w:link w:val="BodyTextIndent"/>
    <w:qFormat/>
    <w:rsid w:val="003230CD"/>
    <w:rPr>
      <w:sz w:val="24"/>
      <w:szCs w:val="24"/>
      <w:lang w:eastAsia="ar-SA"/>
    </w:rPr>
  </w:style>
  <w:style w:type="character" w:customStyle="1" w:styleId="FooterChar">
    <w:name w:val="Footer Char"/>
    <w:basedOn w:val="DefaultParagraphFont"/>
    <w:link w:val="Footer"/>
    <w:qFormat/>
    <w:rsid w:val="003230CD"/>
    <w:rPr>
      <w:sz w:val="32"/>
      <w:szCs w:val="24"/>
      <w:lang w:eastAsia="ar-SA"/>
    </w:rPr>
  </w:style>
  <w:style w:type="paragraph" w:customStyle="1" w:styleId="TableContents">
    <w:name w:val="Table Contents"/>
    <w:basedOn w:val="Normal"/>
    <w:rsid w:val="003230CD"/>
    <w:pPr>
      <w:suppressLineNumbers/>
    </w:pPr>
  </w:style>
  <w:style w:type="paragraph" w:customStyle="1" w:styleId="TableHeading">
    <w:name w:val="Table Heading"/>
    <w:basedOn w:val="TableContents"/>
    <w:rsid w:val="003230CD"/>
    <w:pPr>
      <w:jc w:val="center"/>
    </w:pPr>
    <w:rPr>
      <w:b/>
      <w:bCs/>
    </w:rPr>
  </w:style>
  <w:style w:type="paragraph" w:customStyle="1" w:styleId="Framecontents">
    <w:name w:val="Frame contents"/>
    <w:basedOn w:val="BodyText"/>
    <w:rsid w:val="003230CD"/>
  </w:style>
  <w:style w:type="paragraph" w:customStyle="1" w:styleId="Text">
    <w:name w:val="Text"/>
    <w:basedOn w:val="Normal"/>
    <w:rsid w:val="003230CD"/>
    <w:pPr>
      <w:autoSpaceDE w:val="0"/>
      <w:spacing w:line="252" w:lineRule="auto"/>
      <w:ind w:firstLine="202"/>
    </w:pPr>
    <w:rPr>
      <w:rFonts w:eastAsia="PMingLiU"/>
      <w:kern w:val="1"/>
      <w:sz w:val="20"/>
      <w:szCs w:val="20"/>
    </w:rPr>
  </w:style>
  <w:style w:type="paragraph" w:customStyle="1" w:styleId="Author">
    <w:name w:val="Author"/>
    <w:rsid w:val="003230CD"/>
    <w:pPr>
      <w:spacing w:before="360" w:after="40"/>
      <w:jc w:val="center"/>
    </w:pPr>
    <w:rPr>
      <w:sz w:val="22"/>
      <w:szCs w:val="22"/>
      <w:lang w:eastAsia="en-US"/>
    </w:rPr>
  </w:style>
  <w:style w:type="paragraph" w:customStyle="1" w:styleId="Abstract">
    <w:name w:val="Abstract"/>
    <w:rsid w:val="003230CD"/>
    <w:pPr>
      <w:spacing w:after="200"/>
      <w:ind w:firstLine="272"/>
      <w:jc w:val="both"/>
    </w:pPr>
    <w:rPr>
      <w:b/>
      <w:bCs/>
      <w:sz w:val="18"/>
      <w:szCs w:val="18"/>
      <w:lang w:eastAsia="en-US"/>
    </w:rPr>
  </w:style>
  <w:style w:type="paragraph" w:customStyle="1" w:styleId="Affiliation">
    <w:name w:val="Affiliation"/>
    <w:rsid w:val="003230CD"/>
    <w:pPr>
      <w:jc w:val="center"/>
    </w:pPr>
    <w:rPr>
      <w:lang w:eastAsia="en-US"/>
    </w:rPr>
  </w:style>
  <w:style w:type="paragraph" w:customStyle="1" w:styleId="bulletlist">
    <w:name w:val="bullet list"/>
    <w:basedOn w:val="BodyText"/>
    <w:rsid w:val="003230CD"/>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Normal"/>
    <w:rsid w:val="003230CD"/>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rsid w:val="003230CD"/>
    <w:pPr>
      <w:tabs>
        <w:tab w:val="left" w:pos="533"/>
      </w:tabs>
      <w:spacing w:before="80" w:after="200"/>
      <w:jc w:val="both"/>
    </w:pPr>
    <w:rPr>
      <w:sz w:val="16"/>
      <w:szCs w:val="16"/>
      <w:lang w:eastAsia="en-US"/>
    </w:rPr>
  </w:style>
  <w:style w:type="paragraph" w:customStyle="1" w:styleId="footnote">
    <w:name w:val="footnote"/>
    <w:rsid w:val="003230CD"/>
    <w:pPr>
      <w:framePr w:hSpace="187" w:vSpace="187" w:wrap="notBeside" w:vAnchor="text" w:hAnchor="page" w:x="6121" w:y="577"/>
      <w:tabs>
        <w:tab w:val="left" w:pos="648"/>
      </w:tabs>
      <w:spacing w:after="40"/>
      <w:ind w:firstLine="288"/>
    </w:pPr>
    <w:rPr>
      <w:sz w:val="16"/>
      <w:szCs w:val="16"/>
      <w:lang w:eastAsia="en-US"/>
    </w:rPr>
  </w:style>
  <w:style w:type="paragraph" w:customStyle="1" w:styleId="papersubtitle">
    <w:name w:val="paper subtitle"/>
    <w:qFormat/>
    <w:rsid w:val="003230CD"/>
    <w:pPr>
      <w:spacing w:after="120"/>
      <w:jc w:val="center"/>
    </w:pPr>
    <w:rPr>
      <w:rFonts w:eastAsia="MS Mincho"/>
      <w:sz w:val="28"/>
      <w:szCs w:val="28"/>
      <w:lang w:eastAsia="en-US"/>
    </w:rPr>
  </w:style>
  <w:style w:type="paragraph" w:customStyle="1" w:styleId="papertitle">
    <w:name w:val="paper title"/>
    <w:rsid w:val="003230CD"/>
    <w:pPr>
      <w:spacing w:after="120"/>
      <w:jc w:val="center"/>
    </w:pPr>
    <w:rPr>
      <w:rFonts w:eastAsia="MS Mincho"/>
      <w:sz w:val="48"/>
      <w:szCs w:val="48"/>
      <w:lang w:eastAsia="en-US"/>
    </w:rPr>
  </w:style>
  <w:style w:type="paragraph" w:customStyle="1" w:styleId="references">
    <w:name w:val="references"/>
    <w:uiPriority w:val="99"/>
    <w:qFormat/>
    <w:rsid w:val="003230CD"/>
    <w:pPr>
      <w:tabs>
        <w:tab w:val="left" w:pos="360"/>
      </w:tabs>
      <w:spacing w:after="50" w:line="180" w:lineRule="exact"/>
      <w:ind w:left="360" w:hanging="360"/>
      <w:jc w:val="both"/>
    </w:pPr>
    <w:rPr>
      <w:rFonts w:eastAsia="MS Mincho"/>
      <w:sz w:val="16"/>
      <w:szCs w:val="16"/>
      <w:lang w:eastAsia="en-US"/>
    </w:rPr>
  </w:style>
  <w:style w:type="paragraph" w:customStyle="1" w:styleId="sponsors">
    <w:name w:val="sponsors"/>
    <w:rsid w:val="003230CD"/>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qFormat/>
    <w:rsid w:val="003230CD"/>
    <w:pPr>
      <w:suppressAutoHyphens w:val="0"/>
      <w:jc w:val="center"/>
    </w:pPr>
    <w:rPr>
      <w:b/>
      <w:bCs/>
      <w:sz w:val="16"/>
      <w:szCs w:val="16"/>
      <w:lang w:eastAsia="en-US"/>
    </w:rPr>
  </w:style>
  <w:style w:type="paragraph" w:customStyle="1" w:styleId="tablecolsubhead">
    <w:name w:val="table col subhead"/>
    <w:basedOn w:val="tablecolhead"/>
    <w:rsid w:val="003230CD"/>
    <w:rPr>
      <w:i/>
      <w:iCs/>
      <w:sz w:val="15"/>
      <w:szCs w:val="15"/>
    </w:rPr>
  </w:style>
  <w:style w:type="paragraph" w:customStyle="1" w:styleId="tablecopy">
    <w:name w:val="table copy"/>
    <w:rsid w:val="003230CD"/>
    <w:pPr>
      <w:jc w:val="both"/>
    </w:pPr>
    <w:rPr>
      <w:sz w:val="16"/>
      <w:szCs w:val="16"/>
      <w:lang w:eastAsia="en-US"/>
    </w:rPr>
  </w:style>
  <w:style w:type="paragraph" w:customStyle="1" w:styleId="tablefootnote">
    <w:name w:val="table footnote"/>
    <w:qFormat/>
    <w:rsid w:val="003230CD"/>
    <w:pPr>
      <w:spacing w:before="60" w:after="30"/>
      <w:ind w:left="58" w:hanging="29"/>
      <w:jc w:val="right"/>
    </w:pPr>
    <w:rPr>
      <w:sz w:val="12"/>
      <w:szCs w:val="12"/>
      <w:lang w:eastAsia="en-US"/>
    </w:rPr>
  </w:style>
  <w:style w:type="paragraph" w:customStyle="1" w:styleId="tablehead">
    <w:name w:val="table head"/>
    <w:qFormat/>
    <w:rsid w:val="003230CD"/>
    <w:pPr>
      <w:tabs>
        <w:tab w:val="left" w:pos="1080"/>
      </w:tabs>
      <w:spacing w:before="240" w:after="120" w:line="216" w:lineRule="auto"/>
      <w:jc w:val="center"/>
    </w:pPr>
    <w:rPr>
      <w:smallCaps/>
      <w:sz w:val="16"/>
      <w:szCs w:val="16"/>
      <w:lang w:eastAsia="en-US"/>
    </w:rPr>
  </w:style>
  <w:style w:type="paragraph" w:customStyle="1" w:styleId="Keywords">
    <w:name w:val="Keywords"/>
    <w:basedOn w:val="Abstract"/>
    <w:qFormat/>
    <w:rsid w:val="003230CD"/>
    <w:pPr>
      <w:spacing w:after="120"/>
      <w:ind w:firstLine="274"/>
    </w:pPr>
    <w:rPr>
      <w:i/>
    </w:rPr>
  </w:style>
  <w:style w:type="character" w:customStyle="1" w:styleId="BalloonTextChar">
    <w:name w:val="Balloon Text Char"/>
    <w:basedOn w:val="DefaultParagraphFont"/>
    <w:link w:val="BalloonText"/>
    <w:rsid w:val="003230CD"/>
    <w:rPr>
      <w:rFonts w:ascii="Tahoma" w:hAnsi="Tahoma" w:cs="Tahoma"/>
      <w:sz w:val="16"/>
      <w:szCs w:val="16"/>
      <w:lang w:eastAsia="en-US"/>
    </w:rPr>
  </w:style>
  <w:style w:type="character" w:customStyle="1" w:styleId="FootnoteTextChar">
    <w:name w:val="Footnote Text Char"/>
    <w:basedOn w:val="DefaultParagraphFont"/>
    <w:link w:val="FootnoteText"/>
    <w:semiHidden/>
    <w:qFormat/>
    <w:rsid w:val="003230CD"/>
    <w:rPr>
      <w:lang w:eastAsia="en-US"/>
    </w:rPr>
  </w:style>
  <w:style w:type="paragraph" w:styleId="ListParagraph">
    <w:name w:val="List Paragraph"/>
    <w:basedOn w:val="Normal"/>
    <w:uiPriority w:val="34"/>
    <w:qFormat/>
    <w:rsid w:val="003230CD"/>
    <w:pPr>
      <w:ind w:left="720"/>
      <w:contextualSpacing/>
    </w:pPr>
  </w:style>
  <w:style w:type="character" w:customStyle="1" w:styleId="tlid-translation">
    <w:name w:val="tlid-translation"/>
    <w:basedOn w:val="DefaultParagraphFont"/>
    <w:rsid w:val="003230CD"/>
  </w:style>
  <w:style w:type="character" w:customStyle="1" w:styleId="NormalWebChar">
    <w:name w:val="Normal (Web) Char"/>
    <w:link w:val="NormalWeb"/>
    <w:locked/>
    <w:rsid w:val="003230CD"/>
    <w:rPr>
      <w:rFonts w:eastAsia="Times New Roman"/>
      <w:sz w:val="24"/>
      <w:szCs w:val="24"/>
      <w:lang w:val="ru-RU" w:eastAsia="ru-RU"/>
    </w:rPr>
  </w:style>
  <w:style w:type="character" w:customStyle="1" w:styleId="155pt">
    <w:name w:val="Основной текст + 15;5 pt"/>
    <w:basedOn w:val="DefaultParagraphFont"/>
    <w:qFormat/>
    <w:rsid w:val="003230CD"/>
    <w:rPr>
      <w:rFonts w:eastAsia="Times New Roman"/>
      <w:color w:val="000000"/>
      <w:spacing w:val="0"/>
      <w:w w:val="100"/>
      <w:position w:val="0"/>
      <w:sz w:val="31"/>
      <w:szCs w:val="31"/>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aida.beknazarova@gmail.com" TargetMode="External"/><Relationship Id="rId13" Type="http://schemas.openxmlformats.org/officeDocument/2006/relationships/header" Target="header2.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http://www.dx.doi.org/10.7537/marsrsj131021.05"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ncepub.net/researcher"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mailto:gulshan.qayumova@mail.ru" TargetMode="External"/><Relationship Id="rId14" Type="http://schemas.openxmlformats.org/officeDocument/2006/relationships/footer" Target="footer3.xml"/><Relationship Id="rId22" Type="http://schemas.openxmlformats.org/officeDocument/2006/relationships/hyperlink" Target="mailto:saida.beknazarova@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F9E38D1-284D-47A3-9E88-2B75CD332551}" type="doc">
      <dgm:prSet loTypeId="urn:microsoft.com/office/officeart/2005/8/layout/cycle3#1" loCatId="cycle" qsTypeId="urn:microsoft.com/office/officeart/2005/8/quickstyle/simple1#1" qsCatId="simple" csTypeId="urn:microsoft.com/office/officeart/2005/8/colors/accent1_2#1" csCatId="accent1" phldr="1"/>
      <dgm:spPr/>
      <dgm:t>
        <a:bodyPr/>
        <a:lstStyle/>
        <a:p>
          <a:endParaRPr lang="ru-RU"/>
        </a:p>
      </dgm:t>
    </dgm:pt>
    <dgm:pt modelId="{D77697ED-1821-4E34-81F9-55AD6A2E1B9B}">
      <dgm:prSet phldrT="[Текст]"/>
      <dgm:spPr/>
      <dgm:t>
        <a:bodyPr/>
        <a:lstStyle/>
        <a:p>
          <a:pPr algn="ctr"/>
          <a:r>
            <a:rPr lang="en-US">
              <a:latin typeface="Times New Roman" panose="02020603050405020304" charset="0"/>
              <a:cs typeface="Times New Roman" panose="02020603050405020304" charset="0"/>
            </a:rPr>
            <a:t>motivation</a:t>
          </a:r>
          <a:endParaRPr lang="ru-RU">
            <a:latin typeface="Times New Roman" panose="02020603050405020304" charset="0"/>
            <a:cs typeface="Times New Roman" panose="02020603050405020304" charset="0"/>
          </a:endParaRPr>
        </a:p>
      </dgm:t>
    </dgm:pt>
    <dgm:pt modelId="{A2F58900-2CB2-453B-B20F-29A6D1D8B684}" type="parTrans" cxnId="{639DCE3F-E4F4-4CE8-9169-584C9A9B5693}">
      <dgm:prSet/>
      <dgm:spPr/>
      <dgm:t>
        <a:bodyPr/>
        <a:lstStyle/>
        <a:p>
          <a:pPr algn="ctr"/>
          <a:endParaRPr lang="ru-RU">
            <a:latin typeface="Times New Roman" panose="02020603050405020304" charset="0"/>
            <a:cs typeface="Times New Roman" panose="02020603050405020304" charset="0"/>
          </a:endParaRPr>
        </a:p>
      </dgm:t>
    </dgm:pt>
    <dgm:pt modelId="{C4548B42-A4A7-4246-B619-BAB9FA504085}" type="sibTrans" cxnId="{639DCE3F-E4F4-4CE8-9169-584C9A9B5693}">
      <dgm:prSet/>
      <dgm:spPr/>
      <dgm:t>
        <a:bodyPr/>
        <a:lstStyle/>
        <a:p>
          <a:pPr algn="ctr"/>
          <a:endParaRPr lang="ru-RU">
            <a:latin typeface="Times New Roman" panose="02020603050405020304" charset="0"/>
            <a:cs typeface="Times New Roman" panose="02020603050405020304" charset="0"/>
          </a:endParaRPr>
        </a:p>
      </dgm:t>
    </dgm:pt>
    <dgm:pt modelId="{207AA928-970A-4F13-87BA-A1D0052C12CF}">
      <dgm:prSet phldrT="[Текст]"/>
      <dgm:spPr/>
      <dgm:t>
        <a:bodyPr/>
        <a:lstStyle/>
        <a:p>
          <a:pPr algn="ctr"/>
          <a:r>
            <a:rPr lang="en-US">
              <a:latin typeface="Times New Roman" panose="02020603050405020304" charset="0"/>
              <a:cs typeface="Times New Roman" panose="02020603050405020304" charset="0"/>
            </a:rPr>
            <a:t>projecting</a:t>
          </a:r>
          <a:endParaRPr lang="ru-RU">
            <a:latin typeface="Times New Roman" panose="02020603050405020304" charset="0"/>
            <a:cs typeface="Times New Roman" panose="02020603050405020304" charset="0"/>
          </a:endParaRPr>
        </a:p>
      </dgm:t>
    </dgm:pt>
    <dgm:pt modelId="{9F7A391C-0137-45C4-BBCF-DFE59445AF6A}" type="parTrans" cxnId="{85A00123-8446-4F1A-93CE-2B0FD8576DEF}">
      <dgm:prSet/>
      <dgm:spPr/>
      <dgm:t>
        <a:bodyPr/>
        <a:lstStyle/>
        <a:p>
          <a:pPr algn="ctr"/>
          <a:endParaRPr lang="ru-RU">
            <a:latin typeface="Times New Roman" panose="02020603050405020304" charset="0"/>
            <a:cs typeface="Times New Roman" panose="02020603050405020304" charset="0"/>
          </a:endParaRPr>
        </a:p>
      </dgm:t>
    </dgm:pt>
    <dgm:pt modelId="{81757E41-F665-4EB7-B498-E88B8340EAE3}" type="sibTrans" cxnId="{85A00123-8446-4F1A-93CE-2B0FD8576DEF}">
      <dgm:prSet/>
      <dgm:spPr/>
      <dgm:t>
        <a:bodyPr/>
        <a:lstStyle/>
        <a:p>
          <a:pPr algn="ctr"/>
          <a:endParaRPr lang="ru-RU">
            <a:latin typeface="Times New Roman" panose="02020603050405020304" charset="0"/>
            <a:cs typeface="Times New Roman" panose="02020603050405020304" charset="0"/>
          </a:endParaRPr>
        </a:p>
      </dgm:t>
    </dgm:pt>
    <dgm:pt modelId="{5E518687-10D3-442D-A924-1BAB461B43B1}">
      <dgm:prSet phldrT="[Текст]"/>
      <dgm:spPr/>
      <dgm:t>
        <a:bodyPr/>
        <a:lstStyle/>
        <a:p>
          <a:pPr algn="ctr"/>
          <a:r>
            <a:rPr lang="en-US">
              <a:latin typeface="Times New Roman" panose="02020603050405020304" charset="0"/>
              <a:cs typeface="Times New Roman" panose="02020603050405020304" charset="0"/>
            </a:rPr>
            <a:t>practice</a:t>
          </a:r>
          <a:endParaRPr lang="ru-RU">
            <a:latin typeface="Times New Roman" panose="02020603050405020304" charset="0"/>
            <a:cs typeface="Times New Roman" panose="02020603050405020304" charset="0"/>
          </a:endParaRPr>
        </a:p>
      </dgm:t>
    </dgm:pt>
    <dgm:pt modelId="{90869B1F-3AB8-4A2D-9D14-32CEBDAEB33F}" type="parTrans" cxnId="{75821E77-8C05-4D4F-A4A3-9429F07B6026}">
      <dgm:prSet/>
      <dgm:spPr/>
      <dgm:t>
        <a:bodyPr/>
        <a:lstStyle/>
        <a:p>
          <a:pPr algn="ctr"/>
          <a:endParaRPr lang="ru-RU">
            <a:latin typeface="Times New Roman" panose="02020603050405020304" charset="0"/>
            <a:cs typeface="Times New Roman" panose="02020603050405020304" charset="0"/>
          </a:endParaRPr>
        </a:p>
      </dgm:t>
    </dgm:pt>
    <dgm:pt modelId="{005AFE4C-0708-47AB-B04E-AFE532D03D78}" type="sibTrans" cxnId="{75821E77-8C05-4D4F-A4A3-9429F07B6026}">
      <dgm:prSet/>
      <dgm:spPr/>
      <dgm:t>
        <a:bodyPr/>
        <a:lstStyle/>
        <a:p>
          <a:pPr algn="ctr"/>
          <a:endParaRPr lang="ru-RU">
            <a:latin typeface="Times New Roman" panose="02020603050405020304" charset="0"/>
            <a:cs typeface="Times New Roman" panose="02020603050405020304" charset="0"/>
          </a:endParaRPr>
        </a:p>
      </dgm:t>
    </dgm:pt>
    <dgm:pt modelId="{66108492-CFF9-4DC2-81C0-9B69B49C26BB}">
      <dgm:prSet phldrT="[Текст]"/>
      <dgm:spPr/>
      <dgm:t>
        <a:bodyPr/>
        <a:lstStyle/>
        <a:p>
          <a:pPr algn="ctr"/>
          <a:r>
            <a:rPr lang="en-US">
              <a:latin typeface="Times New Roman" panose="02020603050405020304" charset="0"/>
              <a:cs typeface="Times New Roman" panose="02020603050405020304" charset="0"/>
            </a:rPr>
            <a:t>reflex</a:t>
          </a:r>
          <a:endParaRPr lang="ru-RU">
            <a:latin typeface="Times New Roman" panose="02020603050405020304" charset="0"/>
            <a:cs typeface="Times New Roman" panose="02020603050405020304" charset="0"/>
          </a:endParaRPr>
        </a:p>
      </dgm:t>
    </dgm:pt>
    <dgm:pt modelId="{DD43FD09-5FC0-4897-AD69-D6F0D035B74E}" type="parTrans" cxnId="{7C60404A-7B58-493B-AF79-955818C38A27}">
      <dgm:prSet/>
      <dgm:spPr/>
      <dgm:t>
        <a:bodyPr/>
        <a:lstStyle/>
        <a:p>
          <a:pPr algn="ctr"/>
          <a:endParaRPr lang="ru-RU">
            <a:latin typeface="Times New Roman" panose="02020603050405020304" charset="0"/>
            <a:cs typeface="Times New Roman" panose="02020603050405020304" charset="0"/>
          </a:endParaRPr>
        </a:p>
      </dgm:t>
    </dgm:pt>
    <dgm:pt modelId="{BE97F2C0-903E-4130-86F3-4E39E0433EC0}" type="sibTrans" cxnId="{7C60404A-7B58-493B-AF79-955818C38A27}">
      <dgm:prSet/>
      <dgm:spPr/>
      <dgm:t>
        <a:bodyPr/>
        <a:lstStyle/>
        <a:p>
          <a:pPr algn="ctr"/>
          <a:endParaRPr lang="ru-RU">
            <a:latin typeface="Times New Roman" panose="02020603050405020304" charset="0"/>
            <a:cs typeface="Times New Roman" panose="02020603050405020304" charset="0"/>
          </a:endParaRPr>
        </a:p>
      </dgm:t>
    </dgm:pt>
    <dgm:pt modelId="{5BEA6E61-2556-4AA0-9845-983C2B5184B8}">
      <dgm:prSet phldrT="[Текст]"/>
      <dgm:spPr/>
      <dgm:t>
        <a:bodyPr/>
        <a:lstStyle/>
        <a:p>
          <a:pPr algn="ctr"/>
          <a:r>
            <a:rPr lang="en-US">
              <a:latin typeface="Times New Roman" panose="02020603050405020304" charset="0"/>
              <a:cs typeface="Times New Roman" panose="02020603050405020304" charset="0"/>
            </a:rPr>
            <a:t>action</a:t>
          </a:r>
          <a:endParaRPr lang="ru-RU">
            <a:latin typeface="Times New Roman" panose="02020603050405020304" charset="0"/>
            <a:cs typeface="Times New Roman" panose="02020603050405020304" charset="0"/>
          </a:endParaRPr>
        </a:p>
      </dgm:t>
    </dgm:pt>
    <dgm:pt modelId="{6EDBE352-E372-49C9-8AC9-566DFFD91185}" type="parTrans" cxnId="{42393C5C-F6E1-49A3-B6B5-070A97CB3389}">
      <dgm:prSet/>
      <dgm:spPr/>
      <dgm:t>
        <a:bodyPr/>
        <a:lstStyle/>
        <a:p>
          <a:pPr algn="ctr"/>
          <a:endParaRPr lang="ru-RU">
            <a:latin typeface="Times New Roman" panose="02020603050405020304" charset="0"/>
            <a:cs typeface="Times New Roman" panose="02020603050405020304" charset="0"/>
          </a:endParaRPr>
        </a:p>
      </dgm:t>
    </dgm:pt>
    <dgm:pt modelId="{3E0296C4-BA36-4C6F-80E6-AA73AF85AB72}" type="sibTrans" cxnId="{42393C5C-F6E1-49A3-B6B5-070A97CB3389}">
      <dgm:prSet/>
      <dgm:spPr/>
      <dgm:t>
        <a:bodyPr/>
        <a:lstStyle/>
        <a:p>
          <a:pPr algn="ctr"/>
          <a:endParaRPr lang="ru-RU">
            <a:latin typeface="Times New Roman" panose="02020603050405020304" charset="0"/>
            <a:cs typeface="Times New Roman" panose="02020603050405020304" charset="0"/>
          </a:endParaRPr>
        </a:p>
      </dgm:t>
    </dgm:pt>
    <dgm:pt modelId="{F1E336CC-08C7-4158-9E6C-999D99C4DD40}" type="pres">
      <dgm:prSet presAssocID="{FF9E38D1-284D-47A3-9E88-2B75CD332551}" presName="Name0" presStyleCnt="0">
        <dgm:presLayoutVars>
          <dgm:dir/>
          <dgm:resizeHandles val="exact"/>
        </dgm:presLayoutVars>
      </dgm:prSet>
      <dgm:spPr/>
      <dgm:t>
        <a:bodyPr/>
        <a:lstStyle/>
        <a:p>
          <a:endParaRPr lang="ru-RU"/>
        </a:p>
      </dgm:t>
    </dgm:pt>
    <dgm:pt modelId="{E4CA7184-25BF-48DA-9F52-2C764280FEBE}" type="pres">
      <dgm:prSet presAssocID="{FF9E38D1-284D-47A3-9E88-2B75CD332551}" presName="cycle" presStyleCnt="0"/>
      <dgm:spPr/>
    </dgm:pt>
    <dgm:pt modelId="{CBF1467B-9F02-4F5C-ADBF-29668FBEC265}" type="pres">
      <dgm:prSet presAssocID="{D77697ED-1821-4E34-81F9-55AD6A2E1B9B}" presName="nodeFirstNode" presStyleLbl="node1" presStyleIdx="0" presStyleCnt="5">
        <dgm:presLayoutVars>
          <dgm:bulletEnabled val="1"/>
        </dgm:presLayoutVars>
      </dgm:prSet>
      <dgm:spPr/>
      <dgm:t>
        <a:bodyPr/>
        <a:lstStyle/>
        <a:p>
          <a:endParaRPr lang="ru-RU"/>
        </a:p>
      </dgm:t>
    </dgm:pt>
    <dgm:pt modelId="{AB1359F7-BFB9-4430-AF27-D4F5128DDC47}" type="pres">
      <dgm:prSet presAssocID="{C4548B42-A4A7-4246-B619-BAB9FA504085}" presName="sibTransFirstNode" presStyleLbl="bgShp" presStyleIdx="0" presStyleCnt="1"/>
      <dgm:spPr/>
      <dgm:t>
        <a:bodyPr/>
        <a:lstStyle/>
        <a:p>
          <a:endParaRPr lang="ru-RU"/>
        </a:p>
      </dgm:t>
    </dgm:pt>
    <dgm:pt modelId="{E6E3EFBD-1800-45D7-A127-EC6BC9E97D1D}" type="pres">
      <dgm:prSet presAssocID="{207AA928-970A-4F13-87BA-A1D0052C12CF}" presName="nodeFollowingNodes" presStyleLbl="node1" presStyleIdx="1" presStyleCnt="5">
        <dgm:presLayoutVars>
          <dgm:bulletEnabled val="1"/>
        </dgm:presLayoutVars>
      </dgm:prSet>
      <dgm:spPr/>
      <dgm:t>
        <a:bodyPr/>
        <a:lstStyle/>
        <a:p>
          <a:endParaRPr lang="ru-RU"/>
        </a:p>
      </dgm:t>
    </dgm:pt>
    <dgm:pt modelId="{12188271-F625-4D11-884B-7ECE8866DF66}" type="pres">
      <dgm:prSet presAssocID="{5E518687-10D3-442D-A924-1BAB461B43B1}" presName="nodeFollowingNodes" presStyleLbl="node1" presStyleIdx="2" presStyleCnt="5">
        <dgm:presLayoutVars>
          <dgm:bulletEnabled val="1"/>
        </dgm:presLayoutVars>
      </dgm:prSet>
      <dgm:spPr/>
      <dgm:t>
        <a:bodyPr/>
        <a:lstStyle/>
        <a:p>
          <a:endParaRPr lang="ru-RU"/>
        </a:p>
      </dgm:t>
    </dgm:pt>
    <dgm:pt modelId="{97151580-3AC6-4E28-8C7F-F40783CDA931}" type="pres">
      <dgm:prSet presAssocID="{66108492-CFF9-4DC2-81C0-9B69B49C26BB}" presName="nodeFollowingNodes" presStyleLbl="node1" presStyleIdx="3" presStyleCnt="5">
        <dgm:presLayoutVars>
          <dgm:bulletEnabled val="1"/>
        </dgm:presLayoutVars>
      </dgm:prSet>
      <dgm:spPr/>
      <dgm:t>
        <a:bodyPr/>
        <a:lstStyle/>
        <a:p>
          <a:endParaRPr lang="ru-RU"/>
        </a:p>
      </dgm:t>
    </dgm:pt>
    <dgm:pt modelId="{0E352756-2CED-4533-A13E-A1CCEC2EB2C3}" type="pres">
      <dgm:prSet presAssocID="{5BEA6E61-2556-4AA0-9845-983C2B5184B8}" presName="nodeFollowingNodes" presStyleLbl="node1" presStyleIdx="4" presStyleCnt="5">
        <dgm:presLayoutVars>
          <dgm:bulletEnabled val="1"/>
        </dgm:presLayoutVars>
      </dgm:prSet>
      <dgm:spPr/>
      <dgm:t>
        <a:bodyPr/>
        <a:lstStyle/>
        <a:p>
          <a:endParaRPr lang="ru-RU"/>
        </a:p>
      </dgm:t>
    </dgm:pt>
  </dgm:ptLst>
  <dgm:cxnLst>
    <dgm:cxn modelId="{811CBA1F-1880-4707-9909-E28388435DE5}" type="presOf" srcId="{C4548B42-A4A7-4246-B619-BAB9FA504085}" destId="{AB1359F7-BFB9-4430-AF27-D4F5128DDC47}" srcOrd="0" destOrd="0" presId="urn:microsoft.com/office/officeart/2005/8/layout/cycle3#1"/>
    <dgm:cxn modelId="{7CA716D6-2937-4295-AF73-25FE138CBCC9}" type="presOf" srcId="{FF9E38D1-284D-47A3-9E88-2B75CD332551}" destId="{F1E336CC-08C7-4158-9E6C-999D99C4DD40}" srcOrd="0" destOrd="0" presId="urn:microsoft.com/office/officeart/2005/8/layout/cycle3#1"/>
    <dgm:cxn modelId="{F3DE80D6-1A69-4B87-B45D-9D7C35A9F917}" type="presOf" srcId="{66108492-CFF9-4DC2-81C0-9B69B49C26BB}" destId="{97151580-3AC6-4E28-8C7F-F40783CDA931}" srcOrd="0" destOrd="0" presId="urn:microsoft.com/office/officeart/2005/8/layout/cycle3#1"/>
    <dgm:cxn modelId="{639DCE3F-E4F4-4CE8-9169-584C9A9B5693}" srcId="{FF9E38D1-284D-47A3-9E88-2B75CD332551}" destId="{D77697ED-1821-4E34-81F9-55AD6A2E1B9B}" srcOrd="0" destOrd="0" parTransId="{A2F58900-2CB2-453B-B20F-29A6D1D8B684}" sibTransId="{C4548B42-A4A7-4246-B619-BAB9FA504085}"/>
    <dgm:cxn modelId="{75821E77-8C05-4D4F-A4A3-9429F07B6026}" srcId="{FF9E38D1-284D-47A3-9E88-2B75CD332551}" destId="{5E518687-10D3-442D-A924-1BAB461B43B1}" srcOrd="2" destOrd="0" parTransId="{90869B1F-3AB8-4A2D-9D14-32CEBDAEB33F}" sibTransId="{005AFE4C-0708-47AB-B04E-AFE532D03D78}"/>
    <dgm:cxn modelId="{85A00123-8446-4F1A-93CE-2B0FD8576DEF}" srcId="{FF9E38D1-284D-47A3-9E88-2B75CD332551}" destId="{207AA928-970A-4F13-87BA-A1D0052C12CF}" srcOrd="1" destOrd="0" parTransId="{9F7A391C-0137-45C4-BBCF-DFE59445AF6A}" sibTransId="{81757E41-F665-4EB7-B498-E88B8340EAE3}"/>
    <dgm:cxn modelId="{7E08D006-D8D5-4899-8F58-421FD352AEF0}" type="presOf" srcId="{5E518687-10D3-442D-A924-1BAB461B43B1}" destId="{12188271-F625-4D11-884B-7ECE8866DF66}" srcOrd="0" destOrd="0" presId="urn:microsoft.com/office/officeart/2005/8/layout/cycle3#1"/>
    <dgm:cxn modelId="{42393C5C-F6E1-49A3-B6B5-070A97CB3389}" srcId="{FF9E38D1-284D-47A3-9E88-2B75CD332551}" destId="{5BEA6E61-2556-4AA0-9845-983C2B5184B8}" srcOrd="4" destOrd="0" parTransId="{6EDBE352-E372-49C9-8AC9-566DFFD91185}" sibTransId="{3E0296C4-BA36-4C6F-80E6-AA73AF85AB72}"/>
    <dgm:cxn modelId="{EA8F5EB2-764C-476F-852C-163997721C18}" type="presOf" srcId="{D77697ED-1821-4E34-81F9-55AD6A2E1B9B}" destId="{CBF1467B-9F02-4F5C-ADBF-29668FBEC265}" srcOrd="0" destOrd="0" presId="urn:microsoft.com/office/officeart/2005/8/layout/cycle3#1"/>
    <dgm:cxn modelId="{7C60404A-7B58-493B-AF79-955818C38A27}" srcId="{FF9E38D1-284D-47A3-9E88-2B75CD332551}" destId="{66108492-CFF9-4DC2-81C0-9B69B49C26BB}" srcOrd="3" destOrd="0" parTransId="{DD43FD09-5FC0-4897-AD69-D6F0D035B74E}" sibTransId="{BE97F2C0-903E-4130-86F3-4E39E0433EC0}"/>
    <dgm:cxn modelId="{54D2AE1C-FFCD-4E25-BE0B-A2E3B2202B98}" type="presOf" srcId="{207AA928-970A-4F13-87BA-A1D0052C12CF}" destId="{E6E3EFBD-1800-45D7-A127-EC6BC9E97D1D}" srcOrd="0" destOrd="0" presId="urn:microsoft.com/office/officeart/2005/8/layout/cycle3#1"/>
    <dgm:cxn modelId="{16836694-C737-4C91-8CBB-DA737E0F9BF3}" type="presOf" srcId="{5BEA6E61-2556-4AA0-9845-983C2B5184B8}" destId="{0E352756-2CED-4533-A13E-A1CCEC2EB2C3}" srcOrd="0" destOrd="0" presId="urn:microsoft.com/office/officeart/2005/8/layout/cycle3#1"/>
    <dgm:cxn modelId="{FDF5A26E-1AFA-4905-9C67-01B09E441132}" type="presParOf" srcId="{F1E336CC-08C7-4158-9E6C-999D99C4DD40}" destId="{E4CA7184-25BF-48DA-9F52-2C764280FEBE}" srcOrd="0" destOrd="0" presId="urn:microsoft.com/office/officeart/2005/8/layout/cycle3#1"/>
    <dgm:cxn modelId="{4083B482-BE31-458E-96A3-22750B33BA8F}" type="presParOf" srcId="{E4CA7184-25BF-48DA-9F52-2C764280FEBE}" destId="{CBF1467B-9F02-4F5C-ADBF-29668FBEC265}" srcOrd="0" destOrd="0" presId="urn:microsoft.com/office/officeart/2005/8/layout/cycle3#1"/>
    <dgm:cxn modelId="{EB0145CB-7232-440A-8577-D82A9DA43A6D}" type="presParOf" srcId="{E4CA7184-25BF-48DA-9F52-2C764280FEBE}" destId="{AB1359F7-BFB9-4430-AF27-D4F5128DDC47}" srcOrd="1" destOrd="0" presId="urn:microsoft.com/office/officeart/2005/8/layout/cycle3#1"/>
    <dgm:cxn modelId="{F690B980-04CD-486A-B285-D7E470871B4C}" type="presParOf" srcId="{E4CA7184-25BF-48DA-9F52-2C764280FEBE}" destId="{E6E3EFBD-1800-45D7-A127-EC6BC9E97D1D}" srcOrd="2" destOrd="0" presId="urn:microsoft.com/office/officeart/2005/8/layout/cycle3#1"/>
    <dgm:cxn modelId="{E3125D11-B9AF-4914-A864-02C5AAD41506}" type="presParOf" srcId="{E4CA7184-25BF-48DA-9F52-2C764280FEBE}" destId="{12188271-F625-4D11-884B-7ECE8866DF66}" srcOrd="3" destOrd="0" presId="urn:microsoft.com/office/officeart/2005/8/layout/cycle3#1"/>
    <dgm:cxn modelId="{AD23090C-9D24-4113-BDF2-1D349287C249}" type="presParOf" srcId="{E4CA7184-25BF-48DA-9F52-2C764280FEBE}" destId="{97151580-3AC6-4E28-8C7F-F40783CDA931}" srcOrd="4" destOrd="0" presId="urn:microsoft.com/office/officeart/2005/8/layout/cycle3#1"/>
    <dgm:cxn modelId="{FBBDE621-D13C-4D49-84A2-2F08447D2B29}" type="presParOf" srcId="{E4CA7184-25BF-48DA-9F52-2C764280FEBE}" destId="{0E352756-2CED-4533-A13E-A1CCEC2EB2C3}" srcOrd="5" destOrd="0" presId="urn:microsoft.com/office/officeart/2005/8/layout/cycle3#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B1359F7-BFB9-4430-AF27-D4F5128DDC47}">
      <dsp:nvSpPr>
        <dsp:cNvPr id="0" name=""/>
        <dsp:cNvSpPr/>
      </dsp:nvSpPr>
      <dsp:spPr>
        <a:xfrm>
          <a:off x="487700" y="-6133"/>
          <a:ext cx="1462998" cy="1462998"/>
        </a:xfrm>
        <a:prstGeom prst="circularArrow">
          <a:avLst>
            <a:gd name="adj1" fmla="val 5544"/>
            <a:gd name="adj2" fmla="val 330680"/>
            <a:gd name="adj3" fmla="val 14057728"/>
            <a:gd name="adj4" fmla="val 17216742"/>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BF1467B-9F02-4F5C-ADBF-29668FBEC265}">
      <dsp:nvSpPr>
        <dsp:cNvPr id="0" name=""/>
        <dsp:cNvSpPr/>
      </dsp:nvSpPr>
      <dsp:spPr>
        <a:xfrm>
          <a:off x="919162" y="51"/>
          <a:ext cx="600074" cy="30003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charset="0"/>
              <a:cs typeface="Times New Roman" panose="02020603050405020304" charset="0"/>
            </a:rPr>
            <a:t>motivation</a:t>
          </a:r>
          <a:endParaRPr lang="ru-RU" sz="900" kern="1200">
            <a:latin typeface="Times New Roman" panose="02020603050405020304" charset="0"/>
            <a:cs typeface="Times New Roman" panose="02020603050405020304" charset="0"/>
          </a:endParaRPr>
        </a:p>
      </dsp:txBody>
      <dsp:txXfrm>
        <a:off x="919162" y="51"/>
        <a:ext cx="600074" cy="300037"/>
      </dsp:txXfrm>
    </dsp:sp>
    <dsp:sp modelId="{E6E3EFBD-1800-45D7-A127-EC6BC9E97D1D}">
      <dsp:nvSpPr>
        <dsp:cNvPr id="0" name=""/>
        <dsp:cNvSpPr/>
      </dsp:nvSpPr>
      <dsp:spPr>
        <a:xfrm>
          <a:off x="1512507" y="431141"/>
          <a:ext cx="600074" cy="30003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charset="0"/>
              <a:cs typeface="Times New Roman" panose="02020603050405020304" charset="0"/>
            </a:rPr>
            <a:t>projecting</a:t>
          </a:r>
          <a:endParaRPr lang="ru-RU" sz="900" kern="1200">
            <a:latin typeface="Times New Roman" panose="02020603050405020304" charset="0"/>
            <a:cs typeface="Times New Roman" panose="02020603050405020304" charset="0"/>
          </a:endParaRPr>
        </a:p>
      </dsp:txBody>
      <dsp:txXfrm>
        <a:off x="1512507" y="431141"/>
        <a:ext cx="600074" cy="300037"/>
      </dsp:txXfrm>
    </dsp:sp>
    <dsp:sp modelId="{12188271-F625-4D11-884B-7ECE8866DF66}">
      <dsp:nvSpPr>
        <dsp:cNvPr id="0" name=""/>
        <dsp:cNvSpPr/>
      </dsp:nvSpPr>
      <dsp:spPr>
        <a:xfrm>
          <a:off x="1285869" y="1128660"/>
          <a:ext cx="600074" cy="30003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charset="0"/>
              <a:cs typeface="Times New Roman" panose="02020603050405020304" charset="0"/>
            </a:rPr>
            <a:t>practice</a:t>
          </a:r>
          <a:endParaRPr lang="ru-RU" sz="900" kern="1200">
            <a:latin typeface="Times New Roman" panose="02020603050405020304" charset="0"/>
            <a:cs typeface="Times New Roman" panose="02020603050405020304" charset="0"/>
          </a:endParaRPr>
        </a:p>
      </dsp:txBody>
      <dsp:txXfrm>
        <a:off x="1285869" y="1128660"/>
        <a:ext cx="600074" cy="300037"/>
      </dsp:txXfrm>
    </dsp:sp>
    <dsp:sp modelId="{97151580-3AC6-4E28-8C7F-F40783CDA931}">
      <dsp:nvSpPr>
        <dsp:cNvPr id="0" name=""/>
        <dsp:cNvSpPr/>
      </dsp:nvSpPr>
      <dsp:spPr>
        <a:xfrm>
          <a:off x="552455" y="1128660"/>
          <a:ext cx="600074" cy="30003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charset="0"/>
              <a:cs typeface="Times New Roman" panose="02020603050405020304" charset="0"/>
            </a:rPr>
            <a:t>reflex</a:t>
          </a:r>
          <a:endParaRPr lang="ru-RU" sz="900" kern="1200">
            <a:latin typeface="Times New Roman" panose="02020603050405020304" charset="0"/>
            <a:cs typeface="Times New Roman" panose="02020603050405020304" charset="0"/>
          </a:endParaRPr>
        </a:p>
      </dsp:txBody>
      <dsp:txXfrm>
        <a:off x="552455" y="1128660"/>
        <a:ext cx="600074" cy="300037"/>
      </dsp:txXfrm>
    </dsp:sp>
    <dsp:sp modelId="{0E352756-2CED-4533-A13E-A1CCEC2EB2C3}">
      <dsp:nvSpPr>
        <dsp:cNvPr id="0" name=""/>
        <dsp:cNvSpPr/>
      </dsp:nvSpPr>
      <dsp:spPr>
        <a:xfrm>
          <a:off x="325817" y="431141"/>
          <a:ext cx="600074" cy="30003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charset="0"/>
              <a:cs typeface="Times New Roman" panose="02020603050405020304" charset="0"/>
            </a:rPr>
            <a:t>action</a:t>
          </a:r>
          <a:endParaRPr lang="ru-RU" sz="900" kern="1200">
            <a:latin typeface="Times New Roman" panose="02020603050405020304" charset="0"/>
            <a:cs typeface="Times New Roman" panose="02020603050405020304" charset="0"/>
          </a:endParaRPr>
        </a:p>
      </dsp:txBody>
      <dsp:txXfrm>
        <a:off x="325817" y="431141"/>
        <a:ext cx="600074" cy="300037"/>
      </dsp:txXfrm>
    </dsp:sp>
  </dsp:spTree>
</dsp:drawing>
</file>

<file path=word/diagrams/layout1.xml><?xml version="1.0" encoding="utf-8"?>
<dgm:layoutDef xmlns:dgm="http://schemas.openxmlformats.org/drawingml/2006/diagram" xmlns:a="http://schemas.openxmlformats.org/drawingml/2006/main" uniqueId="urn:microsoft.com/office/officeart/2005/8/layout/cycle3#1">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dstNode" val="node1"/>
                <dgm:param type="connRout" val="longCurve"/>
                <dgm:param type="begPts" val="midR"/>
                <dgm:param type="endPts" val="midL"/>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dstNode" val="node1"/>
                <dgm:param type="connRout" val="longCurve"/>
                <dgm:param type="begPts" val="midL"/>
                <dgm:param type="endPts" val="midR"/>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dstNode" val="nodeFirstNode"/>
                      <dgm:param type="connRout" val="longCurve"/>
                      <dgm:param type="begPts" val="midR"/>
                      <dgm:param type="endPts" val="midL"/>
                    </dgm:alg>
                  </dgm:if>
                  <dgm:else name="Name15">
                    <dgm:alg type="conn">
                      <dgm:param type="dstNode" val="nodeFirstNode"/>
                      <dgm:param type="connRout" val="longCurve"/>
                      <dgm:param type="begPts" val="midL"/>
                      <dgm:param type="endPts" val="midR"/>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6882</Words>
  <Characters>39234</Characters>
  <Application>Microsoft Office Word</Application>
  <DocSecurity>0</DocSecurity>
  <Lines>326</Lines>
  <Paragraphs>92</Paragraphs>
  <ScaleCrop>false</ScaleCrop>
  <Manager>Marsland</Manager>
  <Company>Marsland Press</Company>
  <LinksUpToDate>false</LinksUpToDate>
  <CharactersWithSpaces>46024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2008-06-25T09:46:00Z</cp:lastPrinted>
  <dcterms:created xsi:type="dcterms:W3CDTF">2021-10-22T22:00:00Z</dcterms:created>
  <dcterms:modified xsi:type="dcterms:W3CDTF">2021-10-25T23:07:00Z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91CC81222004450CAFB44799C933F61F</vt:lpwstr>
  </property>
</Properties>
</file>