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BE7" w:rsidRDefault="00BE2BE7" w:rsidP="00C32385">
      <w:pPr>
        <w:tabs>
          <w:tab w:val="left" w:pos="270"/>
        </w:tabs>
        <w:adjustRightInd w:val="0"/>
        <w:snapToGrid w:val="0"/>
        <w:spacing w:after="0" w:line="240" w:lineRule="auto"/>
        <w:ind w:left="204" w:right="-94"/>
        <w:jc w:val="center"/>
        <w:rPr>
          <w:rFonts w:hint="eastAsia"/>
          <w:b/>
          <w:sz w:val="20"/>
          <w:szCs w:val="20"/>
          <w:lang w:eastAsia="zh-CN"/>
        </w:rPr>
      </w:pPr>
    </w:p>
    <w:p w:rsidR="00BE2BE7" w:rsidRDefault="00BE2BE7" w:rsidP="00C32385">
      <w:pPr>
        <w:tabs>
          <w:tab w:val="left" w:pos="270"/>
        </w:tabs>
        <w:adjustRightInd w:val="0"/>
        <w:snapToGrid w:val="0"/>
        <w:spacing w:after="0" w:line="240" w:lineRule="auto"/>
        <w:ind w:left="204" w:right="-94"/>
        <w:jc w:val="center"/>
        <w:rPr>
          <w:rFonts w:hint="eastAsia"/>
          <w:b/>
          <w:sz w:val="20"/>
          <w:szCs w:val="20"/>
          <w:lang w:eastAsia="zh-CN"/>
        </w:rPr>
      </w:pPr>
    </w:p>
    <w:p w:rsidR="00E654D5" w:rsidRPr="00BE2BE7" w:rsidRDefault="002461AB" w:rsidP="00C32385">
      <w:pPr>
        <w:tabs>
          <w:tab w:val="left" w:pos="270"/>
        </w:tabs>
        <w:adjustRightInd w:val="0"/>
        <w:snapToGrid w:val="0"/>
        <w:spacing w:after="0" w:line="240" w:lineRule="auto"/>
        <w:ind w:left="204" w:right="-94"/>
        <w:jc w:val="center"/>
        <w:rPr>
          <w:b/>
          <w:sz w:val="20"/>
          <w:szCs w:val="20"/>
        </w:rPr>
      </w:pPr>
      <w:r w:rsidRPr="00BE2BE7">
        <w:rPr>
          <w:b/>
          <w:sz w:val="20"/>
          <w:szCs w:val="20"/>
        </w:rPr>
        <w:t>A</w:t>
      </w:r>
      <w:r w:rsidR="00BE2BE7">
        <w:rPr>
          <w:b/>
          <w:sz w:val="20"/>
          <w:szCs w:val="20"/>
        </w:rPr>
        <w:t xml:space="preserve"> </w:t>
      </w:r>
      <w:r w:rsidRPr="00BE2BE7">
        <w:rPr>
          <w:b/>
          <w:sz w:val="20"/>
          <w:szCs w:val="20"/>
        </w:rPr>
        <w:t>Secured Data transmission method using Enhanced Proactive Secret Sharing Scheme to Prevent Black Hole Attacks in MANETs</w:t>
      </w:r>
    </w:p>
    <w:p w:rsidR="00E654D5" w:rsidRPr="00BE2BE7" w:rsidRDefault="00E654D5" w:rsidP="00C32385">
      <w:pPr>
        <w:tabs>
          <w:tab w:val="left" w:pos="270"/>
        </w:tabs>
        <w:adjustRightInd w:val="0"/>
        <w:snapToGrid w:val="0"/>
        <w:spacing w:after="0" w:line="240" w:lineRule="auto"/>
        <w:ind w:left="204" w:right="-94"/>
        <w:jc w:val="center"/>
        <w:rPr>
          <w:b/>
          <w:sz w:val="20"/>
          <w:szCs w:val="20"/>
        </w:rPr>
      </w:pPr>
    </w:p>
    <w:p w:rsidR="00E654D5" w:rsidRPr="00BE2BE7" w:rsidRDefault="002461AB" w:rsidP="00C32385">
      <w:pPr>
        <w:numPr>
          <w:ilvl w:val="0"/>
          <w:numId w:val="1"/>
        </w:numPr>
        <w:tabs>
          <w:tab w:val="left" w:pos="270"/>
        </w:tabs>
        <w:adjustRightInd w:val="0"/>
        <w:snapToGrid w:val="0"/>
        <w:spacing w:after="0" w:line="240" w:lineRule="auto"/>
        <w:ind w:left="202" w:right="-101"/>
        <w:jc w:val="center"/>
        <w:rPr>
          <w:sz w:val="20"/>
          <w:szCs w:val="20"/>
          <w:vertAlign w:val="superscript"/>
        </w:rPr>
      </w:pPr>
      <w:r w:rsidRPr="00BE2BE7">
        <w:rPr>
          <w:sz w:val="20"/>
          <w:szCs w:val="20"/>
        </w:rPr>
        <w:t>Selvavinayaki</w:t>
      </w:r>
      <w:r w:rsidRPr="00BE2BE7">
        <w:rPr>
          <w:sz w:val="20"/>
          <w:szCs w:val="20"/>
          <w:vertAlign w:val="superscript"/>
        </w:rPr>
        <w:t>1</w:t>
      </w:r>
      <w:r w:rsidRPr="00BE2BE7">
        <w:rPr>
          <w:sz w:val="20"/>
          <w:szCs w:val="20"/>
        </w:rPr>
        <w:t xml:space="preserve"> and Dr. E. Karthikeyan</w:t>
      </w:r>
      <w:r w:rsidRPr="00BE2BE7">
        <w:rPr>
          <w:sz w:val="20"/>
          <w:szCs w:val="20"/>
          <w:vertAlign w:val="superscript"/>
        </w:rPr>
        <w:t>2</w:t>
      </w:r>
    </w:p>
    <w:p w:rsidR="00E654D5" w:rsidRPr="00BE2BE7" w:rsidRDefault="00E654D5" w:rsidP="00C32385">
      <w:pPr>
        <w:tabs>
          <w:tab w:val="left" w:pos="270"/>
        </w:tabs>
        <w:adjustRightInd w:val="0"/>
        <w:snapToGrid w:val="0"/>
        <w:spacing w:after="0" w:line="240" w:lineRule="auto"/>
        <w:ind w:left="202" w:right="-101"/>
        <w:rPr>
          <w:sz w:val="20"/>
          <w:szCs w:val="20"/>
          <w:vertAlign w:val="superscript"/>
        </w:rPr>
      </w:pPr>
    </w:p>
    <w:p w:rsidR="00E654D5" w:rsidRPr="00BE2BE7" w:rsidRDefault="002461AB" w:rsidP="00C32385">
      <w:pPr>
        <w:tabs>
          <w:tab w:val="left" w:pos="270"/>
        </w:tabs>
        <w:adjustRightInd w:val="0"/>
        <w:snapToGrid w:val="0"/>
        <w:spacing w:after="0" w:line="240" w:lineRule="auto"/>
        <w:ind w:left="202" w:right="-101"/>
        <w:jc w:val="center"/>
        <w:rPr>
          <w:sz w:val="20"/>
          <w:szCs w:val="20"/>
        </w:rPr>
      </w:pPr>
      <w:r w:rsidRPr="00BE2BE7">
        <w:rPr>
          <w:sz w:val="20"/>
          <w:szCs w:val="20"/>
          <w:vertAlign w:val="superscript"/>
        </w:rPr>
        <w:t>1</w:t>
      </w:r>
      <w:r w:rsidRPr="00BE2BE7">
        <w:rPr>
          <w:sz w:val="20"/>
          <w:szCs w:val="20"/>
        </w:rPr>
        <w:t>Research Scholar, Bharathiar University, Coimbatore, India</w:t>
      </w:r>
    </w:p>
    <w:p w:rsidR="00E654D5" w:rsidRPr="00BE2BE7" w:rsidRDefault="002461AB" w:rsidP="00C32385">
      <w:pPr>
        <w:tabs>
          <w:tab w:val="left" w:pos="270"/>
        </w:tabs>
        <w:adjustRightInd w:val="0"/>
        <w:snapToGrid w:val="0"/>
        <w:spacing w:after="0" w:line="240" w:lineRule="auto"/>
        <w:ind w:left="202" w:right="-101"/>
        <w:jc w:val="center"/>
        <w:rPr>
          <w:sz w:val="20"/>
          <w:szCs w:val="20"/>
        </w:rPr>
      </w:pPr>
      <w:r w:rsidRPr="00BE2BE7">
        <w:rPr>
          <w:sz w:val="20"/>
          <w:szCs w:val="20"/>
          <w:vertAlign w:val="superscript"/>
        </w:rPr>
        <w:t>2</w:t>
      </w:r>
      <w:r w:rsidRPr="00BE2BE7">
        <w:rPr>
          <w:sz w:val="20"/>
          <w:szCs w:val="20"/>
        </w:rPr>
        <w:t>Department of Computer Science, Govt. Arts College, Udumalpet, India</w:t>
      </w:r>
    </w:p>
    <w:p w:rsidR="00E654D5" w:rsidRPr="00BE2BE7" w:rsidRDefault="00E654D5" w:rsidP="00C32385">
      <w:pPr>
        <w:tabs>
          <w:tab w:val="left" w:pos="270"/>
        </w:tabs>
        <w:adjustRightInd w:val="0"/>
        <w:snapToGrid w:val="0"/>
        <w:spacing w:after="0" w:line="240" w:lineRule="auto"/>
        <w:ind w:left="204" w:right="-94"/>
        <w:jc w:val="center"/>
        <w:rPr>
          <w:b/>
          <w:sz w:val="20"/>
          <w:szCs w:val="20"/>
        </w:rPr>
      </w:pPr>
    </w:p>
    <w:p w:rsidR="00E654D5" w:rsidRPr="00BE2BE7" w:rsidRDefault="002461AB" w:rsidP="00C32385">
      <w:pPr>
        <w:autoSpaceDE w:val="0"/>
        <w:autoSpaceDN w:val="0"/>
        <w:adjustRightInd w:val="0"/>
        <w:snapToGrid w:val="0"/>
        <w:spacing w:after="0" w:line="240" w:lineRule="auto"/>
        <w:jc w:val="both"/>
        <w:rPr>
          <w:sz w:val="20"/>
          <w:szCs w:val="20"/>
        </w:rPr>
      </w:pPr>
      <w:r w:rsidRPr="00BE2BE7">
        <w:rPr>
          <w:b/>
          <w:sz w:val="20"/>
          <w:szCs w:val="20"/>
        </w:rPr>
        <w:t>Abstract</w:t>
      </w:r>
      <w:r w:rsidRPr="00BE2BE7">
        <w:rPr>
          <w:b/>
          <w:i/>
          <w:sz w:val="20"/>
          <w:szCs w:val="20"/>
        </w:rPr>
        <w:t xml:space="preserve"> –</w:t>
      </w:r>
      <w:r w:rsidR="00BE2BE7">
        <w:rPr>
          <w:b/>
          <w:i/>
          <w:sz w:val="20"/>
          <w:szCs w:val="20"/>
        </w:rPr>
        <w:t xml:space="preserve"> </w:t>
      </w:r>
      <w:r w:rsidRPr="00BE2BE7">
        <w:rPr>
          <w:i/>
          <w:sz w:val="20"/>
          <w:szCs w:val="20"/>
        </w:rPr>
        <w:t xml:space="preserve"> </w:t>
      </w:r>
      <w:r w:rsidRPr="00BE2BE7">
        <w:rPr>
          <w:sz w:val="20"/>
          <w:szCs w:val="20"/>
        </w:rPr>
        <w:t>Mobile Ad hoc Networks consist of mobile nodes which are running randomly. Nodes communicate</w:t>
      </w:r>
      <w:r w:rsidR="00BE2BE7">
        <w:rPr>
          <w:sz w:val="20"/>
          <w:szCs w:val="20"/>
        </w:rPr>
        <w:t xml:space="preserve"> </w:t>
      </w:r>
      <w:r w:rsidRPr="00BE2BE7">
        <w:rPr>
          <w:rFonts w:hint="eastAsia"/>
          <w:sz w:val="20"/>
          <w:szCs w:val="20"/>
          <w:lang w:val="en-US" w:eastAsia="zh-CN"/>
        </w:rPr>
        <w:t xml:space="preserve"> </w:t>
      </w:r>
      <w:r w:rsidRPr="00BE2BE7">
        <w:rPr>
          <w:sz w:val="20"/>
          <w:szCs w:val="20"/>
        </w:rPr>
        <w:t>with each other without any access point. Due to mobility of nodes, network is easily affected by several types of</w:t>
      </w:r>
      <w:r w:rsidR="00BE2BE7">
        <w:rPr>
          <w:sz w:val="20"/>
          <w:szCs w:val="20"/>
        </w:rPr>
        <w:t xml:space="preserve"> </w:t>
      </w:r>
      <w:r w:rsidRPr="00BE2BE7">
        <w:rPr>
          <w:sz w:val="20"/>
          <w:szCs w:val="20"/>
        </w:rPr>
        <w:t>attacks. In particular black hole</w:t>
      </w:r>
      <w:r w:rsidR="00BE2BE7">
        <w:rPr>
          <w:sz w:val="20"/>
          <w:szCs w:val="20"/>
        </w:rPr>
        <w:t xml:space="preserve"> </w:t>
      </w:r>
      <w:r w:rsidRPr="00BE2BE7">
        <w:rPr>
          <w:sz w:val="20"/>
          <w:szCs w:val="20"/>
        </w:rPr>
        <w:t>attack cause packet dropping, misrouting the information from source to destination. To reduce the effect of this attack, we propose a New Enhanced Proactive Secret Sharing Scheme (NEPSSS) to</w:t>
      </w:r>
      <w:r w:rsidR="00BE2BE7">
        <w:rPr>
          <w:sz w:val="20"/>
          <w:szCs w:val="20"/>
        </w:rPr>
        <w:t xml:space="preserve"> </w:t>
      </w:r>
      <w:r w:rsidRPr="00BE2BE7">
        <w:rPr>
          <w:rFonts w:hint="eastAsia"/>
          <w:sz w:val="20"/>
          <w:szCs w:val="20"/>
          <w:lang w:val="en-US" w:eastAsia="zh-CN"/>
        </w:rPr>
        <w:t xml:space="preserve"> </w:t>
      </w:r>
      <w:r w:rsidRPr="00BE2BE7">
        <w:rPr>
          <w:sz w:val="20"/>
          <w:szCs w:val="20"/>
        </w:rPr>
        <w:t>detect the black hole nodes and to ensure the data confidentiality, data integrity and authenticity. In first phase of the proposed algorithm, the detection of black hole attack is achieved using trust active and recommendation of the</w:t>
      </w:r>
      <w:r w:rsidR="00BE2BE7">
        <w:rPr>
          <w:sz w:val="20"/>
          <w:szCs w:val="20"/>
        </w:rPr>
        <w:t xml:space="preserve"> </w:t>
      </w:r>
      <w:r w:rsidRPr="00BE2BE7">
        <w:rPr>
          <w:rFonts w:hint="eastAsia"/>
          <w:sz w:val="20"/>
          <w:szCs w:val="20"/>
          <w:lang w:val="en-US" w:eastAsia="zh-CN"/>
        </w:rPr>
        <w:t xml:space="preserve"> </w:t>
      </w:r>
      <w:r w:rsidRPr="00BE2BE7">
        <w:rPr>
          <w:sz w:val="20"/>
          <w:szCs w:val="20"/>
        </w:rPr>
        <w:t>nodes. In second phase of the work, Enhanced</w:t>
      </w:r>
      <w:r w:rsidR="00BE2BE7">
        <w:rPr>
          <w:sz w:val="20"/>
          <w:szCs w:val="20"/>
        </w:rPr>
        <w:t xml:space="preserve"> </w:t>
      </w:r>
      <w:r w:rsidRPr="00BE2BE7">
        <w:rPr>
          <w:sz w:val="20"/>
          <w:szCs w:val="20"/>
        </w:rPr>
        <w:t>Proactive</w:t>
      </w:r>
      <w:r w:rsidR="00BE2BE7">
        <w:rPr>
          <w:sz w:val="20"/>
          <w:szCs w:val="20"/>
        </w:rPr>
        <w:t xml:space="preserve"> </w:t>
      </w:r>
      <w:r w:rsidRPr="00BE2BE7">
        <w:rPr>
          <w:sz w:val="20"/>
          <w:szCs w:val="20"/>
        </w:rPr>
        <w:t>secret sharing scheme is used to provide the data</w:t>
      </w:r>
      <w:r w:rsidR="00BE2BE7">
        <w:rPr>
          <w:sz w:val="20"/>
          <w:szCs w:val="20"/>
        </w:rPr>
        <w:t xml:space="preserve"> </w:t>
      </w:r>
      <w:r w:rsidRPr="00BE2BE7">
        <w:rPr>
          <w:rFonts w:hint="eastAsia"/>
          <w:sz w:val="20"/>
          <w:szCs w:val="20"/>
          <w:lang w:val="en-US" w:eastAsia="zh-CN"/>
        </w:rPr>
        <w:t xml:space="preserve"> </w:t>
      </w:r>
      <w:r w:rsidRPr="00BE2BE7">
        <w:rPr>
          <w:sz w:val="20"/>
          <w:szCs w:val="20"/>
        </w:rPr>
        <w:t xml:space="preserve">authentication and integrity. The simulation results shows the proposed algorithm achieves the better packet delivery ratio, </w:t>
      </w:r>
      <w:r w:rsidRPr="00BE2BE7">
        <w:rPr>
          <w:rFonts w:hint="eastAsia"/>
          <w:sz w:val="20"/>
          <w:szCs w:val="20"/>
          <w:lang w:val="en-US" w:eastAsia="zh-CN"/>
        </w:rPr>
        <w:t xml:space="preserve">  </w:t>
      </w:r>
      <w:r w:rsidRPr="00BE2BE7">
        <w:rPr>
          <w:sz w:val="20"/>
          <w:szCs w:val="20"/>
        </w:rPr>
        <w:t>misbehaviour detection efficiency, fewer packets overhead and  low end to end delay than the existing</w:t>
      </w:r>
      <w:r w:rsidR="00BE2BE7">
        <w:rPr>
          <w:sz w:val="20"/>
          <w:szCs w:val="20"/>
        </w:rPr>
        <w:t xml:space="preserve"> </w:t>
      </w:r>
      <w:r w:rsidRPr="00BE2BE7">
        <w:rPr>
          <w:sz w:val="20"/>
          <w:szCs w:val="20"/>
        </w:rPr>
        <w:t>schemes.</w:t>
      </w:r>
    </w:p>
    <w:p w:rsidR="00E654D5" w:rsidRPr="00BE2BE7" w:rsidRDefault="002461AB" w:rsidP="00C32385">
      <w:pPr>
        <w:tabs>
          <w:tab w:val="left" w:pos="270"/>
        </w:tabs>
        <w:adjustRightInd w:val="0"/>
        <w:snapToGrid w:val="0"/>
        <w:spacing w:after="0" w:line="240" w:lineRule="auto"/>
        <w:ind w:right="-94"/>
        <w:jc w:val="both"/>
        <w:rPr>
          <w:rStyle w:val="Hyperlink"/>
          <w:sz w:val="20"/>
          <w:szCs w:val="20"/>
          <w:lang w:val="en-US" w:eastAsia="zh-CN"/>
        </w:rPr>
      </w:pPr>
      <w:r w:rsidRPr="00BE2BE7">
        <w:rPr>
          <w:color w:val="000000"/>
          <w:sz w:val="20"/>
          <w:szCs w:val="20"/>
        </w:rPr>
        <w:t>[</w:t>
      </w:r>
      <w:r w:rsidRPr="00BE2BE7">
        <w:rPr>
          <w:sz w:val="20"/>
          <w:szCs w:val="20"/>
        </w:rPr>
        <w:t>Selvavinayaki and E. Karthikeyan</w:t>
      </w:r>
      <w:r w:rsidRPr="00BE2BE7">
        <w:rPr>
          <w:bCs/>
          <w:i/>
          <w:sz w:val="20"/>
          <w:szCs w:val="20"/>
          <w:lang w:val="en-US" w:eastAsia="zh-CN"/>
        </w:rPr>
        <w:t>.</w:t>
      </w:r>
      <w:r w:rsidR="00BE2BE7">
        <w:rPr>
          <w:rFonts w:hint="eastAsia"/>
          <w:bCs/>
          <w:i/>
          <w:sz w:val="20"/>
          <w:szCs w:val="20"/>
          <w:lang w:val="en-US" w:eastAsia="zh-CN"/>
        </w:rPr>
        <w:t xml:space="preserve"> </w:t>
      </w:r>
      <w:r w:rsidRPr="00BE2BE7">
        <w:rPr>
          <w:b/>
          <w:sz w:val="20"/>
          <w:szCs w:val="20"/>
        </w:rPr>
        <w:t>A  Secured Data transmission method using Enhanced Proactive Secret Sharing Scheme to Prevent Black Hole Attacks in MANETs</w:t>
      </w:r>
      <w:r w:rsidRPr="00BE2BE7">
        <w:rPr>
          <w:b/>
          <w:bCs/>
          <w:sz w:val="20"/>
          <w:szCs w:val="20"/>
        </w:rPr>
        <w:t>.</w:t>
      </w:r>
      <w:r w:rsidR="00A02BDD">
        <w:rPr>
          <w:rFonts w:hint="eastAsia"/>
          <w:b/>
          <w:bCs/>
          <w:sz w:val="20"/>
          <w:szCs w:val="20"/>
          <w:lang w:eastAsia="zh-CN"/>
        </w:rPr>
        <w:t xml:space="preserve"> </w:t>
      </w:r>
      <w:r w:rsidRPr="00BE2BE7">
        <w:rPr>
          <w:bCs/>
          <w:i/>
          <w:sz w:val="20"/>
          <w:szCs w:val="20"/>
        </w:rPr>
        <w:t>Researcher</w:t>
      </w:r>
      <w:r w:rsidR="00A02BDD">
        <w:rPr>
          <w:rFonts w:hint="eastAsia"/>
          <w:bCs/>
          <w:i/>
          <w:sz w:val="20"/>
          <w:szCs w:val="20"/>
          <w:lang w:eastAsia="zh-CN"/>
        </w:rPr>
        <w:t xml:space="preserve"> </w:t>
      </w:r>
      <w:r w:rsidRPr="00BE2BE7">
        <w:rPr>
          <w:bCs/>
          <w:sz w:val="20"/>
          <w:szCs w:val="20"/>
        </w:rPr>
        <w:t>20</w:t>
      </w:r>
      <w:r w:rsidRPr="00BE2BE7">
        <w:rPr>
          <w:bCs/>
          <w:sz w:val="20"/>
          <w:szCs w:val="20"/>
          <w:lang w:eastAsia="zh-CN"/>
        </w:rPr>
        <w:t>21</w:t>
      </w:r>
      <w:r w:rsidRPr="00BE2BE7">
        <w:rPr>
          <w:bCs/>
          <w:sz w:val="20"/>
          <w:szCs w:val="20"/>
        </w:rPr>
        <w:t>;</w:t>
      </w:r>
      <w:r w:rsidRPr="00BE2BE7">
        <w:rPr>
          <w:bCs/>
          <w:sz w:val="20"/>
          <w:szCs w:val="20"/>
          <w:lang w:eastAsia="zh-CN"/>
        </w:rPr>
        <w:t>1</w:t>
      </w:r>
      <w:r w:rsidRPr="00BE2BE7">
        <w:rPr>
          <w:rFonts w:hint="eastAsia"/>
          <w:bCs/>
          <w:sz w:val="20"/>
          <w:szCs w:val="20"/>
          <w:lang w:val="en-US" w:eastAsia="zh-CN"/>
        </w:rPr>
        <w:t>3</w:t>
      </w:r>
      <w:r w:rsidRPr="00BE2BE7">
        <w:rPr>
          <w:bCs/>
          <w:sz w:val="20"/>
          <w:szCs w:val="20"/>
        </w:rPr>
        <w:t>(</w:t>
      </w:r>
      <w:r w:rsidRPr="00BE2BE7">
        <w:rPr>
          <w:bCs/>
          <w:sz w:val="20"/>
          <w:szCs w:val="20"/>
          <w:lang w:val="en-US" w:eastAsia="zh-CN"/>
        </w:rPr>
        <w:t>6</w:t>
      </w:r>
      <w:r w:rsidRPr="00BE2BE7">
        <w:rPr>
          <w:bCs/>
          <w:sz w:val="20"/>
          <w:szCs w:val="20"/>
        </w:rPr>
        <w:t>):</w:t>
      </w:r>
      <w:r w:rsidRPr="00BE2BE7">
        <w:rPr>
          <w:rFonts w:hint="eastAsia"/>
          <w:bCs/>
          <w:sz w:val="20"/>
          <w:szCs w:val="20"/>
          <w:lang w:val="en-US" w:eastAsia="zh-CN"/>
        </w:rPr>
        <w:t>54</w:t>
      </w:r>
      <w:r w:rsidRPr="00BE2BE7">
        <w:rPr>
          <w:bCs/>
          <w:sz w:val="20"/>
          <w:szCs w:val="20"/>
        </w:rPr>
        <w:t>-</w:t>
      </w:r>
      <w:r w:rsidRPr="00BE2BE7">
        <w:rPr>
          <w:rFonts w:hint="eastAsia"/>
          <w:bCs/>
          <w:sz w:val="20"/>
          <w:szCs w:val="20"/>
          <w:lang w:val="en-US" w:eastAsia="zh-CN"/>
        </w:rPr>
        <w:t>6</w:t>
      </w:r>
      <w:r w:rsidR="001D7233">
        <w:rPr>
          <w:rFonts w:hint="eastAsia"/>
          <w:bCs/>
          <w:sz w:val="20"/>
          <w:szCs w:val="20"/>
          <w:lang w:val="en-US" w:eastAsia="zh-CN"/>
        </w:rPr>
        <w:t>4</w:t>
      </w:r>
      <w:r w:rsidRPr="00BE2BE7">
        <w:rPr>
          <w:bCs/>
          <w:sz w:val="20"/>
          <w:szCs w:val="20"/>
        </w:rPr>
        <w:t>].</w:t>
      </w:r>
      <w:r w:rsidR="00A02BDD">
        <w:rPr>
          <w:rFonts w:hint="eastAsia"/>
          <w:bCs/>
          <w:sz w:val="20"/>
          <w:szCs w:val="20"/>
          <w:lang w:eastAsia="zh-CN"/>
        </w:rPr>
        <w:t xml:space="preserve"> </w:t>
      </w:r>
      <w:r w:rsidRPr="00BE2BE7">
        <w:rPr>
          <w:sz w:val="20"/>
          <w:szCs w:val="20"/>
        </w:rPr>
        <w:t>ISSN</w:t>
      </w:r>
      <w:r w:rsidR="00A02BDD">
        <w:rPr>
          <w:rFonts w:hint="eastAsia"/>
          <w:sz w:val="20"/>
          <w:szCs w:val="20"/>
          <w:lang w:eastAsia="zh-CN"/>
        </w:rPr>
        <w:t xml:space="preserve"> </w:t>
      </w:r>
      <w:r w:rsidRPr="00BE2BE7">
        <w:rPr>
          <w:sz w:val="20"/>
          <w:szCs w:val="20"/>
        </w:rPr>
        <w:t>1553-9865</w:t>
      </w:r>
      <w:r w:rsidR="00A02BDD">
        <w:rPr>
          <w:rFonts w:hint="eastAsia"/>
          <w:sz w:val="20"/>
          <w:szCs w:val="20"/>
          <w:lang w:eastAsia="zh-CN"/>
        </w:rPr>
        <w:t xml:space="preserve"> </w:t>
      </w:r>
      <w:r w:rsidRPr="00BE2BE7">
        <w:rPr>
          <w:sz w:val="20"/>
          <w:szCs w:val="20"/>
        </w:rPr>
        <w:t>(print);</w:t>
      </w:r>
      <w:r w:rsidR="00A02BDD">
        <w:rPr>
          <w:rFonts w:hint="eastAsia"/>
          <w:sz w:val="20"/>
          <w:szCs w:val="20"/>
          <w:lang w:eastAsia="zh-CN"/>
        </w:rPr>
        <w:t xml:space="preserve"> </w:t>
      </w:r>
      <w:r w:rsidRPr="00BE2BE7">
        <w:rPr>
          <w:sz w:val="20"/>
          <w:szCs w:val="20"/>
        </w:rPr>
        <w:t>ISSN</w:t>
      </w:r>
      <w:r w:rsidR="00A02BDD">
        <w:rPr>
          <w:rFonts w:hint="eastAsia"/>
          <w:sz w:val="20"/>
          <w:szCs w:val="20"/>
          <w:lang w:eastAsia="zh-CN"/>
        </w:rPr>
        <w:t xml:space="preserve"> </w:t>
      </w:r>
      <w:r w:rsidRPr="00BE2BE7">
        <w:rPr>
          <w:sz w:val="20"/>
          <w:szCs w:val="20"/>
        </w:rPr>
        <w:t>2163-8950(online).</w:t>
      </w:r>
      <w:r w:rsidRPr="00BE2BE7">
        <w:rPr>
          <w:sz w:val="20"/>
          <w:szCs w:val="20"/>
          <w:lang w:val="en-US" w:eastAsia="zh-CN"/>
        </w:rPr>
        <w:t xml:space="preserve"> </w:t>
      </w:r>
      <w:hyperlink r:id="rId7" w:history="1">
        <w:r w:rsidRPr="00BE2BE7">
          <w:rPr>
            <w:rStyle w:val="Hyperlink"/>
            <w:sz w:val="20"/>
            <w:szCs w:val="20"/>
          </w:rPr>
          <w:t>http://www.sciencepub.net/researcher</w:t>
        </w:r>
      </w:hyperlink>
      <w:r w:rsidRPr="00BE2BE7">
        <w:rPr>
          <w:bCs/>
          <w:sz w:val="20"/>
          <w:szCs w:val="20"/>
        </w:rPr>
        <w:t>.</w:t>
      </w:r>
      <w:r w:rsidR="00A02BDD">
        <w:rPr>
          <w:rFonts w:hint="eastAsia"/>
          <w:bCs/>
          <w:sz w:val="20"/>
          <w:szCs w:val="20"/>
          <w:lang w:eastAsia="zh-CN"/>
        </w:rPr>
        <w:t xml:space="preserve"> </w:t>
      </w:r>
      <w:r w:rsidRPr="00BE2BE7">
        <w:rPr>
          <w:rFonts w:hint="eastAsia"/>
          <w:bCs/>
          <w:sz w:val="20"/>
          <w:szCs w:val="20"/>
          <w:lang w:val="en-US" w:eastAsia="zh-CN"/>
        </w:rPr>
        <w:t>8</w:t>
      </w:r>
      <w:r w:rsidRPr="00BE2BE7">
        <w:rPr>
          <w:bCs/>
          <w:sz w:val="20"/>
          <w:szCs w:val="20"/>
        </w:rPr>
        <w:t>. doi:</w:t>
      </w:r>
      <w:hyperlink r:id="rId8" w:history="1">
        <w:r w:rsidRPr="00BE2BE7">
          <w:rPr>
            <w:rStyle w:val="Hyperlink"/>
            <w:bCs/>
            <w:sz w:val="20"/>
            <w:szCs w:val="20"/>
          </w:rPr>
          <w:t>10.7537/marsrsj13062</w:t>
        </w:r>
      </w:hyperlink>
      <w:r w:rsidRPr="00BE2BE7">
        <w:rPr>
          <w:rStyle w:val="Hyperlink"/>
          <w:sz w:val="20"/>
          <w:szCs w:val="20"/>
          <w:lang w:val="en-US" w:eastAsia="zh-CN"/>
        </w:rPr>
        <w:t>1.0</w:t>
      </w:r>
      <w:r w:rsidRPr="00BE2BE7">
        <w:rPr>
          <w:rStyle w:val="Hyperlink"/>
          <w:rFonts w:hint="eastAsia"/>
          <w:sz w:val="20"/>
          <w:szCs w:val="20"/>
          <w:lang w:val="en-US" w:eastAsia="zh-CN"/>
        </w:rPr>
        <w:t>8</w:t>
      </w:r>
      <w:r w:rsidRPr="00BE2BE7">
        <w:rPr>
          <w:rStyle w:val="Hyperlink"/>
          <w:sz w:val="20"/>
          <w:szCs w:val="20"/>
          <w:lang w:val="en-US" w:eastAsia="zh-CN"/>
        </w:rPr>
        <w:t>.</w:t>
      </w:r>
    </w:p>
    <w:p w:rsidR="00E654D5" w:rsidRPr="00BE2BE7" w:rsidRDefault="00E654D5" w:rsidP="00C32385">
      <w:pPr>
        <w:autoSpaceDE w:val="0"/>
        <w:autoSpaceDN w:val="0"/>
        <w:adjustRightInd w:val="0"/>
        <w:snapToGrid w:val="0"/>
        <w:spacing w:after="0" w:line="240" w:lineRule="auto"/>
        <w:jc w:val="both"/>
        <w:rPr>
          <w:sz w:val="20"/>
          <w:szCs w:val="20"/>
        </w:rPr>
      </w:pPr>
    </w:p>
    <w:p w:rsidR="00E654D5" w:rsidRPr="00BE2BE7" w:rsidRDefault="002461AB" w:rsidP="00C32385">
      <w:pPr>
        <w:tabs>
          <w:tab w:val="left" w:pos="270"/>
        </w:tabs>
        <w:adjustRightInd w:val="0"/>
        <w:snapToGrid w:val="0"/>
        <w:spacing w:after="0" w:line="240" w:lineRule="auto"/>
        <w:ind w:right="-94"/>
        <w:jc w:val="both"/>
        <w:rPr>
          <w:b/>
          <w:i/>
          <w:sz w:val="20"/>
          <w:szCs w:val="20"/>
        </w:rPr>
      </w:pPr>
      <w:r w:rsidRPr="00BE2BE7">
        <w:rPr>
          <w:b/>
          <w:sz w:val="20"/>
          <w:szCs w:val="20"/>
        </w:rPr>
        <w:t xml:space="preserve">Keywords – </w:t>
      </w:r>
      <w:r w:rsidRPr="00BE2BE7">
        <w:rPr>
          <w:sz w:val="20"/>
          <w:szCs w:val="20"/>
        </w:rPr>
        <w:t>MANET, Black Hole Attack, Enhanced Proactive Secret Sharing Scheme, End to End delay, Control overhead, Misbehaviour Detection Efficiency and Delivery ratio.</w:t>
      </w:r>
    </w:p>
    <w:p w:rsidR="00E654D5" w:rsidRDefault="00E654D5" w:rsidP="00C32385">
      <w:pPr>
        <w:tabs>
          <w:tab w:val="left" w:pos="270"/>
        </w:tabs>
        <w:adjustRightInd w:val="0"/>
        <w:snapToGrid w:val="0"/>
        <w:spacing w:after="0" w:line="240" w:lineRule="auto"/>
        <w:ind w:right="-94"/>
        <w:jc w:val="both"/>
        <w:rPr>
          <w:rFonts w:hint="eastAsia"/>
          <w:b/>
          <w:sz w:val="20"/>
          <w:szCs w:val="20"/>
          <w:lang w:eastAsia="zh-CN"/>
        </w:rPr>
      </w:pPr>
    </w:p>
    <w:p w:rsidR="00BE2BE7" w:rsidRPr="00BE2BE7" w:rsidRDefault="00BE2BE7" w:rsidP="00C32385">
      <w:pPr>
        <w:tabs>
          <w:tab w:val="left" w:pos="270"/>
        </w:tabs>
        <w:adjustRightInd w:val="0"/>
        <w:snapToGrid w:val="0"/>
        <w:spacing w:after="0" w:line="240" w:lineRule="auto"/>
        <w:ind w:right="-94"/>
        <w:jc w:val="both"/>
        <w:rPr>
          <w:rFonts w:hint="eastAsia"/>
          <w:b/>
          <w:sz w:val="20"/>
          <w:szCs w:val="20"/>
          <w:lang w:eastAsia="zh-CN"/>
        </w:rPr>
      </w:pPr>
    </w:p>
    <w:p w:rsidR="00207706" w:rsidRPr="00BE2BE7" w:rsidRDefault="00207706" w:rsidP="00C32385">
      <w:pPr>
        <w:tabs>
          <w:tab w:val="left" w:pos="270"/>
        </w:tabs>
        <w:adjustRightInd w:val="0"/>
        <w:snapToGrid w:val="0"/>
        <w:spacing w:after="0" w:line="240" w:lineRule="auto"/>
        <w:ind w:right="-94"/>
        <w:jc w:val="both"/>
        <w:rPr>
          <w:rFonts w:hint="eastAsia"/>
          <w:b/>
          <w:sz w:val="20"/>
          <w:szCs w:val="20"/>
          <w:lang w:eastAsia="zh-CN"/>
        </w:rPr>
        <w:sectPr w:rsidR="00207706" w:rsidRPr="00BE2BE7">
          <w:headerReference w:type="default" r:id="rId9"/>
          <w:footerReference w:type="default" r:id="rId10"/>
          <w:headerReference w:type="first" r:id="rId11"/>
          <w:footerReference w:type="first" r:id="rId12"/>
          <w:pgSz w:w="12240" w:h="15840"/>
          <w:pgMar w:top="1440" w:right="1440" w:bottom="1440" w:left="1440" w:header="720" w:footer="720" w:gutter="0"/>
          <w:pgNumType w:start="54"/>
          <w:cols w:space="720"/>
          <w:titlePg/>
          <w:docGrid w:linePitch="360"/>
        </w:sectPr>
      </w:pPr>
    </w:p>
    <w:p w:rsidR="00E654D5" w:rsidRPr="00BE2BE7" w:rsidRDefault="002461AB" w:rsidP="00C32385">
      <w:pPr>
        <w:tabs>
          <w:tab w:val="left" w:pos="270"/>
        </w:tabs>
        <w:adjustRightInd w:val="0"/>
        <w:snapToGrid w:val="0"/>
        <w:spacing w:after="0" w:line="240" w:lineRule="auto"/>
        <w:ind w:right="-94"/>
        <w:rPr>
          <w:b/>
          <w:sz w:val="20"/>
          <w:szCs w:val="20"/>
        </w:rPr>
      </w:pPr>
      <w:r w:rsidRPr="00BE2BE7">
        <w:rPr>
          <w:b/>
          <w:sz w:val="20"/>
          <w:szCs w:val="20"/>
        </w:rPr>
        <w:lastRenderedPageBreak/>
        <w:t>1. Introduction</w:t>
      </w:r>
    </w:p>
    <w:p w:rsidR="00E654D5" w:rsidRPr="00BE2BE7" w:rsidRDefault="002461AB" w:rsidP="00C32385">
      <w:pPr>
        <w:autoSpaceDE w:val="0"/>
        <w:autoSpaceDN w:val="0"/>
        <w:adjustRightInd w:val="0"/>
        <w:snapToGrid w:val="0"/>
        <w:spacing w:after="0" w:line="240" w:lineRule="auto"/>
        <w:ind w:firstLineChars="354" w:firstLine="708"/>
        <w:jc w:val="both"/>
        <w:rPr>
          <w:sz w:val="20"/>
          <w:szCs w:val="20"/>
        </w:rPr>
      </w:pPr>
      <w:r w:rsidRPr="00BE2BE7">
        <w:rPr>
          <w:sz w:val="20"/>
          <w:szCs w:val="20"/>
        </w:rPr>
        <w:t>MANET (Mobile Adhoc Network)  has not only seen widespread use in commercial and domestic application areas but have also become the focus of intensive research. Applications of MANET’s range from simple wireless home and office networking to sensor networks and similarly constrained tactical network environments. Security aspects play an important role in almost all of the application scenarios given the vulnerabilities inherent in wireless ad hoc networking from the fact that radio communication takes place (e.g. in tactical applications) to routing, man-in-the-middle and elaborate data injection attacks.[1]</w:t>
      </w:r>
    </w:p>
    <w:p w:rsidR="00E654D5" w:rsidRPr="00BE2BE7" w:rsidRDefault="00E654D5" w:rsidP="00C32385">
      <w:pPr>
        <w:autoSpaceDE w:val="0"/>
        <w:autoSpaceDN w:val="0"/>
        <w:adjustRightInd w:val="0"/>
        <w:snapToGrid w:val="0"/>
        <w:spacing w:after="0" w:line="240" w:lineRule="auto"/>
        <w:jc w:val="both"/>
        <w:rPr>
          <w:color w:val="000000"/>
          <w:sz w:val="20"/>
          <w:szCs w:val="20"/>
          <w:lang w:eastAsia="en-IN"/>
        </w:rPr>
      </w:pPr>
    </w:p>
    <w:p w:rsidR="00E654D5" w:rsidRPr="00BE2BE7" w:rsidRDefault="002461AB" w:rsidP="00C32385">
      <w:pPr>
        <w:numPr>
          <w:ilvl w:val="1"/>
          <w:numId w:val="2"/>
        </w:numPr>
        <w:autoSpaceDE w:val="0"/>
        <w:autoSpaceDN w:val="0"/>
        <w:adjustRightInd w:val="0"/>
        <w:snapToGrid w:val="0"/>
        <w:spacing w:after="0" w:line="240" w:lineRule="auto"/>
        <w:jc w:val="both"/>
        <w:rPr>
          <w:b/>
          <w:color w:val="000000"/>
          <w:sz w:val="20"/>
          <w:szCs w:val="20"/>
          <w:lang w:eastAsia="en-IN"/>
        </w:rPr>
      </w:pPr>
      <w:r w:rsidRPr="00BE2BE7">
        <w:rPr>
          <w:b/>
          <w:color w:val="000000"/>
          <w:sz w:val="20"/>
          <w:szCs w:val="20"/>
          <w:lang w:eastAsia="en-IN"/>
        </w:rPr>
        <w:t>Black Hole Attack</w:t>
      </w:r>
    </w:p>
    <w:p w:rsidR="00E654D5" w:rsidRPr="00BE2BE7" w:rsidRDefault="002461AB" w:rsidP="00C32385">
      <w:pPr>
        <w:autoSpaceDE w:val="0"/>
        <w:autoSpaceDN w:val="0"/>
        <w:adjustRightInd w:val="0"/>
        <w:snapToGrid w:val="0"/>
        <w:spacing w:after="0" w:line="240" w:lineRule="auto"/>
        <w:ind w:firstLineChars="354" w:firstLine="708"/>
        <w:jc w:val="both"/>
        <w:rPr>
          <w:sz w:val="20"/>
          <w:szCs w:val="20"/>
          <w:lang w:val="en-US"/>
        </w:rPr>
      </w:pPr>
      <w:r w:rsidRPr="00BE2BE7">
        <w:rPr>
          <w:sz w:val="20"/>
          <w:szCs w:val="20"/>
        </w:rPr>
        <w:t>In this type of attack, node is used to advertise a zero metric to all destinations, which makes all nodes around it to route data packets towards it. The AOMDV protocol is vulnerable to such kind of attack because of having network centric property, where each node of the network has to share their routing tables among each other.</w:t>
      </w:r>
      <w:r w:rsidRPr="00BE2BE7">
        <w:rPr>
          <w:sz w:val="20"/>
          <w:szCs w:val="20"/>
          <w:lang w:val="en-US"/>
        </w:rPr>
        <w:t xml:space="preserve"> </w:t>
      </w:r>
    </w:p>
    <w:p w:rsidR="00BE2BE7" w:rsidRDefault="002461AB" w:rsidP="00C32385">
      <w:pPr>
        <w:autoSpaceDE w:val="0"/>
        <w:autoSpaceDN w:val="0"/>
        <w:adjustRightInd w:val="0"/>
        <w:snapToGrid w:val="0"/>
        <w:spacing w:after="0" w:line="240" w:lineRule="auto"/>
        <w:ind w:firstLineChars="354" w:firstLine="708"/>
        <w:jc w:val="both"/>
        <w:rPr>
          <w:rFonts w:hint="eastAsia"/>
          <w:sz w:val="20"/>
          <w:szCs w:val="20"/>
          <w:lang w:val="en-US" w:eastAsia="zh-CN"/>
        </w:rPr>
      </w:pPr>
      <w:r w:rsidRPr="00BE2BE7">
        <w:rPr>
          <w:sz w:val="20"/>
          <w:szCs w:val="20"/>
          <w:lang w:val="en-US"/>
        </w:rPr>
        <w:lastRenderedPageBreak/>
        <w:t xml:space="preserve">A malicious node may use the routing protocol to advertise itself of having the shortest path to the node whose packets it wants to intercept.  When a source node wants to send data packets to a destination node, if there is no route available in its Routing Table (RT), it will initiate the routing discovery process. </w:t>
      </w:r>
    </w:p>
    <w:p w:rsidR="00BE2BE7" w:rsidRDefault="00BE2BE7" w:rsidP="00C32385">
      <w:pPr>
        <w:autoSpaceDE w:val="0"/>
        <w:autoSpaceDN w:val="0"/>
        <w:adjustRightInd w:val="0"/>
        <w:snapToGrid w:val="0"/>
        <w:spacing w:after="0" w:line="240" w:lineRule="auto"/>
        <w:ind w:firstLine="204"/>
        <w:jc w:val="both"/>
        <w:rPr>
          <w:rFonts w:hint="eastAsia"/>
          <w:sz w:val="20"/>
          <w:szCs w:val="20"/>
          <w:lang w:val="en-US" w:eastAsia="zh-CN"/>
        </w:rPr>
      </w:pPr>
      <w:r w:rsidRPr="00BE2BE7">
        <w:rPr>
          <w:sz w:val="20"/>
          <w:szCs w:val="20"/>
          <w:lang w:val="en-US"/>
        </w:rPr>
        <w:t xml:space="preserve">For example in Figure1, assume  node C to be a malicious node. Using the AOMDV routing protocol, node C claims that it has the route to the destination node whenever it receives RREQ packets, and sends the response to source node at once. The destination node may also give a reply. If the reply from a normal destination node reaches the source node of RREQ first, everything works well, but the reply from node C could reach the source node first, if node C is nearer to the source node. Moreover, node C does not need to check its RT when sending a false message; its response is more likely to reach the source node firstly. This makes the source node to think that the routing discovery process is completed and queues all other reply messages in the routing table, and begin to send data packets. The forged route has been created. As a result, all the packets through node C are simply consumed or </w:t>
      </w:r>
      <w:r w:rsidRPr="00BE2BE7">
        <w:rPr>
          <w:sz w:val="20"/>
          <w:szCs w:val="20"/>
          <w:lang w:val="en-US"/>
        </w:rPr>
        <w:lastRenderedPageBreak/>
        <w:t xml:space="preserve">lost. Node C could be said to form a black hole in the </w:t>
      </w:r>
      <w:r w:rsidRPr="00BE2BE7">
        <w:rPr>
          <w:sz w:val="20"/>
          <w:szCs w:val="20"/>
          <w:lang w:val="en-US"/>
        </w:rPr>
        <w:lastRenderedPageBreak/>
        <w:t>network, and we call it as the black hole attack.[10]</w:t>
      </w:r>
    </w:p>
    <w:p w:rsidR="00BE2BE7" w:rsidRDefault="00BE2BE7" w:rsidP="00C32385">
      <w:pPr>
        <w:autoSpaceDE w:val="0"/>
        <w:autoSpaceDN w:val="0"/>
        <w:adjustRightInd w:val="0"/>
        <w:snapToGrid w:val="0"/>
        <w:spacing w:after="0" w:line="240" w:lineRule="auto"/>
        <w:ind w:firstLineChars="354" w:firstLine="708"/>
        <w:jc w:val="both"/>
        <w:rPr>
          <w:rFonts w:hint="eastAsia"/>
          <w:sz w:val="20"/>
          <w:szCs w:val="20"/>
          <w:lang w:val="en-US" w:eastAsia="zh-CN"/>
        </w:rPr>
        <w:sectPr w:rsidR="00BE2BE7" w:rsidSect="00E654D5">
          <w:type w:val="continuous"/>
          <w:pgSz w:w="12240" w:h="15840"/>
          <w:pgMar w:top="1440" w:right="1440" w:bottom="1440" w:left="1440" w:header="706" w:footer="706" w:gutter="0"/>
          <w:cols w:num="2" w:space="362"/>
          <w:docGrid w:linePitch="360"/>
        </w:sectPr>
      </w:pPr>
    </w:p>
    <w:p w:rsidR="00E654D5" w:rsidRDefault="00E654D5" w:rsidP="00C32385">
      <w:pPr>
        <w:autoSpaceDE w:val="0"/>
        <w:autoSpaceDN w:val="0"/>
        <w:adjustRightInd w:val="0"/>
        <w:snapToGrid w:val="0"/>
        <w:spacing w:after="0" w:line="240" w:lineRule="auto"/>
        <w:ind w:firstLineChars="354" w:firstLine="708"/>
        <w:jc w:val="both"/>
        <w:rPr>
          <w:rFonts w:hint="eastAsia"/>
          <w:sz w:val="20"/>
          <w:szCs w:val="20"/>
          <w:lang w:val="en-US" w:eastAsia="zh-CN"/>
        </w:rPr>
      </w:pPr>
    </w:p>
    <w:p w:rsidR="00BE2BE7" w:rsidRPr="00BE2BE7" w:rsidRDefault="00BE2BE7" w:rsidP="00C32385">
      <w:pPr>
        <w:autoSpaceDE w:val="0"/>
        <w:autoSpaceDN w:val="0"/>
        <w:adjustRightInd w:val="0"/>
        <w:snapToGrid w:val="0"/>
        <w:spacing w:after="0" w:line="240" w:lineRule="auto"/>
        <w:ind w:firstLineChars="354" w:firstLine="708"/>
        <w:jc w:val="both"/>
        <w:rPr>
          <w:rFonts w:hint="eastAsia"/>
          <w:sz w:val="20"/>
          <w:szCs w:val="20"/>
          <w:lang w:val="en-US" w:eastAsia="zh-CN"/>
        </w:rPr>
      </w:pPr>
    </w:p>
    <w:p w:rsidR="00E654D5" w:rsidRPr="00BE2BE7" w:rsidRDefault="00E654D5" w:rsidP="00C32385">
      <w:pPr>
        <w:autoSpaceDE w:val="0"/>
        <w:autoSpaceDN w:val="0"/>
        <w:adjustRightInd w:val="0"/>
        <w:snapToGrid w:val="0"/>
        <w:spacing w:after="0" w:line="240" w:lineRule="auto"/>
        <w:jc w:val="center"/>
        <w:rPr>
          <w:sz w:val="20"/>
          <w:szCs w:val="20"/>
          <w:lang w:val="en-US"/>
        </w:rPr>
      </w:pPr>
      <w:r w:rsidRPr="00BE2BE7">
        <w:rPr>
          <w:sz w:val="20"/>
          <w:szCs w:val="20"/>
          <w:lang w:val="en-US" w:eastAsia="zh-CN"/>
        </w:rPr>
        <w:pict>
          <v:shapetype id="_x0000_t32" coordsize="21600,21600" o:spt="32" o:oned="t" path="m,l21600,21600e" filled="f">
            <v:path arrowok="t" fillok="f" o:connecttype="none"/>
            <o:lock v:ext="edit" shapetype="t"/>
          </v:shapetype>
          <v:shape id="自选图形 137" o:spid="_x0000_s1161" type="#_x0000_t32" style="position:absolute;left:0;text-align:left;margin-left:181.35pt;margin-top:149.9pt;width:33.35pt;height:0;z-index:251659264" o:connectortype="straight">
            <v:stroke endarrow="oval"/>
          </v:shape>
        </w:pict>
      </w:r>
      <w:r w:rsidRPr="00BE2BE7">
        <w:rPr>
          <w:sz w:val="20"/>
          <w:szCs w:val="20"/>
          <w:lang w:val="en-US" w:eastAsia="zh-CN"/>
        </w:rPr>
        <w:pict>
          <v:shapetype id="_x0000_t202" coordsize="21600,21600" o:spt="202" path="m,l,21600r21600,l21600,xe">
            <v:stroke joinstyle="miter"/>
            <v:path gradientshapeok="t" o:connecttype="rect"/>
          </v:shapetype>
          <v:shape id="文本框 136" o:spid="_x0000_s1160" type="#_x0000_t202" style="position:absolute;left:0;text-align:left;margin-left:214.7pt;margin-top:140.8pt;width:42.45pt;height:21.25pt;z-index:251658240" strokecolor="white">
            <v:textbox>
              <w:txbxContent>
                <w:p w:rsidR="00E654D5" w:rsidRDefault="002461AB">
                  <w:pPr>
                    <w:rPr>
                      <w:sz w:val="16"/>
                    </w:rPr>
                  </w:pPr>
                  <w:r>
                    <w:rPr>
                      <w:sz w:val="16"/>
                    </w:rPr>
                    <w:t>RREP</w:t>
                  </w:r>
                </w:p>
              </w:txbxContent>
            </v:textbox>
          </v:shape>
        </w:pict>
      </w:r>
      <w:r w:rsidRPr="00BE2BE7">
        <w:rPr>
          <w:sz w:val="20"/>
          <w:szCs w:val="20"/>
          <w:lang w:val="en-US" w:eastAsia="zh-TW"/>
        </w:rPr>
        <w:pict>
          <v:shape id="文本框 135" o:spid="_x0000_s1159" type="#_x0000_t202" style="position:absolute;left:0;text-align:left;margin-left:214.7pt;margin-top:122.65pt;width:42.45pt;height:23.45pt;z-index:251657216;mso-width-relative:margin;mso-height-relative:margin" strokecolor="white">
            <v:textbox>
              <w:txbxContent>
                <w:p w:rsidR="00E654D5" w:rsidRDefault="002461AB">
                  <w:pPr>
                    <w:rPr>
                      <w:sz w:val="16"/>
                      <w:szCs w:val="20"/>
                    </w:rPr>
                  </w:pPr>
                  <w:r>
                    <w:rPr>
                      <w:sz w:val="16"/>
                      <w:szCs w:val="20"/>
                    </w:rPr>
                    <w:t>RREQ</w:t>
                  </w:r>
                </w:p>
              </w:txbxContent>
            </v:textbox>
          </v:shape>
        </w:pict>
      </w:r>
      <w:r w:rsidRPr="00BE2BE7">
        <w:rPr>
          <w:sz w:val="20"/>
          <w:szCs w:val="20"/>
          <w:lang w:val="en-US" w:eastAsia="zh-CN"/>
        </w:rPr>
        <w:pict>
          <v:shape id="自选图形 134" o:spid="_x0000_s1158" type="#_x0000_t32" style="position:absolute;left:0;text-align:left;margin-left:181.35pt;margin-top:128.7pt;width:33.35pt;height:0;z-index:251656192" o:connectortype="straight">
            <v:stroke endarrow="block"/>
          </v:shape>
        </w:pict>
      </w:r>
      <w:r w:rsidR="00E07242" w:rsidRPr="00BE2BE7">
        <w:rPr>
          <w:noProof/>
          <w:sz w:val="20"/>
          <w:szCs w:val="20"/>
          <w:lang w:val="en-US" w:eastAsia="zh-CN"/>
        </w:rPr>
        <w:drawing>
          <wp:inline distT="0" distB="0" distL="0" distR="0">
            <wp:extent cx="5429672" cy="4610100"/>
            <wp:effectExtent l="19050" t="0" r="0" b="0"/>
            <wp:docPr id="1" name="图片 1" descr="blackhole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blackholediagram"/>
                    <pic:cNvPicPr>
                      <a:picLocks noChangeAspect="1" noChangeArrowheads="1"/>
                    </pic:cNvPicPr>
                  </pic:nvPicPr>
                  <pic:blipFill>
                    <a:blip r:embed="rId13" cstate="print"/>
                    <a:srcRect/>
                    <a:stretch>
                      <a:fillRect/>
                    </a:stretch>
                  </pic:blipFill>
                  <pic:spPr bwMode="auto">
                    <a:xfrm>
                      <a:off x="0" y="0"/>
                      <a:ext cx="5437917" cy="4617101"/>
                    </a:xfrm>
                    <a:prstGeom prst="rect">
                      <a:avLst/>
                    </a:prstGeom>
                    <a:noFill/>
                    <a:ln w="9525" cmpd="sng">
                      <a:noFill/>
                      <a:miter lim="800000"/>
                      <a:headEnd/>
                      <a:tailEnd/>
                    </a:ln>
                  </pic:spPr>
                </pic:pic>
              </a:graphicData>
            </a:graphic>
          </wp:inline>
        </w:drawing>
      </w:r>
    </w:p>
    <w:p w:rsidR="00E654D5" w:rsidRPr="00BE2BE7" w:rsidRDefault="002461AB" w:rsidP="00C32385">
      <w:pPr>
        <w:autoSpaceDE w:val="0"/>
        <w:autoSpaceDN w:val="0"/>
        <w:adjustRightInd w:val="0"/>
        <w:snapToGrid w:val="0"/>
        <w:spacing w:after="0" w:line="240" w:lineRule="auto"/>
        <w:jc w:val="center"/>
        <w:rPr>
          <w:sz w:val="20"/>
          <w:szCs w:val="20"/>
          <w:lang w:val="en-US"/>
        </w:rPr>
      </w:pPr>
      <w:r w:rsidRPr="00BE2BE7">
        <w:rPr>
          <w:sz w:val="20"/>
          <w:szCs w:val="20"/>
          <w:lang w:val="en-US"/>
        </w:rPr>
        <w:t>Figure 1: Black hole Attack</w:t>
      </w:r>
    </w:p>
    <w:p w:rsidR="00E654D5" w:rsidRDefault="00E654D5" w:rsidP="00C32385">
      <w:pPr>
        <w:autoSpaceDE w:val="0"/>
        <w:autoSpaceDN w:val="0"/>
        <w:adjustRightInd w:val="0"/>
        <w:snapToGrid w:val="0"/>
        <w:spacing w:after="0" w:line="240" w:lineRule="auto"/>
        <w:jc w:val="both"/>
        <w:rPr>
          <w:rFonts w:hint="eastAsia"/>
          <w:sz w:val="20"/>
          <w:szCs w:val="20"/>
          <w:lang w:val="en-US" w:eastAsia="zh-CN"/>
        </w:rPr>
      </w:pPr>
    </w:p>
    <w:p w:rsidR="00BE2BE7" w:rsidRDefault="00BE2BE7" w:rsidP="00C32385">
      <w:pPr>
        <w:autoSpaceDE w:val="0"/>
        <w:autoSpaceDN w:val="0"/>
        <w:adjustRightInd w:val="0"/>
        <w:snapToGrid w:val="0"/>
        <w:spacing w:after="0" w:line="240" w:lineRule="auto"/>
        <w:jc w:val="both"/>
        <w:rPr>
          <w:rFonts w:hint="eastAsia"/>
          <w:sz w:val="20"/>
          <w:szCs w:val="20"/>
          <w:lang w:val="en-US" w:eastAsia="zh-CN"/>
        </w:rPr>
      </w:pPr>
    </w:p>
    <w:p w:rsidR="00BE2BE7" w:rsidRPr="00BE2BE7" w:rsidRDefault="00BE2BE7" w:rsidP="00C32385">
      <w:pPr>
        <w:autoSpaceDE w:val="0"/>
        <w:autoSpaceDN w:val="0"/>
        <w:adjustRightInd w:val="0"/>
        <w:snapToGrid w:val="0"/>
        <w:spacing w:after="0" w:line="240" w:lineRule="auto"/>
        <w:jc w:val="both"/>
        <w:rPr>
          <w:rFonts w:hint="eastAsia"/>
          <w:sz w:val="20"/>
          <w:szCs w:val="20"/>
          <w:lang w:val="en-US" w:eastAsia="zh-CN"/>
        </w:rPr>
      </w:pPr>
    </w:p>
    <w:p w:rsidR="00BE2BE7" w:rsidRDefault="00BE2BE7" w:rsidP="00C32385">
      <w:pPr>
        <w:autoSpaceDE w:val="0"/>
        <w:autoSpaceDN w:val="0"/>
        <w:adjustRightInd w:val="0"/>
        <w:snapToGrid w:val="0"/>
        <w:spacing w:after="0" w:line="240" w:lineRule="auto"/>
        <w:ind w:firstLine="204"/>
        <w:jc w:val="both"/>
        <w:rPr>
          <w:sz w:val="20"/>
          <w:szCs w:val="20"/>
          <w:lang w:val="en-US"/>
        </w:rPr>
        <w:sectPr w:rsidR="00BE2BE7" w:rsidSect="00BE2BE7">
          <w:type w:val="continuous"/>
          <w:pgSz w:w="12240" w:h="15840"/>
          <w:pgMar w:top="1440" w:right="1440" w:bottom="1440" w:left="1440" w:header="706" w:footer="706" w:gutter="0"/>
          <w:cols w:space="362"/>
          <w:docGrid w:linePitch="360"/>
        </w:sectPr>
      </w:pPr>
    </w:p>
    <w:p w:rsidR="00E654D5" w:rsidRPr="00BE2BE7" w:rsidRDefault="002461AB" w:rsidP="00C32385">
      <w:pPr>
        <w:numPr>
          <w:ilvl w:val="0"/>
          <w:numId w:val="2"/>
        </w:numPr>
        <w:autoSpaceDE w:val="0"/>
        <w:autoSpaceDN w:val="0"/>
        <w:adjustRightInd w:val="0"/>
        <w:snapToGrid w:val="0"/>
        <w:spacing w:after="0" w:line="240" w:lineRule="auto"/>
        <w:rPr>
          <w:b/>
          <w:sz w:val="20"/>
          <w:szCs w:val="20"/>
        </w:rPr>
      </w:pPr>
      <w:r w:rsidRPr="00BE2BE7">
        <w:rPr>
          <w:b/>
          <w:sz w:val="20"/>
          <w:szCs w:val="20"/>
        </w:rPr>
        <w:lastRenderedPageBreak/>
        <w:t>Related  Work</w:t>
      </w:r>
    </w:p>
    <w:p w:rsidR="00E654D5" w:rsidRPr="00BE2BE7" w:rsidRDefault="002461AB" w:rsidP="00C32385">
      <w:pPr>
        <w:autoSpaceDE w:val="0"/>
        <w:autoSpaceDN w:val="0"/>
        <w:adjustRightInd w:val="0"/>
        <w:snapToGrid w:val="0"/>
        <w:spacing w:after="0" w:line="240" w:lineRule="auto"/>
        <w:ind w:firstLine="204"/>
        <w:jc w:val="both"/>
        <w:rPr>
          <w:bCs/>
          <w:sz w:val="20"/>
          <w:szCs w:val="20"/>
          <w:lang w:val="en-US"/>
        </w:rPr>
      </w:pPr>
      <w:r w:rsidRPr="00BE2BE7">
        <w:rPr>
          <w:sz w:val="20"/>
          <w:szCs w:val="20"/>
        </w:rPr>
        <w:t xml:space="preserve"> Latha Tamil Selvan  et al  [2] introduced  the </w:t>
      </w:r>
      <w:r w:rsidRPr="00BE2BE7">
        <w:rPr>
          <w:bCs/>
          <w:sz w:val="20"/>
          <w:szCs w:val="20"/>
          <w:lang w:val="en-US"/>
        </w:rPr>
        <w:t>use of a Fidelity Table where in every participating node will be assigned a fidelity level that acts as a measure of reliability of that node. In case the level of any node drops to 0, it is  considered to be a malicious node, termed as a ‘Black hole’ and is eliminated.</w:t>
      </w:r>
    </w:p>
    <w:p w:rsidR="00E654D5" w:rsidRPr="00BE2BE7" w:rsidRDefault="002461AB" w:rsidP="00C32385">
      <w:pPr>
        <w:autoSpaceDE w:val="0"/>
        <w:autoSpaceDN w:val="0"/>
        <w:adjustRightInd w:val="0"/>
        <w:snapToGrid w:val="0"/>
        <w:spacing w:after="0" w:line="240" w:lineRule="auto"/>
        <w:ind w:firstLine="204"/>
        <w:jc w:val="both"/>
        <w:rPr>
          <w:bCs/>
          <w:sz w:val="20"/>
          <w:szCs w:val="20"/>
          <w:lang w:val="en-US"/>
        </w:rPr>
      </w:pPr>
      <w:r w:rsidRPr="00BE2BE7">
        <w:rPr>
          <w:sz w:val="20"/>
          <w:szCs w:val="20"/>
          <w:lang w:val="en-US"/>
        </w:rPr>
        <w:t>D. Dhillon et al [3] porposed the  methodology using the  certificate authority .</w:t>
      </w:r>
      <w:r w:rsidRPr="00BE2BE7">
        <w:rPr>
          <w:bCs/>
          <w:sz w:val="20"/>
          <w:szCs w:val="20"/>
          <w:lang w:val="en-US"/>
        </w:rPr>
        <w:t xml:space="preserve"> PKI (Public Key Infrastructure) based security is deemed more appropriate for MANETs.The Approach tightly couples the PKI with OLSR Routing protocol and  Distributed Certificate Authority is fully implemented.</w:t>
      </w:r>
    </w:p>
    <w:p w:rsidR="00E654D5" w:rsidRPr="00BE2BE7" w:rsidRDefault="002461AB" w:rsidP="00C32385">
      <w:pPr>
        <w:autoSpaceDE w:val="0"/>
        <w:autoSpaceDN w:val="0"/>
        <w:adjustRightInd w:val="0"/>
        <w:snapToGrid w:val="0"/>
        <w:spacing w:after="0" w:line="240" w:lineRule="auto"/>
        <w:ind w:firstLine="204"/>
        <w:jc w:val="both"/>
        <w:rPr>
          <w:sz w:val="20"/>
          <w:szCs w:val="20"/>
          <w:lang w:val="en-US"/>
        </w:rPr>
      </w:pPr>
      <w:r w:rsidRPr="00BE2BE7">
        <w:rPr>
          <w:sz w:val="20"/>
          <w:szCs w:val="20"/>
          <w:lang w:val="en-US"/>
        </w:rPr>
        <w:t xml:space="preserve">Sanjay Ramaswamy, et al [5] proposed a method for identifying multiple black hole nodes. They are first to propose solution for cooperative black hole attack. They slightly modified AODV protocol by introducing </w:t>
      </w:r>
      <w:r w:rsidRPr="00BE2BE7">
        <w:rPr>
          <w:sz w:val="20"/>
          <w:szCs w:val="20"/>
          <w:lang w:val="en-US"/>
        </w:rPr>
        <w:lastRenderedPageBreak/>
        <w:t>data routing information table (DRI) and cross checking. Every entry of the node is maintained by the table. They rely on the reliable nodes to transfer the packets.</w:t>
      </w:r>
    </w:p>
    <w:p w:rsidR="00E654D5" w:rsidRPr="00BE2BE7" w:rsidRDefault="002461AB" w:rsidP="00C32385">
      <w:pPr>
        <w:autoSpaceDE w:val="0"/>
        <w:autoSpaceDN w:val="0"/>
        <w:adjustRightInd w:val="0"/>
        <w:snapToGrid w:val="0"/>
        <w:spacing w:after="0" w:line="240" w:lineRule="auto"/>
        <w:ind w:firstLine="204"/>
        <w:jc w:val="both"/>
        <w:rPr>
          <w:sz w:val="20"/>
          <w:szCs w:val="20"/>
          <w:lang w:val="en-US"/>
        </w:rPr>
      </w:pPr>
      <w:r w:rsidRPr="00BE2BE7">
        <w:rPr>
          <w:sz w:val="20"/>
          <w:szCs w:val="20"/>
          <w:lang w:val="en-US"/>
        </w:rPr>
        <w:t>Marti, S, et al [7] have proposed a Watchdog and Path rater approach against black hole attack which is implemented on top of source routing protocol such as DSR (Dynamic Source Routing).</w:t>
      </w:r>
    </w:p>
    <w:p w:rsidR="00E654D5" w:rsidRPr="00BE2BE7" w:rsidRDefault="002461AB" w:rsidP="00C32385">
      <w:pPr>
        <w:autoSpaceDE w:val="0"/>
        <w:autoSpaceDN w:val="0"/>
        <w:adjustRightInd w:val="0"/>
        <w:snapToGrid w:val="0"/>
        <w:spacing w:after="0" w:line="240" w:lineRule="auto"/>
        <w:ind w:firstLine="204"/>
        <w:jc w:val="both"/>
        <w:rPr>
          <w:sz w:val="20"/>
          <w:szCs w:val="20"/>
          <w:lang w:val="en-US"/>
        </w:rPr>
      </w:pPr>
      <w:r w:rsidRPr="00BE2BE7">
        <w:rPr>
          <w:sz w:val="20"/>
          <w:szCs w:val="20"/>
        </w:rPr>
        <w:t>S. Djahel</w:t>
      </w:r>
      <w:r w:rsidRPr="00BE2BE7">
        <w:rPr>
          <w:sz w:val="20"/>
          <w:szCs w:val="20"/>
          <w:lang w:val="en-US"/>
        </w:rPr>
        <w:t xml:space="preserve"> et al [6] proposed a three hops acknowledgment based scheme to cope with the cooperative black hole attack in OLSR. This scheme adds two extra packets to OLSR, Hello rep packet which is a slight modification to Hello message  and a small acknowledgment packet. In this solution, each MPR node M acquires the list of its 3-hop neighbors reached through a distinct pairs of two consecutive MPR nodes (M1, M2), where M2 is the MPR node of </w:t>
      </w:r>
      <w:r w:rsidRPr="00BE2BE7">
        <w:rPr>
          <w:sz w:val="20"/>
          <w:szCs w:val="20"/>
          <w:lang w:val="en-US"/>
        </w:rPr>
        <w:lastRenderedPageBreak/>
        <w:t>M1 and this latter is the MPR of the node M. Afterwards, the node M selects one node, from this list, to which it requests an authenticated acknowledgment as a confirmation of the reception of the data.</w:t>
      </w:r>
    </w:p>
    <w:p w:rsidR="00E654D5" w:rsidRPr="00BE2BE7" w:rsidRDefault="002461AB" w:rsidP="00C32385">
      <w:pPr>
        <w:autoSpaceDE w:val="0"/>
        <w:autoSpaceDN w:val="0"/>
        <w:adjustRightInd w:val="0"/>
        <w:snapToGrid w:val="0"/>
        <w:spacing w:after="0" w:line="240" w:lineRule="auto"/>
        <w:ind w:firstLine="204"/>
        <w:jc w:val="both"/>
        <w:rPr>
          <w:bCs/>
          <w:sz w:val="20"/>
          <w:szCs w:val="20"/>
          <w:lang w:val="en-US"/>
        </w:rPr>
      </w:pPr>
      <w:r w:rsidRPr="00BE2BE7">
        <w:rPr>
          <w:sz w:val="20"/>
          <w:szCs w:val="20"/>
          <w:lang w:val="en-US"/>
        </w:rPr>
        <w:t>Soufiene Djahel</w:t>
      </w:r>
      <w:r w:rsidRPr="00BE2BE7">
        <w:rPr>
          <w:bCs/>
          <w:sz w:val="20"/>
          <w:szCs w:val="20"/>
          <w:lang w:val="en-US"/>
        </w:rPr>
        <w:t xml:space="preserve"> et at  [9]  made  a comprehensive survey investigation on the state-of-the-art countermeasures to deal with the packet dropping attack. Furthermore, Authors  examined the challenges that remain to be tackled by researchers for constructing an in-depth defense against such a sophisticated attack.</w:t>
      </w:r>
    </w:p>
    <w:p w:rsidR="00E654D5" w:rsidRPr="00BE2BE7" w:rsidRDefault="002461AB" w:rsidP="00C32385">
      <w:pPr>
        <w:autoSpaceDE w:val="0"/>
        <w:autoSpaceDN w:val="0"/>
        <w:adjustRightInd w:val="0"/>
        <w:snapToGrid w:val="0"/>
        <w:spacing w:after="0" w:line="240" w:lineRule="auto"/>
        <w:ind w:firstLine="204"/>
        <w:jc w:val="both"/>
        <w:rPr>
          <w:color w:val="000000"/>
          <w:sz w:val="20"/>
          <w:szCs w:val="20"/>
        </w:rPr>
      </w:pPr>
      <w:r w:rsidRPr="00BE2BE7">
        <w:rPr>
          <w:bCs/>
          <w:color w:val="000000"/>
          <w:sz w:val="20"/>
          <w:szCs w:val="20"/>
          <w:lang w:val="en-US"/>
        </w:rPr>
        <w:t>Umang et al [4</w:t>
      </w:r>
      <w:r w:rsidRPr="00BE2BE7">
        <w:rPr>
          <w:b/>
          <w:bCs/>
          <w:color w:val="000000"/>
          <w:sz w:val="20"/>
          <w:szCs w:val="20"/>
          <w:lang w:val="en-US"/>
        </w:rPr>
        <w:t xml:space="preserve">] </w:t>
      </w:r>
      <w:r w:rsidRPr="00BE2BE7">
        <w:rPr>
          <w:bCs/>
          <w:color w:val="000000"/>
          <w:sz w:val="20"/>
          <w:szCs w:val="20"/>
          <w:lang w:val="en-US"/>
        </w:rPr>
        <w:t xml:space="preserve">proposed a </w:t>
      </w:r>
      <w:r w:rsidRPr="00BE2BE7">
        <w:rPr>
          <w:color w:val="000000"/>
          <w:sz w:val="20"/>
          <w:szCs w:val="20"/>
        </w:rPr>
        <w:t>novel approach for enhanced intrusion detection system for malicious node to protect against attacks in ad hoc on-demand distance vector routing protocol. The proposed approach employs a method for determining conditions under which malicious node should be monitored. Apart from identification of malicious node, it has been observed that this approach leads to less conservation and less communication breakage in ad hoc routing.</w:t>
      </w:r>
    </w:p>
    <w:p w:rsidR="00E654D5" w:rsidRPr="00BE2BE7" w:rsidRDefault="002461AB" w:rsidP="00C32385">
      <w:pPr>
        <w:autoSpaceDE w:val="0"/>
        <w:autoSpaceDN w:val="0"/>
        <w:adjustRightInd w:val="0"/>
        <w:snapToGrid w:val="0"/>
        <w:spacing w:after="0" w:line="240" w:lineRule="auto"/>
        <w:ind w:firstLine="204"/>
        <w:jc w:val="both"/>
        <w:rPr>
          <w:bCs/>
          <w:sz w:val="20"/>
          <w:szCs w:val="20"/>
          <w:lang w:val="en-US"/>
        </w:rPr>
      </w:pPr>
      <w:r w:rsidRPr="00BE2BE7">
        <w:rPr>
          <w:sz w:val="20"/>
          <w:szCs w:val="20"/>
          <w:lang w:val="en-US"/>
        </w:rPr>
        <w:t>Stanislaw  Jarecki et al[8]</w:t>
      </w:r>
      <w:r w:rsidRPr="00BE2BE7">
        <w:rPr>
          <w:bCs/>
          <w:sz w:val="20"/>
          <w:szCs w:val="20"/>
          <w:lang w:val="en-US"/>
        </w:rPr>
        <w:t xml:space="preserve"> proposed proactive RSA signature  scheme  which is assumed  to be secure as long as no more than an allowed threshold of participating members is simultaneously corrupted at any point in the lifetime of the scheme. In this paper, the authors has  shown  an attack on this proposed proactive RSA scheme, in which an admissible threshold of malicious group members can completely recover the group RSA secret key in the course of the lifetime of this scheme.</w:t>
      </w:r>
    </w:p>
    <w:p w:rsidR="00E654D5" w:rsidRPr="00BE2BE7" w:rsidRDefault="002461AB" w:rsidP="00C32385">
      <w:pPr>
        <w:autoSpaceDE w:val="0"/>
        <w:autoSpaceDN w:val="0"/>
        <w:adjustRightInd w:val="0"/>
        <w:snapToGrid w:val="0"/>
        <w:spacing w:after="0" w:line="240" w:lineRule="auto"/>
        <w:ind w:firstLine="204"/>
        <w:jc w:val="both"/>
        <w:rPr>
          <w:sz w:val="20"/>
          <w:szCs w:val="20"/>
        </w:rPr>
      </w:pPr>
      <w:r w:rsidRPr="00BE2BE7">
        <w:rPr>
          <w:sz w:val="20"/>
          <w:szCs w:val="20"/>
        </w:rPr>
        <w:t>Amol A. Bhosle et.</w:t>
      </w:r>
      <w:r w:rsidR="00BE2BE7">
        <w:rPr>
          <w:rFonts w:hint="eastAsia"/>
          <w:sz w:val="20"/>
          <w:szCs w:val="20"/>
          <w:lang w:eastAsia="zh-CN"/>
        </w:rPr>
        <w:t xml:space="preserve"> </w:t>
      </w:r>
      <w:r w:rsidRPr="00BE2BE7">
        <w:rPr>
          <w:sz w:val="20"/>
          <w:szCs w:val="20"/>
        </w:rPr>
        <w:t>al [10] proposed the</w:t>
      </w:r>
      <w:r w:rsidRPr="00BE2BE7">
        <w:rPr>
          <w:iCs/>
          <w:sz w:val="20"/>
          <w:szCs w:val="20"/>
        </w:rPr>
        <w:t xml:space="preserve"> watchdog mechanism to detect the black hole nodes in a MANET. This method first detects a black hole attack in the network and then provides a new route to this node. In this, the performance of original AODV and modified AODV in the presence of multiple black hole nodes is find out on the basis of throughput and packet delivery ratio. They also proposed the </w:t>
      </w:r>
      <w:r w:rsidRPr="00BE2BE7">
        <w:rPr>
          <w:sz w:val="20"/>
          <w:szCs w:val="20"/>
        </w:rPr>
        <w:t>time of flight to detect and overcome black hole attack and wormhole attack and improve the data security in mobile ad-hoc network.</w:t>
      </w:r>
    </w:p>
    <w:p w:rsidR="00E654D5" w:rsidRPr="00BE2BE7" w:rsidRDefault="002461AB" w:rsidP="00C32385">
      <w:pPr>
        <w:pStyle w:val="ListParagraph"/>
        <w:adjustRightInd w:val="0"/>
        <w:snapToGrid w:val="0"/>
        <w:spacing w:after="0" w:line="240" w:lineRule="auto"/>
        <w:ind w:left="0" w:firstLine="204"/>
        <w:contextualSpacing w:val="0"/>
        <w:jc w:val="both"/>
        <w:rPr>
          <w:sz w:val="20"/>
          <w:szCs w:val="20"/>
        </w:rPr>
      </w:pPr>
      <w:r w:rsidRPr="00BE2BE7">
        <w:rPr>
          <w:sz w:val="20"/>
          <w:szCs w:val="20"/>
        </w:rPr>
        <w:t>N.</w:t>
      </w:r>
      <w:r w:rsidR="00BE2BE7">
        <w:rPr>
          <w:rFonts w:hint="eastAsia"/>
          <w:sz w:val="20"/>
          <w:szCs w:val="20"/>
          <w:lang w:eastAsia="zh-CN"/>
        </w:rPr>
        <w:t xml:space="preserve"> </w:t>
      </w:r>
      <w:r w:rsidRPr="00BE2BE7">
        <w:rPr>
          <w:sz w:val="20"/>
          <w:szCs w:val="20"/>
        </w:rPr>
        <w:t>Bhalaji et.</w:t>
      </w:r>
      <w:r w:rsidR="00BE2BE7">
        <w:rPr>
          <w:rFonts w:hint="eastAsia"/>
          <w:sz w:val="20"/>
          <w:szCs w:val="20"/>
          <w:lang w:eastAsia="zh-CN"/>
        </w:rPr>
        <w:t xml:space="preserve"> </w:t>
      </w:r>
      <w:r w:rsidRPr="00BE2BE7">
        <w:rPr>
          <w:sz w:val="20"/>
          <w:szCs w:val="20"/>
        </w:rPr>
        <w:t xml:space="preserve">al [11] presented a trust based routing model to deal with black hole and cooperative black hole attacks that are caused by malicious nodes. We believe that fellowship model is a requirement for the formation and efficient operation of ad hoc networks. The paper represents the first step of our research to analyze the cooperative black hole attack over the proposed scheme to analyze its performance. The next step will consist of analyzing the protocol over Grey hole and cooperative grey hole attacks. </w:t>
      </w:r>
    </w:p>
    <w:p w:rsidR="00E654D5" w:rsidRPr="00BE2BE7" w:rsidRDefault="002461AB" w:rsidP="00C32385">
      <w:pPr>
        <w:pStyle w:val="ListParagraph"/>
        <w:adjustRightInd w:val="0"/>
        <w:snapToGrid w:val="0"/>
        <w:spacing w:after="0" w:line="240" w:lineRule="auto"/>
        <w:ind w:left="0" w:firstLine="204"/>
        <w:contextualSpacing w:val="0"/>
        <w:jc w:val="both"/>
        <w:rPr>
          <w:sz w:val="20"/>
          <w:szCs w:val="20"/>
        </w:rPr>
      </w:pPr>
      <w:r w:rsidRPr="00BE2BE7">
        <w:rPr>
          <w:sz w:val="20"/>
          <w:szCs w:val="20"/>
          <w:lang w:val="en-US"/>
        </w:rPr>
        <w:t>Djamel Djenouri et al [14] presented a hybrid solution that considers both directed and broadcast control packets. It combines two different approaches, two-hop-ACK and the watchdog, to building a combined solution able to deal with both directed and broadcast packets.</w:t>
      </w:r>
    </w:p>
    <w:p w:rsidR="00E654D5" w:rsidRDefault="002461AB" w:rsidP="00C32385">
      <w:pPr>
        <w:pStyle w:val="ListParagraph"/>
        <w:adjustRightInd w:val="0"/>
        <w:snapToGrid w:val="0"/>
        <w:spacing w:after="0" w:line="240" w:lineRule="auto"/>
        <w:ind w:left="0" w:firstLine="204"/>
        <w:contextualSpacing w:val="0"/>
        <w:jc w:val="both"/>
        <w:rPr>
          <w:rFonts w:hint="eastAsia"/>
          <w:sz w:val="20"/>
          <w:szCs w:val="20"/>
          <w:lang w:eastAsia="zh-CN"/>
        </w:rPr>
      </w:pPr>
      <w:r w:rsidRPr="00BE2BE7">
        <w:rPr>
          <w:sz w:val="20"/>
          <w:szCs w:val="20"/>
        </w:rPr>
        <w:lastRenderedPageBreak/>
        <w:t>The paper is organised as follows. The Section 1 describes the introduction about the overview of MANETs and Black Hole Attacks. Section 2 deals with the related work which describes about the previously available solution to overcome the black hole Attack. Section 3 describes the implementation of the proposed algorithm. Section $ describes the Performance analysis of the proposed algorithm and Last section includes the conclusion of the work.</w:t>
      </w:r>
    </w:p>
    <w:p w:rsidR="00BE2BE7" w:rsidRPr="00BE2BE7" w:rsidRDefault="00BE2BE7" w:rsidP="00C32385">
      <w:pPr>
        <w:pStyle w:val="ListParagraph"/>
        <w:adjustRightInd w:val="0"/>
        <w:snapToGrid w:val="0"/>
        <w:spacing w:after="0" w:line="240" w:lineRule="auto"/>
        <w:ind w:left="0" w:firstLine="204"/>
        <w:contextualSpacing w:val="0"/>
        <w:jc w:val="both"/>
        <w:rPr>
          <w:rFonts w:hint="eastAsia"/>
          <w:sz w:val="20"/>
          <w:szCs w:val="20"/>
          <w:lang w:eastAsia="zh-CN"/>
        </w:rPr>
      </w:pPr>
    </w:p>
    <w:p w:rsidR="00E654D5" w:rsidRPr="00BE2BE7" w:rsidRDefault="002461AB" w:rsidP="00C32385">
      <w:pPr>
        <w:pStyle w:val="ListParagraph"/>
        <w:numPr>
          <w:ilvl w:val="0"/>
          <w:numId w:val="2"/>
        </w:numPr>
        <w:tabs>
          <w:tab w:val="left" w:pos="270"/>
        </w:tabs>
        <w:adjustRightInd w:val="0"/>
        <w:snapToGrid w:val="0"/>
        <w:spacing w:after="0" w:line="240" w:lineRule="auto"/>
        <w:ind w:right="-94"/>
        <w:contextualSpacing w:val="0"/>
        <w:rPr>
          <w:b/>
          <w:bCs/>
          <w:sz w:val="20"/>
          <w:szCs w:val="20"/>
        </w:rPr>
      </w:pPr>
      <w:r w:rsidRPr="00BE2BE7">
        <w:rPr>
          <w:b/>
          <w:bCs/>
          <w:sz w:val="20"/>
          <w:szCs w:val="20"/>
        </w:rPr>
        <w:t>Implementation  of  Proposed Algorithm</w:t>
      </w:r>
    </w:p>
    <w:p w:rsidR="00E654D5" w:rsidRPr="00BE2BE7" w:rsidRDefault="00BE2BE7" w:rsidP="00C32385">
      <w:pPr>
        <w:pStyle w:val="ListParagraph"/>
        <w:tabs>
          <w:tab w:val="left" w:pos="270"/>
        </w:tabs>
        <w:adjustRightInd w:val="0"/>
        <w:snapToGrid w:val="0"/>
        <w:spacing w:after="0" w:line="240" w:lineRule="auto"/>
        <w:ind w:left="0" w:right="-94"/>
        <w:contextualSpacing w:val="0"/>
        <w:jc w:val="both"/>
        <w:rPr>
          <w:bCs/>
          <w:sz w:val="20"/>
          <w:szCs w:val="20"/>
        </w:rPr>
      </w:pPr>
      <w:r>
        <w:rPr>
          <w:rFonts w:hint="eastAsia"/>
          <w:bCs/>
          <w:sz w:val="20"/>
          <w:szCs w:val="20"/>
          <w:lang w:eastAsia="zh-CN"/>
        </w:rPr>
        <w:tab/>
      </w:r>
      <w:r w:rsidR="002461AB" w:rsidRPr="00BE2BE7">
        <w:rPr>
          <w:bCs/>
          <w:sz w:val="20"/>
          <w:szCs w:val="20"/>
        </w:rPr>
        <w:t>New Enhanced   Proactive Secret Sharing Scheme (NPSSS) is implemented in terms of  two  stages like Black Hole Attack detection and  Secret Sharing Procedure to ensure the authenticity  of information  being carried between source and destination node.</w:t>
      </w:r>
    </w:p>
    <w:p w:rsidR="00E654D5" w:rsidRDefault="002461AB" w:rsidP="00C32385">
      <w:pPr>
        <w:autoSpaceDE w:val="0"/>
        <w:autoSpaceDN w:val="0"/>
        <w:adjustRightInd w:val="0"/>
        <w:snapToGrid w:val="0"/>
        <w:spacing w:after="0" w:line="240" w:lineRule="auto"/>
        <w:ind w:firstLine="204"/>
        <w:jc w:val="both"/>
        <w:rPr>
          <w:rFonts w:hint="eastAsia"/>
          <w:sz w:val="20"/>
          <w:szCs w:val="20"/>
          <w:lang w:val="en-US" w:eastAsia="zh-CN"/>
        </w:rPr>
      </w:pPr>
      <w:r w:rsidRPr="00BE2BE7">
        <w:rPr>
          <w:bCs/>
          <w:sz w:val="20"/>
          <w:szCs w:val="20"/>
        </w:rPr>
        <w:t>NEPSS is implemented on AOMDV protocol.</w:t>
      </w:r>
      <w:r w:rsidRPr="00BE2BE7">
        <w:rPr>
          <w:sz w:val="20"/>
          <w:szCs w:val="20"/>
          <w:lang w:val="en-US"/>
        </w:rPr>
        <w:t xml:space="preserve"> The key concept in AOMDV is computing multiple loop-free paths per route discovery. With multiple redundant paths available, the protocol switches routes to a different path when an earlier path fails. Thus a new route discovery is avoided. Route discovery is initiated only when all paths to a specific destination fail. For efficiency, only link disjoint paths are computed so that the paths fail independently of each other. Multi path routes can be used to reduce the routing overhead rather than load balancing.[12]. As per the NEPSS scheme  RREQ packet and RREP packets are modified to hold additional information which is discussed below.</w:t>
      </w:r>
    </w:p>
    <w:p w:rsidR="00BE2BE7" w:rsidRPr="00BE2BE7" w:rsidRDefault="00BE2BE7" w:rsidP="00C32385">
      <w:pPr>
        <w:autoSpaceDE w:val="0"/>
        <w:autoSpaceDN w:val="0"/>
        <w:adjustRightInd w:val="0"/>
        <w:snapToGrid w:val="0"/>
        <w:spacing w:after="0" w:line="240" w:lineRule="auto"/>
        <w:ind w:firstLine="204"/>
        <w:jc w:val="both"/>
        <w:rPr>
          <w:rFonts w:hint="eastAsia"/>
          <w:sz w:val="20"/>
          <w:szCs w:val="20"/>
          <w:lang w:val="en-US" w:eastAsia="zh-CN"/>
        </w:rPr>
      </w:pPr>
    </w:p>
    <w:p w:rsidR="00E654D5" w:rsidRPr="00BE2BE7" w:rsidRDefault="002461AB" w:rsidP="00C32385">
      <w:pPr>
        <w:pStyle w:val="ListParagraph"/>
        <w:tabs>
          <w:tab w:val="left" w:pos="270"/>
        </w:tabs>
        <w:adjustRightInd w:val="0"/>
        <w:snapToGrid w:val="0"/>
        <w:spacing w:after="0" w:line="240" w:lineRule="auto"/>
        <w:ind w:left="0" w:right="-94"/>
        <w:contextualSpacing w:val="0"/>
        <w:rPr>
          <w:sz w:val="20"/>
          <w:szCs w:val="20"/>
        </w:rPr>
      </w:pPr>
      <w:r w:rsidRPr="00BE2BE7">
        <w:rPr>
          <w:b/>
          <w:sz w:val="20"/>
          <w:szCs w:val="20"/>
        </w:rPr>
        <w:t>3.1.</w:t>
      </w:r>
      <w:r w:rsidR="00BE2BE7">
        <w:rPr>
          <w:rFonts w:hint="eastAsia"/>
          <w:b/>
          <w:sz w:val="20"/>
          <w:szCs w:val="20"/>
          <w:lang w:eastAsia="zh-CN"/>
        </w:rPr>
        <w:t xml:space="preserve"> </w:t>
      </w:r>
      <w:r w:rsidRPr="00BE2BE7">
        <w:rPr>
          <w:b/>
          <w:sz w:val="20"/>
          <w:szCs w:val="20"/>
        </w:rPr>
        <w:t>Detection of Black hole attacks</w:t>
      </w:r>
    </w:p>
    <w:p w:rsidR="00E654D5" w:rsidRPr="00BE2BE7" w:rsidRDefault="002461AB" w:rsidP="00C32385">
      <w:pPr>
        <w:pStyle w:val="ListParagraph"/>
        <w:numPr>
          <w:ilvl w:val="0"/>
          <w:numId w:val="3"/>
        </w:numPr>
        <w:autoSpaceDE w:val="0"/>
        <w:autoSpaceDN w:val="0"/>
        <w:adjustRightInd w:val="0"/>
        <w:snapToGrid w:val="0"/>
        <w:spacing w:after="0" w:line="240" w:lineRule="auto"/>
        <w:ind w:left="0" w:firstLine="0"/>
        <w:contextualSpacing w:val="0"/>
        <w:jc w:val="both"/>
        <w:rPr>
          <w:sz w:val="20"/>
          <w:szCs w:val="20"/>
        </w:rPr>
      </w:pPr>
      <w:r w:rsidRPr="00BE2BE7">
        <w:rPr>
          <w:sz w:val="20"/>
          <w:szCs w:val="20"/>
        </w:rPr>
        <w:t>As in Figure1, Assume Source S wants to communicate with Destination node D. Here A and B are the intermediate nodes. Source broadcasts the request message RREQ. RREQ includes the level of security it requires and D’s id, a sequential number and P</w:t>
      </w:r>
      <w:r w:rsidRPr="00BE2BE7">
        <w:rPr>
          <w:sz w:val="20"/>
          <w:szCs w:val="20"/>
          <w:vertAlign w:val="subscript"/>
        </w:rPr>
        <w:t xml:space="preserve">b </w:t>
      </w:r>
      <w:r w:rsidRPr="00BE2BE7">
        <w:rPr>
          <w:sz w:val="20"/>
          <w:szCs w:val="20"/>
        </w:rPr>
        <w:t>D [S</w:t>
      </w:r>
      <w:r w:rsidRPr="00BE2BE7">
        <w:rPr>
          <w:sz w:val="20"/>
          <w:szCs w:val="20"/>
          <w:vertAlign w:val="subscript"/>
        </w:rPr>
        <w:t>id</w:t>
      </w:r>
      <w:r w:rsidRPr="00BE2BE7">
        <w:rPr>
          <w:sz w:val="20"/>
          <w:szCs w:val="20"/>
        </w:rPr>
        <w:t xml:space="preserve">] is the Source’s id encrypted by Destination’s public key and Trust Active.  RREQ packet is modified as following </w:t>
      </w:r>
      <w:r w:rsidRPr="00BE2BE7">
        <w:rPr>
          <w:b/>
          <w:sz w:val="20"/>
          <w:szCs w:val="20"/>
        </w:rPr>
        <w:t xml:space="preserve">:{ </w:t>
      </w:r>
      <w:r w:rsidRPr="00BE2BE7">
        <w:rPr>
          <w:b/>
          <w:i/>
          <w:sz w:val="20"/>
          <w:szCs w:val="20"/>
        </w:rPr>
        <w:t>RREQ, seq_num, P</w:t>
      </w:r>
      <w:r w:rsidRPr="00BE2BE7">
        <w:rPr>
          <w:b/>
          <w:i/>
          <w:sz w:val="20"/>
          <w:szCs w:val="20"/>
          <w:vertAlign w:val="subscript"/>
        </w:rPr>
        <w:t xml:space="preserve">b </w:t>
      </w:r>
      <w:r w:rsidRPr="00BE2BE7">
        <w:rPr>
          <w:b/>
          <w:i/>
          <w:sz w:val="20"/>
          <w:szCs w:val="20"/>
        </w:rPr>
        <w:t>D [Si d], D</w:t>
      </w:r>
      <w:r w:rsidRPr="00BE2BE7">
        <w:rPr>
          <w:b/>
          <w:i/>
          <w:sz w:val="20"/>
          <w:szCs w:val="20"/>
          <w:vertAlign w:val="subscript"/>
        </w:rPr>
        <w:t>id</w:t>
      </w:r>
      <w:r w:rsidRPr="00BE2BE7">
        <w:rPr>
          <w:b/>
          <w:i/>
          <w:sz w:val="20"/>
          <w:szCs w:val="20"/>
        </w:rPr>
        <w:t>, T</w:t>
      </w:r>
      <w:r w:rsidRPr="00BE2BE7">
        <w:rPr>
          <w:b/>
          <w:i/>
          <w:sz w:val="20"/>
          <w:szCs w:val="20"/>
          <w:vertAlign w:val="subscript"/>
        </w:rPr>
        <w:t>A</w:t>
      </w:r>
      <w:r w:rsidRPr="00BE2BE7">
        <w:rPr>
          <w:b/>
          <w:sz w:val="20"/>
          <w:szCs w:val="20"/>
        </w:rPr>
        <w:t>}</w:t>
      </w:r>
      <w:r w:rsidRPr="00BE2BE7">
        <w:rPr>
          <w:sz w:val="20"/>
          <w:szCs w:val="20"/>
        </w:rPr>
        <w:t>. Where T</w:t>
      </w:r>
      <w:r w:rsidRPr="00BE2BE7">
        <w:rPr>
          <w:sz w:val="20"/>
          <w:szCs w:val="20"/>
          <w:vertAlign w:val="subscript"/>
        </w:rPr>
        <w:t>A</w:t>
      </w:r>
      <w:r w:rsidR="00BE2BE7">
        <w:rPr>
          <w:sz w:val="20"/>
          <w:szCs w:val="20"/>
          <w:vertAlign w:val="subscript"/>
        </w:rPr>
        <w:t xml:space="preserve"> </w:t>
      </w:r>
      <w:r w:rsidRPr="00BE2BE7">
        <w:rPr>
          <w:sz w:val="20"/>
          <w:szCs w:val="20"/>
        </w:rPr>
        <w:t>is a   time-dependent Trust Active value. Initially node A have the trust value on node B at time t</w:t>
      </w:r>
      <w:r w:rsidRPr="00BE2BE7">
        <w:rPr>
          <w:sz w:val="20"/>
          <w:szCs w:val="20"/>
          <w:vertAlign w:val="subscript"/>
        </w:rPr>
        <w:t>1</w:t>
      </w:r>
      <w:r w:rsidRPr="00BE2BE7">
        <w:rPr>
          <w:sz w:val="20"/>
          <w:szCs w:val="20"/>
        </w:rPr>
        <w:t>.But after a certain period, node B may travel to another zone which is out of radio range of node A ,due to nodes mobility in MANET. At time t</w:t>
      </w:r>
      <w:r w:rsidRPr="00BE2BE7">
        <w:rPr>
          <w:sz w:val="20"/>
          <w:szCs w:val="20"/>
          <w:vertAlign w:val="subscript"/>
        </w:rPr>
        <w:t>2</w:t>
      </w:r>
      <w:r w:rsidRPr="00BE2BE7">
        <w:rPr>
          <w:sz w:val="20"/>
          <w:szCs w:val="20"/>
        </w:rPr>
        <w:t xml:space="preserve">, node B happens to be back in node A’s radio range again. The trust value should decay during this time gap. Let </w:t>
      </w:r>
      <w:r w:rsidRPr="00BE2BE7">
        <w:rPr>
          <w:i/>
          <w:iCs/>
          <w:sz w:val="20"/>
          <w:szCs w:val="20"/>
          <w:vertAlign w:val="subscript"/>
        </w:rPr>
        <w:t>A</w:t>
      </w:r>
      <w:r w:rsidRPr="00BE2BE7">
        <w:rPr>
          <w:i/>
          <w:iCs/>
          <w:sz w:val="20"/>
          <w:szCs w:val="20"/>
        </w:rPr>
        <w:t>T</w:t>
      </w:r>
      <w:r w:rsidRPr="00BE2BE7">
        <w:rPr>
          <w:i/>
          <w:iCs/>
          <w:sz w:val="20"/>
          <w:szCs w:val="20"/>
          <w:vertAlign w:val="subscript"/>
        </w:rPr>
        <w:t>B</w:t>
      </w:r>
      <w:r w:rsidRPr="00BE2BE7">
        <w:rPr>
          <w:i/>
          <w:iCs/>
          <w:sz w:val="20"/>
          <w:szCs w:val="20"/>
        </w:rPr>
        <w:t xml:space="preserve"> </w:t>
      </w:r>
      <w:r w:rsidRPr="00BE2BE7">
        <w:rPr>
          <w:sz w:val="20"/>
          <w:szCs w:val="20"/>
        </w:rPr>
        <w:t>(</w:t>
      </w:r>
      <w:r w:rsidRPr="00BE2BE7">
        <w:rPr>
          <w:i/>
          <w:iCs/>
          <w:sz w:val="20"/>
          <w:szCs w:val="20"/>
        </w:rPr>
        <w:t>t</w:t>
      </w:r>
      <w:r w:rsidRPr="00BE2BE7">
        <w:rPr>
          <w:sz w:val="20"/>
          <w:szCs w:val="20"/>
          <w:vertAlign w:val="subscript"/>
        </w:rPr>
        <w:t>1</w:t>
      </w:r>
      <w:r w:rsidRPr="00BE2BE7">
        <w:rPr>
          <w:sz w:val="20"/>
          <w:szCs w:val="20"/>
        </w:rPr>
        <w:t>) be the trust value of node A to node B at time t</w:t>
      </w:r>
      <w:r w:rsidRPr="00BE2BE7">
        <w:rPr>
          <w:sz w:val="20"/>
          <w:szCs w:val="20"/>
          <w:vertAlign w:val="subscript"/>
        </w:rPr>
        <w:t>1</w:t>
      </w:r>
      <w:r w:rsidRPr="00BE2BE7">
        <w:rPr>
          <w:sz w:val="20"/>
          <w:szCs w:val="20"/>
        </w:rPr>
        <w:t xml:space="preserve"> and </w:t>
      </w:r>
      <w:r w:rsidRPr="00BE2BE7">
        <w:rPr>
          <w:i/>
          <w:iCs/>
          <w:sz w:val="20"/>
          <w:szCs w:val="20"/>
          <w:vertAlign w:val="subscript"/>
        </w:rPr>
        <w:t>A</w:t>
      </w:r>
      <w:r w:rsidRPr="00BE2BE7">
        <w:rPr>
          <w:i/>
          <w:iCs/>
          <w:sz w:val="20"/>
          <w:szCs w:val="20"/>
        </w:rPr>
        <w:t>T</w:t>
      </w:r>
      <w:r w:rsidRPr="00BE2BE7">
        <w:rPr>
          <w:i/>
          <w:iCs/>
          <w:sz w:val="20"/>
          <w:szCs w:val="20"/>
          <w:vertAlign w:val="subscript"/>
        </w:rPr>
        <w:t>B</w:t>
      </w:r>
      <w:r w:rsidRPr="00BE2BE7">
        <w:rPr>
          <w:i/>
          <w:iCs/>
          <w:sz w:val="20"/>
          <w:szCs w:val="20"/>
        </w:rPr>
        <w:t xml:space="preserve"> </w:t>
      </w:r>
      <w:r w:rsidRPr="00BE2BE7">
        <w:rPr>
          <w:sz w:val="20"/>
          <w:szCs w:val="20"/>
        </w:rPr>
        <w:t>(</w:t>
      </w:r>
      <w:r w:rsidRPr="00BE2BE7">
        <w:rPr>
          <w:i/>
          <w:iCs/>
          <w:sz w:val="20"/>
          <w:szCs w:val="20"/>
        </w:rPr>
        <w:t>t</w:t>
      </w:r>
      <w:r w:rsidRPr="00BE2BE7">
        <w:rPr>
          <w:sz w:val="20"/>
          <w:szCs w:val="20"/>
          <w:vertAlign w:val="subscript"/>
        </w:rPr>
        <w:t>2</w:t>
      </w:r>
      <w:r w:rsidRPr="00BE2BE7">
        <w:rPr>
          <w:sz w:val="20"/>
          <w:szCs w:val="20"/>
        </w:rPr>
        <w:t>) be the decayed value of the same at time t</w:t>
      </w:r>
      <w:r w:rsidRPr="00BE2BE7">
        <w:rPr>
          <w:sz w:val="20"/>
          <w:szCs w:val="20"/>
          <w:vertAlign w:val="subscript"/>
        </w:rPr>
        <w:t>2</w:t>
      </w:r>
      <w:r w:rsidRPr="00BE2BE7">
        <w:rPr>
          <w:sz w:val="20"/>
          <w:szCs w:val="20"/>
        </w:rPr>
        <w:t>. Then trust active is defined as follows,</w:t>
      </w:r>
    </w:p>
    <w:p w:rsidR="00E654D5" w:rsidRPr="00BE2BE7" w:rsidRDefault="00E654D5" w:rsidP="00C32385">
      <w:pPr>
        <w:pStyle w:val="ListParagraph"/>
        <w:autoSpaceDE w:val="0"/>
        <w:autoSpaceDN w:val="0"/>
        <w:adjustRightInd w:val="0"/>
        <w:snapToGrid w:val="0"/>
        <w:spacing w:after="0" w:line="240" w:lineRule="auto"/>
        <w:contextualSpacing w:val="0"/>
        <w:jc w:val="both"/>
        <w:rPr>
          <w:sz w:val="20"/>
          <w:szCs w:val="20"/>
        </w:rPr>
      </w:pPr>
    </w:p>
    <w:p w:rsidR="00E654D5" w:rsidRPr="00BE2BE7" w:rsidRDefault="002461AB" w:rsidP="00024C39">
      <w:pPr>
        <w:pStyle w:val="ListParagraph"/>
        <w:autoSpaceDE w:val="0"/>
        <w:autoSpaceDN w:val="0"/>
        <w:adjustRightInd w:val="0"/>
        <w:snapToGrid w:val="0"/>
        <w:spacing w:after="0" w:line="240" w:lineRule="auto"/>
        <w:ind w:left="0"/>
        <w:contextualSpacing w:val="0"/>
        <w:jc w:val="center"/>
        <w:rPr>
          <w:sz w:val="20"/>
          <w:szCs w:val="20"/>
        </w:rPr>
      </w:pPr>
      <w:r w:rsidRPr="00BE2BE7">
        <w:rPr>
          <w:position w:val="-10"/>
          <w:sz w:val="20"/>
          <w:szCs w:val="20"/>
        </w:rPr>
        <w:object w:dxaOrig="2678" w:dyaOrig="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2" o:spid="_x0000_i1025" type="#_x0000_t75" style="width:166.5pt;height:22.5pt;mso-wrap-style:square;mso-position-horizontal-relative:page;mso-position-vertical-relative:page" o:ole="">
            <v:imagedata r:id="rId14" o:title=""/>
          </v:shape>
          <o:OLEObject Type="Embed" ProgID="Equation.3" ShapeID="对象 2" DrawAspect="Content" ObjectID="_1687035999" r:id="rId15"/>
        </w:object>
      </w:r>
      <w:r w:rsidRPr="00BE2BE7">
        <w:rPr>
          <w:position w:val="-10"/>
          <w:sz w:val="20"/>
          <w:szCs w:val="20"/>
        </w:rPr>
        <w:t>(1)</w:t>
      </w:r>
    </w:p>
    <w:p w:rsidR="00E654D5" w:rsidRPr="00BE2BE7" w:rsidRDefault="00E654D5" w:rsidP="00C32385">
      <w:pPr>
        <w:pStyle w:val="ListParagraph"/>
        <w:autoSpaceDE w:val="0"/>
        <w:autoSpaceDN w:val="0"/>
        <w:adjustRightInd w:val="0"/>
        <w:snapToGrid w:val="0"/>
        <w:spacing w:after="0" w:line="240" w:lineRule="auto"/>
        <w:contextualSpacing w:val="0"/>
        <w:jc w:val="both"/>
        <w:rPr>
          <w:sz w:val="20"/>
          <w:szCs w:val="20"/>
        </w:rPr>
      </w:pPr>
    </w:p>
    <w:p w:rsidR="00E654D5" w:rsidRPr="00BE2BE7" w:rsidRDefault="002461AB" w:rsidP="00C32385">
      <w:pPr>
        <w:pStyle w:val="ListParagraph"/>
        <w:numPr>
          <w:ilvl w:val="0"/>
          <w:numId w:val="3"/>
        </w:numPr>
        <w:autoSpaceDE w:val="0"/>
        <w:autoSpaceDN w:val="0"/>
        <w:adjustRightInd w:val="0"/>
        <w:snapToGrid w:val="0"/>
        <w:spacing w:after="0" w:line="240" w:lineRule="auto"/>
        <w:ind w:left="0" w:firstLine="0"/>
        <w:contextualSpacing w:val="0"/>
        <w:jc w:val="both"/>
        <w:rPr>
          <w:sz w:val="20"/>
          <w:szCs w:val="20"/>
        </w:rPr>
      </w:pPr>
      <w:r w:rsidRPr="00BE2BE7">
        <w:rPr>
          <w:sz w:val="20"/>
          <w:szCs w:val="20"/>
        </w:rPr>
        <w:t xml:space="preserve"> Node A receives RREQ. It looks up its trust list for the trust values of the neighbours. And A will encrypt its own id with proper policy and append in the </w:t>
      </w:r>
      <w:r w:rsidRPr="00BE2BE7">
        <w:rPr>
          <w:sz w:val="20"/>
          <w:szCs w:val="20"/>
        </w:rPr>
        <w:lastRenderedPageBreak/>
        <w:t>message. The message which is sent by A will be in the form of :{RREQ, seq_num, P</w:t>
      </w:r>
      <w:r w:rsidRPr="00BE2BE7">
        <w:rPr>
          <w:sz w:val="20"/>
          <w:szCs w:val="20"/>
          <w:vertAlign w:val="subscript"/>
        </w:rPr>
        <w:t xml:space="preserve">b </w:t>
      </w:r>
      <w:r w:rsidRPr="00BE2BE7">
        <w:rPr>
          <w:sz w:val="20"/>
          <w:szCs w:val="20"/>
        </w:rPr>
        <w:t>D[P</w:t>
      </w:r>
      <w:r w:rsidRPr="00BE2BE7">
        <w:rPr>
          <w:sz w:val="20"/>
          <w:szCs w:val="20"/>
          <w:vertAlign w:val="subscript"/>
        </w:rPr>
        <w:t>v</w:t>
      </w:r>
      <w:r w:rsidRPr="00BE2BE7">
        <w:rPr>
          <w:sz w:val="20"/>
          <w:szCs w:val="20"/>
        </w:rPr>
        <w:t xml:space="preserve"> A[A</w:t>
      </w:r>
      <w:r w:rsidRPr="00BE2BE7">
        <w:rPr>
          <w:sz w:val="20"/>
          <w:szCs w:val="20"/>
          <w:vertAlign w:val="subscript"/>
        </w:rPr>
        <w:t>id</w:t>
      </w:r>
      <w:r w:rsidRPr="00BE2BE7">
        <w:rPr>
          <w:sz w:val="20"/>
          <w:szCs w:val="20"/>
        </w:rPr>
        <w:t>], P</w:t>
      </w:r>
      <w:r w:rsidRPr="00BE2BE7">
        <w:rPr>
          <w:sz w:val="20"/>
          <w:szCs w:val="20"/>
          <w:vertAlign w:val="subscript"/>
        </w:rPr>
        <w:t>b</w:t>
      </w:r>
      <w:r w:rsidRPr="00BE2BE7">
        <w:rPr>
          <w:sz w:val="20"/>
          <w:szCs w:val="20"/>
        </w:rPr>
        <w:t xml:space="preserve">D[Sid ], Did , </w:t>
      </w:r>
      <w:r w:rsidRPr="00BE2BE7">
        <w:rPr>
          <w:position w:val="-12"/>
          <w:sz w:val="20"/>
          <w:szCs w:val="20"/>
        </w:rPr>
        <w:object w:dxaOrig="399" w:dyaOrig="379">
          <v:shape id="对象 3" o:spid="_x0000_i1026" type="#_x0000_t75" style="width:20.25pt;height:18.75pt;mso-wrap-style:square;mso-position-horizontal-relative:page;mso-position-vertical-relative:page" o:ole="">
            <v:imagedata r:id="rId16" o:title=""/>
          </v:shape>
          <o:OLEObject Type="Embed" ProgID="Equation.3" ShapeID="对象 3" DrawAspect="Content" ObjectID="_1687036000" r:id="rId17"/>
        </w:object>
      </w:r>
      <w:r w:rsidRPr="00BE2BE7">
        <w:rPr>
          <w:sz w:val="20"/>
          <w:szCs w:val="20"/>
        </w:rPr>
        <w:t>} where P</w:t>
      </w:r>
      <w:r w:rsidRPr="00BE2BE7">
        <w:rPr>
          <w:sz w:val="20"/>
          <w:szCs w:val="20"/>
          <w:vertAlign w:val="subscript"/>
        </w:rPr>
        <w:t>v</w:t>
      </w:r>
      <w:r w:rsidRPr="00BE2BE7">
        <w:rPr>
          <w:sz w:val="20"/>
          <w:szCs w:val="20"/>
        </w:rPr>
        <w:t xml:space="preserve"> A is the private key of A.   Where Node proposal </w:t>
      </w:r>
      <w:r w:rsidRPr="00BE2BE7">
        <w:rPr>
          <w:position w:val="-12"/>
          <w:sz w:val="20"/>
          <w:szCs w:val="20"/>
        </w:rPr>
        <w:object w:dxaOrig="399" w:dyaOrig="379">
          <v:shape id="对象 4" o:spid="_x0000_i1027" type="#_x0000_t75" style="width:20.25pt;height:18.75pt;mso-wrap-style:square;mso-position-horizontal-relative:page;mso-position-vertical-relative:page" o:ole="">
            <v:imagedata r:id="rId16" o:title=""/>
          </v:shape>
          <o:OLEObject Type="Embed" ProgID="Equation.3" ShapeID="对象 4" DrawAspect="Content" ObjectID="_1687036001" r:id="rId18"/>
        </w:object>
      </w:r>
      <w:r w:rsidRPr="00BE2BE7">
        <w:rPr>
          <w:sz w:val="20"/>
          <w:szCs w:val="20"/>
        </w:rPr>
        <w:t xml:space="preserve">is also used to identify the malicious behavior. Evaluating the recommendation is given by </w:t>
      </w:r>
      <w:r w:rsidRPr="00BE2BE7">
        <w:rPr>
          <w:position w:val="-12"/>
          <w:sz w:val="20"/>
          <w:szCs w:val="20"/>
        </w:rPr>
        <w:object w:dxaOrig="399" w:dyaOrig="379">
          <v:shape id="对象 5" o:spid="_x0000_i1028" type="#_x0000_t75" style="width:20.25pt;height:18.75pt;mso-wrap-style:square;mso-position-horizontal-relative:page;mso-position-vertical-relative:page" o:ole="">
            <v:imagedata r:id="rId19" o:title=""/>
          </v:shape>
          <o:OLEObject Type="Embed" ProgID="Equation.3" ShapeID="对象 5" DrawAspect="Content" ObjectID="_1687036002" r:id="rId20"/>
        </w:object>
      </w:r>
      <w:r w:rsidRPr="00BE2BE7">
        <w:rPr>
          <w:sz w:val="20"/>
          <w:szCs w:val="20"/>
        </w:rPr>
        <w:t xml:space="preserve"> which is node M’s evaluation to node N by collecting recommendations,</w:t>
      </w:r>
    </w:p>
    <w:p w:rsidR="00E654D5" w:rsidRPr="00BE2BE7" w:rsidRDefault="002461AB" w:rsidP="00024C39">
      <w:pPr>
        <w:autoSpaceDE w:val="0"/>
        <w:autoSpaceDN w:val="0"/>
        <w:adjustRightInd w:val="0"/>
        <w:snapToGrid w:val="0"/>
        <w:spacing w:after="0" w:line="240" w:lineRule="auto"/>
        <w:jc w:val="center"/>
        <w:rPr>
          <w:sz w:val="20"/>
          <w:szCs w:val="20"/>
        </w:rPr>
      </w:pPr>
      <w:r w:rsidRPr="00BE2BE7">
        <w:rPr>
          <w:position w:val="-28"/>
          <w:sz w:val="20"/>
          <w:szCs w:val="20"/>
        </w:rPr>
        <w:object w:dxaOrig="3720" w:dyaOrig="759">
          <v:shape id="对象 6" o:spid="_x0000_i1029" type="#_x0000_t75" style="width:186pt;height:31.5pt;mso-wrap-style:square;mso-position-horizontal-relative:page;mso-position-vertical-relative:page" o:ole="">
            <v:imagedata r:id="rId21" o:title=""/>
          </v:shape>
          <o:OLEObject Type="Embed" ProgID="Equation.3" ShapeID="对象 6" DrawAspect="Content" ObjectID="_1687036003" r:id="rId22"/>
        </w:object>
      </w:r>
      <w:r w:rsidRPr="00BE2BE7">
        <w:rPr>
          <w:position w:val="-28"/>
          <w:sz w:val="20"/>
          <w:szCs w:val="20"/>
        </w:rPr>
        <w:t xml:space="preserve"> (2)</w:t>
      </w:r>
    </w:p>
    <w:p w:rsidR="00024C39" w:rsidRDefault="00024C39" w:rsidP="00C32385">
      <w:pPr>
        <w:pStyle w:val="NormalWeb"/>
        <w:adjustRightInd w:val="0"/>
        <w:snapToGrid w:val="0"/>
        <w:spacing w:before="0" w:beforeAutospacing="0" w:after="0" w:afterAutospacing="0"/>
        <w:rPr>
          <w:rFonts w:eastAsiaTheme="minorEastAsia" w:hint="eastAsia"/>
          <w:position w:val="-10"/>
          <w:sz w:val="20"/>
          <w:szCs w:val="20"/>
          <w:lang w:eastAsia="zh-CN"/>
        </w:rPr>
      </w:pPr>
    </w:p>
    <w:p w:rsidR="00E654D5" w:rsidRPr="00BE2BE7" w:rsidRDefault="002461AB" w:rsidP="00C32385">
      <w:pPr>
        <w:pStyle w:val="NormalWeb"/>
        <w:adjustRightInd w:val="0"/>
        <w:snapToGrid w:val="0"/>
        <w:spacing w:before="0" w:beforeAutospacing="0" w:after="0" w:afterAutospacing="0"/>
        <w:rPr>
          <w:sz w:val="20"/>
          <w:szCs w:val="20"/>
        </w:rPr>
      </w:pPr>
      <w:r w:rsidRPr="00BE2BE7">
        <w:rPr>
          <w:position w:val="-10"/>
          <w:sz w:val="20"/>
          <w:szCs w:val="20"/>
        </w:rPr>
        <w:object w:dxaOrig="199" w:dyaOrig="259">
          <v:shape id="对象 7" o:spid="_x0000_i1030" type="#_x0000_t75" style="width:9.75pt;height:12.75pt;mso-wrap-style:square;mso-position-horizontal-relative:page;mso-position-vertical-relative:page" o:ole="">
            <v:imagedata r:id="rId23" o:title=""/>
          </v:shape>
          <o:OLEObject Type="Embed" ProgID="Equation.3" ShapeID="对象 7" DrawAspect="Content" ObjectID="_1687036004" r:id="rId24"/>
        </w:object>
      </w:r>
      <w:r w:rsidRPr="00BE2BE7">
        <w:rPr>
          <w:sz w:val="20"/>
          <w:szCs w:val="20"/>
        </w:rPr>
        <w:t xml:space="preserve"> is a group of recommenders.</w:t>
      </w:r>
    </w:p>
    <w:p w:rsidR="00E654D5" w:rsidRPr="00BE2BE7" w:rsidRDefault="00E654D5" w:rsidP="00C32385">
      <w:pPr>
        <w:autoSpaceDE w:val="0"/>
        <w:autoSpaceDN w:val="0"/>
        <w:adjustRightInd w:val="0"/>
        <w:snapToGrid w:val="0"/>
        <w:spacing w:after="0" w:line="240" w:lineRule="auto"/>
        <w:jc w:val="both"/>
        <w:rPr>
          <w:sz w:val="20"/>
          <w:szCs w:val="20"/>
        </w:rPr>
      </w:pPr>
      <w:r w:rsidRPr="00BE2BE7">
        <w:rPr>
          <w:sz w:val="20"/>
          <w:szCs w:val="20"/>
        </w:rPr>
        <w:fldChar w:fldCharType="begin"/>
      </w:r>
      <w:r w:rsidR="002461AB" w:rsidRPr="00BE2BE7">
        <w:rPr>
          <w:sz w:val="20"/>
          <w:szCs w:val="20"/>
        </w:rPr>
        <w:instrText xml:space="preserve"> QUOTE </w:instrText>
      </w:r>
      <w:r w:rsidR="00E07242" w:rsidRPr="00BE2BE7">
        <w:rPr>
          <w:noProof/>
          <w:position w:val="-8"/>
          <w:sz w:val="20"/>
          <w:szCs w:val="20"/>
          <w:lang w:val="en-US" w:eastAsia="zh-CN"/>
        </w:rPr>
        <w:drawing>
          <wp:inline distT="0" distB="0" distL="0" distR="0">
            <wp:extent cx="514350" cy="171450"/>
            <wp:effectExtent l="19050" t="0" r="0" b="0"/>
            <wp:docPr id="24"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514350" cy="171450"/>
                    </a:xfrm>
                    <a:prstGeom prst="rect">
                      <a:avLst/>
                    </a:prstGeom>
                    <a:noFill/>
                    <a:ln w="9525" cmpd="sng">
                      <a:noFill/>
                      <a:miter lim="800000"/>
                      <a:headEnd/>
                      <a:tailEnd/>
                    </a:ln>
                  </pic:spPr>
                </pic:pic>
              </a:graphicData>
            </a:graphic>
          </wp:inline>
        </w:drawing>
      </w:r>
      <w:r w:rsidR="002461AB" w:rsidRPr="00BE2BE7">
        <w:rPr>
          <w:sz w:val="20"/>
          <w:szCs w:val="20"/>
        </w:rPr>
        <w:instrText xml:space="preserve"> </w:instrText>
      </w:r>
      <w:r w:rsidRPr="00BE2BE7">
        <w:rPr>
          <w:sz w:val="20"/>
          <w:szCs w:val="20"/>
        </w:rPr>
        <w:fldChar w:fldCharType="separate"/>
      </w:r>
      <w:r w:rsidR="002461AB" w:rsidRPr="00BE2BE7">
        <w:rPr>
          <w:sz w:val="20"/>
          <w:szCs w:val="20"/>
        </w:rPr>
        <w:t xml:space="preserve"> </w:t>
      </w:r>
      <w:r w:rsidR="002461AB" w:rsidRPr="00BE2BE7">
        <w:rPr>
          <w:position w:val="-10"/>
          <w:sz w:val="20"/>
          <w:szCs w:val="20"/>
        </w:rPr>
        <w:object w:dxaOrig="1219" w:dyaOrig="319">
          <v:shape id="对象 9" o:spid="_x0000_i1031" type="#_x0000_t75" style="width:61.5pt;height:15.75pt;mso-wrap-style:square;mso-position-horizontal-relative:page;mso-position-vertical-relative:page" o:ole="">
            <v:imagedata r:id="rId26" o:title=""/>
          </v:shape>
          <o:OLEObject Type="Embed" ProgID="Equation.3" ShapeID="对象 9" DrawAspect="Content" ObjectID="_1687036005" r:id="rId27"/>
        </w:object>
      </w:r>
      <w:r w:rsidR="002461AB" w:rsidRPr="00BE2BE7">
        <w:rPr>
          <w:sz w:val="20"/>
          <w:szCs w:val="20"/>
        </w:rPr>
        <w:t xml:space="preserve"> </w:t>
      </w:r>
      <w:r w:rsidRPr="00BE2BE7">
        <w:rPr>
          <w:sz w:val="20"/>
          <w:szCs w:val="20"/>
        </w:rPr>
        <w:fldChar w:fldCharType="end"/>
      </w:r>
      <w:r w:rsidR="002461AB" w:rsidRPr="00BE2BE7">
        <w:rPr>
          <w:sz w:val="20"/>
          <w:szCs w:val="20"/>
        </w:rPr>
        <w:t xml:space="preserve"> is trust vector of node M to P.</w:t>
      </w:r>
    </w:p>
    <w:p w:rsidR="00E654D5" w:rsidRPr="00BE2BE7" w:rsidRDefault="00E654D5" w:rsidP="00C32385">
      <w:pPr>
        <w:autoSpaceDE w:val="0"/>
        <w:autoSpaceDN w:val="0"/>
        <w:adjustRightInd w:val="0"/>
        <w:snapToGrid w:val="0"/>
        <w:spacing w:after="0" w:line="240" w:lineRule="auto"/>
        <w:ind w:firstLine="90"/>
        <w:jc w:val="both"/>
        <w:rPr>
          <w:sz w:val="20"/>
          <w:szCs w:val="20"/>
        </w:rPr>
      </w:pPr>
      <w:r w:rsidRPr="00BE2BE7">
        <w:rPr>
          <w:sz w:val="20"/>
          <w:szCs w:val="20"/>
        </w:rPr>
        <w:fldChar w:fldCharType="begin"/>
      </w:r>
      <w:r w:rsidR="002461AB" w:rsidRPr="00BE2BE7">
        <w:rPr>
          <w:sz w:val="20"/>
          <w:szCs w:val="20"/>
        </w:rPr>
        <w:instrText xml:space="preserve"> QUOTE </w:instrText>
      </w:r>
      <w:r w:rsidR="00E07242" w:rsidRPr="00BE2BE7">
        <w:rPr>
          <w:noProof/>
          <w:position w:val="-8"/>
          <w:sz w:val="20"/>
          <w:szCs w:val="20"/>
          <w:lang w:val="en-US" w:eastAsia="zh-CN"/>
        </w:rPr>
        <w:drawing>
          <wp:inline distT="0" distB="0" distL="0" distR="0">
            <wp:extent cx="514350" cy="171450"/>
            <wp:effectExtent l="19050" t="0" r="0" b="0"/>
            <wp:docPr id="2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8" cstate="print">
                      <a:clrChange>
                        <a:clrFrom>
                          <a:srgbClr val="FFFFFF"/>
                        </a:clrFrom>
                        <a:clrTo>
                          <a:srgbClr val="FFFFFF">
                            <a:alpha val="0"/>
                          </a:srgbClr>
                        </a:clrTo>
                      </a:clrChange>
                    </a:blip>
                    <a:srcRect/>
                    <a:stretch>
                      <a:fillRect/>
                    </a:stretch>
                  </pic:blipFill>
                  <pic:spPr bwMode="auto">
                    <a:xfrm>
                      <a:off x="0" y="0"/>
                      <a:ext cx="514350" cy="171450"/>
                    </a:xfrm>
                    <a:prstGeom prst="rect">
                      <a:avLst/>
                    </a:prstGeom>
                    <a:noFill/>
                    <a:ln w="9525" cmpd="sng">
                      <a:noFill/>
                      <a:miter lim="800000"/>
                      <a:headEnd/>
                      <a:tailEnd/>
                    </a:ln>
                  </pic:spPr>
                </pic:pic>
              </a:graphicData>
            </a:graphic>
          </wp:inline>
        </w:drawing>
      </w:r>
      <w:r w:rsidR="002461AB" w:rsidRPr="00BE2BE7">
        <w:rPr>
          <w:sz w:val="20"/>
          <w:szCs w:val="20"/>
        </w:rPr>
        <w:instrText xml:space="preserve"> </w:instrText>
      </w:r>
      <w:r w:rsidRPr="00BE2BE7">
        <w:rPr>
          <w:sz w:val="20"/>
          <w:szCs w:val="20"/>
        </w:rPr>
        <w:fldChar w:fldCharType="separate"/>
      </w:r>
      <w:r w:rsidR="002461AB" w:rsidRPr="00BE2BE7">
        <w:rPr>
          <w:sz w:val="20"/>
          <w:szCs w:val="20"/>
        </w:rPr>
        <w:t xml:space="preserve"> </w:t>
      </w:r>
      <w:r w:rsidR="002461AB" w:rsidRPr="00BE2BE7">
        <w:rPr>
          <w:position w:val="-10"/>
          <w:sz w:val="20"/>
          <w:szCs w:val="20"/>
        </w:rPr>
        <w:object w:dxaOrig="1179" w:dyaOrig="319">
          <v:shape id="对象 11" o:spid="_x0000_i1032" type="#_x0000_t75" style="width:59.25pt;height:15.75pt;mso-wrap-style:square;mso-position-horizontal-relative:page;mso-position-vertical-relative:page" o:ole="">
            <v:imagedata r:id="rId29" o:title=""/>
          </v:shape>
          <o:OLEObject Type="Embed" ProgID="Equation.3" ShapeID="对象 11" DrawAspect="Content" ObjectID="_1687036006" r:id="rId30"/>
        </w:object>
      </w:r>
      <w:r w:rsidR="002461AB" w:rsidRPr="00BE2BE7">
        <w:rPr>
          <w:sz w:val="20"/>
          <w:szCs w:val="20"/>
        </w:rPr>
        <w:t xml:space="preserve"> </w:t>
      </w:r>
      <w:r w:rsidRPr="00BE2BE7">
        <w:rPr>
          <w:sz w:val="20"/>
          <w:szCs w:val="20"/>
        </w:rPr>
        <w:fldChar w:fldCharType="end"/>
      </w:r>
      <w:r w:rsidR="002461AB" w:rsidRPr="00BE2BE7">
        <w:rPr>
          <w:sz w:val="20"/>
          <w:szCs w:val="20"/>
        </w:rPr>
        <w:t xml:space="preserve"> is trust vector of node P to N.</w:t>
      </w:r>
    </w:p>
    <w:p w:rsidR="00E654D5" w:rsidRPr="00BE2BE7" w:rsidRDefault="002461AB" w:rsidP="00C32385">
      <w:pPr>
        <w:pStyle w:val="ListParagraph"/>
        <w:numPr>
          <w:ilvl w:val="0"/>
          <w:numId w:val="3"/>
        </w:numPr>
        <w:autoSpaceDE w:val="0"/>
        <w:autoSpaceDN w:val="0"/>
        <w:adjustRightInd w:val="0"/>
        <w:snapToGrid w:val="0"/>
        <w:spacing w:after="0" w:line="240" w:lineRule="auto"/>
        <w:ind w:left="0" w:firstLine="0"/>
        <w:contextualSpacing w:val="0"/>
        <w:jc w:val="both"/>
        <w:rPr>
          <w:i/>
          <w:sz w:val="20"/>
          <w:szCs w:val="20"/>
        </w:rPr>
      </w:pPr>
      <w:r w:rsidRPr="00BE2BE7">
        <w:rPr>
          <w:sz w:val="20"/>
          <w:szCs w:val="20"/>
        </w:rPr>
        <w:t xml:space="preserve">   Now Node B receives the RREQ from Node A and repeat the same procedure followed by Node A. </w:t>
      </w:r>
    </w:p>
    <w:p w:rsidR="00E654D5" w:rsidRPr="00BE2BE7" w:rsidRDefault="00E654D5" w:rsidP="00C32385">
      <w:pPr>
        <w:pStyle w:val="ListParagraph"/>
        <w:autoSpaceDE w:val="0"/>
        <w:autoSpaceDN w:val="0"/>
        <w:adjustRightInd w:val="0"/>
        <w:snapToGrid w:val="0"/>
        <w:spacing w:after="0" w:line="240" w:lineRule="auto"/>
        <w:ind w:left="0"/>
        <w:contextualSpacing w:val="0"/>
        <w:jc w:val="both"/>
        <w:rPr>
          <w:i/>
          <w:sz w:val="20"/>
          <w:szCs w:val="20"/>
        </w:rPr>
      </w:pPr>
    </w:p>
    <w:p w:rsidR="00E654D5" w:rsidRPr="00BE2BE7" w:rsidRDefault="002461AB" w:rsidP="00C32385">
      <w:pPr>
        <w:pStyle w:val="ListParagraph"/>
        <w:numPr>
          <w:ilvl w:val="0"/>
          <w:numId w:val="3"/>
        </w:numPr>
        <w:autoSpaceDE w:val="0"/>
        <w:autoSpaceDN w:val="0"/>
        <w:adjustRightInd w:val="0"/>
        <w:snapToGrid w:val="0"/>
        <w:spacing w:after="0" w:line="240" w:lineRule="auto"/>
        <w:ind w:left="0" w:firstLine="0"/>
        <w:contextualSpacing w:val="0"/>
        <w:jc w:val="both"/>
        <w:rPr>
          <w:i/>
          <w:sz w:val="20"/>
          <w:szCs w:val="20"/>
        </w:rPr>
      </w:pPr>
      <w:r w:rsidRPr="00BE2BE7">
        <w:rPr>
          <w:sz w:val="20"/>
          <w:szCs w:val="20"/>
        </w:rPr>
        <w:t xml:space="preserve"> D receives RREQ from B. It uses its private key and the public key of the intermediate nodes to authenticate them. D checks whether there  are any malicious  nodes. If they are all trusted, D generates a </w:t>
      </w:r>
      <w:r w:rsidRPr="00BE2BE7">
        <w:rPr>
          <w:sz w:val="20"/>
          <w:szCs w:val="20"/>
        </w:rPr>
        <w:lastRenderedPageBreak/>
        <w:t xml:space="preserve">flow Fid , and broadcasts the following message (As in Figure 1, A and B are the intermediate nodes): </w:t>
      </w:r>
    </w:p>
    <w:p w:rsidR="00E654D5" w:rsidRPr="00BE2BE7" w:rsidRDefault="00E654D5" w:rsidP="00C32385">
      <w:pPr>
        <w:pStyle w:val="ListParagraph"/>
        <w:adjustRightInd w:val="0"/>
        <w:snapToGrid w:val="0"/>
        <w:spacing w:after="0" w:line="240" w:lineRule="auto"/>
        <w:contextualSpacing w:val="0"/>
        <w:rPr>
          <w:i/>
          <w:sz w:val="20"/>
          <w:szCs w:val="20"/>
        </w:rPr>
      </w:pPr>
    </w:p>
    <w:p w:rsidR="00E654D5" w:rsidRPr="00BE2BE7" w:rsidRDefault="002461AB" w:rsidP="00C32385">
      <w:pPr>
        <w:pStyle w:val="ListParagraph"/>
        <w:autoSpaceDE w:val="0"/>
        <w:autoSpaceDN w:val="0"/>
        <w:adjustRightInd w:val="0"/>
        <w:snapToGrid w:val="0"/>
        <w:spacing w:after="0" w:line="240" w:lineRule="auto"/>
        <w:ind w:left="0"/>
        <w:contextualSpacing w:val="0"/>
        <w:jc w:val="both"/>
        <w:rPr>
          <w:i/>
          <w:sz w:val="20"/>
          <w:szCs w:val="20"/>
        </w:rPr>
      </w:pPr>
      <w:r w:rsidRPr="00BE2BE7">
        <w:rPr>
          <w:b/>
          <w:sz w:val="20"/>
          <w:szCs w:val="20"/>
        </w:rPr>
        <w:t>{</w:t>
      </w:r>
      <w:r w:rsidRPr="00BE2BE7">
        <w:rPr>
          <w:b/>
          <w:i/>
          <w:sz w:val="20"/>
          <w:szCs w:val="20"/>
        </w:rPr>
        <w:t>RREP,</w:t>
      </w:r>
      <w:r w:rsidR="00BE2BE7">
        <w:rPr>
          <w:rFonts w:hint="eastAsia"/>
          <w:b/>
          <w:i/>
          <w:sz w:val="20"/>
          <w:szCs w:val="20"/>
          <w:lang w:eastAsia="zh-CN"/>
        </w:rPr>
        <w:t xml:space="preserve"> </w:t>
      </w:r>
      <w:r w:rsidRPr="00BE2BE7">
        <w:rPr>
          <w:b/>
          <w:i/>
          <w:sz w:val="20"/>
          <w:szCs w:val="20"/>
        </w:rPr>
        <w:t>Pb B[Fid , Pb A[F</w:t>
      </w:r>
      <w:r w:rsidRPr="00BE2BE7">
        <w:rPr>
          <w:b/>
          <w:i/>
          <w:sz w:val="20"/>
          <w:szCs w:val="20"/>
          <w:vertAlign w:val="subscript"/>
        </w:rPr>
        <w:t>id</w:t>
      </w:r>
      <w:r w:rsidRPr="00BE2BE7">
        <w:rPr>
          <w:b/>
          <w:i/>
          <w:sz w:val="20"/>
          <w:szCs w:val="20"/>
        </w:rPr>
        <w:t xml:space="preserve"> , Pb S[Pv D[F</w:t>
      </w:r>
      <w:r w:rsidRPr="00BE2BE7">
        <w:rPr>
          <w:b/>
          <w:i/>
          <w:sz w:val="20"/>
          <w:szCs w:val="20"/>
          <w:vertAlign w:val="subscript"/>
        </w:rPr>
        <w:t>id</w:t>
      </w:r>
      <w:r w:rsidRPr="00BE2BE7">
        <w:rPr>
          <w:b/>
          <w:i/>
          <w:sz w:val="20"/>
          <w:szCs w:val="20"/>
        </w:rPr>
        <w:t xml:space="preserve"> ]]]]};</w:t>
      </w:r>
      <w:r w:rsidRPr="00BE2BE7">
        <w:rPr>
          <w:i/>
          <w:sz w:val="20"/>
          <w:szCs w:val="20"/>
        </w:rPr>
        <w:t xml:space="preserve"> </w:t>
      </w:r>
    </w:p>
    <w:p w:rsidR="00E654D5" w:rsidRPr="00BE2BE7" w:rsidRDefault="00E654D5" w:rsidP="00C32385">
      <w:pPr>
        <w:pStyle w:val="ListParagraph"/>
        <w:autoSpaceDE w:val="0"/>
        <w:autoSpaceDN w:val="0"/>
        <w:adjustRightInd w:val="0"/>
        <w:snapToGrid w:val="0"/>
        <w:spacing w:after="0" w:line="240" w:lineRule="auto"/>
        <w:ind w:left="0"/>
        <w:contextualSpacing w:val="0"/>
        <w:jc w:val="both"/>
        <w:rPr>
          <w:i/>
          <w:sz w:val="20"/>
          <w:szCs w:val="20"/>
        </w:rPr>
      </w:pPr>
    </w:p>
    <w:p w:rsidR="00E654D5" w:rsidRPr="00BE2BE7" w:rsidRDefault="002461AB" w:rsidP="00C32385">
      <w:pPr>
        <w:pStyle w:val="ListParagraph"/>
        <w:numPr>
          <w:ilvl w:val="0"/>
          <w:numId w:val="3"/>
        </w:numPr>
        <w:autoSpaceDE w:val="0"/>
        <w:autoSpaceDN w:val="0"/>
        <w:adjustRightInd w:val="0"/>
        <w:snapToGrid w:val="0"/>
        <w:spacing w:after="0" w:line="240" w:lineRule="auto"/>
        <w:ind w:left="0" w:firstLine="0"/>
        <w:contextualSpacing w:val="0"/>
        <w:jc w:val="both"/>
        <w:rPr>
          <w:sz w:val="20"/>
          <w:szCs w:val="20"/>
        </w:rPr>
      </w:pPr>
      <w:r w:rsidRPr="00BE2BE7">
        <w:rPr>
          <w:sz w:val="20"/>
          <w:szCs w:val="20"/>
        </w:rPr>
        <w:t xml:space="preserve">Intermediate node that receives the RREP uses its private key to decrypt the message and gets the flow id. Then it updates its route table with Fid designated to destination D; </w:t>
      </w:r>
    </w:p>
    <w:p w:rsidR="00E654D5" w:rsidRPr="00BE2BE7" w:rsidRDefault="00E654D5" w:rsidP="00C32385">
      <w:pPr>
        <w:pStyle w:val="ListParagraph"/>
        <w:adjustRightInd w:val="0"/>
        <w:snapToGrid w:val="0"/>
        <w:spacing w:after="0" w:line="240" w:lineRule="auto"/>
        <w:contextualSpacing w:val="0"/>
        <w:rPr>
          <w:sz w:val="20"/>
          <w:szCs w:val="20"/>
        </w:rPr>
      </w:pPr>
    </w:p>
    <w:p w:rsidR="00E654D5" w:rsidRPr="00BE2BE7" w:rsidRDefault="002461AB" w:rsidP="00C32385">
      <w:pPr>
        <w:pStyle w:val="ListParagraph"/>
        <w:numPr>
          <w:ilvl w:val="0"/>
          <w:numId w:val="3"/>
        </w:numPr>
        <w:tabs>
          <w:tab w:val="left" w:pos="0"/>
        </w:tabs>
        <w:autoSpaceDE w:val="0"/>
        <w:autoSpaceDN w:val="0"/>
        <w:adjustRightInd w:val="0"/>
        <w:snapToGrid w:val="0"/>
        <w:spacing w:after="0" w:line="240" w:lineRule="auto"/>
        <w:ind w:left="0" w:firstLine="0"/>
        <w:contextualSpacing w:val="0"/>
        <w:jc w:val="both"/>
        <w:rPr>
          <w:sz w:val="20"/>
          <w:szCs w:val="20"/>
        </w:rPr>
      </w:pPr>
      <w:r w:rsidRPr="00BE2BE7">
        <w:rPr>
          <w:sz w:val="20"/>
          <w:szCs w:val="20"/>
        </w:rPr>
        <w:t>S receives RREP, uses its private key to decrypt the message and D’s public key to identify the destination. Afterwards, it will send message with the flow id Fid.</w:t>
      </w:r>
    </w:p>
    <w:p w:rsidR="00E654D5" w:rsidRPr="00BE2BE7" w:rsidRDefault="00E654D5" w:rsidP="00C32385">
      <w:pPr>
        <w:pStyle w:val="ListParagraph"/>
        <w:tabs>
          <w:tab w:val="left" w:pos="0"/>
        </w:tabs>
        <w:autoSpaceDE w:val="0"/>
        <w:autoSpaceDN w:val="0"/>
        <w:adjustRightInd w:val="0"/>
        <w:snapToGrid w:val="0"/>
        <w:spacing w:after="0" w:line="240" w:lineRule="auto"/>
        <w:ind w:left="0"/>
        <w:contextualSpacing w:val="0"/>
        <w:jc w:val="both"/>
        <w:rPr>
          <w:sz w:val="20"/>
          <w:szCs w:val="20"/>
        </w:rPr>
      </w:pPr>
    </w:p>
    <w:p w:rsidR="00E654D5" w:rsidRPr="00BE2BE7" w:rsidRDefault="002461AB" w:rsidP="00C32385">
      <w:pPr>
        <w:pStyle w:val="ListParagraph"/>
        <w:numPr>
          <w:ilvl w:val="0"/>
          <w:numId w:val="3"/>
        </w:numPr>
        <w:autoSpaceDE w:val="0"/>
        <w:autoSpaceDN w:val="0"/>
        <w:adjustRightInd w:val="0"/>
        <w:snapToGrid w:val="0"/>
        <w:spacing w:after="0" w:line="240" w:lineRule="auto"/>
        <w:ind w:left="0" w:firstLine="0"/>
        <w:contextualSpacing w:val="0"/>
        <w:jc w:val="both"/>
        <w:rPr>
          <w:sz w:val="20"/>
          <w:szCs w:val="20"/>
        </w:rPr>
      </w:pPr>
      <w:r w:rsidRPr="00BE2BE7">
        <w:rPr>
          <w:sz w:val="20"/>
          <w:szCs w:val="20"/>
        </w:rPr>
        <w:t>Cluster Head maintains the Trust threshold value based on trust active and node proposal to detect the attacks.</w:t>
      </w:r>
    </w:p>
    <w:p w:rsidR="00E654D5" w:rsidRPr="00BE2BE7" w:rsidRDefault="00E654D5" w:rsidP="00C32385">
      <w:pPr>
        <w:pStyle w:val="ListParagraph"/>
        <w:adjustRightInd w:val="0"/>
        <w:snapToGrid w:val="0"/>
        <w:spacing w:after="0" w:line="240" w:lineRule="auto"/>
        <w:contextualSpacing w:val="0"/>
        <w:rPr>
          <w:sz w:val="20"/>
          <w:szCs w:val="20"/>
        </w:rPr>
      </w:pPr>
    </w:p>
    <w:p w:rsidR="00E654D5" w:rsidRDefault="002461AB" w:rsidP="00C32385">
      <w:pPr>
        <w:pStyle w:val="ListParagraph"/>
        <w:numPr>
          <w:ilvl w:val="0"/>
          <w:numId w:val="3"/>
        </w:numPr>
        <w:autoSpaceDE w:val="0"/>
        <w:autoSpaceDN w:val="0"/>
        <w:adjustRightInd w:val="0"/>
        <w:snapToGrid w:val="0"/>
        <w:spacing w:after="0" w:line="240" w:lineRule="auto"/>
        <w:ind w:left="0" w:firstLine="0"/>
        <w:contextualSpacing w:val="0"/>
        <w:jc w:val="both"/>
        <w:rPr>
          <w:rFonts w:hint="eastAsia"/>
          <w:sz w:val="20"/>
          <w:szCs w:val="20"/>
        </w:rPr>
      </w:pPr>
      <w:r w:rsidRPr="00BE2BE7">
        <w:rPr>
          <w:sz w:val="20"/>
          <w:szCs w:val="20"/>
        </w:rPr>
        <w:t>If any nodes have the value   below the Trust threshold value  then  that node is encountered by a black hole attack.</w:t>
      </w:r>
      <w:r w:rsidR="00BE2BE7" w:rsidRPr="00BE2BE7">
        <w:rPr>
          <w:rFonts w:hint="eastAsia"/>
          <w:sz w:val="20"/>
          <w:szCs w:val="20"/>
          <w:lang w:eastAsia="zh-CN"/>
        </w:rPr>
        <w:t xml:space="preserve"> </w:t>
      </w:r>
    </w:p>
    <w:p w:rsidR="00BE2BE7" w:rsidRDefault="00BE2BE7" w:rsidP="00C32385">
      <w:pPr>
        <w:pStyle w:val="ListParagraph"/>
        <w:adjustRightInd w:val="0"/>
        <w:snapToGrid w:val="0"/>
        <w:spacing w:after="0" w:line="240" w:lineRule="auto"/>
        <w:contextualSpacing w:val="0"/>
        <w:rPr>
          <w:rFonts w:hint="eastAsia"/>
          <w:sz w:val="20"/>
          <w:szCs w:val="20"/>
          <w:lang w:eastAsia="zh-CN"/>
        </w:rPr>
      </w:pPr>
    </w:p>
    <w:p w:rsidR="00BE2BE7" w:rsidRPr="00BE2BE7" w:rsidRDefault="00BE2BE7" w:rsidP="00C32385">
      <w:pPr>
        <w:pStyle w:val="ListParagraph"/>
        <w:autoSpaceDE w:val="0"/>
        <w:autoSpaceDN w:val="0"/>
        <w:adjustRightInd w:val="0"/>
        <w:snapToGrid w:val="0"/>
        <w:spacing w:after="0" w:line="240" w:lineRule="auto"/>
        <w:ind w:left="0"/>
        <w:contextualSpacing w:val="0"/>
        <w:jc w:val="both"/>
        <w:rPr>
          <w:rFonts w:hint="eastAsia"/>
          <w:sz w:val="20"/>
          <w:szCs w:val="20"/>
          <w:lang w:eastAsia="zh-CN"/>
        </w:rPr>
      </w:pPr>
      <w:r w:rsidRPr="00BE2BE7">
        <w:rPr>
          <w:sz w:val="20"/>
          <w:szCs w:val="20"/>
        </w:rPr>
        <w:t>Figure 2 clearly illustrates the Black Hole Detection process during the Route Discovery process.</w:t>
      </w:r>
    </w:p>
    <w:p w:rsidR="00BE2BE7" w:rsidRDefault="00BE2BE7" w:rsidP="00C32385">
      <w:pPr>
        <w:pStyle w:val="ListParagraph"/>
        <w:autoSpaceDE w:val="0"/>
        <w:autoSpaceDN w:val="0"/>
        <w:adjustRightInd w:val="0"/>
        <w:snapToGrid w:val="0"/>
        <w:spacing w:after="0" w:line="240" w:lineRule="auto"/>
        <w:ind w:left="0"/>
        <w:contextualSpacing w:val="0"/>
        <w:jc w:val="both"/>
        <w:rPr>
          <w:sz w:val="20"/>
          <w:szCs w:val="20"/>
        </w:rPr>
        <w:sectPr w:rsidR="00BE2BE7" w:rsidSect="00E654D5">
          <w:type w:val="continuous"/>
          <w:pgSz w:w="12240" w:h="15840"/>
          <w:pgMar w:top="1440" w:right="1440" w:bottom="1440" w:left="1440" w:header="706" w:footer="706" w:gutter="0"/>
          <w:cols w:num="2" w:space="362"/>
          <w:docGrid w:linePitch="360"/>
        </w:sectPr>
      </w:pPr>
    </w:p>
    <w:p w:rsidR="00BE2BE7" w:rsidRDefault="00BE2BE7" w:rsidP="00C32385">
      <w:pPr>
        <w:pStyle w:val="ListParagraph"/>
        <w:autoSpaceDE w:val="0"/>
        <w:autoSpaceDN w:val="0"/>
        <w:adjustRightInd w:val="0"/>
        <w:snapToGrid w:val="0"/>
        <w:spacing w:after="0" w:line="240" w:lineRule="auto"/>
        <w:ind w:left="0"/>
        <w:contextualSpacing w:val="0"/>
        <w:jc w:val="center"/>
        <w:rPr>
          <w:rFonts w:hint="eastAsia"/>
          <w:sz w:val="20"/>
          <w:szCs w:val="20"/>
          <w:lang w:eastAsia="zh-CN"/>
        </w:rPr>
      </w:pPr>
    </w:p>
    <w:p w:rsidR="00BE2BE7" w:rsidRDefault="00BE2BE7" w:rsidP="00C32385">
      <w:pPr>
        <w:pStyle w:val="ListParagraph"/>
        <w:autoSpaceDE w:val="0"/>
        <w:autoSpaceDN w:val="0"/>
        <w:adjustRightInd w:val="0"/>
        <w:snapToGrid w:val="0"/>
        <w:spacing w:after="0" w:line="240" w:lineRule="auto"/>
        <w:ind w:left="0"/>
        <w:contextualSpacing w:val="0"/>
        <w:jc w:val="center"/>
        <w:rPr>
          <w:rFonts w:hint="eastAsia"/>
          <w:sz w:val="20"/>
          <w:szCs w:val="20"/>
          <w:lang w:eastAsia="zh-CN"/>
        </w:rPr>
      </w:pPr>
    </w:p>
    <w:p w:rsidR="00BE2BE7" w:rsidRDefault="00BE2BE7" w:rsidP="00C32385">
      <w:pPr>
        <w:pStyle w:val="ListParagraph"/>
        <w:autoSpaceDE w:val="0"/>
        <w:autoSpaceDN w:val="0"/>
        <w:adjustRightInd w:val="0"/>
        <w:snapToGrid w:val="0"/>
        <w:spacing w:after="0" w:line="240" w:lineRule="auto"/>
        <w:ind w:left="0"/>
        <w:contextualSpacing w:val="0"/>
        <w:jc w:val="center"/>
        <w:rPr>
          <w:rFonts w:hint="eastAsia"/>
          <w:sz w:val="20"/>
          <w:szCs w:val="20"/>
          <w:lang w:eastAsia="zh-CN"/>
        </w:rPr>
      </w:pPr>
    </w:p>
    <w:p w:rsidR="00BE2BE7" w:rsidRDefault="00BE2BE7" w:rsidP="00C32385">
      <w:pPr>
        <w:pStyle w:val="ListParagraph"/>
        <w:autoSpaceDE w:val="0"/>
        <w:autoSpaceDN w:val="0"/>
        <w:adjustRightInd w:val="0"/>
        <w:snapToGrid w:val="0"/>
        <w:spacing w:after="0" w:line="240" w:lineRule="auto"/>
        <w:ind w:left="0"/>
        <w:contextualSpacing w:val="0"/>
        <w:jc w:val="center"/>
        <w:rPr>
          <w:rFonts w:hint="eastAsia"/>
          <w:sz w:val="20"/>
          <w:szCs w:val="20"/>
          <w:lang w:eastAsia="zh-CN"/>
        </w:rPr>
      </w:pPr>
    </w:p>
    <w:p w:rsidR="00E654D5" w:rsidRPr="00BE2BE7" w:rsidRDefault="00E07242" w:rsidP="00C32385">
      <w:pPr>
        <w:pStyle w:val="ListParagraph"/>
        <w:autoSpaceDE w:val="0"/>
        <w:autoSpaceDN w:val="0"/>
        <w:adjustRightInd w:val="0"/>
        <w:snapToGrid w:val="0"/>
        <w:spacing w:after="0" w:line="240" w:lineRule="auto"/>
        <w:ind w:left="0"/>
        <w:contextualSpacing w:val="0"/>
        <w:jc w:val="center"/>
        <w:rPr>
          <w:sz w:val="20"/>
          <w:szCs w:val="20"/>
        </w:rPr>
      </w:pPr>
      <w:r w:rsidRPr="00BE2BE7">
        <w:rPr>
          <w:noProof/>
          <w:sz w:val="20"/>
          <w:szCs w:val="20"/>
          <w:lang w:val="en-US" w:eastAsia="zh-CN"/>
        </w:rPr>
        <w:lastRenderedPageBreak/>
        <w:drawing>
          <wp:inline distT="0" distB="0" distL="0" distR="0">
            <wp:extent cx="3743325" cy="7753350"/>
            <wp:effectExtent l="19050" t="0" r="9525" b="0"/>
            <wp:docPr id="11" name="图片 12" descr="dia3_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dia3_copy"/>
                    <pic:cNvPicPr>
                      <a:picLocks noChangeAspect="1" noChangeArrowheads="1"/>
                    </pic:cNvPicPr>
                  </pic:nvPicPr>
                  <pic:blipFill>
                    <a:blip r:embed="rId31" cstate="print">
                      <a:lum bright="-4000" contrast="20000"/>
                      <a:grayscl/>
                    </a:blip>
                    <a:srcRect/>
                    <a:stretch>
                      <a:fillRect/>
                    </a:stretch>
                  </pic:blipFill>
                  <pic:spPr bwMode="auto">
                    <a:xfrm>
                      <a:off x="0" y="0"/>
                      <a:ext cx="3745448" cy="7757747"/>
                    </a:xfrm>
                    <a:prstGeom prst="rect">
                      <a:avLst/>
                    </a:prstGeom>
                    <a:noFill/>
                    <a:ln w="9525" cmpd="sng">
                      <a:noFill/>
                      <a:miter lim="800000"/>
                      <a:headEnd/>
                      <a:tailEnd/>
                    </a:ln>
                  </pic:spPr>
                </pic:pic>
              </a:graphicData>
            </a:graphic>
          </wp:inline>
        </w:drawing>
      </w:r>
    </w:p>
    <w:p w:rsidR="00E654D5" w:rsidRPr="00BE2BE7" w:rsidRDefault="00E654D5" w:rsidP="00C32385">
      <w:pPr>
        <w:pStyle w:val="ListParagraph"/>
        <w:autoSpaceDE w:val="0"/>
        <w:autoSpaceDN w:val="0"/>
        <w:adjustRightInd w:val="0"/>
        <w:snapToGrid w:val="0"/>
        <w:spacing w:after="0" w:line="240" w:lineRule="auto"/>
        <w:ind w:left="0"/>
        <w:contextualSpacing w:val="0"/>
        <w:jc w:val="both"/>
        <w:rPr>
          <w:sz w:val="20"/>
          <w:szCs w:val="20"/>
        </w:rPr>
      </w:pPr>
    </w:p>
    <w:p w:rsidR="00E654D5" w:rsidRPr="00BE2BE7" w:rsidRDefault="002461AB" w:rsidP="00C32385">
      <w:pPr>
        <w:pStyle w:val="ListParagraph"/>
        <w:autoSpaceDE w:val="0"/>
        <w:autoSpaceDN w:val="0"/>
        <w:adjustRightInd w:val="0"/>
        <w:snapToGrid w:val="0"/>
        <w:spacing w:after="0" w:line="240" w:lineRule="auto"/>
        <w:ind w:left="0"/>
        <w:contextualSpacing w:val="0"/>
        <w:jc w:val="center"/>
        <w:rPr>
          <w:sz w:val="20"/>
          <w:szCs w:val="20"/>
        </w:rPr>
      </w:pPr>
      <w:r w:rsidRPr="00BE2BE7">
        <w:rPr>
          <w:sz w:val="20"/>
          <w:szCs w:val="20"/>
        </w:rPr>
        <w:t>Figure</w:t>
      </w:r>
      <w:r w:rsidR="00024C39">
        <w:rPr>
          <w:rFonts w:hint="eastAsia"/>
          <w:sz w:val="20"/>
          <w:szCs w:val="20"/>
          <w:lang w:eastAsia="zh-CN"/>
        </w:rPr>
        <w:t xml:space="preserve"> </w:t>
      </w:r>
      <w:r w:rsidRPr="00BE2BE7">
        <w:rPr>
          <w:sz w:val="20"/>
          <w:szCs w:val="20"/>
        </w:rPr>
        <w:t>2: Flow chart for Black Hole Node Detection Process.</w:t>
      </w:r>
    </w:p>
    <w:p w:rsidR="00BE2BE7" w:rsidRDefault="00BE2BE7" w:rsidP="00C32385">
      <w:pPr>
        <w:pStyle w:val="ListParagraph"/>
        <w:autoSpaceDE w:val="0"/>
        <w:autoSpaceDN w:val="0"/>
        <w:adjustRightInd w:val="0"/>
        <w:snapToGrid w:val="0"/>
        <w:spacing w:after="0" w:line="240" w:lineRule="auto"/>
        <w:ind w:left="0"/>
        <w:contextualSpacing w:val="0"/>
        <w:rPr>
          <w:rFonts w:hint="eastAsia"/>
          <w:sz w:val="20"/>
          <w:szCs w:val="20"/>
          <w:lang w:eastAsia="zh-CN"/>
        </w:rPr>
      </w:pPr>
    </w:p>
    <w:p w:rsidR="00BE2BE7" w:rsidRDefault="00BE2BE7" w:rsidP="00C32385">
      <w:pPr>
        <w:pStyle w:val="ListParagraph"/>
        <w:autoSpaceDE w:val="0"/>
        <w:autoSpaceDN w:val="0"/>
        <w:adjustRightInd w:val="0"/>
        <w:snapToGrid w:val="0"/>
        <w:spacing w:after="0" w:line="240" w:lineRule="auto"/>
        <w:ind w:left="0"/>
        <w:contextualSpacing w:val="0"/>
        <w:rPr>
          <w:rFonts w:hint="eastAsia"/>
          <w:sz w:val="20"/>
          <w:szCs w:val="20"/>
          <w:lang w:eastAsia="zh-CN"/>
        </w:rPr>
      </w:pPr>
    </w:p>
    <w:p w:rsidR="002B51CC" w:rsidRDefault="002B51CC" w:rsidP="00C32385">
      <w:pPr>
        <w:pStyle w:val="ListParagraph"/>
        <w:autoSpaceDE w:val="0"/>
        <w:autoSpaceDN w:val="0"/>
        <w:adjustRightInd w:val="0"/>
        <w:snapToGrid w:val="0"/>
        <w:spacing w:after="0" w:line="240" w:lineRule="auto"/>
        <w:ind w:left="0"/>
        <w:contextualSpacing w:val="0"/>
        <w:rPr>
          <w:rFonts w:hint="eastAsia"/>
          <w:sz w:val="20"/>
          <w:szCs w:val="20"/>
          <w:lang w:eastAsia="zh-CN"/>
        </w:rPr>
      </w:pPr>
    </w:p>
    <w:p w:rsidR="00BE2BE7" w:rsidRDefault="00BE2BE7" w:rsidP="00C32385">
      <w:pPr>
        <w:pStyle w:val="ListParagraph"/>
        <w:autoSpaceDE w:val="0"/>
        <w:autoSpaceDN w:val="0"/>
        <w:adjustRightInd w:val="0"/>
        <w:snapToGrid w:val="0"/>
        <w:spacing w:after="0" w:line="240" w:lineRule="auto"/>
        <w:ind w:left="0"/>
        <w:contextualSpacing w:val="0"/>
        <w:jc w:val="center"/>
        <w:rPr>
          <w:rFonts w:hint="eastAsia"/>
          <w:sz w:val="20"/>
          <w:szCs w:val="20"/>
          <w:lang w:eastAsia="zh-CN"/>
        </w:rPr>
        <w:sectPr w:rsidR="00BE2BE7" w:rsidSect="00BE2BE7">
          <w:type w:val="continuous"/>
          <w:pgSz w:w="12240" w:h="15840"/>
          <w:pgMar w:top="1440" w:right="1440" w:bottom="1440" w:left="1440" w:header="706" w:footer="706" w:gutter="0"/>
          <w:cols w:space="362"/>
          <w:docGrid w:linePitch="360"/>
        </w:sectPr>
      </w:pPr>
    </w:p>
    <w:p w:rsidR="00E654D5" w:rsidRPr="00BE2BE7" w:rsidRDefault="002461AB" w:rsidP="00C32385">
      <w:pPr>
        <w:numPr>
          <w:ilvl w:val="1"/>
          <w:numId w:val="2"/>
        </w:numPr>
        <w:adjustRightInd w:val="0"/>
        <w:snapToGrid w:val="0"/>
        <w:spacing w:after="0" w:line="240" w:lineRule="auto"/>
        <w:rPr>
          <w:b/>
          <w:bCs/>
          <w:sz w:val="20"/>
          <w:szCs w:val="20"/>
        </w:rPr>
      </w:pPr>
      <w:r w:rsidRPr="00BE2BE7">
        <w:rPr>
          <w:b/>
          <w:sz w:val="20"/>
          <w:szCs w:val="20"/>
        </w:rPr>
        <w:lastRenderedPageBreak/>
        <w:t xml:space="preserve">Enhanced Proactive Secret Sharing Procedure for </w:t>
      </w:r>
      <w:r w:rsidRPr="00BE2BE7">
        <w:rPr>
          <w:b/>
          <w:bCs/>
          <w:sz w:val="20"/>
          <w:szCs w:val="20"/>
        </w:rPr>
        <w:t>Authenticated Information Transmission.</w:t>
      </w:r>
    </w:p>
    <w:p w:rsidR="00E654D5" w:rsidRPr="00BE2BE7" w:rsidRDefault="002461AB" w:rsidP="00C32385">
      <w:pPr>
        <w:adjustRightInd w:val="0"/>
        <w:snapToGrid w:val="0"/>
        <w:spacing w:after="0" w:line="240" w:lineRule="auto"/>
        <w:jc w:val="both"/>
        <w:rPr>
          <w:bCs/>
          <w:sz w:val="20"/>
          <w:szCs w:val="20"/>
        </w:rPr>
      </w:pPr>
      <w:r w:rsidRPr="00BE2BE7">
        <w:rPr>
          <w:sz w:val="20"/>
          <w:szCs w:val="20"/>
        </w:rPr>
        <w:t>Proactive secret sharing scheme is a method used to update the shares in the secret sharing scheme periodically, so that the attackers have less time to comprise the secret. The sub shares from secret can be constructed and old shares are invalidated.[15]. This feature  unable</w:t>
      </w:r>
      <w:r w:rsidR="00BE2BE7">
        <w:rPr>
          <w:sz w:val="20"/>
          <w:szCs w:val="20"/>
        </w:rPr>
        <w:t xml:space="preserve"> </w:t>
      </w:r>
      <w:r w:rsidRPr="00BE2BE7">
        <w:rPr>
          <w:sz w:val="20"/>
          <w:szCs w:val="20"/>
        </w:rPr>
        <w:t>the compromisers to reveal the secret.</w:t>
      </w:r>
      <w:r w:rsidRPr="00BE2BE7">
        <w:rPr>
          <w:bCs/>
          <w:sz w:val="20"/>
          <w:szCs w:val="20"/>
        </w:rPr>
        <w:t xml:space="preserve"> To ensure the authenticity of the information transferred we propose the Enhanced proactive secret sharing scheme. Various stages of Enhanced  proactive secret sharing scheme is as follows.</w:t>
      </w:r>
    </w:p>
    <w:p w:rsidR="00E654D5" w:rsidRPr="00BE2BE7" w:rsidRDefault="002461AB" w:rsidP="00C32385">
      <w:pPr>
        <w:adjustRightInd w:val="0"/>
        <w:snapToGrid w:val="0"/>
        <w:spacing w:after="0" w:line="240" w:lineRule="auto"/>
        <w:ind w:left="720"/>
        <w:jc w:val="both"/>
        <w:rPr>
          <w:bCs/>
          <w:sz w:val="20"/>
          <w:szCs w:val="20"/>
        </w:rPr>
      </w:pPr>
      <w:r w:rsidRPr="00BE2BE7">
        <w:rPr>
          <w:bCs/>
          <w:sz w:val="20"/>
          <w:szCs w:val="20"/>
        </w:rPr>
        <w:tab/>
        <w:t>A. Secret share generation.</w:t>
      </w:r>
    </w:p>
    <w:p w:rsidR="00E654D5" w:rsidRPr="00BE2BE7" w:rsidRDefault="002461AB" w:rsidP="00C32385">
      <w:pPr>
        <w:adjustRightInd w:val="0"/>
        <w:snapToGrid w:val="0"/>
        <w:spacing w:after="0" w:line="240" w:lineRule="auto"/>
        <w:ind w:left="720"/>
        <w:jc w:val="both"/>
        <w:rPr>
          <w:bCs/>
          <w:sz w:val="20"/>
          <w:szCs w:val="20"/>
        </w:rPr>
      </w:pPr>
      <w:r w:rsidRPr="00BE2BE7">
        <w:rPr>
          <w:bCs/>
          <w:sz w:val="20"/>
          <w:szCs w:val="20"/>
        </w:rPr>
        <w:t xml:space="preserve">  B. Initiation of the Sharing process.</w:t>
      </w:r>
    </w:p>
    <w:p w:rsidR="00E654D5" w:rsidRPr="00BE2BE7" w:rsidRDefault="002461AB" w:rsidP="00C32385">
      <w:pPr>
        <w:adjustRightInd w:val="0"/>
        <w:snapToGrid w:val="0"/>
        <w:spacing w:after="0" w:line="240" w:lineRule="auto"/>
        <w:ind w:left="720"/>
        <w:jc w:val="both"/>
        <w:rPr>
          <w:bCs/>
          <w:sz w:val="20"/>
          <w:szCs w:val="20"/>
        </w:rPr>
      </w:pPr>
      <w:r w:rsidRPr="00BE2BE7">
        <w:rPr>
          <w:bCs/>
          <w:sz w:val="20"/>
          <w:szCs w:val="20"/>
        </w:rPr>
        <w:t xml:space="preserve">  C. Verify and authenticate the digital signature.</w:t>
      </w:r>
    </w:p>
    <w:p w:rsidR="00E654D5" w:rsidRPr="00BE2BE7" w:rsidRDefault="002461AB" w:rsidP="00C32385">
      <w:pPr>
        <w:adjustRightInd w:val="0"/>
        <w:snapToGrid w:val="0"/>
        <w:spacing w:after="0" w:line="240" w:lineRule="auto"/>
        <w:jc w:val="both"/>
        <w:rPr>
          <w:b/>
          <w:i/>
          <w:sz w:val="20"/>
          <w:szCs w:val="20"/>
        </w:rPr>
      </w:pPr>
      <w:r w:rsidRPr="00BE2BE7">
        <w:rPr>
          <w:b/>
          <w:bCs/>
          <w:i/>
          <w:sz w:val="20"/>
          <w:szCs w:val="20"/>
        </w:rPr>
        <w:t>A. Secret Share Generation</w:t>
      </w:r>
    </w:p>
    <w:p w:rsidR="00E654D5" w:rsidRPr="00BE2BE7" w:rsidRDefault="002461AB" w:rsidP="00C32385">
      <w:pPr>
        <w:adjustRightInd w:val="0"/>
        <w:snapToGrid w:val="0"/>
        <w:spacing w:after="0" w:line="240" w:lineRule="auto"/>
        <w:jc w:val="both"/>
        <w:rPr>
          <w:sz w:val="20"/>
          <w:szCs w:val="20"/>
        </w:rPr>
      </w:pPr>
      <w:r w:rsidRPr="00BE2BE7">
        <w:rPr>
          <w:sz w:val="20"/>
          <w:szCs w:val="20"/>
        </w:rPr>
        <w:t>Let (S</w:t>
      </w:r>
      <w:r w:rsidRPr="00BE2BE7">
        <w:rPr>
          <w:sz w:val="20"/>
          <w:szCs w:val="20"/>
          <w:vertAlign w:val="subscript"/>
        </w:rPr>
        <w:t xml:space="preserve">1, </w:t>
      </w:r>
      <w:r w:rsidRPr="00BE2BE7">
        <w:rPr>
          <w:sz w:val="20"/>
          <w:szCs w:val="20"/>
        </w:rPr>
        <w:t>S</w:t>
      </w:r>
      <w:r w:rsidRPr="00BE2BE7">
        <w:rPr>
          <w:sz w:val="20"/>
          <w:szCs w:val="20"/>
          <w:vertAlign w:val="subscript"/>
        </w:rPr>
        <w:t>2</w:t>
      </w:r>
      <w:r w:rsidRPr="00BE2BE7">
        <w:rPr>
          <w:sz w:val="20"/>
          <w:szCs w:val="20"/>
        </w:rPr>
        <w:t>, ………..S</w:t>
      </w:r>
      <w:r w:rsidRPr="00BE2BE7">
        <w:rPr>
          <w:sz w:val="20"/>
          <w:szCs w:val="20"/>
          <w:vertAlign w:val="subscript"/>
        </w:rPr>
        <w:t>n</w:t>
      </w:r>
      <w:r w:rsidRPr="00BE2BE7">
        <w:rPr>
          <w:sz w:val="20"/>
          <w:szCs w:val="20"/>
        </w:rPr>
        <w:t>) be an (t,n)  secret shares  of the secret key S of the service with the node k having S</w:t>
      </w:r>
      <w:r w:rsidRPr="00BE2BE7">
        <w:rPr>
          <w:sz w:val="20"/>
          <w:szCs w:val="20"/>
          <w:vertAlign w:val="subscript"/>
        </w:rPr>
        <w:t>k</w:t>
      </w:r>
      <w:r w:rsidRPr="00BE2BE7">
        <w:rPr>
          <w:sz w:val="20"/>
          <w:szCs w:val="20"/>
        </w:rPr>
        <w:t>. When S</w:t>
      </w:r>
      <w:r w:rsidRPr="00BE2BE7">
        <w:rPr>
          <w:sz w:val="20"/>
          <w:szCs w:val="20"/>
          <w:vertAlign w:val="subscript"/>
        </w:rPr>
        <w:t>k</w:t>
      </w:r>
      <w:r w:rsidRPr="00BE2BE7">
        <w:rPr>
          <w:sz w:val="20"/>
          <w:szCs w:val="20"/>
        </w:rPr>
        <w:t>, is defined from a finite field D = Z</w:t>
      </w:r>
      <w:r w:rsidRPr="00BE2BE7">
        <w:rPr>
          <w:sz w:val="20"/>
          <w:szCs w:val="20"/>
          <w:vertAlign w:val="subscript"/>
        </w:rPr>
        <w:t>r</w:t>
      </w:r>
      <w:r w:rsidRPr="00BE2BE7">
        <w:rPr>
          <w:sz w:val="20"/>
          <w:szCs w:val="20"/>
        </w:rPr>
        <w:t xml:space="preserve"> and g is a primitive element in F.  Node K (K </w:t>
      </w:r>
      <w:r w:rsidRPr="00BE2BE7">
        <w:rPr>
          <w:position w:val="-4"/>
          <w:sz w:val="20"/>
          <w:szCs w:val="20"/>
        </w:rPr>
        <w:object w:dxaOrig="199" w:dyaOrig="199">
          <v:shape id="对象 13" o:spid="_x0000_i1033" type="#_x0000_t75" style="width:9.75pt;height:9.75pt;mso-wrap-style:square;mso-position-horizontal-relative:page;mso-position-vertical-relative:page" o:ole="">
            <v:imagedata r:id="rId32" o:title=""/>
          </v:shape>
          <o:OLEObject Type="Embed" ProgID="Equation.3" ShapeID="对象 13" DrawAspect="Content" ObjectID="_1687036007" r:id="rId33"/>
        </w:object>
      </w:r>
      <w:r w:rsidRPr="00BE2BE7">
        <w:rPr>
          <w:sz w:val="20"/>
          <w:szCs w:val="20"/>
        </w:rPr>
        <w:t>{1,2,3,….n}) which randomly generates S</w:t>
      </w:r>
      <w:r w:rsidRPr="00BE2BE7">
        <w:rPr>
          <w:sz w:val="20"/>
          <w:szCs w:val="20"/>
          <w:vertAlign w:val="subscript"/>
        </w:rPr>
        <w:t>k</w:t>
      </w:r>
      <w:r w:rsidRPr="00BE2BE7">
        <w:rPr>
          <w:sz w:val="20"/>
          <w:szCs w:val="20"/>
        </w:rPr>
        <w:t>’s sub shares like (S</w:t>
      </w:r>
      <w:r w:rsidRPr="00BE2BE7">
        <w:rPr>
          <w:sz w:val="20"/>
          <w:szCs w:val="20"/>
          <w:vertAlign w:val="subscript"/>
        </w:rPr>
        <w:t>i1</w:t>
      </w:r>
      <w:r w:rsidRPr="00BE2BE7">
        <w:rPr>
          <w:sz w:val="20"/>
          <w:szCs w:val="20"/>
        </w:rPr>
        <w:t>, S</w:t>
      </w:r>
      <w:r w:rsidRPr="00BE2BE7">
        <w:rPr>
          <w:sz w:val="20"/>
          <w:szCs w:val="20"/>
          <w:vertAlign w:val="subscript"/>
        </w:rPr>
        <w:t>i2</w:t>
      </w:r>
      <w:r w:rsidRPr="00BE2BE7">
        <w:rPr>
          <w:sz w:val="20"/>
          <w:szCs w:val="20"/>
        </w:rPr>
        <w:t>, ….. S</w:t>
      </w:r>
      <w:r w:rsidRPr="00BE2BE7">
        <w:rPr>
          <w:sz w:val="20"/>
          <w:szCs w:val="20"/>
          <w:vertAlign w:val="subscript"/>
        </w:rPr>
        <w:t>in</w:t>
      </w:r>
      <w:r w:rsidRPr="00BE2BE7">
        <w:rPr>
          <w:sz w:val="20"/>
          <w:szCs w:val="20"/>
        </w:rPr>
        <w:t>) for (t.n) sharing. All subshares S</w:t>
      </w:r>
      <w:r w:rsidRPr="00BE2BE7">
        <w:rPr>
          <w:sz w:val="20"/>
          <w:szCs w:val="20"/>
          <w:vertAlign w:val="subscript"/>
        </w:rPr>
        <w:t>kp</w:t>
      </w:r>
      <w:r w:rsidRPr="00BE2BE7">
        <w:rPr>
          <w:sz w:val="20"/>
          <w:szCs w:val="20"/>
        </w:rPr>
        <w:t xml:space="preserve"> (p </w:t>
      </w:r>
      <w:r w:rsidRPr="00BE2BE7">
        <w:rPr>
          <w:position w:val="-4"/>
          <w:sz w:val="20"/>
          <w:szCs w:val="20"/>
        </w:rPr>
        <w:object w:dxaOrig="199" w:dyaOrig="199">
          <v:shape id="对象 14" o:spid="_x0000_i1034" type="#_x0000_t75" style="width:9.75pt;height:9.75pt;mso-wrap-style:square;mso-position-horizontal-relative:page;mso-position-vertical-relative:page" o:ole="">
            <v:imagedata r:id="rId32" o:title=""/>
          </v:shape>
          <o:OLEObject Type="Embed" ProgID="Equation.3" ShapeID="对象 14" DrawAspect="Content" ObjectID="_1687036008" r:id="rId34"/>
        </w:object>
      </w:r>
      <w:r w:rsidRPr="00BE2BE7">
        <w:rPr>
          <w:sz w:val="20"/>
          <w:szCs w:val="20"/>
        </w:rPr>
        <w:t>{1,2,3,….n}) is distributed to node p through the secure link. When node j gets the sub shares {S</w:t>
      </w:r>
      <w:r w:rsidRPr="00BE2BE7">
        <w:rPr>
          <w:sz w:val="20"/>
          <w:szCs w:val="20"/>
          <w:vertAlign w:val="subscript"/>
        </w:rPr>
        <w:t>1k</w:t>
      </w:r>
      <w:r w:rsidRPr="00BE2BE7">
        <w:rPr>
          <w:sz w:val="20"/>
          <w:szCs w:val="20"/>
        </w:rPr>
        <w:t>, S</w:t>
      </w:r>
      <w:r w:rsidRPr="00BE2BE7">
        <w:rPr>
          <w:sz w:val="20"/>
          <w:szCs w:val="20"/>
          <w:vertAlign w:val="subscript"/>
        </w:rPr>
        <w:t>2k</w:t>
      </w:r>
      <w:r w:rsidRPr="00BE2BE7">
        <w:rPr>
          <w:sz w:val="20"/>
          <w:szCs w:val="20"/>
        </w:rPr>
        <w:t>, ….. S</w:t>
      </w:r>
      <w:r w:rsidRPr="00BE2BE7">
        <w:rPr>
          <w:sz w:val="20"/>
          <w:szCs w:val="20"/>
          <w:vertAlign w:val="subscript"/>
        </w:rPr>
        <w:t>nk</w:t>
      </w:r>
      <w:r w:rsidRPr="00BE2BE7">
        <w:rPr>
          <w:sz w:val="20"/>
          <w:szCs w:val="20"/>
        </w:rPr>
        <w:t>}</w:t>
      </w:r>
      <w:r w:rsidRPr="00BE2BE7">
        <w:rPr>
          <w:sz w:val="20"/>
          <w:szCs w:val="20"/>
          <w:vertAlign w:val="subscript"/>
        </w:rPr>
        <w:t xml:space="preserve">. </w:t>
      </w:r>
      <w:r w:rsidRPr="00BE2BE7">
        <w:rPr>
          <w:sz w:val="20"/>
          <w:szCs w:val="20"/>
        </w:rPr>
        <w:t>It computes a new share from these sub shares and its old share with an equation.</w:t>
      </w:r>
    </w:p>
    <w:p w:rsidR="00E654D5" w:rsidRPr="00BE2BE7" w:rsidRDefault="00BE2BE7" w:rsidP="00C32385">
      <w:pPr>
        <w:adjustRightInd w:val="0"/>
        <w:snapToGrid w:val="0"/>
        <w:spacing w:after="0" w:line="240" w:lineRule="auto"/>
        <w:jc w:val="center"/>
        <w:rPr>
          <w:sz w:val="20"/>
          <w:szCs w:val="20"/>
        </w:rPr>
      </w:pPr>
      <w:r>
        <w:rPr>
          <w:sz w:val="20"/>
          <w:szCs w:val="20"/>
        </w:rPr>
        <w:t xml:space="preserve">  </w:t>
      </w:r>
      <w:r w:rsidR="002461AB" w:rsidRPr="00BE2BE7">
        <w:rPr>
          <w:sz w:val="20"/>
          <w:szCs w:val="20"/>
        </w:rPr>
        <w:t xml:space="preserve"> </w:t>
      </w:r>
      <w:r w:rsidR="002461AB" w:rsidRPr="00BE2BE7">
        <w:rPr>
          <w:position w:val="-28"/>
          <w:sz w:val="20"/>
          <w:szCs w:val="20"/>
        </w:rPr>
        <w:object w:dxaOrig="1699" w:dyaOrig="679">
          <v:shape id="对象 15" o:spid="_x0000_i1035" type="#_x0000_t75" style="width:120pt;height:38.25pt;mso-wrap-style:square;mso-position-horizontal-relative:page;mso-position-vertical-relative:page" o:ole="">
            <v:imagedata r:id="rId35" o:title=""/>
          </v:shape>
          <o:OLEObject Type="Embed" ProgID="Equation.3" ShapeID="对象 15" DrawAspect="Content" ObjectID="_1687036009" r:id="rId36"/>
        </w:object>
      </w:r>
      <w:r>
        <w:rPr>
          <w:sz w:val="20"/>
          <w:szCs w:val="20"/>
        </w:rPr>
        <w:t xml:space="preserve"> </w:t>
      </w:r>
      <w:r w:rsidR="002461AB" w:rsidRPr="00BE2BE7">
        <w:rPr>
          <w:sz w:val="20"/>
          <w:szCs w:val="20"/>
        </w:rPr>
        <w:t xml:space="preserve"> </w:t>
      </w:r>
      <w:r w:rsidR="002461AB" w:rsidRPr="00BE2BE7">
        <w:rPr>
          <w:sz w:val="20"/>
          <w:szCs w:val="20"/>
        </w:rPr>
        <w:tab/>
      </w:r>
      <w:r w:rsidR="002461AB" w:rsidRPr="00BE2BE7">
        <w:rPr>
          <w:sz w:val="20"/>
          <w:szCs w:val="20"/>
        </w:rPr>
        <w:tab/>
      </w:r>
      <w:r w:rsidR="002461AB" w:rsidRPr="00BE2BE7">
        <w:rPr>
          <w:sz w:val="20"/>
          <w:szCs w:val="20"/>
        </w:rPr>
        <w:tab/>
      </w:r>
      <w:r w:rsidR="002461AB" w:rsidRPr="00BE2BE7">
        <w:rPr>
          <w:sz w:val="20"/>
          <w:szCs w:val="20"/>
        </w:rPr>
        <w:tab/>
        <w:t>(3)</w:t>
      </w:r>
    </w:p>
    <w:p w:rsidR="00E654D5" w:rsidRPr="00BE2BE7" w:rsidRDefault="002461AB" w:rsidP="00C32385">
      <w:pPr>
        <w:adjustRightInd w:val="0"/>
        <w:snapToGrid w:val="0"/>
        <w:spacing w:after="0" w:line="240" w:lineRule="auto"/>
        <w:rPr>
          <w:b/>
          <w:i/>
          <w:sz w:val="20"/>
          <w:szCs w:val="20"/>
        </w:rPr>
      </w:pPr>
      <w:r w:rsidRPr="00BE2BE7">
        <w:rPr>
          <w:b/>
          <w:i/>
          <w:sz w:val="20"/>
          <w:szCs w:val="20"/>
        </w:rPr>
        <w:t>B. Initiation of the Sharing Process</w:t>
      </w:r>
    </w:p>
    <w:p w:rsidR="00E654D5" w:rsidRPr="00BE2BE7" w:rsidRDefault="002461AB" w:rsidP="00C32385">
      <w:pPr>
        <w:adjustRightInd w:val="0"/>
        <w:snapToGrid w:val="0"/>
        <w:spacing w:after="0" w:line="240" w:lineRule="auto"/>
        <w:jc w:val="both"/>
        <w:rPr>
          <w:sz w:val="20"/>
          <w:szCs w:val="20"/>
        </w:rPr>
      </w:pPr>
      <w:r w:rsidRPr="00BE2BE7">
        <w:rPr>
          <w:sz w:val="20"/>
          <w:szCs w:val="20"/>
        </w:rPr>
        <w:t>Source Node A sends its Secret sharing flag M_start to all the share holder nodes. All Share holder nodes send the M_start_ack flag to the share holder node M. Sharing procedure is initiated.</w:t>
      </w:r>
    </w:p>
    <w:p w:rsidR="00E654D5" w:rsidRPr="00BE2BE7" w:rsidRDefault="002461AB" w:rsidP="00C32385">
      <w:pPr>
        <w:adjustRightInd w:val="0"/>
        <w:snapToGrid w:val="0"/>
        <w:spacing w:after="0" w:line="240" w:lineRule="auto"/>
        <w:jc w:val="both"/>
        <w:rPr>
          <w:sz w:val="20"/>
          <w:szCs w:val="20"/>
        </w:rPr>
      </w:pPr>
      <w:r w:rsidRPr="00BE2BE7">
        <w:rPr>
          <w:sz w:val="20"/>
          <w:szCs w:val="20"/>
        </w:rPr>
        <w:t>The intermediate node sends the refresh flag to all share holder nodes . All nodes refresh its share to send shares to other share holder nodes with digital signature and encrypted public key of destination nodes.</w:t>
      </w:r>
    </w:p>
    <w:p w:rsidR="00E654D5" w:rsidRPr="00BE2BE7" w:rsidRDefault="002461AB" w:rsidP="00C32385">
      <w:pPr>
        <w:adjustRightInd w:val="0"/>
        <w:snapToGrid w:val="0"/>
        <w:spacing w:after="0" w:line="240" w:lineRule="auto"/>
        <w:ind w:left="90" w:hanging="90"/>
        <w:jc w:val="both"/>
        <w:rPr>
          <w:b/>
          <w:bCs/>
          <w:i/>
          <w:sz w:val="20"/>
          <w:szCs w:val="20"/>
        </w:rPr>
      </w:pPr>
      <w:r w:rsidRPr="00BE2BE7">
        <w:rPr>
          <w:b/>
          <w:i/>
          <w:sz w:val="20"/>
          <w:szCs w:val="20"/>
        </w:rPr>
        <w:t xml:space="preserve">C. </w:t>
      </w:r>
      <w:r w:rsidRPr="00BE2BE7">
        <w:rPr>
          <w:b/>
          <w:bCs/>
          <w:i/>
          <w:sz w:val="20"/>
          <w:szCs w:val="20"/>
        </w:rPr>
        <w:t>Verify and authenticate the digital signature.</w:t>
      </w:r>
    </w:p>
    <w:p w:rsidR="00E654D5" w:rsidRPr="00BE2BE7" w:rsidRDefault="002461AB" w:rsidP="00C32385">
      <w:pPr>
        <w:adjustRightInd w:val="0"/>
        <w:snapToGrid w:val="0"/>
        <w:spacing w:after="0" w:line="240" w:lineRule="auto"/>
        <w:jc w:val="both"/>
        <w:rPr>
          <w:sz w:val="20"/>
          <w:szCs w:val="20"/>
        </w:rPr>
      </w:pPr>
      <w:r w:rsidRPr="00BE2BE7">
        <w:rPr>
          <w:sz w:val="20"/>
          <w:szCs w:val="20"/>
        </w:rPr>
        <w:t xml:space="preserve">The digital signature is verified using the proposed digital signature algorithm. Here, the public key F, message m, signature (p,q)  is used  in the input of signature verification. In output, the validation of digital signature is performed. </w:t>
      </w:r>
    </w:p>
    <w:p w:rsidR="00E654D5" w:rsidRPr="00BE2BE7" w:rsidRDefault="002461AB" w:rsidP="00C32385">
      <w:pPr>
        <w:adjustRightInd w:val="0"/>
        <w:snapToGrid w:val="0"/>
        <w:spacing w:after="0" w:line="240" w:lineRule="auto"/>
        <w:jc w:val="both"/>
        <w:rPr>
          <w:sz w:val="20"/>
          <w:szCs w:val="20"/>
        </w:rPr>
      </w:pPr>
      <w:r w:rsidRPr="00BE2BE7">
        <w:rPr>
          <w:sz w:val="20"/>
          <w:szCs w:val="20"/>
        </w:rPr>
        <w:t>The verification procedure is followed as,</w:t>
      </w:r>
    </w:p>
    <w:p w:rsidR="00E654D5" w:rsidRPr="00BE2BE7" w:rsidRDefault="002461AB" w:rsidP="00C32385">
      <w:pPr>
        <w:numPr>
          <w:ilvl w:val="0"/>
          <w:numId w:val="4"/>
        </w:numPr>
        <w:adjustRightInd w:val="0"/>
        <w:snapToGrid w:val="0"/>
        <w:spacing w:after="0" w:line="240" w:lineRule="auto"/>
        <w:ind w:left="0" w:firstLine="0"/>
        <w:jc w:val="both"/>
        <w:rPr>
          <w:sz w:val="20"/>
          <w:szCs w:val="20"/>
        </w:rPr>
      </w:pPr>
      <w:r w:rsidRPr="00BE2BE7">
        <w:rPr>
          <w:sz w:val="20"/>
          <w:szCs w:val="20"/>
        </w:rPr>
        <w:t>The signature (p,q) is the integers in between the interval [1,N-1].  If any verification fails, then the signature will be rejected.  N is the order of the system.</w:t>
      </w:r>
    </w:p>
    <w:p w:rsidR="00E654D5" w:rsidRPr="00BE2BE7" w:rsidRDefault="002461AB" w:rsidP="00C32385">
      <w:pPr>
        <w:numPr>
          <w:ilvl w:val="0"/>
          <w:numId w:val="4"/>
        </w:numPr>
        <w:adjustRightInd w:val="0"/>
        <w:snapToGrid w:val="0"/>
        <w:spacing w:after="0" w:line="240" w:lineRule="auto"/>
        <w:ind w:hanging="720"/>
        <w:jc w:val="both"/>
        <w:rPr>
          <w:sz w:val="20"/>
          <w:szCs w:val="20"/>
        </w:rPr>
      </w:pPr>
      <w:r w:rsidRPr="00BE2BE7">
        <w:rPr>
          <w:sz w:val="20"/>
          <w:szCs w:val="20"/>
        </w:rPr>
        <w:t xml:space="preserve">The encryption value is calculated by </w:t>
      </w:r>
    </w:p>
    <w:p w:rsidR="00E654D5" w:rsidRPr="00BE2BE7" w:rsidRDefault="002461AB" w:rsidP="00C32385">
      <w:pPr>
        <w:adjustRightInd w:val="0"/>
        <w:snapToGrid w:val="0"/>
        <w:spacing w:after="0" w:line="240" w:lineRule="auto"/>
        <w:ind w:left="516" w:firstLine="204"/>
        <w:rPr>
          <w:sz w:val="20"/>
          <w:szCs w:val="20"/>
        </w:rPr>
      </w:pPr>
      <w:r w:rsidRPr="00BE2BE7">
        <w:rPr>
          <w:position w:val="-10"/>
          <w:sz w:val="20"/>
          <w:szCs w:val="20"/>
        </w:rPr>
        <w:object w:dxaOrig="999" w:dyaOrig="319">
          <v:shape id="对象 16" o:spid="_x0000_i1036" type="#_x0000_t75" style="width:50.25pt;height:15.75pt;mso-wrap-style:square;mso-position-horizontal-relative:page;mso-position-vertical-relative:page" o:ole="">
            <v:imagedata r:id="rId37" o:title=""/>
          </v:shape>
          <o:OLEObject Type="Embed" ProgID="Equation.3" ShapeID="对象 16" DrawAspect="Content" ObjectID="_1687036010" r:id="rId38"/>
        </w:object>
      </w:r>
      <w:r w:rsidRPr="00BE2BE7">
        <w:rPr>
          <w:sz w:val="20"/>
          <w:szCs w:val="20"/>
        </w:rPr>
        <w:tab/>
      </w:r>
      <w:r w:rsidRPr="00BE2BE7">
        <w:rPr>
          <w:sz w:val="20"/>
          <w:szCs w:val="20"/>
        </w:rPr>
        <w:tab/>
      </w:r>
      <w:r w:rsidRPr="00BE2BE7">
        <w:rPr>
          <w:sz w:val="20"/>
          <w:szCs w:val="20"/>
        </w:rPr>
        <w:tab/>
      </w:r>
      <w:r w:rsidRPr="00BE2BE7">
        <w:rPr>
          <w:sz w:val="20"/>
          <w:szCs w:val="20"/>
        </w:rPr>
        <w:tab/>
      </w:r>
      <w:r w:rsidRPr="00BE2BE7">
        <w:rPr>
          <w:sz w:val="20"/>
          <w:szCs w:val="20"/>
        </w:rPr>
        <w:tab/>
      </w:r>
      <w:r w:rsidRPr="00BE2BE7">
        <w:rPr>
          <w:sz w:val="20"/>
          <w:szCs w:val="20"/>
        </w:rPr>
        <w:tab/>
      </w:r>
      <w:r w:rsidRPr="00BE2BE7">
        <w:rPr>
          <w:sz w:val="20"/>
          <w:szCs w:val="20"/>
        </w:rPr>
        <w:tab/>
      </w:r>
      <w:r w:rsidRPr="00BE2BE7">
        <w:rPr>
          <w:sz w:val="20"/>
          <w:szCs w:val="20"/>
        </w:rPr>
        <w:tab/>
      </w:r>
      <w:r w:rsidRPr="00BE2BE7">
        <w:rPr>
          <w:sz w:val="20"/>
          <w:szCs w:val="20"/>
        </w:rPr>
        <w:tab/>
      </w:r>
      <w:r w:rsidRPr="00BE2BE7">
        <w:rPr>
          <w:sz w:val="20"/>
          <w:szCs w:val="20"/>
        </w:rPr>
        <w:tab/>
      </w:r>
      <w:r w:rsidRPr="00BE2BE7">
        <w:rPr>
          <w:sz w:val="20"/>
          <w:szCs w:val="20"/>
        </w:rPr>
        <w:tab/>
      </w:r>
      <w:r w:rsidR="00BE2BE7">
        <w:rPr>
          <w:sz w:val="20"/>
          <w:szCs w:val="20"/>
        </w:rPr>
        <w:t xml:space="preserve">  </w:t>
      </w:r>
      <w:r w:rsidRPr="00BE2BE7">
        <w:rPr>
          <w:sz w:val="20"/>
          <w:szCs w:val="20"/>
        </w:rPr>
        <w:t xml:space="preserve">   (4)</w:t>
      </w:r>
    </w:p>
    <w:p w:rsidR="00E654D5" w:rsidRPr="00BE2BE7" w:rsidRDefault="002461AB" w:rsidP="00C32385">
      <w:pPr>
        <w:adjustRightInd w:val="0"/>
        <w:snapToGrid w:val="0"/>
        <w:spacing w:after="0" w:line="240" w:lineRule="auto"/>
        <w:ind w:left="180"/>
        <w:jc w:val="both"/>
        <w:rPr>
          <w:sz w:val="20"/>
          <w:szCs w:val="20"/>
        </w:rPr>
      </w:pPr>
      <w:r w:rsidRPr="00BE2BE7">
        <w:rPr>
          <w:sz w:val="20"/>
          <w:szCs w:val="20"/>
        </w:rPr>
        <w:t>H denotes a hash function whose outputs  has bit length not more than that of N.</w:t>
      </w:r>
    </w:p>
    <w:p w:rsidR="00E654D5" w:rsidRPr="00BE2BE7" w:rsidRDefault="002461AB" w:rsidP="00C32385">
      <w:pPr>
        <w:numPr>
          <w:ilvl w:val="0"/>
          <w:numId w:val="5"/>
        </w:numPr>
        <w:adjustRightInd w:val="0"/>
        <w:snapToGrid w:val="0"/>
        <w:spacing w:after="0" w:line="240" w:lineRule="auto"/>
        <w:ind w:hanging="720"/>
        <w:jc w:val="both"/>
        <w:rPr>
          <w:sz w:val="20"/>
          <w:szCs w:val="20"/>
        </w:rPr>
      </w:pPr>
      <w:r w:rsidRPr="00BE2BE7">
        <w:rPr>
          <w:sz w:val="20"/>
          <w:szCs w:val="20"/>
        </w:rPr>
        <w:lastRenderedPageBreak/>
        <w:t xml:space="preserve">The integer value is calculated as </w:t>
      </w:r>
    </w:p>
    <w:p w:rsidR="00E654D5" w:rsidRPr="00BE2BE7" w:rsidRDefault="002461AB" w:rsidP="00C32385">
      <w:pPr>
        <w:adjustRightInd w:val="0"/>
        <w:snapToGrid w:val="0"/>
        <w:spacing w:after="0" w:line="240" w:lineRule="auto"/>
        <w:ind w:left="720"/>
        <w:jc w:val="both"/>
        <w:rPr>
          <w:sz w:val="20"/>
          <w:szCs w:val="20"/>
        </w:rPr>
      </w:pPr>
      <w:r w:rsidRPr="00BE2BE7">
        <w:rPr>
          <w:position w:val="-10"/>
          <w:sz w:val="20"/>
          <w:szCs w:val="20"/>
        </w:rPr>
        <w:object w:dxaOrig="1440" w:dyaOrig="359">
          <v:shape id="对象 17" o:spid="_x0000_i1037" type="#_x0000_t75" style="width:1in;height:18pt;mso-wrap-style:square;mso-position-horizontal-relative:page;mso-position-vertical-relative:page" o:ole="">
            <v:imagedata r:id="rId39" o:title=""/>
          </v:shape>
          <o:OLEObject Type="Embed" ProgID="Equation.3" ShapeID="对象 17" DrawAspect="Content" ObjectID="_1687036011" r:id="rId40"/>
        </w:object>
      </w:r>
      <w:r w:rsidRPr="00BE2BE7">
        <w:rPr>
          <w:sz w:val="20"/>
          <w:szCs w:val="20"/>
        </w:rPr>
        <w:tab/>
      </w:r>
      <w:r w:rsidRPr="00BE2BE7">
        <w:rPr>
          <w:sz w:val="20"/>
          <w:szCs w:val="20"/>
        </w:rPr>
        <w:tab/>
      </w:r>
      <w:r w:rsidRPr="00BE2BE7">
        <w:rPr>
          <w:sz w:val="20"/>
          <w:szCs w:val="20"/>
        </w:rPr>
        <w:tab/>
      </w:r>
      <w:r w:rsidRPr="00BE2BE7">
        <w:rPr>
          <w:sz w:val="20"/>
          <w:szCs w:val="20"/>
        </w:rPr>
        <w:tab/>
      </w:r>
      <w:r w:rsidRPr="00BE2BE7">
        <w:rPr>
          <w:sz w:val="20"/>
          <w:szCs w:val="20"/>
        </w:rPr>
        <w:tab/>
      </w:r>
      <w:r w:rsidRPr="00BE2BE7">
        <w:rPr>
          <w:sz w:val="20"/>
          <w:szCs w:val="20"/>
        </w:rPr>
        <w:tab/>
      </w:r>
      <w:r w:rsidRPr="00BE2BE7">
        <w:rPr>
          <w:sz w:val="20"/>
          <w:szCs w:val="20"/>
        </w:rPr>
        <w:tab/>
      </w:r>
      <w:r w:rsidRPr="00BE2BE7">
        <w:rPr>
          <w:sz w:val="20"/>
          <w:szCs w:val="20"/>
        </w:rPr>
        <w:tab/>
        <w:t xml:space="preserve"> </w:t>
      </w:r>
      <w:r w:rsidRPr="00BE2BE7">
        <w:rPr>
          <w:sz w:val="20"/>
          <w:szCs w:val="20"/>
        </w:rPr>
        <w:tab/>
      </w:r>
      <w:r w:rsidR="00BE2BE7">
        <w:rPr>
          <w:sz w:val="20"/>
          <w:szCs w:val="20"/>
        </w:rPr>
        <w:t xml:space="preserve"> </w:t>
      </w:r>
      <w:r w:rsidRPr="00BE2BE7">
        <w:rPr>
          <w:sz w:val="20"/>
          <w:szCs w:val="20"/>
        </w:rPr>
        <w:t xml:space="preserve"> (5)</w:t>
      </w:r>
    </w:p>
    <w:p w:rsidR="00E654D5" w:rsidRPr="00BE2BE7" w:rsidRDefault="002461AB" w:rsidP="00C32385">
      <w:pPr>
        <w:tabs>
          <w:tab w:val="left" w:pos="270"/>
        </w:tabs>
        <w:adjustRightInd w:val="0"/>
        <w:snapToGrid w:val="0"/>
        <w:spacing w:after="0" w:line="240" w:lineRule="auto"/>
        <w:ind w:left="270"/>
        <w:jc w:val="both"/>
        <w:rPr>
          <w:sz w:val="20"/>
          <w:szCs w:val="20"/>
        </w:rPr>
      </w:pPr>
      <w:r w:rsidRPr="00BE2BE7">
        <w:rPr>
          <w:sz w:val="20"/>
          <w:szCs w:val="20"/>
        </w:rPr>
        <w:t>This integer is used to calculate the value of order of N. It is used to verify the signature of the q with respect to order N of the system.</w:t>
      </w:r>
    </w:p>
    <w:p w:rsidR="00E654D5" w:rsidRPr="00BE2BE7" w:rsidRDefault="002461AB" w:rsidP="00C32385">
      <w:pPr>
        <w:numPr>
          <w:ilvl w:val="0"/>
          <w:numId w:val="5"/>
        </w:numPr>
        <w:adjustRightInd w:val="0"/>
        <w:snapToGrid w:val="0"/>
        <w:spacing w:after="0" w:line="240" w:lineRule="auto"/>
        <w:ind w:hanging="720"/>
        <w:jc w:val="both"/>
        <w:rPr>
          <w:sz w:val="20"/>
          <w:szCs w:val="20"/>
        </w:rPr>
      </w:pPr>
      <w:r w:rsidRPr="00BE2BE7">
        <w:rPr>
          <w:sz w:val="20"/>
          <w:szCs w:val="20"/>
        </w:rPr>
        <w:t>Convert the u</w:t>
      </w:r>
      <w:r w:rsidRPr="00BE2BE7">
        <w:rPr>
          <w:sz w:val="20"/>
          <w:szCs w:val="20"/>
          <w:vertAlign w:val="subscript"/>
        </w:rPr>
        <w:t>1</w:t>
      </w:r>
      <w:r w:rsidRPr="00BE2BE7">
        <w:rPr>
          <w:sz w:val="20"/>
          <w:szCs w:val="20"/>
        </w:rPr>
        <w:t xml:space="preserve"> coordinate of U in to an integer </w:t>
      </w:r>
      <w:r w:rsidRPr="00BE2BE7">
        <w:rPr>
          <w:position w:val="-10"/>
          <w:sz w:val="20"/>
          <w:szCs w:val="20"/>
        </w:rPr>
        <w:object w:dxaOrig="279" w:dyaOrig="479">
          <v:shape id="对象 18" o:spid="_x0000_i1038" type="#_x0000_t75" style="width:14.25pt;height:24pt;mso-wrap-style:square;mso-position-horizontal-relative:page;mso-position-vertical-relative:page" o:ole="">
            <v:imagedata r:id="rId41" o:title=""/>
          </v:shape>
          <o:OLEObject Type="Embed" ProgID="Equation.3" ShapeID="对象 18" DrawAspect="Content" ObjectID="_1687036012" r:id="rId42"/>
        </w:object>
      </w:r>
      <w:r w:rsidRPr="00BE2BE7">
        <w:rPr>
          <w:sz w:val="20"/>
          <w:szCs w:val="20"/>
        </w:rPr>
        <w:t>.</w:t>
      </w:r>
    </w:p>
    <w:p w:rsidR="00E654D5" w:rsidRPr="00BE2BE7" w:rsidRDefault="002461AB" w:rsidP="00C32385">
      <w:pPr>
        <w:numPr>
          <w:ilvl w:val="0"/>
          <w:numId w:val="5"/>
        </w:numPr>
        <w:adjustRightInd w:val="0"/>
        <w:snapToGrid w:val="0"/>
        <w:spacing w:after="0" w:line="240" w:lineRule="auto"/>
        <w:ind w:hanging="720"/>
        <w:jc w:val="both"/>
        <w:rPr>
          <w:sz w:val="20"/>
          <w:szCs w:val="20"/>
        </w:rPr>
      </w:pPr>
      <w:r w:rsidRPr="00BE2BE7">
        <w:rPr>
          <w:sz w:val="20"/>
          <w:szCs w:val="20"/>
        </w:rPr>
        <w:t xml:space="preserve">Determine y = </w:t>
      </w:r>
      <w:r w:rsidRPr="00BE2BE7">
        <w:rPr>
          <w:position w:val="-10"/>
          <w:sz w:val="20"/>
          <w:szCs w:val="20"/>
        </w:rPr>
        <w:object w:dxaOrig="279" w:dyaOrig="479">
          <v:shape id="对象 19" o:spid="_x0000_i1039" type="#_x0000_t75" style="width:14.25pt;height:24pt;mso-wrap-style:square;mso-position-horizontal-relative:page;mso-position-vertical-relative:page" o:ole="">
            <v:imagedata r:id="rId43" o:title=""/>
          </v:shape>
          <o:OLEObject Type="Embed" ProgID="Equation.3" ShapeID="对象 19" DrawAspect="Content" ObjectID="_1687036013" r:id="rId44"/>
        </w:object>
      </w:r>
      <w:r w:rsidRPr="00BE2BE7">
        <w:rPr>
          <w:sz w:val="20"/>
          <w:szCs w:val="20"/>
        </w:rPr>
        <w:t>mod N.</w:t>
      </w:r>
      <w:r w:rsidRPr="00BE2BE7">
        <w:rPr>
          <w:sz w:val="20"/>
          <w:szCs w:val="20"/>
        </w:rPr>
        <w:tab/>
      </w:r>
      <w:r w:rsidRPr="00BE2BE7">
        <w:rPr>
          <w:sz w:val="20"/>
          <w:szCs w:val="20"/>
        </w:rPr>
        <w:tab/>
      </w:r>
      <w:r w:rsidRPr="00BE2BE7">
        <w:rPr>
          <w:sz w:val="20"/>
          <w:szCs w:val="20"/>
        </w:rPr>
        <w:tab/>
      </w:r>
      <w:r w:rsidRPr="00BE2BE7">
        <w:rPr>
          <w:sz w:val="20"/>
          <w:szCs w:val="20"/>
        </w:rPr>
        <w:tab/>
      </w:r>
      <w:r w:rsidRPr="00BE2BE7">
        <w:rPr>
          <w:sz w:val="20"/>
          <w:szCs w:val="20"/>
        </w:rPr>
        <w:tab/>
      </w:r>
      <w:r w:rsidRPr="00BE2BE7">
        <w:rPr>
          <w:sz w:val="20"/>
          <w:szCs w:val="20"/>
        </w:rPr>
        <w:tab/>
      </w:r>
      <w:r w:rsidR="00BE2BE7">
        <w:rPr>
          <w:sz w:val="20"/>
          <w:szCs w:val="20"/>
        </w:rPr>
        <w:t xml:space="preserve"> </w:t>
      </w:r>
      <w:r w:rsidRPr="00BE2BE7">
        <w:rPr>
          <w:sz w:val="20"/>
          <w:szCs w:val="20"/>
        </w:rPr>
        <w:t xml:space="preserve">   (6)</w:t>
      </w:r>
    </w:p>
    <w:p w:rsidR="00E654D5" w:rsidRPr="00BE2BE7" w:rsidRDefault="002461AB" w:rsidP="00C32385">
      <w:pPr>
        <w:numPr>
          <w:ilvl w:val="0"/>
          <w:numId w:val="5"/>
        </w:numPr>
        <w:tabs>
          <w:tab w:val="left" w:pos="180"/>
        </w:tabs>
        <w:adjustRightInd w:val="0"/>
        <w:snapToGrid w:val="0"/>
        <w:spacing w:after="0" w:line="240" w:lineRule="auto"/>
        <w:ind w:left="180" w:hanging="180"/>
        <w:jc w:val="both"/>
        <w:rPr>
          <w:sz w:val="20"/>
          <w:szCs w:val="20"/>
        </w:rPr>
      </w:pPr>
      <w:r w:rsidRPr="00BE2BE7">
        <w:rPr>
          <w:sz w:val="20"/>
          <w:szCs w:val="20"/>
        </w:rPr>
        <w:t>If a signature (p,q) presents on the message m which is generated by the signer (destination node signature), then q =s</w:t>
      </w:r>
      <w:r w:rsidRPr="00BE2BE7">
        <w:rPr>
          <w:sz w:val="20"/>
          <w:szCs w:val="20"/>
          <w:vertAlign w:val="superscript"/>
        </w:rPr>
        <w:t>-1</w:t>
      </w:r>
      <w:r w:rsidRPr="00BE2BE7">
        <w:rPr>
          <w:sz w:val="20"/>
          <w:szCs w:val="20"/>
        </w:rPr>
        <w:t xml:space="preserve"> (e+cp) (mod N).  The shares are reshuffled as</w:t>
      </w:r>
    </w:p>
    <w:p w:rsidR="00E654D5" w:rsidRPr="00BE2BE7" w:rsidRDefault="002461AB" w:rsidP="00C32385">
      <w:pPr>
        <w:adjustRightInd w:val="0"/>
        <w:snapToGrid w:val="0"/>
        <w:spacing w:after="0" w:line="240" w:lineRule="auto"/>
        <w:ind w:left="180"/>
        <w:jc w:val="both"/>
        <w:rPr>
          <w:sz w:val="20"/>
          <w:szCs w:val="20"/>
        </w:rPr>
      </w:pPr>
      <w:r w:rsidRPr="00BE2BE7">
        <w:rPr>
          <w:i/>
          <w:sz w:val="20"/>
          <w:szCs w:val="20"/>
        </w:rPr>
        <w:t>s= p</w:t>
      </w:r>
      <w:r w:rsidRPr="00BE2BE7">
        <w:rPr>
          <w:i/>
          <w:sz w:val="20"/>
          <w:szCs w:val="20"/>
          <w:vertAlign w:val="superscript"/>
        </w:rPr>
        <w:t>-1</w:t>
      </w:r>
      <w:r w:rsidRPr="00BE2BE7">
        <w:rPr>
          <w:i/>
          <w:sz w:val="20"/>
          <w:szCs w:val="20"/>
        </w:rPr>
        <w:t xml:space="preserve"> (e+cp) = p</w:t>
      </w:r>
      <w:r w:rsidRPr="00BE2BE7">
        <w:rPr>
          <w:i/>
          <w:sz w:val="20"/>
          <w:szCs w:val="20"/>
          <w:vertAlign w:val="superscript"/>
        </w:rPr>
        <w:t>-1</w:t>
      </w:r>
      <w:r w:rsidRPr="00BE2BE7">
        <w:rPr>
          <w:i/>
          <w:sz w:val="20"/>
          <w:szCs w:val="20"/>
        </w:rPr>
        <w:t>e+p</w:t>
      </w:r>
      <w:r w:rsidRPr="00BE2BE7">
        <w:rPr>
          <w:i/>
          <w:sz w:val="20"/>
          <w:szCs w:val="20"/>
          <w:vertAlign w:val="superscript"/>
        </w:rPr>
        <w:t>-1</w:t>
      </w:r>
      <w:r w:rsidRPr="00BE2BE7">
        <w:rPr>
          <w:i/>
          <w:sz w:val="20"/>
          <w:szCs w:val="20"/>
        </w:rPr>
        <w:t>cp = ve+vcp = z</w:t>
      </w:r>
      <w:r w:rsidRPr="00BE2BE7">
        <w:rPr>
          <w:i/>
          <w:sz w:val="20"/>
          <w:szCs w:val="20"/>
          <w:vertAlign w:val="subscript"/>
        </w:rPr>
        <w:t>1</w:t>
      </w:r>
      <w:r w:rsidRPr="00BE2BE7">
        <w:rPr>
          <w:i/>
          <w:sz w:val="20"/>
          <w:szCs w:val="20"/>
        </w:rPr>
        <w:t xml:space="preserve"> + z</w:t>
      </w:r>
      <w:r w:rsidRPr="00BE2BE7">
        <w:rPr>
          <w:i/>
          <w:sz w:val="20"/>
          <w:szCs w:val="20"/>
          <w:vertAlign w:val="subscript"/>
        </w:rPr>
        <w:t>2</w:t>
      </w:r>
      <w:r w:rsidRPr="00BE2BE7">
        <w:rPr>
          <w:i/>
          <w:sz w:val="20"/>
          <w:szCs w:val="20"/>
        </w:rPr>
        <w:t>c (mod N).</w:t>
      </w:r>
      <w:r w:rsidRPr="00BE2BE7">
        <w:rPr>
          <w:i/>
          <w:sz w:val="20"/>
          <w:szCs w:val="20"/>
        </w:rPr>
        <w:tab/>
      </w:r>
      <w:r w:rsidRPr="00BE2BE7">
        <w:rPr>
          <w:i/>
          <w:sz w:val="20"/>
          <w:szCs w:val="20"/>
        </w:rPr>
        <w:tab/>
      </w:r>
      <w:r w:rsidRPr="00BE2BE7">
        <w:rPr>
          <w:i/>
          <w:sz w:val="20"/>
          <w:szCs w:val="20"/>
        </w:rPr>
        <w:tab/>
      </w:r>
      <w:r w:rsidRPr="00BE2BE7">
        <w:rPr>
          <w:i/>
          <w:sz w:val="20"/>
          <w:szCs w:val="20"/>
        </w:rPr>
        <w:tab/>
      </w:r>
      <w:r w:rsidRPr="00BE2BE7">
        <w:rPr>
          <w:i/>
          <w:sz w:val="20"/>
          <w:szCs w:val="20"/>
        </w:rPr>
        <w:tab/>
      </w:r>
      <w:r w:rsidRPr="00BE2BE7">
        <w:rPr>
          <w:i/>
          <w:sz w:val="20"/>
          <w:szCs w:val="20"/>
        </w:rPr>
        <w:tab/>
      </w:r>
      <w:r w:rsidRPr="00BE2BE7">
        <w:rPr>
          <w:i/>
          <w:sz w:val="20"/>
          <w:szCs w:val="20"/>
        </w:rPr>
        <w:tab/>
      </w:r>
      <w:r w:rsidRPr="00BE2BE7">
        <w:rPr>
          <w:i/>
          <w:sz w:val="20"/>
          <w:szCs w:val="20"/>
        </w:rPr>
        <w:tab/>
      </w:r>
      <w:r w:rsidRPr="00BE2BE7">
        <w:rPr>
          <w:i/>
          <w:sz w:val="20"/>
          <w:szCs w:val="20"/>
        </w:rPr>
        <w:tab/>
      </w:r>
      <w:r w:rsidRPr="00BE2BE7">
        <w:rPr>
          <w:sz w:val="20"/>
          <w:szCs w:val="20"/>
        </w:rPr>
        <w:tab/>
      </w:r>
      <w:r w:rsidR="00BE2BE7">
        <w:rPr>
          <w:sz w:val="20"/>
          <w:szCs w:val="20"/>
        </w:rPr>
        <w:t xml:space="preserve"> </w:t>
      </w:r>
      <w:r w:rsidRPr="00BE2BE7">
        <w:rPr>
          <w:sz w:val="20"/>
          <w:szCs w:val="20"/>
        </w:rPr>
        <w:t xml:space="preserve">                           (7)</w:t>
      </w:r>
    </w:p>
    <w:p w:rsidR="00E654D5" w:rsidRPr="00BE2BE7" w:rsidRDefault="002461AB" w:rsidP="00C32385">
      <w:pPr>
        <w:adjustRightInd w:val="0"/>
        <w:snapToGrid w:val="0"/>
        <w:spacing w:after="0" w:line="240" w:lineRule="auto"/>
        <w:ind w:left="180"/>
        <w:jc w:val="both"/>
        <w:rPr>
          <w:sz w:val="20"/>
          <w:szCs w:val="20"/>
        </w:rPr>
      </w:pPr>
      <w:r w:rsidRPr="00BE2BE7">
        <w:rPr>
          <w:sz w:val="20"/>
          <w:szCs w:val="20"/>
        </w:rPr>
        <w:t>Thus X = (z</w:t>
      </w:r>
      <w:r w:rsidRPr="00BE2BE7">
        <w:rPr>
          <w:sz w:val="20"/>
          <w:szCs w:val="20"/>
          <w:vertAlign w:val="subscript"/>
        </w:rPr>
        <w:t>1</w:t>
      </w:r>
      <w:r w:rsidRPr="00BE2BE7">
        <w:rPr>
          <w:sz w:val="20"/>
          <w:szCs w:val="20"/>
        </w:rPr>
        <w:t xml:space="preserve"> + z</w:t>
      </w:r>
      <w:r w:rsidRPr="00BE2BE7">
        <w:rPr>
          <w:sz w:val="20"/>
          <w:szCs w:val="20"/>
          <w:vertAlign w:val="subscript"/>
        </w:rPr>
        <w:t>2</w:t>
      </w:r>
      <w:r w:rsidRPr="00BE2BE7">
        <w:rPr>
          <w:sz w:val="20"/>
          <w:szCs w:val="20"/>
        </w:rPr>
        <w:t>c) W = sW, and   y=p as required. If y=p then the signature is accepted. Otherwise it is rejected.</w:t>
      </w:r>
    </w:p>
    <w:p w:rsidR="00E654D5" w:rsidRPr="00BE2BE7" w:rsidRDefault="002461AB" w:rsidP="00C32385">
      <w:pPr>
        <w:numPr>
          <w:ilvl w:val="0"/>
          <w:numId w:val="5"/>
        </w:numPr>
        <w:adjustRightInd w:val="0"/>
        <w:snapToGrid w:val="0"/>
        <w:spacing w:after="0" w:line="240" w:lineRule="auto"/>
        <w:ind w:left="180" w:hanging="180"/>
        <w:jc w:val="both"/>
        <w:rPr>
          <w:color w:val="000000"/>
          <w:sz w:val="20"/>
          <w:szCs w:val="20"/>
        </w:rPr>
      </w:pPr>
      <w:r w:rsidRPr="00BE2BE7">
        <w:rPr>
          <w:sz w:val="20"/>
          <w:szCs w:val="20"/>
        </w:rPr>
        <w:t xml:space="preserve"> Send end flag to all share holder nodes. After receiving this end flag, send_ack flag again and send refresh_end flag to all share holder nodes.</w:t>
      </w:r>
    </w:p>
    <w:p w:rsidR="00E654D5" w:rsidRPr="00BE2BE7" w:rsidRDefault="002461AB" w:rsidP="00C32385">
      <w:pPr>
        <w:numPr>
          <w:ilvl w:val="0"/>
          <w:numId w:val="5"/>
        </w:numPr>
        <w:adjustRightInd w:val="0"/>
        <w:snapToGrid w:val="0"/>
        <w:spacing w:after="0" w:line="240" w:lineRule="auto"/>
        <w:ind w:left="180" w:hanging="180"/>
        <w:jc w:val="both"/>
        <w:rPr>
          <w:color w:val="000000"/>
          <w:sz w:val="20"/>
          <w:szCs w:val="20"/>
        </w:rPr>
      </w:pPr>
      <w:r w:rsidRPr="00BE2BE7">
        <w:rPr>
          <w:color w:val="000000"/>
          <w:sz w:val="20"/>
          <w:szCs w:val="20"/>
        </w:rPr>
        <w:t>The secret key is reconstructed. If S</w:t>
      </w:r>
      <w:r w:rsidRPr="00BE2BE7">
        <w:rPr>
          <w:color w:val="000000"/>
          <w:sz w:val="20"/>
          <w:szCs w:val="20"/>
          <w:vertAlign w:val="subscript"/>
        </w:rPr>
        <w:t>k</w:t>
      </w:r>
      <w:r w:rsidRPr="00BE2BE7">
        <w:rPr>
          <w:color w:val="000000"/>
          <w:sz w:val="20"/>
          <w:szCs w:val="20"/>
        </w:rPr>
        <w:t xml:space="preserve"> holds shares (m</w:t>
      </w:r>
      <w:r w:rsidRPr="00BE2BE7">
        <w:rPr>
          <w:color w:val="000000"/>
          <w:sz w:val="20"/>
          <w:szCs w:val="20"/>
          <w:vertAlign w:val="subscript"/>
        </w:rPr>
        <w:t>1</w:t>
      </w:r>
      <w:r w:rsidRPr="00BE2BE7">
        <w:rPr>
          <w:color w:val="000000"/>
          <w:sz w:val="20"/>
          <w:szCs w:val="20"/>
        </w:rPr>
        <w:t>, n</w:t>
      </w:r>
      <w:r w:rsidRPr="00BE2BE7">
        <w:rPr>
          <w:color w:val="000000"/>
          <w:sz w:val="20"/>
          <w:szCs w:val="20"/>
          <w:vertAlign w:val="subscript"/>
        </w:rPr>
        <w:t>1</w:t>
      </w:r>
      <w:r w:rsidRPr="00BE2BE7">
        <w:rPr>
          <w:color w:val="000000"/>
          <w:sz w:val="20"/>
          <w:szCs w:val="20"/>
        </w:rPr>
        <w:t>) and S</w:t>
      </w:r>
      <w:r w:rsidRPr="00BE2BE7">
        <w:rPr>
          <w:color w:val="000000"/>
          <w:sz w:val="20"/>
          <w:szCs w:val="20"/>
          <w:vertAlign w:val="subscript"/>
        </w:rPr>
        <w:t>p</w:t>
      </w:r>
      <w:r w:rsidRPr="00BE2BE7">
        <w:rPr>
          <w:color w:val="000000"/>
          <w:sz w:val="20"/>
          <w:szCs w:val="20"/>
        </w:rPr>
        <w:t xml:space="preserve"> hold shares (m</w:t>
      </w:r>
      <w:r w:rsidRPr="00BE2BE7">
        <w:rPr>
          <w:color w:val="000000"/>
          <w:sz w:val="20"/>
          <w:szCs w:val="20"/>
          <w:vertAlign w:val="subscript"/>
        </w:rPr>
        <w:t>2</w:t>
      </w:r>
      <w:r w:rsidRPr="00BE2BE7">
        <w:rPr>
          <w:color w:val="000000"/>
          <w:sz w:val="20"/>
          <w:szCs w:val="20"/>
        </w:rPr>
        <w:t>, n</w:t>
      </w:r>
      <w:r w:rsidRPr="00BE2BE7">
        <w:rPr>
          <w:color w:val="000000"/>
          <w:sz w:val="20"/>
          <w:szCs w:val="20"/>
          <w:vertAlign w:val="subscript"/>
        </w:rPr>
        <w:t>2</w:t>
      </w:r>
      <w:r w:rsidRPr="00BE2BE7">
        <w:rPr>
          <w:color w:val="000000"/>
          <w:sz w:val="20"/>
          <w:szCs w:val="20"/>
        </w:rPr>
        <w:t>), then the share holder node reconstructs the secret. If m</w:t>
      </w:r>
      <w:r w:rsidRPr="00BE2BE7">
        <w:rPr>
          <w:color w:val="000000"/>
          <w:sz w:val="20"/>
          <w:szCs w:val="20"/>
          <w:vertAlign w:val="subscript"/>
        </w:rPr>
        <w:t>1</w:t>
      </w:r>
      <w:r w:rsidRPr="00BE2BE7">
        <w:rPr>
          <w:color w:val="000000"/>
          <w:sz w:val="20"/>
          <w:szCs w:val="20"/>
        </w:rPr>
        <w:t xml:space="preserve"> = m</w:t>
      </w:r>
      <w:r w:rsidRPr="00BE2BE7">
        <w:rPr>
          <w:color w:val="000000"/>
          <w:sz w:val="20"/>
          <w:szCs w:val="20"/>
          <w:vertAlign w:val="subscript"/>
        </w:rPr>
        <w:t>2</w:t>
      </w:r>
      <w:r w:rsidRPr="00BE2BE7">
        <w:rPr>
          <w:color w:val="000000"/>
          <w:sz w:val="20"/>
          <w:szCs w:val="20"/>
        </w:rPr>
        <w:t>, then the secret is n</w:t>
      </w:r>
      <w:r w:rsidRPr="00BE2BE7">
        <w:rPr>
          <w:color w:val="000000"/>
          <w:sz w:val="20"/>
          <w:szCs w:val="20"/>
          <w:vertAlign w:val="subscript"/>
        </w:rPr>
        <w:t>1</w:t>
      </w:r>
      <w:r w:rsidRPr="00BE2BE7">
        <w:rPr>
          <w:color w:val="000000"/>
          <w:sz w:val="20"/>
          <w:szCs w:val="20"/>
        </w:rPr>
        <w:t>, otherwise the secret is n</w:t>
      </w:r>
      <w:r w:rsidRPr="00BE2BE7">
        <w:rPr>
          <w:color w:val="000000"/>
          <w:sz w:val="20"/>
          <w:szCs w:val="20"/>
          <w:vertAlign w:val="subscript"/>
        </w:rPr>
        <w:t>2</w:t>
      </w:r>
      <w:r w:rsidRPr="00BE2BE7">
        <w:rPr>
          <w:color w:val="000000"/>
          <w:sz w:val="20"/>
          <w:szCs w:val="20"/>
        </w:rPr>
        <w:t>.</w:t>
      </w:r>
    </w:p>
    <w:p w:rsidR="00E654D5" w:rsidRPr="00BE2BE7" w:rsidRDefault="002461AB" w:rsidP="00C32385">
      <w:pPr>
        <w:numPr>
          <w:ilvl w:val="0"/>
          <w:numId w:val="5"/>
        </w:numPr>
        <w:adjustRightInd w:val="0"/>
        <w:snapToGrid w:val="0"/>
        <w:spacing w:after="0" w:line="240" w:lineRule="auto"/>
        <w:ind w:left="0" w:firstLine="0"/>
        <w:jc w:val="both"/>
        <w:rPr>
          <w:color w:val="000000"/>
          <w:sz w:val="20"/>
          <w:szCs w:val="20"/>
        </w:rPr>
      </w:pPr>
      <w:r w:rsidRPr="00BE2BE7">
        <w:rPr>
          <w:color w:val="000000"/>
          <w:sz w:val="20"/>
          <w:szCs w:val="20"/>
        </w:rPr>
        <w:t>The reconstructed share reaches the destination. This verified secret shares cannot be intruded by any of the black hole node.</w:t>
      </w:r>
    </w:p>
    <w:p w:rsidR="00E654D5" w:rsidRPr="00BE2BE7" w:rsidRDefault="00E654D5" w:rsidP="00C32385">
      <w:pPr>
        <w:pStyle w:val="Default"/>
        <w:snapToGrid w:val="0"/>
        <w:jc w:val="center"/>
        <w:rPr>
          <w:b/>
          <w:sz w:val="20"/>
          <w:szCs w:val="20"/>
        </w:rPr>
      </w:pPr>
    </w:p>
    <w:p w:rsidR="00E654D5" w:rsidRPr="00BE2BE7" w:rsidRDefault="002461AB" w:rsidP="00C32385">
      <w:pPr>
        <w:pStyle w:val="Default"/>
        <w:snapToGrid w:val="0"/>
        <w:rPr>
          <w:b/>
          <w:sz w:val="20"/>
          <w:szCs w:val="20"/>
        </w:rPr>
      </w:pPr>
      <w:r w:rsidRPr="00BE2BE7">
        <w:rPr>
          <w:b/>
          <w:sz w:val="20"/>
          <w:szCs w:val="20"/>
        </w:rPr>
        <w:t>4. Performance Analysis</w:t>
      </w:r>
    </w:p>
    <w:p w:rsidR="00E654D5" w:rsidRPr="00BE2BE7" w:rsidRDefault="002461AB" w:rsidP="00C32385">
      <w:pPr>
        <w:pStyle w:val="ListParagraph"/>
        <w:tabs>
          <w:tab w:val="left" w:pos="270"/>
        </w:tabs>
        <w:adjustRightInd w:val="0"/>
        <w:snapToGrid w:val="0"/>
        <w:spacing w:after="0" w:line="240" w:lineRule="auto"/>
        <w:ind w:left="0" w:right="-94"/>
        <w:contextualSpacing w:val="0"/>
        <w:jc w:val="both"/>
        <w:rPr>
          <w:sz w:val="20"/>
          <w:szCs w:val="20"/>
        </w:rPr>
      </w:pPr>
      <w:r w:rsidRPr="00BE2BE7">
        <w:rPr>
          <w:sz w:val="20"/>
          <w:szCs w:val="20"/>
        </w:rPr>
        <w:t>Network Simulator (NS2.34)</w:t>
      </w:r>
      <w:r w:rsidR="00BE2BE7">
        <w:rPr>
          <w:sz w:val="20"/>
          <w:szCs w:val="20"/>
        </w:rPr>
        <w:t xml:space="preserve"> </w:t>
      </w:r>
      <w:r w:rsidRPr="00BE2BE7">
        <w:rPr>
          <w:sz w:val="20"/>
          <w:szCs w:val="20"/>
        </w:rPr>
        <w:t>tool is used to simulate our proposed algorithm. In our simulation, 200 mobile nodes move in a 1600 meter x 1600 meter square region for 60 seconds simulation time. All nodes have the same transmission range of 250 meters. Our simulation settings and parameters are summarized in Table 1.</w:t>
      </w:r>
    </w:p>
    <w:p w:rsidR="00E654D5" w:rsidRDefault="00E654D5" w:rsidP="00C32385">
      <w:pPr>
        <w:pStyle w:val="ListParagraph"/>
        <w:tabs>
          <w:tab w:val="left" w:pos="270"/>
        </w:tabs>
        <w:adjustRightInd w:val="0"/>
        <w:snapToGrid w:val="0"/>
        <w:spacing w:after="0" w:line="240" w:lineRule="auto"/>
        <w:ind w:left="0" w:right="-94"/>
        <w:contextualSpacing w:val="0"/>
        <w:jc w:val="both"/>
        <w:rPr>
          <w:rFonts w:hint="eastAsia"/>
          <w:b/>
          <w:bCs/>
          <w:sz w:val="20"/>
          <w:szCs w:val="20"/>
          <w:lang w:eastAsia="zh-CN"/>
        </w:rPr>
      </w:pPr>
    </w:p>
    <w:p w:rsidR="00C32385" w:rsidRPr="00BE2BE7" w:rsidRDefault="00C32385" w:rsidP="00C32385">
      <w:pPr>
        <w:pStyle w:val="ListParagraph"/>
        <w:tabs>
          <w:tab w:val="left" w:pos="270"/>
        </w:tabs>
        <w:adjustRightInd w:val="0"/>
        <w:snapToGrid w:val="0"/>
        <w:spacing w:after="0" w:line="240" w:lineRule="auto"/>
        <w:ind w:left="0" w:right="-94"/>
        <w:contextualSpacing w:val="0"/>
        <w:jc w:val="both"/>
        <w:rPr>
          <w:rFonts w:hint="eastAsia"/>
          <w:b/>
          <w:bCs/>
          <w:sz w:val="20"/>
          <w:szCs w:val="20"/>
          <w:lang w:eastAsia="zh-CN"/>
        </w:rPr>
      </w:pPr>
      <w:r w:rsidRPr="00BE2BE7">
        <w:rPr>
          <w:sz w:val="20"/>
          <w:szCs w:val="20"/>
        </w:rPr>
        <w:t>Table 1. Simulation Settings and Parameters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7"/>
        <w:gridCol w:w="2518"/>
      </w:tblGrid>
      <w:tr w:rsidR="00E654D5" w:rsidRPr="00BE2BE7" w:rsidTr="00C32385">
        <w:trPr>
          <w:cantSplit/>
          <w:jc w:val="center"/>
        </w:trPr>
        <w:tc>
          <w:tcPr>
            <w:tcW w:w="2330" w:type="pct"/>
            <w:vAlign w:val="center"/>
          </w:tcPr>
          <w:p w:rsidR="00E654D5" w:rsidRPr="00BE2BE7" w:rsidRDefault="002461AB" w:rsidP="00C32385">
            <w:pPr>
              <w:adjustRightInd w:val="0"/>
              <w:snapToGrid w:val="0"/>
              <w:spacing w:after="0" w:line="240" w:lineRule="auto"/>
              <w:jc w:val="both"/>
              <w:rPr>
                <w:sz w:val="20"/>
                <w:szCs w:val="20"/>
              </w:rPr>
            </w:pPr>
            <w:r w:rsidRPr="00BE2BE7">
              <w:rPr>
                <w:sz w:val="20"/>
                <w:szCs w:val="20"/>
              </w:rPr>
              <w:t>No. of Nodes</w:t>
            </w:r>
            <w:r w:rsidR="00BE2BE7">
              <w:rPr>
                <w:sz w:val="20"/>
                <w:szCs w:val="20"/>
              </w:rPr>
              <w:t xml:space="preserve"> </w:t>
            </w:r>
          </w:p>
        </w:tc>
        <w:tc>
          <w:tcPr>
            <w:tcW w:w="2670" w:type="pct"/>
            <w:vAlign w:val="center"/>
          </w:tcPr>
          <w:p w:rsidR="00E654D5" w:rsidRPr="00BE2BE7" w:rsidRDefault="002461AB" w:rsidP="00C32385">
            <w:pPr>
              <w:adjustRightInd w:val="0"/>
              <w:snapToGrid w:val="0"/>
              <w:spacing w:after="0" w:line="240" w:lineRule="auto"/>
              <w:jc w:val="both"/>
              <w:rPr>
                <w:sz w:val="20"/>
                <w:szCs w:val="20"/>
              </w:rPr>
            </w:pPr>
            <w:r w:rsidRPr="00BE2BE7">
              <w:rPr>
                <w:sz w:val="20"/>
                <w:szCs w:val="20"/>
              </w:rPr>
              <w:t>100</w:t>
            </w:r>
          </w:p>
        </w:tc>
      </w:tr>
      <w:tr w:rsidR="00E654D5" w:rsidRPr="00BE2BE7" w:rsidTr="00C32385">
        <w:trPr>
          <w:cantSplit/>
          <w:jc w:val="center"/>
        </w:trPr>
        <w:tc>
          <w:tcPr>
            <w:tcW w:w="2330" w:type="pct"/>
            <w:vAlign w:val="center"/>
          </w:tcPr>
          <w:p w:rsidR="00E654D5" w:rsidRPr="00BE2BE7" w:rsidRDefault="002461AB" w:rsidP="00C32385">
            <w:pPr>
              <w:autoSpaceDE w:val="0"/>
              <w:autoSpaceDN w:val="0"/>
              <w:adjustRightInd w:val="0"/>
              <w:snapToGrid w:val="0"/>
              <w:spacing w:after="0" w:line="240" w:lineRule="auto"/>
              <w:jc w:val="both"/>
              <w:rPr>
                <w:sz w:val="20"/>
                <w:szCs w:val="20"/>
              </w:rPr>
            </w:pPr>
            <w:r w:rsidRPr="00BE2BE7">
              <w:rPr>
                <w:sz w:val="20"/>
                <w:szCs w:val="20"/>
              </w:rPr>
              <w:t xml:space="preserve">Area Size </w:t>
            </w:r>
          </w:p>
        </w:tc>
        <w:tc>
          <w:tcPr>
            <w:tcW w:w="2670" w:type="pct"/>
            <w:vAlign w:val="center"/>
          </w:tcPr>
          <w:p w:rsidR="00E654D5" w:rsidRPr="00BE2BE7" w:rsidRDefault="002461AB" w:rsidP="00C32385">
            <w:pPr>
              <w:autoSpaceDE w:val="0"/>
              <w:autoSpaceDN w:val="0"/>
              <w:adjustRightInd w:val="0"/>
              <w:snapToGrid w:val="0"/>
              <w:spacing w:after="0" w:line="240" w:lineRule="auto"/>
              <w:jc w:val="both"/>
              <w:rPr>
                <w:sz w:val="20"/>
                <w:szCs w:val="20"/>
              </w:rPr>
            </w:pPr>
            <w:r w:rsidRPr="00BE2BE7">
              <w:rPr>
                <w:sz w:val="20"/>
                <w:szCs w:val="20"/>
              </w:rPr>
              <w:t>1200 X 1200</w:t>
            </w:r>
          </w:p>
        </w:tc>
      </w:tr>
      <w:tr w:rsidR="00E654D5" w:rsidRPr="00BE2BE7" w:rsidTr="00C32385">
        <w:trPr>
          <w:cantSplit/>
          <w:jc w:val="center"/>
        </w:trPr>
        <w:tc>
          <w:tcPr>
            <w:tcW w:w="2330" w:type="pct"/>
            <w:vAlign w:val="center"/>
          </w:tcPr>
          <w:p w:rsidR="00E654D5" w:rsidRPr="00BE2BE7" w:rsidRDefault="002461AB" w:rsidP="00C32385">
            <w:pPr>
              <w:autoSpaceDE w:val="0"/>
              <w:autoSpaceDN w:val="0"/>
              <w:adjustRightInd w:val="0"/>
              <w:snapToGrid w:val="0"/>
              <w:spacing w:after="0" w:line="240" w:lineRule="auto"/>
              <w:jc w:val="both"/>
              <w:rPr>
                <w:sz w:val="20"/>
                <w:szCs w:val="20"/>
              </w:rPr>
            </w:pPr>
            <w:r w:rsidRPr="00BE2BE7">
              <w:rPr>
                <w:sz w:val="20"/>
                <w:szCs w:val="20"/>
              </w:rPr>
              <w:t xml:space="preserve">Mac </w:t>
            </w:r>
          </w:p>
        </w:tc>
        <w:tc>
          <w:tcPr>
            <w:tcW w:w="2670" w:type="pct"/>
            <w:vAlign w:val="center"/>
          </w:tcPr>
          <w:p w:rsidR="00E654D5" w:rsidRPr="00BE2BE7" w:rsidRDefault="002461AB" w:rsidP="00C32385">
            <w:pPr>
              <w:autoSpaceDE w:val="0"/>
              <w:autoSpaceDN w:val="0"/>
              <w:adjustRightInd w:val="0"/>
              <w:snapToGrid w:val="0"/>
              <w:spacing w:after="0" w:line="240" w:lineRule="auto"/>
              <w:jc w:val="both"/>
              <w:rPr>
                <w:sz w:val="20"/>
                <w:szCs w:val="20"/>
              </w:rPr>
            </w:pPr>
            <w:r w:rsidRPr="00BE2BE7">
              <w:rPr>
                <w:sz w:val="20"/>
                <w:szCs w:val="20"/>
              </w:rPr>
              <w:t>802.11</w:t>
            </w:r>
          </w:p>
        </w:tc>
      </w:tr>
      <w:tr w:rsidR="00E654D5" w:rsidRPr="00BE2BE7" w:rsidTr="00C32385">
        <w:trPr>
          <w:cantSplit/>
          <w:jc w:val="center"/>
        </w:trPr>
        <w:tc>
          <w:tcPr>
            <w:tcW w:w="2330" w:type="pct"/>
            <w:vAlign w:val="center"/>
          </w:tcPr>
          <w:p w:rsidR="00E654D5" w:rsidRPr="00BE2BE7" w:rsidRDefault="002461AB" w:rsidP="00C32385">
            <w:pPr>
              <w:autoSpaceDE w:val="0"/>
              <w:autoSpaceDN w:val="0"/>
              <w:adjustRightInd w:val="0"/>
              <w:snapToGrid w:val="0"/>
              <w:spacing w:after="0" w:line="240" w:lineRule="auto"/>
              <w:jc w:val="both"/>
              <w:rPr>
                <w:sz w:val="20"/>
                <w:szCs w:val="20"/>
              </w:rPr>
            </w:pPr>
            <w:r w:rsidRPr="00BE2BE7">
              <w:rPr>
                <w:sz w:val="20"/>
                <w:szCs w:val="20"/>
              </w:rPr>
              <w:t>Radio Range</w:t>
            </w:r>
          </w:p>
        </w:tc>
        <w:tc>
          <w:tcPr>
            <w:tcW w:w="2670" w:type="pct"/>
            <w:vAlign w:val="center"/>
          </w:tcPr>
          <w:p w:rsidR="00E654D5" w:rsidRPr="00BE2BE7" w:rsidRDefault="002461AB" w:rsidP="00C32385">
            <w:pPr>
              <w:autoSpaceDE w:val="0"/>
              <w:autoSpaceDN w:val="0"/>
              <w:adjustRightInd w:val="0"/>
              <w:snapToGrid w:val="0"/>
              <w:spacing w:after="0" w:line="240" w:lineRule="auto"/>
              <w:jc w:val="both"/>
              <w:rPr>
                <w:sz w:val="20"/>
                <w:szCs w:val="20"/>
              </w:rPr>
            </w:pPr>
            <w:r w:rsidRPr="00BE2BE7">
              <w:rPr>
                <w:sz w:val="20"/>
                <w:szCs w:val="20"/>
              </w:rPr>
              <w:t>250m</w:t>
            </w:r>
          </w:p>
        </w:tc>
      </w:tr>
      <w:tr w:rsidR="00E654D5" w:rsidRPr="00BE2BE7" w:rsidTr="00C32385">
        <w:trPr>
          <w:cantSplit/>
          <w:jc w:val="center"/>
        </w:trPr>
        <w:tc>
          <w:tcPr>
            <w:tcW w:w="2330" w:type="pct"/>
            <w:vAlign w:val="center"/>
          </w:tcPr>
          <w:p w:rsidR="00E654D5" w:rsidRPr="00BE2BE7" w:rsidRDefault="002461AB" w:rsidP="00C32385">
            <w:pPr>
              <w:autoSpaceDE w:val="0"/>
              <w:autoSpaceDN w:val="0"/>
              <w:adjustRightInd w:val="0"/>
              <w:snapToGrid w:val="0"/>
              <w:spacing w:after="0" w:line="240" w:lineRule="auto"/>
              <w:jc w:val="both"/>
              <w:rPr>
                <w:sz w:val="20"/>
                <w:szCs w:val="20"/>
              </w:rPr>
            </w:pPr>
            <w:r w:rsidRPr="00BE2BE7">
              <w:rPr>
                <w:sz w:val="20"/>
                <w:szCs w:val="20"/>
              </w:rPr>
              <w:t xml:space="preserve">Simulation Time </w:t>
            </w:r>
          </w:p>
        </w:tc>
        <w:tc>
          <w:tcPr>
            <w:tcW w:w="2670" w:type="pct"/>
            <w:vAlign w:val="center"/>
          </w:tcPr>
          <w:p w:rsidR="00E654D5" w:rsidRPr="00BE2BE7" w:rsidRDefault="002461AB" w:rsidP="00C32385">
            <w:pPr>
              <w:autoSpaceDE w:val="0"/>
              <w:autoSpaceDN w:val="0"/>
              <w:adjustRightInd w:val="0"/>
              <w:snapToGrid w:val="0"/>
              <w:spacing w:after="0" w:line="240" w:lineRule="auto"/>
              <w:jc w:val="both"/>
              <w:rPr>
                <w:sz w:val="20"/>
                <w:szCs w:val="20"/>
              </w:rPr>
            </w:pPr>
            <w:r w:rsidRPr="00BE2BE7">
              <w:rPr>
                <w:sz w:val="20"/>
                <w:szCs w:val="20"/>
              </w:rPr>
              <w:t>60 sec</w:t>
            </w:r>
          </w:p>
        </w:tc>
      </w:tr>
      <w:tr w:rsidR="00E654D5" w:rsidRPr="00BE2BE7" w:rsidTr="00C32385">
        <w:trPr>
          <w:cantSplit/>
          <w:jc w:val="center"/>
        </w:trPr>
        <w:tc>
          <w:tcPr>
            <w:tcW w:w="2330" w:type="pct"/>
            <w:vAlign w:val="center"/>
          </w:tcPr>
          <w:p w:rsidR="00E654D5" w:rsidRPr="00BE2BE7" w:rsidRDefault="002461AB" w:rsidP="00C32385">
            <w:pPr>
              <w:autoSpaceDE w:val="0"/>
              <w:autoSpaceDN w:val="0"/>
              <w:adjustRightInd w:val="0"/>
              <w:snapToGrid w:val="0"/>
              <w:spacing w:after="0" w:line="240" w:lineRule="auto"/>
              <w:jc w:val="both"/>
              <w:rPr>
                <w:sz w:val="20"/>
                <w:szCs w:val="20"/>
              </w:rPr>
            </w:pPr>
            <w:r w:rsidRPr="00BE2BE7">
              <w:rPr>
                <w:sz w:val="20"/>
                <w:szCs w:val="20"/>
              </w:rPr>
              <w:t>Traffic Source</w:t>
            </w:r>
          </w:p>
        </w:tc>
        <w:tc>
          <w:tcPr>
            <w:tcW w:w="2670" w:type="pct"/>
            <w:vAlign w:val="center"/>
          </w:tcPr>
          <w:p w:rsidR="00E654D5" w:rsidRPr="00BE2BE7" w:rsidRDefault="002461AB" w:rsidP="00C32385">
            <w:pPr>
              <w:autoSpaceDE w:val="0"/>
              <w:autoSpaceDN w:val="0"/>
              <w:adjustRightInd w:val="0"/>
              <w:snapToGrid w:val="0"/>
              <w:spacing w:after="0" w:line="240" w:lineRule="auto"/>
              <w:jc w:val="both"/>
              <w:rPr>
                <w:sz w:val="20"/>
                <w:szCs w:val="20"/>
              </w:rPr>
            </w:pPr>
            <w:r w:rsidRPr="00BE2BE7">
              <w:rPr>
                <w:sz w:val="20"/>
                <w:szCs w:val="20"/>
              </w:rPr>
              <w:t>CBR</w:t>
            </w:r>
          </w:p>
        </w:tc>
      </w:tr>
      <w:tr w:rsidR="00E654D5" w:rsidRPr="00BE2BE7" w:rsidTr="00C32385">
        <w:trPr>
          <w:cantSplit/>
          <w:jc w:val="center"/>
        </w:trPr>
        <w:tc>
          <w:tcPr>
            <w:tcW w:w="2330" w:type="pct"/>
            <w:vAlign w:val="center"/>
          </w:tcPr>
          <w:p w:rsidR="00E654D5" w:rsidRPr="00BE2BE7" w:rsidRDefault="002461AB" w:rsidP="00C32385">
            <w:pPr>
              <w:autoSpaceDE w:val="0"/>
              <w:autoSpaceDN w:val="0"/>
              <w:adjustRightInd w:val="0"/>
              <w:snapToGrid w:val="0"/>
              <w:spacing w:after="0" w:line="240" w:lineRule="auto"/>
              <w:jc w:val="both"/>
              <w:rPr>
                <w:sz w:val="20"/>
                <w:szCs w:val="20"/>
              </w:rPr>
            </w:pPr>
            <w:r w:rsidRPr="00BE2BE7">
              <w:rPr>
                <w:sz w:val="20"/>
                <w:szCs w:val="20"/>
              </w:rPr>
              <w:t>Packet Size</w:t>
            </w:r>
          </w:p>
        </w:tc>
        <w:tc>
          <w:tcPr>
            <w:tcW w:w="2670" w:type="pct"/>
            <w:vAlign w:val="center"/>
          </w:tcPr>
          <w:p w:rsidR="00E654D5" w:rsidRPr="00BE2BE7" w:rsidRDefault="002461AB" w:rsidP="00C32385">
            <w:pPr>
              <w:autoSpaceDE w:val="0"/>
              <w:autoSpaceDN w:val="0"/>
              <w:adjustRightInd w:val="0"/>
              <w:snapToGrid w:val="0"/>
              <w:spacing w:after="0" w:line="240" w:lineRule="auto"/>
              <w:jc w:val="both"/>
              <w:rPr>
                <w:sz w:val="20"/>
                <w:szCs w:val="20"/>
              </w:rPr>
            </w:pPr>
            <w:r w:rsidRPr="00BE2BE7">
              <w:rPr>
                <w:sz w:val="20"/>
                <w:szCs w:val="20"/>
              </w:rPr>
              <w:t>512 bytes</w:t>
            </w:r>
          </w:p>
        </w:tc>
      </w:tr>
      <w:tr w:rsidR="00E654D5" w:rsidRPr="00BE2BE7" w:rsidTr="00C32385">
        <w:trPr>
          <w:cantSplit/>
          <w:jc w:val="center"/>
        </w:trPr>
        <w:tc>
          <w:tcPr>
            <w:tcW w:w="2330" w:type="pct"/>
            <w:vAlign w:val="center"/>
          </w:tcPr>
          <w:p w:rsidR="00E654D5" w:rsidRPr="00BE2BE7" w:rsidRDefault="002461AB" w:rsidP="00C32385">
            <w:pPr>
              <w:autoSpaceDE w:val="0"/>
              <w:autoSpaceDN w:val="0"/>
              <w:adjustRightInd w:val="0"/>
              <w:snapToGrid w:val="0"/>
              <w:spacing w:after="0" w:line="240" w:lineRule="auto"/>
              <w:jc w:val="both"/>
              <w:rPr>
                <w:sz w:val="20"/>
                <w:szCs w:val="20"/>
              </w:rPr>
            </w:pPr>
            <w:r w:rsidRPr="00BE2BE7">
              <w:rPr>
                <w:sz w:val="20"/>
                <w:szCs w:val="20"/>
              </w:rPr>
              <w:t>Mobility Model</w:t>
            </w:r>
          </w:p>
        </w:tc>
        <w:tc>
          <w:tcPr>
            <w:tcW w:w="2670" w:type="pct"/>
            <w:vAlign w:val="center"/>
          </w:tcPr>
          <w:p w:rsidR="00E654D5" w:rsidRPr="00BE2BE7" w:rsidRDefault="002461AB" w:rsidP="00C32385">
            <w:pPr>
              <w:autoSpaceDE w:val="0"/>
              <w:autoSpaceDN w:val="0"/>
              <w:adjustRightInd w:val="0"/>
              <w:snapToGrid w:val="0"/>
              <w:spacing w:after="0" w:line="240" w:lineRule="auto"/>
              <w:jc w:val="both"/>
              <w:rPr>
                <w:sz w:val="20"/>
                <w:szCs w:val="20"/>
              </w:rPr>
            </w:pPr>
            <w:r w:rsidRPr="00BE2BE7">
              <w:rPr>
                <w:sz w:val="20"/>
                <w:szCs w:val="20"/>
              </w:rPr>
              <w:t>Random Way Point</w:t>
            </w:r>
          </w:p>
        </w:tc>
      </w:tr>
      <w:tr w:rsidR="00E654D5" w:rsidRPr="00BE2BE7" w:rsidTr="00C32385">
        <w:trPr>
          <w:cantSplit/>
          <w:jc w:val="center"/>
        </w:trPr>
        <w:tc>
          <w:tcPr>
            <w:tcW w:w="2330" w:type="pct"/>
            <w:vAlign w:val="center"/>
          </w:tcPr>
          <w:p w:rsidR="00E654D5" w:rsidRPr="00BE2BE7" w:rsidRDefault="002461AB" w:rsidP="00C32385">
            <w:pPr>
              <w:autoSpaceDE w:val="0"/>
              <w:autoSpaceDN w:val="0"/>
              <w:adjustRightInd w:val="0"/>
              <w:snapToGrid w:val="0"/>
              <w:spacing w:after="0" w:line="240" w:lineRule="auto"/>
              <w:jc w:val="both"/>
              <w:rPr>
                <w:sz w:val="20"/>
                <w:szCs w:val="20"/>
              </w:rPr>
            </w:pPr>
            <w:r w:rsidRPr="00BE2BE7">
              <w:rPr>
                <w:sz w:val="20"/>
                <w:szCs w:val="20"/>
              </w:rPr>
              <w:t>Package rate</w:t>
            </w:r>
          </w:p>
        </w:tc>
        <w:tc>
          <w:tcPr>
            <w:tcW w:w="2670" w:type="pct"/>
            <w:vAlign w:val="center"/>
          </w:tcPr>
          <w:p w:rsidR="00E654D5" w:rsidRPr="00BE2BE7" w:rsidRDefault="002461AB" w:rsidP="00C32385">
            <w:pPr>
              <w:autoSpaceDE w:val="0"/>
              <w:autoSpaceDN w:val="0"/>
              <w:adjustRightInd w:val="0"/>
              <w:snapToGrid w:val="0"/>
              <w:spacing w:after="0" w:line="240" w:lineRule="auto"/>
              <w:jc w:val="both"/>
              <w:rPr>
                <w:sz w:val="20"/>
                <w:szCs w:val="20"/>
              </w:rPr>
            </w:pPr>
            <w:r w:rsidRPr="00BE2BE7">
              <w:rPr>
                <w:sz w:val="20"/>
                <w:szCs w:val="20"/>
              </w:rPr>
              <w:t>5 pkt/s</w:t>
            </w:r>
          </w:p>
        </w:tc>
      </w:tr>
      <w:tr w:rsidR="00E654D5" w:rsidRPr="00BE2BE7" w:rsidTr="00C32385">
        <w:trPr>
          <w:cantSplit/>
          <w:jc w:val="center"/>
        </w:trPr>
        <w:tc>
          <w:tcPr>
            <w:tcW w:w="2330" w:type="pct"/>
            <w:vAlign w:val="center"/>
          </w:tcPr>
          <w:p w:rsidR="00E654D5" w:rsidRPr="00BE2BE7" w:rsidRDefault="002461AB" w:rsidP="00C32385">
            <w:pPr>
              <w:autoSpaceDE w:val="0"/>
              <w:autoSpaceDN w:val="0"/>
              <w:adjustRightInd w:val="0"/>
              <w:snapToGrid w:val="0"/>
              <w:spacing w:after="0" w:line="240" w:lineRule="auto"/>
              <w:jc w:val="both"/>
              <w:rPr>
                <w:sz w:val="20"/>
                <w:szCs w:val="20"/>
              </w:rPr>
            </w:pPr>
            <w:r w:rsidRPr="00BE2BE7">
              <w:rPr>
                <w:sz w:val="20"/>
                <w:szCs w:val="20"/>
              </w:rPr>
              <w:t>Protocol</w:t>
            </w:r>
          </w:p>
        </w:tc>
        <w:tc>
          <w:tcPr>
            <w:tcW w:w="2670" w:type="pct"/>
            <w:vAlign w:val="center"/>
          </w:tcPr>
          <w:p w:rsidR="00E654D5" w:rsidRPr="00BE2BE7" w:rsidRDefault="002461AB" w:rsidP="00C32385">
            <w:pPr>
              <w:autoSpaceDE w:val="0"/>
              <w:autoSpaceDN w:val="0"/>
              <w:adjustRightInd w:val="0"/>
              <w:snapToGrid w:val="0"/>
              <w:spacing w:after="0" w:line="240" w:lineRule="auto"/>
              <w:jc w:val="both"/>
              <w:rPr>
                <w:sz w:val="20"/>
                <w:szCs w:val="20"/>
              </w:rPr>
            </w:pPr>
            <w:r w:rsidRPr="00BE2BE7">
              <w:rPr>
                <w:sz w:val="20"/>
                <w:szCs w:val="20"/>
              </w:rPr>
              <w:t>DSR</w:t>
            </w:r>
          </w:p>
        </w:tc>
      </w:tr>
    </w:tbl>
    <w:p w:rsidR="00E654D5" w:rsidRDefault="00E654D5" w:rsidP="00C32385">
      <w:pPr>
        <w:tabs>
          <w:tab w:val="left" w:pos="0"/>
        </w:tabs>
        <w:adjustRightInd w:val="0"/>
        <w:snapToGrid w:val="0"/>
        <w:spacing w:after="0" w:line="240" w:lineRule="auto"/>
        <w:ind w:firstLine="288"/>
        <w:jc w:val="center"/>
        <w:rPr>
          <w:rFonts w:hint="eastAsia"/>
          <w:b/>
          <w:sz w:val="20"/>
          <w:szCs w:val="20"/>
          <w:lang w:eastAsia="zh-CN"/>
        </w:rPr>
      </w:pPr>
    </w:p>
    <w:p w:rsidR="002B51CC" w:rsidRDefault="002B51CC" w:rsidP="00C32385">
      <w:pPr>
        <w:tabs>
          <w:tab w:val="left" w:pos="0"/>
        </w:tabs>
        <w:adjustRightInd w:val="0"/>
        <w:snapToGrid w:val="0"/>
        <w:spacing w:after="0" w:line="240" w:lineRule="auto"/>
        <w:ind w:firstLine="288"/>
        <w:jc w:val="center"/>
        <w:rPr>
          <w:rFonts w:hint="eastAsia"/>
          <w:b/>
          <w:sz w:val="20"/>
          <w:szCs w:val="20"/>
          <w:lang w:eastAsia="zh-CN"/>
        </w:rPr>
      </w:pPr>
    </w:p>
    <w:p w:rsidR="002B51CC" w:rsidRPr="00BE2BE7" w:rsidRDefault="002B51CC" w:rsidP="00C32385">
      <w:pPr>
        <w:tabs>
          <w:tab w:val="left" w:pos="0"/>
        </w:tabs>
        <w:adjustRightInd w:val="0"/>
        <w:snapToGrid w:val="0"/>
        <w:spacing w:after="0" w:line="240" w:lineRule="auto"/>
        <w:ind w:firstLine="288"/>
        <w:jc w:val="center"/>
        <w:rPr>
          <w:rFonts w:hint="eastAsia"/>
          <w:b/>
          <w:sz w:val="20"/>
          <w:szCs w:val="20"/>
          <w:lang w:eastAsia="zh-CN"/>
        </w:rPr>
      </w:pPr>
    </w:p>
    <w:p w:rsidR="00E654D5" w:rsidRPr="00BE2BE7" w:rsidRDefault="002461AB" w:rsidP="00C32385">
      <w:pPr>
        <w:autoSpaceDE w:val="0"/>
        <w:autoSpaceDN w:val="0"/>
        <w:adjustRightInd w:val="0"/>
        <w:snapToGrid w:val="0"/>
        <w:spacing w:after="0" w:line="240" w:lineRule="auto"/>
        <w:rPr>
          <w:b/>
          <w:sz w:val="20"/>
          <w:szCs w:val="20"/>
        </w:rPr>
      </w:pPr>
      <w:r w:rsidRPr="00BE2BE7">
        <w:rPr>
          <w:b/>
          <w:sz w:val="20"/>
          <w:szCs w:val="20"/>
        </w:rPr>
        <w:lastRenderedPageBreak/>
        <w:t>4.1.Performance Metrics</w:t>
      </w:r>
    </w:p>
    <w:p w:rsidR="00E654D5" w:rsidRPr="00BE2BE7" w:rsidRDefault="002461AB" w:rsidP="00C32385">
      <w:pPr>
        <w:adjustRightInd w:val="0"/>
        <w:snapToGrid w:val="0"/>
        <w:spacing w:after="0" w:line="240" w:lineRule="auto"/>
        <w:jc w:val="both"/>
        <w:rPr>
          <w:sz w:val="20"/>
          <w:szCs w:val="20"/>
        </w:rPr>
      </w:pPr>
      <w:r w:rsidRPr="00BE2BE7">
        <w:rPr>
          <w:sz w:val="20"/>
          <w:szCs w:val="20"/>
        </w:rPr>
        <w:t>We evaluate mainly the performance according to the following metrics.</w:t>
      </w:r>
    </w:p>
    <w:p w:rsidR="00E654D5" w:rsidRPr="00BE2BE7" w:rsidRDefault="002461AB" w:rsidP="00C32385">
      <w:pPr>
        <w:autoSpaceDE w:val="0"/>
        <w:autoSpaceDN w:val="0"/>
        <w:adjustRightInd w:val="0"/>
        <w:snapToGrid w:val="0"/>
        <w:spacing w:after="0" w:line="240" w:lineRule="auto"/>
        <w:jc w:val="both"/>
        <w:rPr>
          <w:sz w:val="20"/>
          <w:szCs w:val="20"/>
        </w:rPr>
      </w:pPr>
      <w:r w:rsidRPr="00BE2BE7">
        <w:rPr>
          <w:b/>
          <w:sz w:val="20"/>
          <w:szCs w:val="20"/>
        </w:rPr>
        <w:t>End-to-end delay:</w:t>
      </w:r>
      <w:r w:rsidRPr="00BE2BE7">
        <w:rPr>
          <w:b/>
          <w:bCs/>
          <w:sz w:val="20"/>
          <w:szCs w:val="20"/>
        </w:rPr>
        <w:t xml:space="preserve"> </w:t>
      </w:r>
      <w:r w:rsidRPr="00BE2BE7">
        <w:rPr>
          <w:sz w:val="20"/>
          <w:szCs w:val="20"/>
        </w:rPr>
        <w:t>The end-to-end-delay is averaged over all surviving data packets from the sources to the destinations.</w:t>
      </w:r>
    </w:p>
    <w:p w:rsidR="00E654D5" w:rsidRPr="00BE2BE7" w:rsidRDefault="002461AB" w:rsidP="00C32385">
      <w:pPr>
        <w:autoSpaceDE w:val="0"/>
        <w:autoSpaceDN w:val="0"/>
        <w:adjustRightInd w:val="0"/>
        <w:snapToGrid w:val="0"/>
        <w:spacing w:after="0" w:line="240" w:lineRule="auto"/>
        <w:jc w:val="both"/>
        <w:rPr>
          <w:sz w:val="20"/>
          <w:szCs w:val="20"/>
        </w:rPr>
      </w:pPr>
      <w:r w:rsidRPr="00BE2BE7">
        <w:rPr>
          <w:b/>
          <w:sz w:val="20"/>
          <w:szCs w:val="20"/>
        </w:rPr>
        <w:t>Packet Delivery Ratio:</w:t>
      </w:r>
      <w:r w:rsidR="00BE2BE7">
        <w:rPr>
          <w:b/>
          <w:sz w:val="20"/>
          <w:szCs w:val="20"/>
        </w:rPr>
        <w:t xml:space="preserve"> </w:t>
      </w:r>
      <w:r w:rsidRPr="00BE2BE7">
        <w:rPr>
          <w:sz w:val="20"/>
          <w:szCs w:val="20"/>
        </w:rPr>
        <w:t xml:space="preserve">It is the ratio of packet received to packet sent successfully. This metric indicates both the loss ratio of the routing protocol and the effort required to receive data. In the ideal scenario the ratio should be equal to 1. If the ratio falls significantly below the ideal ratio, then it could be an </w:t>
      </w:r>
      <w:r w:rsidRPr="00BE2BE7">
        <w:rPr>
          <w:sz w:val="20"/>
          <w:szCs w:val="20"/>
        </w:rPr>
        <w:lastRenderedPageBreak/>
        <w:t>indication of some faults in the protocol design. However, if the ratio is higher than the ideal ratio, then it is an indication that the sink receives a data packet more than once. It is not desirable because reception of duplicate packets consumes the network’s valuable resources. The relative number of duplicates received by the sink is also important because based on that number the sink, can possibly take an appropriate action to reduce the redundancy.</w:t>
      </w:r>
    </w:p>
    <w:p w:rsidR="00E654D5" w:rsidRPr="00BE2BE7" w:rsidRDefault="002461AB" w:rsidP="00C32385">
      <w:pPr>
        <w:autoSpaceDE w:val="0"/>
        <w:autoSpaceDN w:val="0"/>
        <w:adjustRightInd w:val="0"/>
        <w:snapToGrid w:val="0"/>
        <w:spacing w:after="0" w:line="240" w:lineRule="auto"/>
        <w:jc w:val="both"/>
        <w:rPr>
          <w:sz w:val="20"/>
          <w:szCs w:val="20"/>
        </w:rPr>
      </w:pPr>
      <w:r w:rsidRPr="00BE2BE7">
        <w:rPr>
          <w:b/>
          <w:sz w:val="20"/>
          <w:szCs w:val="20"/>
        </w:rPr>
        <w:t xml:space="preserve">Throughput: </w:t>
      </w:r>
      <w:r w:rsidRPr="00BE2BE7">
        <w:rPr>
          <w:sz w:val="20"/>
          <w:szCs w:val="20"/>
        </w:rPr>
        <w:t>It is defined as the number of packets received successfully.</w:t>
      </w:r>
    </w:p>
    <w:p w:rsidR="00C32385" w:rsidRDefault="00C32385" w:rsidP="00C32385">
      <w:pPr>
        <w:autoSpaceDE w:val="0"/>
        <w:autoSpaceDN w:val="0"/>
        <w:adjustRightInd w:val="0"/>
        <w:snapToGrid w:val="0"/>
        <w:spacing w:after="0" w:line="240" w:lineRule="auto"/>
        <w:jc w:val="both"/>
        <w:rPr>
          <w:rFonts w:hint="eastAsia"/>
          <w:b/>
          <w:sz w:val="20"/>
          <w:szCs w:val="20"/>
          <w:lang w:eastAsia="zh-CN"/>
        </w:rPr>
      </w:pPr>
      <w:r w:rsidRPr="00BE2BE7">
        <w:rPr>
          <w:b/>
          <w:sz w:val="20"/>
          <w:szCs w:val="20"/>
        </w:rPr>
        <w:t>4.2. Results and Discussion</w:t>
      </w:r>
    </w:p>
    <w:p w:rsidR="00C32385" w:rsidRDefault="00C32385" w:rsidP="00C32385">
      <w:pPr>
        <w:autoSpaceDE w:val="0"/>
        <w:autoSpaceDN w:val="0"/>
        <w:adjustRightInd w:val="0"/>
        <w:snapToGrid w:val="0"/>
        <w:spacing w:after="0" w:line="240" w:lineRule="auto"/>
        <w:jc w:val="both"/>
        <w:rPr>
          <w:rFonts w:hint="eastAsia"/>
          <w:b/>
          <w:sz w:val="20"/>
          <w:szCs w:val="20"/>
          <w:lang w:eastAsia="zh-CN"/>
        </w:rPr>
        <w:sectPr w:rsidR="00C32385" w:rsidSect="00E654D5">
          <w:type w:val="continuous"/>
          <w:pgSz w:w="12240" w:h="15840"/>
          <w:pgMar w:top="1440" w:right="1440" w:bottom="1440" w:left="1440" w:header="706" w:footer="706" w:gutter="0"/>
          <w:cols w:num="2" w:space="362"/>
          <w:docGrid w:linePitch="360"/>
        </w:sectPr>
      </w:pPr>
    </w:p>
    <w:p w:rsidR="00E654D5" w:rsidRPr="00BE2BE7" w:rsidRDefault="00E654D5" w:rsidP="00C32385">
      <w:pPr>
        <w:autoSpaceDE w:val="0"/>
        <w:autoSpaceDN w:val="0"/>
        <w:adjustRightInd w:val="0"/>
        <w:snapToGrid w:val="0"/>
        <w:spacing w:after="0" w:line="240" w:lineRule="auto"/>
        <w:jc w:val="both"/>
        <w:rPr>
          <w:b/>
          <w:sz w:val="20"/>
          <w:szCs w:val="20"/>
        </w:rPr>
      </w:pPr>
    </w:p>
    <w:p w:rsidR="00E654D5" w:rsidRPr="00BE2BE7" w:rsidRDefault="00E07242" w:rsidP="002B51CC">
      <w:pPr>
        <w:adjustRightInd w:val="0"/>
        <w:snapToGrid w:val="0"/>
        <w:spacing w:after="0" w:line="240" w:lineRule="auto"/>
        <w:jc w:val="center"/>
        <w:rPr>
          <w:b/>
          <w:smallCaps/>
          <w:sz w:val="20"/>
          <w:szCs w:val="20"/>
        </w:rPr>
      </w:pPr>
      <w:r w:rsidRPr="00BE2BE7">
        <w:rPr>
          <w:b/>
          <w:smallCaps/>
          <w:noProof/>
          <w:sz w:val="20"/>
          <w:szCs w:val="20"/>
          <w:lang w:val="en-US" w:eastAsia="zh-CN"/>
        </w:rPr>
        <w:drawing>
          <wp:inline distT="0" distB="0" distL="0" distR="0">
            <wp:extent cx="5152162" cy="4219575"/>
            <wp:effectExtent l="19050" t="0" r="0" b="0"/>
            <wp:docPr id="19" name="图片 2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descr="1"/>
                    <pic:cNvPicPr>
                      <a:picLocks noChangeAspect="1" noChangeArrowheads="1"/>
                    </pic:cNvPicPr>
                  </pic:nvPicPr>
                  <pic:blipFill>
                    <a:blip r:embed="rId45" cstate="print"/>
                    <a:srcRect/>
                    <a:stretch>
                      <a:fillRect/>
                    </a:stretch>
                  </pic:blipFill>
                  <pic:spPr bwMode="auto">
                    <a:xfrm>
                      <a:off x="0" y="0"/>
                      <a:ext cx="5152162" cy="4219575"/>
                    </a:xfrm>
                    <a:prstGeom prst="rect">
                      <a:avLst/>
                    </a:prstGeom>
                    <a:noFill/>
                    <a:ln w="9525" cmpd="sng">
                      <a:noFill/>
                      <a:miter lim="800000"/>
                      <a:headEnd/>
                      <a:tailEnd/>
                    </a:ln>
                  </pic:spPr>
                </pic:pic>
              </a:graphicData>
            </a:graphic>
          </wp:inline>
        </w:drawing>
      </w:r>
    </w:p>
    <w:p w:rsidR="00E654D5" w:rsidRDefault="002461AB" w:rsidP="00C32385">
      <w:pPr>
        <w:adjustRightInd w:val="0"/>
        <w:snapToGrid w:val="0"/>
        <w:spacing w:after="0" w:line="240" w:lineRule="auto"/>
        <w:jc w:val="center"/>
        <w:rPr>
          <w:rFonts w:hint="eastAsia"/>
          <w:sz w:val="20"/>
          <w:szCs w:val="20"/>
          <w:lang w:eastAsia="zh-CN"/>
        </w:rPr>
      </w:pPr>
      <w:r w:rsidRPr="00BE2BE7">
        <w:rPr>
          <w:sz w:val="20"/>
          <w:szCs w:val="20"/>
        </w:rPr>
        <w:t>Figure 3.</w:t>
      </w:r>
      <w:r w:rsidR="002B51CC">
        <w:rPr>
          <w:rFonts w:hint="eastAsia"/>
          <w:sz w:val="20"/>
          <w:szCs w:val="20"/>
          <w:lang w:eastAsia="zh-CN"/>
        </w:rPr>
        <w:t xml:space="preserve"> </w:t>
      </w:r>
      <w:r w:rsidRPr="00BE2BE7">
        <w:rPr>
          <w:sz w:val="20"/>
          <w:szCs w:val="20"/>
        </w:rPr>
        <w:t>Throughput Vs Data delivery ratio</w:t>
      </w:r>
    </w:p>
    <w:p w:rsidR="00C32385" w:rsidRPr="00BE2BE7" w:rsidRDefault="00C32385" w:rsidP="00C32385">
      <w:pPr>
        <w:adjustRightInd w:val="0"/>
        <w:snapToGrid w:val="0"/>
        <w:spacing w:after="0" w:line="240" w:lineRule="auto"/>
        <w:jc w:val="center"/>
        <w:rPr>
          <w:rFonts w:hint="eastAsia"/>
          <w:sz w:val="20"/>
          <w:szCs w:val="20"/>
          <w:lang w:eastAsia="zh-CN"/>
        </w:rPr>
      </w:pPr>
    </w:p>
    <w:p w:rsidR="00E654D5" w:rsidRPr="00BE2BE7" w:rsidRDefault="002461AB" w:rsidP="002B51CC">
      <w:pPr>
        <w:adjustRightInd w:val="0"/>
        <w:snapToGrid w:val="0"/>
        <w:spacing w:after="0" w:line="240" w:lineRule="auto"/>
        <w:ind w:firstLine="204"/>
        <w:jc w:val="both"/>
        <w:rPr>
          <w:sz w:val="20"/>
          <w:szCs w:val="20"/>
        </w:rPr>
      </w:pPr>
      <w:r w:rsidRPr="00BE2BE7">
        <w:rPr>
          <w:sz w:val="20"/>
          <w:szCs w:val="20"/>
        </w:rPr>
        <w:t>Figure 3 shows the results of packet delivery ratio for varying the throughout from 10 to 100. From the results, we can see that NEPSSS scheme has higher delivery ratio of range from 99.9 to 94.6.</w:t>
      </w:r>
      <w:r w:rsidR="00BE2BE7">
        <w:rPr>
          <w:sz w:val="20"/>
          <w:szCs w:val="20"/>
        </w:rPr>
        <w:t xml:space="preserve"> </w:t>
      </w:r>
      <w:r w:rsidRPr="00BE2BE7">
        <w:rPr>
          <w:sz w:val="20"/>
          <w:szCs w:val="20"/>
        </w:rPr>
        <w:t>SAOMDV has the packet delivery ratio in the range of 97.8 to 93.2.</w:t>
      </w:r>
      <w:r w:rsidR="00BE2BE7">
        <w:rPr>
          <w:sz w:val="20"/>
          <w:szCs w:val="20"/>
        </w:rPr>
        <w:t xml:space="preserve"> </w:t>
      </w:r>
      <w:r w:rsidRPr="00BE2BE7">
        <w:rPr>
          <w:sz w:val="20"/>
          <w:szCs w:val="20"/>
        </w:rPr>
        <w:t>MAOMDV has the packet delivery ratio in the range of 96.9 to 91.1 and SDSR has the packet delivery ratio in the range of 93.3 to 81.6. NEPSSS has highest packet delivery ratio because of the reliable data delivery by using the secret sharing scheme.</w:t>
      </w:r>
    </w:p>
    <w:p w:rsidR="00E654D5" w:rsidRDefault="002461AB" w:rsidP="002B51CC">
      <w:pPr>
        <w:adjustRightInd w:val="0"/>
        <w:snapToGrid w:val="0"/>
        <w:spacing w:after="0" w:line="240" w:lineRule="auto"/>
        <w:ind w:firstLine="204"/>
        <w:jc w:val="both"/>
        <w:rPr>
          <w:rFonts w:hint="eastAsia"/>
          <w:sz w:val="20"/>
          <w:szCs w:val="20"/>
          <w:lang w:eastAsia="zh-CN"/>
        </w:rPr>
      </w:pPr>
      <w:r w:rsidRPr="00BE2BE7">
        <w:rPr>
          <w:sz w:val="20"/>
          <w:szCs w:val="20"/>
        </w:rPr>
        <w:t>Figure 4 shows the results of detection efficiency for varying the mobility from 0 to 50. From the results, we can see that NEPSSS scheme has higher detection efficiency than the SAOMDV, MAOMDV and SDSR schemes. NEPSSS has the Higher detection efficiency in</w:t>
      </w:r>
      <w:r w:rsidR="00BE2BE7">
        <w:rPr>
          <w:sz w:val="20"/>
          <w:szCs w:val="20"/>
        </w:rPr>
        <w:t xml:space="preserve"> </w:t>
      </w:r>
      <w:r w:rsidRPr="00BE2BE7">
        <w:rPr>
          <w:sz w:val="20"/>
          <w:szCs w:val="20"/>
        </w:rPr>
        <w:t>the range of 45.2 to 99.3. SAOMDV has the detection efficiency in</w:t>
      </w:r>
      <w:r w:rsidR="00BE2BE7">
        <w:rPr>
          <w:sz w:val="20"/>
          <w:szCs w:val="20"/>
        </w:rPr>
        <w:t xml:space="preserve"> </w:t>
      </w:r>
      <w:r w:rsidRPr="00BE2BE7">
        <w:rPr>
          <w:sz w:val="20"/>
          <w:szCs w:val="20"/>
        </w:rPr>
        <w:t>the range from 26.2 to 88.3 . MAOMDV</w:t>
      </w:r>
      <w:r w:rsidR="00BE2BE7">
        <w:rPr>
          <w:sz w:val="20"/>
          <w:szCs w:val="20"/>
        </w:rPr>
        <w:t xml:space="preserve"> </w:t>
      </w:r>
      <w:r w:rsidRPr="00BE2BE7">
        <w:rPr>
          <w:sz w:val="20"/>
          <w:szCs w:val="20"/>
        </w:rPr>
        <w:t>has the detection efficiency in the range of 16.4 to 80.3.</w:t>
      </w:r>
      <w:r w:rsidR="00BE2BE7">
        <w:rPr>
          <w:sz w:val="20"/>
          <w:szCs w:val="20"/>
        </w:rPr>
        <w:t xml:space="preserve"> </w:t>
      </w:r>
      <w:r w:rsidRPr="00BE2BE7">
        <w:rPr>
          <w:sz w:val="20"/>
          <w:szCs w:val="20"/>
        </w:rPr>
        <w:t>SDSR has lower detection efficiency in the range of 15.5 to 67.3.</w:t>
      </w:r>
    </w:p>
    <w:p w:rsidR="002B51CC" w:rsidRDefault="002B51CC" w:rsidP="00C32385">
      <w:pPr>
        <w:adjustRightInd w:val="0"/>
        <w:snapToGrid w:val="0"/>
        <w:spacing w:after="0" w:line="240" w:lineRule="auto"/>
        <w:jc w:val="both"/>
        <w:rPr>
          <w:rFonts w:hint="eastAsia"/>
          <w:sz w:val="20"/>
          <w:szCs w:val="20"/>
          <w:lang w:eastAsia="zh-CN"/>
        </w:rPr>
      </w:pPr>
    </w:p>
    <w:p w:rsidR="002B51CC" w:rsidRDefault="002B51CC" w:rsidP="00C32385">
      <w:pPr>
        <w:adjustRightInd w:val="0"/>
        <w:snapToGrid w:val="0"/>
        <w:spacing w:after="0" w:line="240" w:lineRule="auto"/>
        <w:jc w:val="both"/>
        <w:rPr>
          <w:rFonts w:hint="eastAsia"/>
          <w:sz w:val="20"/>
          <w:szCs w:val="20"/>
          <w:lang w:eastAsia="zh-CN"/>
        </w:rPr>
      </w:pPr>
    </w:p>
    <w:p w:rsidR="002B51CC" w:rsidRPr="00BE2BE7" w:rsidRDefault="002B51CC" w:rsidP="00C32385">
      <w:pPr>
        <w:adjustRightInd w:val="0"/>
        <w:snapToGrid w:val="0"/>
        <w:spacing w:after="0" w:line="240" w:lineRule="auto"/>
        <w:jc w:val="both"/>
        <w:rPr>
          <w:rFonts w:hint="eastAsia"/>
          <w:sz w:val="20"/>
          <w:szCs w:val="20"/>
          <w:lang w:eastAsia="zh-CN"/>
        </w:rPr>
      </w:pPr>
    </w:p>
    <w:p w:rsidR="00E654D5" w:rsidRPr="00BE2BE7" w:rsidRDefault="00E07242" w:rsidP="00C32385">
      <w:pPr>
        <w:adjustRightInd w:val="0"/>
        <w:snapToGrid w:val="0"/>
        <w:spacing w:after="0" w:line="240" w:lineRule="auto"/>
        <w:jc w:val="center"/>
        <w:rPr>
          <w:b/>
          <w:smallCaps/>
          <w:sz w:val="20"/>
          <w:szCs w:val="20"/>
        </w:rPr>
      </w:pPr>
      <w:r w:rsidRPr="00BE2BE7">
        <w:rPr>
          <w:b/>
          <w:smallCaps/>
          <w:noProof/>
          <w:sz w:val="20"/>
          <w:szCs w:val="20"/>
          <w:lang w:val="en-US" w:eastAsia="zh-CN"/>
        </w:rPr>
        <w:drawing>
          <wp:inline distT="0" distB="0" distL="0" distR="0">
            <wp:extent cx="4344591" cy="3390900"/>
            <wp:effectExtent l="19050" t="0" r="0" b="0"/>
            <wp:docPr id="20" name="图片 2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2"/>
                    <pic:cNvPicPr>
                      <a:picLocks noChangeAspect="1" noChangeArrowheads="1"/>
                    </pic:cNvPicPr>
                  </pic:nvPicPr>
                  <pic:blipFill>
                    <a:blip r:embed="rId46" cstate="print"/>
                    <a:srcRect/>
                    <a:stretch>
                      <a:fillRect/>
                    </a:stretch>
                  </pic:blipFill>
                  <pic:spPr bwMode="auto">
                    <a:xfrm>
                      <a:off x="0" y="0"/>
                      <a:ext cx="4344591" cy="3390900"/>
                    </a:xfrm>
                    <a:prstGeom prst="rect">
                      <a:avLst/>
                    </a:prstGeom>
                    <a:noFill/>
                    <a:ln w="9525" cmpd="sng">
                      <a:noFill/>
                      <a:miter lim="800000"/>
                      <a:headEnd/>
                      <a:tailEnd/>
                    </a:ln>
                  </pic:spPr>
                </pic:pic>
              </a:graphicData>
            </a:graphic>
          </wp:inline>
        </w:drawing>
      </w:r>
    </w:p>
    <w:p w:rsidR="00E654D5" w:rsidRPr="00BE2BE7" w:rsidRDefault="002461AB" w:rsidP="00C32385">
      <w:pPr>
        <w:adjustRightInd w:val="0"/>
        <w:snapToGrid w:val="0"/>
        <w:spacing w:after="0" w:line="240" w:lineRule="auto"/>
        <w:jc w:val="center"/>
        <w:rPr>
          <w:sz w:val="20"/>
          <w:szCs w:val="20"/>
        </w:rPr>
      </w:pPr>
      <w:r w:rsidRPr="00BE2BE7">
        <w:rPr>
          <w:sz w:val="20"/>
          <w:szCs w:val="20"/>
        </w:rPr>
        <w:t>Figure 4.</w:t>
      </w:r>
      <w:r w:rsidR="00024C39">
        <w:rPr>
          <w:rFonts w:hint="eastAsia"/>
          <w:sz w:val="20"/>
          <w:szCs w:val="20"/>
          <w:lang w:eastAsia="zh-CN"/>
        </w:rPr>
        <w:t xml:space="preserve"> </w:t>
      </w:r>
      <w:r w:rsidRPr="00BE2BE7">
        <w:rPr>
          <w:sz w:val="20"/>
          <w:szCs w:val="20"/>
        </w:rPr>
        <w:t>Mobility Vs Misbehaviour Detection Efficiency</w:t>
      </w:r>
    </w:p>
    <w:p w:rsidR="00E654D5" w:rsidRPr="00BE2BE7" w:rsidRDefault="00E654D5" w:rsidP="00C32385">
      <w:pPr>
        <w:adjustRightInd w:val="0"/>
        <w:snapToGrid w:val="0"/>
        <w:spacing w:after="0" w:line="240" w:lineRule="auto"/>
        <w:jc w:val="both"/>
        <w:rPr>
          <w:sz w:val="20"/>
          <w:szCs w:val="20"/>
        </w:rPr>
      </w:pPr>
    </w:p>
    <w:p w:rsidR="00E654D5" w:rsidRPr="00BE2BE7" w:rsidRDefault="00E07242" w:rsidP="002B51CC">
      <w:pPr>
        <w:adjustRightInd w:val="0"/>
        <w:snapToGrid w:val="0"/>
        <w:spacing w:after="0" w:line="240" w:lineRule="auto"/>
        <w:ind w:firstLine="245"/>
        <w:jc w:val="center"/>
        <w:rPr>
          <w:sz w:val="20"/>
          <w:szCs w:val="20"/>
        </w:rPr>
      </w:pPr>
      <w:r w:rsidRPr="00BE2BE7">
        <w:rPr>
          <w:noProof/>
          <w:sz w:val="20"/>
          <w:szCs w:val="20"/>
          <w:lang w:val="en-US" w:eastAsia="zh-CN"/>
        </w:rPr>
        <w:drawing>
          <wp:inline distT="0" distB="0" distL="0" distR="0">
            <wp:extent cx="4000500" cy="3946439"/>
            <wp:effectExtent l="19050" t="0" r="0" b="0"/>
            <wp:docPr id="21" name="图片 2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descr="5"/>
                    <pic:cNvPicPr>
                      <a:picLocks noChangeAspect="1" noChangeArrowheads="1"/>
                    </pic:cNvPicPr>
                  </pic:nvPicPr>
                  <pic:blipFill>
                    <a:blip r:embed="rId47" cstate="print"/>
                    <a:srcRect/>
                    <a:stretch>
                      <a:fillRect/>
                    </a:stretch>
                  </pic:blipFill>
                  <pic:spPr bwMode="auto">
                    <a:xfrm>
                      <a:off x="0" y="0"/>
                      <a:ext cx="4000500" cy="3946439"/>
                    </a:xfrm>
                    <a:prstGeom prst="rect">
                      <a:avLst/>
                    </a:prstGeom>
                    <a:noFill/>
                    <a:ln w="9525" cmpd="sng">
                      <a:noFill/>
                      <a:miter lim="800000"/>
                      <a:headEnd/>
                      <a:tailEnd/>
                    </a:ln>
                  </pic:spPr>
                </pic:pic>
              </a:graphicData>
            </a:graphic>
          </wp:inline>
        </w:drawing>
      </w:r>
    </w:p>
    <w:p w:rsidR="00E654D5" w:rsidRPr="00BE2BE7" w:rsidRDefault="00E654D5" w:rsidP="00C32385">
      <w:pPr>
        <w:adjustRightInd w:val="0"/>
        <w:snapToGrid w:val="0"/>
        <w:spacing w:after="0" w:line="240" w:lineRule="auto"/>
        <w:jc w:val="center"/>
        <w:rPr>
          <w:sz w:val="20"/>
          <w:szCs w:val="20"/>
        </w:rPr>
      </w:pPr>
    </w:p>
    <w:p w:rsidR="00E654D5" w:rsidRPr="00BE2BE7" w:rsidRDefault="002461AB" w:rsidP="00C32385">
      <w:pPr>
        <w:adjustRightInd w:val="0"/>
        <w:snapToGrid w:val="0"/>
        <w:spacing w:after="0" w:line="240" w:lineRule="auto"/>
        <w:jc w:val="center"/>
        <w:rPr>
          <w:sz w:val="20"/>
          <w:szCs w:val="20"/>
        </w:rPr>
      </w:pPr>
      <w:r w:rsidRPr="00BE2BE7">
        <w:rPr>
          <w:sz w:val="20"/>
          <w:szCs w:val="20"/>
        </w:rPr>
        <w:t>Figure 5.</w:t>
      </w:r>
      <w:r w:rsidR="00024C39">
        <w:rPr>
          <w:rFonts w:hint="eastAsia"/>
          <w:sz w:val="20"/>
          <w:szCs w:val="20"/>
          <w:lang w:eastAsia="zh-CN"/>
        </w:rPr>
        <w:t xml:space="preserve"> </w:t>
      </w:r>
      <w:r w:rsidRPr="00BE2BE7">
        <w:rPr>
          <w:sz w:val="20"/>
          <w:szCs w:val="20"/>
        </w:rPr>
        <w:t>No.</w:t>
      </w:r>
      <w:r w:rsidR="00024C39">
        <w:rPr>
          <w:rFonts w:hint="eastAsia"/>
          <w:sz w:val="20"/>
          <w:szCs w:val="20"/>
          <w:lang w:eastAsia="zh-CN"/>
        </w:rPr>
        <w:t xml:space="preserve"> </w:t>
      </w:r>
      <w:r w:rsidRPr="00BE2BE7">
        <w:rPr>
          <w:sz w:val="20"/>
          <w:szCs w:val="20"/>
        </w:rPr>
        <w:t>of nodes Vs Network Lifetime</w:t>
      </w:r>
    </w:p>
    <w:p w:rsidR="002B51CC" w:rsidRDefault="002B51CC" w:rsidP="00C32385">
      <w:pPr>
        <w:adjustRightInd w:val="0"/>
        <w:snapToGrid w:val="0"/>
        <w:spacing w:after="0" w:line="240" w:lineRule="auto"/>
        <w:jc w:val="both"/>
        <w:rPr>
          <w:rFonts w:hint="eastAsia"/>
          <w:sz w:val="20"/>
          <w:szCs w:val="20"/>
          <w:lang w:eastAsia="zh-CN"/>
        </w:rPr>
      </w:pPr>
    </w:p>
    <w:p w:rsidR="002B51CC" w:rsidRDefault="002B51CC" w:rsidP="00C32385">
      <w:pPr>
        <w:adjustRightInd w:val="0"/>
        <w:snapToGrid w:val="0"/>
        <w:spacing w:after="0" w:line="240" w:lineRule="auto"/>
        <w:jc w:val="both"/>
        <w:rPr>
          <w:rFonts w:hint="eastAsia"/>
          <w:sz w:val="20"/>
          <w:szCs w:val="20"/>
          <w:lang w:eastAsia="zh-CN"/>
        </w:rPr>
      </w:pPr>
    </w:p>
    <w:p w:rsidR="00E654D5" w:rsidRPr="00BE2BE7" w:rsidRDefault="002461AB" w:rsidP="002B51CC">
      <w:pPr>
        <w:adjustRightInd w:val="0"/>
        <w:snapToGrid w:val="0"/>
        <w:spacing w:after="0" w:line="240" w:lineRule="auto"/>
        <w:ind w:firstLine="204"/>
        <w:jc w:val="both"/>
        <w:rPr>
          <w:sz w:val="20"/>
          <w:szCs w:val="20"/>
        </w:rPr>
      </w:pPr>
      <w:r w:rsidRPr="00BE2BE7">
        <w:rPr>
          <w:sz w:val="20"/>
          <w:szCs w:val="20"/>
        </w:rPr>
        <w:t>Figure 5 shows the results of network lifetime for varying the mobility from 20 to 100. From the results, we can see that NEPSSS scheme has network lifetime than the SAOMDV, MAOMDV and SDSR. The network life time of NEPSSS lies in the range of 34.1 to 98.8 secs.</w:t>
      </w:r>
      <w:r w:rsidR="00BE2BE7">
        <w:rPr>
          <w:rFonts w:hint="eastAsia"/>
          <w:sz w:val="20"/>
          <w:szCs w:val="20"/>
          <w:lang w:eastAsia="zh-CN"/>
        </w:rPr>
        <w:t xml:space="preserve"> </w:t>
      </w:r>
      <w:r w:rsidRPr="00BE2BE7">
        <w:rPr>
          <w:sz w:val="20"/>
          <w:szCs w:val="20"/>
        </w:rPr>
        <w:t>SAMODV</w:t>
      </w:r>
      <w:r w:rsidR="00BE2BE7">
        <w:rPr>
          <w:sz w:val="20"/>
          <w:szCs w:val="20"/>
        </w:rPr>
        <w:t xml:space="preserve"> </w:t>
      </w:r>
      <w:r w:rsidRPr="00BE2BE7">
        <w:rPr>
          <w:sz w:val="20"/>
          <w:szCs w:val="20"/>
        </w:rPr>
        <w:t>has the life time of 23.7 to 78.1 secs. MAOMDV has the life time of 22.4 to 61.5 secs and SDSR has the life time of 18.5 to 52.8 secs.</w:t>
      </w:r>
    </w:p>
    <w:p w:rsidR="00E654D5" w:rsidRDefault="002461AB" w:rsidP="002B51CC">
      <w:pPr>
        <w:adjustRightInd w:val="0"/>
        <w:snapToGrid w:val="0"/>
        <w:spacing w:after="0" w:line="240" w:lineRule="auto"/>
        <w:ind w:firstLine="204"/>
        <w:jc w:val="both"/>
        <w:rPr>
          <w:rFonts w:hint="eastAsia"/>
          <w:sz w:val="20"/>
          <w:szCs w:val="20"/>
          <w:lang w:eastAsia="zh-CN"/>
        </w:rPr>
      </w:pPr>
      <w:r w:rsidRPr="00BE2BE7">
        <w:rPr>
          <w:sz w:val="20"/>
          <w:szCs w:val="20"/>
        </w:rPr>
        <w:t>Figure 6 shows the results of Time Vs End to end delay. From the results, we can see that delay of NEPSS is lower than the SAOMDV, MAOMDV and SDSR while varying the nodes form 10 to 100.NEPSSS</w:t>
      </w:r>
      <w:r w:rsidR="00BE2BE7">
        <w:rPr>
          <w:sz w:val="20"/>
          <w:szCs w:val="20"/>
        </w:rPr>
        <w:t xml:space="preserve"> </w:t>
      </w:r>
      <w:r w:rsidRPr="00BE2BE7">
        <w:rPr>
          <w:sz w:val="20"/>
          <w:szCs w:val="20"/>
        </w:rPr>
        <w:t>has the delay value in the range of 1.8 to 14.2 msecs.</w:t>
      </w:r>
      <w:r w:rsidR="002B51CC">
        <w:rPr>
          <w:rFonts w:hint="eastAsia"/>
          <w:sz w:val="20"/>
          <w:szCs w:val="20"/>
          <w:lang w:eastAsia="zh-CN"/>
        </w:rPr>
        <w:t xml:space="preserve"> </w:t>
      </w:r>
      <w:r w:rsidRPr="00BE2BE7">
        <w:rPr>
          <w:sz w:val="20"/>
          <w:szCs w:val="20"/>
        </w:rPr>
        <w:t>SAOMDV has the delay value of 8.2 to 48.8 msecs. MAOMDV has the delay ratio lying between 7.4 and 22.1 msecs.</w:t>
      </w:r>
      <w:r w:rsidR="00BE2BE7">
        <w:rPr>
          <w:sz w:val="20"/>
          <w:szCs w:val="20"/>
        </w:rPr>
        <w:t xml:space="preserve"> </w:t>
      </w:r>
      <w:r w:rsidRPr="00BE2BE7">
        <w:rPr>
          <w:sz w:val="20"/>
          <w:szCs w:val="20"/>
        </w:rPr>
        <w:t>SDSR has the delay value in the range of 9.7 to 77.3</w:t>
      </w:r>
      <w:r w:rsidR="00BE2BE7">
        <w:rPr>
          <w:sz w:val="20"/>
          <w:szCs w:val="20"/>
        </w:rPr>
        <w:t xml:space="preserve"> </w:t>
      </w:r>
      <w:r w:rsidRPr="00BE2BE7">
        <w:rPr>
          <w:sz w:val="20"/>
          <w:szCs w:val="20"/>
        </w:rPr>
        <w:t>msecs.</w:t>
      </w:r>
    </w:p>
    <w:p w:rsidR="002B51CC" w:rsidRPr="00BE2BE7" w:rsidRDefault="002B51CC" w:rsidP="00C32385">
      <w:pPr>
        <w:adjustRightInd w:val="0"/>
        <w:snapToGrid w:val="0"/>
        <w:spacing w:after="0" w:line="240" w:lineRule="auto"/>
        <w:jc w:val="both"/>
        <w:rPr>
          <w:rFonts w:hint="eastAsia"/>
          <w:sz w:val="20"/>
          <w:szCs w:val="20"/>
          <w:lang w:eastAsia="zh-CN"/>
        </w:rPr>
      </w:pPr>
    </w:p>
    <w:p w:rsidR="00E654D5" w:rsidRPr="00BE2BE7" w:rsidRDefault="00E07242" w:rsidP="002B51CC">
      <w:pPr>
        <w:adjustRightInd w:val="0"/>
        <w:snapToGrid w:val="0"/>
        <w:spacing w:after="0" w:line="240" w:lineRule="auto"/>
        <w:jc w:val="center"/>
        <w:rPr>
          <w:b/>
          <w:smallCaps/>
          <w:sz w:val="20"/>
          <w:szCs w:val="20"/>
        </w:rPr>
      </w:pPr>
      <w:r w:rsidRPr="00BE2BE7">
        <w:rPr>
          <w:b/>
          <w:smallCaps/>
          <w:noProof/>
          <w:sz w:val="20"/>
          <w:szCs w:val="20"/>
          <w:lang w:val="en-US" w:eastAsia="zh-CN"/>
        </w:rPr>
        <w:drawing>
          <wp:inline distT="0" distB="0" distL="0" distR="0">
            <wp:extent cx="5048504" cy="5267325"/>
            <wp:effectExtent l="19050" t="0" r="0" b="0"/>
            <wp:docPr id="22"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48" cstate="print">
                      <a:lum contrast="14000"/>
                    </a:blip>
                    <a:srcRect/>
                    <a:stretch>
                      <a:fillRect/>
                    </a:stretch>
                  </pic:blipFill>
                  <pic:spPr bwMode="auto">
                    <a:xfrm>
                      <a:off x="0" y="0"/>
                      <a:ext cx="5049990" cy="5268875"/>
                    </a:xfrm>
                    <a:prstGeom prst="rect">
                      <a:avLst/>
                    </a:prstGeom>
                    <a:noFill/>
                    <a:ln w="9525" cmpd="sng">
                      <a:noFill/>
                      <a:miter lim="800000"/>
                      <a:headEnd/>
                      <a:tailEnd/>
                    </a:ln>
                  </pic:spPr>
                </pic:pic>
              </a:graphicData>
            </a:graphic>
          </wp:inline>
        </w:drawing>
      </w:r>
    </w:p>
    <w:p w:rsidR="00E654D5" w:rsidRDefault="002461AB" w:rsidP="00C32385">
      <w:pPr>
        <w:adjustRightInd w:val="0"/>
        <w:snapToGrid w:val="0"/>
        <w:spacing w:after="0" w:line="240" w:lineRule="auto"/>
        <w:jc w:val="center"/>
        <w:rPr>
          <w:rFonts w:hint="eastAsia"/>
          <w:sz w:val="20"/>
          <w:szCs w:val="20"/>
          <w:lang w:eastAsia="zh-CN"/>
        </w:rPr>
      </w:pPr>
      <w:r w:rsidRPr="00BE2BE7">
        <w:rPr>
          <w:sz w:val="20"/>
          <w:szCs w:val="20"/>
        </w:rPr>
        <w:t>Figure 6.</w:t>
      </w:r>
      <w:r w:rsidR="00024C39">
        <w:rPr>
          <w:rFonts w:hint="eastAsia"/>
          <w:sz w:val="20"/>
          <w:szCs w:val="20"/>
          <w:lang w:eastAsia="zh-CN"/>
        </w:rPr>
        <w:t xml:space="preserve"> </w:t>
      </w:r>
      <w:r w:rsidRPr="00BE2BE7">
        <w:rPr>
          <w:sz w:val="20"/>
          <w:szCs w:val="20"/>
        </w:rPr>
        <w:t>Time Vs End to end delay</w:t>
      </w:r>
    </w:p>
    <w:p w:rsidR="002B51CC" w:rsidRDefault="002B51CC" w:rsidP="00C32385">
      <w:pPr>
        <w:adjustRightInd w:val="0"/>
        <w:snapToGrid w:val="0"/>
        <w:spacing w:after="0" w:line="240" w:lineRule="auto"/>
        <w:jc w:val="center"/>
        <w:rPr>
          <w:rFonts w:hint="eastAsia"/>
          <w:sz w:val="20"/>
          <w:szCs w:val="20"/>
          <w:lang w:eastAsia="zh-CN"/>
        </w:rPr>
      </w:pPr>
    </w:p>
    <w:p w:rsidR="002B51CC" w:rsidRPr="00BE2BE7" w:rsidRDefault="002B51CC" w:rsidP="00C32385">
      <w:pPr>
        <w:adjustRightInd w:val="0"/>
        <w:snapToGrid w:val="0"/>
        <w:spacing w:after="0" w:line="240" w:lineRule="auto"/>
        <w:jc w:val="center"/>
        <w:rPr>
          <w:rFonts w:hint="eastAsia"/>
          <w:b/>
          <w:smallCaps/>
          <w:sz w:val="20"/>
          <w:szCs w:val="20"/>
          <w:lang w:eastAsia="zh-CN"/>
        </w:rPr>
      </w:pPr>
    </w:p>
    <w:p w:rsidR="00E654D5" w:rsidRPr="00BE2BE7" w:rsidRDefault="00E07242" w:rsidP="00C32385">
      <w:pPr>
        <w:adjustRightInd w:val="0"/>
        <w:snapToGrid w:val="0"/>
        <w:spacing w:after="0" w:line="240" w:lineRule="auto"/>
        <w:jc w:val="center"/>
        <w:rPr>
          <w:b/>
          <w:smallCaps/>
          <w:sz w:val="20"/>
          <w:szCs w:val="20"/>
        </w:rPr>
      </w:pPr>
      <w:r w:rsidRPr="00BE2BE7">
        <w:rPr>
          <w:b/>
          <w:smallCaps/>
          <w:noProof/>
          <w:sz w:val="20"/>
          <w:szCs w:val="20"/>
          <w:lang w:val="en-US" w:eastAsia="zh-CN"/>
        </w:rPr>
        <w:lastRenderedPageBreak/>
        <w:drawing>
          <wp:inline distT="0" distB="0" distL="0" distR="0">
            <wp:extent cx="5287226" cy="4943475"/>
            <wp:effectExtent l="19050" t="0" r="8674" b="0"/>
            <wp:docPr id="23"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49" cstate="print">
                      <a:lum contrast="20000"/>
                    </a:blip>
                    <a:srcRect/>
                    <a:stretch>
                      <a:fillRect/>
                    </a:stretch>
                  </pic:blipFill>
                  <pic:spPr bwMode="auto">
                    <a:xfrm>
                      <a:off x="0" y="0"/>
                      <a:ext cx="5287226" cy="4943475"/>
                    </a:xfrm>
                    <a:prstGeom prst="rect">
                      <a:avLst/>
                    </a:prstGeom>
                    <a:noFill/>
                    <a:ln w="9525" cmpd="sng">
                      <a:noFill/>
                      <a:miter lim="800000"/>
                      <a:headEnd/>
                      <a:tailEnd/>
                    </a:ln>
                  </pic:spPr>
                </pic:pic>
              </a:graphicData>
            </a:graphic>
          </wp:inline>
        </w:drawing>
      </w:r>
    </w:p>
    <w:p w:rsidR="00E654D5" w:rsidRPr="00BE2BE7" w:rsidRDefault="002461AB" w:rsidP="00C32385">
      <w:pPr>
        <w:adjustRightInd w:val="0"/>
        <w:snapToGrid w:val="0"/>
        <w:spacing w:after="0" w:line="240" w:lineRule="auto"/>
        <w:jc w:val="center"/>
        <w:rPr>
          <w:b/>
          <w:smallCaps/>
          <w:sz w:val="20"/>
          <w:szCs w:val="20"/>
        </w:rPr>
      </w:pPr>
      <w:r w:rsidRPr="00BE2BE7">
        <w:rPr>
          <w:sz w:val="20"/>
          <w:szCs w:val="20"/>
        </w:rPr>
        <w:t>Figure 7.</w:t>
      </w:r>
      <w:r w:rsidR="002B51CC">
        <w:rPr>
          <w:rFonts w:hint="eastAsia"/>
          <w:sz w:val="20"/>
          <w:szCs w:val="20"/>
          <w:lang w:eastAsia="zh-CN"/>
        </w:rPr>
        <w:t xml:space="preserve"> </w:t>
      </w:r>
      <w:r w:rsidRPr="00BE2BE7">
        <w:rPr>
          <w:sz w:val="20"/>
          <w:szCs w:val="20"/>
        </w:rPr>
        <w:t>Speed Vs Overhead</w:t>
      </w:r>
    </w:p>
    <w:p w:rsidR="00C32385" w:rsidRDefault="00C32385" w:rsidP="00C32385">
      <w:pPr>
        <w:pStyle w:val="ListParagraph"/>
        <w:tabs>
          <w:tab w:val="left" w:pos="0"/>
        </w:tabs>
        <w:adjustRightInd w:val="0"/>
        <w:snapToGrid w:val="0"/>
        <w:spacing w:after="0" w:line="240" w:lineRule="auto"/>
        <w:ind w:left="0" w:right="-94"/>
        <w:contextualSpacing w:val="0"/>
        <w:jc w:val="both"/>
        <w:rPr>
          <w:rFonts w:hint="eastAsia"/>
          <w:sz w:val="20"/>
          <w:szCs w:val="20"/>
          <w:lang w:eastAsia="zh-CN"/>
        </w:rPr>
      </w:pPr>
    </w:p>
    <w:p w:rsidR="002B51CC" w:rsidRDefault="002B51CC" w:rsidP="00C32385">
      <w:pPr>
        <w:pStyle w:val="ListParagraph"/>
        <w:tabs>
          <w:tab w:val="left" w:pos="0"/>
        </w:tabs>
        <w:adjustRightInd w:val="0"/>
        <w:snapToGrid w:val="0"/>
        <w:spacing w:after="0" w:line="240" w:lineRule="auto"/>
        <w:ind w:left="0" w:right="-94"/>
        <w:contextualSpacing w:val="0"/>
        <w:jc w:val="both"/>
        <w:rPr>
          <w:rFonts w:hint="eastAsia"/>
          <w:sz w:val="20"/>
          <w:szCs w:val="20"/>
          <w:lang w:eastAsia="zh-CN"/>
        </w:rPr>
      </w:pPr>
    </w:p>
    <w:p w:rsidR="002B51CC" w:rsidRDefault="002B51CC" w:rsidP="00C32385">
      <w:pPr>
        <w:pStyle w:val="ListParagraph"/>
        <w:tabs>
          <w:tab w:val="left" w:pos="0"/>
        </w:tabs>
        <w:adjustRightInd w:val="0"/>
        <w:snapToGrid w:val="0"/>
        <w:spacing w:after="0" w:line="240" w:lineRule="auto"/>
        <w:ind w:left="0" w:right="-94"/>
        <w:contextualSpacing w:val="0"/>
        <w:jc w:val="both"/>
        <w:rPr>
          <w:rFonts w:hint="eastAsia"/>
          <w:sz w:val="20"/>
          <w:szCs w:val="20"/>
          <w:lang w:eastAsia="zh-CN"/>
        </w:rPr>
        <w:sectPr w:rsidR="002B51CC" w:rsidSect="00C32385">
          <w:type w:val="continuous"/>
          <w:pgSz w:w="12240" w:h="15840"/>
          <w:pgMar w:top="1440" w:right="1440" w:bottom="1440" w:left="1440" w:header="706" w:footer="706" w:gutter="0"/>
          <w:cols w:space="362"/>
          <w:docGrid w:linePitch="360"/>
        </w:sectPr>
      </w:pPr>
    </w:p>
    <w:p w:rsidR="00E654D5" w:rsidRDefault="002B51CC" w:rsidP="00C32385">
      <w:pPr>
        <w:pStyle w:val="ListParagraph"/>
        <w:tabs>
          <w:tab w:val="left" w:pos="0"/>
        </w:tabs>
        <w:adjustRightInd w:val="0"/>
        <w:snapToGrid w:val="0"/>
        <w:spacing w:after="0" w:line="240" w:lineRule="auto"/>
        <w:ind w:left="0" w:right="-94"/>
        <w:contextualSpacing w:val="0"/>
        <w:jc w:val="both"/>
        <w:rPr>
          <w:rFonts w:hint="eastAsia"/>
          <w:bCs/>
          <w:color w:val="000000"/>
          <w:sz w:val="20"/>
          <w:szCs w:val="20"/>
          <w:lang w:eastAsia="zh-CN"/>
        </w:rPr>
      </w:pPr>
      <w:r>
        <w:rPr>
          <w:rFonts w:hint="eastAsia"/>
          <w:sz w:val="20"/>
          <w:szCs w:val="20"/>
          <w:lang w:eastAsia="zh-CN"/>
        </w:rPr>
        <w:lastRenderedPageBreak/>
        <w:tab/>
      </w:r>
      <w:r w:rsidR="002461AB" w:rsidRPr="00BE2BE7">
        <w:rPr>
          <w:sz w:val="20"/>
          <w:szCs w:val="20"/>
        </w:rPr>
        <w:t>Figure 7, presents the comparison of overhead and speed</w:t>
      </w:r>
      <w:r w:rsidR="002461AB" w:rsidRPr="00BE2BE7">
        <w:rPr>
          <w:bCs/>
          <w:sz w:val="20"/>
          <w:szCs w:val="20"/>
        </w:rPr>
        <w:t>. It</w:t>
      </w:r>
      <w:r w:rsidR="002461AB" w:rsidRPr="00BE2BE7">
        <w:rPr>
          <w:sz w:val="20"/>
          <w:szCs w:val="20"/>
        </w:rPr>
        <w:t xml:space="preserve"> is clearly shown that the overhead of NEPSSS is a</w:t>
      </w:r>
      <w:r w:rsidR="00BE2BE7">
        <w:rPr>
          <w:sz w:val="20"/>
          <w:szCs w:val="20"/>
        </w:rPr>
        <w:t xml:space="preserve"> </w:t>
      </w:r>
      <w:r w:rsidR="002461AB" w:rsidRPr="00BE2BE7">
        <w:rPr>
          <w:sz w:val="20"/>
          <w:szCs w:val="20"/>
        </w:rPr>
        <w:t xml:space="preserve">low overhead than the SAOMDV, MAOMDV and SDSR schemes. NEPSSS has the lowest overhead in the range of </w:t>
      </w:r>
      <w:r w:rsidR="002461AB" w:rsidRPr="00BE2BE7">
        <w:rPr>
          <w:bCs/>
          <w:color w:val="000000"/>
          <w:sz w:val="20"/>
          <w:szCs w:val="20"/>
        </w:rPr>
        <w:t>0.0002 to 0.0011(pkts). SAOMDV has the overhead</w:t>
      </w:r>
      <w:r w:rsidR="00BE2BE7">
        <w:rPr>
          <w:bCs/>
          <w:color w:val="000000"/>
          <w:sz w:val="20"/>
          <w:szCs w:val="20"/>
        </w:rPr>
        <w:t xml:space="preserve"> </w:t>
      </w:r>
      <w:r w:rsidR="002461AB" w:rsidRPr="00BE2BE7">
        <w:rPr>
          <w:bCs/>
          <w:color w:val="000000"/>
          <w:sz w:val="20"/>
          <w:szCs w:val="20"/>
        </w:rPr>
        <w:t xml:space="preserve"> in the range of 0.0009-0.0041(pkts). MAOMDV has the over head ratio</w:t>
      </w:r>
      <w:r w:rsidR="00BE2BE7">
        <w:rPr>
          <w:bCs/>
          <w:color w:val="000000"/>
          <w:sz w:val="20"/>
          <w:szCs w:val="20"/>
        </w:rPr>
        <w:t xml:space="preserve"> </w:t>
      </w:r>
      <w:r w:rsidR="002461AB" w:rsidRPr="00BE2BE7">
        <w:rPr>
          <w:bCs/>
          <w:color w:val="000000"/>
          <w:sz w:val="20"/>
          <w:szCs w:val="20"/>
        </w:rPr>
        <w:t>in the range of</w:t>
      </w:r>
      <w:r w:rsidR="00BE2BE7">
        <w:rPr>
          <w:bCs/>
          <w:color w:val="000000"/>
          <w:sz w:val="20"/>
          <w:szCs w:val="20"/>
        </w:rPr>
        <w:t xml:space="preserve"> </w:t>
      </w:r>
      <w:r w:rsidR="002461AB" w:rsidRPr="00BE2BE7">
        <w:rPr>
          <w:bCs/>
          <w:color w:val="000000"/>
          <w:sz w:val="20"/>
          <w:szCs w:val="20"/>
        </w:rPr>
        <w:t>0.0006-0.0029(pkts) and SDSR seems to have higher over head which is in the range of</w:t>
      </w:r>
      <w:r w:rsidR="00BE2BE7">
        <w:rPr>
          <w:bCs/>
          <w:color w:val="000000"/>
          <w:sz w:val="20"/>
          <w:szCs w:val="20"/>
        </w:rPr>
        <w:t xml:space="preserve"> </w:t>
      </w:r>
      <w:r w:rsidR="002461AB" w:rsidRPr="00BE2BE7">
        <w:rPr>
          <w:bCs/>
          <w:color w:val="000000"/>
          <w:sz w:val="20"/>
          <w:szCs w:val="20"/>
        </w:rPr>
        <w:t>0.0011-0.0065 (pkts).NEPSSS has the lowest overhead because the route discovery process is not initiated as soon as the route to the destination fails. Instead the alternate route is selected.</w:t>
      </w:r>
    </w:p>
    <w:p w:rsidR="002B51CC" w:rsidRPr="00BE2BE7" w:rsidRDefault="002B51CC" w:rsidP="00C32385">
      <w:pPr>
        <w:pStyle w:val="ListParagraph"/>
        <w:tabs>
          <w:tab w:val="left" w:pos="0"/>
        </w:tabs>
        <w:adjustRightInd w:val="0"/>
        <w:snapToGrid w:val="0"/>
        <w:spacing w:after="0" w:line="240" w:lineRule="auto"/>
        <w:ind w:left="0" w:right="-94"/>
        <w:contextualSpacing w:val="0"/>
        <w:jc w:val="both"/>
        <w:rPr>
          <w:rFonts w:hint="eastAsia"/>
          <w:bCs/>
          <w:color w:val="000000"/>
          <w:sz w:val="20"/>
          <w:szCs w:val="20"/>
          <w:lang w:val="en-US" w:eastAsia="zh-CN"/>
        </w:rPr>
      </w:pPr>
    </w:p>
    <w:p w:rsidR="00E654D5" w:rsidRPr="00BE2BE7" w:rsidRDefault="002461AB" w:rsidP="00C32385">
      <w:pPr>
        <w:adjustRightInd w:val="0"/>
        <w:snapToGrid w:val="0"/>
        <w:spacing w:after="0" w:line="240" w:lineRule="auto"/>
        <w:rPr>
          <w:b/>
          <w:sz w:val="20"/>
          <w:szCs w:val="20"/>
        </w:rPr>
      </w:pPr>
      <w:r w:rsidRPr="00BE2BE7">
        <w:rPr>
          <w:b/>
          <w:sz w:val="20"/>
          <w:szCs w:val="20"/>
        </w:rPr>
        <w:t>5. Conclusion</w:t>
      </w:r>
    </w:p>
    <w:p w:rsidR="00E654D5" w:rsidRPr="00BE2BE7" w:rsidRDefault="002461AB" w:rsidP="002B51CC">
      <w:pPr>
        <w:adjustRightInd w:val="0"/>
        <w:snapToGrid w:val="0"/>
        <w:spacing w:after="0" w:line="240" w:lineRule="auto"/>
        <w:ind w:firstLine="204"/>
        <w:jc w:val="both"/>
        <w:rPr>
          <w:b/>
          <w:smallCaps/>
          <w:sz w:val="20"/>
          <w:szCs w:val="20"/>
        </w:rPr>
      </w:pPr>
      <w:r w:rsidRPr="00BE2BE7">
        <w:rPr>
          <w:sz w:val="20"/>
          <w:szCs w:val="20"/>
        </w:rPr>
        <w:t xml:space="preserve">Mobile Ad hoc Networks consist of mobile nodes without any centralized infrastructure. Here node may be affected by several attacks. It may cause the packet dropping, misrouting the information to another </w:t>
      </w:r>
      <w:r w:rsidRPr="00BE2BE7">
        <w:rPr>
          <w:sz w:val="20"/>
          <w:szCs w:val="20"/>
        </w:rPr>
        <w:lastRenderedPageBreak/>
        <w:t>destination. In our proposed work, we focus on detection of the black hole attacks. This attack degrades the performance of the mobile ad hoc networks. So that, we propose the New Enhanced Proactive Secret Sharing scheme to detect the black hole attacks. In first phase, the black hole attack is detected and isolated. In second phase, the authentication of data packets and data integrity is provided using the proposed secret sharing scheme. In third phase of the scheme, the energy consumption model is proposed to make minimum energy consumption of the nodes. By using the extensive simulation results, the proposed scheme achieves better results than the existing schemes SAOMDV, MAOMDV and SDSR schemes.</w:t>
      </w:r>
    </w:p>
    <w:p w:rsidR="002B51CC" w:rsidRDefault="002B51CC" w:rsidP="002B51CC">
      <w:pPr>
        <w:adjustRightInd w:val="0"/>
        <w:snapToGrid w:val="0"/>
        <w:spacing w:after="0" w:line="240" w:lineRule="auto"/>
        <w:rPr>
          <w:rFonts w:hint="eastAsia"/>
          <w:smallCaps/>
          <w:sz w:val="20"/>
          <w:szCs w:val="20"/>
          <w:lang w:eastAsia="zh-CN"/>
        </w:rPr>
      </w:pPr>
    </w:p>
    <w:p w:rsidR="00E654D5" w:rsidRPr="00BE2BE7" w:rsidRDefault="002461AB" w:rsidP="002B51CC">
      <w:pPr>
        <w:adjustRightInd w:val="0"/>
        <w:snapToGrid w:val="0"/>
        <w:spacing w:after="0" w:line="240" w:lineRule="auto"/>
        <w:rPr>
          <w:smallCaps/>
          <w:sz w:val="20"/>
          <w:szCs w:val="20"/>
        </w:rPr>
      </w:pPr>
      <w:r w:rsidRPr="00BE2BE7">
        <w:rPr>
          <w:smallCaps/>
          <w:sz w:val="20"/>
          <w:szCs w:val="20"/>
        </w:rPr>
        <w:t>REFERENCES</w:t>
      </w:r>
    </w:p>
    <w:p w:rsidR="00E654D5" w:rsidRPr="00BE2BE7" w:rsidRDefault="002461AB" w:rsidP="00C32385">
      <w:pPr>
        <w:tabs>
          <w:tab w:val="left" w:pos="270"/>
        </w:tabs>
        <w:autoSpaceDE w:val="0"/>
        <w:autoSpaceDN w:val="0"/>
        <w:adjustRightInd w:val="0"/>
        <w:snapToGrid w:val="0"/>
        <w:spacing w:after="0" w:line="240" w:lineRule="auto"/>
        <w:jc w:val="both"/>
        <w:rPr>
          <w:sz w:val="20"/>
          <w:szCs w:val="20"/>
          <w:lang w:val="en-US"/>
        </w:rPr>
      </w:pPr>
      <w:r w:rsidRPr="00BE2BE7">
        <w:rPr>
          <w:sz w:val="20"/>
          <w:szCs w:val="20"/>
        </w:rPr>
        <w:t xml:space="preserve">[1] </w:t>
      </w:r>
      <w:r w:rsidRPr="00BE2BE7">
        <w:rPr>
          <w:sz w:val="20"/>
          <w:szCs w:val="20"/>
          <w:lang w:val="en-US"/>
        </w:rPr>
        <w:t>D.Djenouri, L. Khelladi and N. Badache, A Survey of</w:t>
      </w:r>
      <w:r w:rsidR="00BE2BE7">
        <w:rPr>
          <w:sz w:val="20"/>
          <w:szCs w:val="20"/>
          <w:lang w:val="en-US"/>
        </w:rPr>
        <w:t xml:space="preserve"> </w:t>
      </w:r>
      <w:r w:rsidRPr="00BE2BE7">
        <w:rPr>
          <w:sz w:val="20"/>
          <w:szCs w:val="20"/>
          <w:lang w:val="en-US"/>
        </w:rPr>
        <w:t xml:space="preserve">Security Issues in Mobile Ad Hoc and Sensor </w:t>
      </w:r>
      <w:r w:rsidRPr="00BE2BE7">
        <w:rPr>
          <w:sz w:val="20"/>
          <w:szCs w:val="20"/>
          <w:lang w:val="en-US"/>
        </w:rPr>
        <w:lastRenderedPageBreak/>
        <w:t>Networks,</w:t>
      </w:r>
      <w:r w:rsidR="00BE2BE7">
        <w:rPr>
          <w:sz w:val="20"/>
          <w:szCs w:val="20"/>
          <w:lang w:val="en-US"/>
        </w:rPr>
        <w:t xml:space="preserve"> </w:t>
      </w:r>
      <w:r w:rsidRPr="00BE2BE7">
        <w:rPr>
          <w:sz w:val="20"/>
          <w:szCs w:val="20"/>
          <w:lang w:val="en-US"/>
        </w:rPr>
        <w:t>IEEE Communication Surveys &amp; Tutorials, Vol. 7, No. 4,4th Quarter 2005.</w:t>
      </w:r>
    </w:p>
    <w:p w:rsidR="00E654D5" w:rsidRPr="00BE2BE7" w:rsidRDefault="002461AB" w:rsidP="00C32385">
      <w:pPr>
        <w:autoSpaceDE w:val="0"/>
        <w:autoSpaceDN w:val="0"/>
        <w:adjustRightInd w:val="0"/>
        <w:snapToGrid w:val="0"/>
        <w:spacing w:after="0" w:line="240" w:lineRule="auto"/>
        <w:jc w:val="both"/>
        <w:rPr>
          <w:i/>
          <w:sz w:val="20"/>
          <w:szCs w:val="20"/>
          <w:lang w:val="en-US"/>
        </w:rPr>
      </w:pPr>
      <w:r w:rsidRPr="00BE2BE7">
        <w:rPr>
          <w:sz w:val="20"/>
          <w:szCs w:val="20"/>
          <w:lang w:val="en-US"/>
        </w:rPr>
        <w:t>[2] Tamilselvan, L. Sankaranarayanan.V, Prevention of Blackhole Attack in MANET,</w:t>
      </w:r>
      <w:r w:rsidR="00024C39">
        <w:rPr>
          <w:rFonts w:hint="eastAsia"/>
          <w:sz w:val="20"/>
          <w:szCs w:val="20"/>
          <w:lang w:val="en-US" w:eastAsia="zh-CN"/>
        </w:rPr>
        <w:t xml:space="preserve"> </w:t>
      </w:r>
      <w:r w:rsidRPr="00BE2BE7">
        <w:rPr>
          <w:i/>
          <w:sz w:val="20"/>
          <w:szCs w:val="20"/>
          <w:lang w:val="en-US"/>
        </w:rPr>
        <w:t>Journal</w:t>
      </w:r>
      <w:r w:rsidR="00024C39">
        <w:rPr>
          <w:rFonts w:hint="eastAsia"/>
          <w:i/>
          <w:sz w:val="20"/>
          <w:szCs w:val="20"/>
          <w:lang w:val="en-US" w:eastAsia="zh-CN"/>
        </w:rPr>
        <w:t xml:space="preserve"> </w:t>
      </w:r>
      <w:r w:rsidRPr="00BE2BE7">
        <w:rPr>
          <w:i/>
          <w:sz w:val="20"/>
          <w:szCs w:val="20"/>
          <w:lang w:val="en-US"/>
        </w:rPr>
        <w:t>Of</w:t>
      </w:r>
      <w:r w:rsidR="00024C39">
        <w:rPr>
          <w:rFonts w:hint="eastAsia"/>
          <w:i/>
          <w:sz w:val="20"/>
          <w:szCs w:val="20"/>
          <w:lang w:val="en-US" w:eastAsia="zh-CN"/>
        </w:rPr>
        <w:t xml:space="preserve"> </w:t>
      </w:r>
      <w:r w:rsidRPr="00BE2BE7">
        <w:rPr>
          <w:i/>
          <w:sz w:val="20"/>
          <w:szCs w:val="20"/>
          <w:lang w:val="en-US"/>
        </w:rPr>
        <w:t>Networks,</w:t>
      </w:r>
      <w:r w:rsidR="00024C39">
        <w:rPr>
          <w:rFonts w:hint="eastAsia"/>
          <w:i/>
          <w:sz w:val="20"/>
          <w:szCs w:val="20"/>
          <w:lang w:val="en-US" w:eastAsia="zh-CN"/>
        </w:rPr>
        <w:t xml:space="preserve"> </w:t>
      </w:r>
      <w:r w:rsidRPr="00BE2BE7">
        <w:rPr>
          <w:i/>
          <w:sz w:val="20"/>
          <w:szCs w:val="20"/>
          <w:lang w:val="en-US"/>
        </w:rPr>
        <w:t>Vol.3,</w:t>
      </w:r>
      <w:r w:rsidR="00024C39">
        <w:rPr>
          <w:rFonts w:hint="eastAsia"/>
          <w:i/>
          <w:sz w:val="20"/>
          <w:szCs w:val="20"/>
          <w:lang w:val="en-US" w:eastAsia="zh-CN"/>
        </w:rPr>
        <w:t xml:space="preserve"> </w:t>
      </w:r>
      <w:r w:rsidRPr="00BE2BE7">
        <w:rPr>
          <w:i/>
          <w:sz w:val="20"/>
          <w:szCs w:val="20"/>
          <w:lang w:val="en-US"/>
        </w:rPr>
        <w:t>No.5,</w:t>
      </w:r>
      <w:r w:rsidR="00024C39">
        <w:rPr>
          <w:rFonts w:hint="eastAsia"/>
          <w:i/>
          <w:sz w:val="20"/>
          <w:szCs w:val="20"/>
          <w:lang w:val="en-US" w:eastAsia="zh-CN"/>
        </w:rPr>
        <w:t xml:space="preserve"> </w:t>
      </w:r>
      <w:r w:rsidRPr="00BE2BE7">
        <w:rPr>
          <w:i/>
          <w:sz w:val="20"/>
          <w:szCs w:val="20"/>
          <w:lang w:val="en-US"/>
        </w:rPr>
        <w:t>May</w:t>
      </w:r>
      <w:r w:rsidR="00024C39">
        <w:rPr>
          <w:rFonts w:hint="eastAsia"/>
          <w:i/>
          <w:sz w:val="20"/>
          <w:szCs w:val="20"/>
          <w:lang w:val="en-US" w:eastAsia="zh-CN"/>
        </w:rPr>
        <w:t xml:space="preserve"> </w:t>
      </w:r>
      <w:r w:rsidRPr="00BE2BE7">
        <w:rPr>
          <w:i/>
          <w:sz w:val="20"/>
          <w:szCs w:val="20"/>
          <w:lang w:val="en-US"/>
        </w:rPr>
        <w:t>2008.</w:t>
      </w:r>
    </w:p>
    <w:p w:rsidR="00024C39" w:rsidRDefault="002461AB" w:rsidP="00C32385">
      <w:pPr>
        <w:shd w:val="clear" w:color="auto" w:fill="FFFFFF"/>
        <w:adjustRightInd w:val="0"/>
        <w:snapToGrid w:val="0"/>
        <w:spacing w:after="0" w:line="240" w:lineRule="auto"/>
        <w:jc w:val="both"/>
        <w:outlineLvl w:val="1"/>
        <w:rPr>
          <w:rFonts w:hint="eastAsia"/>
          <w:color w:val="333333"/>
          <w:sz w:val="20"/>
          <w:szCs w:val="20"/>
          <w:lang w:eastAsia="zh-CN"/>
        </w:rPr>
      </w:pPr>
      <w:r w:rsidRPr="00BE2BE7">
        <w:rPr>
          <w:color w:val="333333"/>
          <w:sz w:val="20"/>
          <w:szCs w:val="20"/>
        </w:rPr>
        <w:t>[3]</w:t>
      </w:r>
      <w:r w:rsidR="00024C39">
        <w:rPr>
          <w:rFonts w:hint="eastAsia"/>
          <w:color w:val="333333"/>
          <w:sz w:val="20"/>
          <w:szCs w:val="20"/>
          <w:lang w:eastAsia="zh-CN"/>
        </w:rPr>
        <w:t xml:space="preserve"> </w:t>
      </w:r>
      <w:proofErr w:type="spellStart"/>
      <w:r w:rsidRPr="00BE2BE7">
        <w:rPr>
          <w:color w:val="333333"/>
          <w:sz w:val="20"/>
          <w:szCs w:val="20"/>
        </w:rPr>
        <w:t>Dhillon</w:t>
      </w:r>
      <w:proofErr w:type="spellEnd"/>
      <w:r w:rsidRPr="00BE2BE7">
        <w:rPr>
          <w:color w:val="333333"/>
          <w:sz w:val="20"/>
          <w:szCs w:val="20"/>
        </w:rPr>
        <w:t>,</w:t>
      </w:r>
      <w:r w:rsidR="00024C39">
        <w:rPr>
          <w:rFonts w:hint="eastAsia"/>
          <w:color w:val="333333"/>
          <w:sz w:val="20"/>
          <w:szCs w:val="20"/>
          <w:lang w:eastAsia="zh-CN"/>
        </w:rPr>
        <w:t xml:space="preserve"> </w:t>
      </w:r>
      <w:r w:rsidRPr="00BE2BE7">
        <w:rPr>
          <w:color w:val="333333"/>
          <w:sz w:val="20"/>
          <w:szCs w:val="20"/>
        </w:rPr>
        <w:t>D.</w:t>
      </w:r>
      <w:r w:rsidR="00024C39">
        <w:rPr>
          <w:rFonts w:hint="eastAsia"/>
          <w:color w:val="333333"/>
          <w:sz w:val="20"/>
          <w:szCs w:val="20"/>
          <w:lang w:eastAsia="zh-CN"/>
        </w:rPr>
        <w:t xml:space="preserve"> </w:t>
      </w:r>
      <w:proofErr w:type="spellStart"/>
      <w:r w:rsidRPr="00BE2BE7">
        <w:rPr>
          <w:color w:val="333333"/>
          <w:sz w:val="20"/>
          <w:szCs w:val="20"/>
        </w:rPr>
        <w:t>Randhawa</w:t>
      </w:r>
      <w:proofErr w:type="spellEnd"/>
      <w:r w:rsidRPr="00BE2BE7">
        <w:rPr>
          <w:color w:val="333333"/>
          <w:sz w:val="20"/>
          <w:szCs w:val="20"/>
        </w:rPr>
        <w:t>,</w:t>
      </w:r>
      <w:r w:rsidR="00024C39">
        <w:rPr>
          <w:rFonts w:hint="eastAsia"/>
          <w:color w:val="333333"/>
          <w:sz w:val="20"/>
          <w:szCs w:val="20"/>
          <w:lang w:eastAsia="zh-CN"/>
        </w:rPr>
        <w:t xml:space="preserve"> </w:t>
      </w:r>
      <w:r w:rsidRPr="00BE2BE7">
        <w:rPr>
          <w:color w:val="333333"/>
          <w:sz w:val="20"/>
          <w:szCs w:val="20"/>
        </w:rPr>
        <w:t>T.S.</w:t>
      </w:r>
      <w:r w:rsidR="00024C39">
        <w:rPr>
          <w:rFonts w:hint="eastAsia"/>
          <w:color w:val="333333"/>
          <w:sz w:val="20"/>
          <w:szCs w:val="20"/>
          <w:lang w:eastAsia="zh-CN"/>
        </w:rPr>
        <w:t xml:space="preserve"> </w:t>
      </w:r>
      <w:r w:rsidRPr="00BE2BE7">
        <w:rPr>
          <w:color w:val="333333"/>
          <w:sz w:val="20"/>
          <w:szCs w:val="20"/>
        </w:rPr>
        <w:t>Wang,</w:t>
      </w:r>
      <w:r w:rsidR="00024C39">
        <w:rPr>
          <w:rFonts w:hint="eastAsia"/>
          <w:color w:val="333333"/>
          <w:sz w:val="20"/>
          <w:szCs w:val="20"/>
          <w:lang w:eastAsia="zh-CN"/>
        </w:rPr>
        <w:t xml:space="preserve"> </w:t>
      </w:r>
      <w:r w:rsidRPr="00BE2BE7">
        <w:rPr>
          <w:color w:val="333333"/>
          <w:sz w:val="20"/>
          <w:szCs w:val="20"/>
        </w:rPr>
        <w:t>M.</w:t>
      </w:r>
      <w:r w:rsidR="00024C39">
        <w:rPr>
          <w:rFonts w:hint="eastAsia"/>
          <w:color w:val="333333"/>
          <w:sz w:val="20"/>
          <w:szCs w:val="20"/>
          <w:lang w:eastAsia="zh-CN"/>
        </w:rPr>
        <w:t xml:space="preserve"> </w:t>
      </w:r>
      <w:r w:rsidRPr="00BE2BE7">
        <w:rPr>
          <w:color w:val="333333"/>
          <w:sz w:val="20"/>
          <w:szCs w:val="20"/>
        </w:rPr>
        <w:t>Lamont.</w:t>
      </w:r>
      <w:r w:rsidR="00024C39">
        <w:rPr>
          <w:rFonts w:hint="eastAsia"/>
          <w:color w:val="333333"/>
          <w:sz w:val="20"/>
          <w:szCs w:val="20"/>
          <w:lang w:eastAsia="zh-CN"/>
        </w:rPr>
        <w:t xml:space="preserve"> </w:t>
      </w:r>
      <w:r w:rsidR="00024C39">
        <w:rPr>
          <w:color w:val="333333"/>
          <w:sz w:val="20"/>
          <w:szCs w:val="20"/>
        </w:rPr>
        <w:t>L</w:t>
      </w:r>
      <w:r w:rsidRPr="00BE2BE7">
        <w:rPr>
          <w:color w:val="333333"/>
          <w:sz w:val="20"/>
          <w:szCs w:val="20"/>
        </w:rPr>
        <w:t>,</w:t>
      </w:r>
      <w:r w:rsidR="00024C39">
        <w:rPr>
          <w:rFonts w:hint="eastAsia"/>
          <w:color w:val="333333"/>
          <w:sz w:val="20"/>
          <w:szCs w:val="20"/>
          <w:lang w:eastAsia="zh-CN"/>
        </w:rPr>
        <w:t xml:space="preserve"> </w:t>
      </w:r>
      <w:r w:rsidRPr="00BE2BE7">
        <w:rPr>
          <w:bCs/>
          <w:color w:val="000000"/>
          <w:kern w:val="36"/>
          <w:sz w:val="20"/>
          <w:szCs w:val="20"/>
        </w:rPr>
        <w:t>I</w:t>
      </w:r>
      <w:r w:rsidRPr="00BE2BE7">
        <w:rPr>
          <w:rFonts w:eastAsia="Times New Roman"/>
          <w:bCs/>
          <w:color w:val="000000"/>
          <w:kern w:val="36"/>
          <w:sz w:val="20"/>
          <w:szCs w:val="20"/>
          <w:lang w:val="en-US"/>
        </w:rPr>
        <w:t>mplementing a fully distributed certificate authority in an OLSR MANET</w:t>
      </w:r>
      <w:r w:rsidRPr="00BE2BE7">
        <w:rPr>
          <w:rFonts w:eastAsia="Times New Roman"/>
          <w:bCs/>
          <w:color w:val="E37222"/>
          <w:kern w:val="36"/>
          <w:sz w:val="20"/>
          <w:szCs w:val="20"/>
          <w:lang w:val="en-US"/>
        </w:rPr>
        <w:t>,</w:t>
      </w:r>
      <w:r w:rsidRPr="00BE2BE7">
        <w:rPr>
          <w:b/>
          <w:bCs/>
          <w:color w:val="333333"/>
          <w:sz w:val="20"/>
          <w:szCs w:val="20"/>
        </w:rPr>
        <w:t xml:space="preserve"> </w:t>
      </w:r>
      <w:r w:rsidRPr="00BE2BE7">
        <w:rPr>
          <w:i/>
          <w:color w:val="333333"/>
          <w:sz w:val="20"/>
          <w:szCs w:val="20"/>
        </w:rPr>
        <w:t xml:space="preserve">IEEE. </w:t>
      </w:r>
      <w:r w:rsidRPr="00BE2BE7">
        <w:rPr>
          <w:bCs/>
          <w:i/>
          <w:color w:val="333333"/>
          <w:sz w:val="20"/>
          <w:szCs w:val="20"/>
        </w:rPr>
        <w:t>W</w:t>
      </w:r>
      <w:r w:rsidRPr="00BE2BE7">
        <w:rPr>
          <w:i/>
          <w:color w:val="333333"/>
          <w:sz w:val="20"/>
          <w:szCs w:val="20"/>
        </w:rPr>
        <w:t>ireless Communications and Networking Conference,</w:t>
      </w:r>
      <w:r w:rsidR="00024C39">
        <w:rPr>
          <w:rFonts w:hint="eastAsia"/>
          <w:i/>
          <w:color w:val="333333"/>
          <w:sz w:val="20"/>
          <w:szCs w:val="20"/>
          <w:lang w:eastAsia="zh-CN"/>
        </w:rPr>
        <w:t xml:space="preserve"> </w:t>
      </w:r>
      <w:r w:rsidRPr="00BE2BE7">
        <w:rPr>
          <w:i/>
          <w:color w:val="333333"/>
          <w:sz w:val="20"/>
          <w:szCs w:val="20"/>
        </w:rPr>
        <w:t>2004.-WCNC2004</w:t>
      </w:r>
      <w:r w:rsidRPr="00BE2BE7">
        <w:rPr>
          <w:color w:val="333333"/>
          <w:sz w:val="20"/>
          <w:szCs w:val="20"/>
        </w:rPr>
        <w:t xml:space="preserve"> </w:t>
      </w:r>
    </w:p>
    <w:p w:rsidR="002B51CC" w:rsidRDefault="002461AB" w:rsidP="00C32385">
      <w:pPr>
        <w:shd w:val="clear" w:color="auto" w:fill="FFFFFF"/>
        <w:adjustRightInd w:val="0"/>
        <w:snapToGrid w:val="0"/>
        <w:spacing w:after="0" w:line="240" w:lineRule="auto"/>
        <w:jc w:val="both"/>
        <w:outlineLvl w:val="1"/>
        <w:rPr>
          <w:rFonts w:hint="eastAsia"/>
          <w:i/>
          <w:sz w:val="20"/>
          <w:szCs w:val="20"/>
          <w:lang w:eastAsia="zh-CN"/>
        </w:rPr>
      </w:pPr>
      <w:r w:rsidRPr="00BE2BE7">
        <w:rPr>
          <w:color w:val="333333"/>
          <w:sz w:val="20"/>
          <w:szCs w:val="20"/>
        </w:rPr>
        <w:t xml:space="preserve">[4] </w:t>
      </w:r>
      <w:r w:rsidRPr="00BE2BE7">
        <w:rPr>
          <w:sz w:val="20"/>
          <w:szCs w:val="20"/>
        </w:rPr>
        <w:t>Umang, S. Reddy, B.V.R.</w:t>
      </w:r>
      <w:r w:rsidR="00024C39">
        <w:rPr>
          <w:rFonts w:hint="eastAsia"/>
          <w:sz w:val="20"/>
          <w:szCs w:val="20"/>
          <w:lang w:eastAsia="zh-CN"/>
        </w:rPr>
        <w:t xml:space="preserve"> </w:t>
      </w:r>
      <w:proofErr w:type="spellStart"/>
      <w:r w:rsidRPr="00BE2BE7">
        <w:rPr>
          <w:sz w:val="20"/>
          <w:szCs w:val="20"/>
        </w:rPr>
        <w:t>Hoda</w:t>
      </w:r>
      <w:proofErr w:type="spellEnd"/>
      <w:r w:rsidRPr="00BE2BE7">
        <w:rPr>
          <w:sz w:val="20"/>
          <w:szCs w:val="20"/>
        </w:rPr>
        <w:t xml:space="preserve"> M.N.</w:t>
      </w:r>
      <w:r w:rsidRPr="00BE2BE7">
        <w:rPr>
          <w:b/>
          <w:bCs/>
          <w:kern w:val="36"/>
          <w:sz w:val="20"/>
          <w:szCs w:val="20"/>
        </w:rPr>
        <w:t>,</w:t>
      </w:r>
      <w:r w:rsidR="00024C39">
        <w:rPr>
          <w:rFonts w:hint="eastAsia"/>
          <w:b/>
          <w:bCs/>
          <w:kern w:val="36"/>
          <w:sz w:val="20"/>
          <w:szCs w:val="20"/>
          <w:lang w:eastAsia="zh-CN"/>
        </w:rPr>
        <w:t xml:space="preserve"> </w:t>
      </w:r>
      <w:r w:rsidRPr="00BE2BE7">
        <w:rPr>
          <w:rFonts w:eastAsia="Times New Roman"/>
          <w:bCs/>
          <w:kern w:val="36"/>
          <w:sz w:val="20"/>
          <w:szCs w:val="20"/>
          <w:lang w:val="en-US"/>
        </w:rPr>
        <w:t xml:space="preserve">Enhanced Intrusion Detection system for malicious node detection in ad hoc routing protocols using minimal energy consumption </w:t>
      </w:r>
      <w:r w:rsidRPr="00BE2BE7">
        <w:rPr>
          <w:i/>
          <w:sz w:val="20"/>
          <w:szCs w:val="20"/>
        </w:rPr>
        <w:t>Communications,</w:t>
      </w:r>
      <w:r w:rsidR="00024C39">
        <w:rPr>
          <w:rFonts w:hint="eastAsia"/>
          <w:i/>
          <w:sz w:val="20"/>
          <w:szCs w:val="20"/>
          <w:lang w:eastAsia="zh-CN"/>
        </w:rPr>
        <w:t xml:space="preserve"> </w:t>
      </w:r>
      <w:r w:rsidRPr="00BE2BE7">
        <w:rPr>
          <w:i/>
          <w:sz w:val="20"/>
          <w:szCs w:val="20"/>
        </w:rPr>
        <w:t>IET,</w:t>
      </w:r>
      <w:r w:rsidR="00024C39">
        <w:rPr>
          <w:rFonts w:hint="eastAsia"/>
          <w:i/>
          <w:sz w:val="20"/>
          <w:szCs w:val="20"/>
          <w:lang w:eastAsia="zh-CN"/>
        </w:rPr>
        <w:t xml:space="preserve"> </w:t>
      </w:r>
      <w:r w:rsidRPr="00BE2BE7">
        <w:rPr>
          <w:rStyle w:val="Strong"/>
          <w:i/>
          <w:sz w:val="20"/>
          <w:szCs w:val="20"/>
        </w:rPr>
        <w:t>Vol:</w:t>
      </w:r>
      <w:r w:rsidRPr="00BE2BE7">
        <w:rPr>
          <w:i/>
          <w:sz w:val="20"/>
          <w:szCs w:val="20"/>
        </w:rPr>
        <w:t>4,</w:t>
      </w:r>
      <w:r w:rsidR="00024C39">
        <w:rPr>
          <w:rFonts w:hint="eastAsia"/>
          <w:i/>
          <w:sz w:val="20"/>
          <w:szCs w:val="20"/>
          <w:lang w:eastAsia="zh-CN"/>
        </w:rPr>
        <w:t xml:space="preserve"> </w:t>
      </w:r>
      <w:r w:rsidRPr="00BE2BE7">
        <w:rPr>
          <w:i/>
          <w:sz w:val="20"/>
          <w:szCs w:val="20"/>
        </w:rPr>
        <w:t>Issue:17</w:t>
      </w:r>
      <w:r w:rsidR="00024C39">
        <w:rPr>
          <w:rFonts w:hint="eastAsia"/>
          <w:i/>
          <w:sz w:val="20"/>
          <w:szCs w:val="20"/>
          <w:lang w:eastAsia="zh-CN"/>
        </w:rPr>
        <w:t xml:space="preserve"> </w:t>
      </w:r>
      <w:r w:rsidRPr="00BE2BE7">
        <w:rPr>
          <w:i/>
          <w:sz w:val="20"/>
          <w:szCs w:val="20"/>
        </w:rPr>
        <w:t>November</w:t>
      </w:r>
      <w:r w:rsidR="00024C39">
        <w:rPr>
          <w:rFonts w:hint="eastAsia"/>
          <w:i/>
          <w:sz w:val="20"/>
          <w:szCs w:val="20"/>
          <w:lang w:eastAsia="zh-CN"/>
        </w:rPr>
        <w:t xml:space="preserve"> </w:t>
      </w:r>
      <w:r w:rsidRPr="00BE2BE7">
        <w:rPr>
          <w:i/>
          <w:sz w:val="20"/>
          <w:szCs w:val="20"/>
        </w:rPr>
        <w:t>2010</w:t>
      </w:r>
      <w:r w:rsidR="002B51CC">
        <w:rPr>
          <w:rFonts w:hint="eastAsia"/>
          <w:i/>
          <w:sz w:val="20"/>
          <w:szCs w:val="20"/>
          <w:lang w:eastAsia="zh-CN"/>
        </w:rPr>
        <w:t>.</w:t>
      </w:r>
    </w:p>
    <w:p w:rsidR="00E654D5" w:rsidRPr="00BE2BE7" w:rsidRDefault="002461AB" w:rsidP="00C32385">
      <w:pPr>
        <w:shd w:val="clear" w:color="auto" w:fill="FFFFFF"/>
        <w:adjustRightInd w:val="0"/>
        <w:snapToGrid w:val="0"/>
        <w:spacing w:after="0" w:line="240" w:lineRule="auto"/>
        <w:jc w:val="both"/>
        <w:outlineLvl w:val="1"/>
        <w:rPr>
          <w:sz w:val="20"/>
          <w:szCs w:val="20"/>
          <w:lang w:val="en-US"/>
        </w:rPr>
      </w:pPr>
      <w:r w:rsidRPr="00BE2BE7">
        <w:rPr>
          <w:smallCaps/>
          <w:sz w:val="20"/>
          <w:szCs w:val="20"/>
        </w:rPr>
        <w:t xml:space="preserve">[5] </w:t>
      </w:r>
      <w:r w:rsidRPr="00BE2BE7">
        <w:rPr>
          <w:sz w:val="20"/>
          <w:szCs w:val="20"/>
          <w:lang w:val="en-US"/>
        </w:rPr>
        <w:t>Sanjay Ramaswamy, Huirong Fu, Manohar Sreekantaradhya, John Dixon, and Kendall Nygard, Prevention of Cooperative Black Hole Attack in Wireless Ad Hoc Networks,</w:t>
      </w:r>
      <w:r w:rsidR="00024C39">
        <w:rPr>
          <w:rFonts w:hint="eastAsia"/>
          <w:sz w:val="20"/>
          <w:szCs w:val="20"/>
          <w:lang w:val="en-US" w:eastAsia="zh-CN"/>
        </w:rPr>
        <w:t xml:space="preserve"> </w:t>
      </w:r>
      <w:r w:rsidRPr="00BE2BE7">
        <w:rPr>
          <w:sz w:val="20"/>
          <w:szCs w:val="20"/>
          <w:lang w:val="en-US"/>
        </w:rPr>
        <w:t xml:space="preserve">2003 </w:t>
      </w:r>
      <w:r w:rsidRPr="00BE2BE7">
        <w:rPr>
          <w:i/>
          <w:sz w:val="20"/>
          <w:szCs w:val="20"/>
          <w:lang w:val="en-US"/>
        </w:rPr>
        <w:t>International Conference on Wireless</w:t>
      </w:r>
      <w:r w:rsidR="00024C39">
        <w:rPr>
          <w:rFonts w:hint="eastAsia"/>
          <w:i/>
          <w:sz w:val="20"/>
          <w:szCs w:val="20"/>
          <w:lang w:val="en-US" w:eastAsia="zh-CN"/>
        </w:rPr>
        <w:t xml:space="preserve"> </w:t>
      </w:r>
      <w:r w:rsidRPr="00BE2BE7">
        <w:rPr>
          <w:i/>
          <w:sz w:val="20"/>
          <w:szCs w:val="20"/>
          <w:lang w:val="en-US"/>
        </w:rPr>
        <w:t>Networks (ICWN</w:t>
      </w:r>
      <w:r w:rsidRPr="00BE2BE7">
        <w:rPr>
          <w:rFonts w:eastAsia="MS Mincho"/>
          <w:i/>
          <w:sz w:val="20"/>
          <w:szCs w:val="20"/>
          <w:lang w:val="en-US"/>
        </w:rPr>
        <w:t>‟</w:t>
      </w:r>
      <w:r w:rsidRPr="00BE2BE7">
        <w:rPr>
          <w:i/>
          <w:sz w:val="20"/>
          <w:szCs w:val="20"/>
          <w:lang w:val="en-US"/>
        </w:rPr>
        <w:t>03), Las Vegas, Nevada, USA.</w:t>
      </w:r>
    </w:p>
    <w:p w:rsidR="00E654D5" w:rsidRPr="00BE2BE7" w:rsidRDefault="002461AB" w:rsidP="00C32385">
      <w:pPr>
        <w:autoSpaceDE w:val="0"/>
        <w:autoSpaceDN w:val="0"/>
        <w:adjustRightInd w:val="0"/>
        <w:snapToGrid w:val="0"/>
        <w:spacing w:after="0" w:line="240" w:lineRule="auto"/>
        <w:jc w:val="both"/>
        <w:rPr>
          <w:i/>
          <w:sz w:val="20"/>
          <w:szCs w:val="20"/>
        </w:rPr>
      </w:pPr>
      <w:r w:rsidRPr="00BE2BE7">
        <w:rPr>
          <w:sz w:val="20"/>
          <w:szCs w:val="20"/>
        </w:rPr>
        <w:t>[6] S.Djahel, F. Na¨ıt-Abdesselam and A. Khokhar,, An Acknowledgment-Based Scheme to Defend against</w:t>
      </w:r>
      <w:r w:rsidR="00BE2BE7">
        <w:rPr>
          <w:sz w:val="20"/>
          <w:szCs w:val="20"/>
        </w:rPr>
        <w:t xml:space="preserve"> </w:t>
      </w:r>
      <w:r w:rsidRPr="00BE2BE7">
        <w:rPr>
          <w:sz w:val="20"/>
          <w:szCs w:val="20"/>
        </w:rPr>
        <w:t xml:space="preserve">Cooperative Black Hole Attacks in Optimized Link State Routing Protocol, </w:t>
      </w:r>
      <w:r w:rsidRPr="00BE2BE7">
        <w:rPr>
          <w:i/>
          <w:iCs/>
          <w:sz w:val="20"/>
          <w:szCs w:val="20"/>
        </w:rPr>
        <w:t>In Proc. of the International</w:t>
      </w:r>
      <w:r w:rsidR="00024C39">
        <w:rPr>
          <w:rFonts w:hint="eastAsia"/>
          <w:i/>
          <w:iCs/>
          <w:sz w:val="20"/>
          <w:szCs w:val="20"/>
          <w:lang w:eastAsia="zh-CN"/>
        </w:rPr>
        <w:t xml:space="preserve"> </w:t>
      </w:r>
      <w:r w:rsidRPr="00BE2BE7">
        <w:rPr>
          <w:i/>
          <w:iCs/>
          <w:sz w:val="20"/>
          <w:szCs w:val="20"/>
        </w:rPr>
        <w:t>Conference on Communication (ICC 2008)</w:t>
      </w:r>
      <w:r w:rsidRPr="00BE2BE7">
        <w:rPr>
          <w:sz w:val="20"/>
          <w:szCs w:val="20"/>
        </w:rPr>
        <w:t xml:space="preserve">, </w:t>
      </w:r>
      <w:r w:rsidRPr="00BE2BE7">
        <w:rPr>
          <w:i/>
          <w:sz w:val="20"/>
          <w:szCs w:val="20"/>
        </w:rPr>
        <w:t>beijing, China, May 2008</w:t>
      </w:r>
    </w:p>
    <w:p w:rsidR="00E654D5" w:rsidRPr="00BE2BE7" w:rsidRDefault="002461AB" w:rsidP="00C32385">
      <w:pPr>
        <w:autoSpaceDE w:val="0"/>
        <w:autoSpaceDN w:val="0"/>
        <w:adjustRightInd w:val="0"/>
        <w:snapToGrid w:val="0"/>
        <w:spacing w:after="0" w:line="240" w:lineRule="auto"/>
        <w:jc w:val="both"/>
        <w:rPr>
          <w:sz w:val="20"/>
          <w:szCs w:val="20"/>
          <w:lang w:val="en-US"/>
        </w:rPr>
      </w:pPr>
      <w:r w:rsidRPr="00BE2BE7">
        <w:rPr>
          <w:sz w:val="20"/>
          <w:szCs w:val="20"/>
          <w:lang w:val="en-US"/>
        </w:rPr>
        <w:t>[7]</w:t>
      </w:r>
      <w:r w:rsidR="00024C39">
        <w:rPr>
          <w:rFonts w:hint="eastAsia"/>
          <w:sz w:val="20"/>
          <w:szCs w:val="20"/>
          <w:lang w:val="en-US" w:eastAsia="zh-CN"/>
        </w:rPr>
        <w:t xml:space="preserve"> </w:t>
      </w:r>
      <w:r w:rsidRPr="00BE2BE7">
        <w:rPr>
          <w:sz w:val="20"/>
          <w:szCs w:val="20"/>
          <w:lang w:val="en-US"/>
        </w:rPr>
        <w:t>Marti, S.,</w:t>
      </w:r>
      <w:r w:rsidR="00024C39">
        <w:rPr>
          <w:rFonts w:hint="eastAsia"/>
          <w:sz w:val="20"/>
          <w:szCs w:val="20"/>
          <w:lang w:val="en-US" w:eastAsia="zh-CN"/>
        </w:rPr>
        <w:t xml:space="preserve"> </w:t>
      </w:r>
      <w:proofErr w:type="spellStart"/>
      <w:r w:rsidRPr="00BE2BE7">
        <w:rPr>
          <w:sz w:val="20"/>
          <w:szCs w:val="20"/>
          <w:lang w:val="en-US"/>
        </w:rPr>
        <w:t>Giuli</w:t>
      </w:r>
      <w:proofErr w:type="spellEnd"/>
      <w:r w:rsidRPr="00BE2BE7">
        <w:rPr>
          <w:sz w:val="20"/>
          <w:szCs w:val="20"/>
          <w:lang w:val="en-US"/>
        </w:rPr>
        <w:t>,</w:t>
      </w:r>
      <w:r w:rsidR="00024C39">
        <w:rPr>
          <w:rFonts w:hint="eastAsia"/>
          <w:sz w:val="20"/>
          <w:szCs w:val="20"/>
          <w:lang w:val="en-US" w:eastAsia="zh-CN"/>
        </w:rPr>
        <w:t xml:space="preserve"> </w:t>
      </w:r>
      <w:r w:rsidRPr="00BE2BE7">
        <w:rPr>
          <w:sz w:val="20"/>
          <w:szCs w:val="20"/>
          <w:lang w:val="en-US"/>
        </w:rPr>
        <w:t>T.J.,</w:t>
      </w:r>
      <w:r w:rsidR="00024C39">
        <w:rPr>
          <w:rFonts w:hint="eastAsia"/>
          <w:sz w:val="20"/>
          <w:szCs w:val="20"/>
          <w:lang w:val="en-US" w:eastAsia="zh-CN"/>
        </w:rPr>
        <w:t xml:space="preserve"> </w:t>
      </w:r>
      <w:r w:rsidRPr="00BE2BE7">
        <w:rPr>
          <w:sz w:val="20"/>
          <w:szCs w:val="20"/>
          <w:lang w:val="en-US"/>
        </w:rPr>
        <w:t>Lai,</w:t>
      </w:r>
      <w:r w:rsidR="00024C39">
        <w:rPr>
          <w:rFonts w:hint="eastAsia"/>
          <w:sz w:val="20"/>
          <w:szCs w:val="20"/>
          <w:lang w:val="en-US" w:eastAsia="zh-CN"/>
        </w:rPr>
        <w:t xml:space="preserve"> </w:t>
      </w:r>
      <w:r w:rsidRPr="00BE2BE7">
        <w:rPr>
          <w:sz w:val="20"/>
          <w:szCs w:val="20"/>
          <w:lang w:val="en-US"/>
        </w:rPr>
        <w:t>K.,</w:t>
      </w:r>
      <w:r w:rsidR="00024C39">
        <w:rPr>
          <w:rFonts w:hint="eastAsia"/>
          <w:sz w:val="20"/>
          <w:szCs w:val="20"/>
          <w:lang w:val="en-US" w:eastAsia="zh-CN"/>
        </w:rPr>
        <w:t xml:space="preserve"> </w:t>
      </w:r>
      <w:r w:rsidRPr="00BE2BE7">
        <w:rPr>
          <w:sz w:val="20"/>
          <w:szCs w:val="20"/>
          <w:lang w:val="en-US"/>
        </w:rPr>
        <w:t>&amp; Baker, M.(2000),</w:t>
      </w:r>
      <w:r w:rsidR="00024C39">
        <w:rPr>
          <w:rFonts w:hint="eastAsia"/>
          <w:sz w:val="20"/>
          <w:szCs w:val="20"/>
          <w:lang w:val="en-US" w:eastAsia="zh-CN"/>
        </w:rPr>
        <w:t xml:space="preserve"> </w:t>
      </w:r>
      <w:r w:rsidRPr="00BE2BE7">
        <w:rPr>
          <w:sz w:val="20"/>
          <w:szCs w:val="20"/>
          <w:lang w:val="en-US"/>
        </w:rPr>
        <w:t xml:space="preserve">Mitigating routing misbehavior in mobile ad-hocnetworks, </w:t>
      </w:r>
      <w:r w:rsidRPr="00BE2BE7">
        <w:rPr>
          <w:i/>
          <w:sz w:val="20"/>
          <w:szCs w:val="20"/>
          <w:lang w:val="en-US"/>
        </w:rPr>
        <w:t>Proceedings of the 6th International Conference on Mobile Computing and Networking (MobiCom).</w:t>
      </w:r>
    </w:p>
    <w:p w:rsidR="00E654D5" w:rsidRPr="00BE2BE7" w:rsidRDefault="002461AB" w:rsidP="00C32385">
      <w:pPr>
        <w:autoSpaceDE w:val="0"/>
        <w:autoSpaceDN w:val="0"/>
        <w:adjustRightInd w:val="0"/>
        <w:snapToGrid w:val="0"/>
        <w:spacing w:after="0" w:line="240" w:lineRule="auto"/>
        <w:jc w:val="both"/>
        <w:rPr>
          <w:sz w:val="20"/>
          <w:szCs w:val="20"/>
          <w:lang w:val="en-US"/>
        </w:rPr>
      </w:pPr>
      <w:r w:rsidRPr="00BE2BE7">
        <w:rPr>
          <w:sz w:val="20"/>
          <w:szCs w:val="20"/>
          <w:lang w:val="en-US"/>
        </w:rPr>
        <w:t xml:space="preserve">[8] Stanisław Jarecki and Nitesh Saxena, On the Insecurity of Proactive RSA in the URSA Mobile Ad Hoc Network Access Control Protocol, </w:t>
      </w:r>
      <w:r w:rsidRPr="00BE2BE7">
        <w:rPr>
          <w:i/>
          <w:sz w:val="20"/>
          <w:szCs w:val="20"/>
          <w:lang w:val="en-US"/>
        </w:rPr>
        <w:t xml:space="preserve">IEEE </w:t>
      </w:r>
      <w:r w:rsidRPr="00BE2BE7">
        <w:rPr>
          <w:i/>
          <w:sz w:val="20"/>
          <w:szCs w:val="20"/>
          <w:lang w:val="en-US"/>
        </w:rPr>
        <w:lastRenderedPageBreak/>
        <w:t>Transactions On Information Forensics And Security, Vol. 5, No.4, DECEMBER 2010</w:t>
      </w:r>
    </w:p>
    <w:p w:rsidR="00E654D5" w:rsidRPr="00BE2BE7" w:rsidRDefault="002461AB" w:rsidP="00C32385">
      <w:pPr>
        <w:autoSpaceDE w:val="0"/>
        <w:autoSpaceDN w:val="0"/>
        <w:adjustRightInd w:val="0"/>
        <w:snapToGrid w:val="0"/>
        <w:spacing w:after="0" w:line="240" w:lineRule="auto"/>
        <w:jc w:val="both"/>
        <w:rPr>
          <w:i/>
          <w:sz w:val="20"/>
          <w:szCs w:val="20"/>
          <w:lang w:val="en-US"/>
        </w:rPr>
      </w:pPr>
      <w:r w:rsidRPr="00BE2BE7">
        <w:rPr>
          <w:sz w:val="20"/>
          <w:szCs w:val="20"/>
          <w:lang w:val="en-US"/>
        </w:rPr>
        <w:t xml:space="preserve">[9] Soufiene Djahel, Farid Naıt-abdesselam, and Zonghua Zhang, Mitigating Packet Dropping Problem in Mobile Ad Hoc Networks: Proposals and Challenges, </w:t>
      </w:r>
      <w:r w:rsidRPr="00BE2BE7">
        <w:rPr>
          <w:i/>
          <w:sz w:val="20"/>
          <w:szCs w:val="20"/>
          <w:lang w:val="en-US"/>
        </w:rPr>
        <w:t>IEEE Communications Surveys &amp; Tutorials, vol. 13, no. 4, Fourth Quarter 2011</w:t>
      </w:r>
    </w:p>
    <w:p w:rsidR="00E654D5" w:rsidRPr="00BE2BE7" w:rsidRDefault="002461AB" w:rsidP="00C32385">
      <w:pPr>
        <w:autoSpaceDE w:val="0"/>
        <w:autoSpaceDN w:val="0"/>
        <w:adjustRightInd w:val="0"/>
        <w:snapToGrid w:val="0"/>
        <w:spacing w:after="0" w:line="240" w:lineRule="auto"/>
        <w:jc w:val="both"/>
        <w:rPr>
          <w:sz w:val="20"/>
          <w:szCs w:val="20"/>
        </w:rPr>
      </w:pPr>
      <w:r w:rsidRPr="00BE2BE7">
        <w:rPr>
          <w:sz w:val="20"/>
          <w:szCs w:val="20"/>
        </w:rPr>
        <w:t xml:space="preserve">[10] Amol A. Bhosle, Tushar P. Thosar and Snehal Mehatre, “Black-Hole and Wormhole Attack in Routing Protocol AODV in MANET”, </w:t>
      </w:r>
      <w:r w:rsidRPr="00BE2BE7">
        <w:rPr>
          <w:i/>
          <w:sz w:val="20"/>
          <w:szCs w:val="20"/>
        </w:rPr>
        <w:t>International Journal of Computer Science, Engineering and Applications (IJCSEA) Vol.2, No.1, February 2012, pp.45-54.</w:t>
      </w:r>
    </w:p>
    <w:p w:rsidR="00E654D5" w:rsidRPr="00BE2BE7" w:rsidRDefault="002461AB" w:rsidP="00C32385">
      <w:pPr>
        <w:pStyle w:val="ListParagraph"/>
        <w:autoSpaceDE w:val="0"/>
        <w:autoSpaceDN w:val="0"/>
        <w:adjustRightInd w:val="0"/>
        <w:snapToGrid w:val="0"/>
        <w:spacing w:after="0" w:line="240" w:lineRule="auto"/>
        <w:ind w:left="0"/>
        <w:contextualSpacing w:val="0"/>
        <w:jc w:val="both"/>
        <w:rPr>
          <w:sz w:val="20"/>
          <w:szCs w:val="20"/>
        </w:rPr>
      </w:pPr>
      <w:r w:rsidRPr="00BE2BE7">
        <w:rPr>
          <w:sz w:val="20"/>
          <w:szCs w:val="20"/>
        </w:rPr>
        <w:t>[11]</w:t>
      </w:r>
      <w:r w:rsidR="00BE2BE7">
        <w:rPr>
          <w:bCs/>
          <w:sz w:val="20"/>
          <w:szCs w:val="20"/>
        </w:rPr>
        <w:t xml:space="preserve"> </w:t>
      </w:r>
      <w:r w:rsidRPr="00BE2BE7">
        <w:rPr>
          <w:bCs/>
          <w:sz w:val="20"/>
          <w:szCs w:val="20"/>
        </w:rPr>
        <w:t xml:space="preserve">N. Bhalaji and A. Shanmugam, “A Trust Based Model to Mitigate Black Hole Attacks in DSR Based Manet”, </w:t>
      </w:r>
      <w:r w:rsidRPr="00BE2BE7">
        <w:rPr>
          <w:i/>
          <w:sz w:val="20"/>
          <w:szCs w:val="20"/>
        </w:rPr>
        <w:t>European Journal of Scientific Research, Vol.50, No.1, 2011, pp.6-15.</w:t>
      </w:r>
    </w:p>
    <w:p w:rsidR="00E654D5" w:rsidRPr="00BE2BE7" w:rsidRDefault="002461AB" w:rsidP="00C32385">
      <w:pPr>
        <w:autoSpaceDE w:val="0"/>
        <w:autoSpaceDN w:val="0"/>
        <w:adjustRightInd w:val="0"/>
        <w:snapToGrid w:val="0"/>
        <w:spacing w:after="0" w:line="240" w:lineRule="auto"/>
        <w:jc w:val="both"/>
        <w:rPr>
          <w:i/>
          <w:sz w:val="20"/>
          <w:szCs w:val="20"/>
          <w:lang w:val="en-US"/>
        </w:rPr>
      </w:pPr>
      <w:r w:rsidRPr="00BE2BE7">
        <w:rPr>
          <w:sz w:val="20"/>
          <w:szCs w:val="20"/>
        </w:rPr>
        <w:t>[12]</w:t>
      </w:r>
      <w:r w:rsidRPr="00BE2BE7">
        <w:rPr>
          <w:sz w:val="20"/>
          <w:szCs w:val="20"/>
          <w:lang w:val="en-US"/>
        </w:rPr>
        <w:t xml:space="preserve"> Mahesh K. Marina Samir R. Das ,</w:t>
      </w:r>
      <w:r w:rsidRPr="00BE2BE7">
        <w:rPr>
          <w:bCs/>
          <w:sz w:val="20"/>
          <w:szCs w:val="20"/>
          <w:lang w:val="en-US"/>
        </w:rPr>
        <w:t xml:space="preserve"> On-demand Multipath Distance Vector Routingin Ad Hoc Networks-</w:t>
      </w:r>
      <w:r w:rsidRPr="00BE2BE7">
        <w:rPr>
          <w:sz w:val="20"/>
          <w:szCs w:val="20"/>
          <w:lang w:val="en-US"/>
        </w:rPr>
        <w:t xml:space="preserve"> WIRELESS COMMUNICATIONS AND MOBILE COMPUTING </w:t>
      </w:r>
      <w:r w:rsidRPr="00BE2BE7">
        <w:rPr>
          <w:i/>
          <w:iCs/>
          <w:sz w:val="20"/>
          <w:szCs w:val="20"/>
          <w:lang w:val="en-US"/>
        </w:rPr>
        <w:t xml:space="preserve">Wirel. Commun. Mob. Comput. </w:t>
      </w:r>
      <w:r w:rsidRPr="00BE2BE7">
        <w:rPr>
          <w:i/>
          <w:sz w:val="20"/>
          <w:szCs w:val="20"/>
          <w:lang w:val="en-US"/>
        </w:rPr>
        <w:t xml:space="preserve">2006; </w:t>
      </w:r>
      <w:r w:rsidRPr="00BE2BE7">
        <w:rPr>
          <w:bCs/>
          <w:i/>
          <w:sz w:val="20"/>
          <w:szCs w:val="20"/>
          <w:lang w:val="en-US"/>
        </w:rPr>
        <w:t>6</w:t>
      </w:r>
      <w:r w:rsidRPr="00BE2BE7">
        <w:rPr>
          <w:i/>
          <w:sz w:val="20"/>
          <w:szCs w:val="20"/>
          <w:lang w:val="en-US"/>
        </w:rPr>
        <w:t>:969–988</w:t>
      </w:r>
      <w:r w:rsidR="003F583D">
        <w:rPr>
          <w:rFonts w:hint="eastAsia"/>
          <w:i/>
          <w:sz w:val="20"/>
          <w:szCs w:val="20"/>
          <w:lang w:val="en-US" w:eastAsia="zh-CN"/>
        </w:rPr>
        <w:t xml:space="preserve"> </w:t>
      </w:r>
      <w:r w:rsidRPr="00BE2BE7">
        <w:rPr>
          <w:i/>
          <w:sz w:val="20"/>
          <w:szCs w:val="20"/>
          <w:lang w:val="en-US"/>
        </w:rPr>
        <w:t>Published online in Wiley InterScience (www.interscience.wiley.com). DOI: 10.1002/wcm.432.</w:t>
      </w:r>
    </w:p>
    <w:p w:rsidR="00E654D5" w:rsidRPr="00BE2BE7" w:rsidRDefault="002461AB" w:rsidP="00C32385">
      <w:pPr>
        <w:autoSpaceDE w:val="0"/>
        <w:autoSpaceDN w:val="0"/>
        <w:adjustRightInd w:val="0"/>
        <w:snapToGrid w:val="0"/>
        <w:spacing w:after="0" w:line="240" w:lineRule="auto"/>
        <w:jc w:val="both"/>
        <w:rPr>
          <w:sz w:val="20"/>
          <w:szCs w:val="20"/>
        </w:rPr>
      </w:pPr>
      <w:r w:rsidRPr="00BE2BE7">
        <w:rPr>
          <w:sz w:val="20"/>
          <w:szCs w:val="20"/>
          <w:lang w:val="en-US"/>
        </w:rPr>
        <w:t>[13]</w:t>
      </w:r>
      <w:r w:rsidR="00BE2BE7">
        <w:rPr>
          <w:sz w:val="20"/>
          <w:szCs w:val="20"/>
        </w:rPr>
        <w:t xml:space="preserve"> </w:t>
      </w:r>
      <w:r w:rsidRPr="00BE2BE7">
        <w:rPr>
          <w:sz w:val="20"/>
          <w:szCs w:val="20"/>
        </w:rPr>
        <w:t xml:space="preserve">A. Shamir, How to Share a Secret, </w:t>
      </w:r>
      <w:r w:rsidRPr="00BE2BE7">
        <w:rPr>
          <w:i/>
          <w:iCs/>
          <w:sz w:val="20"/>
          <w:szCs w:val="20"/>
        </w:rPr>
        <w:t>Communications of the ACM</w:t>
      </w:r>
      <w:r w:rsidRPr="00BE2BE7">
        <w:rPr>
          <w:i/>
          <w:sz w:val="20"/>
          <w:szCs w:val="20"/>
        </w:rPr>
        <w:t>, 22(11):612-613, November 1979</w:t>
      </w:r>
      <w:r w:rsidRPr="00BE2BE7">
        <w:rPr>
          <w:sz w:val="20"/>
          <w:szCs w:val="20"/>
        </w:rPr>
        <w:t>.</w:t>
      </w:r>
    </w:p>
    <w:p w:rsidR="00E654D5" w:rsidRPr="00BE2BE7" w:rsidRDefault="002461AB" w:rsidP="00C32385">
      <w:pPr>
        <w:autoSpaceDE w:val="0"/>
        <w:autoSpaceDN w:val="0"/>
        <w:adjustRightInd w:val="0"/>
        <w:snapToGrid w:val="0"/>
        <w:spacing w:after="0" w:line="240" w:lineRule="auto"/>
        <w:jc w:val="both"/>
        <w:rPr>
          <w:i/>
          <w:iCs/>
          <w:sz w:val="20"/>
          <w:szCs w:val="20"/>
          <w:lang w:val="en-US"/>
        </w:rPr>
      </w:pPr>
      <w:r w:rsidRPr="00BE2BE7">
        <w:rPr>
          <w:b/>
          <w:sz w:val="20"/>
          <w:szCs w:val="20"/>
        </w:rPr>
        <w:t>[</w:t>
      </w:r>
      <w:r w:rsidRPr="00BE2BE7">
        <w:rPr>
          <w:sz w:val="20"/>
          <w:szCs w:val="20"/>
        </w:rPr>
        <w:t>14</w:t>
      </w:r>
      <w:r w:rsidRPr="00BE2BE7">
        <w:rPr>
          <w:b/>
          <w:sz w:val="20"/>
          <w:szCs w:val="20"/>
        </w:rPr>
        <w:t>]</w:t>
      </w:r>
      <w:r w:rsidRPr="00BE2BE7">
        <w:rPr>
          <w:b/>
          <w:sz w:val="20"/>
          <w:szCs w:val="20"/>
          <w:lang w:val="en-US"/>
        </w:rPr>
        <w:t xml:space="preserve"> </w:t>
      </w:r>
      <w:r w:rsidRPr="00BE2BE7">
        <w:rPr>
          <w:sz w:val="20"/>
          <w:szCs w:val="20"/>
          <w:lang w:val="en-US"/>
        </w:rPr>
        <w:t>Djamel Djenouri,Mohamed Bouamama and Othmane Mahmoudi,</w:t>
      </w:r>
      <w:r w:rsidRPr="00BE2BE7">
        <w:rPr>
          <w:bCs/>
          <w:sz w:val="20"/>
          <w:szCs w:val="20"/>
          <w:lang w:val="en-US"/>
        </w:rPr>
        <w:t xml:space="preserve"> Black-hole-resistant ENADAIR-based routing protocol for Mobile Ad hoc Networks</w:t>
      </w:r>
      <w:r w:rsidRPr="00BE2BE7">
        <w:rPr>
          <w:bCs/>
          <w:i/>
          <w:sz w:val="20"/>
          <w:szCs w:val="20"/>
          <w:lang w:val="en-US"/>
        </w:rPr>
        <w:t>,</w:t>
      </w:r>
      <w:r w:rsidRPr="00BE2BE7">
        <w:rPr>
          <w:i/>
          <w:iCs/>
          <w:sz w:val="20"/>
          <w:szCs w:val="20"/>
          <w:lang w:val="en-US"/>
        </w:rPr>
        <w:t xml:space="preserve"> Int. J. Security and Networks, Vol. 4, No. 4, 2009.</w:t>
      </w:r>
    </w:p>
    <w:p w:rsidR="00E654D5" w:rsidRPr="00BE2BE7" w:rsidRDefault="002461AB" w:rsidP="00C32385">
      <w:pPr>
        <w:autoSpaceDE w:val="0"/>
        <w:autoSpaceDN w:val="0"/>
        <w:adjustRightInd w:val="0"/>
        <w:snapToGrid w:val="0"/>
        <w:spacing w:after="0" w:line="240" w:lineRule="auto"/>
        <w:jc w:val="both"/>
        <w:rPr>
          <w:b/>
          <w:sz w:val="20"/>
          <w:szCs w:val="20"/>
          <w:lang w:val="en-US"/>
        </w:rPr>
      </w:pPr>
      <w:r w:rsidRPr="00BE2BE7">
        <w:rPr>
          <w:iCs/>
          <w:sz w:val="20"/>
          <w:szCs w:val="20"/>
          <w:lang w:val="en-US"/>
        </w:rPr>
        <w:t xml:space="preserve">[15] </w:t>
      </w:r>
      <w:r w:rsidRPr="00BE2BE7">
        <w:rPr>
          <w:rStyle w:val="citation"/>
          <w:sz w:val="20"/>
          <w:szCs w:val="20"/>
        </w:rPr>
        <w:t xml:space="preserve">Yevdokimov, Aleksey . "Dynamic system of proactive security". </w:t>
      </w:r>
      <w:r w:rsidRPr="00BE2BE7">
        <w:rPr>
          <w:rStyle w:val="citation"/>
          <w:i/>
          <w:iCs/>
          <w:sz w:val="20"/>
          <w:szCs w:val="20"/>
        </w:rPr>
        <w:t>Application of Information and Communication Technologies, 2009.</w:t>
      </w:r>
      <w:r w:rsidR="00BE2BE7">
        <w:rPr>
          <w:rStyle w:val="citation"/>
          <w:i/>
          <w:iCs/>
          <w:sz w:val="20"/>
          <w:szCs w:val="20"/>
        </w:rPr>
        <w:t xml:space="preserve"> </w:t>
      </w:r>
      <w:r w:rsidRPr="00BE2BE7">
        <w:rPr>
          <w:rStyle w:val="citation"/>
          <w:i/>
          <w:iCs/>
          <w:sz w:val="20"/>
          <w:szCs w:val="20"/>
        </w:rPr>
        <w:t>AICT 2009.</w:t>
      </w:r>
      <w:r w:rsidR="00BE2BE7">
        <w:rPr>
          <w:rStyle w:val="citation"/>
          <w:sz w:val="20"/>
          <w:szCs w:val="20"/>
        </w:rPr>
        <w:t xml:space="preserve"> </w:t>
      </w:r>
    </w:p>
    <w:p w:rsidR="002B51CC" w:rsidRDefault="002B51CC" w:rsidP="00C32385">
      <w:pPr>
        <w:autoSpaceDE w:val="0"/>
        <w:autoSpaceDN w:val="0"/>
        <w:adjustRightInd w:val="0"/>
        <w:snapToGrid w:val="0"/>
        <w:spacing w:after="0" w:line="240" w:lineRule="auto"/>
        <w:jc w:val="both"/>
        <w:rPr>
          <w:smallCaps/>
          <w:sz w:val="20"/>
          <w:szCs w:val="20"/>
          <w:lang w:eastAsia="zh-CN"/>
        </w:rPr>
        <w:sectPr w:rsidR="002B51CC" w:rsidSect="00E654D5">
          <w:type w:val="continuous"/>
          <w:pgSz w:w="12240" w:h="15840"/>
          <w:pgMar w:top="1440" w:right="1440" w:bottom="1440" w:left="1440" w:header="706" w:footer="706" w:gutter="0"/>
          <w:cols w:num="2" w:space="362"/>
          <w:docGrid w:linePitch="360"/>
        </w:sectPr>
      </w:pPr>
    </w:p>
    <w:p w:rsidR="002461AB" w:rsidRPr="002B51CC" w:rsidRDefault="002461AB" w:rsidP="00C32385">
      <w:pPr>
        <w:autoSpaceDE w:val="0"/>
        <w:autoSpaceDN w:val="0"/>
        <w:adjustRightInd w:val="0"/>
        <w:snapToGrid w:val="0"/>
        <w:spacing w:after="0" w:line="240" w:lineRule="auto"/>
        <w:jc w:val="both"/>
        <w:rPr>
          <w:rFonts w:hint="eastAsia"/>
          <w:smallCaps/>
          <w:sz w:val="20"/>
          <w:szCs w:val="20"/>
          <w:lang w:eastAsia="zh-CN"/>
        </w:rPr>
      </w:pPr>
    </w:p>
    <w:p w:rsidR="00207706" w:rsidRPr="002B51CC" w:rsidRDefault="00207706" w:rsidP="00C32385">
      <w:pPr>
        <w:autoSpaceDE w:val="0"/>
        <w:autoSpaceDN w:val="0"/>
        <w:adjustRightInd w:val="0"/>
        <w:snapToGrid w:val="0"/>
        <w:spacing w:after="0" w:line="240" w:lineRule="auto"/>
        <w:jc w:val="both"/>
        <w:rPr>
          <w:rFonts w:hint="eastAsia"/>
          <w:smallCaps/>
          <w:sz w:val="20"/>
          <w:szCs w:val="20"/>
          <w:lang w:eastAsia="zh-CN"/>
        </w:rPr>
      </w:pPr>
    </w:p>
    <w:p w:rsidR="00207706" w:rsidRPr="002B51CC" w:rsidRDefault="00207706" w:rsidP="00C32385">
      <w:pPr>
        <w:autoSpaceDE w:val="0"/>
        <w:autoSpaceDN w:val="0"/>
        <w:adjustRightInd w:val="0"/>
        <w:snapToGrid w:val="0"/>
        <w:spacing w:after="0" w:line="240" w:lineRule="auto"/>
        <w:jc w:val="both"/>
        <w:rPr>
          <w:rFonts w:hint="eastAsia"/>
          <w:smallCaps/>
          <w:sz w:val="20"/>
          <w:szCs w:val="20"/>
          <w:lang w:eastAsia="zh-CN"/>
        </w:rPr>
      </w:pPr>
    </w:p>
    <w:p w:rsidR="00207706" w:rsidRPr="002B51CC" w:rsidRDefault="002B51CC" w:rsidP="00C32385">
      <w:pPr>
        <w:autoSpaceDE w:val="0"/>
        <w:autoSpaceDN w:val="0"/>
        <w:adjustRightInd w:val="0"/>
        <w:snapToGrid w:val="0"/>
        <w:spacing w:after="0" w:line="240" w:lineRule="auto"/>
        <w:jc w:val="both"/>
        <w:rPr>
          <w:rFonts w:hint="eastAsia"/>
          <w:smallCaps/>
          <w:sz w:val="20"/>
          <w:szCs w:val="20"/>
          <w:lang w:eastAsia="zh-CN"/>
        </w:rPr>
      </w:pPr>
      <w:r w:rsidRPr="002B51CC">
        <w:rPr>
          <w:rFonts w:hint="eastAsia"/>
          <w:smallCaps/>
          <w:sz w:val="20"/>
          <w:szCs w:val="20"/>
          <w:lang w:eastAsia="zh-CN"/>
        </w:rPr>
        <w:t>6/24/2021</w:t>
      </w:r>
    </w:p>
    <w:sectPr w:rsidR="00207706" w:rsidRPr="002B51CC" w:rsidSect="002B51CC">
      <w:type w:val="continuous"/>
      <w:pgSz w:w="12240" w:h="15840"/>
      <w:pgMar w:top="1440" w:right="1440" w:bottom="1440" w:left="1440" w:header="706" w:footer="706" w:gutter="0"/>
      <w:cols w:space="36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9FD" w:rsidRDefault="003B69FD">
      <w:pPr>
        <w:spacing w:after="0" w:line="240" w:lineRule="auto"/>
      </w:pPr>
      <w:r>
        <w:separator/>
      </w:r>
    </w:p>
  </w:endnote>
  <w:endnote w:type="continuationSeparator" w:id="0">
    <w:p w:rsidR="003B69FD" w:rsidRDefault="003B69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4D5" w:rsidRDefault="00E654D5">
    <w:pPr>
      <w:pStyle w:val="Footer"/>
    </w:pPr>
    <w:r w:rsidRPr="00E654D5">
      <w:pict>
        <v:shapetype id="_x0000_t202" coordsize="21600,21600" o:spt="202" path="m,l,21600r21600,l21600,xe">
          <v:stroke joinstyle="miter"/>
          <v:path gradientshapeok="t" o:connecttype="rect"/>
        </v:shapetype>
        <v:shape id="文本框 1" o:spid="_x0000_s16385" type="#_x0000_t202" style="position:absolute;margin-left:0;margin-top:0;width:2in;height:2in;z-index:251657216;mso-wrap-style:none;mso-position-horizontal:center;mso-position-horizontal-relative:margin" filled="f" stroked="f">
          <v:fill o:detectmouseclick="t"/>
          <v:textbox style="mso-fit-shape-to-text:t" inset="0,0,0,0">
            <w:txbxContent>
              <w:p w:rsidR="00E654D5" w:rsidRDefault="00E654D5">
                <w:pPr>
                  <w:pStyle w:val="Footer"/>
                  <w:rPr>
                    <w:lang w:eastAsia="zh-CN"/>
                  </w:rPr>
                </w:pPr>
                <w:r>
                  <w:rPr>
                    <w:rFonts w:hint="eastAsia"/>
                    <w:sz w:val="20"/>
                    <w:szCs w:val="20"/>
                    <w:lang w:eastAsia="zh-CN"/>
                  </w:rPr>
                  <w:fldChar w:fldCharType="begin"/>
                </w:r>
                <w:r w:rsidR="002461AB">
                  <w:rPr>
                    <w:rFonts w:hint="eastAsia"/>
                    <w:sz w:val="20"/>
                    <w:szCs w:val="20"/>
                    <w:lang w:eastAsia="zh-CN"/>
                  </w:rPr>
                  <w:instrText xml:space="preserve"> PAGE  \* MERGEFORMAT </w:instrText>
                </w:r>
                <w:r>
                  <w:rPr>
                    <w:rFonts w:hint="eastAsia"/>
                    <w:sz w:val="20"/>
                    <w:szCs w:val="20"/>
                    <w:lang w:eastAsia="zh-CN"/>
                  </w:rPr>
                  <w:fldChar w:fldCharType="separate"/>
                </w:r>
                <w:r w:rsidR="00A02BDD">
                  <w:rPr>
                    <w:noProof/>
                    <w:sz w:val="20"/>
                    <w:szCs w:val="20"/>
                    <w:lang w:eastAsia="zh-CN"/>
                  </w:rPr>
                  <w:t>55</w:t>
                </w:r>
                <w:r>
                  <w:rPr>
                    <w:rFonts w:hint="eastAsia"/>
                    <w:sz w:val="20"/>
                    <w:szCs w:val="20"/>
                    <w:lang w:eastAsia="zh-CN"/>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4D5" w:rsidRDefault="00E654D5">
    <w:pPr>
      <w:pStyle w:val="Footer"/>
    </w:pPr>
    <w:r w:rsidRPr="00E654D5">
      <w:pict>
        <v:shapetype id="_x0000_t202" coordsize="21600,21600" o:spt="202" path="m,l,21600r21600,l21600,xe">
          <v:stroke joinstyle="miter"/>
          <v:path gradientshapeok="t" o:connecttype="rect"/>
        </v:shapetype>
        <v:shape id="文本框 2" o:spid="_x0000_s16386" type="#_x0000_t202" style="position:absolute;margin-left:0;margin-top:0;width:2in;height:2in;z-index:251658240;mso-wrap-style:none;mso-position-horizontal:center;mso-position-horizontal-relative:margin" filled="f" stroked="f">
          <v:fill o:detectmouseclick="t"/>
          <v:textbox style="mso-fit-shape-to-text:t" inset="0,0,0,0">
            <w:txbxContent>
              <w:p w:rsidR="00E654D5" w:rsidRDefault="00E654D5">
                <w:pPr>
                  <w:pStyle w:val="Footer"/>
                  <w:rPr>
                    <w:lang w:eastAsia="zh-CN"/>
                  </w:rPr>
                </w:pPr>
                <w:r>
                  <w:rPr>
                    <w:rFonts w:hint="eastAsia"/>
                    <w:lang w:eastAsia="zh-CN"/>
                  </w:rPr>
                  <w:fldChar w:fldCharType="begin"/>
                </w:r>
                <w:r w:rsidR="002461AB">
                  <w:rPr>
                    <w:rFonts w:hint="eastAsia"/>
                    <w:lang w:eastAsia="zh-CN"/>
                  </w:rPr>
                  <w:instrText xml:space="preserve"> PAGE  \* MERGEFORMAT </w:instrText>
                </w:r>
                <w:r>
                  <w:rPr>
                    <w:rFonts w:hint="eastAsia"/>
                    <w:lang w:eastAsia="zh-CN"/>
                  </w:rPr>
                  <w:fldChar w:fldCharType="separate"/>
                </w:r>
                <w:r w:rsidR="001D7233">
                  <w:rPr>
                    <w:noProof/>
                    <w:lang w:eastAsia="zh-CN"/>
                  </w:rPr>
                  <w:t>54</w:t>
                </w:r>
                <w:r>
                  <w:rPr>
                    <w:rFonts w:hint="eastAsia"/>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9FD" w:rsidRDefault="003B69FD">
      <w:pPr>
        <w:spacing w:after="0" w:line="240" w:lineRule="auto"/>
      </w:pPr>
      <w:r>
        <w:separator/>
      </w:r>
    </w:p>
  </w:footnote>
  <w:footnote w:type="continuationSeparator" w:id="0">
    <w:p w:rsidR="003B69FD" w:rsidRDefault="003B69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4D5" w:rsidRDefault="002461AB">
    <w:pPr>
      <w:widowControl w:val="0"/>
      <w:pBdr>
        <w:bottom w:val="thinThickMediumGap" w:sz="12" w:space="1" w:color="auto"/>
      </w:pBdr>
      <w:autoSpaceDE w:val="0"/>
      <w:autoSpaceDN w:val="0"/>
      <w:ind w:firstLineChars="400" w:firstLine="800"/>
      <w:jc w:val="both"/>
    </w:pPr>
    <w:bookmarkStart w:id="0" w:name="OLE_LINK14"/>
    <w:bookmarkStart w:id="1" w:name="OLE_LINK25"/>
    <w:bookmarkStart w:id="2" w:name="OLE_LINK13"/>
    <w:bookmarkStart w:id="3" w:name="OLE_LINK24"/>
    <w:bookmarkStart w:id="4" w:name="OLE_LINK5"/>
    <w:bookmarkStart w:id="5" w:name="_Hlk309781955"/>
    <w:bookmarkStart w:id="6" w:name="OLE_LINK23"/>
    <w:bookmarkStart w:id="7" w:name="OLE_LINK26"/>
    <w:bookmarkStart w:id="8" w:name="_Hlk309780917"/>
    <w:bookmarkStart w:id="9" w:name="OLE_LINK11"/>
    <w:bookmarkStart w:id="10" w:name="OLE_LINK22"/>
    <w:bookmarkStart w:id="11" w:name="_Hlk313484667"/>
    <w:bookmarkStart w:id="12" w:name="_Hlk309781959"/>
    <w:bookmarkStart w:id="13" w:name="OLE_LINK6"/>
    <w:bookmarkStart w:id="14" w:name="OLE_LINK21"/>
    <w:bookmarkStart w:id="15" w:name="OLE_LINK12"/>
    <w:bookmarkStart w:id="16" w:name="OLE_LINK4"/>
    <w:bookmarkStart w:id="17" w:name="_Hlk309781944"/>
    <w:bookmarkStart w:id="18" w:name="OLE_LINK3"/>
    <w:bookmarkStart w:id="19" w:name="_Hlk313484668"/>
    <w:bookmarkStart w:id="20" w:name="_Hlk309780930"/>
    <w:r>
      <w:rPr>
        <w:iCs/>
        <w:color w:val="000000"/>
        <w:sz w:val="20"/>
        <w:szCs w:val="20"/>
      </w:rPr>
      <w:t>Researcher</w:t>
    </w:r>
    <w:r>
      <w:rPr>
        <w:iCs/>
        <w:sz w:val="20"/>
        <w:szCs w:val="20"/>
      </w:rPr>
      <w:t>2021;</w:t>
    </w:r>
    <w:r>
      <w:rPr>
        <w:iCs/>
        <w:sz w:val="20"/>
        <w:szCs w:val="20"/>
        <w:lang w:val="en-US" w:eastAsia="zh-CN"/>
      </w:rPr>
      <w:t>13</w:t>
    </w:r>
    <w:r>
      <w:rPr>
        <w:iCs/>
        <w:sz w:val="20"/>
        <w:szCs w:val="20"/>
      </w:rPr>
      <w:t>(</w:t>
    </w:r>
    <w:r>
      <w:rPr>
        <w:rFonts w:hint="eastAsia"/>
        <w:iCs/>
        <w:sz w:val="20"/>
        <w:szCs w:val="20"/>
        <w:lang w:val="en-US" w:eastAsia="zh-CN"/>
      </w:rPr>
      <w:t>6</w:t>
    </w:r>
    <w:r>
      <w:rPr>
        <w:iCs/>
        <w:sz w:val="20"/>
        <w:szCs w:val="20"/>
      </w:rPr>
      <w:t xml:space="preserve">) </w:t>
    </w:r>
    <w:r>
      <w:rPr>
        <w:rFonts w:hint="eastAsia"/>
        <w:iCs/>
        <w:sz w:val="20"/>
        <w:szCs w:val="20"/>
        <w:lang w:val="en-US" w:eastAsia="zh-CN"/>
      </w:rPr>
      <w:t xml:space="preserve">                                                        </w:t>
    </w:r>
    <w:hyperlink r:id="rId1" w:history="1">
      <w:r>
        <w:rPr>
          <w:iCs/>
          <w:color w:val="0000FF"/>
          <w:sz w:val="20"/>
          <w:szCs w:val="20"/>
          <w:u w:val="single"/>
        </w:rPr>
        <w:t>http://www.sciencepub.net/researcher</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b/>
        <w:i/>
        <w:color w:val="FF0000"/>
        <w:sz w:val="20"/>
        <w:szCs w:val="20"/>
        <w:bdr w:val="single" w:sz="4" w:space="0" w:color="FF0000"/>
      </w:rPr>
      <w:t>RSJ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4D5" w:rsidRDefault="00E07242">
    <w:pPr>
      <w:pStyle w:val="Header"/>
    </w:pPr>
    <w:r>
      <w:rPr>
        <w:noProof/>
        <w:szCs w:val="20"/>
        <w:lang w:val="en-US" w:eastAsia="zh-CN"/>
      </w:rPr>
      <w:drawing>
        <wp:inline distT="0" distB="0" distL="0" distR="0">
          <wp:extent cx="5962650" cy="800100"/>
          <wp:effectExtent l="19050" t="0" r="0" b="0"/>
          <wp:docPr id="2"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noChangeArrowheads="1"/>
                  </pic:cNvPicPr>
                </pic:nvPicPr>
                <pic:blipFill>
                  <a:blip r:embed="rId1"/>
                  <a:srcRect/>
                  <a:stretch>
                    <a:fillRect/>
                  </a:stretch>
                </pic:blipFill>
                <pic:spPr bwMode="auto">
                  <a:xfrm>
                    <a:off x="0" y="0"/>
                    <a:ext cx="5962650" cy="8001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527D3"/>
    <w:multiLevelType w:val="multilevel"/>
    <w:tmpl w:val="1A752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18B66A2"/>
    <w:multiLevelType w:val="multilevel"/>
    <w:tmpl w:val="318B66A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AD289FF"/>
    <w:multiLevelType w:val="singleLevel"/>
    <w:tmpl w:val="3AD289FF"/>
    <w:lvl w:ilvl="0">
      <w:start w:val="11"/>
      <w:numFmt w:val="upperLetter"/>
      <w:suff w:val="space"/>
      <w:lvlText w:val="%1."/>
      <w:lvlJc w:val="left"/>
    </w:lvl>
  </w:abstractNum>
  <w:abstractNum w:abstractNumId="3">
    <w:nsid w:val="503E2C40"/>
    <w:multiLevelType w:val="multilevel"/>
    <w:tmpl w:val="503E2C40"/>
    <w:lvl w:ilvl="0">
      <w:start w:val="1"/>
      <w:numFmt w:val="decimal"/>
      <w:lvlText w:val="Step %1."/>
      <w:lvlJc w:val="left"/>
      <w:pPr>
        <w:ind w:left="36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5B60313D"/>
    <w:multiLevelType w:val="multilevel"/>
    <w:tmpl w:val="5B6031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204"/>
  <w:drawingGridHorizontalSpacing w:val="110"/>
  <w:displayHorizontalDrawingGridEvery w:val="2"/>
  <w:characterSpacingControl w:val="doNotCompress"/>
  <w:hdrShapeDefaults>
    <o:shapedefaults v:ext="edit" spidmax="19458" fillcolor="white">
      <v:fill color="white"/>
    </o:shapedefaults>
    <o:shapelayout v:ext="edit">
      <o:idmap v:ext="edit" data="16"/>
    </o:shapelayout>
  </w:hdrShapeDefaults>
  <w:footnotePr>
    <w:footnote w:id="-1"/>
    <w:footnote w:id="0"/>
  </w:footnotePr>
  <w:endnotePr>
    <w:endnote w:id="-1"/>
    <w:endnote w:id="0"/>
  </w:endnotePr>
  <w:compat>
    <w:useFELayout/>
  </w:compat>
  <w:rsids>
    <w:rsidRoot w:val="00E73F8B"/>
    <w:rsid w:val="00001BDC"/>
    <w:rsid w:val="00002E2E"/>
    <w:rsid w:val="000033F4"/>
    <w:rsid w:val="000040DD"/>
    <w:rsid w:val="000120B0"/>
    <w:rsid w:val="00012F26"/>
    <w:rsid w:val="00013C92"/>
    <w:rsid w:val="00014042"/>
    <w:rsid w:val="000150A1"/>
    <w:rsid w:val="000160C9"/>
    <w:rsid w:val="000171A5"/>
    <w:rsid w:val="00017665"/>
    <w:rsid w:val="00024C39"/>
    <w:rsid w:val="00026AA6"/>
    <w:rsid w:val="0003072B"/>
    <w:rsid w:val="000350BB"/>
    <w:rsid w:val="000366D4"/>
    <w:rsid w:val="00040155"/>
    <w:rsid w:val="000409C5"/>
    <w:rsid w:val="0004267D"/>
    <w:rsid w:val="00042818"/>
    <w:rsid w:val="00042DB9"/>
    <w:rsid w:val="00043EF5"/>
    <w:rsid w:val="00044554"/>
    <w:rsid w:val="00045F5D"/>
    <w:rsid w:val="00046FF3"/>
    <w:rsid w:val="0005012A"/>
    <w:rsid w:val="00053F77"/>
    <w:rsid w:val="00055EB7"/>
    <w:rsid w:val="0005731B"/>
    <w:rsid w:val="00060F3E"/>
    <w:rsid w:val="000679BF"/>
    <w:rsid w:val="00077927"/>
    <w:rsid w:val="00081AAA"/>
    <w:rsid w:val="00082964"/>
    <w:rsid w:val="000836A9"/>
    <w:rsid w:val="000913A1"/>
    <w:rsid w:val="0009336E"/>
    <w:rsid w:val="0009350D"/>
    <w:rsid w:val="000937E8"/>
    <w:rsid w:val="00093B71"/>
    <w:rsid w:val="000950BF"/>
    <w:rsid w:val="000A0960"/>
    <w:rsid w:val="000A1CC9"/>
    <w:rsid w:val="000A43E8"/>
    <w:rsid w:val="000A5326"/>
    <w:rsid w:val="000A56AB"/>
    <w:rsid w:val="000A5D33"/>
    <w:rsid w:val="000A7E59"/>
    <w:rsid w:val="000B6C7B"/>
    <w:rsid w:val="000C04F6"/>
    <w:rsid w:val="000C0A18"/>
    <w:rsid w:val="000C361F"/>
    <w:rsid w:val="000C4F90"/>
    <w:rsid w:val="000D1628"/>
    <w:rsid w:val="000D4920"/>
    <w:rsid w:val="000D55A9"/>
    <w:rsid w:val="000E0184"/>
    <w:rsid w:val="000E2AC0"/>
    <w:rsid w:val="000E5A6D"/>
    <w:rsid w:val="000E5EF0"/>
    <w:rsid w:val="000E676F"/>
    <w:rsid w:val="000F0AC9"/>
    <w:rsid w:val="000F12B0"/>
    <w:rsid w:val="000F348F"/>
    <w:rsid w:val="000F4646"/>
    <w:rsid w:val="00100CD2"/>
    <w:rsid w:val="0011255E"/>
    <w:rsid w:val="00114A7C"/>
    <w:rsid w:val="00114BC6"/>
    <w:rsid w:val="0011600F"/>
    <w:rsid w:val="00116B28"/>
    <w:rsid w:val="00131A9F"/>
    <w:rsid w:val="00134F58"/>
    <w:rsid w:val="00135ED6"/>
    <w:rsid w:val="0013773F"/>
    <w:rsid w:val="0014622B"/>
    <w:rsid w:val="00146333"/>
    <w:rsid w:val="00151EB9"/>
    <w:rsid w:val="0015237C"/>
    <w:rsid w:val="00154E52"/>
    <w:rsid w:val="00156AF6"/>
    <w:rsid w:val="00156FF0"/>
    <w:rsid w:val="001607A4"/>
    <w:rsid w:val="00160EAD"/>
    <w:rsid w:val="00163282"/>
    <w:rsid w:val="00164F41"/>
    <w:rsid w:val="00165E34"/>
    <w:rsid w:val="00171928"/>
    <w:rsid w:val="001722FB"/>
    <w:rsid w:val="00172844"/>
    <w:rsid w:val="00174F29"/>
    <w:rsid w:val="00175A82"/>
    <w:rsid w:val="00181F1F"/>
    <w:rsid w:val="00181F67"/>
    <w:rsid w:val="00184727"/>
    <w:rsid w:val="00186C5E"/>
    <w:rsid w:val="00192B6E"/>
    <w:rsid w:val="001A0306"/>
    <w:rsid w:val="001A10EE"/>
    <w:rsid w:val="001A3A53"/>
    <w:rsid w:val="001A3D97"/>
    <w:rsid w:val="001B06C2"/>
    <w:rsid w:val="001B0FA2"/>
    <w:rsid w:val="001B2098"/>
    <w:rsid w:val="001C10CA"/>
    <w:rsid w:val="001C1FC4"/>
    <w:rsid w:val="001C2A82"/>
    <w:rsid w:val="001C326B"/>
    <w:rsid w:val="001C60F9"/>
    <w:rsid w:val="001D291A"/>
    <w:rsid w:val="001D6472"/>
    <w:rsid w:val="001D7233"/>
    <w:rsid w:val="001E0177"/>
    <w:rsid w:val="001E02BE"/>
    <w:rsid w:val="001E17AA"/>
    <w:rsid w:val="001E2BD2"/>
    <w:rsid w:val="001E4606"/>
    <w:rsid w:val="001E729E"/>
    <w:rsid w:val="001F275C"/>
    <w:rsid w:val="001F4EA1"/>
    <w:rsid w:val="001F51EB"/>
    <w:rsid w:val="001F5AF1"/>
    <w:rsid w:val="001F7F13"/>
    <w:rsid w:val="00207706"/>
    <w:rsid w:val="002111BB"/>
    <w:rsid w:val="0021331E"/>
    <w:rsid w:val="00213DE8"/>
    <w:rsid w:val="002140C2"/>
    <w:rsid w:val="00222405"/>
    <w:rsid w:val="0022358C"/>
    <w:rsid w:val="00224DDA"/>
    <w:rsid w:val="00231847"/>
    <w:rsid w:val="002461AB"/>
    <w:rsid w:val="00246777"/>
    <w:rsid w:val="0025023E"/>
    <w:rsid w:val="00250724"/>
    <w:rsid w:val="00253D17"/>
    <w:rsid w:val="00257A0E"/>
    <w:rsid w:val="00261A46"/>
    <w:rsid w:val="0026217A"/>
    <w:rsid w:val="00262E03"/>
    <w:rsid w:val="00266BCC"/>
    <w:rsid w:val="00270668"/>
    <w:rsid w:val="00270B38"/>
    <w:rsid w:val="00277DAB"/>
    <w:rsid w:val="00280884"/>
    <w:rsid w:val="00282CEF"/>
    <w:rsid w:val="0028550F"/>
    <w:rsid w:val="002920D7"/>
    <w:rsid w:val="002932AF"/>
    <w:rsid w:val="0029382A"/>
    <w:rsid w:val="00295F30"/>
    <w:rsid w:val="0029733E"/>
    <w:rsid w:val="002A4EE0"/>
    <w:rsid w:val="002A5B38"/>
    <w:rsid w:val="002A7234"/>
    <w:rsid w:val="002B0C41"/>
    <w:rsid w:val="002B0F0C"/>
    <w:rsid w:val="002B2DE4"/>
    <w:rsid w:val="002B51CC"/>
    <w:rsid w:val="002C13F9"/>
    <w:rsid w:val="002C1D41"/>
    <w:rsid w:val="002C27A4"/>
    <w:rsid w:val="002C470A"/>
    <w:rsid w:val="002C4FE3"/>
    <w:rsid w:val="002C74D8"/>
    <w:rsid w:val="002D0660"/>
    <w:rsid w:val="002D200F"/>
    <w:rsid w:val="002D3F78"/>
    <w:rsid w:val="002D46AA"/>
    <w:rsid w:val="002D4B50"/>
    <w:rsid w:val="002D6753"/>
    <w:rsid w:val="002D683E"/>
    <w:rsid w:val="002D7844"/>
    <w:rsid w:val="002D7B53"/>
    <w:rsid w:val="002D7B7C"/>
    <w:rsid w:val="002E37DE"/>
    <w:rsid w:val="002E3898"/>
    <w:rsid w:val="002F0F80"/>
    <w:rsid w:val="002F162D"/>
    <w:rsid w:val="002F441A"/>
    <w:rsid w:val="002F4D2D"/>
    <w:rsid w:val="002F6086"/>
    <w:rsid w:val="002F6D24"/>
    <w:rsid w:val="00301C24"/>
    <w:rsid w:val="0030273B"/>
    <w:rsid w:val="00303DBB"/>
    <w:rsid w:val="003043C2"/>
    <w:rsid w:val="0030525A"/>
    <w:rsid w:val="00312E25"/>
    <w:rsid w:val="00315FC5"/>
    <w:rsid w:val="00317F50"/>
    <w:rsid w:val="00320908"/>
    <w:rsid w:val="003323FD"/>
    <w:rsid w:val="00335104"/>
    <w:rsid w:val="00336B1B"/>
    <w:rsid w:val="003408B7"/>
    <w:rsid w:val="00340C48"/>
    <w:rsid w:val="003446B9"/>
    <w:rsid w:val="00345E79"/>
    <w:rsid w:val="0034689C"/>
    <w:rsid w:val="00347ED7"/>
    <w:rsid w:val="00352DBA"/>
    <w:rsid w:val="003562B7"/>
    <w:rsid w:val="00363FE4"/>
    <w:rsid w:val="00367077"/>
    <w:rsid w:val="0037038D"/>
    <w:rsid w:val="003703E6"/>
    <w:rsid w:val="0037140C"/>
    <w:rsid w:val="003740BA"/>
    <w:rsid w:val="00374E77"/>
    <w:rsid w:val="00375D2C"/>
    <w:rsid w:val="003774FB"/>
    <w:rsid w:val="00381B80"/>
    <w:rsid w:val="003840AF"/>
    <w:rsid w:val="003865A2"/>
    <w:rsid w:val="0038771E"/>
    <w:rsid w:val="00387E8A"/>
    <w:rsid w:val="00393E0B"/>
    <w:rsid w:val="00396C92"/>
    <w:rsid w:val="00396DF7"/>
    <w:rsid w:val="00396E9E"/>
    <w:rsid w:val="003A1AA8"/>
    <w:rsid w:val="003A283B"/>
    <w:rsid w:val="003A40E7"/>
    <w:rsid w:val="003A44F2"/>
    <w:rsid w:val="003A4EEA"/>
    <w:rsid w:val="003A5568"/>
    <w:rsid w:val="003A56BA"/>
    <w:rsid w:val="003B1D80"/>
    <w:rsid w:val="003B24EF"/>
    <w:rsid w:val="003B3A88"/>
    <w:rsid w:val="003B3EC0"/>
    <w:rsid w:val="003B4E2D"/>
    <w:rsid w:val="003B518F"/>
    <w:rsid w:val="003B69FD"/>
    <w:rsid w:val="003B731E"/>
    <w:rsid w:val="003C0766"/>
    <w:rsid w:val="003C3986"/>
    <w:rsid w:val="003C4452"/>
    <w:rsid w:val="003C5D30"/>
    <w:rsid w:val="003C5F81"/>
    <w:rsid w:val="003C6AF0"/>
    <w:rsid w:val="003D2C1F"/>
    <w:rsid w:val="003D44E6"/>
    <w:rsid w:val="003E162E"/>
    <w:rsid w:val="003E2ABD"/>
    <w:rsid w:val="003E553D"/>
    <w:rsid w:val="003E7EA4"/>
    <w:rsid w:val="003F2729"/>
    <w:rsid w:val="003F287E"/>
    <w:rsid w:val="003F52D3"/>
    <w:rsid w:val="003F583D"/>
    <w:rsid w:val="003F6EEE"/>
    <w:rsid w:val="00401FD6"/>
    <w:rsid w:val="00404609"/>
    <w:rsid w:val="00404735"/>
    <w:rsid w:val="00405704"/>
    <w:rsid w:val="00405E8F"/>
    <w:rsid w:val="004062F3"/>
    <w:rsid w:val="004101AE"/>
    <w:rsid w:val="00410A4F"/>
    <w:rsid w:val="00410B8F"/>
    <w:rsid w:val="00417E3A"/>
    <w:rsid w:val="00423637"/>
    <w:rsid w:val="004268B7"/>
    <w:rsid w:val="004315BA"/>
    <w:rsid w:val="00431B11"/>
    <w:rsid w:val="00431CB1"/>
    <w:rsid w:val="00433B81"/>
    <w:rsid w:val="0043458D"/>
    <w:rsid w:val="004352FF"/>
    <w:rsid w:val="00436804"/>
    <w:rsid w:val="00437D36"/>
    <w:rsid w:val="0044076B"/>
    <w:rsid w:val="00447E42"/>
    <w:rsid w:val="00450B58"/>
    <w:rsid w:val="00451409"/>
    <w:rsid w:val="004537AD"/>
    <w:rsid w:val="00454F76"/>
    <w:rsid w:val="00455407"/>
    <w:rsid w:val="00463F60"/>
    <w:rsid w:val="00466109"/>
    <w:rsid w:val="0047053A"/>
    <w:rsid w:val="00470B25"/>
    <w:rsid w:val="00470B65"/>
    <w:rsid w:val="00472B53"/>
    <w:rsid w:val="0047381C"/>
    <w:rsid w:val="00473B18"/>
    <w:rsid w:val="00474951"/>
    <w:rsid w:val="0047732C"/>
    <w:rsid w:val="00480069"/>
    <w:rsid w:val="00483ECA"/>
    <w:rsid w:val="00491A8A"/>
    <w:rsid w:val="00492316"/>
    <w:rsid w:val="00496815"/>
    <w:rsid w:val="004A05C8"/>
    <w:rsid w:val="004A3724"/>
    <w:rsid w:val="004A422A"/>
    <w:rsid w:val="004A553E"/>
    <w:rsid w:val="004B3741"/>
    <w:rsid w:val="004B4D82"/>
    <w:rsid w:val="004B5F82"/>
    <w:rsid w:val="004B796F"/>
    <w:rsid w:val="004C0829"/>
    <w:rsid w:val="004C577A"/>
    <w:rsid w:val="004C5D52"/>
    <w:rsid w:val="004C7918"/>
    <w:rsid w:val="004D2EFE"/>
    <w:rsid w:val="004D4B30"/>
    <w:rsid w:val="004E04EA"/>
    <w:rsid w:val="004E2A1F"/>
    <w:rsid w:val="004E406D"/>
    <w:rsid w:val="004E42CB"/>
    <w:rsid w:val="004E7662"/>
    <w:rsid w:val="004F03F9"/>
    <w:rsid w:val="004F0ED8"/>
    <w:rsid w:val="004F261A"/>
    <w:rsid w:val="004F2914"/>
    <w:rsid w:val="004F2EF3"/>
    <w:rsid w:val="004F478B"/>
    <w:rsid w:val="005017E1"/>
    <w:rsid w:val="00504377"/>
    <w:rsid w:val="00505F22"/>
    <w:rsid w:val="00506064"/>
    <w:rsid w:val="00514E43"/>
    <w:rsid w:val="005179DF"/>
    <w:rsid w:val="00520938"/>
    <w:rsid w:val="00520F0A"/>
    <w:rsid w:val="00531B15"/>
    <w:rsid w:val="00534B09"/>
    <w:rsid w:val="0054370A"/>
    <w:rsid w:val="00545864"/>
    <w:rsid w:val="00550EF0"/>
    <w:rsid w:val="0056592D"/>
    <w:rsid w:val="005663BB"/>
    <w:rsid w:val="00567192"/>
    <w:rsid w:val="0057415D"/>
    <w:rsid w:val="00574FEE"/>
    <w:rsid w:val="005751B8"/>
    <w:rsid w:val="005761E4"/>
    <w:rsid w:val="00577D33"/>
    <w:rsid w:val="005823B1"/>
    <w:rsid w:val="00582B1C"/>
    <w:rsid w:val="0058313B"/>
    <w:rsid w:val="005860A7"/>
    <w:rsid w:val="0059171A"/>
    <w:rsid w:val="00591B2D"/>
    <w:rsid w:val="00592611"/>
    <w:rsid w:val="00593859"/>
    <w:rsid w:val="00593AB2"/>
    <w:rsid w:val="00595FC2"/>
    <w:rsid w:val="005A0349"/>
    <w:rsid w:val="005A1F04"/>
    <w:rsid w:val="005B02C6"/>
    <w:rsid w:val="005B051C"/>
    <w:rsid w:val="005B2852"/>
    <w:rsid w:val="005B3DCB"/>
    <w:rsid w:val="005C21BF"/>
    <w:rsid w:val="005C2FD6"/>
    <w:rsid w:val="005C5EB4"/>
    <w:rsid w:val="005C6380"/>
    <w:rsid w:val="005C7955"/>
    <w:rsid w:val="005D086A"/>
    <w:rsid w:val="005D1F02"/>
    <w:rsid w:val="005D347F"/>
    <w:rsid w:val="005D4E1F"/>
    <w:rsid w:val="005E19AB"/>
    <w:rsid w:val="005E1AC7"/>
    <w:rsid w:val="005E6808"/>
    <w:rsid w:val="005E6CE2"/>
    <w:rsid w:val="005F1AC0"/>
    <w:rsid w:val="005F26F5"/>
    <w:rsid w:val="005F384C"/>
    <w:rsid w:val="005F5941"/>
    <w:rsid w:val="00601153"/>
    <w:rsid w:val="00601579"/>
    <w:rsid w:val="00610DD2"/>
    <w:rsid w:val="006126BE"/>
    <w:rsid w:val="00614C41"/>
    <w:rsid w:val="006200E4"/>
    <w:rsid w:val="00621EDB"/>
    <w:rsid w:val="00625C78"/>
    <w:rsid w:val="00625D47"/>
    <w:rsid w:val="00625F96"/>
    <w:rsid w:val="006275C6"/>
    <w:rsid w:val="00642211"/>
    <w:rsid w:val="0064532C"/>
    <w:rsid w:val="00647C3B"/>
    <w:rsid w:val="00647FB0"/>
    <w:rsid w:val="00654686"/>
    <w:rsid w:val="00654B29"/>
    <w:rsid w:val="0065513C"/>
    <w:rsid w:val="00661C22"/>
    <w:rsid w:val="0066597E"/>
    <w:rsid w:val="00676D75"/>
    <w:rsid w:val="006816E6"/>
    <w:rsid w:val="00681CD2"/>
    <w:rsid w:val="006835B8"/>
    <w:rsid w:val="00684678"/>
    <w:rsid w:val="00684E95"/>
    <w:rsid w:val="006853F9"/>
    <w:rsid w:val="00690413"/>
    <w:rsid w:val="00690677"/>
    <w:rsid w:val="00691153"/>
    <w:rsid w:val="00694B86"/>
    <w:rsid w:val="0069539C"/>
    <w:rsid w:val="00697A3F"/>
    <w:rsid w:val="00697A82"/>
    <w:rsid w:val="006A0331"/>
    <w:rsid w:val="006A0390"/>
    <w:rsid w:val="006A068F"/>
    <w:rsid w:val="006A1CE5"/>
    <w:rsid w:val="006A1DB6"/>
    <w:rsid w:val="006A29DF"/>
    <w:rsid w:val="006A4AC0"/>
    <w:rsid w:val="006A51D3"/>
    <w:rsid w:val="006A7B72"/>
    <w:rsid w:val="006B1DB0"/>
    <w:rsid w:val="006B78BF"/>
    <w:rsid w:val="006C4F41"/>
    <w:rsid w:val="006D2159"/>
    <w:rsid w:val="006D2D19"/>
    <w:rsid w:val="006D43AB"/>
    <w:rsid w:val="006D524B"/>
    <w:rsid w:val="006D615F"/>
    <w:rsid w:val="006D6DFA"/>
    <w:rsid w:val="006D7005"/>
    <w:rsid w:val="006D7080"/>
    <w:rsid w:val="006D7FB9"/>
    <w:rsid w:val="006E0AA5"/>
    <w:rsid w:val="006E5A4B"/>
    <w:rsid w:val="006F1DCB"/>
    <w:rsid w:val="006F571A"/>
    <w:rsid w:val="006F697E"/>
    <w:rsid w:val="00701E3C"/>
    <w:rsid w:val="00702BB0"/>
    <w:rsid w:val="007034B0"/>
    <w:rsid w:val="00707598"/>
    <w:rsid w:val="00713F2E"/>
    <w:rsid w:val="0071553A"/>
    <w:rsid w:val="00715750"/>
    <w:rsid w:val="00717735"/>
    <w:rsid w:val="00717E43"/>
    <w:rsid w:val="007261A8"/>
    <w:rsid w:val="0072642E"/>
    <w:rsid w:val="00726DDC"/>
    <w:rsid w:val="007365CA"/>
    <w:rsid w:val="007374D3"/>
    <w:rsid w:val="00741993"/>
    <w:rsid w:val="00742D62"/>
    <w:rsid w:val="00742F04"/>
    <w:rsid w:val="00744579"/>
    <w:rsid w:val="007464FE"/>
    <w:rsid w:val="0074688E"/>
    <w:rsid w:val="00747E2C"/>
    <w:rsid w:val="00751956"/>
    <w:rsid w:val="007550E8"/>
    <w:rsid w:val="00761D49"/>
    <w:rsid w:val="00763E8A"/>
    <w:rsid w:val="007659EC"/>
    <w:rsid w:val="0076636F"/>
    <w:rsid w:val="00774271"/>
    <w:rsid w:val="00774E5B"/>
    <w:rsid w:val="00776384"/>
    <w:rsid w:val="00780BC5"/>
    <w:rsid w:val="00784A08"/>
    <w:rsid w:val="00785452"/>
    <w:rsid w:val="00786B9B"/>
    <w:rsid w:val="00786CA1"/>
    <w:rsid w:val="00787B5F"/>
    <w:rsid w:val="00787C60"/>
    <w:rsid w:val="00787DF4"/>
    <w:rsid w:val="007A029C"/>
    <w:rsid w:val="007A50F5"/>
    <w:rsid w:val="007A51B0"/>
    <w:rsid w:val="007B2704"/>
    <w:rsid w:val="007B5E10"/>
    <w:rsid w:val="007B64FB"/>
    <w:rsid w:val="007C1E9D"/>
    <w:rsid w:val="007C3C41"/>
    <w:rsid w:val="007C49D6"/>
    <w:rsid w:val="007D3095"/>
    <w:rsid w:val="007D48EE"/>
    <w:rsid w:val="007D4C6C"/>
    <w:rsid w:val="007D5B4B"/>
    <w:rsid w:val="007E034F"/>
    <w:rsid w:val="007E4854"/>
    <w:rsid w:val="007E4A14"/>
    <w:rsid w:val="007F01A7"/>
    <w:rsid w:val="007F10B9"/>
    <w:rsid w:val="007F247D"/>
    <w:rsid w:val="007F4384"/>
    <w:rsid w:val="007F4F73"/>
    <w:rsid w:val="007F770F"/>
    <w:rsid w:val="007F7C61"/>
    <w:rsid w:val="00801BC1"/>
    <w:rsid w:val="00807273"/>
    <w:rsid w:val="0081098D"/>
    <w:rsid w:val="00810F5D"/>
    <w:rsid w:val="008113BA"/>
    <w:rsid w:val="008126D9"/>
    <w:rsid w:val="00813516"/>
    <w:rsid w:val="00817426"/>
    <w:rsid w:val="008202C0"/>
    <w:rsid w:val="0082053E"/>
    <w:rsid w:val="00823AA7"/>
    <w:rsid w:val="008267C5"/>
    <w:rsid w:val="0082729E"/>
    <w:rsid w:val="00827FBB"/>
    <w:rsid w:val="00830E11"/>
    <w:rsid w:val="00832629"/>
    <w:rsid w:val="008332F5"/>
    <w:rsid w:val="00835659"/>
    <w:rsid w:val="0083720C"/>
    <w:rsid w:val="0084134F"/>
    <w:rsid w:val="008446D0"/>
    <w:rsid w:val="00844B63"/>
    <w:rsid w:val="008458CA"/>
    <w:rsid w:val="0085191B"/>
    <w:rsid w:val="00853117"/>
    <w:rsid w:val="0085331A"/>
    <w:rsid w:val="00856163"/>
    <w:rsid w:val="008568DA"/>
    <w:rsid w:val="00860C42"/>
    <w:rsid w:val="00861CEB"/>
    <w:rsid w:val="00866D9F"/>
    <w:rsid w:val="0086743A"/>
    <w:rsid w:val="00871305"/>
    <w:rsid w:val="0087235C"/>
    <w:rsid w:val="008763BC"/>
    <w:rsid w:val="00876EEC"/>
    <w:rsid w:val="008813EB"/>
    <w:rsid w:val="00881482"/>
    <w:rsid w:val="00881C6E"/>
    <w:rsid w:val="008822CD"/>
    <w:rsid w:val="00883E95"/>
    <w:rsid w:val="008858C6"/>
    <w:rsid w:val="00887C85"/>
    <w:rsid w:val="00893762"/>
    <w:rsid w:val="0089628C"/>
    <w:rsid w:val="008A1562"/>
    <w:rsid w:val="008A3E62"/>
    <w:rsid w:val="008A4740"/>
    <w:rsid w:val="008A4BD3"/>
    <w:rsid w:val="008A7D8D"/>
    <w:rsid w:val="008A7F84"/>
    <w:rsid w:val="008B52E1"/>
    <w:rsid w:val="008B741F"/>
    <w:rsid w:val="008B74DC"/>
    <w:rsid w:val="008C267D"/>
    <w:rsid w:val="008C5404"/>
    <w:rsid w:val="008C6252"/>
    <w:rsid w:val="008C6BBB"/>
    <w:rsid w:val="008D27AC"/>
    <w:rsid w:val="008D40D2"/>
    <w:rsid w:val="008E0269"/>
    <w:rsid w:val="008E0E13"/>
    <w:rsid w:val="008E0F40"/>
    <w:rsid w:val="008E13BD"/>
    <w:rsid w:val="008E28D8"/>
    <w:rsid w:val="008E4665"/>
    <w:rsid w:val="008E524D"/>
    <w:rsid w:val="008E5D7E"/>
    <w:rsid w:val="008E79BF"/>
    <w:rsid w:val="008F3D5C"/>
    <w:rsid w:val="008F5B62"/>
    <w:rsid w:val="008F62FE"/>
    <w:rsid w:val="00900D7F"/>
    <w:rsid w:val="00902088"/>
    <w:rsid w:val="0090221B"/>
    <w:rsid w:val="0090369F"/>
    <w:rsid w:val="00903B6E"/>
    <w:rsid w:val="00914445"/>
    <w:rsid w:val="0092218F"/>
    <w:rsid w:val="0092427F"/>
    <w:rsid w:val="00926FDC"/>
    <w:rsid w:val="00930275"/>
    <w:rsid w:val="00933B06"/>
    <w:rsid w:val="00937166"/>
    <w:rsid w:val="009436B2"/>
    <w:rsid w:val="00951940"/>
    <w:rsid w:val="00960942"/>
    <w:rsid w:val="00963828"/>
    <w:rsid w:val="00963C2B"/>
    <w:rsid w:val="009644E9"/>
    <w:rsid w:val="00966030"/>
    <w:rsid w:val="00967343"/>
    <w:rsid w:val="00971CA0"/>
    <w:rsid w:val="009734E6"/>
    <w:rsid w:val="00980513"/>
    <w:rsid w:val="00980748"/>
    <w:rsid w:val="00981051"/>
    <w:rsid w:val="00984A59"/>
    <w:rsid w:val="00986C0F"/>
    <w:rsid w:val="0099094A"/>
    <w:rsid w:val="00991FFF"/>
    <w:rsid w:val="00995F01"/>
    <w:rsid w:val="00996890"/>
    <w:rsid w:val="00997B73"/>
    <w:rsid w:val="009A18FB"/>
    <w:rsid w:val="009A1E2C"/>
    <w:rsid w:val="009A5733"/>
    <w:rsid w:val="009A6206"/>
    <w:rsid w:val="009A62CA"/>
    <w:rsid w:val="009A638B"/>
    <w:rsid w:val="009A7281"/>
    <w:rsid w:val="009B309A"/>
    <w:rsid w:val="009B6218"/>
    <w:rsid w:val="009B6F28"/>
    <w:rsid w:val="009C0D90"/>
    <w:rsid w:val="009C192D"/>
    <w:rsid w:val="009C48E8"/>
    <w:rsid w:val="009C6D15"/>
    <w:rsid w:val="009E54A6"/>
    <w:rsid w:val="009E6F28"/>
    <w:rsid w:val="009F17E5"/>
    <w:rsid w:val="009F1AAE"/>
    <w:rsid w:val="009F2A4A"/>
    <w:rsid w:val="009F2C4A"/>
    <w:rsid w:val="009F2E4C"/>
    <w:rsid w:val="009F37D4"/>
    <w:rsid w:val="009F3DD7"/>
    <w:rsid w:val="00A02BDD"/>
    <w:rsid w:val="00A063E8"/>
    <w:rsid w:val="00A06DEE"/>
    <w:rsid w:val="00A114D0"/>
    <w:rsid w:val="00A13193"/>
    <w:rsid w:val="00A14A5E"/>
    <w:rsid w:val="00A16995"/>
    <w:rsid w:val="00A230DC"/>
    <w:rsid w:val="00A2461E"/>
    <w:rsid w:val="00A261BE"/>
    <w:rsid w:val="00A30C1A"/>
    <w:rsid w:val="00A30CF0"/>
    <w:rsid w:val="00A4086F"/>
    <w:rsid w:val="00A53566"/>
    <w:rsid w:val="00A54127"/>
    <w:rsid w:val="00A564DD"/>
    <w:rsid w:val="00A567BC"/>
    <w:rsid w:val="00A56C30"/>
    <w:rsid w:val="00A56E6E"/>
    <w:rsid w:val="00A610C9"/>
    <w:rsid w:val="00A667E9"/>
    <w:rsid w:val="00A71644"/>
    <w:rsid w:val="00A71B61"/>
    <w:rsid w:val="00A76188"/>
    <w:rsid w:val="00A812A7"/>
    <w:rsid w:val="00A830B1"/>
    <w:rsid w:val="00A84AF7"/>
    <w:rsid w:val="00A874B7"/>
    <w:rsid w:val="00A91AA4"/>
    <w:rsid w:val="00A929BA"/>
    <w:rsid w:val="00A93BC6"/>
    <w:rsid w:val="00A94668"/>
    <w:rsid w:val="00A9518B"/>
    <w:rsid w:val="00AA1212"/>
    <w:rsid w:val="00AA421B"/>
    <w:rsid w:val="00AA4A76"/>
    <w:rsid w:val="00AA7757"/>
    <w:rsid w:val="00AB593E"/>
    <w:rsid w:val="00AC31B4"/>
    <w:rsid w:val="00AC5184"/>
    <w:rsid w:val="00AC6B85"/>
    <w:rsid w:val="00AC6F4A"/>
    <w:rsid w:val="00AC7CFE"/>
    <w:rsid w:val="00AD34A4"/>
    <w:rsid w:val="00AD4612"/>
    <w:rsid w:val="00AD7F42"/>
    <w:rsid w:val="00AE0077"/>
    <w:rsid w:val="00AF048A"/>
    <w:rsid w:val="00AF140B"/>
    <w:rsid w:val="00AF1638"/>
    <w:rsid w:val="00AF24D8"/>
    <w:rsid w:val="00AF3A81"/>
    <w:rsid w:val="00AF5557"/>
    <w:rsid w:val="00AF618C"/>
    <w:rsid w:val="00AF6386"/>
    <w:rsid w:val="00AF64EA"/>
    <w:rsid w:val="00B1084A"/>
    <w:rsid w:val="00B1097D"/>
    <w:rsid w:val="00B12689"/>
    <w:rsid w:val="00B13908"/>
    <w:rsid w:val="00B14442"/>
    <w:rsid w:val="00B1716C"/>
    <w:rsid w:val="00B21917"/>
    <w:rsid w:val="00B21A85"/>
    <w:rsid w:val="00B22CB3"/>
    <w:rsid w:val="00B2432E"/>
    <w:rsid w:val="00B33097"/>
    <w:rsid w:val="00B35816"/>
    <w:rsid w:val="00B41347"/>
    <w:rsid w:val="00B421B6"/>
    <w:rsid w:val="00B46499"/>
    <w:rsid w:val="00B4651B"/>
    <w:rsid w:val="00B51522"/>
    <w:rsid w:val="00B520BD"/>
    <w:rsid w:val="00B5218D"/>
    <w:rsid w:val="00B54571"/>
    <w:rsid w:val="00B623E7"/>
    <w:rsid w:val="00B6545E"/>
    <w:rsid w:val="00B66964"/>
    <w:rsid w:val="00B709AB"/>
    <w:rsid w:val="00B71F17"/>
    <w:rsid w:val="00B7499D"/>
    <w:rsid w:val="00B74B64"/>
    <w:rsid w:val="00B80FED"/>
    <w:rsid w:val="00B82F82"/>
    <w:rsid w:val="00B85051"/>
    <w:rsid w:val="00BA0687"/>
    <w:rsid w:val="00BA4194"/>
    <w:rsid w:val="00BA42C9"/>
    <w:rsid w:val="00BA4D16"/>
    <w:rsid w:val="00BB0432"/>
    <w:rsid w:val="00BB235C"/>
    <w:rsid w:val="00BB2B90"/>
    <w:rsid w:val="00BB3DFE"/>
    <w:rsid w:val="00BB4C58"/>
    <w:rsid w:val="00BB536E"/>
    <w:rsid w:val="00BB66B3"/>
    <w:rsid w:val="00BB71D4"/>
    <w:rsid w:val="00BB757C"/>
    <w:rsid w:val="00BC081C"/>
    <w:rsid w:val="00BC26EE"/>
    <w:rsid w:val="00BC3904"/>
    <w:rsid w:val="00BC3F0C"/>
    <w:rsid w:val="00BC544A"/>
    <w:rsid w:val="00BD5A35"/>
    <w:rsid w:val="00BD6614"/>
    <w:rsid w:val="00BE06FF"/>
    <w:rsid w:val="00BE2291"/>
    <w:rsid w:val="00BE2BE7"/>
    <w:rsid w:val="00BE5621"/>
    <w:rsid w:val="00BF0994"/>
    <w:rsid w:val="00BF3EBC"/>
    <w:rsid w:val="00C0154A"/>
    <w:rsid w:val="00C04439"/>
    <w:rsid w:val="00C0478C"/>
    <w:rsid w:val="00C07DBA"/>
    <w:rsid w:val="00C10403"/>
    <w:rsid w:val="00C113CB"/>
    <w:rsid w:val="00C14726"/>
    <w:rsid w:val="00C14B1F"/>
    <w:rsid w:val="00C16419"/>
    <w:rsid w:val="00C1787C"/>
    <w:rsid w:val="00C210CC"/>
    <w:rsid w:val="00C25EAD"/>
    <w:rsid w:val="00C27AD5"/>
    <w:rsid w:val="00C27FEF"/>
    <w:rsid w:val="00C307F0"/>
    <w:rsid w:val="00C32385"/>
    <w:rsid w:val="00C325D5"/>
    <w:rsid w:val="00C4135E"/>
    <w:rsid w:val="00C4262F"/>
    <w:rsid w:val="00C429CF"/>
    <w:rsid w:val="00C4619B"/>
    <w:rsid w:val="00C50E73"/>
    <w:rsid w:val="00C55CC7"/>
    <w:rsid w:val="00C57158"/>
    <w:rsid w:val="00C57672"/>
    <w:rsid w:val="00C61ED7"/>
    <w:rsid w:val="00C71742"/>
    <w:rsid w:val="00C740AD"/>
    <w:rsid w:val="00C800C4"/>
    <w:rsid w:val="00C85C11"/>
    <w:rsid w:val="00C87593"/>
    <w:rsid w:val="00C9259E"/>
    <w:rsid w:val="00C95E44"/>
    <w:rsid w:val="00CA0782"/>
    <w:rsid w:val="00CA1D89"/>
    <w:rsid w:val="00CA37B2"/>
    <w:rsid w:val="00CA3A83"/>
    <w:rsid w:val="00CA649D"/>
    <w:rsid w:val="00CA6C90"/>
    <w:rsid w:val="00CB01A3"/>
    <w:rsid w:val="00CB52B2"/>
    <w:rsid w:val="00CB58AE"/>
    <w:rsid w:val="00CB636C"/>
    <w:rsid w:val="00CB7657"/>
    <w:rsid w:val="00CC0978"/>
    <w:rsid w:val="00CC471A"/>
    <w:rsid w:val="00CC6C32"/>
    <w:rsid w:val="00CD03A7"/>
    <w:rsid w:val="00CD0532"/>
    <w:rsid w:val="00CD2060"/>
    <w:rsid w:val="00CD65DD"/>
    <w:rsid w:val="00CE00E8"/>
    <w:rsid w:val="00CE06AC"/>
    <w:rsid w:val="00CE1AE6"/>
    <w:rsid w:val="00CF22DD"/>
    <w:rsid w:val="00CF52FB"/>
    <w:rsid w:val="00CF5E29"/>
    <w:rsid w:val="00D01A88"/>
    <w:rsid w:val="00D04A08"/>
    <w:rsid w:val="00D051F2"/>
    <w:rsid w:val="00D10D1D"/>
    <w:rsid w:val="00D122D3"/>
    <w:rsid w:val="00D1299C"/>
    <w:rsid w:val="00D143E4"/>
    <w:rsid w:val="00D14544"/>
    <w:rsid w:val="00D1532B"/>
    <w:rsid w:val="00D16469"/>
    <w:rsid w:val="00D17324"/>
    <w:rsid w:val="00D21DC3"/>
    <w:rsid w:val="00D25BAE"/>
    <w:rsid w:val="00D26949"/>
    <w:rsid w:val="00D31854"/>
    <w:rsid w:val="00D31A64"/>
    <w:rsid w:val="00D325F1"/>
    <w:rsid w:val="00D45108"/>
    <w:rsid w:val="00D5135B"/>
    <w:rsid w:val="00D5314A"/>
    <w:rsid w:val="00D5508F"/>
    <w:rsid w:val="00D55EA4"/>
    <w:rsid w:val="00D56D3E"/>
    <w:rsid w:val="00D60E8E"/>
    <w:rsid w:val="00D6509D"/>
    <w:rsid w:val="00D73679"/>
    <w:rsid w:val="00D753D6"/>
    <w:rsid w:val="00D75FCD"/>
    <w:rsid w:val="00D76A98"/>
    <w:rsid w:val="00D76F19"/>
    <w:rsid w:val="00D80B1F"/>
    <w:rsid w:val="00D82225"/>
    <w:rsid w:val="00D82B66"/>
    <w:rsid w:val="00D84F5E"/>
    <w:rsid w:val="00D90399"/>
    <w:rsid w:val="00D93E47"/>
    <w:rsid w:val="00D950CF"/>
    <w:rsid w:val="00DA2CB1"/>
    <w:rsid w:val="00DA6FDA"/>
    <w:rsid w:val="00DA7E88"/>
    <w:rsid w:val="00DB0C53"/>
    <w:rsid w:val="00DB17A6"/>
    <w:rsid w:val="00DB2784"/>
    <w:rsid w:val="00DB6838"/>
    <w:rsid w:val="00DB7EE6"/>
    <w:rsid w:val="00DD0A66"/>
    <w:rsid w:val="00DD12EB"/>
    <w:rsid w:val="00DD529F"/>
    <w:rsid w:val="00DD7522"/>
    <w:rsid w:val="00DE24E5"/>
    <w:rsid w:val="00DE3BB5"/>
    <w:rsid w:val="00DE60BF"/>
    <w:rsid w:val="00DF4092"/>
    <w:rsid w:val="00DF4541"/>
    <w:rsid w:val="00DF4867"/>
    <w:rsid w:val="00DF7628"/>
    <w:rsid w:val="00DF7766"/>
    <w:rsid w:val="00E053C1"/>
    <w:rsid w:val="00E068CD"/>
    <w:rsid w:val="00E07242"/>
    <w:rsid w:val="00E167AB"/>
    <w:rsid w:val="00E172CD"/>
    <w:rsid w:val="00E2050D"/>
    <w:rsid w:val="00E20846"/>
    <w:rsid w:val="00E21C5C"/>
    <w:rsid w:val="00E271B0"/>
    <w:rsid w:val="00E353FF"/>
    <w:rsid w:val="00E36AFC"/>
    <w:rsid w:val="00E36FC6"/>
    <w:rsid w:val="00E4282C"/>
    <w:rsid w:val="00E44A7E"/>
    <w:rsid w:val="00E45AD4"/>
    <w:rsid w:val="00E63674"/>
    <w:rsid w:val="00E6427C"/>
    <w:rsid w:val="00E654D5"/>
    <w:rsid w:val="00E66CB2"/>
    <w:rsid w:val="00E67C29"/>
    <w:rsid w:val="00E73F8B"/>
    <w:rsid w:val="00E80F75"/>
    <w:rsid w:val="00E823CD"/>
    <w:rsid w:val="00E872A1"/>
    <w:rsid w:val="00E92623"/>
    <w:rsid w:val="00E9266A"/>
    <w:rsid w:val="00E93229"/>
    <w:rsid w:val="00E93670"/>
    <w:rsid w:val="00E93F35"/>
    <w:rsid w:val="00E94A14"/>
    <w:rsid w:val="00E96D73"/>
    <w:rsid w:val="00E9713A"/>
    <w:rsid w:val="00EA3D17"/>
    <w:rsid w:val="00EA4D91"/>
    <w:rsid w:val="00EA4D9D"/>
    <w:rsid w:val="00EA7C8E"/>
    <w:rsid w:val="00EB004D"/>
    <w:rsid w:val="00EB1AEE"/>
    <w:rsid w:val="00EB4B97"/>
    <w:rsid w:val="00EC20EF"/>
    <w:rsid w:val="00EC5FBB"/>
    <w:rsid w:val="00EC6ACE"/>
    <w:rsid w:val="00ED5B8D"/>
    <w:rsid w:val="00ED7231"/>
    <w:rsid w:val="00EE04BC"/>
    <w:rsid w:val="00EE47AF"/>
    <w:rsid w:val="00EE4E93"/>
    <w:rsid w:val="00EE5513"/>
    <w:rsid w:val="00EE600D"/>
    <w:rsid w:val="00EE7D4B"/>
    <w:rsid w:val="00EF1478"/>
    <w:rsid w:val="00EF628A"/>
    <w:rsid w:val="00F001C1"/>
    <w:rsid w:val="00F01C77"/>
    <w:rsid w:val="00F0203F"/>
    <w:rsid w:val="00F04622"/>
    <w:rsid w:val="00F052F0"/>
    <w:rsid w:val="00F122C3"/>
    <w:rsid w:val="00F12AB1"/>
    <w:rsid w:val="00F130FC"/>
    <w:rsid w:val="00F16634"/>
    <w:rsid w:val="00F21D66"/>
    <w:rsid w:val="00F22D6C"/>
    <w:rsid w:val="00F242A0"/>
    <w:rsid w:val="00F249CD"/>
    <w:rsid w:val="00F31550"/>
    <w:rsid w:val="00F31D3D"/>
    <w:rsid w:val="00F328E3"/>
    <w:rsid w:val="00F40B57"/>
    <w:rsid w:val="00F40F54"/>
    <w:rsid w:val="00F41F2F"/>
    <w:rsid w:val="00F426C4"/>
    <w:rsid w:val="00F4639B"/>
    <w:rsid w:val="00F52905"/>
    <w:rsid w:val="00F54394"/>
    <w:rsid w:val="00F54BD4"/>
    <w:rsid w:val="00F55883"/>
    <w:rsid w:val="00F572B5"/>
    <w:rsid w:val="00F609FB"/>
    <w:rsid w:val="00F60EA3"/>
    <w:rsid w:val="00F6423F"/>
    <w:rsid w:val="00F64B0A"/>
    <w:rsid w:val="00F65E6D"/>
    <w:rsid w:val="00F71C16"/>
    <w:rsid w:val="00F7388E"/>
    <w:rsid w:val="00F73DE8"/>
    <w:rsid w:val="00F77081"/>
    <w:rsid w:val="00F8330B"/>
    <w:rsid w:val="00F837E6"/>
    <w:rsid w:val="00F84AE8"/>
    <w:rsid w:val="00F84C8C"/>
    <w:rsid w:val="00F90F89"/>
    <w:rsid w:val="00F94344"/>
    <w:rsid w:val="00F96898"/>
    <w:rsid w:val="00F97A5E"/>
    <w:rsid w:val="00FA249D"/>
    <w:rsid w:val="00FA3240"/>
    <w:rsid w:val="00FB123D"/>
    <w:rsid w:val="00FB34F8"/>
    <w:rsid w:val="00FB681D"/>
    <w:rsid w:val="00FB7D22"/>
    <w:rsid w:val="00FC1D1F"/>
    <w:rsid w:val="00FC3D32"/>
    <w:rsid w:val="00FD3545"/>
    <w:rsid w:val="00FD6D48"/>
    <w:rsid w:val="00FE37B8"/>
    <w:rsid w:val="00FE4946"/>
    <w:rsid w:val="00FE6737"/>
    <w:rsid w:val="00FE6ECE"/>
    <w:rsid w:val="00FE7DC1"/>
    <w:rsid w:val="00FF5853"/>
    <w:rsid w:val="00FF5BFA"/>
    <w:rsid w:val="00FF643C"/>
    <w:rsid w:val="22B377DD"/>
    <w:rsid w:val="33A51516"/>
    <w:rsid w:val="349A6D76"/>
    <w:rsid w:val="668344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fillcolor="white">
      <v:fill color="white"/>
    </o:shapedefaults>
    <o:shapelayout v:ext="edit">
      <o:idmap v:ext="edit" data="1"/>
      <o:rules v:ext="edit">
        <o:r id="V:Rule3" type="connector" idref="#自选图形 134"/>
        <o:r id="V:Rule4" type="connector" idref="#自选图形 1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unhideWhenUsed="0"/>
    <w:lsdException w:name="Normal Table"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D5"/>
    <w:pPr>
      <w:spacing w:after="200" w:line="276" w:lineRule="auto"/>
    </w:pPr>
    <w:rPr>
      <w:sz w:val="22"/>
      <w:szCs w:val="22"/>
      <w:lang w:val="en-I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54D5"/>
    <w:rPr>
      <w:b/>
      <w:bCs/>
    </w:rPr>
  </w:style>
  <w:style w:type="character" w:styleId="Hyperlink">
    <w:name w:val="Hyperlink"/>
    <w:basedOn w:val="DefaultParagraphFont"/>
    <w:rsid w:val="00E654D5"/>
    <w:rPr>
      <w:color w:val="0000FF"/>
      <w:u w:val="single"/>
    </w:rPr>
  </w:style>
  <w:style w:type="character" w:customStyle="1" w:styleId="HeaderChar">
    <w:name w:val="Header Char"/>
    <w:basedOn w:val="DefaultParagraphFont"/>
    <w:link w:val="Header"/>
    <w:uiPriority w:val="99"/>
    <w:semiHidden/>
    <w:rsid w:val="00E654D5"/>
    <w:rPr>
      <w:sz w:val="22"/>
      <w:szCs w:val="22"/>
      <w:lang w:eastAsia="en-US"/>
    </w:rPr>
  </w:style>
  <w:style w:type="character" w:customStyle="1" w:styleId="BalloonTextChar">
    <w:name w:val="Balloon Text Char"/>
    <w:basedOn w:val="DefaultParagraphFont"/>
    <w:link w:val="BalloonText"/>
    <w:uiPriority w:val="99"/>
    <w:semiHidden/>
    <w:rsid w:val="00E654D5"/>
    <w:rPr>
      <w:rFonts w:ascii="Tahoma" w:hAnsi="Tahoma" w:cs="Tahoma"/>
      <w:sz w:val="16"/>
      <w:szCs w:val="16"/>
    </w:rPr>
  </w:style>
  <w:style w:type="character" w:customStyle="1" w:styleId="FooterChar">
    <w:name w:val="Footer Char"/>
    <w:basedOn w:val="DefaultParagraphFont"/>
    <w:link w:val="Footer"/>
    <w:uiPriority w:val="99"/>
    <w:semiHidden/>
    <w:rsid w:val="00E654D5"/>
    <w:rPr>
      <w:sz w:val="22"/>
      <w:szCs w:val="22"/>
      <w:lang w:eastAsia="en-US"/>
    </w:rPr>
  </w:style>
  <w:style w:type="character" w:styleId="PlaceholderText">
    <w:name w:val="Placeholder Text"/>
    <w:basedOn w:val="DefaultParagraphFont"/>
    <w:uiPriority w:val="99"/>
    <w:semiHidden/>
    <w:rsid w:val="00E654D5"/>
    <w:rPr>
      <w:color w:val="808080"/>
    </w:rPr>
  </w:style>
  <w:style w:type="character" w:customStyle="1" w:styleId="citation">
    <w:name w:val="citation"/>
    <w:basedOn w:val="DefaultParagraphFont"/>
    <w:rsid w:val="00E654D5"/>
  </w:style>
  <w:style w:type="character" w:customStyle="1" w:styleId="reference-accessdate">
    <w:name w:val="reference-accessdate"/>
    <w:basedOn w:val="DefaultParagraphFont"/>
    <w:rsid w:val="00E654D5"/>
  </w:style>
  <w:style w:type="paragraph" w:styleId="Header">
    <w:name w:val="header"/>
    <w:basedOn w:val="Normal"/>
    <w:link w:val="HeaderChar"/>
    <w:uiPriority w:val="99"/>
    <w:unhideWhenUsed/>
    <w:rsid w:val="00E654D5"/>
    <w:pPr>
      <w:tabs>
        <w:tab w:val="center" w:pos="4513"/>
        <w:tab w:val="right" w:pos="9026"/>
      </w:tabs>
    </w:pPr>
  </w:style>
  <w:style w:type="paragraph" w:styleId="Footer">
    <w:name w:val="footer"/>
    <w:basedOn w:val="Normal"/>
    <w:link w:val="FooterChar"/>
    <w:uiPriority w:val="99"/>
    <w:unhideWhenUsed/>
    <w:rsid w:val="00E654D5"/>
    <w:pPr>
      <w:tabs>
        <w:tab w:val="center" w:pos="4513"/>
        <w:tab w:val="right" w:pos="9026"/>
      </w:tabs>
    </w:pPr>
  </w:style>
  <w:style w:type="paragraph" w:styleId="NormalWeb">
    <w:name w:val="Normal (Web)"/>
    <w:basedOn w:val="Normal"/>
    <w:uiPriority w:val="99"/>
    <w:rsid w:val="00E654D5"/>
    <w:pPr>
      <w:spacing w:before="100" w:beforeAutospacing="1" w:after="100" w:afterAutospacing="1" w:line="240" w:lineRule="auto"/>
    </w:pPr>
    <w:rPr>
      <w:rFonts w:eastAsia="Times New Roman"/>
      <w:sz w:val="24"/>
      <w:szCs w:val="24"/>
      <w:lang w:val="en-US"/>
    </w:rPr>
  </w:style>
  <w:style w:type="paragraph" w:styleId="BalloonText">
    <w:name w:val="Balloon Text"/>
    <w:basedOn w:val="Normal"/>
    <w:link w:val="BalloonTextChar"/>
    <w:uiPriority w:val="99"/>
    <w:unhideWhenUsed/>
    <w:rsid w:val="00E654D5"/>
    <w:pPr>
      <w:spacing w:after="0" w:line="240" w:lineRule="auto"/>
    </w:pPr>
    <w:rPr>
      <w:rFonts w:ascii="Tahoma" w:hAnsi="Tahoma" w:cs="Tahoma"/>
      <w:sz w:val="16"/>
      <w:szCs w:val="16"/>
    </w:rPr>
  </w:style>
  <w:style w:type="paragraph" w:styleId="ListParagraph">
    <w:name w:val="List Paragraph"/>
    <w:basedOn w:val="Normal"/>
    <w:uiPriority w:val="34"/>
    <w:qFormat/>
    <w:rsid w:val="00E654D5"/>
    <w:pPr>
      <w:ind w:left="720"/>
      <w:contextualSpacing/>
    </w:pPr>
  </w:style>
  <w:style w:type="paragraph" w:customStyle="1" w:styleId="Default">
    <w:name w:val="Default"/>
    <w:rsid w:val="00E654D5"/>
    <w:pPr>
      <w:autoSpaceDE w:val="0"/>
      <w:autoSpaceDN w:val="0"/>
      <w:adjustRightInd w:val="0"/>
    </w:pPr>
    <w:rPr>
      <w:color w:val="000000"/>
      <w:sz w:val="24"/>
      <w:szCs w:val="24"/>
      <w:lang w:val="en-IN" w:eastAsia="en-IN"/>
    </w:rPr>
  </w:style>
  <w:style w:type="paragraph" w:customStyle="1" w:styleId="C-Title1">
    <w:name w:val="C-Title 1"/>
    <w:basedOn w:val="Default"/>
    <w:next w:val="Default"/>
    <w:uiPriority w:val="99"/>
    <w:rsid w:val="00E654D5"/>
    <w:rPr>
      <w:color w:val="auto"/>
    </w:rPr>
  </w:style>
  <w:style w:type="table" w:styleId="TableGrid">
    <w:name w:val="Table Grid"/>
    <w:basedOn w:val="TableNormal"/>
    <w:uiPriority w:val="59"/>
    <w:rsid w:val="00E654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ColorfulList-Accent4">
    <w:name w:val="Colorful List Accent 4"/>
    <w:basedOn w:val="TableNormal"/>
    <w:uiPriority w:val="72"/>
    <w:rsid w:val="00E654D5"/>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top w:val="none" w:sz="0" w:space="0" w:color="auto"/>
          <w:left w:val="none" w:sz="0" w:space="0" w:color="auto"/>
          <w:bottom w:val="single" w:sz="12" w:space="0" w:color="FFFFFF"/>
          <w:right w:val="none" w:sz="0" w:space="0" w:color="auto"/>
          <w:insideH w:val="none" w:sz="0" w:space="0" w:color="auto"/>
          <w:insideV w:val="none" w:sz="0" w:space="0" w:color="auto"/>
          <w:tl2br w:val="none" w:sz="0" w:space="0" w:color="auto"/>
          <w:tr2bl w:val="none" w:sz="0" w:space="0" w:color="auto"/>
        </w:tcBorders>
        <w:shd w:val="clear" w:color="auto" w:fill="7E9C40"/>
      </w:tcPr>
    </w:tblStylePr>
    <w:tblStylePr w:type="lastRow">
      <w:rPr>
        <w:b/>
        <w:bCs/>
        <w:color w:val="7E9C4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DFD8E8"/>
      </w:tcPr>
    </w:tblStylePr>
    <w:tblStylePr w:type="band1Horz">
      <w:tblPr/>
      <w:tcPr>
        <w:shd w:val="clear" w:color="auto" w:fill="E5DFEC"/>
      </w:tcPr>
    </w:tblStyle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oleObject" Target="embeddings/oleObject3.bin"/><Relationship Id="rId26" Type="http://schemas.openxmlformats.org/officeDocument/2006/relationships/image" Target="media/image9.wmf"/><Relationship Id="rId39"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image" Target="media/image6.wmf"/><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image" Target="media/image21.png"/><Relationship Id="rId50" Type="http://schemas.openxmlformats.org/officeDocument/2006/relationships/fontTable" Target="fontTable.xml"/><Relationship Id="rId7" Type="http://schemas.openxmlformats.org/officeDocument/2006/relationships/hyperlink" Target="http://www.sciencepub.net/researcher" TargetMode="External"/><Relationship Id="rId12" Type="http://schemas.openxmlformats.org/officeDocument/2006/relationships/footer" Target="footer2.xml"/><Relationship Id="rId17" Type="http://schemas.openxmlformats.org/officeDocument/2006/relationships/oleObject" Target="embeddings/oleObject2.bin"/><Relationship Id="rId25" Type="http://schemas.openxmlformats.org/officeDocument/2006/relationships/image" Target="media/image8.png"/><Relationship Id="rId33" Type="http://schemas.openxmlformats.org/officeDocument/2006/relationships/oleObject" Target="embeddings/oleObject9.bin"/><Relationship Id="rId38" Type="http://schemas.openxmlformats.org/officeDocument/2006/relationships/oleObject" Target="embeddings/oleObject12.bin"/><Relationship Id="rId46"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oleObject" Target="embeddings/oleObject4.bin"/><Relationship Id="rId29" Type="http://schemas.openxmlformats.org/officeDocument/2006/relationships/image" Target="media/image11.wmf"/><Relationship Id="rId41"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oleObject" Target="embeddings/oleObject6.bin"/><Relationship Id="rId32" Type="http://schemas.openxmlformats.org/officeDocument/2006/relationships/image" Target="media/image13.wmf"/><Relationship Id="rId37" Type="http://schemas.openxmlformats.org/officeDocument/2006/relationships/image" Target="media/image15.wmf"/><Relationship Id="rId40" Type="http://schemas.openxmlformats.org/officeDocument/2006/relationships/oleObject" Target="embeddings/oleObject13.bin"/><Relationship Id="rId45" Type="http://schemas.openxmlformats.org/officeDocument/2006/relationships/image" Target="media/image19.png"/><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image" Target="media/image7.wmf"/><Relationship Id="rId28" Type="http://schemas.openxmlformats.org/officeDocument/2006/relationships/image" Target="media/image10.png"/><Relationship Id="rId36" Type="http://schemas.openxmlformats.org/officeDocument/2006/relationships/oleObject" Target="embeddings/oleObject11.bin"/><Relationship Id="rId49" Type="http://schemas.openxmlformats.org/officeDocument/2006/relationships/image" Target="media/image23.png"/><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image" Target="media/image12.png"/><Relationship Id="rId44" Type="http://schemas.openxmlformats.org/officeDocument/2006/relationships/oleObject" Target="embeddings/oleObject15.bin"/><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oleObject" Target="embeddings/oleObject5.bin"/><Relationship Id="rId27" Type="http://schemas.openxmlformats.org/officeDocument/2006/relationships/oleObject" Target="embeddings/oleObject7.bin"/><Relationship Id="rId30" Type="http://schemas.openxmlformats.org/officeDocument/2006/relationships/oleObject" Target="embeddings/oleObject8.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image" Target="media/image22.png"/><Relationship Id="rId8" Type="http://schemas.openxmlformats.org/officeDocument/2006/relationships/hyperlink" Target="http://www.dx.doi.org/10.7537/marsrsj130621.08"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11</Pages>
  <Words>3751</Words>
  <Characters>21384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Viji</dc:creator>
  <cp:lastModifiedBy>Administrator</cp:lastModifiedBy>
  <cp:revision>6</cp:revision>
  <cp:lastPrinted>2013-03-17T05:03:00Z</cp:lastPrinted>
  <dcterms:created xsi:type="dcterms:W3CDTF">2021-07-05T13:49:00Z</dcterms:created>
  <dcterms:modified xsi:type="dcterms:W3CDTF">2021-07-06T04:20:00Z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