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DA7" w:rsidRPr="00244E05" w:rsidRDefault="00C27DA7" w:rsidP="00C27DA7">
      <w:pPr>
        <w:snapToGrid w:val="0"/>
        <w:spacing w:after="0" w:line="240" w:lineRule="auto"/>
        <w:jc w:val="center"/>
        <w:rPr>
          <w:rFonts w:ascii="Times New Roman" w:hAnsi="Times New Roman" w:cs="Times New Roman"/>
          <w:b/>
          <w:bCs/>
          <w:sz w:val="20"/>
          <w:szCs w:val="20"/>
          <w:lang w:eastAsia="zh-CN"/>
        </w:rPr>
      </w:pPr>
    </w:p>
    <w:p w:rsidR="00B335AE" w:rsidRPr="00244E05" w:rsidRDefault="00072FAB" w:rsidP="00C27DA7">
      <w:pPr>
        <w:snapToGrid w:val="0"/>
        <w:spacing w:after="0" w:line="240" w:lineRule="auto"/>
        <w:jc w:val="center"/>
        <w:rPr>
          <w:rFonts w:ascii="Times New Roman" w:hAnsi="Times New Roman" w:cs="Times New Roman"/>
          <w:b/>
          <w:bCs/>
          <w:sz w:val="20"/>
          <w:szCs w:val="20"/>
          <w:lang w:eastAsia="zh-CN"/>
        </w:rPr>
      </w:pPr>
      <w:r w:rsidRPr="00244E05">
        <w:rPr>
          <w:rFonts w:ascii="Times New Roman" w:hAnsi="Times New Roman" w:cs="Times New Roman"/>
          <w:b/>
          <w:bCs/>
          <w:sz w:val="20"/>
          <w:szCs w:val="20"/>
        </w:rPr>
        <w:t xml:space="preserve">Catalytic conversion of synthesis gas </w:t>
      </w:r>
      <w:r w:rsidR="00467268" w:rsidRPr="00244E05">
        <w:rPr>
          <w:rFonts w:ascii="Times New Roman" w:hAnsi="Times New Roman" w:cs="Times New Roman"/>
          <w:b/>
          <w:bCs/>
          <w:sz w:val="20"/>
          <w:szCs w:val="20"/>
        </w:rPr>
        <w:t>with</w:t>
      </w:r>
      <w:r w:rsidRPr="00244E05">
        <w:rPr>
          <w:rFonts w:ascii="Times New Roman" w:hAnsi="Times New Roman" w:cs="Times New Roman"/>
          <w:b/>
          <w:bCs/>
          <w:sz w:val="20"/>
          <w:szCs w:val="20"/>
        </w:rPr>
        <w:t xml:space="preserve"> ethanol and higher alcohols</w:t>
      </w:r>
    </w:p>
    <w:p w:rsidR="00B335AE" w:rsidRPr="00244E05" w:rsidRDefault="00B335AE" w:rsidP="00C27DA7">
      <w:pPr>
        <w:snapToGrid w:val="0"/>
        <w:spacing w:after="0" w:line="240" w:lineRule="auto"/>
        <w:jc w:val="center"/>
        <w:rPr>
          <w:rFonts w:ascii="Times New Roman" w:hAnsi="Times New Roman" w:cs="Times New Roman"/>
          <w:b/>
          <w:bCs/>
          <w:sz w:val="20"/>
          <w:szCs w:val="20"/>
          <w:lang w:eastAsia="zh-CN"/>
        </w:rPr>
      </w:pPr>
    </w:p>
    <w:p w:rsidR="00B335AE" w:rsidRPr="00244E05" w:rsidRDefault="009270E4" w:rsidP="00C27DA7">
      <w:pPr>
        <w:snapToGrid w:val="0"/>
        <w:spacing w:after="0" w:line="240" w:lineRule="auto"/>
        <w:jc w:val="center"/>
        <w:rPr>
          <w:rFonts w:ascii="Times New Roman" w:hAnsi="Times New Roman" w:cs="Times New Roman"/>
          <w:sz w:val="20"/>
          <w:szCs w:val="20"/>
          <w:lang w:eastAsia="zh-CN"/>
        </w:rPr>
      </w:pPr>
      <w:r w:rsidRPr="00244E05">
        <w:rPr>
          <w:rFonts w:ascii="Times New Roman" w:hAnsi="Times New Roman" w:cs="Times New Roman"/>
          <w:sz w:val="20"/>
          <w:szCs w:val="20"/>
        </w:rPr>
        <w:t>Vikram Kumar</w:t>
      </w:r>
    </w:p>
    <w:p w:rsidR="00B335AE" w:rsidRPr="00244E05" w:rsidRDefault="00B335AE" w:rsidP="00C27DA7">
      <w:pPr>
        <w:snapToGrid w:val="0"/>
        <w:spacing w:after="0" w:line="240" w:lineRule="auto"/>
        <w:jc w:val="center"/>
        <w:rPr>
          <w:rFonts w:ascii="Times New Roman" w:hAnsi="Times New Roman" w:cs="Times New Roman"/>
          <w:sz w:val="20"/>
          <w:szCs w:val="20"/>
          <w:lang w:eastAsia="zh-CN"/>
        </w:rPr>
      </w:pPr>
    </w:p>
    <w:p w:rsidR="00C5064B" w:rsidRPr="00244E05" w:rsidRDefault="009270E4" w:rsidP="00C27DA7">
      <w:pPr>
        <w:snapToGrid w:val="0"/>
        <w:spacing w:after="0" w:line="240" w:lineRule="auto"/>
        <w:jc w:val="center"/>
        <w:rPr>
          <w:rFonts w:ascii="Times New Roman" w:hAnsi="Times New Roman" w:cs="Times New Roman"/>
          <w:sz w:val="20"/>
          <w:szCs w:val="20"/>
        </w:rPr>
      </w:pPr>
      <w:r w:rsidRPr="00244E05">
        <w:rPr>
          <w:rFonts w:ascii="Times New Roman" w:hAnsi="Times New Roman" w:cs="Times New Roman"/>
          <w:sz w:val="20"/>
          <w:szCs w:val="20"/>
        </w:rPr>
        <w:t xml:space="preserve">Former Research Scholar in </w:t>
      </w:r>
      <w:r w:rsidR="00C5064B" w:rsidRPr="00244E05">
        <w:rPr>
          <w:rFonts w:ascii="Times New Roman" w:hAnsi="Times New Roman" w:cs="Times New Roman"/>
          <w:sz w:val="20"/>
          <w:szCs w:val="20"/>
        </w:rPr>
        <w:t xml:space="preserve">Department of </w:t>
      </w:r>
      <w:r w:rsidRPr="00244E05">
        <w:rPr>
          <w:rFonts w:ascii="Times New Roman" w:hAnsi="Times New Roman" w:cs="Times New Roman"/>
          <w:sz w:val="20"/>
          <w:szCs w:val="20"/>
        </w:rPr>
        <w:t>Chemistry</w:t>
      </w:r>
      <w:r w:rsidR="00C5064B" w:rsidRPr="00244E05">
        <w:rPr>
          <w:rFonts w:ascii="Times New Roman" w:hAnsi="Times New Roman" w:cs="Times New Roman"/>
          <w:sz w:val="20"/>
          <w:szCs w:val="20"/>
        </w:rPr>
        <w:t>, Singhania U</w:t>
      </w:r>
      <w:r w:rsidR="00016E34" w:rsidRPr="00244E05">
        <w:rPr>
          <w:rFonts w:ascii="Times New Roman" w:hAnsi="Times New Roman" w:cs="Times New Roman"/>
          <w:sz w:val="20"/>
          <w:szCs w:val="20"/>
        </w:rPr>
        <w:t>niversity, Pacheri Badi, Jhunjh</w:t>
      </w:r>
      <w:r w:rsidR="00C5064B" w:rsidRPr="00244E05">
        <w:rPr>
          <w:rFonts w:ascii="Times New Roman" w:hAnsi="Times New Roman" w:cs="Times New Roman"/>
          <w:sz w:val="20"/>
          <w:szCs w:val="20"/>
        </w:rPr>
        <w:t>nu-333515, Rajasthan (India)</w:t>
      </w:r>
    </w:p>
    <w:p w:rsidR="00B335AE" w:rsidRPr="00244E05" w:rsidRDefault="00806983" w:rsidP="00C27DA7">
      <w:pPr>
        <w:snapToGrid w:val="0"/>
        <w:spacing w:after="0" w:line="240" w:lineRule="auto"/>
        <w:jc w:val="center"/>
        <w:rPr>
          <w:rFonts w:ascii="Times New Roman" w:hAnsi="Times New Roman" w:cs="Times New Roman"/>
          <w:sz w:val="20"/>
          <w:szCs w:val="20"/>
          <w:lang w:eastAsia="zh-CN"/>
        </w:rPr>
      </w:pPr>
      <w:r w:rsidRPr="00244E05">
        <w:rPr>
          <w:rFonts w:ascii="Times New Roman" w:hAnsi="Times New Roman" w:cs="Times New Roman"/>
          <w:sz w:val="20"/>
          <w:szCs w:val="20"/>
        </w:rPr>
        <w:t>email:</w:t>
      </w:r>
      <w:r w:rsidR="004465C3" w:rsidRPr="00244E05">
        <w:rPr>
          <w:rFonts w:ascii="Times New Roman" w:hAnsi="Times New Roman" w:cs="Times New Roman" w:hint="eastAsia"/>
          <w:sz w:val="20"/>
          <w:szCs w:val="20"/>
          <w:lang w:eastAsia="zh-CN"/>
        </w:rPr>
        <w:t xml:space="preserve"> </w:t>
      </w:r>
      <w:hyperlink r:id="rId7" w:history="1">
        <w:r w:rsidR="004465C3" w:rsidRPr="00244E05">
          <w:rPr>
            <w:rStyle w:val="Hyperlink"/>
            <w:rFonts w:ascii="Times New Roman" w:hAnsi="Times New Roman" w:cs="Times New Roman"/>
            <w:sz w:val="20"/>
            <w:szCs w:val="20"/>
          </w:rPr>
          <w:t>vikram.rao36@gmail.com</w:t>
        </w:r>
      </w:hyperlink>
      <w:r w:rsidR="004465C3" w:rsidRPr="00244E05">
        <w:rPr>
          <w:rFonts w:ascii="Times New Roman" w:hAnsi="Times New Roman" w:cs="Times New Roman" w:hint="eastAsia"/>
          <w:sz w:val="20"/>
          <w:szCs w:val="20"/>
          <w:lang w:eastAsia="zh-CN"/>
        </w:rPr>
        <w:t xml:space="preserve"> </w:t>
      </w:r>
    </w:p>
    <w:p w:rsidR="00B335AE" w:rsidRPr="00244E05" w:rsidRDefault="00B335AE" w:rsidP="00C27DA7">
      <w:pPr>
        <w:snapToGrid w:val="0"/>
        <w:spacing w:after="0" w:line="240" w:lineRule="auto"/>
        <w:jc w:val="center"/>
        <w:rPr>
          <w:rFonts w:ascii="Times New Roman" w:hAnsi="Times New Roman" w:cs="Times New Roman"/>
          <w:sz w:val="20"/>
          <w:szCs w:val="20"/>
          <w:lang w:eastAsia="zh-CN"/>
        </w:rPr>
      </w:pPr>
    </w:p>
    <w:p w:rsidR="00B21946" w:rsidRPr="00244E05" w:rsidRDefault="00A70A86" w:rsidP="00C27DA7">
      <w:pPr>
        <w:tabs>
          <w:tab w:val="left" w:pos="5715"/>
        </w:tabs>
        <w:snapToGrid w:val="0"/>
        <w:spacing w:after="0" w:line="240" w:lineRule="auto"/>
        <w:jc w:val="both"/>
        <w:rPr>
          <w:rFonts w:ascii="Times New Roman" w:hAnsi="Times New Roman" w:cs="Times New Roman"/>
          <w:iCs/>
          <w:sz w:val="20"/>
          <w:szCs w:val="20"/>
        </w:rPr>
      </w:pPr>
      <w:r w:rsidRPr="00244E05">
        <w:rPr>
          <w:rFonts w:ascii="Times New Roman" w:hAnsi="Times New Roman" w:cs="Times New Roman"/>
          <w:b/>
          <w:iCs/>
          <w:sz w:val="20"/>
          <w:szCs w:val="20"/>
        </w:rPr>
        <w:t>Abstract:</w:t>
      </w:r>
      <w:r w:rsidR="00C471FC" w:rsidRPr="00244E05">
        <w:rPr>
          <w:rFonts w:ascii="Times New Roman" w:hAnsi="Times New Roman" w:cs="Times New Roman"/>
          <w:b/>
          <w:iCs/>
          <w:sz w:val="20"/>
          <w:szCs w:val="20"/>
        </w:rPr>
        <w:t xml:space="preserve"> </w:t>
      </w:r>
      <w:r w:rsidR="00B21946" w:rsidRPr="00244E05">
        <w:rPr>
          <w:rFonts w:ascii="Times New Roman" w:hAnsi="Times New Roman" w:cs="Times New Roman"/>
          <w:iCs/>
          <w:sz w:val="20"/>
          <w:szCs w:val="20"/>
        </w:rPr>
        <w:t>One course for biomass fabricating is the thermochemical cycle, in which biomass assets are changed over into syngas which is in this manner chemically changed over into fluid and vaporous powers. Quite possibly the most marketed biofuels is bioethanol, which is utilized as an unadulterated fuel or mixed with gas. During the most recent years, some thermochemical plants for bioethanol creation were dispatched and another is under development. A fundamental stage in the ethanol creation from biomass is the last reactant change of syngas to ethanol. In this stage, significant exertion has been made to discover an impetus specific for the ideal item, for example ethanol.</w:t>
      </w:r>
    </w:p>
    <w:p w:rsidR="00C27DA7" w:rsidRPr="00244E05" w:rsidRDefault="00E101F3" w:rsidP="00C27DA7">
      <w:pPr>
        <w:snapToGrid w:val="0"/>
        <w:spacing w:after="0" w:line="240" w:lineRule="auto"/>
        <w:jc w:val="both"/>
        <w:rPr>
          <w:rFonts w:ascii="Times New Roman" w:hAnsi="Times New Roman" w:cs="Times New Roman"/>
          <w:b/>
          <w:bCs/>
          <w:sz w:val="20"/>
          <w:szCs w:val="20"/>
          <w:lang w:eastAsia="zh-CN"/>
        </w:rPr>
      </w:pPr>
      <w:r w:rsidRPr="00244E05">
        <w:rPr>
          <w:rFonts w:ascii="Times New Roman" w:hAnsi="Times New Roman" w:cs="Times New Roman"/>
          <w:color w:val="000000"/>
          <w:sz w:val="20"/>
          <w:szCs w:val="20"/>
        </w:rPr>
        <w:t>[</w:t>
      </w:r>
      <w:r w:rsidRPr="00244E05">
        <w:rPr>
          <w:rFonts w:ascii="Times New Roman" w:hAnsi="Times New Roman" w:cs="Times New Roman"/>
          <w:sz w:val="20"/>
          <w:szCs w:val="20"/>
        </w:rPr>
        <w:t xml:space="preserve">Kumar, V. </w:t>
      </w:r>
      <w:r w:rsidRPr="00244E05">
        <w:rPr>
          <w:rFonts w:ascii="Times New Roman" w:hAnsi="Times New Roman" w:cs="Times New Roman"/>
          <w:b/>
          <w:bCs/>
          <w:sz w:val="20"/>
          <w:szCs w:val="20"/>
        </w:rPr>
        <w:t>Catalytic conversion of synthesis gas with ethanol and higher alcohols</w:t>
      </w:r>
      <w:r w:rsidR="00C27DA7" w:rsidRPr="00244E05">
        <w:rPr>
          <w:rFonts w:ascii="Times New Roman" w:eastAsia="Times New Roman" w:hAnsi="Times New Roman" w:cs="Times New Roman"/>
          <w:b/>
          <w:bCs/>
          <w:sz w:val="20"/>
          <w:szCs w:val="20"/>
          <w:lang w:bidi="fa-IR"/>
        </w:rPr>
        <w:t>.</w:t>
      </w:r>
      <w:r w:rsidR="00C27DA7" w:rsidRPr="00244E05">
        <w:rPr>
          <w:rFonts w:ascii="Times New Roman" w:hAnsi="Times New Roman" w:cs="Times New Roman"/>
          <w:bCs/>
          <w:i/>
          <w:sz w:val="20"/>
          <w:szCs w:val="20"/>
        </w:rPr>
        <w:t xml:space="preserve"> Researcher</w:t>
      </w:r>
      <w:r w:rsidR="00C27DA7" w:rsidRPr="00244E05">
        <w:rPr>
          <w:rFonts w:ascii="Times New Roman" w:hAnsi="Times New Roman" w:cs="Times New Roman"/>
          <w:bCs/>
          <w:sz w:val="20"/>
          <w:szCs w:val="20"/>
        </w:rPr>
        <w:t xml:space="preserve"> 20</w:t>
      </w:r>
      <w:r w:rsidR="00C27DA7" w:rsidRPr="00244E05">
        <w:rPr>
          <w:rFonts w:ascii="Times New Roman" w:hAnsi="Times New Roman" w:cs="Times New Roman" w:hint="eastAsia"/>
          <w:bCs/>
          <w:sz w:val="20"/>
          <w:szCs w:val="20"/>
        </w:rPr>
        <w:t>21</w:t>
      </w:r>
      <w:r w:rsidR="00C27DA7" w:rsidRPr="00244E05">
        <w:rPr>
          <w:rFonts w:ascii="Times New Roman" w:hAnsi="Times New Roman" w:cs="Times New Roman"/>
          <w:bCs/>
          <w:sz w:val="20"/>
          <w:szCs w:val="20"/>
        </w:rPr>
        <w:t>;</w:t>
      </w:r>
      <w:r w:rsidR="00C27DA7" w:rsidRPr="00244E05">
        <w:rPr>
          <w:rFonts w:ascii="Times New Roman" w:hAnsi="Times New Roman" w:cs="Times New Roman" w:hint="eastAsia"/>
          <w:bCs/>
          <w:sz w:val="20"/>
          <w:szCs w:val="20"/>
        </w:rPr>
        <w:t>13</w:t>
      </w:r>
      <w:r w:rsidR="00C27DA7" w:rsidRPr="00244E05">
        <w:rPr>
          <w:rFonts w:ascii="Times New Roman" w:hAnsi="Times New Roman" w:cs="Times New Roman"/>
          <w:bCs/>
          <w:sz w:val="20"/>
          <w:szCs w:val="20"/>
        </w:rPr>
        <w:t>(</w:t>
      </w:r>
      <w:r w:rsidR="00C27DA7" w:rsidRPr="00244E05">
        <w:rPr>
          <w:rFonts w:ascii="Times New Roman" w:hAnsi="Times New Roman" w:cs="Times New Roman" w:hint="eastAsia"/>
          <w:bCs/>
          <w:sz w:val="20"/>
          <w:szCs w:val="20"/>
        </w:rPr>
        <w:t>3</w:t>
      </w:r>
      <w:r w:rsidR="00C27DA7" w:rsidRPr="00244E05">
        <w:rPr>
          <w:rFonts w:ascii="Times New Roman" w:hAnsi="Times New Roman" w:cs="Times New Roman"/>
          <w:bCs/>
          <w:sz w:val="20"/>
          <w:szCs w:val="20"/>
        </w:rPr>
        <w:t>):</w:t>
      </w:r>
      <w:r w:rsidR="00992906" w:rsidRPr="00244E05">
        <w:rPr>
          <w:rFonts w:ascii="Times New Roman" w:hAnsi="Times New Roman" w:cs="Times New Roman"/>
          <w:noProof/>
          <w:color w:val="000000"/>
          <w:sz w:val="20"/>
          <w:szCs w:val="20"/>
        </w:rPr>
        <w:t>1-5</w:t>
      </w:r>
      <w:r w:rsidR="00C27DA7" w:rsidRPr="00244E05">
        <w:rPr>
          <w:rFonts w:ascii="Times New Roman" w:hAnsi="Times New Roman" w:cs="Times New Roman"/>
          <w:bCs/>
          <w:sz w:val="20"/>
          <w:szCs w:val="20"/>
        </w:rPr>
        <w:t xml:space="preserve">]. </w:t>
      </w:r>
      <w:r w:rsidR="00C27DA7" w:rsidRPr="00244E05">
        <w:rPr>
          <w:rFonts w:ascii="Times New Roman" w:hAnsi="Times New Roman" w:cs="Times New Roman"/>
          <w:sz w:val="20"/>
          <w:szCs w:val="20"/>
        </w:rPr>
        <w:t>ISSN 1553-9865 (print); ISSN 2163-8950 (online)</w:t>
      </w:r>
      <w:r w:rsidR="00C27DA7" w:rsidRPr="00244E05">
        <w:rPr>
          <w:rFonts w:ascii="Times New Roman" w:hAnsi="Times New Roman" w:cs="Times New Roman"/>
          <w:bCs/>
          <w:sz w:val="20"/>
          <w:szCs w:val="20"/>
        </w:rPr>
        <w:t xml:space="preserve">. </w:t>
      </w:r>
      <w:hyperlink r:id="rId8" w:history="1">
        <w:r w:rsidR="00C27DA7" w:rsidRPr="00244E05">
          <w:rPr>
            <w:rStyle w:val="Hyperlink"/>
            <w:rFonts w:ascii="Times New Roman" w:hAnsi="Times New Roman" w:cs="Times New Roman"/>
            <w:sz w:val="20"/>
            <w:szCs w:val="20"/>
          </w:rPr>
          <w:t>http://www.sciencepub.net/researcher</w:t>
        </w:r>
      </w:hyperlink>
      <w:r w:rsidR="00C27DA7" w:rsidRPr="00244E05">
        <w:rPr>
          <w:rFonts w:ascii="Times New Roman" w:hAnsi="Times New Roman" w:cs="Times New Roman"/>
          <w:bCs/>
          <w:sz w:val="20"/>
          <w:szCs w:val="20"/>
        </w:rPr>
        <w:t>.</w:t>
      </w:r>
      <w:r w:rsidR="00C27DA7" w:rsidRPr="00244E05">
        <w:rPr>
          <w:rFonts w:ascii="Times New Roman" w:hAnsi="Times New Roman" w:cs="Times New Roman" w:hint="eastAsia"/>
          <w:bCs/>
          <w:sz w:val="20"/>
          <w:szCs w:val="20"/>
        </w:rPr>
        <w:t xml:space="preserve"> </w:t>
      </w:r>
      <w:r w:rsidR="00C27DA7" w:rsidRPr="00244E05">
        <w:rPr>
          <w:rFonts w:ascii="Times New Roman" w:hAnsi="Times New Roman" w:cs="Times New Roman" w:hint="eastAsia"/>
          <w:bCs/>
          <w:sz w:val="20"/>
          <w:szCs w:val="20"/>
          <w:lang w:eastAsia="zh-CN"/>
        </w:rPr>
        <w:t>1</w:t>
      </w:r>
      <w:r w:rsidR="00C27DA7" w:rsidRPr="00244E05">
        <w:rPr>
          <w:rFonts w:ascii="Times New Roman" w:hAnsi="Times New Roman" w:cs="Times New Roman" w:hint="eastAsia"/>
          <w:bCs/>
          <w:sz w:val="20"/>
          <w:szCs w:val="20"/>
        </w:rPr>
        <w:t xml:space="preserve">. </w:t>
      </w:r>
      <w:r w:rsidR="00C27DA7" w:rsidRPr="00244E05">
        <w:rPr>
          <w:rFonts w:ascii="Times New Roman" w:hAnsi="Times New Roman" w:cs="Times New Roman"/>
          <w:color w:val="000000"/>
          <w:sz w:val="20"/>
          <w:szCs w:val="20"/>
          <w:shd w:val="clear" w:color="auto" w:fill="FFFFFF"/>
        </w:rPr>
        <w:t>doi:</w:t>
      </w:r>
      <w:hyperlink r:id="rId9" w:history="1">
        <w:r w:rsidR="00C27DA7" w:rsidRPr="00244E05">
          <w:rPr>
            <w:rStyle w:val="Hyperlink"/>
            <w:rFonts w:ascii="Times New Roman" w:hAnsi="Times New Roman" w:cs="Times New Roman"/>
            <w:sz w:val="20"/>
            <w:szCs w:val="20"/>
            <w:shd w:val="clear" w:color="auto" w:fill="FFFFFF"/>
          </w:rPr>
          <w:t>10.7537/mars</w:t>
        </w:r>
        <w:r w:rsidR="00C27DA7" w:rsidRPr="00244E05">
          <w:rPr>
            <w:rStyle w:val="Hyperlink"/>
            <w:rFonts w:ascii="Times New Roman" w:hAnsi="Times New Roman" w:cs="Times New Roman" w:hint="eastAsia"/>
            <w:sz w:val="20"/>
            <w:szCs w:val="20"/>
            <w:shd w:val="clear" w:color="auto" w:fill="FFFFFF"/>
          </w:rPr>
          <w:t>r</w:t>
        </w:r>
        <w:r w:rsidR="00C27DA7" w:rsidRPr="00244E05">
          <w:rPr>
            <w:rStyle w:val="Hyperlink"/>
            <w:rFonts w:ascii="Times New Roman" w:hAnsi="Times New Roman" w:cs="Times New Roman"/>
            <w:sz w:val="20"/>
            <w:szCs w:val="20"/>
            <w:shd w:val="clear" w:color="auto" w:fill="FFFFFF"/>
          </w:rPr>
          <w:t>sj</w:t>
        </w:r>
        <w:r w:rsidR="00C27DA7" w:rsidRPr="00244E05">
          <w:rPr>
            <w:rStyle w:val="Hyperlink"/>
            <w:rFonts w:ascii="Times New Roman" w:hAnsi="Times New Roman" w:cs="Times New Roman" w:hint="eastAsia"/>
            <w:sz w:val="20"/>
            <w:szCs w:val="20"/>
            <w:shd w:val="clear" w:color="auto" w:fill="FFFFFF"/>
          </w:rPr>
          <w:t>130321.</w:t>
        </w:r>
        <w:r w:rsidR="00C27DA7" w:rsidRPr="00244E05">
          <w:rPr>
            <w:rStyle w:val="Hyperlink"/>
            <w:rFonts w:ascii="Times New Roman" w:hAnsi="Times New Roman" w:cs="Times New Roman"/>
            <w:sz w:val="20"/>
            <w:szCs w:val="20"/>
            <w:shd w:val="clear" w:color="auto" w:fill="FFFFFF"/>
          </w:rPr>
          <w:t>0</w:t>
        </w:r>
        <w:r w:rsidR="00C27DA7" w:rsidRPr="00244E05">
          <w:rPr>
            <w:rStyle w:val="Hyperlink"/>
            <w:rFonts w:ascii="Times New Roman" w:hAnsi="Times New Roman" w:cs="Times New Roman" w:hint="eastAsia"/>
            <w:sz w:val="20"/>
            <w:szCs w:val="20"/>
            <w:shd w:val="clear" w:color="auto" w:fill="FFFFFF"/>
            <w:lang w:eastAsia="zh-CN"/>
          </w:rPr>
          <w:t>1</w:t>
        </w:r>
      </w:hyperlink>
      <w:r w:rsidR="00C27DA7" w:rsidRPr="00244E05">
        <w:rPr>
          <w:rFonts w:ascii="Times New Roman" w:hAnsi="Times New Roman" w:cs="Times New Roman"/>
          <w:color w:val="000000"/>
          <w:sz w:val="20"/>
          <w:szCs w:val="20"/>
          <w:shd w:val="clear" w:color="auto" w:fill="FFFFFF"/>
        </w:rPr>
        <w:t>.</w:t>
      </w:r>
    </w:p>
    <w:p w:rsidR="00E101F3" w:rsidRPr="00244E05" w:rsidRDefault="00E101F3" w:rsidP="00C27DA7">
      <w:pPr>
        <w:snapToGrid w:val="0"/>
        <w:spacing w:after="0" w:line="240" w:lineRule="auto"/>
        <w:jc w:val="both"/>
        <w:rPr>
          <w:rFonts w:ascii="Times New Roman" w:hAnsi="Times New Roman" w:cs="Times New Roman"/>
          <w:b/>
          <w:sz w:val="20"/>
          <w:szCs w:val="20"/>
        </w:rPr>
      </w:pPr>
    </w:p>
    <w:p w:rsidR="00812FE6" w:rsidRPr="00244E05" w:rsidRDefault="00B20018" w:rsidP="00C27DA7">
      <w:pPr>
        <w:tabs>
          <w:tab w:val="left" w:pos="5715"/>
        </w:tabs>
        <w:snapToGrid w:val="0"/>
        <w:spacing w:after="0" w:line="240" w:lineRule="auto"/>
        <w:jc w:val="both"/>
        <w:rPr>
          <w:rFonts w:ascii="Times New Roman" w:hAnsi="Times New Roman" w:cs="Times New Roman"/>
          <w:bCs/>
          <w:sz w:val="20"/>
          <w:szCs w:val="20"/>
        </w:rPr>
      </w:pPr>
      <w:r w:rsidRPr="00244E05">
        <w:rPr>
          <w:rFonts w:ascii="Times New Roman" w:hAnsi="Times New Roman" w:cs="Times New Roman"/>
          <w:b/>
          <w:sz w:val="20"/>
          <w:szCs w:val="20"/>
        </w:rPr>
        <w:t xml:space="preserve">Keywords: </w:t>
      </w:r>
      <w:r w:rsidR="00CC451D" w:rsidRPr="00244E05">
        <w:rPr>
          <w:rFonts w:ascii="Times New Roman" w:hAnsi="Times New Roman" w:cs="Times New Roman"/>
          <w:bCs/>
          <w:sz w:val="20"/>
          <w:szCs w:val="20"/>
        </w:rPr>
        <w:t>Catalytic, Synthetic Gas, Higher Alcohols</w:t>
      </w:r>
      <w:r w:rsidR="0022059D" w:rsidRPr="00244E05">
        <w:rPr>
          <w:rFonts w:ascii="Times New Roman" w:hAnsi="Times New Roman" w:cs="Times New Roman"/>
          <w:bCs/>
          <w:sz w:val="20"/>
          <w:szCs w:val="20"/>
        </w:rPr>
        <w:t>.</w:t>
      </w:r>
    </w:p>
    <w:p w:rsidR="0022059D" w:rsidRPr="00244E05" w:rsidRDefault="0022059D" w:rsidP="00C27DA7">
      <w:pPr>
        <w:tabs>
          <w:tab w:val="left" w:pos="5715"/>
        </w:tabs>
        <w:snapToGrid w:val="0"/>
        <w:spacing w:after="0" w:line="240" w:lineRule="auto"/>
        <w:jc w:val="both"/>
        <w:rPr>
          <w:rFonts w:ascii="Times New Roman" w:hAnsi="Times New Roman" w:cs="Times New Roman"/>
          <w:b/>
          <w:sz w:val="20"/>
          <w:szCs w:val="20"/>
          <w:lang w:eastAsia="zh-CN"/>
        </w:rPr>
      </w:pPr>
    </w:p>
    <w:p w:rsidR="00C27DA7" w:rsidRPr="00244E05" w:rsidRDefault="00C27DA7" w:rsidP="00C27DA7">
      <w:pPr>
        <w:pStyle w:val="ListParagraph"/>
        <w:tabs>
          <w:tab w:val="left" w:pos="3720"/>
        </w:tabs>
        <w:snapToGrid w:val="0"/>
        <w:spacing w:after="0" w:line="240" w:lineRule="auto"/>
        <w:ind w:left="0"/>
        <w:jc w:val="both"/>
        <w:rPr>
          <w:rFonts w:ascii="Times New Roman" w:hAnsi="Times New Roman" w:cs="Times New Roman"/>
          <w:b/>
          <w:sz w:val="20"/>
          <w:szCs w:val="20"/>
        </w:rPr>
        <w:sectPr w:rsidR="00C27DA7" w:rsidRPr="00244E05" w:rsidSect="00B335AE">
          <w:headerReference w:type="default" r:id="rId10"/>
          <w:footerReference w:type="default" r:id="rId11"/>
          <w:type w:val="continuous"/>
          <w:pgSz w:w="12240" w:h="15840"/>
          <w:pgMar w:top="1440" w:right="1440" w:bottom="1440" w:left="1440" w:header="720" w:footer="720" w:gutter="0"/>
          <w:cols w:space="720"/>
          <w:docGrid w:linePitch="360"/>
        </w:sectPr>
      </w:pPr>
    </w:p>
    <w:p w:rsidR="00C27DA7" w:rsidRPr="00244E05" w:rsidRDefault="00A70A86" w:rsidP="00C27DA7">
      <w:pPr>
        <w:pStyle w:val="ListParagraph"/>
        <w:tabs>
          <w:tab w:val="left" w:pos="3720"/>
        </w:tabs>
        <w:snapToGrid w:val="0"/>
        <w:spacing w:after="0" w:line="240" w:lineRule="auto"/>
        <w:ind w:left="0"/>
        <w:jc w:val="both"/>
        <w:rPr>
          <w:rFonts w:ascii="Times New Roman" w:hAnsi="Times New Roman" w:cs="Times New Roman"/>
          <w:b/>
          <w:sz w:val="20"/>
          <w:szCs w:val="20"/>
        </w:rPr>
      </w:pPr>
      <w:r w:rsidRPr="00244E05">
        <w:rPr>
          <w:rFonts w:ascii="Times New Roman" w:hAnsi="Times New Roman" w:cs="Times New Roman"/>
          <w:b/>
          <w:sz w:val="20"/>
          <w:szCs w:val="20"/>
        </w:rPr>
        <w:lastRenderedPageBreak/>
        <w:t>Introduction:</w:t>
      </w:r>
      <w:r w:rsidR="00DE1F71" w:rsidRPr="00244E05">
        <w:rPr>
          <w:rFonts w:ascii="Times New Roman" w:hAnsi="Times New Roman" w:cs="Times New Roman"/>
          <w:b/>
          <w:sz w:val="20"/>
          <w:szCs w:val="20"/>
        </w:rPr>
        <w:t xml:space="preserve"> </w:t>
      </w:r>
      <w:r w:rsidR="00E76D9D" w:rsidRPr="00244E05">
        <w:rPr>
          <w:rFonts w:ascii="Times New Roman" w:hAnsi="Times New Roman" w:cs="Times New Roman"/>
          <w:b/>
          <w:sz w:val="20"/>
          <w:szCs w:val="20"/>
        </w:rPr>
        <w:tab/>
      </w:r>
    </w:p>
    <w:p w:rsidR="00C27DA7" w:rsidRPr="00244E05" w:rsidRDefault="00B21946" w:rsidP="00C27DA7">
      <w:pPr>
        <w:pStyle w:val="Default"/>
        <w:snapToGrid w:val="0"/>
        <w:ind w:firstLine="425"/>
        <w:jc w:val="both"/>
        <w:rPr>
          <w:rFonts w:ascii="Times New Roman" w:hAnsi="Times New Roman" w:cs="Times New Roman"/>
          <w:sz w:val="20"/>
          <w:szCs w:val="20"/>
        </w:rPr>
      </w:pPr>
      <w:r w:rsidRPr="00244E05">
        <w:rPr>
          <w:rFonts w:ascii="Times New Roman" w:hAnsi="Times New Roman" w:cs="Times New Roman"/>
          <w:sz w:val="20"/>
          <w:szCs w:val="20"/>
        </w:rPr>
        <w:t>A thermodynamic assessment of the fundamental responses associated with the amalgamation of ethanol and higher alcohols from syngas is significant to know the constraints of the responses. In the event that solitary alcohols, in the scope of C</w:t>
      </w:r>
      <w:r w:rsidRPr="00244E05">
        <w:rPr>
          <w:rFonts w:ascii="Times New Roman" w:hAnsi="Times New Roman" w:cs="Times New Roman"/>
          <w:sz w:val="20"/>
          <w:szCs w:val="20"/>
          <w:vertAlign w:val="subscript"/>
        </w:rPr>
        <w:t>1</w:t>
      </w:r>
      <w:r w:rsidRPr="00244E05">
        <w:rPr>
          <w:rFonts w:ascii="Times New Roman" w:hAnsi="Times New Roman" w:cs="Times New Roman"/>
          <w:sz w:val="20"/>
          <w:szCs w:val="20"/>
        </w:rPr>
        <w:t>OH to C</w:t>
      </w:r>
      <w:r w:rsidR="00467268" w:rsidRPr="00244E05">
        <w:rPr>
          <w:rFonts w:ascii="Times New Roman" w:hAnsi="Times New Roman" w:cs="Times New Roman"/>
          <w:sz w:val="20"/>
          <w:szCs w:val="20"/>
          <w:vertAlign w:val="subscript"/>
        </w:rPr>
        <w:t>8</w:t>
      </w:r>
      <w:r w:rsidRPr="00244E05">
        <w:rPr>
          <w:rFonts w:ascii="Times New Roman" w:hAnsi="Times New Roman" w:cs="Times New Roman"/>
          <w:sz w:val="20"/>
          <w:szCs w:val="20"/>
        </w:rPr>
        <w:t xml:space="preserve">OH, are viewed as framed from syngas (Figure </w:t>
      </w:r>
      <w:r w:rsidR="00467268" w:rsidRPr="00244E05">
        <w:rPr>
          <w:rFonts w:ascii="Times New Roman" w:hAnsi="Times New Roman" w:cs="Times New Roman"/>
          <w:sz w:val="20"/>
          <w:szCs w:val="20"/>
        </w:rPr>
        <w:t>1</w:t>
      </w:r>
      <w:r w:rsidRPr="00244E05">
        <w:rPr>
          <w:rFonts w:ascii="Times New Roman" w:hAnsi="Times New Roman" w:cs="Times New Roman"/>
          <w:sz w:val="20"/>
          <w:szCs w:val="20"/>
        </w:rPr>
        <w:t xml:space="preserve"> a) two remarks emerge: high syngas transformation is normal at low temperature (&lt;350 °C) and C5-8OH are the most steady alcohols. At the point when CO</w:t>
      </w:r>
      <w:r w:rsidR="00467268" w:rsidRPr="00244E05">
        <w:rPr>
          <w:rFonts w:ascii="Times New Roman" w:hAnsi="Times New Roman" w:cs="Times New Roman"/>
          <w:sz w:val="20"/>
          <w:szCs w:val="20"/>
          <w:vertAlign w:val="subscript"/>
        </w:rPr>
        <w:t>2</w:t>
      </w:r>
      <w:r w:rsidRPr="00244E05">
        <w:rPr>
          <w:rFonts w:ascii="Times New Roman" w:hAnsi="Times New Roman" w:cs="Times New Roman"/>
          <w:sz w:val="20"/>
          <w:szCs w:val="20"/>
        </w:rPr>
        <w:t xml:space="preserve"> is permitted to be framed, by means of the water gas move response [</w:t>
      </w:r>
      <w:r w:rsidR="00467268" w:rsidRPr="00244E05">
        <w:rPr>
          <w:rFonts w:ascii="Times New Roman" w:hAnsi="Times New Roman" w:cs="Times New Roman"/>
          <w:sz w:val="20"/>
          <w:szCs w:val="20"/>
        </w:rPr>
        <w:t>1</w:t>
      </w:r>
      <w:r w:rsidRPr="00244E05">
        <w:rPr>
          <w:rFonts w:ascii="Times New Roman" w:hAnsi="Times New Roman" w:cs="Times New Roman"/>
          <w:sz w:val="20"/>
          <w:szCs w:val="20"/>
        </w:rPr>
        <w:t xml:space="preserve">], along with the alcohols: a comparative creation profile is normal as demonstrated in Figure </w:t>
      </w:r>
      <w:r w:rsidR="00467268" w:rsidRPr="00244E05">
        <w:rPr>
          <w:rFonts w:ascii="Times New Roman" w:hAnsi="Times New Roman" w:cs="Times New Roman"/>
          <w:sz w:val="20"/>
          <w:szCs w:val="20"/>
        </w:rPr>
        <w:t>1</w:t>
      </w:r>
      <w:r w:rsidRPr="00244E05">
        <w:rPr>
          <w:rFonts w:ascii="Times New Roman" w:hAnsi="Times New Roman" w:cs="Times New Roman"/>
          <w:sz w:val="20"/>
          <w:szCs w:val="20"/>
        </w:rPr>
        <w:t xml:space="preserve"> b, where CO</w:t>
      </w:r>
      <w:r w:rsidR="00467268" w:rsidRPr="00244E05">
        <w:rPr>
          <w:rFonts w:ascii="Times New Roman" w:hAnsi="Times New Roman" w:cs="Times New Roman"/>
          <w:sz w:val="20"/>
          <w:szCs w:val="20"/>
          <w:vertAlign w:val="subscript"/>
        </w:rPr>
        <w:t>2</w:t>
      </w:r>
      <w:r w:rsidRPr="00244E05">
        <w:rPr>
          <w:rFonts w:ascii="Times New Roman" w:hAnsi="Times New Roman" w:cs="Times New Roman"/>
          <w:sz w:val="20"/>
          <w:szCs w:val="20"/>
        </w:rPr>
        <w:t xml:space="preserve"> is a significant item at middle of the road temperatures (250-550 °C). At the point when CH</w:t>
      </w:r>
      <w:r w:rsidR="00467268" w:rsidRPr="00244E05">
        <w:rPr>
          <w:rFonts w:ascii="Times New Roman" w:hAnsi="Times New Roman" w:cs="Times New Roman"/>
          <w:sz w:val="20"/>
          <w:szCs w:val="20"/>
          <w:vertAlign w:val="subscript"/>
        </w:rPr>
        <w:t>4</w:t>
      </w:r>
      <w:r w:rsidRPr="00244E05">
        <w:rPr>
          <w:rFonts w:ascii="Times New Roman" w:hAnsi="Times New Roman" w:cs="Times New Roman"/>
          <w:sz w:val="20"/>
          <w:szCs w:val="20"/>
        </w:rPr>
        <w:t xml:space="preserve"> is required to be shaped, by mean</w:t>
      </w:r>
      <w:r w:rsidR="00467268" w:rsidRPr="00244E05">
        <w:rPr>
          <w:rFonts w:ascii="Times New Roman" w:hAnsi="Times New Roman" w:cs="Times New Roman"/>
          <w:sz w:val="20"/>
          <w:szCs w:val="20"/>
        </w:rPr>
        <w:t>s of the methanation response [</w:t>
      </w:r>
      <w:r w:rsidRPr="00244E05">
        <w:rPr>
          <w:rFonts w:ascii="Times New Roman" w:hAnsi="Times New Roman" w:cs="Times New Roman"/>
          <w:sz w:val="20"/>
          <w:szCs w:val="20"/>
        </w:rPr>
        <w:t xml:space="preserve">2], the item profile change definitely (Figure </w:t>
      </w:r>
      <w:r w:rsidR="00467268" w:rsidRPr="00244E05">
        <w:rPr>
          <w:rFonts w:ascii="Times New Roman" w:hAnsi="Times New Roman" w:cs="Times New Roman"/>
          <w:sz w:val="20"/>
          <w:szCs w:val="20"/>
        </w:rPr>
        <w:t>1</w:t>
      </w:r>
      <w:r w:rsidRPr="00244E05">
        <w:rPr>
          <w:rFonts w:ascii="Times New Roman" w:hAnsi="Times New Roman" w:cs="Times New Roman"/>
          <w:sz w:val="20"/>
          <w:szCs w:val="20"/>
        </w:rPr>
        <w:t xml:space="preserve"> c); practically no alcohols are shaped and CH</w:t>
      </w:r>
      <w:r w:rsidR="00467268" w:rsidRPr="00244E05">
        <w:rPr>
          <w:rFonts w:ascii="Times New Roman" w:hAnsi="Times New Roman" w:cs="Times New Roman"/>
          <w:sz w:val="20"/>
          <w:szCs w:val="20"/>
          <w:vertAlign w:val="subscript"/>
        </w:rPr>
        <w:t>4</w:t>
      </w:r>
      <w:r w:rsidRPr="00244E05">
        <w:rPr>
          <w:rFonts w:ascii="Times New Roman" w:hAnsi="Times New Roman" w:cs="Times New Roman"/>
          <w:sz w:val="20"/>
          <w:szCs w:val="20"/>
        </w:rPr>
        <w:t xml:space="preserve"> is supported up to around 520 °C. At last, when both CO</w:t>
      </w:r>
      <w:r w:rsidR="00467268" w:rsidRPr="00244E05">
        <w:rPr>
          <w:rFonts w:ascii="Times New Roman" w:hAnsi="Times New Roman" w:cs="Times New Roman"/>
          <w:sz w:val="20"/>
          <w:szCs w:val="20"/>
          <w:vertAlign w:val="subscript"/>
        </w:rPr>
        <w:t>2</w:t>
      </w:r>
      <w:r w:rsidRPr="00244E05">
        <w:rPr>
          <w:rFonts w:ascii="Times New Roman" w:hAnsi="Times New Roman" w:cs="Times New Roman"/>
          <w:sz w:val="20"/>
          <w:szCs w:val="20"/>
        </w:rPr>
        <w:t xml:space="preserve"> and CH</w:t>
      </w:r>
      <w:r w:rsidR="00467268" w:rsidRPr="00244E05">
        <w:rPr>
          <w:rFonts w:ascii="Times New Roman" w:hAnsi="Times New Roman" w:cs="Times New Roman"/>
          <w:sz w:val="20"/>
          <w:szCs w:val="20"/>
          <w:vertAlign w:val="subscript"/>
        </w:rPr>
        <w:t>4</w:t>
      </w:r>
      <w:r w:rsidRPr="00244E05">
        <w:rPr>
          <w:rFonts w:ascii="Times New Roman" w:hAnsi="Times New Roman" w:cs="Times New Roman"/>
          <w:sz w:val="20"/>
          <w:szCs w:val="20"/>
        </w:rPr>
        <w:t xml:space="preserve"> are permitted to be shaped, appeared in Figure </w:t>
      </w:r>
      <w:r w:rsidR="00467268" w:rsidRPr="00244E05">
        <w:rPr>
          <w:rFonts w:ascii="Times New Roman" w:hAnsi="Times New Roman" w:cs="Times New Roman"/>
          <w:sz w:val="20"/>
          <w:szCs w:val="20"/>
        </w:rPr>
        <w:t>1</w:t>
      </w:r>
      <w:r w:rsidRPr="00244E05">
        <w:rPr>
          <w:rFonts w:ascii="Times New Roman" w:hAnsi="Times New Roman" w:cs="Times New Roman"/>
          <w:sz w:val="20"/>
          <w:szCs w:val="20"/>
        </w:rPr>
        <w:t xml:space="preserve"> d; for this situation, basically no alcohols are required to be shaped in the entire scope of temperatures. </w:t>
      </w:r>
    </w:p>
    <w:p w:rsidR="000A16E2" w:rsidRPr="00244E05" w:rsidRDefault="00B21946" w:rsidP="00C27DA7">
      <w:pPr>
        <w:pStyle w:val="Default"/>
        <w:snapToGrid w:val="0"/>
        <w:ind w:firstLine="425"/>
        <w:jc w:val="both"/>
        <w:rPr>
          <w:rFonts w:ascii="Times New Roman" w:hAnsi="Times New Roman" w:cs="Times New Roman"/>
          <w:sz w:val="20"/>
          <w:szCs w:val="20"/>
          <w:lang w:eastAsia="zh-CN"/>
        </w:rPr>
      </w:pPr>
      <w:r w:rsidRPr="00244E05">
        <w:rPr>
          <w:rFonts w:ascii="Times New Roman" w:hAnsi="Times New Roman" w:cs="Times New Roman"/>
          <w:sz w:val="20"/>
          <w:szCs w:val="20"/>
        </w:rPr>
        <w:t>Concerning impetus plan for the combination of ethanol, a few thoughts can be extricated from the dissected profiles (Figure 1.): I) the impetus ought to have low reactivity to both methanation and WGS responses and ii) the impetus ought not advance the arrangement of bigger mixtures (for example low action for polymerization).</w:t>
      </w:r>
      <w:r w:rsidR="00072FAB" w:rsidRPr="00244E05">
        <w:rPr>
          <w:rFonts w:ascii="Times New Roman" w:hAnsi="Times New Roman" w:cs="Times New Roman"/>
          <w:sz w:val="20"/>
          <w:szCs w:val="20"/>
        </w:rPr>
        <w:t xml:space="preserve"> </w:t>
      </w:r>
      <w:r w:rsidR="00C27DA7" w:rsidRPr="00244E05">
        <w:rPr>
          <w:rFonts w:ascii="Times New Roman" w:hAnsi="Times New Roman" w:cs="Times New Roman" w:hint="eastAsia"/>
          <w:sz w:val="20"/>
          <w:szCs w:val="20"/>
          <w:lang w:eastAsia="zh-CN"/>
        </w:rPr>
        <w:t xml:space="preserve"> </w:t>
      </w:r>
    </w:p>
    <w:p w:rsidR="00C27DA7" w:rsidRPr="00244E05" w:rsidRDefault="00E101F3" w:rsidP="00C27DA7">
      <w:pPr>
        <w:pStyle w:val="Default"/>
        <w:snapToGrid w:val="0"/>
        <w:jc w:val="both"/>
        <w:rPr>
          <w:rFonts w:ascii="Times New Roman" w:hAnsi="Times New Roman" w:cs="Times New Roman"/>
          <w:sz w:val="20"/>
          <w:szCs w:val="20"/>
        </w:rPr>
      </w:pPr>
      <w:r w:rsidRPr="00244E05">
        <w:rPr>
          <w:rFonts w:ascii="Times New Roman" w:hAnsi="Times New Roman" w:cs="Times New Roman"/>
          <w:b/>
          <w:bCs/>
          <w:sz w:val="20"/>
          <w:szCs w:val="20"/>
        </w:rPr>
        <w:t xml:space="preserve">Types of catalysts </w:t>
      </w:r>
    </w:p>
    <w:p w:rsidR="00E101F3" w:rsidRPr="00244E05" w:rsidRDefault="00E101F3" w:rsidP="00C27DA7">
      <w:pPr>
        <w:pStyle w:val="Default"/>
        <w:snapToGrid w:val="0"/>
        <w:ind w:firstLine="425"/>
        <w:jc w:val="both"/>
        <w:rPr>
          <w:rFonts w:ascii="Times New Roman" w:hAnsi="Times New Roman" w:cs="Times New Roman"/>
          <w:color w:val="auto"/>
          <w:sz w:val="20"/>
          <w:szCs w:val="20"/>
        </w:rPr>
      </w:pPr>
      <w:r w:rsidRPr="00244E05">
        <w:rPr>
          <w:rFonts w:ascii="Times New Roman" w:hAnsi="Times New Roman" w:cs="Times New Roman"/>
          <w:color w:val="auto"/>
          <w:sz w:val="20"/>
          <w:szCs w:val="20"/>
        </w:rPr>
        <w:lastRenderedPageBreak/>
        <w:t>A few impetuses have been proposed and tried for the amalgamation of ethanol and higher alcohols [3]. They can generally be named Rh-based, Cu-based, Co-based and Mo-based impetuses. Among them, the Rh-based impetuses present the most elevated selectivity to ethanol. The remainder of the impetuses have comparable selectivity to ethanol, yet higher action (transformation of syngas per impetus volume). In the current work, the consideration was centered around the investigation of Rh and Cu based impetuses.</w:t>
      </w:r>
    </w:p>
    <w:p w:rsidR="00C27DA7" w:rsidRPr="00244E05" w:rsidRDefault="00E101F3" w:rsidP="00C27DA7">
      <w:pPr>
        <w:pStyle w:val="Default"/>
        <w:snapToGrid w:val="0"/>
        <w:jc w:val="both"/>
        <w:rPr>
          <w:rFonts w:ascii="Times New Roman" w:hAnsi="Times New Roman" w:cs="Times New Roman"/>
          <w:sz w:val="20"/>
          <w:szCs w:val="20"/>
        </w:rPr>
      </w:pPr>
      <w:r w:rsidRPr="00244E05">
        <w:rPr>
          <w:rFonts w:ascii="Times New Roman" w:hAnsi="Times New Roman" w:cs="Times New Roman"/>
          <w:b/>
          <w:bCs/>
          <w:sz w:val="20"/>
          <w:szCs w:val="20"/>
        </w:rPr>
        <w:t xml:space="preserve">Rh-based catalysts </w:t>
      </w:r>
    </w:p>
    <w:p w:rsidR="00E101F3" w:rsidRPr="00244E05" w:rsidRDefault="00E101F3" w:rsidP="00C27DA7">
      <w:pPr>
        <w:pStyle w:val="Default"/>
        <w:snapToGrid w:val="0"/>
        <w:ind w:firstLine="425"/>
        <w:jc w:val="both"/>
        <w:rPr>
          <w:rFonts w:ascii="Times New Roman" w:hAnsi="Times New Roman" w:cs="Times New Roman"/>
          <w:color w:val="auto"/>
          <w:sz w:val="20"/>
          <w:szCs w:val="20"/>
        </w:rPr>
      </w:pPr>
      <w:r w:rsidRPr="00244E05">
        <w:rPr>
          <w:rFonts w:ascii="Times New Roman" w:hAnsi="Times New Roman" w:cs="Times New Roman"/>
          <w:color w:val="auto"/>
          <w:sz w:val="20"/>
          <w:szCs w:val="20"/>
        </w:rPr>
        <w:t>A few metal advertisers have been tried with Rh to increment both the selectivity and movement to ethanol. Among the most encouraging metal advertisers are Fe, La, V, Zr, Ce, and Mn [4,5]. Commonly, they are joined in multi-advanced Rh-based impetuses, for instance, the Rh-La-V/SiO</w:t>
      </w:r>
      <w:r w:rsidRPr="00244E05">
        <w:rPr>
          <w:rFonts w:ascii="Times New Roman" w:hAnsi="Times New Roman" w:cs="Times New Roman"/>
          <w:sz w:val="20"/>
          <w:szCs w:val="20"/>
          <w:vertAlign w:val="subscript"/>
        </w:rPr>
        <w:t>2</w:t>
      </w:r>
      <w:r w:rsidRPr="00244E05">
        <w:rPr>
          <w:rFonts w:ascii="Times New Roman" w:hAnsi="Times New Roman" w:cs="Times New Roman"/>
          <w:color w:val="auto"/>
          <w:sz w:val="20"/>
          <w:szCs w:val="20"/>
        </w:rPr>
        <w:t xml:space="preserve"> impetus can expand the ethanol selectivity from 16.7 % to 39 %, when contrasted with unpromoted Rh/SiO</w:t>
      </w:r>
      <w:r w:rsidRPr="00244E05">
        <w:rPr>
          <w:rFonts w:ascii="Times New Roman" w:hAnsi="Times New Roman" w:cs="Times New Roman"/>
          <w:sz w:val="20"/>
          <w:szCs w:val="20"/>
          <w:vertAlign w:val="subscript"/>
        </w:rPr>
        <w:t>2</w:t>
      </w:r>
      <w:r w:rsidRPr="00244E05">
        <w:rPr>
          <w:rFonts w:ascii="Times New Roman" w:hAnsi="Times New Roman" w:cs="Times New Roman"/>
          <w:color w:val="auto"/>
          <w:sz w:val="20"/>
          <w:szCs w:val="20"/>
        </w:rPr>
        <w:t xml:space="preserve"> [6]. Rh-Mn/SiO</w:t>
      </w:r>
      <w:r w:rsidRPr="00244E05">
        <w:rPr>
          <w:rFonts w:ascii="Times New Roman" w:hAnsi="Times New Roman" w:cs="Times New Roman"/>
          <w:sz w:val="20"/>
          <w:szCs w:val="20"/>
          <w:vertAlign w:val="subscript"/>
        </w:rPr>
        <w:t>2</w:t>
      </w:r>
      <w:r w:rsidRPr="00244E05">
        <w:rPr>
          <w:rFonts w:ascii="Times New Roman" w:hAnsi="Times New Roman" w:cs="Times New Roman"/>
          <w:color w:val="auto"/>
          <w:sz w:val="20"/>
          <w:szCs w:val="20"/>
        </w:rPr>
        <w:t xml:space="preserve"> impetus has shown a high syngas transformation (42 %), however low ethanol selectivity (&lt;9 %) [7]. Rh-Ce-Zr/SiO2 impetus has showed both a high ethanol selectivity and a high syngas transformation, that is 35 % and 27 %, separately [6]. Comparable outcomes were accounted for utilizing a Rh-CeO</w:t>
      </w:r>
      <w:r w:rsidRPr="00244E05">
        <w:rPr>
          <w:rFonts w:ascii="Times New Roman" w:hAnsi="Times New Roman" w:cs="Times New Roman"/>
          <w:sz w:val="20"/>
          <w:szCs w:val="20"/>
          <w:vertAlign w:val="subscript"/>
        </w:rPr>
        <w:t>2</w:t>
      </w:r>
      <w:r w:rsidRPr="00244E05">
        <w:rPr>
          <w:rFonts w:ascii="Times New Roman" w:hAnsi="Times New Roman" w:cs="Times New Roman"/>
          <w:color w:val="auto"/>
          <w:sz w:val="20"/>
          <w:szCs w:val="20"/>
        </w:rPr>
        <w:t>/TiO</w:t>
      </w:r>
      <w:r w:rsidRPr="00244E05">
        <w:rPr>
          <w:rFonts w:ascii="Times New Roman" w:hAnsi="Times New Roman" w:cs="Times New Roman"/>
          <w:sz w:val="20"/>
          <w:szCs w:val="20"/>
          <w:vertAlign w:val="subscript"/>
        </w:rPr>
        <w:t>2</w:t>
      </w:r>
      <w:r w:rsidRPr="00244E05">
        <w:rPr>
          <w:rFonts w:ascii="Times New Roman" w:hAnsi="Times New Roman" w:cs="Times New Roman"/>
          <w:color w:val="auto"/>
          <w:sz w:val="20"/>
          <w:szCs w:val="20"/>
        </w:rPr>
        <w:t xml:space="preserve"> impetus showing a selectivity to ethanol of 33 % and a syngas transformation of 32 % [8].</w:t>
      </w:r>
    </w:p>
    <w:p w:rsidR="00C27DA7" w:rsidRPr="00244E05" w:rsidRDefault="00E101F3" w:rsidP="00C27DA7">
      <w:pPr>
        <w:pStyle w:val="Default"/>
        <w:snapToGrid w:val="0"/>
        <w:jc w:val="both"/>
        <w:rPr>
          <w:rFonts w:ascii="Times New Roman" w:hAnsi="Times New Roman" w:cs="Times New Roman"/>
          <w:sz w:val="20"/>
          <w:szCs w:val="20"/>
        </w:rPr>
      </w:pPr>
      <w:r w:rsidRPr="00244E05">
        <w:rPr>
          <w:rFonts w:ascii="Times New Roman" w:hAnsi="Times New Roman" w:cs="Times New Roman"/>
          <w:b/>
          <w:bCs/>
          <w:sz w:val="20"/>
          <w:szCs w:val="20"/>
        </w:rPr>
        <w:t xml:space="preserve">Cu-based catalysts </w:t>
      </w:r>
    </w:p>
    <w:p w:rsidR="00992906" w:rsidRPr="00244E05" w:rsidRDefault="00992906" w:rsidP="00C27DA7">
      <w:pPr>
        <w:pStyle w:val="Default"/>
        <w:snapToGrid w:val="0"/>
        <w:ind w:firstLine="425"/>
        <w:jc w:val="both"/>
        <w:rPr>
          <w:rFonts w:ascii="Times New Roman" w:hAnsi="Times New Roman" w:cs="Times New Roman"/>
          <w:sz w:val="20"/>
          <w:szCs w:val="20"/>
        </w:rPr>
        <w:sectPr w:rsidR="00992906" w:rsidRPr="00244E05" w:rsidSect="00C27DA7">
          <w:type w:val="continuous"/>
          <w:pgSz w:w="12240" w:h="15840"/>
          <w:pgMar w:top="1440" w:right="1440" w:bottom="1440" w:left="1440" w:header="720" w:footer="720" w:gutter="0"/>
          <w:cols w:num="2" w:space="550"/>
          <w:docGrid w:linePitch="360"/>
        </w:sectPr>
      </w:pPr>
    </w:p>
    <w:p w:rsidR="00C27DA7" w:rsidRPr="00244E05" w:rsidRDefault="00E101F3" w:rsidP="00992906">
      <w:pPr>
        <w:pStyle w:val="Default"/>
        <w:snapToGrid w:val="0"/>
        <w:ind w:firstLine="425"/>
        <w:jc w:val="both"/>
        <w:rPr>
          <w:rFonts w:ascii="Times New Roman" w:hAnsi="Times New Roman" w:cs="Times New Roman"/>
          <w:sz w:val="20"/>
          <w:szCs w:val="20"/>
        </w:rPr>
      </w:pPr>
      <w:r w:rsidRPr="00244E05">
        <w:rPr>
          <w:rFonts w:ascii="Times New Roman" w:hAnsi="Times New Roman" w:cs="Times New Roman"/>
          <w:sz w:val="20"/>
          <w:szCs w:val="20"/>
        </w:rPr>
        <w:lastRenderedPageBreak/>
        <w:t xml:space="preserve">Past work has shown that Cu-based impetuses are less particular for ethanol development, and can deliver a combination of alcohols at high syngas transformation. For this situation, ethanol could be extricated from the created alcohols. Metal advertisers, for example, Fe, Co, Ni, La, Mn or Pd are dynamic for </w:t>
      </w:r>
      <w:r w:rsidRPr="00244E05">
        <w:rPr>
          <w:rFonts w:ascii="Times New Roman" w:hAnsi="Times New Roman" w:cs="Times New Roman"/>
          <w:sz w:val="20"/>
          <w:szCs w:val="20"/>
        </w:rPr>
        <w:lastRenderedPageBreak/>
        <w:t>expanding the respect alcohols [9]. For instance, an impetus containing Cu-Pd-Fe-Co metals, has shown a syngas change as high as 84 %</w:t>
      </w:r>
      <w:r w:rsidR="00C27DA7" w:rsidRPr="00244E05">
        <w:rPr>
          <w:rFonts w:ascii="Times New Roman" w:hAnsi="Times New Roman" w:cs="Times New Roman" w:hint="eastAsia"/>
          <w:sz w:val="20"/>
          <w:szCs w:val="20"/>
          <w:lang w:eastAsia="zh-CN"/>
        </w:rPr>
        <w:t xml:space="preserve"> </w:t>
      </w:r>
      <w:r w:rsidR="00C27DA7" w:rsidRPr="00244E05">
        <w:rPr>
          <w:rFonts w:ascii="Times New Roman" w:hAnsi="Times New Roman" w:cs="Times New Roman"/>
          <w:sz w:val="20"/>
          <w:szCs w:val="20"/>
        </w:rPr>
        <w:t>and a liquor selectivity of 37 % with the accompanying liquor circulation: 26 % methanol, 38 % ethanol, 27 % propanol and 9 % butanol [4].</w:t>
      </w:r>
    </w:p>
    <w:p w:rsidR="00C27DA7" w:rsidRPr="00244E05" w:rsidRDefault="00C27DA7" w:rsidP="00C27DA7">
      <w:pPr>
        <w:pStyle w:val="ListParagraph"/>
        <w:snapToGrid w:val="0"/>
        <w:spacing w:after="0" w:line="240" w:lineRule="auto"/>
        <w:ind w:left="0"/>
        <w:jc w:val="center"/>
        <w:rPr>
          <w:rFonts w:ascii="Times New Roman" w:hAnsi="Times New Roman" w:cs="Times New Roman"/>
          <w:sz w:val="20"/>
          <w:szCs w:val="20"/>
          <w:lang w:eastAsia="zh-CN"/>
        </w:rPr>
        <w:sectPr w:rsidR="00C27DA7" w:rsidRPr="00244E05" w:rsidSect="00992906">
          <w:headerReference w:type="default" r:id="rId12"/>
          <w:pgSz w:w="12240" w:h="15840"/>
          <w:pgMar w:top="1440" w:right="1440" w:bottom="1440" w:left="1440" w:header="720" w:footer="720" w:gutter="0"/>
          <w:cols w:num="2" w:space="550"/>
          <w:docGrid w:linePitch="360"/>
        </w:sectPr>
      </w:pPr>
    </w:p>
    <w:p w:rsidR="00C27DA7" w:rsidRPr="00244E05" w:rsidRDefault="00C27DA7" w:rsidP="00C27DA7">
      <w:pPr>
        <w:pStyle w:val="ListParagraph"/>
        <w:snapToGrid w:val="0"/>
        <w:spacing w:after="0" w:line="240" w:lineRule="auto"/>
        <w:ind w:left="0"/>
        <w:jc w:val="center"/>
        <w:rPr>
          <w:rFonts w:ascii="Times New Roman" w:hAnsi="Times New Roman" w:cs="Times New Roman"/>
          <w:sz w:val="20"/>
          <w:szCs w:val="20"/>
          <w:lang w:eastAsia="zh-CN"/>
        </w:rPr>
      </w:pPr>
    </w:p>
    <w:p w:rsidR="000A16E2" w:rsidRPr="00244E05" w:rsidRDefault="00CC451D" w:rsidP="00C27DA7">
      <w:pPr>
        <w:pStyle w:val="ListParagraph"/>
        <w:snapToGrid w:val="0"/>
        <w:spacing w:after="0" w:line="240" w:lineRule="auto"/>
        <w:ind w:left="0"/>
        <w:jc w:val="center"/>
        <w:rPr>
          <w:rFonts w:ascii="Times New Roman" w:hAnsi="Times New Roman" w:cs="Times New Roman"/>
          <w:sz w:val="20"/>
          <w:szCs w:val="20"/>
        </w:rPr>
      </w:pPr>
      <w:r w:rsidRPr="00244E05">
        <w:rPr>
          <w:rFonts w:ascii="Times New Roman" w:hAnsi="Times New Roman" w:cs="Times New Roman"/>
          <w:noProof/>
          <w:sz w:val="20"/>
          <w:szCs w:val="20"/>
          <w:lang w:eastAsia="zh-CN"/>
        </w:rPr>
        <w:drawing>
          <wp:inline distT="0" distB="0" distL="0" distR="0">
            <wp:extent cx="5943600" cy="410117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943600" cy="4101173"/>
                    </a:xfrm>
                    <a:prstGeom prst="rect">
                      <a:avLst/>
                    </a:prstGeom>
                    <a:noFill/>
                    <a:ln w="9525">
                      <a:noFill/>
                      <a:miter lim="800000"/>
                      <a:headEnd/>
                      <a:tailEnd/>
                    </a:ln>
                  </pic:spPr>
                </pic:pic>
              </a:graphicData>
            </a:graphic>
          </wp:inline>
        </w:drawing>
      </w:r>
    </w:p>
    <w:p w:rsidR="000A16E2" w:rsidRPr="00244E05" w:rsidRDefault="000A16E2" w:rsidP="00C27DA7">
      <w:pPr>
        <w:pStyle w:val="Default"/>
        <w:snapToGrid w:val="0"/>
        <w:jc w:val="both"/>
        <w:rPr>
          <w:rFonts w:ascii="Times New Roman" w:hAnsi="Times New Roman" w:cs="Times New Roman"/>
          <w:sz w:val="20"/>
          <w:szCs w:val="20"/>
        </w:rPr>
      </w:pPr>
      <w:r w:rsidRPr="00244E05">
        <w:rPr>
          <w:rFonts w:ascii="Times New Roman" w:hAnsi="Times New Roman" w:cs="Times New Roman"/>
          <w:b/>
          <w:bCs/>
          <w:sz w:val="20"/>
          <w:szCs w:val="20"/>
        </w:rPr>
        <w:t xml:space="preserve">Figure 1. </w:t>
      </w:r>
      <w:r w:rsidRPr="00244E05">
        <w:rPr>
          <w:rFonts w:ascii="Times New Roman" w:hAnsi="Times New Roman" w:cs="Times New Roman"/>
          <w:sz w:val="20"/>
          <w:szCs w:val="20"/>
        </w:rPr>
        <w:t xml:space="preserve">Chemical equilibrium composition in syngas conversion to mixed alcohols (C1–8OH) as function of the temperature (a) and the effect of: WGSR (b), methanation (c) and WGSR and methanation (d). Calculation conditions: 10 bar, H2/CO=2, initial mass flow for CO=28 g/h and for H2=4 g/h. Method based on the minimization of Gibbs free energy using a PSRK equation of state </w:t>
      </w:r>
    </w:p>
    <w:p w:rsidR="00181E09" w:rsidRPr="00244E05" w:rsidRDefault="00181E09" w:rsidP="00C27DA7">
      <w:pPr>
        <w:pStyle w:val="Default"/>
        <w:snapToGrid w:val="0"/>
        <w:jc w:val="both"/>
        <w:rPr>
          <w:rFonts w:ascii="Times New Roman" w:hAnsi="Times New Roman" w:cs="Times New Roman"/>
          <w:b/>
          <w:bCs/>
          <w:sz w:val="20"/>
          <w:szCs w:val="20"/>
        </w:rPr>
      </w:pPr>
    </w:p>
    <w:p w:rsidR="00C27DA7" w:rsidRPr="00244E05" w:rsidRDefault="00C27DA7" w:rsidP="00C27DA7">
      <w:pPr>
        <w:pStyle w:val="Default"/>
        <w:snapToGrid w:val="0"/>
        <w:jc w:val="both"/>
        <w:rPr>
          <w:rFonts w:ascii="Times New Roman" w:hAnsi="Times New Roman" w:cs="Times New Roman"/>
          <w:b/>
          <w:bCs/>
          <w:sz w:val="20"/>
          <w:szCs w:val="20"/>
        </w:rPr>
        <w:sectPr w:rsidR="00C27DA7" w:rsidRPr="00244E05" w:rsidSect="00B335AE">
          <w:type w:val="continuous"/>
          <w:pgSz w:w="12240" w:h="15840"/>
          <w:pgMar w:top="1440" w:right="1440" w:bottom="1440" w:left="1440" w:header="720" w:footer="720" w:gutter="0"/>
          <w:cols w:space="720"/>
          <w:docGrid w:linePitch="360"/>
        </w:sectPr>
      </w:pPr>
    </w:p>
    <w:p w:rsidR="00C27DA7" w:rsidRPr="00244E05" w:rsidRDefault="000A16E2" w:rsidP="00C27DA7">
      <w:pPr>
        <w:pStyle w:val="Default"/>
        <w:snapToGrid w:val="0"/>
        <w:jc w:val="both"/>
        <w:rPr>
          <w:rFonts w:ascii="Times New Roman" w:hAnsi="Times New Roman" w:cs="Times New Roman"/>
          <w:sz w:val="20"/>
          <w:szCs w:val="20"/>
        </w:rPr>
      </w:pPr>
      <w:r w:rsidRPr="00244E05">
        <w:rPr>
          <w:rFonts w:ascii="Times New Roman" w:hAnsi="Times New Roman" w:cs="Times New Roman"/>
          <w:b/>
          <w:bCs/>
          <w:sz w:val="20"/>
          <w:szCs w:val="20"/>
        </w:rPr>
        <w:lastRenderedPageBreak/>
        <w:t xml:space="preserve">Role of the catalyst’s support </w:t>
      </w:r>
    </w:p>
    <w:p w:rsidR="00B21946" w:rsidRPr="00244E05" w:rsidRDefault="00B21946" w:rsidP="00C27DA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244E05">
        <w:rPr>
          <w:rFonts w:ascii="Times New Roman" w:hAnsi="Times New Roman" w:cs="Times New Roman"/>
          <w:sz w:val="20"/>
          <w:szCs w:val="20"/>
        </w:rPr>
        <w:t>The fundamental job of the impetus uphold is to increment and keep up the scattering of the metal dynamic destinations. The impetus backing ought to be thermally steady and not endure adjustments during the reactant testing. In a perfect world, the impetus backing ought not associate or influence artificially the course of a response. In any case, it is realize that a impetus backing can influence the item dissemination by various systems, like expanding the corrosiveness (for example aluminas or zeolites), basicity (for example MgO or TiO</w:t>
      </w:r>
      <w:r w:rsidR="00467268" w:rsidRPr="00244E05">
        <w:rPr>
          <w:rFonts w:ascii="Times New Roman" w:hAnsi="Times New Roman" w:cs="Times New Roman"/>
          <w:sz w:val="20"/>
          <w:szCs w:val="20"/>
          <w:vertAlign w:val="subscript"/>
        </w:rPr>
        <w:t>2</w:t>
      </w:r>
      <w:r w:rsidRPr="00244E05">
        <w:rPr>
          <w:rFonts w:ascii="Times New Roman" w:hAnsi="Times New Roman" w:cs="Times New Roman"/>
          <w:sz w:val="20"/>
          <w:szCs w:val="20"/>
        </w:rPr>
        <w:t>) or producing solid metal-uphold collaborations. In this way, it is attractive to have a dormant impetus with no impact on the dynamic destinations of an impetus. Among the run of the mill impetus upholds, silica (SiO</w:t>
      </w:r>
      <w:r w:rsidR="00467268" w:rsidRPr="00244E05">
        <w:rPr>
          <w:rFonts w:ascii="Times New Roman" w:hAnsi="Times New Roman" w:cs="Times New Roman"/>
          <w:sz w:val="20"/>
          <w:szCs w:val="20"/>
          <w:vertAlign w:val="subscript"/>
        </w:rPr>
        <w:t>2</w:t>
      </w:r>
      <w:r w:rsidRPr="00244E05">
        <w:rPr>
          <w:rFonts w:ascii="Times New Roman" w:hAnsi="Times New Roman" w:cs="Times New Roman"/>
          <w:sz w:val="20"/>
          <w:szCs w:val="20"/>
        </w:rPr>
        <w:t xml:space="preserve">) is perhaps the </w:t>
      </w:r>
      <w:r w:rsidRPr="00244E05">
        <w:rPr>
          <w:rFonts w:ascii="Times New Roman" w:hAnsi="Times New Roman" w:cs="Times New Roman"/>
          <w:sz w:val="20"/>
          <w:szCs w:val="20"/>
        </w:rPr>
        <w:lastRenderedPageBreak/>
        <w:t>most dormant backings and is broadly utilized in various reactant measures. In our work, we have picked a run of the mill SiO</w:t>
      </w:r>
      <w:r w:rsidR="00467268" w:rsidRPr="00244E05">
        <w:rPr>
          <w:rFonts w:ascii="Times New Roman" w:hAnsi="Times New Roman" w:cs="Times New Roman"/>
          <w:sz w:val="20"/>
          <w:szCs w:val="20"/>
          <w:vertAlign w:val="subscript"/>
        </w:rPr>
        <w:t>2</w:t>
      </w:r>
      <w:r w:rsidRPr="00244E05">
        <w:rPr>
          <w:rFonts w:ascii="Times New Roman" w:hAnsi="Times New Roman" w:cs="Times New Roman"/>
          <w:sz w:val="20"/>
          <w:szCs w:val="20"/>
        </w:rPr>
        <w:t xml:space="preserve"> and a novel mesoporous silica (MCM-41, depicted in the accompanying area) as impetus upholds.</w:t>
      </w:r>
    </w:p>
    <w:p w:rsidR="00C27DA7" w:rsidRPr="00244E05" w:rsidRDefault="000A16E2" w:rsidP="00C27DA7">
      <w:pPr>
        <w:autoSpaceDE w:val="0"/>
        <w:autoSpaceDN w:val="0"/>
        <w:adjustRightInd w:val="0"/>
        <w:snapToGrid w:val="0"/>
        <w:spacing w:after="0" w:line="240" w:lineRule="auto"/>
        <w:jc w:val="both"/>
        <w:rPr>
          <w:rFonts w:ascii="Times New Roman" w:hAnsi="Times New Roman" w:cs="Times New Roman"/>
          <w:color w:val="000000"/>
          <w:sz w:val="20"/>
          <w:szCs w:val="20"/>
        </w:rPr>
      </w:pPr>
      <w:r w:rsidRPr="00244E05">
        <w:rPr>
          <w:rFonts w:ascii="Times New Roman" w:hAnsi="Times New Roman" w:cs="Times New Roman"/>
          <w:b/>
          <w:bCs/>
          <w:color w:val="000000"/>
          <w:sz w:val="20"/>
          <w:szCs w:val="20"/>
        </w:rPr>
        <w:t xml:space="preserve">Ordered Mesoporous Silica (MCM-41): </w:t>
      </w:r>
    </w:p>
    <w:p w:rsidR="00C27DA7" w:rsidRPr="00244E05" w:rsidRDefault="00B21946" w:rsidP="00C27DA7">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244E05">
        <w:rPr>
          <w:rFonts w:ascii="Times New Roman" w:hAnsi="Times New Roman" w:cs="Times New Roman"/>
          <w:color w:val="000000"/>
          <w:sz w:val="20"/>
          <w:szCs w:val="20"/>
        </w:rPr>
        <w:t>Requested mesoporous silica was accounted for in t</w:t>
      </w:r>
      <w:r w:rsidR="00467268" w:rsidRPr="00244E05">
        <w:rPr>
          <w:rFonts w:ascii="Times New Roman" w:hAnsi="Times New Roman" w:cs="Times New Roman"/>
          <w:color w:val="000000"/>
          <w:sz w:val="20"/>
          <w:szCs w:val="20"/>
        </w:rPr>
        <w:t>he ahead of schedule of 1990 [3</w:t>
      </w:r>
      <w:r w:rsidRPr="00244E05">
        <w:rPr>
          <w:rFonts w:ascii="Times New Roman" w:hAnsi="Times New Roman" w:cs="Times New Roman"/>
          <w:color w:val="000000"/>
          <w:sz w:val="20"/>
          <w:szCs w:val="20"/>
        </w:rPr>
        <w:t xml:space="preserve">]. Around then, different sorts of mesoporous materials were initially revealed by Mobil Company researchers, for example, MCM-41 (Mobil Creation of Issue No. 41), which displays 1D-round and hollow hexagonal pores with undefined dividers; other related stages were cubic (MCM-48) and lamellar (MCM-50). These constructions are known as the M41S family. Thereafter, altered and new mesoporous materials </w:t>
      </w:r>
      <w:r w:rsidRPr="00244E05">
        <w:rPr>
          <w:rFonts w:ascii="Times New Roman" w:hAnsi="Times New Roman" w:cs="Times New Roman"/>
          <w:color w:val="000000"/>
          <w:sz w:val="20"/>
          <w:szCs w:val="20"/>
        </w:rPr>
        <w:lastRenderedPageBreak/>
        <w:t>have been acquired by</w:t>
      </w:r>
      <w:r w:rsidR="00467268" w:rsidRPr="00244E05">
        <w:rPr>
          <w:rFonts w:ascii="Times New Roman" w:hAnsi="Times New Roman" w:cs="Times New Roman"/>
          <w:color w:val="000000"/>
          <w:sz w:val="20"/>
          <w:szCs w:val="20"/>
        </w:rPr>
        <w:t xml:space="preserve"> both institute and industry [4</w:t>
      </w:r>
      <w:r w:rsidRPr="00244E05">
        <w:rPr>
          <w:rFonts w:ascii="Times New Roman" w:hAnsi="Times New Roman" w:cs="Times New Roman"/>
          <w:color w:val="000000"/>
          <w:sz w:val="20"/>
          <w:szCs w:val="20"/>
        </w:rPr>
        <w:t>]. Additionally, requested mesoporous materials are being applied with promising outcomes in various fields [</w:t>
      </w:r>
      <w:r w:rsidR="00467268" w:rsidRPr="00244E05">
        <w:rPr>
          <w:rFonts w:ascii="Times New Roman" w:hAnsi="Times New Roman" w:cs="Times New Roman"/>
          <w:color w:val="000000"/>
          <w:sz w:val="20"/>
          <w:szCs w:val="20"/>
        </w:rPr>
        <w:t>5</w:t>
      </w:r>
      <w:r w:rsidRPr="00244E05">
        <w:rPr>
          <w:rFonts w:ascii="Times New Roman" w:hAnsi="Times New Roman" w:cs="Times New Roman"/>
          <w:color w:val="000000"/>
          <w:sz w:val="20"/>
          <w:szCs w:val="20"/>
        </w:rPr>
        <w:t xml:space="preserve">]; science, designing, catalysis, wellbeing and others. </w:t>
      </w:r>
    </w:p>
    <w:p w:rsidR="00B21946" w:rsidRPr="00244E05" w:rsidRDefault="00B21946" w:rsidP="00C27DA7">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244E05">
        <w:rPr>
          <w:rFonts w:ascii="Times New Roman" w:hAnsi="Times New Roman" w:cs="Times New Roman"/>
          <w:color w:val="000000"/>
          <w:sz w:val="20"/>
          <w:szCs w:val="20"/>
        </w:rPr>
        <w:t xml:space="preserve">For the most part, requested mesoporous materials are gotten through the sol-gel measures, with hydrolysis and </w:t>
      </w:r>
      <w:r w:rsidR="00467268" w:rsidRPr="00244E05">
        <w:rPr>
          <w:rFonts w:ascii="Times New Roman" w:hAnsi="Times New Roman" w:cs="Times New Roman"/>
          <w:color w:val="000000"/>
          <w:sz w:val="20"/>
          <w:szCs w:val="20"/>
        </w:rPr>
        <w:t>buildup as primary responses [4</w:t>
      </w:r>
      <w:r w:rsidRPr="00244E05">
        <w:rPr>
          <w:rFonts w:ascii="Times New Roman" w:hAnsi="Times New Roman" w:cs="Times New Roman"/>
          <w:color w:val="000000"/>
          <w:sz w:val="20"/>
          <w:szCs w:val="20"/>
        </w:rPr>
        <w:t>]. The oddity of the Mobil Enterprise researchers was in the utilization of congregations of surfactant particles as system layouts [</w:t>
      </w:r>
      <w:r w:rsidR="00467268" w:rsidRPr="00244E05">
        <w:rPr>
          <w:rFonts w:ascii="Times New Roman" w:hAnsi="Times New Roman" w:cs="Times New Roman"/>
          <w:color w:val="000000"/>
          <w:sz w:val="20"/>
          <w:szCs w:val="20"/>
        </w:rPr>
        <w:t>5</w:t>
      </w:r>
      <w:r w:rsidRPr="00244E05">
        <w:rPr>
          <w:rFonts w:ascii="Times New Roman" w:hAnsi="Times New Roman" w:cs="Times New Roman"/>
          <w:color w:val="000000"/>
          <w:sz w:val="20"/>
          <w:szCs w:val="20"/>
        </w:rPr>
        <w:t>]. Surfactants are huge natural atoms, for example, cetyltrimethylammonium bromide (C</w:t>
      </w:r>
      <w:r w:rsidR="00467268" w:rsidRPr="00244E05">
        <w:rPr>
          <w:rFonts w:ascii="Times New Roman" w:hAnsi="Times New Roman" w:cs="Times New Roman"/>
          <w:sz w:val="20"/>
          <w:szCs w:val="20"/>
          <w:vertAlign w:val="subscript"/>
        </w:rPr>
        <w:t>16</w:t>
      </w:r>
      <w:r w:rsidRPr="00244E05">
        <w:rPr>
          <w:rFonts w:ascii="Times New Roman" w:hAnsi="Times New Roman" w:cs="Times New Roman"/>
          <w:color w:val="000000"/>
          <w:sz w:val="20"/>
          <w:szCs w:val="20"/>
        </w:rPr>
        <w:t>H</w:t>
      </w:r>
      <w:r w:rsidRPr="00244E05">
        <w:rPr>
          <w:rFonts w:ascii="Times New Roman" w:hAnsi="Times New Roman" w:cs="Times New Roman"/>
          <w:color w:val="000000"/>
          <w:sz w:val="20"/>
          <w:szCs w:val="20"/>
          <w:vertAlign w:val="subscript"/>
        </w:rPr>
        <w:t>33</w:t>
      </w:r>
      <w:r w:rsidRPr="00244E05">
        <w:rPr>
          <w:rFonts w:ascii="Times New Roman" w:hAnsi="Times New Roman" w:cs="Times New Roman"/>
          <w:color w:val="000000"/>
          <w:sz w:val="20"/>
          <w:szCs w:val="20"/>
        </w:rPr>
        <w:t>)</w:t>
      </w:r>
      <w:r w:rsidR="00B335AE" w:rsidRPr="00244E05">
        <w:rPr>
          <w:rFonts w:ascii="Times New Roman" w:hAnsi="Times New Roman" w:cs="Times New Roman"/>
          <w:color w:val="000000"/>
          <w:sz w:val="20"/>
          <w:szCs w:val="20"/>
        </w:rPr>
        <w:t>N (</w:t>
      </w:r>
      <w:r w:rsidRPr="00244E05">
        <w:rPr>
          <w:rFonts w:ascii="Times New Roman" w:hAnsi="Times New Roman" w:cs="Times New Roman"/>
          <w:color w:val="000000"/>
          <w:sz w:val="20"/>
          <w:szCs w:val="20"/>
        </w:rPr>
        <w:t>CH</w:t>
      </w:r>
      <w:r w:rsidR="00467268" w:rsidRPr="00244E05">
        <w:rPr>
          <w:rFonts w:ascii="Times New Roman" w:hAnsi="Times New Roman" w:cs="Times New Roman"/>
          <w:sz w:val="20"/>
          <w:szCs w:val="20"/>
          <w:vertAlign w:val="subscript"/>
        </w:rPr>
        <w:t>3</w:t>
      </w:r>
      <w:r w:rsidRPr="00244E05">
        <w:rPr>
          <w:rFonts w:ascii="Times New Roman" w:hAnsi="Times New Roman" w:cs="Times New Roman"/>
          <w:color w:val="000000"/>
          <w:sz w:val="20"/>
          <w:szCs w:val="20"/>
        </w:rPr>
        <w:t xml:space="preserve">)3Br (CTAB), which have a hydrophilic head and a long hydrophobic tail of variable length. In fluid arrangements, these species can shape various types of micelles (round, tube shaped or higher–request) contingent upon the arrangement conditions (pH, temperature, others). If there should arise an occurrence of MCM-41, the surfactant (CTAB) packs together to shape round and hollow micelles. </w:t>
      </w:r>
      <w:r w:rsidRPr="00244E05">
        <w:rPr>
          <w:rFonts w:ascii="Times New Roman" w:hAnsi="Times New Roman" w:cs="Times New Roman"/>
          <w:color w:val="000000"/>
          <w:sz w:val="20"/>
          <w:szCs w:val="20"/>
        </w:rPr>
        <w:cr/>
      </w:r>
      <w:r w:rsidR="00467268" w:rsidRPr="00244E05">
        <w:rPr>
          <w:rFonts w:ascii="Times New Roman" w:hAnsi="Times New Roman" w:cs="Times New Roman"/>
          <w:color w:val="000000"/>
          <w:sz w:val="20"/>
          <w:szCs w:val="20"/>
        </w:rPr>
        <w:tab/>
      </w:r>
      <w:r w:rsidRPr="00244E05">
        <w:rPr>
          <w:rFonts w:ascii="Times New Roman" w:hAnsi="Times New Roman" w:cs="Times New Roman"/>
          <w:color w:val="000000"/>
          <w:sz w:val="20"/>
          <w:szCs w:val="20"/>
        </w:rPr>
        <w:t>Further Beck et al. [</w:t>
      </w:r>
      <w:r w:rsidR="00467268" w:rsidRPr="00244E05">
        <w:rPr>
          <w:rFonts w:ascii="Times New Roman" w:hAnsi="Times New Roman" w:cs="Times New Roman"/>
          <w:color w:val="000000"/>
          <w:sz w:val="20"/>
          <w:szCs w:val="20"/>
        </w:rPr>
        <w:t>6</w:t>
      </w:r>
      <w:r w:rsidRPr="00244E05">
        <w:rPr>
          <w:rFonts w:ascii="Times New Roman" w:hAnsi="Times New Roman" w:cs="Times New Roman"/>
          <w:color w:val="000000"/>
          <w:sz w:val="20"/>
          <w:szCs w:val="20"/>
        </w:rPr>
        <w:t>] proposed two components for the development of MCM-41; liquid-precious stone templating (LC</w:t>
      </w:r>
      <w:r w:rsidR="00467268" w:rsidRPr="00244E05">
        <w:rPr>
          <w:rFonts w:ascii="Times New Roman" w:hAnsi="Times New Roman" w:cs="Times New Roman"/>
          <w:color w:val="000000"/>
          <w:sz w:val="20"/>
          <w:szCs w:val="20"/>
        </w:rPr>
        <w:t xml:space="preserve">T) and self-gathering (Figure </w:t>
      </w:r>
      <w:r w:rsidRPr="00244E05">
        <w:rPr>
          <w:rFonts w:ascii="Times New Roman" w:hAnsi="Times New Roman" w:cs="Times New Roman"/>
          <w:color w:val="000000"/>
          <w:sz w:val="20"/>
          <w:szCs w:val="20"/>
        </w:rPr>
        <w:t>2). In the primary instrument, the construction is characterized by the association of surfactant particles into LC stages and this fills in as formats for the structure of the MCM-41 design. The inorganic silicate species would consume the space between a preformed hexagonal lyotropic gem stage, and are kept on the micellar bars of the LC st</w:t>
      </w:r>
      <w:r w:rsidR="00467268" w:rsidRPr="00244E05">
        <w:rPr>
          <w:rFonts w:ascii="Times New Roman" w:hAnsi="Times New Roman" w:cs="Times New Roman"/>
          <w:color w:val="000000"/>
          <w:sz w:val="20"/>
          <w:szCs w:val="20"/>
        </w:rPr>
        <w:t xml:space="preserve">age as demonstrated in Figure </w:t>
      </w:r>
      <w:r w:rsidRPr="00244E05">
        <w:rPr>
          <w:rFonts w:ascii="Times New Roman" w:hAnsi="Times New Roman" w:cs="Times New Roman"/>
          <w:color w:val="000000"/>
          <w:sz w:val="20"/>
          <w:szCs w:val="20"/>
        </w:rPr>
        <w:t>2, pathway 1. In any case, since the LC structures are exceptionally touchy to the qualities of the arrangement, similar creators recommended that the expansion of inorganics could intervene the requesting of the surfactants into explicit mesophases (pathway 2). In the two cases, the inorganic species collaborate electrostatically with the charged surfactant head gatherings and consolidate into a hexagonal cluster of surfactant micellar poles implanted in an inorganic network. Requested mesoporous materials ha</w:t>
      </w:r>
      <w:r w:rsidR="00467268" w:rsidRPr="00244E05">
        <w:rPr>
          <w:rFonts w:ascii="Times New Roman" w:hAnsi="Times New Roman" w:cs="Times New Roman"/>
          <w:color w:val="000000"/>
          <w:sz w:val="20"/>
          <w:szCs w:val="20"/>
        </w:rPr>
        <w:t>ve some wonderful properties [4</w:t>
      </w:r>
      <w:r w:rsidRPr="00244E05">
        <w:rPr>
          <w:rFonts w:ascii="Times New Roman" w:hAnsi="Times New Roman" w:cs="Times New Roman"/>
          <w:color w:val="000000"/>
          <w:sz w:val="20"/>
          <w:szCs w:val="20"/>
        </w:rPr>
        <w:t>], for example, I) all around characterized pore structure, ii) high warm steadiness, iii) enormous pore volume, and iv) high explicit surface region. Since these properties are attractive for an impetus uphold, it has been utilized in various synergist respons</w:t>
      </w:r>
      <w:r w:rsidR="00467268" w:rsidRPr="00244E05">
        <w:rPr>
          <w:rFonts w:ascii="Times New Roman" w:hAnsi="Times New Roman" w:cs="Times New Roman"/>
          <w:color w:val="000000"/>
          <w:sz w:val="20"/>
          <w:szCs w:val="20"/>
        </w:rPr>
        <w:t>es with fascinating outcomes [6</w:t>
      </w:r>
      <w:r w:rsidRPr="00244E05">
        <w:rPr>
          <w:rFonts w:ascii="Times New Roman" w:hAnsi="Times New Roman" w:cs="Times New Roman"/>
          <w:color w:val="000000"/>
          <w:sz w:val="20"/>
          <w:szCs w:val="20"/>
        </w:rPr>
        <w:t>].</w:t>
      </w:r>
    </w:p>
    <w:p w:rsidR="00C27DA7" w:rsidRPr="00244E05" w:rsidRDefault="000A16E2" w:rsidP="00C27DA7">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244E05">
        <w:rPr>
          <w:rFonts w:ascii="Times New Roman" w:hAnsi="Times New Roman" w:cs="Times New Roman"/>
          <w:b/>
          <w:bCs/>
          <w:color w:val="000000"/>
          <w:sz w:val="20"/>
          <w:szCs w:val="20"/>
        </w:rPr>
        <w:t xml:space="preserve">The “Atrane Route” </w:t>
      </w:r>
    </w:p>
    <w:p w:rsidR="00C27DA7" w:rsidRPr="00244E05" w:rsidRDefault="00B21946" w:rsidP="00C27DA7">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244E05">
        <w:rPr>
          <w:rFonts w:ascii="Times New Roman" w:hAnsi="Times New Roman" w:cs="Times New Roman"/>
          <w:color w:val="000000"/>
          <w:sz w:val="20"/>
          <w:szCs w:val="20"/>
        </w:rPr>
        <w:t>The hydrolysis and buildup of change metals are by and large so quick that their control is troublesome. This is because of the high reactivity of the metal antecedent either as inorganic salt or me</w:t>
      </w:r>
      <w:r w:rsidR="00467268" w:rsidRPr="00244E05">
        <w:rPr>
          <w:rFonts w:ascii="Times New Roman" w:hAnsi="Times New Roman" w:cs="Times New Roman"/>
          <w:color w:val="000000"/>
          <w:sz w:val="20"/>
          <w:szCs w:val="20"/>
        </w:rPr>
        <w:t>tal alkoxides [</w:t>
      </w:r>
      <w:r w:rsidRPr="00244E05">
        <w:rPr>
          <w:rFonts w:ascii="Times New Roman" w:hAnsi="Times New Roman" w:cs="Times New Roman"/>
          <w:color w:val="000000"/>
          <w:sz w:val="20"/>
          <w:szCs w:val="20"/>
        </w:rPr>
        <w:t xml:space="preserve">3]. To diminish the reactivity of the metal forerunner, a halfway with low inclination to hydrolyse and consolidate is required. </w:t>
      </w:r>
    </w:p>
    <w:p w:rsidR="00C27DA7" w:rsidRPr="00244E05" w:rsidRDefault="00B21946" w:rsidP="00C27DA7">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244E05">
        <w:rPr>
          <w:rFonts w:ascii="Times New Roman" w:hAnsi="Times New Roman" w:cs="Times New Roman"/>
          <w:color w:val="000000"/>
          <w:sz w:val="20"/>
          <w:szCs w:val="20"/>
        </w:rPr>
        <w:lastRenderedPageBreak/>
        <w:t xml:space="preserve">The atrane compounds are shaped by two bridgehead iotas connected by three-particle moieties, with the overall synthetic equation of </w:t>
      </w:r>
      <w:r w:rsidR="00B335AE" w:rsidRPr="00244E05">
        <w:rPr>
          <w:rFonts w:ascii="Times New Roman" w:hAnsi="Times New Roman" w:cs="Times New Roman"/>
          <w:color w:val="000000"/>
          <w:sz w:val="20"/>
          <w:szCs w:val="20"/>
        </w:rPr>
        <w:t>E (N (</w:t>
      </w:r>
      <w:r w:rsidRPr="00244E05">
        <w:rPr>
          <w:rFonts w:ascii="Times New Roman" w:hAnsi="Times New Roman" w:cs="Times New Roman"/>
          <w:color w:val="000000"/>
          <w:sz w:val="20"/>
          <w:szCs w:val="20"/>
        </w:rPr>
        <w:t>YCH</w:t>
      </w:r>
      <w:r w:rsidR="00467268" w:rsidRPr="00244E05">
        <w:rPr>
          <w:rFonts w:ascii="Times New Roman" w:hAnsi="Times New Roman" w:cs="Times New Roman"/>
          <w:sz w:val="20"/>
          <w:szCs w:val="20"/>
          <w:vertAlign w:val="subscript"/>
        </w:rPr>
        <w:t>2</w:t>
      </w:r>
      <w:r w:rsidRPr="00244E05">
        <w:rPr>
          <w:rFonts w:ascii="Times New Roman" w:hAnsi="Times New Roman" w:cs="Times New Roman"/>
          <w:color w:val="000000"/>
          <w:sz w:val="20"/>
          <w:szCs w:val="20"/>
        </w:rPr>
        <w:t>CH</w:t>
      </w:r>
      <w:r w:rsidR="00467268" w:rsidRPr="00244E05">
        <w:rPr>
          <w:rFonts w:ascii="Times New Roman" w:hAnsi="Times New Roman" w:cs="Times New Roman"/>
          <w:sz w:val="20"/>
          <w:szCs w:val="20"/>
          <w:vertAlign w:val="subscript"/>
        </w:rPr>
        <w:t>2</w:t>
      </w:r>
      <w:r w:rsidRPr="00244E05">
        <w:rPr>
          <w:rFonts w:ascii="Times New Roman" w:hAnsi="Times New Roman" w:cs="Times New Roman"/>
          <w:color w:val="000000"/>
          <w:sz w:val="20"/>
          <w:szCs w:val="20"/>
        </w:rPr>
        <w:t>)3R) [</w:t>
      </w:r>
      <w:r w:rsidR="00467268" w:rsidRPr="00244E05">
        <w:rPr>
          <w:rFonts w:ascii="Times New Roman" w:hAnsi="Times New Roman" w:cs="Times New Roman"/>
          <w:color w:val="000000"/>
          <w:sz w:val="20"/>
          <w:szCs w:val="20"/>
        </w:rPr>
        <w:t>5</w:t>
      </w:r>
      <w:r w:rsidRPr="00244E05">
        <w:rPr>
          <w:rFonts w:ascii="Times New Roman" w:hAnsi="Times New Roman" w:cs="Times New Roman"/>
          <w:color w:val="000000"/>
          <w:sz w:val="20"/>
          <w:szCs w:val="20"/>
        </w:rPr>
        <w:t>], where: E=metal; Y="an component like oxygen" and; R=an natural substituent or water atom. A schematic of an atrane compound (silat</w:t>
      </w:r>
      <w:r w:rsidR="00467268" w:rsidRPr="00244E05">
        <w:rPr>
          <w:rFonts w:ascii="Times New Roman" w:hAnsi="Times New Roman" w:cs="Times New Roman"/>
          <w:color w:val="000000"/>
          <w:sz w:val="20"/>
          <w:szCs w:val="20"/>
        </w:rPr>
        <w:t xml:space="preserve">rane) is introduced in Figure </w:t>
      </w:r>
      <w:r w:rsidRPr="00244E05">
        <w:rPr>
          <w:rFonts w:ascii="Times New Roman" w:hAnsi="Times New Roman" w:cs="Times New Roman"/>
          <w:color w:val="000000"/>
          <w:sz w:val="20"/>
          <w:szCs w:val="20"/>
        </w:rPr>
        <w:t xml:space="preserve">3. This specific construction of atrane accumulates makes it conceivable to direct the hydrolysis rate and hence the loading with surfactant particles is improved. </w:t>
      </w:r>
    </w:p>
    <w:p w:rsidR="00467268" w:rsidRPr="00244E05" w:rsidRDefault="00B21946" w:rsidP="00C27DA7">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244E05">
        <w:rPr>
          <w:rFonts w:ascii="Times New Roman" w:hAnsi="Times New Roman" w:cs="Times New Roman"/>
          <w:color w:val="000000"/>
          <w:sz w:val="20"/>
          <w:szCs w:val="20"/>
        </w:rPr>
        <w:t xml:space="preserve">The amalgamation of mesoporous materials utilizing atrane compounds as metal forerunners essentially includes five stages: </w:t>
      </w:r>
    </w:p>
    <w:p w:rsidR="00C27DA7" w:rsidRPr="00244E05" w:rsidRDefault="00B21946" w:rsidP="00C27DA7">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244E05">
        <w:rPr>
          <w:rFonts w:ascii="Times New Roman" w:hAnsi="Times New Roman" w:cs="Times New Roman"/>
          <w:color w:val="000000"/>
          <w:sz w:val="20"/>
          <w:szCs w:val="20"/>
        </w:rPr>
        <w:t xml:space="preserve">1. Arrangement of atrane compound by transesterification of a metal alkoxide with triethanolamine (TEA): </w:t>
      </w:r>
    </w:p>
    <w:p w:rsidR="00300E5C" w:rsidRPr="00244E05" w:rsidRDefault="00B21946" w:rsidP="00C27DA7">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244E05">
        <w:rPr>
          <w:rFonts w:ascii="Times New Roman" w:hAnsi="Times New Roman" w:cs="Times New Roman"/>
          <w:color w:val="000000"/>
          <w:sz w:val="20"/>
          <w:szCs w:val="20"/>
        </w:rPr>
        <w:t>Where M is metal (Si, Al, Ti, and so on) Different types of atrane-like mixtures might be available in watery arrangement. For instance, in fundamental watery arrangement the accompanying mixtures have been found for silatrane: SiN</w:t>
      </w:r>
      <w:r w:rsidR="00B335AE" w:rsidRPr="00244E05">
        <w:rPr>
          <w:rFonts w:ascii="Times New Roman" w:hAnsi="Times New Roman" w:cs="Times New Roman"/>
          <w:color w:val="000000"/>
          <w:sz w:val="20"/>
          <w:szCs w:val="20"/>
        </w:rPr>
        <w:t>a (</w:t>
      </w:r>
      <w:r w:rsidRPr="00244E05">
        <w:rPr>
          <w:rFonts w:ascii="Times New Roman" w:hAnsi="Times New Roman" w:cs="Times New Roman"/>
          <w:color w:val="000000"/>
          <w:sz w:val="20"/>
          <w:szCs w:val="20"/>
        </w:rPr>
        <w:t>TEA)2H</w:t>
      </w:r>
      <w:r w:rsidR="00300E5C" w:rsidRPr="00244E05">
        <w:rPr>
          <w:rFonts w:ascii="Times New Roman" w:hAnsi="Times New Roman" w:cs="Times New Roman"/>
          <w:sz w:val="20"/>
          <w:szCs w:val="20"/>
          <w:vertAlign w:val="subscript"/>
        </w:rPr>
        <w:t>2</w:t>
      </w:r>
      <w:r w:rsidRPr="00244E05">
        <w:rPr>
          <w:rFonts w:ascii="Times New Roman" w:hAnsi="Times New Roman" w:cs="Times New Roman"/>
          <w:color w:val="000000"/>
          <w:sz w:val="20"/>
          <w:szCs w:val="20"/>
        </w:rPr>
        <w:t>+, S</w:t>
      </w:r>
      <w:r w:rsidR="00B335AE" w:rsidRPr="00244E05">
        <w:rPr>
          <w:rFonts w:ascii="Times New Roman" w:hAnsi="Times New Roman" w:cs="Times New Roman"/>
          <w:color w:val="000000"/>
          <w:sz w:val="20"/>
          <w:szCs w:val="20"/>
        </w:rPr>
        <w:t>i (</w:t>
      </w:r>
      <w:r w:rsidRPr="00244E05">
        <w:rPr>
          <w:rFonts w:ascii="Times New Roman" w:hAnsi="Times New Roman" w:cs="Times New Roman"/>
          <w:color w:val="000000"/>
          <w:sz w:val="20"/>
          <w:szCs w:val="20"/>
        </w:rPr>
        <w:t>TEA)2H</w:t>
      </w:r>
      <w:r w:rsidR="00300E5C" w:rsidRPr="00244E05">
        <w:rPr>
          <w:rFonts w:ascii="Times New Roman" w:hAnsi="Times New Roman" w:cs="Times New Roman"/>
          <w:sz w:val="20"/>
          <w:szCs w:val="20"/>
          <w:vertAlign w:val="subscript"/>
        </w:rPr>
        <w:t>2</w:t>
      </w:r>
      <w:r w:rsidRPr="00244E05">
        <w:rPr>
          <w:rFonts w:ascii="Times New Roman" w:hAnsi="Times New Roman" w:cs="Times New Roman"/>
          <w:color w:val="000000"/>
          <w:sz w:val="20"/>
          <w:szCs w:val="20"/>
        </w:rPr>
        <w:t>, Si</w:t>
      </w:r>
      <w:r w:rsidR="00300E5C" w:rsidRPr="00244E05">
        <w:rPr>
          <w:rFonts w:ascii="Times New Roman" w:hAnsi="Times New Roman" w:cs="Times New Roman"/>
          <w:sz w:val="20"/>
          <w:szCs w:val="20"/>
          <w:vertAlign w:val="subscript"/>
        </w:rPr>
        <w:t>2</w:t>
      </w:r>
      <w:r w:rsidRPr="00244E05">
        <w:rPr>
          <w:rFonts w:ascii="Times New Roman" w:hAnsi="Times New Roman" w:cs="Times New Roman"/>
          <w:color w:val="000000"/>
          <w:sz w:val="20"/>
          <w:szCs w:val="20"/>
        </w:rPr>
        <w:t>N</w:t>
      </w:r>
      <w:r w:rsidR="00B335AE" w:rsidRPr="00244E05">
        <w:rPr>
          <w:rFonts w:ascii="Times New Roman" w:hAnsi="Times New Roman" w:cs="Times New Roman"/>
          <w:color w:val="000000"/>
          <w:sz w:val="20"/>
          <w:szCs w:val="20"/>
        </w:rPr>
        <w:t>a (</w:t>
      </w:r>
      <w:r w:rsidRPr="00244E05">
        <w:rPr>
          <w:rFonts w:ascii="Times New Roman" w:hAnsi="Times New Roman" w:cs="Times New Roman"/>
          <w:color w:val="000000"/>
          <w:sz w:val="20"/>
          <w:szCs w:val="20"/>
        </w:rPr>
        <w:t>TEA)3H+, Si</w:t>
      </w:r>
      <w:r w:rsidR="00300E5C" w:rsidRPr="00244E05">
        <w:rPr>
          <w:rFonts w:ascii="Times New Roman" w:hAnsi="Times New Roman" w:cs="Times New Roman"/>
          <w:sz w:val="20"/>
          <w:szCs w:val="20"/>
          <w:vertAlign w:val="subscript"/>
        </w:rPr>
        <w:t>3</w:t>
      </w:r>
      <w:r w:rsidRPr="00244E05">
        <w:rPr>
          <w:rFonts w:ascii="Times New Roman" w:hAnsi="Times New Roman" w:cs="Times New Roman"/>
          <w:color w:val="000000"/>
          <w:sz w:val="20"/>
          <w:szCs w:val="20"/>
        </w:rPr>
        <w:t>N</w:t>
      </w:r>
      <w:r w:rsidR="00B335AE" w:rsidRPr="00244E05">
        <w:rPr>
          <w:rFonts w:ascii="Times New Roman" w:hAnsi="Times New Roman" w:cs="Times New Roman"/>
          <w:color w:val="000000"/>
          <w:sz w:val="20"/>
          <w:szCs w:val="20"/>
        </w:rPr>
        <w:t>a (</w:t>
      </w:r>
      <w:r w:rsidRPr="00244E05">
        <w:rPr>
          <w:rFonts w:ascii="Times New Roman" w:hAnsi="Times New Roman" w:cs="Times New Roman"/>
          <w:color w:val="000000"/>
          <w:sz w:val="20"/>
          <w:szCs w:val="20"/>
        </w:rPr>
        <w:t>TEA)</w:t>
      </w:r>
      <w:r w:rsidR="00300E5C" w:rsidRPr="00244E05">
        <w:rPr>
          <w:rFonts w:ascii="Times New Roman" w:hAnsi="Times New Roman" w:cs="Times New Roman"/>
          <w:sz w:val="20"/>
          <w:szCs w:val="20"/>
          <w:vertAlign w:val="subscript"/>
        </w:rPr>
        <w:t xml:space="preserve"> 4</w:t>
      </w:r>
      <w:r w:rsidRPr="00244E05">
        <w:rPr>
          <w:rFonts w:ascii="Times New Roman" w:hAnsi="Times New Roman" w:cs="Times New Roman"/>
          <w:color w:val="000000"/>
          <w:sz w:val="20"/>
          <w:szCs w:val="20"/>
        </w:rPr>
        <w:t>+ [</w:t>
      </w:r>
      <w:r w:rsidR="00300E5C" w:rsidRPr="00244E05">
        <w:rPr>
          <w:rFonts w:ascii="Times New Roman" w:hAnsi="Times New Roman" w:cs="Times New Roman"/>
          <w:color w:val="000000"/>
          <w:sz w:val="20"/>
          <w:szCs w:val="20"/>
        </w:rPr>
        <w:t>5</w:t>
      </w:r>
      <w:r w:rsidRPr="00244E05">
        <w:rPr>
          <w:rFonts w:ascii="Times New Roman" w:hAnsi="Times New Roman" w:cs="Times New Roman"/>
          <w:color w:val="000000"/>
          <w:sz w:val="20"/>
          <w:szCs w:val="20"/>
        </w:rPr>
        <w:t xml:space="preserve">]. </w:t>
      </w:r>
    </w:p>
    <w:p w:rsidR="00300E5C" w:rsidRPr="00244E05" w:rsidRDefault="00B21946" w:rsidP="00C27DA7">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244E05">
        <w:rPr>
          <w:rFonts w:ascii="Times New Roman" w:hAnsi="Times New Roman" w:cs="Times New Roman"/>
          <w:color w:val="000000"/>
          <w:sz w:val="20"/>
          <w:szCs w:val="20"/>
        </w:rPr>
        <w:t xml:space="preserve">2. Surfactant (for example CTAB) expansion to the combination of atrane (for example silatrane) and TEA. TEA goes about as a co-dissolvable which upgrades the solvency of the CTAB. </w:t>
      </w:r>
    </w:p>
    <w:p w:rsidR="00300E5C" w:rsidRPr="00244E05" w:rsidRDefault="00B21946" w:rsidP="00C27DA7">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244E05">
        <w:rPr>
          <w:rFonts w:ascii="Times New Roman" w:hAnsi="Times New Roman" w:cs="Times New Roman"/>
          <w:color w:val="000000"/>
          <w:sz w:val="20"/>
          <w:szCs w:val="20"/>
        </w:rPr>
        <w:t>3. Hydrolysis and buildup by expansion of water to the combination of silatrane + CTAB + TEA. Cabrera et al. [</w:t>
      </w:r>
      <w:r w:rsidR="00300E5C" w:rsidRPr="00244E05">
        <w:rPr>
          <w:rFonts w:ascii="Times New Roman" w:hAnsi="Times New Roman" w:cs="Times New Roman"/>
          <w:color w:val="000000"/>
          <w:sz w:val="20"/>
          <w:szCs w:val="20"/>
        </w:rPr>
        <w:t>6</w:t>
      </w:r>
      <w:r w:rsidRPr="00244E05">
        <w:rPr>
          <w:rFonts w:ascii="Times New Roman" w:hAnsi="Times New Roman" w:cs="Times New Roman"/>
          <w:color w:val="000000"/>
          <w:sz w:val="20"/>
          <w:szCs w:val="20"/>
        </w:rPr>
        <w:t>] have contemplated the strength of the atrane compounds in fluid media; on account of the siliatrane, the primary specie has been described as [S</w:t>
      </w:r>
      <w:r w:rsidR="00B335AE" w:rsidRPr="00244E05">
        <w:rPr>
          <w:rFonts w:ascii="Times New Roman" w:hAnsi="Times New Roman" w:cs="Times New Roman"/>
          <w:color w:val="000000"/>
          <w:sz w:val="20"/>
          <w:szCs w:val="20"/>
        </w:rPr>
        <w:t>i (</w:t>
      </w:r>
      <w:r w:rsidRPr="00244E05">
        <w:rPr>
          <w:rFonts w:ascii="Times New Roman" w:hAnsi="Times New Roman" w:cs="Times New Roman"/>
          <w:color w:val="000000"/>
          <w:sz w:val="20"/>
          <w:szCs w:val="20"/>
        </w:rPr>
        <w:t>TEA)2(H</w:t>
      </w:r>
      <w:r w:rsidR="00300E5C" w:rsidRPr="00244E05">
        <w:rPr>
          <w:rFonts w:ascii="Times New Roman" w:hAnsi="Times New Roman" w:cs="Times New Roman"/>
          <w:sz w:val="20"/>
          <w:szCs w:val="20"/>
          <w:vertAlign w:val="subscript"/>
        </w:rPr>
        <w:t>3</w:t>
      </w:r>
      <w:r w:rsidRPr="00244E05">
        <w:rPr>
          <w:rFonts w:ascii="Times New Roman" w:hAnsi="Times New Roman" w:cs="Times New Roman"/>
          <w:color w:val="000000"/>
          <w:sz w:val="20"/>
          <w:szCs w:val="20"/>
        </w:rPr>
        <w:t>O)H</w:t>
      </w:r>
      <w:r w:rsidR="00300E5C" w:rsidRPr="00244E05">
        <w:rPr>
          <w:rFonts w:ascii="Times New Roman" w:hAnsi="Times New Roman" w:cs="Times New Roman"/>
          <w:sz w:val="20"/>
          <w:szCs w:val="20"/>
          <w:vertAlign w:val="subscript"/>
        </w:rPr>
        <w:t>2</w:t>
      </w:r>
      <w:r w:rsidRPr="00244E05">
        <w:rPr>
          <w:rFonts w:ascii="Times New Roman" w:hAnsi="Times New Roman" w:cs="Times New Roman"/>
          <w:color w:val="000000"/>
          <w:sz w:val="20"/>
          <w:szCs w:val="20"/>
        </w:rPr>
        <w:t xml:space="preserve">]+. </w:t>
      </w:r>
    </w:p>
    <w:p w:rsidR="00300E5C" w:rsidRPr="00244E05" w:rsidRDefault="00B21946" w:rsidP="00C27DA7">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244E05">
        <w:rPr>
          <w:rFonts w:ascii="Times New Roman" w:hAnsi="Times New Roman" w:cs="Times New Roman"/>
          <w:color w:val="000000"/>
          <w:sz w:val="20"/>
          <w:szCs w:val="20"/>
        </w:rPr>
        <w:t xml:space="preserve">4. Maturing to support buildup responses and in this way unite the meso-structures at long reach (gelification). </w:t>
      </w:r>
    </w:p>
    <w:p w:rsidR="00C27DA7" w:rsidRPr="00244E05" w:rsidRDefault="00B21946" w:rsidP="00C27DA7">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244E05">
        <w:rPr>
          <w:rFonts w:ascii="Times New Roman" w:hAnsi="Times New Roman" w:cs="Times New Roman"/>
          <w:color w:val="000000"/>
          <w:sz w:val="20"/>
          <w:szCs w:val="20"/>
        </w:rPr>
        <w:t xml:space="preserve">5. End of the surfactant and TEA by warm treatment (calcination), leaving a strong mesoporous structure (for example MCM-41). </w:t>
      </w:r>
    </w:p>
    <w:p w:rsidR="00B335AE" w:rsidRPr="00244E05" w:rsidRDefault="00B21946" w:rsidP="00C27DA7">
      <w:pPr>
        <w:pStyle w:val="ListParagraph"/>
        <w:snapToGrid w:val="0"/>
        <w:spacing w:after="0" w:line="240" w:lineRule="auto"/>
        <w:ind w:left="0" w:firstLine="425"/>
        <w:jc w:val="both"/>
        <w:rPr>
          <w:rFonts w:ascii="Times New Roman" w:hAnsi="Times New Roman" w:cs="Times New Roman"/>
          <w:color w:val="000000"/>
          <w:sz w:val="20"/>
          <w:szCs w:val="20"/>
          <w:lang w:eastAsia="zh-CN"/>
        </w:rPr>
      </w:pPr>
      <w:r w:rsidRPr="00244E05">
        <w:rPr>
          <w:rFonts w:ascii="Times New Roman" w:hAnsi="Times New Roman" w:cs="Times New Roman"/>
          <w:color w:val="000000"/>
          <w:sz w:val="20"/>
          <w:szCs w:val="20"/>
        </w:rPr>
        <w:t>Hence, silica mesoporous materials can be gotten through the atrane course and above all, mesoporous material containing a few metals can be shaped, comparing to the accompanying equation: Mx-MCM-41 [</w:t>
      </w:r>
      <w:r w:rsidR="00300E5C" w:rsidRPr="00244E05">
        <w:rPr>
          <w:rFonts w:ascii="Times New Roman" w:hAnsi="Times New Roman" w:cs="Times New Roman"/>
          <w:color w:val="000000"/>
          <w:sz w:val="20"/>
          <w:szCs w:val="20"/>
        </w:rPr>
        <w:t>6</w:t>
      </w:r>
      <w:r w:rsidRPr="00244E05">
        <w:rPr>
          <w:rFonts w:ascii="Times New Roman" w:hAnsi="Times New Roman" w:cs="Times New Roman"/>
          <w:color w:val="000000"/>
          <w:sz w:val="20"/>
          <w:szCs w:val="20"/>
        </w:rPr>
        <w:t>]. The last is effectively accomplished as a result of the low reactivity of the atrane buildings towards hydrolysis and buildup.</w:t>
      </w:r>
    </w:p>
    <w:p w:rsidR="00C27DA7" w:rsidRPr="00244E05" w:rsidRDefault="00C27DA7" w:rsidP="00C27DA7">
      <w:pPr>
        <w:pStyle w:val="Default"/>
        <w:snapToGrid w:val="0"/>
        <w:jc w:val="both"/>
        <w:rPr>
          <w:rFonts w:ascii="Times New Roman" w:hAnsi="Times New Roman" w:cs="Times New Roman"/>
          <w:sz w:val="20"/>
          <w:szCs w:val="20"/>
        </w:rPr>
      </w:pPr>
      <w:r w:rsidRPr="00244E05">
        <w:rPr>
          <w:rFonts w:ascii="Times New Roman" w:hAnsi="Times New Roman" w:cs="Times New Roman"/>
          <w:b/>
          <w:bCs/>
          <w:sz w:val="20"/>
          <w:szCs w:val="20"/>
        </w:rPr>
        <w:t xml:space="preserve">Reaction mechanisms </w:t>
      </w:r>
    </w:p>
    <w:p w:rsidR="00C27DA7" w:rsidRPr="00244E05" w:rsidRDefault="00C27DA7" w:rsidP="00C27DA7">
      <w:pPr>
        <w:pStyle w:val="ListParagraph"/>
        <w:snapToGrid w:val="0"/>
        <w:spacing w:after="0" w:line="240" w:lineRule="auto"/>
        <w:ind w:left="0" w:firstLine="425"/>
        <w:jc w:val="both"/>
        <w:rPr>
          <w:rFonts w:ascii="Times New Roman" w:hAnsi="Times New Roman" w:cs="Times New Roman"/>
          <w:sz w:val="20"/>
          <w:szCs w:val="20"/>
        </w:rPr>
      </w:pPr>
      <w:r w:rsidRPr="00244E05">
        <w:rPr>
          <w:rFonts w:ascii="Times New Roman" w:hAnsi="Times New Roman" w:cs="Times New Roman"/>
          <w:sz w:val="20"/>
          <w:szCs w:val="20"/>
        </w:rPr>
        <w:t>The response instrument for ethanol and higher alcohols arrangement is as yet under scrutiny. As to Rh-based impetuses, some robotic advances have been by and large acknowledged [8,9], schematically appeared in Figure 4. The rate-restricting advance of the generally speaking syngas transformation is the hydrogenation of surface CO* to formyl species (HCO*) which is additionally hydrogenated to CH</w:t>
      </w:r>
      <w:r w:rsidRPr="00244E05">
        <w:rPr>
          <w:rFonts w:ascii="Times New Roman" w:hAnsi="Times New Roman" w:cs="Times New Roman"/>
          <w:sz w:val="20"/>
          <w:szCs w:val="20"/>
          <w:vertAlign w:val="subscript"/>
        </w:rPr>
        <w:t>3</w:t>
      </w:r>
      <w:r w:rsidRPr="00244E05">
        <w:rPr>
          <w:rFonts w:ascii="Times New Roman" w:hAnsi="Times New Roman" w:cs="Times New Roman"/>
          <w:sz w:val="20"/>
          <w:szCs w:val="20"/>
        </w:rPr>
        <w:t xml:space="preserve">O*. Now, this methoxy specie may either separate </w:t>
      </w:r>
      <w:r w:rsidRPr="00244E05">
        <w:rPr>
          <w:rFonts w:ascii="Times New Roman" w:hAnsi="Times New Roman" w:cs="Times New Roman"/>
          <w:sz w:val="20"/>
          <w:szCs w:val="20"/>
        </w:rPr>
        <w:lastRenderedPageBreak/>
        <w:t>to CH</w:t>
      </w:r>
      <w:r w:rsidRPr="00244E05">
        <w:rPr>
          <w:rFonts w:ascii="Times New Roman" w:hAnsi="Times New Roman" w:cs="Times New Roman"/>
          <w:sz w:val="20"/>
          <w:szCs w:val="20"/>
          <w:vertAlign w:val="subscript"/>
        </w:rPr>
        <w:t>3</w:t>
      </w:r>
      <w:r w:rsidRPr="00244E05">
        <w:rPr>
          <w:rFonts w:ascii="Times New Roman" w:hAnsi="Times New Roman" w:cs="Times New Roman"/>
          <w:sz w:val="20"/>
          <w:szCs w:val="20"/>
        </w:rPr>
        <w:t>* and O* or might be hydrogenated to frame methanol (CH</w:t>
      </w:r>
      <w:r w:rsidRPr="00244E05">
        <w:rPr>
          <w:rFonts w:ascii="Times New Roman" w:hAnsi="Times New Roman" w:cs="Times New Roman"/>
          <w:sz w:val="20"/>
          <w:szCs w:val="20"/>
          <w:vertAlign w:val="subscript"/>
        </w:rPr>
        <w:t>3</w:t>
      </w:r>
      <w:r w:rsidRPr="00244E05">
        <w:rPr>
          <w:rFonts w:ascii="Times New Roman" w:hAnsi="Times New Roman" w:cs="Times New Roman"/>
          <w:sz w:val="20"/>
          <w:szCs w:val="20"/>
        </w:rPr>
        <w:t>OH). Methane (CH</w:t>
      </w:r>
      <w:r w:rsidRPr="00244E05">
        <w:rPr>
          <w:rFonts w:ascii="Times New Roman" w:hAnsi="Times New Roman" w:cs="Times New Roman"/>
          <w:sz w:val="20"/>
          <w:szCs w:val="20"/>
          <w:vertAlign w:val="subscript"/>
        </w:rPr>
        <w:t>4</w:t>
      </w:r>
      <w:r w:rsidRPr="00244E05">
        <w:rPr>
          <w:rFonts w:ascii="Times New Roman" w:hAnsi="Times New Roman" w:cs="Times New Roman"/>
          <w:sz w:val="20"/>
          <w:szCs w:val="20"/>
        </w:rPr>
        <w:t>) is shaped from the hydrogenation of CH</w:t>
      </w:r>
      <w:r w:rsidRPr="00244E05">
        <w:rPr>
          <w:rFonts w:ascii="Times New Roman" w:hAnsi="Times New Roman" w:cs="Times New Roman"/>
          <w:sz w:val="20"/>
          <w:szCs w:val="20"/>
          <w:vertAlign w:val="subscript"/>
        </w:rPr>
        <w:t>3</w:t>
      </w:r>
      <w:r w:rsidRPr="00244E05">
        <w:rPr>
          <w:rFonts w:ascii="Times New Roman" w:hAnsi="Times New Roman" w:cs="Times New Roman"/>
          <w:sz w:val="20"/>
          <w:szCs w:val="20"/>
        </w:rPr>
        <w:t>*. Ethanol (CH</w:t>
      </w:r>
      <w:r w:rsidRPr="00244E05">
        <w:rPr>
          <w:rFonts w:ascii="Times New Roman" w:hAnsi="Times New Roman" w:cs="Times New Roman"/>
          <w:sz w:val="20"/>
          <w:szCs w:val="20"/>
          <w:vertAlign w:val="subscript"/>
        </w:rPr>
        <w:t>3</w:t>
      </w:r>
      <w:r w:rsidRPr="00244E05">
        <w:rPr>
          <w:rFonts w:ascii="Times New Roman" w:hAnsi="Times New Roman" w:cs="Times New Roman"/>
          <w:sz w:val="20"/>
          <w:szCs w:val="20"/>
        </w:rPr>
        <w:t>CH</w:t>
      </w:r>
      <w:r w:rsidRPr="00244E05">
        <w:rPr>
          <w:rFonts w:ascii="Times New Roman" w:hAnsi="Times New Roman" w:cs="Times New Roman"/>
          <w:sz w:val="20"/>
          <w:szCs w:val="20"/>
          <w:vertAlign w:val="subscript"/>
        </w:rPr>
        <w:t>2</w:t>
      </w:r>
      <w:r w:rsidRPr="00244E05">
        <w:rPr>
          <w:rFonts w:ascii="Times New Roman" w:hAnsi="Times New Roman" w:cs="Times New Roman"/>
          <w:sz w:val="20"/>
          <w:szCs w:val="20"/>
        </w:rPr>
        <w:t xml:space="preserve">OH) is </w:t>
      </w:r>
      <w:r w:rsidRPr="00244E05">
        <w:rPr>
          <w:rFonts w:ascii="Times New Roman" w:hAnsi="Times New Roman" w:cs="Times New Roman"/>
          <w:sz w:val="20"/>
          <w:szCs w:val="20"/>
        </w:rPr>
        <w:lastRenderedPageBreak/>
        <w:t>framed from the CO inclusion to CH</w:t>
      </w:r>
      <w:r w:rsidRPr="00244E05">
        <w:rPr>
          <w:rFonts w:ascii="Times New Roman" w:hAnsi="Times New Roman" w:cs="Times New Roman"/>
          <w:sz w:val="20"/>
          <w:szCs w:val="20"/>
          <w:vertAlign w:val="subscript"/>
        </w:rPr>
        <w:t>3</w:t>
      </w:r>
      <w:r w:rsidRPr="00244E05">
        <w:rPr>
          <w:rFonts w:ascii="Times New Roman" w:hAnsi="Times New Roman" w:cs="Times New Roman"/>
          <w:sz w:val="20"/>
          <w:szCs w:val="20"/>
        </w:rPr>
        <w:t xml:space="preserve">* and ensuing hydrogenation steps. </w:t>
      </w:r>
    </w:p>
    <w:p w:rsidR="00C27DA7" w:rsidRPr="00244E05" w:rsidRDefault="00C27DA7" w:rsidP="00C27DA7">
      <w:pPr>
        <w:pStyle w:val="ListParagraph"/>
        <w:snapToGrid w:val="0"/>
        <w:spacing w:after="0" w:line="240" w:lineRule="auto"/>
        <w:ind w:left="0"/>
        <w:jc w:val="center"/>
        <w:rPr>
          <w:rFonts w:ascii="Times New Roman" w:hAnsi="Times New Roman" w:cs="Times New Roman"/>
          <w:sz w:val="20"/>
          <w:szCs w:val="20"/>
          <w:lang w:eastAsia="zh-CN"/>
        </w:rPr>
        <w:sectPr w:rsidR="00C27DA7" w:rsidRPr="00244E05" w:rsidSect="00C27DA7">
          <w:type w:val="continuous"/>
          <w:pgSz w:w="12240" w:h="15840"/>
          <w:pgMar w:top="1440" w:right="1440" w:bottom="1440" w:left="1440" w:header="720" w:footer="720" w:gutter="0"/>
          <w:cols w:num="2" w:space="550"/>
          <w:docGrid w:linePitch="360"/>
        </w:sectPr>
      </w:pPr>
    </w:p>
    <w:p w:rsidR="00CC451D" w:rsidRPr="00244E05" w:rsidRDefault="00CC451D" w:rsidP="00C27DA7">
      <w:pPr>
        <w:pStyle w:val="ListParagraph"/>
        <w:snapToGrid w:val="0"/>
        <w:spacing w:after="0" w:line="240" w:lineRule="auto"/>
        <w:ind w:left="0"/>
        <w:jc w:val="center"/>
        <w:rPr>
          <w:rFonts w:ascii="Times New Roman" w:hAnsi="Times New Roman" w:cs="Times New Roman"/>
          <w:sz w:val="20"/>
          <w:szCs w:val="20"/>
        </w:rPr>
      </w:pPr>
      <w:r w:rsidRPr="00244E05">
        <w:rPr>
          <w:rFonts w:ascii="Times New Roman" w:hAnsi="Times New Roman" w:cs="Times New Roman"/>
          <w:noProof/>
          <w:sz w:val="20"/>
          <w:szCs w:val="20"/>
          <w:lang w:eastAsia="zh-CN"/>
        </w:rPr>
        <w:lastRenderedPageBreak/>
        <w:drawing>
          <wp:inline distT="0" distB="0" distL="0" distR="0">
            <wp:extent cx="5284470" cy="179054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5298944" cy="1795444"/>
                    </a:xfrm>
                    <a:prstGeom prst="rect">
                      <a:avLst/>
                    </a:prstGeom>
                    <a:noFill/>
                    <a:ln w="9525">
                      <a:noFill/>
                      <a:miter lim="800000"/>
                      <a:headEnd/>
                      <a:tailEnd/>
                    </a:ln>
                  </pic:spPr>
                </pic:pic>
              </a:graphicData>
            </a:graphic>
          </wp:inline>
        </w:drawing>
      </w:r>
    </w:p>
    <w:p w:rsidR="00CC451D" w:rsidRPr="00244E05" w:rsidRDefault="00300E5C" w:rsidP="00C27DA7">
      <w:pPr>
        <w:pStyle w:val="ListParagraph"/>
        <w:snapToGrid w:val="0"/>
        <w:spacing w:after="0" w:line="240" w:lineRule="auto"/>
        <w:ind w:left="0"/>
        <w:jc w:val="both"/>
        <w:rPr>
          <w:rFonts w:ascii="Times New Roman" w:hAnsi="Times New Roman" w:cs="Times New Roman"/>
          <w:sz w:val="20"/>
          <w:szCs w:val="20"/>
          <w:lang w:eastAsia="zh-CN"/>
        </w:rPr>
      </w:pPr>
      <w:r w:rsidRPr="00244E05">
        <w:rPr>
          <w:rFonts w:ascii="Times New Roman" w:hAnsi="Times New Roman" w:cs="Times New Roman"/>
          <w:b/>
          <w:bCs/>
          <w:sz w:val="20"/>
          <w:szCs w:val="20"/>
        </w:rPr>
        <w:t xml:space="preserve">Figure </w:t>
      </w:r>
      <w:r w:rsidR="00CC451D" w:rsidRPr="00244E05">
        <w:rPr>
          <w:rFonts w:ascii="Times New Roman" w:hAnsi="Times New Roman" w:cs="Times New Roman"/>
          <w:b/>
          <w:bCs/>
          <w:sz w:val="20"/>
          <w:szCs w:val="20"/>
        </w:rPr>
        <w:t xml:space="preserve">2. </w:t>
      </w:r>
      <w:r w:rsidR="00CC451D" w:rsidRPr="00244E05">
        <w:rPr>
          <w:rFonts w:ascii="Times New Roman" w:hAnsi="Times New Roman" w:cs="Times New Roman"/>
          <w:sz w:val="20"/>
          <w:szCs w:val="20"/>
        </w:rPr>
        <w:t>MCM-41 formation via possible mechanistic pathways: (1) liquid crystal phase initiated and (2) silicate anion initiated. Reprinted with permission from Beck et al. [4], Copyright (1992) American Chemical Society.</w:t>
      </w:r>
      <w:r w:rsidR="00C27DA7" w:rsidRPr="00244E05">
        <w:rPr>
          <w:rFonts w:ascii="Times New Roman" w:hAnsi="Times New Roman" w:cs="Times New Roman" w:hint="eastAsia"/>
          <w:sz w:val="20"/>
          <w:szCs w:val="20"/>
          <w:lang w:eastAsia="zh-CN"/>
        </w:rPr>
        <w:t xml:space="preserve"> </w:t>
      </w:r>
    </w:p>
    <w:p w:rsidR="00B335AE" w:rsidRPr="00244E05" w:rsidRDefault="00B335AE" w:rsidP="00C27DA7">
      <w:pPr>
        <w:pStyle w:val="ListParagraph"/>
        <w:snapToGrid w:val="0"/>
        <w:spacing w:after="0" w:line="240" w:lineRule="auto"/>
        <w:ind w:left="0" w:firstLine="425"/>
        <w:jc w:val="both"/>
        <w:rPr>
          <w:rFonts w:ascii="Times New Roman" w:hAnsi="Times New Roman" w:cs="Times New Roman"/>
          <w:sz w:val="20"/>
          <w:szCs w:val="20"/>
          <w:lang w:eastAsia="zh-CN"/>
        </w:rPr>
      </w:pPr>
    </w:p>
    <w:p w:rsidR="00C27DA7" w:rsidRPr="00244E05" w:rsidRDefault="00C27DA7" w:rsidP="00C27DA7">
      <w:pPr>
        <w:pStyle w:val="ListParagraph"/>
        <w:snapToGrid w:val="0"/>
        <w:spacing w:after="0" w:line="240" w:lineRule="auto"/>
        <w:ind w:left="0" w:firstLine="425"/>
        <w:jc w:val="both"/>
        <w:rPr>
          <w:rFonts w:ascii="Times New Roman" w:hAnsi="Times New Roman" w:cs="Times New Roman"/>
          <w:sz w:val="20"/>
          <w:szCs w:val="20"/>
        </w:rPr>
        <w:sectPr w:rsidR="00C27DA7" w:rsidRPr="00244E05" w:rsidSect="00B335AE">
          <w:type w:val="continuous"/>
          <w:pgSz w:w="12240" w:h="15840"/>
          <w:pgMar w:top="1440" w:right="1440" w:bottom="1440" w:left="1440" w:header="720" w:footer="720" w:gutter="0"/>
          <w:cols w:space="720"/>
          <w:docGrid w:linePitch="360"/>
        </w:sectPr>
      </w:pPr>
    </w:p>
    <w:p w:rsidR="00B21946" w:rsidRPr="00244E05" w:rsidRDefault="00B21946" w:rsidP="00C27DA7">
      <w:pPr>
        <w:pStyle w:val="ListParagraph"/>
        <w:snapToGrid w:val="0"/>
        <w:spacing w:after="0" w:line="240" w:lineRule="auto"/>
        <w:ind w:left="0" w:firstLine="425"/>
        <w:jc w:val="both"/>
        <w:rPr>
          <w:rFonts w:ascii="Times New Roman" w:hAnsi="Times New Roman" w:cs="Times New Roman"/>
          <w:sz w:val="20"/>
          <w:szCs w:val="20"/>
        </w:rPr>
      </w:pPr>
      <w:r w:rsidRPr="00244E05">
        <w:rPr>
          <w:rFonts w:ascii="Times New Roman" w:hAnsi="Times New Roman" w:cs="Times New Roman"/>
          <w:sz w:val="20"/>
          <w:szCs w:val="20"/>
        </w:rPr>
        <w:lastRenderedPageBreak/>
        <w:t>Comparative response pathways have been examined for the arrangement of ethanol and higher alcohols over Cu-based impetuses [</w:t>
      </w:r>
      <w:r w:rsidR="00300E5C" w:rsidRPr="00244E05">
        <w:rPr>
          <w:rFonts w:ascii="Times New Roman" w:hAnsi="Times New Roman" w:cs="Times New Roman"/>
          <w:sz w:val="20"/>
          <w:szCs w:val="20"/>
        </w:rPr>
        <w:t>8</w:t>
      </w:r>
      <w:r w:rsidRPr="00244E05">
        <w:rPr>
          <w:rFonts w:ascii="Times New Roman" w:hAnsi="Times New Roman" w:cs="Times New Roman"/>
          <w:sz w:val="20"/>
          <w:szCs w:val="20"/>
        </w:rPr>
        <w:t>]. The higher alcohols (C</w:t>
      </w:r>
      <w:r w:rsidRPr="00244E05">
        <w:rPr>
          <w:rFonts w:ascii="Times New Roman" w:hAnsi="Times New Roman" w:cs="Times New Roman"/>
          <w:sz w:val="20"/>
          <w:szCs w:val="20"/>
          <w:vertAlign w:val="superscript"/>
        </w:rPr>
        <w:t>2+</w:t>
      </w:r>
      <w:r w:rsidRPr="00244E05">
        <w:rPr>
          <w:rFonts w:ascii="Times New Roman" w:hAnsi="Times New Roman" w:cs="Times New Roman"/>
          <w:sz w:val="20"/>
          <w:szCs w:val="20"/>
        </w:rPr>
        <w:t xml:space="preserve">-Goodness) are shaped from sequential C-C coupling between formyl species and methyl species (CHx*) as well as CO addition. The higher alcohols conveyance follows the Anderson-Shultz-Flory (ASF) model. The ASF model is characterized by condition </w:t>
      </w:r>
      <w:r w:rsidR="00300E5C" w:rsidRPr="00244E05">
        <w:rPr>
          <w:rFonts w:ascii="Times New Roman" w:hAnsi="Times New Roman" w:cs="Times New Roman"/>
          <w:sz w:val="20"/>
          <w:szCs w:val="20"/>
        </w:rPr>
        <w:t>1 and 2</w:t>
      </w:r>
      <w:r w:rsidRPr="00244E05">
        <w:rPr>
          <w:rFonts w:ascii="Times New Roman" w:hAnsi="Times New Roman" w:cs="Times New Roman"/>
          <w:sz w:val="20"/>
          <w:szCs w:val="20"/>
        </w:rPr>
        <w:t>:</w:t>
      </w:r>
    </w:p>
    <w:p w:rsidR="00CC451D" w:rsidRPr="00244E05" w:rsidRDefault="00CC451D" w:rsidP="00C27DA7">
      <w:pPr>
        <w:pStyle w:val="ListParagraph"/>
        <w:snapToGrid w:val="0"/>
        <w:spacing w:after="0" w:line="240" w:lineRule="auto"/>
        <w:ind w:left="0" w:firstLine="425"/>
        <w:jc w:val="both"/>
        <w:rPr>
          <w:rFonts w:ascii="Times New Roman" w:hAnsi="Times New Roman" w:cs="Times New Roman"/>
          <w:sz w:val="20"/>
          <w:szCs w:val="20"/>
        </w:rPr>
      </w:pPr>
      <w:r w:rsidRPr="00244E05">
        <w:rPr>
          <w:rFonts w:ascii="Times New Roman" w:hAnsi="Times New Roman" w:cs="Times New Roman"/>
          <w:noProof/>
          <w:sz w:val="20"/>
          <w:szCs w:val="20"/>
          <w:lang w:eastAsia="zh-CN"/>
        </w:rPr>
        <w:drawing>
          <wp:inline distT="0" distB="0" distL="0" distR="0">
            <wp:extent cx="1738189" cy="50933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1753128" cy="513707"/>
                    </a:xfrm>
                    <a:prstGeom prst="rect">
                      <a:avLst/>
                    </a:prstGeom>
                    <a:noFill/>
                    <a:ln w="9525">
                      <a:noFill/>
                      <a:miter lim="800000"/>
                      <a:headEnd/>
                      <a:tailEnd/>
                    </a:ln>
                  </pic:spPr>
                </pic:pic>
              </a:graphicData>
            </a:graphic>
          </wp:inline>
        </w:drawing>
      </w:r>
      <w:r w:rsidRPr="00244E05">
        <w:rPr>
          <w:rFonts w:ascii="Times New Roman" w:hAnsi="Times New Roman" w:cs="Times New Roman"/>
          <w:sz w:val="20"/>
          <w:szCs w:val="20"/>
        </w:rPr>
        <w:t>………</w:t>
      </w:r>
      <w:r w:rsidR="00300E5C" w:rsidRPr="00244E05">
        <w:rPr>
          <w:rFonts w:ascii="Times New Roman" w:hAnsi="Times New Roman" w:cs="Times New Roman"/>
          <w:sz w:val="20"/>
          <w:szCs w:val="20"/>
        </w:rPr>
        <w:t>1</w:t>
      </w:r>
    </w:p>
    <w:p w:rsidR="00CC451D" w:rsidRPr="00244E05" w:rsidRDefault="00CC451D" w:rsidP="00C27DA7">
      <w:pPr>
        <w:pStyle w:val="ListParagraph"/>
        <w:snapToGrid w:val="0"/>
        <w:spacing w:after="0" w:line="240" w:lineRule="auto"/>
        <w:ind w:left="0"/>
        <w:jc w:val="center"/>
        <w:rPr>
          <w:rFonts w:ascii="Times New Roman" w:hAnsi="Times New Roman" w:cs="Times New Roman"/>
          <w:sz w:val="20"/>
          <w:szCs w:val="20"/>
        </w:rPr>
      </w:pPr>
      <w:r w:rsidRPr="00244E05">
        <w:rPr>
          <w:rFonts w:ascii="Times New Roman" w:hAnsi="Times New Roman" w:cs="Times New Roman"/>
          <w:noProof/>
          <w:sz w:val="20"/>
          <w:szCs w:val="20"/>
          <w:lang w:eastAsia="zh-CN"/>
        </w:rPr>
        <w:lastRenderedPageBreak/>
        <w:drawing>
          <wp:inline distT="0" distB="0" distL="0" distR="0">
            <wp:extent cx="1986915" cy="49859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1995105" cy="500645"/>
                    </a:xfrm>
                    <a:prstGeom prst="rect">
                      <a:avLst/>
                    </a:prstGeom>
                    <a:noFill/>
                    <a:ln w="9525">
                      <a:noFill/>
                      <a:miter lim="800000"/>
                      <a:headEnd/>
                      <a:tailEnd/>
                    </a:ln>
                  </pic:spPr>
                </pic:pic>
              </a:graphicData>
            </a:graphic>
          </wp:inline>
        </w:drawing>
      </w:r>
      <w:r w:rsidRPr="00244E05">
        <w:rPr>
          <w:rFonts w:ascii="Times New Roman" w:hAnsi="Times New Roman" w:cs="Times New Roman"/>
          <w:sz w:val="20"/>
          <w:szCs w:val="20"/>
        </w:rPr>
        <w:t>……</w:t>
      </w:r>
      <w:r w:rsidR="00300E5C" w:rsidRPr="00244E05">
        <w:rPr>
          <w:rFonts w:ascii="Times New Roman" w:hAnsi="Times New Roman" w:cs="Times New Roman"/>
          <w:sz w:val="20"/>
          <w:szCs w:val="20"/>
        </w:rPr>
        <w:t>2</w:t>
      </w:r>
    </w:p>
    <w:p w:rsidR="00C27DA7" w:rsidRPr="00244E05" w:rsidRDefault="00B21946" w:rsidP="00C27DA7">
      <w:pPr>
        <w:pStyle w:val="ListParagraph"/>
        <w:snapToGrid w:val="0"/>
        <w:spacing w:after="0" w:line="240" w:lineRule="auto"/>
        <w:ind w:left="0" w:firstLine="425"/>
        <w:jc w:val="both"/>
        <w:rPr>
          <w:rFonts w:ascii="Times New Roman" w:hAnsi="Times New Roman" w:cs="Times New Roman"/>
          <w:sz w:val="20"/>
          <w:szCs w:val="20"/>
          <w:lang w:eastAsia="zh-CN"/>
        </w:rPr>
      </w:pPr>
      <w:r w:rsidRPr="00244E05">
        <w:rPr>
          <w:rFonts w:ascii="Times New Roman" w:hAnsi="Times New Roman" w:cs="Times New Roman"/>
          <w:sz w:val="20"/>
          <w:szCs w:val="20"/>
        </w:rPr>
        <w:t xml:space="preserve">where Sn is the selectivity to particles with n carbon molecules and </w:t>
      </w:r>
      <w:r w:rsidR="00300E5C" w:rsidRPr="00244E05">
        <w:rPr>
          <w:rFonts w:ascii="Times New Roman" w:hAnsi="Times New Roman" w:cs="Times New Roman"/>
          <w:sz w:val="20"/>
          <w:szCs w:val="20"/>
        </w:rPr>
        <w:t>alpha</w:t>
      </w:r>
      <w:r w:rsidRPr="00244E05">
        <w:rPr>
          <w:rFonts w:ascii="Times New Roman" w:hAnsi="Times New Roman" w:cs="Times New Roman"/>
          <w:sz w:val="20"/>
          <w:szCs w:val="20"/>
        </w:rPr>
        <w:t xml:space="preserve"> is the chain development proliferation likelihood (autonomous of n). The </w:t>
      </w:r>
      <w:r w:rsidR="00300E5C" w:rsidRPr="00244E05">
        <w:rPr>
          <w:rFonts w:ascii="Times New Roman" w:hAnsi="Times New Roman" w:cs="Times New Roman"/>
          <w:sz w:val="20"/>
          <w:szCs w:val="20"/>
        </w:rPr>
        <w:t>alpha</w:t>
      </w:r>
      <w:r w:rsidRPr="00244E05">
        <w:rPr>
          <w:rFonts w:ascii="Times New Roman" w:hAnsi="Times New Roman" w:cs="Times New Roman"/>
          <w:sz w:val="20"/>
          <w:szCs w:val="20"/>
        </w:rPr>
        <w:t xml:space="preserve"> is acquired by least-squares straight relapse of the logarithmic type of the ASF condition (</w:t>
      </w:r>
      <w:r w:rsidR="00300E5C" w:rsidRPr="00244E05">
        <w:rPr>
          <w:rFonts w:ascii="Times New Roman" w:hAnsi="Times New Roman" w:cs="Times New Roman"/>
          <w:sz w:val="20"/>
          <w:szCs w:val="20"/>
        </w:rPr>
        <w:t>2</w:t>
      </w:r>
      <w:r w:rsidRPr="00244E05">
        <w:rPr>
          <w:rFonts w:ascii="Times New Roman" w:hAnsi="Times New Roman" w:cs="Times New Roman"/>
          <w:sz w:val="20"/>
          <w:szCs w:val="20"/>
        </w:rPr>
        <w:t xml:space="preserve">). The </w:t>
      </w:r>
      <w:r w:rsidR="00300E5C" w:rsidRPr="00244E05">
        <w:rPr>
          <w:rFonts w:ascii="Times New Roman" w:hAnsi="Times New Roman" w:cs="Times New Roman"/>
          <w:sz w:val="20"/>
          <w:szCs w:val="20"/>
        </w:rPr>
        <w:t>alpha</w:t>
      </w:r>
      <w:r w:rsidRPr="00244E05">
        <w:rPr>
          <w:rFonts w:ascii="Times New Roman" w:hAnsi="Times New Roman" w:cs="Times New Roman"/>
          <w:sz w:val="20"/>
          <w:szCs w:val="20"/>
        </w:rPr>
        <w:t xml:space="preserve"> is straightforwardly identified with the pace of chain proliferation and conversely to the pace of chain end.</w:t>
      </w:r>
    </w:p>
    <w:p w:rsidR="00C27DA7" w:rsidRPr="00244E05" w:rsidRDefault="00C27DA7" w:rsidP="00C27DA7">
      <w:pPr>
        <w:pStyle w:val="ListParagraph"/>
        <w:snapToGrid w:val="0"/>
        <w:spacing w:after="0" w:line="240" w:lineRule="auto"/>
        <w:ind w:left="0" w:firstLine="425"/>
        <w:jc w:val="both"/>
        <w:rPr>
          <w:rFonts w:ascii="Times New Roman" w:hAnsi="Times New Roman" w:cs="Times New Roman"/>
          <w:b/>
          <w:sz w:val="20"/>
          <w:szCs w:val="20"/>
        </w:rPr>
        <w:sectPr w:rsidR="00C27DA7" w:rsidRPr="00244E05" w:rsidSect="00C27DA7">
          <w:type w:val="continuous"/>
          <w:pgSz w:w="12240" w:h="15840"/>
          <w:pgMar w:top="1440" w:right="1440" w:bottom="1440" w:left="1440" w:header="720" w:footer="720" w:gutter="0"/>
          <w:cols w:num="2" w:space="550"/>
          <w:docGrid w:linePitch="360"/>
        </w:sectPr>
      </w:pPr>
    </w:p>
    <w:p w:rsidR="00833973" w:rsidRPr="00244E05" w:rsidRDefault="00CC451D" w:rsidP="00C27DA7">
      <w:pPr>
        <w:pStyle w:val="ListParagraph"/>
        <w:snapToGrid w:val="0"/>
        <w:spacing w:after="0" w:line="240" w:lineRule="auto"/>
        <w:ind w:left="0"/>
        <w:jc w:val="center"/>
        <w:rPr>
          <w:rFonts w:ascii="Times New Roman" w:hAnsi="Times New Roman" w:cs="Times New Roman"/>
          <w:b/>
          <w:sz w:val="20"/>
          <w:szCs w:val="20"/>
        </w:rPr>
      </w:pPr>
      <w:r w:rsidRPr="00244E05">
        <w:rPr>
          <w:rFonts w:ascii="Times New Roman" w:hAnsi="Times New Roman" w:cs="Times New Roman"/>
          <w:b/>
          <w:noProof/>
          <w:sz w:val="20"/>
          <w:szCs w:val="20"/>
          <w:lang w:eastAsia="zh-CN"/>
        </w:rPr>
        <w:lastRenderedPageBreak/>
        <w:drawing>
          <wp:inline distT="0" distB="0" distL="0" distR="0">
            <wp:extent cx="4584755" cy="3155178"/>
            <wp:effectExtent l="19050" t="0" r="629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4591095" cy="3159541"/>
                    </a:xfrm>
                    <a:prstGeom prst="rect">
                      <a:avLst/>
                    </a:prstGeom>
                    <a:noFill/>
                    <a:ln w="9525">
                      <a:noFill/>
                      <a:miter lim="800000"/>
                      <a:headEnd/>
                      <a:tailEnd/>
                    </a:ln>
                  </pic:spPr>
                </pic:pic>
              </a:graphicData>
            </a:graphic>
          </wp:inline>
        </w:drawing>
      </w:r>
      <w:r w:rsidR="00642480" w:rsidRPr="00244E05">
        <w:rPr>
          <w:rFonts w:ascii="Times New Roman" w:hAnsi="Times New Roman" w:cs="Times New Roman"/>
          <w:b/>
          <w:sz w:val="20"/>
          <w:szCs w:val="20"/>
        </w:rPr>
        <w:t xml:space="preserve"> </w:t>
      </w:r>
    </w:p>
    <w:p w:rsidR="00CC451D" w:rsidRPr="00244E05" w:rsidRDefault="00300E5C" w:rsidP="00C27DA7">
      <w:pPr>
        <w:pStyle w:val="ListParagraph"/>
        <w:snapToGrid w:val="0"/>
        <w:spacing w:after="0" w:line="240" w:lineRule="auto"/>
        <w:ind w:left="0"/>
        <w:jc w:val="both"/>
        <w:rPr>
          <w:rFonts w:ascii="Times New Roman" w:hAnsi="Times New Roman" w:cs="Times New Roman"/>
          <w:sz w:val="20"/>
          <w:szCs w:val="20"/>
          <w:lang w:eastAsia="zh-CN"/>
        </w:rPr>
      </w:pPr>
      <w:r w:rsidRPr="00244E05">
        <w:rPr>
          <w:rFonts w:ascii="Times New Roman" w:hAnsi="Times New Roman" w:cs="Times New Roman"/>
          <w:b/>
          <w:bCs/>
          <w:sz w:val="20"/>
          <w:szCs w:val="20"/>
        </w:rPr>
        <w:t xml:space="preserve">Figure </w:t>
      </w:r>
      <w:r w:rsidR="00CC451D" w:rsidRPr="00244E05">
        <w:rPr>
          <w:rFonts w:ascii="Times New Roman" w:hAnsi="Times New Roman" w:cs="Times New Roman"/>
          <w:b/>
          <w:bCs/>
          <w:sz w:val="20"/>
          <w:szCs w:val="20"/>
        </w:rPr>
        <w:t xml:space="preserve">3. </w:t>
      </w:r>
      <w:r w:rsidR="00CC451D" w:rsidRPr="00244E05">
        <w:rPr>
          <w:rFonts w:ascii="Times New Roman" w:hAnsi="Times New Roman" w:cs="Times New Roman"/>
          <w:sz w:val="20"/>
          <w:szCs w:val="20"/>
        </w:rPr>
        <w:t>Schematic drawing of silica precursors for the synthesis of MCM-41: a) silatrane like compound (R= organic substituent or water molecule) and, b) tetraethyl orthosilicate (TEOS). In the right part in both a) and b), the surface total charge density (calculated by the Chem3D softwar</w:t>
      </w:r>
      <w:r w:rsidRPr="00244E05">
        <w:rPr>
          <w:rFonts w:ascii="Times New Roman" w:hAnsi="Times New Roman" w:cs="Times New Roman"/>
          <w:sz w:val="20"/>
          <w:szCs w:val="20"/>
        </w:rPr>
        <w:t>e [</w:t>
      </w:r>
      <w:r w:rsidR="00CC451D" w:rsidRPr="00244E05">
        <w:rPr>
          <w:rFonts w:ascii="Times New Roman" w:hAnsi="Times New Roman" w:cs="Times New Roman"/>
          <w:sz w:val="20"/>
          <w:szCs w:val="20"/>
        </w:rPr>
        <w:t>8]) is shown.</w:t>
      </w:r>
    </w:p>
    <w:p w:rsidR="00CC451D" w:rsidRPr="00244E05" w:rsidRDefault="00CC451D" w:rsidP="00C27DA7">
      <w:pPr>
        <w:snapToGrid w:val="0"/>
        <w:spacing w:after="0" w:line="240" w:lineRule="auto"/>
        <w:jc w:val="center"/>
        <w:rPr>
          <w:rFonts w:ascii="Times New Roman" w:hAnsi="Times New Roman" w:cs="Times New Roman"/>
          <w:sz w:val="20"/>
          <w:szCs w:val="20"/>
        </w:rPr>
      </w:pPr>
      <w:r w:rsidRPr="00244E05">
        <w:rPr>
          <w:rFonts w:ascii="Times New Roman" w:hAnsi="Times New Roman" w:cs="Times New Roman"/>
          <w:noProof/>
          <w:sz w:val="20"/>
          <w:szCs w:val="20"/>
          <w:lang w:eastAsia="zh-CN"/>
        </w:rPr>
        <w:lastRenderedPageBreak/>
        <w:drawing>
          <wp:inline distT="0" distB="0" distL="0" distR="0">
            <wp:extent cx="5943600" cy="136263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5943600" cy="1362635"/>
                    </a:xfrm>
                    <a:prstGeom prst="rect">
                      <a:avLst/>
                    </a:prstGeom>
                    <a:noFill/>
                    <a:ln w="9525">
                      <a:noFill/>
                      <a:miter lim="800000"/>
                      <a:headEnd/>
                      <a:tailEnd/>
                    </a:ln>
                  </pic:spPr>
                </pic:pic>
              </a:graphicData>
            </a:graphic>
          </wp:inline>
        </w:drawing>
      </w:r>
    </w:p>
    <w:p w:rsidR="00B20018" w:rsidRPr="00244E05" w:rsidRDefault="00300E5C" w:rsidP="00C27DA7">
      <w:pPr>
        <w:snapToGrid w:val="0"/>
        <w:spacing w:after="0" w:line="240" w:lineRule="auto"/>
        <w:jc w:val="both"/>
        <w:rPr>
          <w:rFonts w:ascii="Times New Roman" w:hAnsi="Times New Roman" w:cs="Times New Roman"/>
          <w:sz w:val="20"/>
          <w:szCs w:val="20"/>
        </w:rPr>
      </w:pPr>
      <w:r w:rsidRPr="00244E05">
        <w:rPr>
          <w:rFonts w:ascii="Times New Roman" w:hAnsi="Times New Roman" w:cs="Times New Roman"/>
          <w:b/>
          <w:bCs/>
          <w:sz w:val="20"/>
          <w:szCs w:val="20"/>
        </w:rPr>
        <w:t xml:space="preserve">Figure </w:t>
      </w:r>
      <w:r w:rsidR="00CC451D" w:rsidRPr="00244E05">
        <w:rPr>
          <w:rFonts w:ascii="Times New Roman" w:hAnsi="Times New Roman" w:cs="Times New Roman"/>
          <w:b/>
          <w:bCs/>
          <w:sz w:val="20"/>
          <w:szCs w:val="20"/>
        </w:rPr>
        <w:t xml:space="preserve">4. </w:t>
      </w:r>
      <w:r w:rsidR="00CC451D" w:rsidRPr="00244E05">
        <w:rPr>
          <w:rFonts w:ascii="Times New Roman" w:hAnsi="Times New Roman" w:cs="Times New Roman"/>
          <w:sz w:val="20"/>
          <w:szCs w:val="20"/>
        </w:rPr>
        <w:t>Schematic mechanism for ethanol synthesis and main byproducts formation (methanol and methane) over Rh-based catalysts, elaborated from references [</w:t>
      </w:r>
      <w:r w:rsidRPr="00244E05">
        <w:rPr>
          <w:rFonts w:ascii="Times New Roman" w:hAnsi="Times New Roman" w:cs="Times New Roman"/>
          <w:sz w:val="20"/>
          <w:szCs w:val="20"/>
        </w:rPr>
        <w:t>5-9</w:t>
      </w:r>
      <w:r w:rsidR="00CC451D" w:rsidRPr="00244E05">
        <w:rPr>
          <w:rFonts w:ascii="Times New Roman" w:hAnsi="Times New Roman" w:cs="Times New Roman"/>
          <w:sz w:val="20"/>
          <w:szCs w:val="20"/>
        </w:rPr>
        <w:t>].</w:t>
      </w:r>
    </w:p>
    <w:p w:rsidR="00B20018" w:rsidRPr="00244E05" w:rsidRDefault="00B20018" w:rsidP="00C27DA7">
      <w:pPr>
        <w:snapToGrid w:val="0"/>
        <w:spacing w:after="0" w:line="240" w:lineRule="auto"/>
        <w:ind w:firstLine="425"/>
        <w:jc w:val="both"/>
        <w:rPr>
          <w:rFonts w:ascii="Times New Roman" w:hAnsi="Times New Roman" w:cs="Times New Roman"/>
          <w:sz w:val="20"/>
          <w:szCs w:val="20"/>
        </w:rPr>
      </w:pPr>
    </w:p>
    <w:p w:rsidR="00C27DA7" w:rsidRPr="00244E05" w:rsidRDefault="00C27DA7" w:rsidP="00C27DA7">
      <w:pPr>
        <w:tabs>
          <w:tab w:val="left" w:pos="7725"/>
        </w:tabs>
        <w:snapToGrid w:val="0"/>
        <w:spacing w:after="0" w:line="240" w:lineRule="auto"/>
        <w:jc w:val="both"/>
        <w:rPr>
          <w:rFonts w:ascii="Times New Roman" w:hAnsi="Times New Roman" w:cs="Times New Roman"/>
          <w:b/>
          <w:sz w:val="20"/>
          <w:szCs w:val="20"/>
        </w:rPr>
        <w:sectPr w:rsidR="00C27DA7" w:rsidRPr="00244E05" w:rsidSect="00B335AE">
          <w:type w:val="continuous"/>
          <w:pgSz w:w="12240" w:h="15840"/>
          <w:pgMar w:top="1440" w:right="1440" w:bottom="1440" w:left="1440" w:header="720" w:footer="720" w:gutter="0"/>
          <w:cols w:space="720"/>
          <w:docGrid w:linePitch="360"/>
        </w:sectPr>
      </w:pPr>
    </w:p>
    <w:p w:rsidR="00A70A86" w:rsidRPr="00244E05" w:rsidRDefault="00A70A86" w:rsidP="00C27DA7">
      <w:pPr>
        <w:tabs>
          <w:tab w:val="left" w:pos="7725"/>
        </w:tabs>
        <w:snapToGrid w:val="0"/>
        <w:spacing w:after="0" w:line="240" w:lineRule="auto"/>
        <w:jc w:val="both"/>
        <w:rPr>
          <w:rFonts w:ascii="Times New Roman" w:hAnsi="Times New Roman" w:cs="Times New Roman"/>
          <w:b/>
          <w:sz w:val="20"/>
          <w:szCs w:val="20"/>
        </w:rPr>
      </w:pPr>
      <w:r w:rsidRPr="00244E05">
        <w:rPr>
          <w:rFonts w:ascii="Times New Roman" w:hAnsi="Times New Roman" w:cs="Times New Roman"/>
          <w:b/>
          <w:sz w:val="20"/>
          <w:szCs w:val="20"/>
        </w:rPr>
        <w:lastRenderedPageBreak/>
        <w:t>Corresponding author:</w:t>
      </w:r>
    </w:p>
    <w:p w:rsidR="009270E4" w:rsidRPr="00244E05" w:rsidRDefault="009270E4" w:rsidP="00C27DA7">
      <w:pPr>
        <w:snapToGrid w:val="0"/>
        <w:spacing w:after="0" w:line="240" w:lineRule="auto"/>
        <w:jc w:val="both"/>
        <w:rPr>
          <w:rFonts w:ascii="Times New Roman" w:hAnsi="Times New Roman" w:cs="Times New Roman"/>
          <w:bCs/>
          <w:sz w:val="20"/>
          <w:szCs w:val="20"/>
        </w:rPr>
      </w:pPr>
      <w:r w:rsidRPr="00244E05">
        <w:rPr>
          <w:rFonts w:ascii="Times New Roman" w:hAnsi="Times New Roman" w:cs="Times New Roman"/>
          <w:bCs/>
          <w:sz w:val="20"/>
          <w:szCs w:val="20"/>
        </w:rPr>
        <w:t>Dr. Vikram Kumar</w:t>
      </w:r>
    </w:p>
    <w:p w:rsidR="00C27DA7" w:rsidRPr="00244E05" w:rsidRDefault="009270E4" w:rsidP="00C27DA7">
      <w:pPr>
        <w:snapToGrid w:val="0"/>
        <w:spacing w:after="0" w:line="240" w:lineRule="auto"/>
        <w:jc w:val="both"/>
        <w:rPr>
          <w:rFonts w:ascii="Times New Roman" w:hAnsi="Times New Roman" w:cs="Times New Roman"/>
          <w:sz w:val="20"/>
          <w:szCs w:val="20"/>
        </w:rPr>
      </w:pPr>
      <w:r w:rsidRPr="00244E05">
        <w:rPr>
          <w:rFonts w:ascii="Times New Roman" w:hAnsi="Times New Roman" w:cs="Times New Roman"/>
          <w:sz w:val="20"/>
          <w:szCs w:val="20"/>
        </w:rPr>
        <w:t>Former Research Scholar in Department of Chemistry</w:t>
      </w:r>
      <w:r w:rsidR="00C27DA7" w:rsidRPr="00244E05">
        <w:rPr>
          <w:rFonts w:ascii="Times New Roman" w:hAnsi="Times New Roman" w:cs="Times New Roman"/>
          <w:sz w:val="20"/>
          <w:szCs w:val="20"/>
        </w:rPr>
        <w:t>,.</w:t>
      </w:r>
    </w:p>
    <w:p w:rsidR="009270E4" w:rsidRPr="00244E05" w:rsidRDefault="009270E4" w:rsidP="00C27DA7">
      <w:pPr>
        <w:snapToGrid w:val="0"/>
        <w:spacing w:after="0" w:line="240" w:lineRule="auto"/>
        <w:jc w:val="both"/>
        <w:rPr>
          <w:rFonts w:ascii="Times New Roman" w:hAnsi="Times New Roman" w:cs="Times New Roman"/>
          <w:sz w:val="20"/>
          <w:szCs w:val="20"/>
        </w:rPr>
      </w:pPr>
      <w:r w:rsidRPr="00244E05">
        <w:rPr>
          <w:rFonts w:ascii="Times New Roman" w:hAnsi="Times New Roman" w:cs="Times New Roman"/>
          <w:sz w:val="20"/>
          <w:szCs w:val="20"/>
        </w:rPr>
        <w:t>Singhania University, Pacheri Badi,</w:t>
      </w:r>
    </w:p>
    <w:p w:rsidR="009270E4" w:rsidRPr="00244E05" w:rsidRDefault="009270E4" w:rsidP="00C27DA7">
      <w:pPr>
        <w:snapToGrid w:val="0"/>
        <w:spacing w:after="0" w:line="240" w:lineRule="auto"/>
        <w:jc w:val="both"/>
        <w:rPr>
          <w:rFonts w:ascii="Times New Roman" w:hAnsi="Times New Roman" w:cs="Times New Roman"/>
          <w:sz w:val="20"/>
          <w:szCs w:val="20"/>
        </w:rPr>
      </w:pPr>
      <w:r w:rsidRPr="00244E05">
        <w:rPr>
          <w:rFonts w:ascii="Times New Roman" w:hAnsi="Times New Roman" w:cs="Times New Roman"/>
          <w:sz w:val="20"/>
          <w:szCs w:val="20"/>
        </w:rPr>
        <w:t>Jhunjhunu-333515, Rajasthan (India)</w:t>
      </w:r>
    </w:p>
    <w:p w:rsidR="009270E4" w:rsidRPr="00244E05" w:rsidRDefault="009270E4" w:rsidP="00C27DA7">
      <w:pPr>
        <w:snapToGrid w:val="0"/>
        <w:spacing w:after="0" w:line="240" w:lineRule="auto"/>
        <w:jc w:val="both"/>
        <w:rPr>
          <w:rFonts w:ascii="Times New Roman" w:hAnsi="Times New Roman" w:cs="Times New Roman"/>
          <w:sz w:val="20"/>
          <w:szCs w:val="20"/>
        </w:rPr>
      </w:pPr>
      <w:r w:rsidRPr="00244E05">
        <w:rPr>
          <w:rFonts w:ascii="Times New Roman" w:hAnsi="Times New Roman" w:cs="Times New Roman"/>
          <w:sz w:val="20"/>
          <w:szCs w:val="20"/>
        </w:rPr>
        <w:t>Contact No. -91+</w:t>
      </w:r>
      <w:r w:rsidR="00F546B8" w:rsidRPr="00244E05">
        <w:rPr>
          <w:rFonts w:ascii="Times New Roman" w:hAnsi="Times New Roman" w:cs="Times New Roman"/>
          <w:sz w:val="20"/>
          <w:szCs w:val="20"/>
        </w:rPr>
        <w:t>9466893941</w:t>
      </w:r>
    </w:p>
    <w:p w:rsidR="00CD4AA3" w:rsidRPr="00244E05" w:rsidRDefault="009270E4" w:rsidP="00C27DA7">
      <w:pPr>
        <w:snapToGrid w:val="0"/>
        <w:spacing w:after="0" w:line="240" w:lineRule="auto"/>
        <w:jc w:val="both"/>
        <w:rPr>
          <w:rFonts w:ascii="Times New Roman" w:hAnsi="Times New Roman" w:cs="Times New Roman" w:hint="eastAsia"/>
          <w:sz w:val="20"/>
          <w:szCs w:val="20"/>
          <w:lang w:eastAsia="zh-CN"/>
        </w:rPr>
      </w:pPr>
      <w:r w:rsidRPr="00244E05">
        <w:rPr>
          <w:rFonts w:ascii="Times New Roman" w:hAnsi="Times New Roman" w:cs="Times New Roman"/>
          <w:sz w:val="20"/>
          <w:szCs w:val="20"/>
        </w:rPr>
        <w:t>email:vikram.rao36@gmail.com</w:t>
      </w:r>
      <w:r w:rsidR="00244E05" w:rsidRPr="00244E05">
        <w:rPr>
          <w:rFonts w:ascii="Times New Roman" w:hAnsi="Times New Roman" w:cs="Times New Roman" w:hint="eastAsia"/>
          <w:sz w:val="20"/>
          <w:szCs w:val="20"/>
          <w:lang w:eastAsia="zh-CN"/>
        </w:rPr>
        <w:t xml:space="preserve"> </w:t>
      </w:r>
    </w:p>
    <w:p w:rsidR="00B335AE" w:rsidRPr="00244E05" w:rsidRDefault="00B335AE" w:rsidP="00C27DA7">
      <w:pPr>
        <w:snapToGrid w:val="0"/>
        <w:spacing w:after="0" w:line="240" w:lineRule="auto"/>
        <w:jc w:val="both"/>
        <w:rPr>
          <w:rFonts w:ascii="Times New Roman" w:hAnsi="Times New Roman" w:cs="Times New Roman"/>
          <w:b/>
          <w:sz w:val="20"/>
          <w:szCs w:val="20"/>
          <w:lang w:eastAsia="zh-CN"/>
        </w:rPr>
      </w:pPr>
    </w:p>
    <w:p w:rsidR="00C27DA7" w:rsidRPr="00244E05" w:rsidRDefault="00A70A86" w:rsidP="00C27DA7">
      <w:pPr>
        <w:snapToGrid w:val="0"/>
        <w:spacing w:after="0" w:line="240" w:lineRule="auto"/>
        <w:jc w:val="both"/>
        <w:rPr>
          <w:rFonts w:ascii="Times New Roman" w:hAnsi="Times New Roman" w:cs="Times New Roman"/>
          <w:b/>
          <w:sz w:val="20"/>
          <w:szCs w:val="20"/>
        </w:rPr>
      </w:pPr>
      <w:r w:rsidRPr="00244E05">
        <w:rPr>
          <w:rFonts w:ascii="Times New Roman" w:hAnsi="Times New Roman" w:cs="Times New Roman"/>
          <w:b/>
          <w:sz w:val="20"/>
          <w:szCs w:val="20"/>
        </w:rPr>
        <w:t>Bibliography:</w:t>
      </w:r>
    </w:p>
    <w:p w:rsidR="00C27DA7" w:rsidRPr="00244E05" w:rsidRDefault="00CC451D" w:rsidP="00C27DA7">
      <w:pPr>
        <w:pStyle w:val="Default"/>
        <w:numPr>
          <w:ilvl w:val="0"/>
          <w:numId w:val="10"/>
        </w:numPr>
        <w:snapToGrid w:val="0"/>
        <w:ind w:left="425" w:hanging="425"/>
        <w:jc w:val="both"/>
        <w:rPr>
          <w:rFonts w:ascii="Times New Roman" w:hAnsi="Times New Roman" w:cs="Times New Roman"/>
          <w:sz w:val="20"/>
          <w:szCs w:val="20"/>
        </w:rPr>
      </w:pPr>
      <w:r w:rsidRPr="00244E05">
        <w:rPr>
          <w:rFonts w:ascii="Times New Roman" w:hAnsi="Times New Roman" w:cs="Times New Roman"/>
          <w:sz w:val="20"/>
          <w:szCs w:val="20"/>
        </w:rPr>
        <w:t>Global Bioenergy Supply and Demand Projections: A working paper for R</w:t>
      </w:r>
      <w:r w:rsidR="00244E05" w:rsidRPr="00244E05">
        <w:rPr>
          <w:rFonts w:ascii="Times New Roman" w:hAnsi="Times New Roman" w:cs="Times New Roman" w:hint="eastAsia"/>
          <w:sz w:val="20"/>
          <w:szCs w:val="20"/>
          <w:lang w:eastAsia="zh-CN"/>
        </w:rPr>
        <w:t xml:space="preserve"> </w:t>
      </w:r>
      <w:r w:rsidRPr="00244E05">
        <w:rPr>
          <w:rFonts w:ascii="Times New Roman" w:hAnsi="Times New Roman" w:cs="Times New Roman"/>
          <w:sz w:val="20"/>
          <w:szCs w:val="20"/>
        </w:rPr>
        <w:t xml:space="preserve">Emap 2030, International Renewable Energy Agency, 2014, p. 80. </w:t>
      </w:r>
    </w:p>
    <w:p w:rsidR="00C27DA7" w:rsidRPr="00244E05" w:rsidRDefault="00CC451D" w:rsidP="00C27DA7">
      <w:pPr>
        <w:pStyle w:val="ListParagraph"/>
        <w:numPr>
          <w:ilvl w:val="0"/>
          <w:numId w:val="10"/>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244E05">
        <w:rPr>
          <w:rFonts w:ascii="Times New Roman" w:hAnsi="Times New Roman" w:cs="Times New Roman"/>
          <w:color w:val="000000"/>
          <w:sz w:val="20"/>
          <w:szCs w:val="20"/>
        </w:rPr>
        <w:t xml:space="preserve">S.V. Vassilev, D. Baxter, L.K. Andersen, C.G. Vassileva, An overview of the chemical composition of biomass, Fuel, 89 (2010) 913-933. </w:t>
      </w:r>
    </w:p>
    <w:p w:rsidR="00C27DA7" w:rsidRPr="00244E05" w:rsidRDefault="00CC451D" w:rsidP="00C27DA7">
      <w:pPr>
        <w:pStyle w:val="ListParagraph"/>
        <w:numPr>
          <w:ilvl w:val="0"/>
          <w:numId w:val="10"/>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244E05">
        <w:rPr>
          <w:rFonts w:ascii="Times New Roman" w:hAnsi="Times New Roman" w:cs="Times New Roman"/>
          <w:color w:val="000000"/>
          <w:sz w:val="20"/>
          <w:szCs w:val="20"/>
        </w:rPr>
        <w:t xml:space="preserve">R.C. Brown, Thermochemical processing of biomass conversion into fuels, chemicals and power, Chichester, West Sussex, Wiley, 2011. </w:t>
      </w:r>
    </w:p>
    <w:p w:rsidR="00C27DA7" w:rsidRPr="00244E05" w:rsidRDefault="00CC451D" w:rsidP="00C27DA7">
      <w:pPr>
        <w:pStyle w:val="ListParagraph"/>
        <w:numPr>
          <w:ilvl w:val="0"/>
          <w:numId w:val="10"/>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244E05">
        <w:rPr>
          <w:rFonts w:ascii="Times New Roman" w:hAnsi="Times New Roman" w:cs="Times New Roman"/>
          <w:color w:val="000000"/>
          <w:sz w:val="20"/>
          <w:szCs w:val="20"/>
        </w:rPr>
        <w:t xml:space="preserve">K.R. Cummer, R.C. Brown, Ancillary equipment for biomass gasification, Biomass and Bioenergy, 23 (2002) 113-128. </w:t>
      </w:r>
    </w:p>
    <w:p w:rsidR="00C27DA7" w:rsidRPr="00244E05" w:rsidRDefault="00CC451D" w:rsidP="00C27DA7">
      <w:pPr>
        <w:pStyle w:val="ListParagraph"/>
        <w:numPr>
          <w:ilvl w:val="0"/>
          <w:numId w:val="10"/>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244E05">
        <w:rPr>
          <w:rFonts w:ascii="Times New Roman" w:hAnsi="Times New Roman" w:cs="Times New Roman"/>
          <w:color w:val="000000"/>
          <w:sz w:val="20"/>
          <w:szCs w:val="20"/>
        </w:rPr>
        <w:lastRenderedPageBreak/>
        <w:t xml:space="preserve">R. Warnecke, Gasification of biomass: comparison of fixed bed and fluidized bed gasifier, Biomass and Bioenergy, 18 (2000) 489-497. </w:t>
      </w:r>
    </w:p>
    <w:p w:rsidR="00C27DA7" w:rsidRPr="00244E05" w:rsidRDefault="00CC451D" w:rsidP="00C27DA7">
      <w:pPr>
        <w:pStyle w:val="ListParagraph"/>
        <w:numPr>
          <w:ilvl w:val="0"/>
          <w:numId w:val="10"/>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244E05">
        <w:rPr>
          <w:rFonts w:ascii="Times New Roman" w:hAnsi="Times New Roman" w:cs="Times New Roman"/>
          <w:color w:val="000000"/>
          <w:sz w:val="20"/>
          <w:szCs w:val="20"/>
        </w:rPr>
        <w:t>S.Q. Turn, C.M. Kinoshita, D.M. Ishimura, T.T. Hiraki, J. Zhou, S.M. Masutani, An Experimental Investigation of Alkali Removal from Biomass Producer Gas Using a Fixed Bed of Solid Sorbent, Industrial</w:t>
      </w:r>
      <w:r w:rsidR="00B335AE" w:rsidRPr="00244E05">
        <w:rPr>
          <w:rFonts w:ascii="Times New Roman" w:hAnsi="Times New Roman" w:cs="Times New Roman"/>
          <w:color w:val="000000"/>
          <w:sz w:val="20"/>
          <w:szCs w:val="20"/>
        </w:rPr>
        <w:t xml:space="preserve"> &amp; </w:t>
      </w:r>
      <w:r w:rsidRPr="00244E05">
        <w:rPr>
          <w:rFonts w:ascii="Times New Roman" w:hAnsi="Times New Roman" w:cs="Times New Roman"/>
          <w:color w:val="000000"/>
          <w:sz w:val="20"/>
          <w:szCs w:val="20"/>
        </w:rPr>
        <w:t xml:space="preserve">Engineering Chemistry Research, 40 (2001) 1960-1967. </w:t>
      </w:r>
    </w:p>
    <w:p w:rsidR="00C27DA7" w:rsidRPr="00244E05" w:rsidRDefault="00CC451D" w:rsidP="00C27DA7">
      <w:pPr>
        <w:pStyle w:val="ListParagraph"/>
        <w:numPr>
          <w:ilvl w:val="0"/>
          <w:numId w:val="10"/>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244E05">
        <w:rPr>
          <w:rFonts w:ascii="Times New Roman" w:hAnsi="Times New Roman" w:cs="Times New Roman"/>
          <w:color w:val="000000"/>
          <w:sz w:val="20"/>
          <w:szCs w:val="20"/>
        </w:rPr>
        <w:t xml:space="preserve">L. Devi, K.J. Ptasinski, F.J.J.G. Janssen, A review of the primary measures for tar elimination in biomass gasification processes, Biomass and Bioenergy, 24 (2003) 125-140. </w:t>
      </w:r>
    </w:p>
    <w:p w:rsidR="00C27DA7" w:rsidRPr="00244E05" w:rsidRDefault="00CC451D" w:rsidP="00C27DA7">
      <w:pPr>
        <w:pStyle w:val="ListParagraph"/>
        <w:numPr>
          <w:ilvl w:val="0"/>
          <w:numId w:val="10"/>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244E05">
        <w:rPr>
          <w:rFonts w:ascii="Times New Roman" w:hAnsi="Times New Roman" w:cs="Times New Roman"/>
          <w:color w:val="000000"/>
          <w:sz w:val="20"/>
          <w:szCs w:val="20"/>
        </w:rPr>
        <w:t xml:space="preserve">R. Suarez Paris, L. Lopez, J. Barrientos, F. Pardo, M. Boutonnet, S. Jaras, Chapter 3 Catalytic conversion of biomass-derived synthesis gas to fuels, Catalysis: Volume 27, The Royal Society of Chemistry, 2015, p. 62-143. </w:t>
      </w:r>
    </w:p>
    <w:p w:rsidR="00B335AE" w:rsidRPr="00244E05" w:rsidRDefault="00CC451D" w:rsidP="00C27DA7">
      <w:pPr>
        <w:pStyle w:val="ListParagraph"/>
        <w:numPr>
          <w:ilvl w:val="0"/>
          <w:numId w:val="10"/>
        </w:numPr>
        <w:snapToGrid w:val="0"/>
        <w:spacing w:after="0" w:line="240" w:lineRule="auto"/>
        <w:ind w:left="425" w:hanging="425"/>
        <w:jc w:val="both"/>
        <w:rPr>
          <w:rFonts w:ascii="Times New Roman" w:hAnsi="Times New Roman" w:cs="Times New Roman"/>
          <w:iCs/>
          <w:color w:val="000000" w:themeColor="text1"/>
          <w:sz w:val="20"/>
          <w:szCs w:val="20"/>
          <w:shd w:val="clear" w:color="auto" w:fill="FFFFFF"/>
        </w:rPr>
      </w:pPr>
      <w:r w:rsidRPr="00244E05">
        <w:rPr>
          <w:rFonts w:ascii="Times New Roman" w:hAnsi="Times New Roman" w:cs="Times New Roman"/>
          <w:color w:val="000000"/>
          <w:sz w:val="20"/>
          <w:szCs w:val="20"/>
        </w:rPr>
        <w:t>J.A. Velasco, L. Lopez, M. Velásquez, M. Boutonnet, S. Cabrera, S. Järås, Gas to liquids: A technology for natural gas industrialization in Bolivia, Journal of Natural Gas Science and Engineering, 2 (2010) 222-228.</w:t>
      </w:r>
    </w:p>
    <w:p w:rsidR="00C27DA7" w:rsidRPr="00244E05" w:rsidRDefault="00C27DA7" w:rsidP="00C27DA7">
      <w:pPr>
        <w:snapToGrid w:val="0"/>
        <w:spacing w:after="0" w:line="240" w:lineRule="auto"/>
        <w:ind w:left="425" w:hanging="425"/>
        <w:jc w:val="both"/>
        <w:rPr>
          <w:rFonts w:ascii="Times New Roman" w:hAnsi="Times New Roman" w:cs="Times New Roman"/>
          <w:iCs/>
          <w:color w:val="000000" w:themeColor="text1"/>
          <w:sz w:val="20"/>
          <w:szCs w:val="20"/>
          <w:shd w:val="clear" w:color="auto" w:fill="FFFFFF"/>
        </w:rPr>
        <w:sectPr w:rsidR="00C27DA7" w:rsidRPr="00244E05" w:rsidSect="00C27DA7">
          <w:type w:val="continuous"/>
          <w:pgSz w:w="12240" w:h="15840"/>
          <w:pgMar w:top="1440" w:right="1440" w:bottom="1440" w:left="1440" w:header="720" w:footer="720" w:gutter="0"/>
          <w:cols w:num="2" w:space="550"/>
          <w:docGrid w:linePitch="360"/>
        </w:sectPr>
      </w:pPr>
    </w:p>
    <w:p w:rsidR="00C27DA7" w:rsidRPr="00244E05" w:rsidRDefault="00C27DA7" w:rsidP="00C27DA7">
      <w:pPr>
        <w:snapToGrid w:val="0"/>
        <w:spacing w:after="0" w:line="240" w:lineRule="auto"/>
        <w:ind w:left="425" w:hanging="425"/>
        <w:jc w:val="both"/>
        <w:rPr>
          <w:rFonts w:ascii="Times New Roman" w:hAnsi="Times New Roman" w:cs="Times New Roman"/>
          <w:iCs/>
          <w:color w:val="000000" w:themeColor="text1"/>
          <w:sz w:val="20"/>
          <w:szCs w:val="20"/>
          <w:shd w:val="clear" w:color="auto" w:fill="FFFFFF"/>
          <w:lang w:eastAsia="zh-CN"/>
        </w:rPr>
      </w:pPr>
      <w:r w:rsidRPr="00244E05">
        <w:rPr>
          <w:rFonts w:ascii="Times New Roman" w:hAnsi="Times New Roman" w:cs="Times New Roman" w:hint="eastAsia"/>
          <w:iCs/>
          <w:color w:val="000000" w:themeColor="text1"/>
          <w:sz w:val="20"/>
          <w:szCs w:val="20"/>
          <w:shd w:val="clear" w:color="auto" w:fill="FFFFFF"/>
          <w:lang w:eastAsia="zh-CN"/>
        </w:rPr>
        <w:lastRenderedPageBreak/>
        <w:t xml:space="preserve"> </w:t>
      </w:r>
    </w:p>
    <w:p w:rsidR="00C27DA7" w:rsidRPr="00244E05" w:rsidRDefault="00C27DA7" w:rsidP="00C27DA7">
      <w:pPr>
        <w:snapToGrid w:val="0"/>
        <w:spacing w:after="0" w:line="240" w:lineRule="auto"/>
        <w:ind w:left="425" w:hanging="425"/>
        <w:jc w:val="both"/>
        <w:rPr>
          <w:rFonts w:ascii="Times New Roman" w:hAnsi="Times New Roman" w:cs="Times New Roman"/>
          <w:iCs/>
          <w:color w:val="000000" w:themeColor="text1"/>
          <w:sz w:val="20"/>
          <w:szCs w:val="20"/>
          <w:shd w:val="clear" w:color="auto" w:fill="FFFFFF"/>
          <w:lang w:eastAsia="zh-CN"/>
        </w:rPr>
      </w:pPr>
    </w:p>
    <w:p w:rsidR="00C27DA7" w:rsidRPr="00244E05" w:rsidRDefault="00C27DA7" w:rsidP="00C27DA7">
      <w:pPr>
        <w:snapToGrid w:val="0"/>
        <w:spacing w:after="0" w:line="240" w:lineRule="auto"/>
        <w:ind w:left="425" w:hanging="425"/>
        <w:jc w:val="both"/>
        <w:rPr>
          <w:rFonts w:ascii="Times New Roman" w:hAnsi="Times New Roman" w:cs="Times New Roman"/>
          <w:iCs/>
          <w:color w:val="000000" w:themeColor="text1"/>
          <w:sz w:val="20"/>
          <w:szCs w:val="20"/>
          <w:shd w:val="clear" w:color="auto" w:fill="FFFFFF"/>
          <w:lang w:eastAsia="zh-CN"/>
        </w:rPr>
      </w:pPr>
    </w:p>
    <w:p w:rsidR="00CD4AA3" w:rsidRPr="00244E05" w:rsidRDefault="00B335AE" w:rsidP="00C27DA7">
      <w:pPr>
        <w:snapToGrid w:val="0"/>
        <w:spacing w:after="0" w:line="240" w:lineRule="auto"/>
        <w:jc w:val="both"/>
        <w:rPr>
          <w:rFonts w:ascii="Times New Roman" w:hAnsi="Times New Roman" w:cs="Times New Roman"/>
          <w:iCs/>
          <w:color w:val="000000" w:themeColor="text1"/>
          <w:sz w:val="20"/>
          <w:szCs w:val="20"/>
          <w:shd w:val="clear" w:color="auto" w:fill="FFFFFF"/>
        </w:rPr>
      </w:pPr>
      <w:r w:rsidRPr="00244E05">
        <w:rPr>
          <w:rFonts w:ascii="Times New Roman" w:hAnsi="Times New Roman" w:cs="Times New Roman"/>
          <w:iCs/>
          <w:color w:val="000000" w:themeColor="text1"/>
          <w:sz w:val="20"/>
          <w:szCs w:val="20"/>
          <w:shd w:val="clear" w:color="auto" w:fill="FFFFFF"/>
        </w:rPr>
        <w:t>2/28/2021</w:t>
      </w:r>
    </w:p>
    <w:sectPr w:rsidR="00CD4AA3" w:rsidRPr="00244E05" w:rsidSect="00B335AE">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981" w:rsidRDefault="00352981" w:rsidP="00CC451D">
      <w:pPr>
        <w:spacing w:after="0" w:line="240" w:lineRule="auto"/>
      </w:pPr>
      <w:r>
        <w:separator/>
      </w:r>
    </w:p>
  </w:endnote>
  <w:endnote w:type="continuationSeparator" w:id="0">
    <w:p w:rsidR="00352981" w:rsidRDefault="00352981" w:rsidP="00CC45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D9D" w:rsidRPr="00E61BA0" w:rsidRDefault="00785767" w:rsidP="00E61BA0">
    <w:pPr>
      <w:spacing w:after="0" w:line="240" w:lineRule="auto"/>
      <w:jc w:val="center"/>
      <w:rPr>
        <w:rFonts w:ascii="Times New Roman" w:hAnsi="Times New Roman" w:cs="Times New Roman"/>
        <w:sz w:val="20"/>
      </w:rPr>
    </w:pPr>
    <w:r w:rsidRPr="00E61BA0">
      <w:rPr>
        <w:rFonts w:ascii="Times New Roman" w:hAnsi="Times New Roman" w:cs="Times New Roman"/>
        <w:sz w:val="20"/>
      </w:rPr>
      <w:fldChar w:fldCharType="begin"/>
    </w:r>
    <w:r w:rsidR="00E61BA0" w:rsidRPr="00E61BA0">
      <w:rPr>
        <w:rFonts w:ascii="Times New Roman" w:hAnsi="Times New Roman" w:cs="Times New Roman"/>
        <w:sz w:val="20"/>
      </w:rPr>
      <w:instrText xml:space="preserve"> page </w:instrText>
    </w:r>
    <w:r w:rsidRPr="00E61BA0">
      <w:rPr>
        <w:rFonts w:ascii="Times New Roman" w:hAnsi="Times New Roman" w:cs="Times New Roman"/>
        <w:sz w:val="20"/>
      </w:rPr>
      <w:fldChar w:fldCharType="separate"/>
    </w:r>
    <w:r w:rsidR="000B41C4">
      <w:rPr>
        <w:rFonts w:ascii="Times New Roman" w:hAnsi="Times New Roman" w:cs="Times New Roman"/>
        <w:noProof/>
        <w:sz w:val="20"/>
      </w:rPr>
      <w:t>5</w:t>
    </w:r>
    <w:r w:rsidRPr="00E61BA0">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981" w:rsidRDefault="00352981" w:rsidP="00CC451D">
      <w:pPr>
        <w:spacing w:after="0" w:line="240" w:lineRule="auto"/>
      </w:pPr>
      <w:r>
        <w:separator/>
      </w:r>
    </w:p>
  </w:footnote>
  <w:footnote w:type="continuationSeparator" w:id="0">
    <w:p w:rsidR="00352981" w:rsidRDefault="00352981" w:rsidP="00CC45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BA0" w:rsidRPr="00992906" w:rsidRDefault="00992906" w:rsidP="00992906">
    <w:pPr>
      <w:pStyle w:val="Header"/>
      <w:rPr>
        <w:szCs w:val="20"/>
      </w:rPr>
    </w:pPr>
    <w:r>
      <w:rPr>
        <w:noProof/>
        <w:szCs w:val="20"/>
        <w:lang w:eastAsia="zh-CN"/>
      </w:rPr>
      <w:drawing>
        <wp:inline distT="0" distB="0" distL="0" distR="0">
          <wp:extent cx="5943600" cy="782320"/>
          <wp:effectExtent l="19050" t="0" r="0" b="0"/>
          <wp:docPr id="7" name="图片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906" w:rsidRPr="00E61BA0" w:rsidRDefault="00992906" w:rsidP="00E61BA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E61BA0">
      <w:rPr>
        <w:rFonts w:ascii="Times New Roman" w:hAnsi="Times New Roman" w:cs="Times New Roman" w:hint="eastAsia"/>
        <w:iCs/>
        <w:color w:val="000000"/>
        <w:sz w:val="20"/>
        <w:szCs w:val="20"/>
      </w:rPr>
      <w:tab/>
    </w:r>
    <w:r w:rsidRPr="00E61BA0">
      <w:rPr>
        <w:rFonts w:ascii="Times New Roman" w:hAnsi="Times New Roman" w:cs="Times New Roman"/>
        <w:iCs/>
        <w:color w:val="000000"/>
        <w:sz w:val="20"/>
        <w:szCs w:val="20"/>
      </w:rPr>
      <w:t xml:space="preserve">Researcher </w:t>
    </w:r>
    <w:r w:rsidRPr="00E61BA0">
      <w:rPr>
        <w:rFonts w:ascii="Times New Roman" w:hAnsi="Times New Roman" w:cs="Times New Roman"/>
        <w:iCs/>
        <w:sz w:val="20"/>
        <w:szCs w:val="20"/>
      </w:rPr>
      <w:t>20</w:t>
    </w:r>
    <w:r w:rsidRPr="00E61BA0">
      <w:rPr>
        <w:rFonts w:ascii="Times New Roman" w:hAnsi="Times New Roman" w:cs="Times New Roman" w:hint="eastAsia"/>
        <w:iCs/>
        <w:sz w:val="20"/>
        <w:szCs w:val="20"/>
      </w:rPr>
      <w:t>21</w:t>
    </w:r>
    <w:r w:rsidRPr="00E61BA0">
      <w:rPr>
        <w:rFonts w:ascii="Times New Roman" w:hAnsi="Times New Roman" w:cs="Times New Roman"/>
        <w:iCs/>
        <w:sz w:val="20"/>
        <w:szCs w:val="20"/>
      </w:rPr>
      <w:t>;</w:t>
    </w:r>
    <w:r w:rsidRPr="00E61BA0">
      <w:rPr>
        <w:rFonts w:ascii="Times New Roman" w:hAnsi="Times New Roman" w:cs="Times New Roman" w:hint="eastAsia"/>
        <w:iCs/>
        <w:sz w:val="20"/>
        <w:szCs w:val="20"/>
      </w:rPr>
      <w:t>13</w:t>
    </w:r>
    <w:r w:rsidRPr="00E61BA0">
      <w:rPr>
        <w:rFonts w:ascii="Times New Roman" w:hAnsi="Times New Roman" w:cs="Times New Roman"/>
        <w:iCs/>
        <w:sz w:val="20"/>
        <w:szCs w:val="20"/>
      </w:rPr>
      <w:t>(</w:t>
    </w:r>
    <w:r w:rsidRPr="00E61BA0">
      <w:rPr>
        <w:rFonts w:ascii="Times New Roman" w:hAnsi="Times New Roman" w:cs="Times New Roman" w:hint="eastAsia"/>
        <w:iCs/>
        <w:sz w:val="20"/>
        <w:szCs w:val="20"/>
      </w:rPr>
      <w:t>3</w:t>
    </w:r>
    <w:r w:rsidRPr="00E61BA0">
      <w:rPr>
        <w:rFonts w:ascii="Times New Roman" w:hAnsi="Times New Roman" w:cs="Times New Roman"/>
        <w:iCs/>
        <w:sz w:val="20"/>
        <w:szCs w:val="20"/>
      </w:rPr>
      <w:t xml:space="preserve">)  </w:t>
    </w:r>
    <w:r w:rsidRPr="00E61BA0">
      <w:rPr>
        <w:rFonts w:ascii="Times New Roman" w:hAnsi="Times New Roman" w:cs="Times New Roman" w:hint="eastAsia"/>
        <w:iCs/>
        <w:sz w:val="20"/>
        <w:szCs w:val="20"/>
      </w:rPr>
      <w:t xml:space="preserve"> </w:t>
    </w:r>
    <w:r w:rsidRPr="00E61BA0">
      <w:rPr>
        <w:rFonts w:ascii="Times New Roman" w:hAnsi="Times New Roman" w:cs="Times New Roman"/>
        <w:iCs/>
        <w:sz w:val="20"/>
        <w:szCs w:val="20"/>
      </w:rPr>
      <w:t xml:space="preserve"> </w:t>
    </w:r>
    <w:r w:rsidRPr="00E61BA0">
      <w:rPr>
        <w:rFonts w:ascii="Times New Roman" w:hAnsi="Times New Roman" w:cs="Times New Roman" w:hint="eastAsia"/>
        <w:iCs/>
        <w:sz w:val="20"/>
        <w:szCs w:val="20"/>
      </w:rPr>
      <w:tab/>
    </w:r>
    <w:r w:rsidRPr="00E61BA0">
      <w:rPr>
        <w:rFonts w:ascii="Times New Roman" w:hAnsi="Times New Roman" w:cs="Times New Roman"/>
        <w:iCs/>
        <w:sz w:val="20"/>
        <w:szCs w:val="20"/>
      </w:rPr>
      <w:t xml:space="preserve">    </w:t>
    </w:r>
    <w:r w:rsidRPr="00E61BA0">
      <w:rPr>
        <w:rFonts w:ascii="Times New Roman" w:hAnsi="Times New Roman" w:cs="Times New Roman"/>
        <w:sz w:val="20"/>
        <w:szCs w:val="20"/>
      </w:rPr>
      <w:t xml:space="preserve"> </w:t>
    </w:r>
    <w:hyperlink r:id="rId1" w:history="1">
      <w:r w:rsidRPr="00E61BA0">
        <w:rPr>
          <w:rStyle w:val="Hyperlink"/>
          <w:rFonts w:ascii="Times New Roman" w:hAnsi="Times New Roman" w:cs="Times New Roman"/>
          <w:sz w:val="20"/>
          <w:szCs w:val="20"/>
        </w:rPr>
        <w:t>http://www.sciencepub.net/researcher</w:t>
      </w:r>
    </w:hyperlink>
    <w:r w:rsidRPr="00E61BA0">
      <w:rPr>
        <w:rFonts w:ascii="Times New Roman" w:hAnsi="Times New Roman" w:cs="Times New Roman" w:hint="eastAsia"/>
        <w:sz w:val="20"/>
      </w:rPr>
      <w:t xml:space="preserve">   </w:t>
    </w:r>
    <w:r w:rsidRPr="00E61BA0">
      <w:rPr>
        <w:rFonts w:ascii="Times New Roman" w:hAnsi="Times New Roman" w:cs="Times New Roman" w:hint="eastAsia"/>
        <w:b/>
        <w:i/>
        <w:color w:val="FF0000"/>
        <w:sz w:val="20"/>
        <w:szCs w:val="20"/>
        <w:bdr w:val="single" w:sz="4" w:space="0" w:color="FF0000"/>
      </w:rPr>
      <w:t>RSJ</w:t>
    </w:r>
  </w:p>
  <w:p w:rsidR="00992906" w:rsidRPr="00E61BA0" w:rsidRDefault="00992906" w:rsidP="00E61BA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651C"/>
    <w:multiLevelType w:val="multilevel"/>
    <w:tmpl w:val="509A8C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47907DF"/>
    <w:multiLevelType w:val="hybridMultilevel"/>
    <w:tmpl w:val="8850E69E"/>
    <w:lvl w:ilvl="0" w:tplc="357C4A72">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nsid w:val="167F30FD"/>
    <w:multiLevelType w:val="hybridMultilevel"/>
    <w:tmpl w:val="B84CCB78"/>
    <w:lvl w:ilvl="0" w:tplc="7D50E6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1096AA5"/>
    <w:multiLevelType w:val="hybridMultilevel"/>
    <w:tmpl w:val="162036A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BF5475"/>
    <w:multiLevelType w:val="multilevel"/>
    <w:tmpl w:val="9A18F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423175"/>
    <w:multiLevelType w:val="multilevel"/>
    <w:tmpl w:val="C060B92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7728BB"/>
    <w:multiLevelType w:val="hybridMultilevel"/>
    <w:tmpl w:val="9496B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544F73"/>
    <w:multiLevelType w:val="multilevel"/>
    <w:tmpl w:val="776E5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9F56832"/>
    <w:multiLevelType w:val="multilevel"/>
    <w:tmpl w:val="C060B92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EB53541"/>
    <w:multiLevelType w:val="hybridMultilevel"/>
    <w:tmpl w:val="180AAC0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7"/>
  </w:num>
  <w:num w:numId="4">
    <w:abstractNumId w:val="9"/>
  </w:num>
  <w:num w:numId="5">
    <w:abstractNumId w:val="6"/>
  </w:num>
  <w:num w:numId="6">
    <w:abstractNumId w:val="5"/>
  </w:num>
  <w:num w:numId="7">
    <w:abstractNumId w:val="1"/>
  </w:num>
  <w:num w:numId="8">
    <w:abstractNumId w:val="0"/>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useFELayout/>
  </w:compat>
  <w:rsids>
    <w:rsidRoot w:val="00DD2379"/>
    <w:rsid w:val="00016E34"/>
    <w:rsid w:val="00072FAB"/>
    <w:rsid w:val="0007735E"/>
    <w:rsid w:val="000A16E2"/>
    <w:rsid w:val="000B41C4"/>
    <w:rsid w:val="000D5213"/>
    <w:rsid w:val="000D52E6"/>
    <w:rsid w:val="000E6FEA"/>
    <w:rsid w:val="001360C8"/>
    <w:rsid w:val="00181E09"/>
    <w:rsid w:val="001F5E4E"/>
    <w:rsid w:val="0022059D"/>
    <w:rsid w:val="0023797C"/>
    <w:rsid w:val="00244E05"/>
    <w:rsid w:val="002B67E1"/>
    <w:rsid w:val="00300E5C"/>
    <w:rsid w:val="0034175B"/>
    <w:rsid w:val="00352981"/>
    <w:rsid w:val="00356E21"/>
    <w:rsid w:val="003900F7"/>
    <w:rsid w:val="004465C3"/>
    <w:rsid w:val="00467268"/>
    <w:rsid w:val="00522DFE"/>
    <w:rsid w:val="00550656"/>
    <w:rsid w:val="005C129F"/>
    <w:rsid w:val="00604D94"/>
    <w:rsid w:val="0061285F"/>
    <w:rsid w:val="0061309D"/>
    <w:rsid w:val="00617419"/>
    <w:rsid w:val="00623DD5"/>
    <w:rsid w:val="0064055F"/>
    <w:rsid w:val="00642480"/>
    <w:rsid w:val="006875BD"/>
    <w:rsid w:val="006C5F16"/>
    <w:rsid w:val="006D662E"/>
    <w:rsid w:val="006E26E0"/>
    <w:rsid w:val="00761ED4"/>
    <w:rsid w:val="0076251F"/>
    <w:rsid w:val="00785767"/>
    <w:rsid w:val="007A03C3"/>
    <w:rsid w:val="00806983"/>
    <w:rsid w:val="00812FE6"/>
    <w:rsid w:val="00833973"/>
    <w:rsid w:val="008634BB"/>
    <w:rsid w:val="00880AAC"/>
    <w:rsid w:val="00886162"/>
    <w:rsid w:val="008B148D"/>
    <w:rsid w:val="008B4304"/>
    <w:rsid w:val="009270E4"/>
    <w:rsid w:val="00992906"/>
    <w:rsid w:val="009E1E56"/>
    <w:rsid w:val="00A140C2"/>
    <w:rsid w:val="00A70A86"/>
    <w:rsid w:val="00A8573D"/>
    <w:rsid w:val="00A95B9B"/>
    <w:rsid w:val="00AA5E36"/>
    <w:rsid w:val="00B072B0"/>
    <w:rsid w:val="00B075D2"/>
    <w:rsid w:val="00B20018"/>
    <w:rsid w:val="00B21946"/>
    <w:rsid w:val="00B335AE"/>
    <w:rsid w:val="00B756CC"/>
    <w:rsid w:val="00C25A8A"/>
    <w:rsid w:val="00C27DA7"/>
    <w:rsid w:val="00C471FC"/>
    <w:rsid w:val="00C5064B"/>
    <w:rsid w:val="00C82570"/>
    <w:rsid w:val="00CC451D"/>
    <w:rsid w:val="00CD4AA3"/>
    <w:rsid w:val="00DC37B1"/>
    <w:rsid w:val="00DD2379"/>
    <w:rsid w:val="00DE1F71"/>
    <w:rsid w:val="00E101F3"/>
    <w:rsid w:val="00E1086E"/>
    <w:rsid w:val="00E13349"/>
    <w:rsid w:val="00E3173C"/>
    <w:rsid w:val="00E61BA0"/>
    <w:rsid w:val="00E71BA7"/>
    <w:rsid w:val="00E76D9D"/>
    <w:rsid w:val="00EE5690"/>
    <w:rsid w:val="00EE59DC"/>
    <w:rsid w:val="00F12924"/>
    <w:rsid w:val="00F13AF7"/>
    <w:rsid w:val="00F3494C"/>
    <w:rsid w:val="00F546B8"/>
    <w:rsid w:val="00FF44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6CC"/>
  </w:style>
  <w:style w:type="paragraph" w:styleId="Heading3">
    <w:name w:val="heading 3"/>
    <w:basedOn w:val="Normal"/>
    <w:link w:val="Heading3Char"/>
    <w:uiPriority w:val="9"/>
    <w:qFormat/>
    <w:rsid w:val="00880AA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60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0C8"/>
    <w:rPr>
      <w:rFonts w:ascii="Tahoma" w:hAnsi="Tahoma" w:cs="Tahoma"/>
      <w:sz w:val="16"/>
      <w:szCs w:val="16"/>
    </w:rPr>
  </w:style>
  <w:style w:type="character" w:customStyle="1" w:styleId="apple-converted-space">
    <w:name w:val="apple-converted-space"/>
    <w:basedOn w:val="DefaultParagraphFont"/>
    <w:rsid w:val="00886162"/>
  </w:style>
  <w:style w:type="character" w:styleId="Hyperlink">
    <w:name w:val="Hyperlink"/>
    <w:basedOn w:val="DefaultParagraphFont"/>
    <w:uiPriority w:val="99"/>
    <w:unhideWhenUsed/>
    <w:rsid w:val="00886162"/>
    <w:rPr>
      <w:color w:val="0000FF"/>
      <w:u w:val="single"/>
    </w:rPr>
  </w:style>
  <w:style w:type="character" w:customStyle="1" w:styleId="Heading3Char">
    <w:name w:val="Heading 3 Char"/>
    <w:basedOn w:val="DefaultParagraphFont"/>
    <w:link w:val="Heading3"/>
    <w:uiPriority w:val="9"/>
    <w:rsid w:val="00880AAC"/>
    <w:rPr>
      <w:rFonts w:ascii="Times New Roman" w:eastAsia="Times New Roman" w:hAnsi="Times New Roman" w:cs="Times New Roman"/>
      <w:b/>
      <w:bCs/>
      <w:sz w:val="27"/>
      <w:szCs w:val="27"/>
    </w:rPr>
  </w:style>
  <w:style w:type="character" w:customStyle="1" w:styleId="mw-headline">
    <w:name w:val="mw-headline"/>
    <w:basedOn w:val="DefaultParagraphFont"/>
    <w:rsid w:val="00880AAC"/>
  </w:style>
  <w:style w:type="character" w:customStyle="1" w:styleId="mw-editsection">
    <w:name w:val="mw-editsection"/>
    <w:basedOn w:val="DefaultParagraphFont"/>
    <w:rsid w:val="00880AAC"/>
  </w:style>
  <w:style w:type="character" w:customStyle="1" w:styleId="mw-editsection-bracket">
    <w:name w:val="mw-editsection-bracket"/>
    <w:basedOn w:val="DefaultParagraphFont"/>
    <w:rsid w:val="00880AAC"/>
  </w:style>
  <w:style w:type="paragraph" w:styleId="NormalWeb">
    <w:name w:val="Normal (Web)"/>
    <w:basedOn w:val="Normal"/>
    <w:uiPriority w:val="99"/>
    <w:semiHidden/>
    <w:unhideWhenUsed/>
    <w:rsid w:val="00880AA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A5E36"/>
    <w:pPr>
      <w:ind w:left="720"/>
      <w:contextualSpacing/>
    </w:pPr>
  </w:style>
  <w:style w:type="paragraph" w:customStyle="1" w:styleId="Default">
    <w:name w:val="Default"/>
    <w:rsid w:val="00072FA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CC451D"/>
    <w:pPr>
      <w:tabs>
        <w:tab w:val="center" w:pos="4680"/>
        <w:tab w:val="right" w:pos="9360"/>
      </w:tabs>
      <w:spacing w:after="0" w:line="240" w:lineRule="auto"/>
    </w:pPr>
  </w:style>
  <w:style w:type="character" w:customStyle="1" w:styleId="HeaderChar">
    <w:name w:val="Header Char"/>
    <w:basedOn w:val="DefaultParagraphFont"/>
    <w:link w:val="Header"/>
    <w:rsid w:val="00CC451D"/>
  </w:style>
  <w:style w:type="paragraph" w:styleId="Footer">
    <w:name w:val="footer"/>
    <w:basedOn w:val="Normal"/>
    <w:link w:val="FooterChar"/>
    <w:uiPriority w:val="99"/>
    <w:unhideWhenUsed/>
    <w:rsid w:val="00CC45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51D"/>
  </w:style>
</w:styles>
</file>

<file path=word/webSettings.xml><?xml version="1.0" encoding="utf-8"?>
<w:webSettings xmlns:r="http://schemas.openxmlformats.org/officeDocument/2006/relationships" xmlns:w="http://schemas.openxmlformats.org/wordprocessingml/2006/main">
  <w:divs>
    <w:div w:id="810710135">
      <w:bodyDiv w:val="1"/>
      <w:marLeft w:val="0"/>
      <w:marRight w:val="0"/>
      <w:marTop w:val="0"/>
      <w:marBottom w:val="0"/>
      <w:divBdr>
        <w:top w:val="none" w:sz="0" w:space="0" w:color="auto"/>
        <w:left w:val="none" w:sz="0" w:space="0" w:color="auto"/>
        <w:bottom w:val="none" w:sz="0" w:space="0" w:color="auto"/>
        <w:right w:val="none" w:sz="0" w:space="0" w:color="auto"/>
      </w:divBdr>
    </w:div>
    <w:div w:id="190351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image" Target="media/image2.emf"/><Relationship Id="rId18"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hyperlink" Target="mailto:vikram.rao36@gmail.com" TargetMode="External"/><Relationship Id="rId12" Type="http://schemas.openxmlformats.org/officeDocument/2006/relationships/header" Target="header2.xml"/><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emf"/><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x.doi.org/10.7537/marsrsj130321.01" TargetMode="Externa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2300</Words>
  <Characters>13113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ajay</dc:creator>
  <cp:lastModifiedBy>Administrator</cp:lastModifiedBy>
  <cp:revision>4</cp:revision>
  <cp:lastPrinted>2021-02-24T07:54:00Z</cp:lastPrinted>
  <dcterms:created xsi:type="dcterms:W3CDTF">2021-03-02T15:38:00Z</dcterms:created>
  <dcterms:modified xsi:type="dcterms:W3CDTF">2021-03-03T03:00:00Z</dcterms:modified>
</cp:coreProperties>
</file>