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023" w:rsidRPr="00517898" w:rsidRDefault="00807CE9" w:rsidP="003A7327">
      <w:pPr>
        <w:shd w:val="clear" w:color="auto" w:fill="FFFFFF"/>
        <w:snapToGrid w:val="0"/>
        <w:jc w:val="center"/>
        <w:outlineLvl w:val="0"/>
        <w:rPr>
          <w:b/>
          <w:bCs/>
          <w:color w:val="000000"/>
          <w:sz w:val="20"/>
          <w:szCs w:val="20"/>
        </w:rPr>
      </w:pPr>
      <w:r w:rsidRPr="00517898">
        <w:rPr>
          <w:b/>
          <w:bCs/>
          <w:color w:val="000000"/>
          <w:sz w:val="20"/>
          <w:szCs w:val="20"/>
        </w:rPr>
        <w:t>Role of diffusion weighted MRI in early detection and staging of rectal cancer</w:t>
      </w:r>
    </w:p>
    <w:p w:rsidR="00DE5023" w:rsidRPr="00517898" w:rsidRDefault="00DE5023" w:rsidP="003A7327">
      <w:pPr>
        <w:shd w:val="clear" w:color="auto" w:fill="FFFFFF"/>
        <w:snapToGrid w:val="0"/>
        <w:jc w:val="center"/>
        <w:outlineLvl w:val="0"/>
        <w:rPr>
          <w:b/>
          <w:bCs/>
          <w:color w:val="000000"/>
          <w:sz w:val="20"/>
          <w:szCs w:val="20"/>
        </w:rPr>
      </w:pPr>
    </w:p>
    <w:p w:rsidR="00DE5023" w:rsidRPr="00517898" w:rsidRDefault="008A15BC" w:rsidP="003A7327">
      <w:pPr>
        <w:shd w:val="clear" w:color="auto" w:fill="FFFFFF"/>
        <w:snapToGrid w:val="0"/>
        <w:jc w:val="center"/>
        <w:outlineLvl w:val="0"/>
        <w:rPr>
          <w:sz w:val="20"/>
          <w:szCs w:val="20"/>
        </w:rPr>
      </w:pPr>
      <w:r w:rsidRPr="00517898">
        <w:rPr>
          <w:sz w:val="20"/>
          <w:szCs w:val="20"/>
        </w:rPr>
        <w:t>Fathy Hussein Ali</w:t>
      </w:r>
      <w:r w:rsidRPr="00517898">
        <w:rPr>
          <w:sz w:val="20"/>
          <w:szCs w:val="20"/>
          <w:vertAlign w:val="superscript"/>
        </w:rPr>
        <w:t>1</w:t>
      </w:r>
      <w:r w:rsidRPr="00517898">
        <w:rPr>
          <w:sz w:val="20"/>
          <w:szCs w:val="20"/>
        </w:rPr>
        <w:t>; Ahmed Abdelsamie Mahmoud</w:t>
      </w:r>
      <w:r w:rsidRPr="00517898">
        <w:rPr>
          <w:sz w:val="20"/>
          <w:szCs w:val="20"/>
          <w:vertAlign w:val="superscript"/>
        </w:rPr>
        <w:t>2</w:t>
      </w:r>
      <w:r w:rsidRPr="00517898">
        <w:rPr>
          <w:sz w:val="20"/>
          <w:szCs w:val="20"/>
        </w:rPr>
        <w:t>; Fadila Mamdouh ELsayed</w:t>
      </w:r>
      <w:r w:rsidRPr="00517898">
        <w:rPr>
          <w:sz w:val="20"/>
          <w:szCs w:val="20"/>
          <w:vertAlign w:val="superscript"/>
        </w:rPr>
        <w:t>3</w:t>
      </w:r>
      <w:r w:rsidRPr="00517898">
        <w:rPr>
          <w:sz w:val="20"/>
          <w:szCs w:val="20"/>
        </w:rPr>
        <w:t>; Lamiaa Raafat Elsayed</w:t>
      </w:r>
      <w:r w:rsidRPr="00517898">
        <w:rPr>
          <w:sz w:val="20"/>
          <w:szCs w:val="20"/>
          <w:vertAlign w:val="superscript"/>
        </w:rPr>
        <w:t>4</w:t>
      </w:r>
    </w:p>
    <w:p w:rsidR="00DE5023" w:rsidRPr="00517898" w:rsidRDefault="00DE5023" w:rsidP="003A7327">
      <w:pPr>
        <w:shd w:val="clear" w:color="auto" w:fill="FFFFFF"/>
        <w:snapToGrid w:val="0"/>
        <w:jc w:val="center"/>
        <w:outlineLvl w:val="0"/>
        <w:rPr>
          <w:sz w:val="20"/>
          <w:szCs w:val="20"/>
        </w:rPr>
      </w:pPr>
    </w:p>
    <w:p w:rsidR="008A15BC" w:rsidRPr="00517898" w:rsidRDefault="008A15BC" w:rsidP="003A7327">
      <w:pPr>
        <w:snapToGrid w:val="0"/>
        <w:jc w:val="center"/>
        <w:rPr>
          <w:sz w:val="20"/>
          <w:szCs w:val="20"/>
        </w:rPr>
      </w:pPr>
      <w:r w:rsidRPr="00517898">
        <w:rPr>
          <w:sz w:val="20"/>
          <w:szCs w:val="20"/>
          <w:vertAlign w:val="superscript"/>
        </w:rPr>
        <w:t>1</w:t>
      </w:r>
      <w:r w:rsidRPr="00517898">
        <w:rPr>
          <w:sz w:val="20"/>
          <w:szCs w:val="20"/>
        </w:rPr>
        <w:t>Professor of Radiodiagnosis Department, Faculty of Medicine (For Girls), Al-Azhar University, Cairo, Egypt</w:t>
      </w:r>
    </w:p>
    <w:p w:rsidR="008A15BC" w:rsidRPr="00517898" w:rsidRDefault="008A15BC" w:rsidP="003A7327">
      <w:pPr>
        <w:snapToGrid w:val="0"/>
        <w:jc w:val="center"/>
        <w:rPr>
          <w:sz w:val="20"/>
          <w:szCs w:val="20"/>
        </w:rPr>
      </w:pPr>
      <w:r w:rsidRPr="00517898">
        <w:rPr>
          <w:sz w:val="20"/>
          <w:szCs w:val="20"/>
          <w:vertAlign w:val="superscript"/>
        </w:rPr>
        <w:t>2</w:t>
      </w:r>
      <w:r w:rsidRPr="00517898">
        <w:rPr>
          <w:sz w:val="20"/>
          <w:szCs w:val="20"/>
        </w:rPr>
        <w:t>Assistant professor of Radiodiagnosis Department, Theodor Bilharz Research Institute, Egypt</w:t>
      </w:r>
    </w:p>
    <w:p w:rsidR="008A15BC" w:rsidRPr="00517898" w:rsidRDefault="008A15BC" w:rsidP="003A7327">
      <w:pPr>
        <w:snapToGrid w:val="0"/>
        <w:jc w:val="center"/>
        <w:rPr>
          <w:sz w:val="20"/>
          <w:szCs w:val="20"/>
        </w:rPr>
      </w:pPr>
      <w:r w:rsidRPr="00517898">
        <w:rPr>
          <w:sz w:val="20"/>
          <w:szCs w:val="20"/>
          <w:vertAlign w:val="superscript"/>
        </w:rPr>
        <w:t>3</w:t>
      </w:r>
      <w:r w:rsidRPr="00517898">
        <w:rPr>
          <w:sz w:val="20"/>
          <w:szCs w:val="20"/>
        </w:rPr>
        <w:t>Assistant professor of Radiodiagnosis Department, Faculty of Medicine (For Girls)</w:t>
      </w:r>
      <w:r w:rsidR="00DE5023" w:rsidRPr="00517898">
        <w:rPr>
          <w:sz w:val="20"/>
          <w:szCs w:val="20"/>
        </w:rPr>
        <w:t>,</w:t>
      </w:r>
      <w:r w:rsidRPr="00517898">
        <w:rPr>
          <w:sz w:val="20"/>
          <w:szCs w:val="20"/>
        </w:rPr>
        <w:t xml:space="preserve"> Al-Azhar University, Cairo, Egypt</w:t>
      </w:r>
    </w:p>
    <w:p w:rsidR="008A15BC" w:rsidRPr="00517898" w:rsidRDefault="008A15BC" w:rsidP="003A7327">
      <w:pPr>
        <w:snapToGrid w:val="0"/>
        <w:jc w:val="center"/>
        <w:rPr>
          <w:sz w:val="20"/>
          <w:szCs w:val="20"/>
        </w:rPr>
      </w:pPr>
      <w:r w:rsidRPr="00517898">
        <w:rPr>
          <w:sz w:val="20"/>
          <w:szCs w:val="20"/>
          <w:vertAlign w:val="superscript"/>
        </w:rPr>
        <w:t>4</w:t>
      </w:r>
      <w:r w:rsidRPr="00517898">
        <w:rPr>
          <w:sz w:val="20"/>
          <w:szCs w:val="20"/>
        </w:rPr>
        <w:t>Assistant Lecturer of</w:t>
      </w:r>
      <w:r w:rsidR="00DE5023" w:rsidRPr="00517898">
        <w:rPr>
          <w:sz w:val="20"/>
          <w:szCs w:val="20"/>
        </w:rPr>
        <w:t xml:space="preserve"> </w:t>
      </w:r>
      <w:r w:rsidRPr="00517898">
        <w:rPr>
          <w:sz w:val="20"/>
          <w:szCs w:val="20"/>
        </w:rPr>
        <w:t>Radiodiagnosis Department, Theodor Bilharz Research Institute, Egypt</w:t>
      </w:r>
    </w:p>
    <w:p w:rsidR="00DE5023" w:rsidRPr="00517898" w:rsidRDefault="00053A21" w:rsidP="003A7327">
      <w:pPr>
        <w:snapToGrid w:val="0"/>
        <w:jc w:val="center"/>
        <w:rPr>
          <w:sz w:val="20"/>
          <w:szCs w:val="20"/>
        </w:rPr>
      </w:pPr>
      <w:r w:rsidRPr="00517898">
        <w:rPr>
          <w:bCs/>
          <w:sz w:val="20"/>
          <w:szCs w:val="20"/>
        </w:rPr>
        <w:pict>
          <v:rect id="_x0000_s1029" style="position:absolute;left:0;text-align:left;margin-left:337.15pt;margin-top:27.95pt;width:3.7pt;height:.7pt;z-index:1;mso-position-horizontal-relative:page" fillcolor="black" stroked="f">
            <w10:wrap anchorx="page"/>
          </v:rect>
        </w:pict>
      </w:r>
      <w:r w:rsidR="00ED0981" w:rsidRPr="00517898">
        <w:rPr>
          <w:bCs/>
          <w:sz w:val="20"/>
          <w:szCs w:val="20"/>
        </w:rPr>
        <w:t xml:space="preserve">Email: </w:t>
      </w:r>
      <w:hyperlink r:id="rId7" w:history="1">
        <w:r w:rsidR="001B2C5E" w:rsidRPr="00517898">
          <w:rPr>
            <w:rStyle w:val="Hyperlink"/>
            <w:sz w:val="20"/>
            <w:szCs w:val="20"/>
            <w:u w:val="none"/>
          </w:rPr>
          <w:t>dr.lamia_lamia@yahoo.com</w:t>
        </w:r>
      </w:hyperlink>
    </w:p>
    <w:p w:rsidR="00DE5023" w:rsidRPr="00517898" w:rsidRDefault="00DE5023" w:rsidP="003A7327">
      <w:pPr>
        <w:snapToGrid w:val="0"/>
        <w:jc w:val="center"/>
        <w:rPr>
          <w:sz w:val="20"/>
          <w:szCs w:val="20"/>
        </w:rPr>
      </w:pPr>
    </w:p>
    <w:p w:rsidR="00066F7D" w:rsidRPr="00517898" w:rsidRDefault="001121DD" w:rsidP="003A7327">
      <w:pPr>
        <w:pStyle w:val="Heading3"/>
        <w:snapToGrid w:val="0"/>
        <w:ind w:left="0"/>
        <w:jc w:val="both"/>
        <w:rPr>
          <w:b w:val="0"/>
          <w:bCs w:val="0"/>
          <w:sz w:val="20"/>
          <w:szCs w:val="20"/>
        </w:rPr>
      </w:pPr>
      <w:r w:rsidRPr="00517898">
        <w:rPr>
          <w:sz w:val="20"/>
          <w:szCs w:val="20"/>
        </w:rPr>
        <w:t>Abstract:</w:t>
      </w:r>
      <w:r w:rsidRPr="00517898">
        <w:rPr>
          <w:b w:val="0"/>
          <w:bCs w:val="0"/>
          <w:sz w:val="20"/>
          <w:szCs w:val="20"/>
        </w:rPr>
        <w:t xml:space="preserve"> </w:t>
      </w:r>
      <w:r w:rsidR="000A0770" w:rsidRPr="00517898">
        <w:rPr>
          <w:b w:val="0"/>
          <w:bCs w:val="0"/>
          <w:sz w:val="20"/>
          <w:szCs w:val="20"/>
        </w:rPr>
        <w:t xml:space="preserve">Background: </w:t>
      </w:r>
      <w:r w:rsidR="004663F6" w:rsidRPr="00517898">
        <w:rPr>
          <w:b w:val="0"/>
          <w:bCs w:val="0"/>
          <w:sz w:val="20"/>
          <w:szCs w:val="20"/>
        </w:rPr>
        <w:t xml:space="preserve">Magnetic resonance imaging has become the most accurate non invasive technique </w:t>
      </w:r>
      <w:r w:rsidR="00987274" w:rsidRPr="00517898">
        <w:rPr>
          <w:b w:val="0"/>
          <w:bCs w:val="0"/>
          <w:sz w:val="20"/>
          <w:szCs w:val="20"/>
        </w:rPr>
        <w:t xml:space="preserve">in </w:t>
      </w:r>
      <w:r w:rsidR="004663F6" w:rsidRPr="00517898">
        <w:rPr>
          <w:b w:val="0"/>
          <w:bCs w:val="0"/>
          <w:sz w:val="20"/>
          <w:szCs w:val="20"/>
        </w:rPr>
        <w:t xml:space="preserve">preoperative local staging of rectal carcinoma (T and N stages), </w:t>
      </w:r>
      <w:r w:rsidR="00987274" w:rsidRPr="00517898">
        <w:rPr>
          <w:b w:val="0"/>
          <w:bCs w:val="0"/>
          <w:sz w:val="20"/>
          <w:szCs w:val="20"/>
        </w:rPr>
        <w:t xml:space="preserve">and in evaluating mesorectal </w:t>
      </w:r>
      <w:r w:rsidR="004663F6" w:rsidRPr="00517898">
        <w:rPr>
          <w:b w:val="0"/>
          <w:bCs w:val="0"/>
          <w:sz w:val="20"/>
          <w:szCs w:val="20"/>
        </w:rPr>
        <w:t>fascia involvement</w:t>
      </w:r>
      <w:r w:rsidR="000A0770" w:rsidRPr="00517898">
        <w:rPr>
          <w:b w:val="0"/>
          <w:bCs w:val="0"/>
          <w:sz w:val="20"/>
          <w:szCs w:val="20"/>
        </w:rPr>
        <w:t>.</w:t>
      </w:r>
      <w:r w:rsidR="008A15BC" w:rsidRPr="00517898">
        <w:rPr>
          <w:b w:val="0"/>
          <w:bCs w:val="0"/>
          <w:sz w:val="20"/>
          <w:szCs w:val="20"/>
        </w:rPr>
        <w:t xml:space="preserve"> </w:t>
      </w:r>
      <w:r w:rsidR="00ED0981" w:rsidRPr="00517898">
        <w:rPr>
          <w:b w:val="0"/>
          <w:bCs w:val="0"/>
          <w:sz w:val="20"/>
          <w:szCs w:val="20"/>
        </w:rPr>
        <w:t xml:space="preserve">Aim of the work: </w:t>
      </w:r>
      <w:r w:rsidR="00043369" w:rsidRPr="00517898">
        <w:rPr>
          <w:b w:val="0"/>
          <w:bCs w:val="0"/>
          <w:sz w:val="20"/>
          <w:szCs w:val="20"/>
        </w:rPr>
        <w:t xml:space="preserve">Was to assess the </w:t>
      </w:r>
      <w:r w:rsidR="004663F6" w:rsidRPr="00517898">
        <w:rPr>
          <w:b w:val="0"/>
          <w:bCs w:val="0"/>
          <w:sz w:val="20"/>
          <w:szCs w:val="20"/>
        </w:rPr>
        <w:t xml:space="preserve">added </w:t>
      </w:r>
      <w:r w:rsidR="00043369" w:rsidRPr="00517898">
        <w:rPr>
          <w:b w:val="0"/>
          <w:bCs w:val="0"/>
          <w:sz w:val="20"/>
          <w:szCs w:val="20"/>
        </w:rPr>
        <w:t xml:space="preserve">role </w:t>
      </w:r>
      <w:r w:rsidR="00043369" w:rsidRPr="00517898">
        <w:rPr>
          <w:b w:val="0"/>
          <w:bCs w:val="0"/>
          <w:color w:val="231F20"/>
          <w:sz w:val="20"/>
          <w:szCs w:val="20"/>
        </w:rPr>
        <w:t>of diffusion-weighted imaging</w:t>
      </w:r>
      <w:r w:rsidR="004F2AE8" w:rsidRPr="00517898">
        <w:rPr>
          <w:rFonts w:eastAsia="宋体"/>
          <w:b w:val="0"/>
          <w:bCs w:val="0"/>
          <w:color w:val="231F20"/>
          <w:sz w:val="20"/>
          <w:szCs w:val="20"/>
          <w:lang w:eastAsia="zh-CN"/>
        </w:rPr>
        <w:t xml:space="preserve"> </w:t>
      </w:r>
      <w:r w:rsidR="00987274" w:rsidRPr="00517898">
        <w:rPr>
          <w:b w:val="0"/>
          <w:bCs w:val="0"/>
          <w:color w:val="231F20"/>
          <w:sz w:val="20"/>
          <w:szCs w:val="20"/>
        </w:rPr>
        <w:t xml:space="preserve">to conventional MRI </w:t>
      </w:r>
      <w:r w:rsidR="004663F6" w:rsidRPr="00517898">
        <w:rPr>
          <w:b w:val="0"/>
          <w:bCs w:val="0"/>
          <w:color w:val="231F20"/>
          <w:sz w:val="20"/>
          <w:szCs w:val="20"/>
        </w:rPr>
        <w:t>in</w:t>
      </w:r>
      <w:r w:rsidR="00043369" w:rsidRPr="00517898">
        <w:rPr>
          <w:b w:val="0"/>
          <w:bCs w:val="0"/>
          <w:color w:val="231F20"/>
          <w:sz w:val="20"/>
          <w:szCs w:val="20"/>
        </w:rPr>
        <w:t xml:space="preserve"> preoperative staging of rectal cancer</w:t>
      </w:r>
      <w:r w:rsidR="00397A13" w:rsidRPr="00517898">
        <w:rPr>
          <w:b w:val="0"/>
          <w:bCs w:val="0"/>
          <w:sz w:val="20"/>
          <w:szCs w:val="20"/>
        </w:rPr>
        <w:t>.</w:t>
      </w:r>
      <w:r w:rsidR="008A15BC" w:rsidRPr="00517898">
        <w:rPr>
          <w:b w:val="0"/>
          <w:bCs w:val="0"/>
          <w:sz w:val="20"/>
          <w:szCs w:val="20"/>
        </w:rPr>
        <w:t xml:space="preserve"> </w:t>
      </w:r>
      <w:r w:rsidR="00ED0981" w:rsidRPr="00517898">
        <w:rPr>
          <w:b w:val="0"/>
          <w:bCs w:val="0"/>
          <w:sz w:val="20"/>
          <w:szCs w:val="20"/>
        </w:rPr>
        <w:t>Materials and Methods:</w:t>
      </w:r>
      <w:r w:rsidR="00A404F6" w:rsidRPr="00517898">
        <w:rPr>
          <w:b w:val="0"/>
          <w:bCs w:val="0"/>
          <w:sz w:val="20"/>
          <w:szCs w:val="20"/>
        </w:rPr>
        <w:t xml:space="preserve"> Fifty patients with pathologically proven rectal carcinoma underwent pelvic MRI on a 1.5 T magnet using pelvic phased array coil with IV gadolinium and transrectal gel administration. 30 patients were operated upon and their postoperative </w:t>
      </w:r>
      <w:r w:rsidR="0039457E" w:rsidRPr="00517898">
        <w:rPr>
          <w:b w:val="0"/>
          <w:bCs w:val="0"/>
          <w:sz w:val="20"/>
          <w:szCs w:val="20"/>
        </w:rPr>
        <w:t>specimens’</w:t>
      </w:r>
      <w:r w:rsidR="00A404F6" w:rsidRPr="00517898">
        <w:rPr>
          <w:b w:val="0"/>
          <w:bCs w:val="0"/>
          <w:sz w:val="20"/>
          <w:szCs w:val="20"/>
        </w:rPr>
        <w:t xml:space="preserve"> pathology </w:t>
      </w:r>
      <w:r w:rsidR="0039457E" w:rsidRPr="00517898">
        <w:rPr>
          <w:b w:val="0"/>
          <w:bCs w:val="0"/>
          <w:sz w:val="20"/>
          <w:szCs w:val="20"/>
        </w:rPr>
        <w:t>was</w:t>
      </w:r>
      <w:r w:rsidR="00A404F6" w:rsidRPr="00517898">
        <w:rPr>
          <w:b w:val="0"/>
          <w:bCs w:val="0"/>
          <w:sz w:val="20"/>
          <w:szCs w:val="20"/>
        </w:rPr>
        <w:t xml:space="preserve"> compared with preoperative MRI results</w:t>
      </w:r>
      <w:r w:rsidR="00807CE9" w:rsidRPr="00517898">
        <w:rPr>
          <w:b w:val="0"/>
          <w:bCs w:val="0"/>
          <w:sz w:val="20"/>
          <w:szCs w:val="20"/>
        </w:rPr>
        <w:t>.</w:t>
      </w:r>
      <w:r w:rsidR="008A15BC" w:rsidRPr="00517898">
        <w:rPr>
          <w:b w:val="0"/>
          <w:bCs w:val="0"/>
          <w:sz w:val="20"/>
          <w:szCs w:val="20"/>
        </w:rPr>
        <w:t xml:space="preserve"> </w:t>
      </w:r>
      <w:r w:rsidR="00ED0981" w:rsidRPr="00517898">
        <w:rPr>
          <w:b w:val="0"/>
          <w:bCs w:val="0"/>
          <w:sz w:val="20"/>
          <w:szCs w:val="20"/>
        </w:rPr>
        <w:t xml:space="preserve">Results: </w:t>
      </w:r>
      <w:r w:rsidR="00D17CB4" w:rsidRPr="00517898">
        <w:rPr>
          <w:b w:val="0"/>
          <w:bCs w:val="0"/>
          <w:sz w:val="20"/>
          <w:szCs w:val="20"/>
        </w:rPr>
        <w:t xml:space="preserve">We found that combination between DWI with conventional MRI increased the accuracy in assessment </w:t>
      </w:r>
      <w:r w:rsidR="00E91275" w:rsidRPr="00517898">
        <w:rPr>
          <w:b w:val="0"/>
          <w:bCs w:val="0"/>
          <w:sz w:val="20"/>
          <w:szCs w:val="20"/>
        </w:rPr>
        <w:t xml:space="preserve">of </w:t>
      </w:r>
      <w:r w:rsidR="00D17CB4" w:rsidRPr="00517898">
        <w:rPr>
          <w:b w:val="0"/>
          <w:bCs w:val="0"/>
          <w:sz w:val="20"/>
          <w:szCs w:val="20"/>
        </w:rPr>
        <w:t>different stag</w:t>
      </w:r>
      <w:r w:rsidR="00E91275" w:rsidRPr="00517898">
        <w:rPr>
          <w:b w:val="0"/>
          <w:bCs w:val="0"/>
          <w:sz w:val="20"/>
          <w:szCs w:val="20"/>
        </w:rPr>
        <w:t>es of rectal cancer</w:t>
      </w:r>
      <w:r w:rsidR="00313139" w:rsidRPr="00517898">
        <w:rPr>
          <w:b w:val="0"/>
          <w:bCs w:val="0"/>
          <w:sz w:val="20"/>
          <w:szCs w:val="20"/>
        </w:rPr>
        <w:t xml:space="preserve">. </w:t>
      </w:r>
      <w:r w:rsidR="00DB0F2E" w:rsidRPr="00517898">
        <w:rPr>
          <w:b w:val="0"/>
          <w:bCs w:val="0"/>
          <w:sz w:val="20"/>
          <w:szCs w:val="20"/>
        </w:rPr>
        <w:t>Comparable to histopathological examination, MRI correctly diagnosed</w:t>
      </w:r>
      <w:r w:rsidR="00DE5023" w:rsidRPr="00517898">
        <w:rPr>
          <w:b w:val="0"/>
          <w:bCs w:val="0"/>
          <w:sz w:val="20"/>
          <w:szCs w:val="20"/>
        </w:rPr>
        <w:t xml:space="preserve"> </w:t>
      </w:r>
      <w:r w:rsidR="00FE1453" w:rsidRPr="00517898">
        <w:rPr>
          <w:b w:val="0"/>
          <w:bCs w:val="0"/>
          <w:sz w:val="20"/>
          <w:szCs w:val="20"/>
        </w:rPr>
        <w:t xml:space="preserve">27 </w:t>
      </w:r>
      <w:r w:rsidR="00E91275" w:rsidRPr="00517898">
        <w:rPr>
          <w:b w:val="0"/>
          <w:bCs w:val="0"/>
          <w:sz w:val="20"/>
          <w:szCs w:val="20"/>
        </w:rPr>
        <w:t xml:space="preserve">patients </w:t>
      </w:r>
      <w:r w:rsidR="00FE1453" w:rsidRPr="00517898">
        <w:rPr>
          <w:b w:val="0"/>
          <w:bCs w:val="0"/>
          <w:sz w:val="20"/>
          <w:szCs w:val="20"/>
        </w:rPr>
        <w:t>out of 30</w:t>
      </w:r>
      <w:r w:rsidR="00517898">
        <w:rPr>
          <w:rFonts w:eastAsiaTheme="minorEastAsia" w:hint="eastAsia"/>
          <w:b w:val="0"/>
          <w:bCs w:val="0"/>
          <w:sz w:val="20"/>
          <w:szCs w:val="20"/>
          <w:lang w:eastAsia="zh-CN"/>
        </w:rPr>
        <w:t xml:space="preserve"> </w:t>
      </w:r>
      <w:r w:rsidR="006B6A66" w:rsidRPr="00517898">
        <w:rPr>
          <w:b w:val="0"/>
          <w:bCs w:val="0"/>
          <w:sz w:val="20"/>
          <w:szCs w:val="20"/>
        </w:rPr>
        <w:t>regarding</w:t>
      </w:r>
      <w:r w:rsidR="00D17CB4" w:rsidRPr="00517898">
        <w:rPr>
          <w:b w:val="0"/>
          <w:bCs w:val="0"/>
          <w:sz w:val="20"/>
          <w:szCs w:val="20"/>
        </w:rPr>
        <w:t xml:space="preserve"> different T stages (accuracy </w:t>
      </w:r>
      <w:r w:rsidR="00FE1453" w:rsidRPr="00517898">
        <w:rPr>
          <w:b w:val="0"/>
          <w:bCs w:val="0"/>
          <w:noProof/>
          <w:sz w:val="20"/>
          <w:szCs w:val="20"/>
        </w:rPr>
        <w:t>94.3%)</w:t>
      </w:r>
      <w:r w:rsidR="00DE5023" w:rsidRPr="00517898">
        <w:rPr>
          <w:b w:val="0"/>
          <w:bCs w:val="0"/>
          <w:noProof/>
          <w:sz w:val="20"/>
          <w:szCs w:val="20"/>
        </w:rPr>
        <w:t>,</w:t>
      </w:r>
      <w:r w:rsidR="00517898">
        <w:rPr>
          <w:rFonts w:eastAsiaTheme="minorEastAsia" w:hint="eastAsia"/>
          <w:b w:val="0"/>
          <w:bCs w:val="0"/>
          <w:noProof/>
          <w:sz w:val="20"/>
          <w:szCs w:val="20"/>
          <w:lang w:eastAsia="zh-CN"/>
        </w:rPr>
        <w:t xml:space="preserve"> </w:t>
      </w:r>
      <w:r w:rsidR="00586542" w:rsidRPr="00517898">
        <w:rPr>
          <w:b w:val="0"/>
          <w:bCs w:val="0"/>
          <w:noProof/>
          <w:sz w:val="20"/>
          <w:szCs w:val="20"/>
        </w:rPr>
        <w:t xml:space="preserve">21 patients out of 30 </w:t>
      </w:r>
      <w:r w:rsidR="00D17CB4" w:rsidRPr="00517898">
        <w:rPr>
          <w:b w:val="0"/>
          <w:bCs w:val="0"/>
          <w:sz w:val="20"/>
          <w:szCs w:val="20"/>
        </w:rPr>
        <w:t xml:space="preserve">in different N stages (accuracy </w:t>
      </w:r>
      <w:r w:rsidR="00FE1453" w:rsidRPr="00517898">
        <w:rPr>
          <w:b w:val="0"/>
          <w:bCs w:val="0"/>
          <w:sz w:val="20"/>
          <w:szCs w:val="20"/>
        </w:rPr>
        <w:t>87.8%</w:t>
      </w:r>
      <w:r w:rsidR="00E91275" w:rsidRPr="00517898">
        <w:rPr>
          <w:b w:val="0"/>
          <w:bCs w:val="0"/>
          <w:sz w:val="20"/>
          <w:szCs w:val="20"/>
        </w:rPr>
        <w:t xml:space="preserve">) and </w:t>
      </w:r>
      <w:r w:rsidR="00E91275" w:rsidRPr="00517898">
        <w:rPr>
          <w:b w:val="0"/>
          <w:bCs w:val="0"/>
          <w:noProof/>
          <w:sz w:val="20"/>
          <w:szCs w:val="20"/>
        </w:rPr>
        <w:t>28 patients out of 30 in CRM status assessment (accuracy 93%).</w:t>
      </w:r>
      <w:r w:rsidR="008A15BC" w:rsidRPr="00517898">
        <w:rPr>
          <w:b w:val="0"/>
          <w:bCs w:val="0"/>
          <w:sz w:val="20"/>
          <w:szCs w:val="20"/>
        </w:rPr>
        <w:t xml:space="preserve"> </w:t>
      </w:r>
      <w:r w:rsidR="00ED0981" w:rsidRPr="00517898">
        <w:rPr>
          <w:b w:val="0"/>
          <w:bCs w:val="0"/>
          <w:sz w:val="20"/>
          <w:szCs w:val="20"/>
        </w:rPr>
        <w:t>Conclusion</w:t>
      </w:r>
      <w:r w:rsidR="00397A13" w:rsidRPr="00517898">
        <w:rPr>
          <w:b w:val="0"/>
          <w:bCs w:val="0"/>
          <w:sz w:val="20"/>
          <w:szCs w:val="20"/>
        </w:rPr>
        <w:t>: Addition of DWI to conventional MRI raises its accuracy in TN staging a</w:t>
      </w:r>
      <w:r w:rsidR="00521722" w:rsidRPr="00517898">
        <w:rPr>
          <w:b w:val="0"/>
          <w:bCs w:val="0"/>
          <w:sz w:val="20"/>
          <w:szCs w:val="20"/>
        </w:rPr>
        <w:t>s well as CRM</w:t>
      </w:r>
      <w:r w:rsidR="00807CE9" w:rsidRPr="00517898">
        <w:rPr>
          <w:b w:val="0"/>
          <w:bCs w:val="0"/>
          <w:sz w:val="20"/>
          <w:szCs w:val="20"/>
        </w:rPr>
        <w:t xml:space="preserve"> status assessment</w:t>
      </w:r>
      <w:r w:rsidR="00ED0981" w:rsidRPr="00517898">
        <w:rPr>
          <w:b w:val="0"/>
          <w:bCs w:val="0"/>
          <w:sz w:val="20"/>
          <w:szCs w:val="20"/>
        </w:rPr>
        <w:t>.</w:t>
      </w:r>
    </w:p>
    <w:p w:rsidR="003A7327" w:rsidRPr="00517898" w:rsidRDefault="003A7327" w:rsidP="003A7327">
      <w:pPr>
        <w:shd w:val="clear" w:color="auto" w:fill="FFFFFF"/>
        <w:snapToGrid w:val="0"/>
        <w:jc w:val="both"/>
        <w:outlineLvl w:val="0"/>
        <w:rPr>
          <w:sz w:val="20"/>
          <w:szCs w:val="20"/>
        </w:rPr>
      </w:pPr>
      <w:bookmarkStart w:id="0" w:name="_Hlk17232961"/>
      <w:r w:rsidRPr="00517898">
        <w:rPr>
          <w:sz w:val="20"/>
          <w:szCs w:val="20"/>
        </w:rPr>
        <w:t>[Fathy Hussein Ali; Ahmed Abdelsamie Mahmoud; Fadila Mamdouh ELsayed; Lamiaa Raafat Elsayed.</w:t>
      </w:r>
      <w:r w:rsidRPr="00517898">
        <w:rPr>
          <w:rFonts w:eastAsia="宋体"/>
          <w:b/>
          <w:bCs/>
          <w:sz w:val="20"/>
          <w:szCs w:val="20"/>
          <w:lang w:bidi="fa-IR"/>
        </w:rPr>
        <w:t xml:space="preserve"> </w:t>
      </w:r>
      <w:r w:rsidRPr="00517898">
        <w:rPr>
          <w:b/>
          <w:bCs/>
          <w:color w:val="000000"/>
          <w:sz w:val="20"/>
          <w:szCs w:val="20"/>
        </w:rPr>
        <w:t>Role of diffusion weighted MRI in early detection and staging of rectal cancer</w:t>
      </w:r>
      <w:r w:rsidRPr="00517898">
        <w:rPr>
          <w:b/>
          <w:bCs/>
          <w:sz w:val="20"/>
          <w:szCs w:val="20"/>
          <w:lang w:bidi="fa-IR"/>
        </w:rPr>
        <w:t>.</w:t>
      </w:r>
      <w:r w:rsidRPr="00517898">
        <w:rPr>
          <w:bCs/>
          <w:i/>
          <w:sz w:val="20"/>
          <w:szCs w:val="20"/>
        </w:rPr>
        <w:t xml:space="preserve"> Researcher</w:t>
      </w:r>
      <w:r w:rsidRPr="00517898">
        <w:rPr>
          <w:bCs/>
          <w:sz w:val="20"/>
          <w:szCs w:val="20"/>
        </w:rPr>
        <w:t xml:space="preserve"> 2019;11(9):</w:t>
      </w:r>
      <w:r w:rsidR="00AF6D85" w:rsidRPr="00517898">
        <w:rPr>
          <w:noProof/>
          <w:color w:val="000000"/>
          <w:sz w:val="20"/>
          <w:szCs w:val="20"/>
        </w:rPr>
        <w:t>41-47</w:t>
      </w:r>
      <w:r w:rsidRPr="00517898">
        <w:rPr>
          <w:bCs/>
          <w:sz w:val="20"/>
          <w:szCs w:val="20"/>
        </w:rPr>
        <w:t xml:space="preserve">]. </w:t>
      </w:r>
      <w:r w:rsidRPr="00517898">
        <w:rPr>
          <w:sz w:val="20"/>
          <w:szCs w:val="20"/>
        </w:rPr>
        <w:t>ISSN 1553-9865 (print); ISSN 2163-8950 (online)</w:t>
      </w:r>
      <w:r w:rsidRPr="00517898">
        <w:rPr>
          <w:bCs/>
          <w:sz w:val="20"/>
          <w:szCs w:val="20"/>
        </w:rPr>
        <w:t xml:space="preserve">. </w:t>
      </w:r>
      <w:hyperlink r:id="rId8" w:history="1">
        <w:r w:rsidRPr="00517898">
          <w:rPr>
            <w:rStyle w:val="Hyperlink"/>
            <w:rFonts w:eastAsia="宋体"/>
            <w:sz w:val="20"/>
            <w:szCs w:val="20"/>
          </w:rPr>
          <w:t>http://www.sciencepub.net/researcher</w:t>
        </w:r>
      </w:hyperlink>
      <w:r w:rsidRPr="00517898">
        <w:rPr>
          <w:bCs/>
          <w:sz w:val="20"/>
          <w:szCs w:val="20"/>
        </w:rPr>
        <w:t xml:space="preserve">. 6. </w:t>
      </w:r>
      <w:r w:rsidRPr="00517898">
        <w:rPr>
          <w:color w:val="000000"/>
          <w:sz w:val="20"/>
          <w:szCs w:val="20"/>
          <w:shd w:val="clear" w:color="auto" w:fill="FFFFFF"/>
        </w:rPr>
        <w:t>doi:</w:t>
      </w:r>
      <w:hyperlink r:id="rId9" w:history="1">
        <w:r w:rsidRPr="00517898">
          <w:rPr>
            <w:rStyle w:val="Hyperlink"/>
            <w:rFonts w:eastAsia="宋体"/>
            <w:sz w:val="20"/>
            <w:szCs w:val="20"/>
            <w:shd w:val="clear" w:color="auto" w:fill="FFFFFF"/>
          </w:rPr>
          <w:t>10.7537/marsrsj110919.06</w:t>
        </w:r>
      </w:hyperlink>
      <w:r w:rsidRPr="00517898">
        <w:rPr>
          <w:color w:val="000000"/>
          <w:sz w:val="20"/>
          <w:szCs w:val="20"/>
          <w:shd w:val="clear" w:color="auto" w:fill="FFFFFF"/>
        </w:rPr>
        <w:t>.</w:t>
      </w:r>
    </w:p>
    <w:bookmarkEnd w:id="0"/>
    <w:p w:rsidR="003A7327" w:rsidRPr="00517898" w:rsidRDefault="003A7327" w:rsidP="003A7327">
      <w:pPr>
        <w:pStyle w:val="BodyText"/>
        <w:snapToGrid w:val="0"/>
        <w:ind w:left="0"/>
        <w:rPr>
          <w:b/>
          <w:sz w:val="20"/>
          <w:szCs w:val="20"/>
        </w:rPr>
      </w:pPr>
    </w:p>
    <w:p w:rsidR="00066F7D" w:rsidRPr="00517898" w:rsidRDefault="00B245D6" w:rsidP="003A7327">
      <w:pPr>
        <w:pStyle w:val="BodyText"/>
        <w:snapToGrid w:val="0"/>
        <w:ind w:left="0"/>
        <w:rPr>
          <w:sz w:val="20"/>
          <w:szCs w:val="20"/>
        </w:rPr>
      </w:pPr>
      <w:r w:rsidRPr="00517898">
        <w:rPr>
          <w:b/>
          <w:sz w:val="20"/>
          <w:szCs w:val="20"/>
        </w:rPr>
        <w:t>Key</w:t>
      </w:r>
      <w:r w:rsidR="00AC54A8" w:rsidRPr="00517898">
        <w:rPr>
          <w:b/>
          <w:sz w:val="20"/>
          <w:szCs w:val="20"/>
        </w:rPr>
        <w:t>w</w:t>
      </w:r>
      <w:r w:rsidR="00ED0981" w:rsidRPr="00517898">
        <w:rPr>
          <w:b/>
          <w:sz w:val="20"/>
          <w:szCs w:val="20"/>
        </w:rPr>
        <w:t xml:space="preserve">ords: </w:t>
      </w:r>
      <w:r w:rsidR="00093DF4" w:rsidRPr="00517898">
        <w:rPr>
          <w:sz w:val="20"/>
          <w:szCs w:val="20"/>
        </w:rPr>
        <w:t>MRI, diffusion-weighted imaging, apparent diffusion coefftcient, pathology, staging, rectal cancer, prognosis.</w:t>
      </w:r>
    </w:p>
    <w:p w:rsidR="00D73F2C" w:rsidRPr="00517898" w:rsidRDefault="00D73F2C" w:rsidP="003A7327">
      <w:pPr>
        <w:pStyle w:val="Heading1"/>
        <w:snapToGrid w:val="0"/>
        <w:jc w:val="both"/>
        <w:rPr>
          <w:caps/>
          <w:sz w:val="20"/>
          <w:szCs w:val="20"/>
        </w:rPr>
      </w:pPr>
    </w:p>
    <w:p w:rsidR="003A7327" w:rsidRPr="00517898" w:rsidRDefault="003A7327" w:rsidP="003A7327">
      <w:pPr>
        <w:pStyle w:val="Heading1"/>
        <w:snapToGrid w:val="0"/>
        <w:jc w:val="both"/>
        <w:rPr>
          <w:sz w:val="20"/>
          <w:szCs w:val="20"/>
        </w:rPr>
        <w:sectPr w:rsidR="003A7327" w:rsidRPr="00517898" w:rsidSect="00AF6D85">
          <w:headerReference w:type="default" r:id="rId10"/>
          <w:footerReference w:type="default" r:id="rId11"/>
          <w:type w:val="continuous"/>
          <w:pgSz w:w="12240" w:h="15840" w:code="9"/>
          <w:pgMar w:top="1440" w:right="1440" w:bottom="1440" w:left="1440" w:header="720" w:footer="720" w:gutter="0"/>
          <w:pgNumType w:start="41"/>
          <w:cols w:space="720"/>
          <w:docGrid w:linePitch="299"/>
        </w:sectPr>
      </w:pPr>
    </w:p>
    <w:p w:rsidR="00066F7D" w:rsidRPr="00517898" w:rsidRDefault="008A15BC" w:rsidP="003A7327">
      <w:pPr>
        <w:pStyle w:val="Heading1"/>
        <w:snapToGrid w:val="0"/>
        <w:jc w:val="both"/>
        <w:rPr>
          <w:caps/>
          <w:sz w:val="20"/>
          <w:szCs w:val="20"/>
        </w:rPr>
      </w:pPr>
      <w:r w:rsidRPr="00517898">
        <w:rPr>
          <w:sz w:val="20"/>
          <w:szCs w:val="20"/>
        </w:rPr>
        <w:lastRenderedPageBreak/>
        <w:t>1. Introduction</w:t>
      </w:r>
    </w:p>
    <w:p w:rsidR="00AE0F89" w:rsidRPr="00517898" w:rsidRDefault="00D36F8D" w:rsidP="003A7327">
      <w:pPr>
        <w:pStyle w:val="BodyText"/>
        <w:snapToGrid w:val="0"/>
        <w:ind w:left="0" w:firstLine="425"/>
        <w:rPr>
          <w:sz w:val="20"/>
          <w:szCs w:val="20"/>
        </w:rPr>
      </w:pPr>
      <w:r w:rsidRPr="00517898">
        <w:rPr>
          <w:bCs/>
          <w:sz w:val="20"/>
          <w:szCs w:val="20"/>
          <w:lang w:bidi="ar-EG"/>
        </w:rPr>
        <w:t>Colorectal cancer is the second most common cancer in females and third most common cancer in males worldwide</w:t>
      </w:r>
      <w:r w:rsidR="00A71C6D" w:rsidRPr="00517898">
        <w:rPr>
          <w:sz w:val="20"/>
          <w:szCs w:val="20"/>
        </w:rPr>
        <w:t>. In recent years, mortality r</w:t>
      </w:r>
      <w:r w:rsidR="00C327BC" w:rsidRPr="00517898">
        <w:rPr>
          <w:sz w:val="20"/>
          <w:szCs w:val="20"/>
        </w:rPr>
        <w:t>ates have decreased due to significant</w:t>
      </w:r>
      <w:r w:rsidR="00A71C6D" w:rsidRPr="00517898">
        <w:rPr>
          <w:sz w:val="20"/>
          <w:szCs w:val="20"/>
        </w:rPr>
        <w:t xml:space="preserve"> changes in therapeutic management, in particular the standardization of the operative procedure and more important</w:t>
      </w:r>
      <w:r w:rsidR="00C327BC" w:rsidRPr="00517898">
        <w:rPr>
          <w:sz w:val="20"/>
          <w:szCs w:val="20"/>
        </w:rPr>
        <w:t xml:space="preserve"> accurate pre-operative strategy</w:t>
      </w:r>
      <w:r w:rsidR="00A71C6D" w:rsidRPr="00517898">
        <w:rPr>
          <w:sz w:val="20"/>
          <w:szCs w:val="20"/>
        </w:rPr>
        <w:t xml:space="preserve"> dep</w:t>
      </w:r>
      <w:r w:rsidR="00C327BC" w:rsidRPr="00517898">
        <w:rPr>
          <w:sz w:val="20"/>
          <w:szCs w:val="20"/>
        </w:rPr>
        <w:t>ending on imaging [1]</w:t>
      </w:r>
      <w:r w:rsidR="00A71C6D" w:rsidRPr="00517898">
        <w:rPr>
          <w:sz w:val="20"/>
          <w:szCs w:val="20"/>
        </w:rPr>
        <w:t>.</w:t>
      </w:r>
    </w:p>
    <w:p w:rsidR="00A71C6D" w:rsidRPr="00517898" w:rsidRDefault="00A71C6D" w:rsidP="003A7327">
      <w:pPr>
        <w:pStyle w:val="BodyText"/>
        <w:snapToGrid w:val="0"/>
        <w:ind w:left="0" w:firstLine="425"/>
        <w:rPr>
          <w:sz w:val="20"/>
          <w:szCs w:val="20"/>
        </w:rPr>
      </w:pPr>
      <w:r w:rsidRPr="00517898">
        <w:rPr>
          <w:sz w:val="20"/>
          <w:szCs w:val="20"/>
        </w:rPr>
        <w:t>Preope</w:t>
      </w:r>
      <w:r w:rsidR="00C327BC" w:rsidRPr="00517898">
        <w:rPr>
          <w:sz w:val="20"/>
          <w:szCs w:val="20"/>
        </w:rPr>
        <w:t>rative imaging for rectal carcinoma staging is useful to choose</w:t>
      </w:r>
      <w:r w:rsidRPr="00517898">
        <w:rPr>
          <w:sz w:val="20"/>
          <w:szCs w:val="20"/>
        </w:rPr>
        <w:t xml:space="preserve"> w</w:t>
      </w:r>
      <w:r w:rsidR="00AD2FEB" w:rsidRPr="00517898">
        <w:rPr>
          <w:sz w:val="20"/>
          <w:szCs w:val="20"/>
        </w:rPr>
        <w:t>hich surgical technique is</w:t>
      </w:r>
      <w:r w:rsidRPr="00517898">
        <w:rPr>
          <w:sz w:val="20"/>
          <w:szCs w:val="20"/>
        </w:rPr>
        <w:t xml:space="preserve"> more appropriate. Ideal imaging modality should accurately assess the depth of tumor penetration (T), lymph node involvement (N), presence of distant metastatic disease (M)</w:t>
      </w:r>
      <w:r w:rsidR="00A33A4B" w:rsidRPr="00517898">
        <w:rPr>
          <w:sz w:val="20"/>
          <w:szCs w:val="20"/>
        </w:rPr>
        <w:t>, m</w:t>
      </w:r>
      <w:r w:rsidRPr="00517898">
        <w:rPr>
          <w:sz w:val="20"/>
          <w:szCs w:val="20"/>
        </w:rPr>
        <w:t xml:space="preserve">esorectal </w:t>
      </w:r>
      <w:r w:rsidR="00AD2FEB" w:rsidRPr="00517898">
        <w:rPr>
          <w:sz w:val="20"/>
          <w:szCs w:val="20"/>
        </w:rPr>
        <w:t>fascia</w:t>
      </w:r>
      <w:r w:rsidR="000E388D" w:rsidRPr="00517898">
        <w:rPr>
          <w:sz w:val="20"/>
          <w:szCs w:val="20"/>
        </w:rPr>
        <w:t xml:space="preserve"> involvement</w:t>
      </w:r>
      <w:r w:rsidRPr="00517898">
        <w:rPr>
          <w:sz w:val="20"/>
          <w:szCs w:val="20"/>
        </w:rPr>
        <w:t>,</w:t>
      </w:r>
      <w:r w:rsidR="000E388D" w:rsidRPr="00517898">
        <w:rPr>
          <w:sz w:val="20"/>
          <w:szCs w:val="20"/>
        </w:rPr>
        <w:t xml:space="preserve"> CRM status</w:t>
      </w:r>
      <w:r w:rsidRPr="00517898">
        <w:rPr>
          <w:sz w:val="20"/>
          <w:szCs w:val="20"/>
        </w:rPr>
        <w:t xml:space="preserve"> and anal sphincter involvement which affect the</w:t>
      </w:r>
      <w:r w:rsidR="00C327BC" w:rsidRPr="00517898">
        <w:rPr>
          <w:sz w:val="20"/>
          <w:szCs w:val="20"/>
        </w:rPr>
        <w:t xml:space="preserve"> prognosis of rectal cancer [2</w:t>
      </w:r>
      <w:r w:rsidR="00AE0F89" w:rsidRPr="00517898">
        <w:rPr>
          <w:sz w:val="20"/>
          <w:szCs w:val="20"/>
        </w:rPr>
        <w:t>]</w:t>
      </w:r>
      <w:r w:rsidRPr="00517898">
        <w:rPr>
          <w:sz w:val="20"/>
          <w:szCs w:val="20"/>
        </w:rPr>
        <w:t xml:space="preserve">. </w:t>
      </w:r>
    </w:p>
    <w:p w:rsidR="00C327BC" w:rsidRPr="00517898" w:rsidRDefault="00A71C6D" w:rsidP="003A7327">
      <w:pPr>
        <w:pStyle w:val="BodyText"/>
        <w:snapToGrid w:val="0"/>
        <w:ind w:left="0" w:firstLine="425"/>
        <w:rPr>
          <w:sz w:val="20"/>
          <w:szCs w:val="20"/>
        </w:rPr>
      </w:pPr>
      <w:r w:rsidRPr="00517898">
        <w:rPr>
          <w:sz w:val="20"/>
          <w:szCs w:val="20"/>
        </w:rPr>
        <w:t xml:space="preserve">MRI is currently one of the most accurate noninvasive modalities for staging rectal carcinoma. The introduction of phased-array coil and the development of T2-weighted fast-spin sequences have enabled accurate determination of prognostic factors and anatomic assessment of </w:t>
      </w:r>
      <w:r w:rsidR="00517898" w:rsidRPr="00517898">
        <w:rPr>
          <w:sz w:val="20"/>
          <w:szCs w:val="20"/>
        </w:rPr>
        <w:t>the pelvis</w:t>
      </w:r>
      <w:r w:rsidR="00AE0F89" w:rsidRPr="00517898">
        <w:rPr>
          <w:sz w:val="20"/>
          <w:szCs w:val="20"/>
        </w:rPr>
        <w:t xml:space="preserve"> by delineating rectal tumors through increases in </w:t>
      </w:r>
      <w:r w:rsidR="000E12C0" w:rsidRPr="00517898">
        <w:rPr>
          <w:sz w:val="20"/>
          <w:szCs w:val="20"/>
        </w:rPr>
        <w:t>spatial and contrast resolutio</w:t>
      </w:r>
      <w:r w:rsidR="00DE5023" w:rsidRPr="00517898">
        <w:rPr>
          <w:sz w:val="20"/>
          <w:szCs w:val="20"/>
        </w:rPr>
        <w:t>n [</w:t>
      </w:r>
      <w:r w:rsidR="00535E7D" w:rsidRPr="00517898">
        <w:rPr>
          <w:sz w:val="20"/>
          <w:szCs w:val="20"/>
        </w:rPr>
        <w:t>3</w:t>
      </w:r>
      <w:r w:rsidR="00AD2FEB" w:rsidRPr="00517898">
        <w:rPr>
          <w:sz w:val="20"/>
          <w:szCs w:val="20"/>
        </w:rPr>
        <w:t>]</w:t>
      </w:r>
      <w:r w:rsidR="00AE0F89" w:rsidRPr="00517898">
        <w:rPr>
          <w:sz w:val="20"/>
          <w:szCs w:val="20"/>
        </w:rPr>
        <w:t>.</w:t>
      </w:r>
    </w:p>
    <w:p w:rsidR="00CF0077" w:rsidRPr="00517898" w:rsidRDefault="00517898" w:rsidP="003A7327">
      <w:pPr>
        <w:pStyle w:val="BodyText"/>
        <w:snapToGrid w:val="0"/>
        <w:ind w:left="0" w:firstLine="425"/>
        <w:rPr>
          <w:sz w:val="20"/>
          <w:szCs w:val="20"/>
        </w:rPr>
      </w:pPr>
      <w:r w:rsidRPr="00517898">
        <w:rPr>
          <w:sz w:val="20"/>
          <w:szCs w:val="20"/>
        </w:rPr>
        <w:t>Recently diffusion</w:t>
      </w:r>
      <w:r w:rsidR="00E30D07" w:rsidRPr="00517898">
        <w:rPr>
          <w:sz w:val="20"/>
          <w:szCs w:val="20"/>
        </w:rPr>
        <w:t xml:space="preserve"> weighted imaging (DWI) is </w:t>
      </w:r>
      <w:r w:rsidR="00E30D07" w:rsidRPr="00517898">
        <w:rPr>
          <w:sz w:val="20"/>
          <w:szCs w:val="20"/>
        </w:rPr>
        <w:lastRenderedPageBreak/>
        <w:t>increasingly incorporated into standard magnetic resonance imaging (MRI) protocols for tumor imaging d</w:t>
      </w:r>
      <w:r w:rsidR="00AE0F89" w:rsidRPr="00517898">
        <w:rPr>
          <w:sz w:val="20"/>
          <w:szCs w:val="20"/>
        </w:rPr>
        <w:t>ue to its ability to</w:t>
      </w:r>
      <w:r w:rsidR="00E30D07" w:rsidRPr="00517898">
        <w:rPr>
          <w:sz w:val="20"/>
          <w:szCs w:val="20"/>
        </w:rPr>
        <w:t xml:space="preserve"> detect and characterize tumors</w:t>
      </w:r>
      <w:r w:rsidR="00AE0F89" w:rsidRPr="00517898">
        <w:rPr>
          <w:sz w:val="20"/>
          <w:szCs w:val="20"/>
        </w:rPr>
        <w:t xml:space="preserve">. Moreover, when </w:t>
      </w:r>
      <w:r w:rsidR="00E30D07" w:rsidRPr="00517898">
        <w:rPr>
          <w:sz w:val="20"/>
          <w:szCs w:val="20"/>
        </w:rPr>
        <w:t>the DWI is co-registered with conventional MRI</w:t>
      </w:r>
      <w:r w:rsidR="00AE0F89" w:rsidRPr="00517898">
        <w:rPr>
          <w:sz w:val="20"/>
          <w:szCs w:val="20"/>
        </w:rPr>
        <w:t>, the T</w:t>
      </w:r>
      <w:r w:rsidR="00E30D07" w:rsidRPr="00517898">
        <w:rPr>
          <w:sz w:val="20"/>
          <w:szCs w:val="20"/>
        </w:rPr>
        <w:t xml:space="preserve">N </w:t>
      </w:r>
      <w:r w:rsidR="00AE0F89" w:rsidRPr="00517898">
        <w:rPr>
          <w:sz w:val="20"/>
          <w:szCs w:val="20"/>
        </w:rPr>
        <w:t>staging</w:t>
      </w:r>
      <w:r w:rsidR="00E30D07" w:rsidRPr="00517898">
        <w:rPr>
          <w:sz w:val="20"/>
          <w:szCs w:val="20"/>
        </w:rPr>
        <w:t xml:space="preserve"> as well as the MRF status</w:t>
      </w:r>
      <w:r w:rsidR="00AE0F89" w:rsidRPr="00517898">
        <w:rPr>
          <w:sz w:val="20"/>
          <w:szCs w:val="20"/>
        </w:rPr>
        <w:t xml:space="preserve"> can be</w:t>
      </w:r>
      <w:r w:rsidR="00E30D07" w:rsidRPr="00517898">
        <w:rPr>
          <w:sz w:val="20"/>
          <w:szCs w:val="20"/>
        </w:rPr>
        <w:t xml:space="preserve"> performed with high accuracy [4</w:t>
      </w:r>
      <w:r w:rsidR="0077348D" w:rsidRPr="00517898">
        <w:rPr>
          <w:sz w:val="20"/>
          <w:szCs w:val="20"/>
        </w:rPr>
        <w:t>]</w:t>
      </w:r>
      <w:r w:rsidR="00AE0F89" w:rsidRPr="00517898">
        <w:rPr>
          <w:sz w:val="20"/>
          <w:szCs w:val="20"/>
        </w:rPr>
        <w:t>.</w:t>
      </w:r>
    </w:p>
    <w:p w:rsidR="008A15BC" w:rsidRPr="00517898" w:rsidRDefault="008A15BC" w:rsidP="003A7327">
      <w:pPr>
        <w:pStyle w:val="Heading1"/>
        <w:snapToGrid w:val="0"/>
        <w:jc w:val="both"/>
        <w:rPr>
          <w:sz w:val="20"/>
          <w:szCs w:val="20"/>
        </w:rPr>
      </w:pPr>
    </w:p>
    <w:p w:rsidR="00066F7D" w:rsidRPr="00517898" w:rsidRDefault="003A7327" w:rsidP="003A7327">
      <w:pPr>
        <w:pStyle w:val="Heading1"/>
        <w:snapToGrid w:val="0"/>
        <w:jc w:val="both"/>
        <w:rPr>
          <w:caps/>
          <w:sz w:val="20"/>
          <w:szCs w:val="20"/>
        </w:rPr>
      </w:pPr>
      <w:r w:rsidRPr="00517898">
        <w:rPr>
          <w:sz w:val="20"/>
          <w:szCs w:val="20"/>
        </w:rPr>
        <w:t>2</w:t>
      </w:r>
      <w:r w:rsidR="008A15BC" w:rsidRPr="00517898">
        <w:rPr>
          <w:sz w:val="20"/>
          <w:szCs w:val="20"/>
        </w:rPr>
        <w:t>. Materials and Methods</w:t>
      </w:r>
    </w:p>
    <w:p w:rsidR="00066F7D" w:rsidRPr="00517898" w:rsidRDefault="00CF0077" w:rsidP="003A7327">
      <w:pPr>
        <w:pStyle w:val="BodyText"/>
        <w:snapToGrid w:val="0"/>
        <w:ind w:left="0" w:firstLine="425"/>
        <w:rPr>
          <w:b/>
          <w:sz w:val="20"/>
          <w:szCs w:val="20"/>
        </w:rPr>
      </w:pPr>
      <w:r w:rsidRPr="00517898">
        <w:rPr>
          <w:sz w:val="20"/>
          <w:szCs w:val="20"/>
        </w:rPr>
        <w:t>This study was done b</w:t>
      </w:r>
      <w:r w:rsidR="00F61112" w:rsidRPr="00517898">
        <w:rPr>
          <w:sz w:val="20"/>
          <w:szCs w:val="20"/>
        </w:rPr>
        <w:t>etween July 2017 and June 2019</w:t>
      </w:r>
      <w:r w:rsidRPr="00517898">
        <w:rPr>
          <w:sz w:val="20"/>
          <w:szCs w:val="20"/>
        </w:rPr>
        <w:t xml:space="preserve"> at the National Cancer Institute in Cairo and some private centers including</w:t>
      </w:r>
      <w:r w:rsidR="00F61112" w:rsidRPr="00517898">
        <w:rPr>
          <w:sz w:val="20"/>
          <w:szCs w:val="20"/>
        </w:rPr>
        <w:t xml:space="preserve"> fifty patients</w:t>
      </w:r>
      <w:r w:rsidRPr="00517898">
        <w:rPr>
          <w:sz w:val="20"/>
          <w:szCs w:val="20"/>
        </w:rPr>
        <w:t xml:space="preserve"> with</w:t>
      </w:r>
      <w:r w:rsidR="00F61112" w:rsidRPr="00517898">
        <w:rPr>
          <w:sz w:val="20"/>
          <w:szCs w:val="20"/>
        </w:rPr>
        <w:t xml:space="preserve"> adenocarcinoma of the rectum on the basis of their colonoscopic findings and the pathologic features of the biopsy</w:t>
      </w:r>
      <w:r w:rsidRPr="00517898">
        <w:rPr>
          <w:sz w:val="20"/>
          <w:szCs w:val="20"/>
        </w:rPr>
        <w:t xml:space="preserve"> specimen</w:t>
      </w:r>
      <w:r w:rsidR="00A33A4B" w:rsidRPr="00517898">
        <w:rPr>
          <w:sz w:val="20"/>
          <w:szCs w:val="20"/>
        </w:rPr>
        <w:t>. A</w:t>
      </w:r>
      <w:r w:rsidR="00F61112" w:rsidRPr="00517898">
        <w:rPr>
          <w:sz w:val="20"/>
          <w:szCs w:val="20"/>
        </w:rPr>
        <w:t xml:space="preserve">ll patients were </w:t>
      </w:r>
      <w:r w:rsidRPr="00517898">
        <w:rPr>
          <w:sz w:val="20"/>
          <w:szCs w:val="20"/>
        </w:rPr>
        <w:t xml:space="preserve">pre-operatively staged with </w:t>
      </w:r>
      <w:r w:rsidR="0090179B" w:rsidRPr="00517898">
        <w:rPr>
          <w:sz w:val="20"/>
          <w:szCs w:val="20"/>
        </w:rPr>
        <w:t>MRI scan performed on a 1.5T magnet (Philips Achieva) using pelvic phased array coil</w:t>
      </w:r>
      <w:r w:rsidR="00A33A4B" w:rsidRPr="00517898">
        <w:rPr>
          <w:sz w:val="20"/>
          <w:szCs w:val="20"/>
        </w:rPr>
        <w:t>. A</w:t>
      </w:r>
      <w:r w:rsidR="00F61112" w:rsidRPr="00517898">
        <w:rPr>
          <w:sz w:val="20"/>
          <w:szCs w:val="20"/>
        </w:rPr>
        <w:t>fter</w:t>
      </w:r>
      <w:r w:rsidR="00517898">
        <w:rPr>
          <w:rFonts w:eastAsiaTheme="minorEastAsia" w:hint="eastAsia"/>
          <w:sz w:val="20"/>
          <w:szCs w:val="20"/>
          <w:lang w:eastAsia="zh-CN"/>
        </w:rPr>
        <w:t xml:space="preserve"> </w:t>
      </w:r>
      <w:r w:rsidR="00F61112" w:rsidRPr="00517898">
        <w:rPr>
          <w:sz w:val="20"/>
          <w:szCs w:val="20"/>
        </w:rPr>
        <w:t>total</w:t>
      </w:r>
      <w:r w:rsidR="00517898">
        <w:rPr>
          <w:rFonts w:eastAsiaTheme="minorEastAsia" w:hint="eastAsia"/>
          <w:sz w:val="20"/>
          <w:szCs w:val="20"/>
          <w:lang w:eastAsia="zh-CN"/>
        </w:rPr>
        <w:t xml:space="preserve"> </w:t>
      </w:r>
      <w:r w:rsidR="00F61112" w:rsidRPr="00517898">
        <w:rPr>
          <w:sz w:val="20"/>
          <w:szCs w:val="20"/>
        </w:rPr>
        <w:t>mesorectal</w:t>
      </w:r>
      <w:r w:rsidR="00517898">
        <w:rPr>
          <w:rFonts w:eastAsiaTheme="minorEastAsia" w:hint="eastAsia"/>
          <w:sz w:val="20"/>
          <w:szCs w:val="20"/>
          <w:lang w:eastAsia="zh-CN"/>
        </w:rPr>
        <w:t xml:space="preserve"> </w:t>
      </w:r>
      <w:r w:rsidR="00F61112" w:rsidRPr="00517898">
        <w:rPr>
          <w:sz w:val="20"/>
          <w:szCs w:val="20"/>
        </w:rPr>
        <w:t>excision</w:t>
      </w:r>
      <w:r w:rsidRPr="00517898">
        <w:rPr>
          <w:sz w:val="20"/>
          <w:szCs w:val="20"/>
        </w:rPr>
        <w:t xml:space="preserve"> in 30 </w:t>
      </w:r>
      <w:r w:rsidR="0090179B" w:rsidRPr="00517898">
        <w:rPr>
          <w:sz w:val="20"/>
          <w:szCs w:val="20"/>
        </w:rPr>
        <w:t>patients</w:t>
      </w:r>
      <w:r w:rsidR="00A33A4B" w:rsidRPr="00517898">
        <w:rPr>
          <w:sz w:val="20"/>
          <w:szCs w:val="20"/>
        </w:rPr>
        <w:t>; t</w:t>
      </w:r>
      <w:r w:rsidR="00F61112" w:rsidRPr="00517898">
        <w:rPr>
          <w:sz w:val="20"/>
          <w:szCs w:val="20"/>
        </w:rPr>
        <w:t>he extent of local tumor staging</w:t>
      </w:r>
      <w:r w:rsidR="00A86D11" w:rsidRPr="00517898">
        <w:rPr>
          <w:sz w:val="20"/>
          <w:szCs w:val="20"/>
        </w:rPr>
        <w:t xml:space="preserve"> </w:t>
      </w:r>
      <w:r w:rsidR="00F61112" w:rsidRPr="00517898">
        <w:rPr>
          <w:sz w:val="20"/>
          <w:szCs w:val="20"/>
        </w:rPr>
        <w:t>was histopathologically assessed according to TNM system</w:t>
      </w:r>
      <w:r w:rsidRPr="00517898">
        <w:rPr>
          <w:sz w:val="20"/>
          <w:szCs w:val="20"/>
        </w:rPr>
        <w:t>.</w:t>
      </w:r>
    </w:p>
    <w:p w:rsidR="00CF0077" w:rsidRPr="00517898" w:rsidRDefault="00CF0077" w:rsidP="003A7327">
      <w:pPr>
        <w:snapToGrid w:val="0"/>
        <w:jc w:val="both"/>
        <w:rPr>
          <w:b/>
          <w:sz w:val="20"/>
          <w:szCs w:val="20"/>
        </w:rPr>
      </w:pPr>
      <w:r w:rsidRPr="00517898">
        <w:rPr>
          <w:b/>
          <w:sz w:val="20"/>
          <w:szCs w:val="20"/>
        </w:rPr>
        <w:t>Inclusion criteria:</w:t>
      </w:r>
    </w:p>
    <w:p w:rsidR="00CF0077" w:rsidRPr="00517898" w:rsidRDefault="00CF0077" w:rsidP="003A7327">
      <w:pPr>
        <w:pStyle w:val="a"/>
        <w:numPr>
          <w:ilvl w:val="0"/>
          <w:numId w:val="4"/>
        </w:numPr>
        <w:tabs>
          <w:tab w:val="left" w:pos="459"/>
          <w:tab w:val="left" w:pos="460"/>
        </w:tabs>
        <w:snapToGrid w:val="0"/>
        <w:ind w:left="0" w:firstLine="425"/>
        <w:rPr>
          <w:bCs/>
          <w:sz w:val="20"/>
          <w:szCs w:val="20"/>
          <w:lang w:bidi="ar-EG"/>
        </w:rPr>
      </w:pPr>
      <w:r w:rsidRPr="00517898">
        <w:rPr>
          <w:bCs/>
          <w:sz w:val="20"/>
          <w:szCs w:val="20"/>
          <w:lang w:bidi="ar-EG"/>
        </w:rPr>
        <w:t>Histologically (biopsy) proven rectal carcinoma.</w:t>
      </w:r>
    </w:p>
    <w:p w:rsidR="00CF0077" w:rsidRPr="00517898" w:rsidRDefault="00CF0077" w:rsidP="003A7327">
      <w:pPr>
        <w:pStyle w:val="a"/>
        <w:numPr>
          <w:ilvl w:val="0"/>
          <w:numId w:val="4"/>
        </w:numPr>
        <w:tabs>
          <w:tab w:val="left" w:pos="459"/>
          <w:tab w:val="left" w:pos="460"/>
        </w:tabs>
        <w:snapToGrid w:val="0"/>
        <w:ind w:left="0" w:firstLine="425"/>
        <w:rPr>
          <w:bCs/>
          <w:sz w:val="20"/>
          <w:szCs w:val="20"/>
          <w:lang w:bidi="ar-EG"/>
        </w:rPr>
      </w:pPr>
      <w:r w:rsidRPr="00517898">
        <w:rPr>
          <w:bCs/>
          <w:sz w:val="20"/>
          <w:szCs w:val="20"/>
          <w:lang w:bidi="ar-EG"/>
        </w:rPr>
        <w:t>Underwent conventional high-resolution rectal MRI with DWI sequence.</w:t>
      </w:r>
    </w:p>
    <w:p w:rsidR="00CF0077" w:rsidRPr="00517898" w:rsidRDefault="00CF0077" w:rsidP="003A7327">
      <w:pPr>
        <w:pStyle w:val="a"/>
        <w:numPr>
          <w:ilvl w:val="0"/>
          <w:numId w:val="4"/>
        </w:numPr>
        <w:tabs>
          <w:tab w:val="left" w:pos="459"/>
          <w:tab w:val="left" w:pos="460"/>
        </w:tabs>
        <w:snapToGrid w:val="0"/>
        <w:ind w:left="0" w:firstLine="425"/>
        <w:rPr>
          <w:bCs/>
          <w:sz w:val="20"/>
          <w:szCs w:val="20"/>
          <w:lang w:bidi="ar-EG"/>
        </w:rPr>
      </w:pPr>
      <w:r w:rsidRPr="00517898">
        <w:rPr>
          <w:bCs/>
          <w:sz w:val="20"/>
          <w:szCs w:val="20"/>
          <w:lang w:bidi="ar-EG"/>
        </w:rPr>
        <w:lastRenderedPageBreak/>
        <w:t>Treatment plan by surgical resection except those who required neoadjuvant therapy.</w:t>
      </w:r>
    </w:p>
    <w:p w:rsidR="00CF0077" w:rsidRPr="00517898" w:rsidRDefault="00CF0077" w:rsidP="003A7327">
      <w:pPr>
        <w:pStyle w:val="a"/>
        <w:numPr>
          <w:ilvl w:val="0"/>
          <w:numId w:val="4"/>
        </w:numPr>
        <w:tabs>
          <w:tab w:val="left" w:pos="459"/>
          <w:tab w:val="left" w:pos="460"/>
        </w:tabs>
        <w:snapToGrid w:val="0"/>
        <w:ind w:left="0" w:firstLine="425"/>
        <w:rPr>
          <w:bCs/>
          <w:sz w:val="20"/>
          <w:szCs w:val="20"/>
          <w:lang w:bidi="ar-EG"/>
        </w:rPr>
      </w:pPr>
      <w:r w:rsidRPr="00517898">
        <w:rPr>
          <w:bCs/>
          <w:sz w:val="20"/>
          <w:szCs w:val="20"/>
          <w:lang w:bidi="ar-EG"/>
        </w:rPr>
        <w:t>Availability of pathological reports of surgical specimens.</w:t>
      </w:r>
    </w:p>
    <w:p w:rsidR="00CF0077" w:rsidRPr="00517898" w:rsidRDefault="00CF0077" w:rsidP="003A7327">
      <w:pPr>
        <w:snapToGrid w:val="0"/>
        <w:jc w:val="both"/>
        <w:rPr>
          <w:b/>
          <w:sz w:val="20"/>
          <w:szCs w:val="20"/>
        </w:rPr>
      </w:pPr>
      <w:r w:rsidRPr="00517898">
        <w:rPr>
          <w:b/>
          <w:sz w:val="20"/>
          <w:szCs w:val="20"/>
        </w:rPr>
        <w:t>Exclusion criteria</w:t>
      </w:r>
      <w:r w:rsidR="00530A1F" w:rsidRPr="00517898">
        <w:rPr>
          <w:b/>
          <w:sz w:val="20"/>
          <w:szCs w:val="20"/>
        </w:rPr>
        <w:t>:</w:t>
      </w:r>
    </w:p>
    <w:p w:rsidR="00CF0077" w:rsidRPr="00517898" w:rsidRDefault="00CF0077" w:rsidP="003A7327">
      <w:pPr>
        <w:pStyle w:val="a"/>
        <w:numPr>
          <w:ilvl w:val="0"/>
          <w:numId w:val="4"/>
        </w:numPr>
        <w:tabs>
          <w:tab w:val="left" w:pos="459"/>
          <w:tab w:val="left" w:pos="460"/>
        </w:tabs>
        <w:snapToGrid w:val="0"/>
        <w:ind w:left="0" w:firstLine="425"/>
        <w:rPr>
          <w:sz w:val="20"/>
          <w:szCs w:val="20"/>
        </w:rPr>
      </w:pPr>
      <w:r w:rsidRPr="00517898">
        <w:rPr>
          <w:sz w:val="20"/>
          <w:szCs w:val="20"/>
        </w:rPr>
        <w:t>Pathologically proven as not rectal carcinoma.</w:t>
      </w:r>
    </w:p>
    <w:p w:rsidR="00CF0077" w:rsidRPr="00517898" w:rsidRDefault="00CF0077" w:rsidP="003A7327">
      <w:pPr>
        <w:pStyle w:val="a"/>
        <w:numPr>
          <w:ilvl w:val="0"/>
          <w:numId w:val="4"/>
        </w:numPr>
        <w:tabs>
          <w:tab w:val="left" w:pos="459"/>
          <w:tab w:val="left" w:pos="460"/>
        </w:tabs>
        <w:snapToGrid w:val="0"/>
        <w:ind w:left="0" w:firstLine="425"/>
        <w:rPr>
          <w:sz w:val="20"/>
          <w:szCs w:val="20"/>
        </w:rPr>
      </w:pPr>
      <w:r w:rsidRPr="00517898">
        <w:rPr>
          <w:sz w:val="20"/>
          <w:szCs w:val="20"/>
        </w:rPr>
        <w:t>Neoadjuvant therapy was administered before MR examination.</w:t>
      </w:r>
    </w:p>
    <w:p w:rsidR="00CF0077" w:rsidRPr="00517898" w:rsidRDefault="00CF0077" w:rsidP="003A7327">
      <w:pPr>
        <w:pStyle w:val="a"/>
        <w:numPr>
          <w:ilvl w:val="0"/>
          <w:numId w:val="4"/>
        </w:numPr>
        <w:tabs>
          <w:tab w:val="left" w:pos="459"/>
          <w:tab w:val="left" w:pos="460"/>
        </w:tabs>
        <w:snapToGrid w:val="0"/>
        <w:ind w:left="0" w:firstLine="425"/>
        <w:rPr>
          <w:sz w:val="20"/>
          <w:szCs w:val="20"/>
        </w:rPr>
      </w:pPr>
      <w:r w:rsidRPr="00517898">
        <w:rPr>
          <w:sz w:val="20"/>
          <w:szCs w:val="20"/>
        </w:rPr>
        <w:t xml:space="preserve">Lack of pathology results. </w:t>
      </w:r>
    </w:p>
    <w:p w:rsidR="00ED0981" w:rsidRPr="00517898" w:rsidRDefault="00CF0077" w:rsidP="003A7327">
      <w:pPr>
        <w:pStyle w:val="a"/>
        <w:numPr>
          <w:ilvl w:val="0"/>
          <w:numId w:val="4"/>
        </w:numPr>
        <w:tabs>
          <w:tab w:val="left" w:pos="459"/>
          <w:tab w:val="left" w:pos="460"/>
        </w:tabs>
        <w:snapToGrid w:val="0"/>
        <w:ind w:left="0" w:firstLine="425"/>
        <w:rPr>
          <w:sz w:val="20"/>
          <w:szCs w:val="20"/>
        </w:rPr>
      </w:pPr>
      <w:r w:rsidRPr="00517898">
        <w:rPr>
          <w:sz w:val="20"/>
          <w:szCs w:val="20"/>
        </w:rPr>
        <w:t>Recurrent carcinoma.</w:t>
      </w:r>
    </w:p>
    <w:p w:rsidR="0090179B" w:rsidRPr="00517898" w:rsidRDefault="00CF0077" w:rsidP="003A7327">
      <w:pPr>
        <w:pStyle w:val="a"/>
        <w:numPr>
          <w:ilvl w:val="0"/>
          <w:numId w:val="4"/>
        </w:numPr>
        <w:tabs>
          <w:tab w:val="left" w:pos="459"/>
          <w:tab w:val="left" w:pos="460"/>
        </w:tabs>
        <w:snapToGrid w:val="0"/>
        <w:ind w:left="0" w:firstLine="425"/>
        <w:rPr>
          <w:sz w:val="20"/>
          <w:szCs w:val="20"/>
        </w:rPr>
      </w:pPr>
      <w:r w:rsidRPr="00517898">
        <w:rPr>
          <w:sz w:val="20"/>
          <w:szCs w:val="20"/>
        </w:rPr>
        <w:t>The tumor did not have a sufficiently large parenchyma area for selecting ROIs.</w:t>
      </w:r>
    </w:p>
    <w:p w:rsidR="0009127D" w:rsidRPr="00517898" w:rsidRDefault="006310ED" w:rsidP="003A7327">
      <w:pPr>
        <w:tabs>
          <w:tab w:val="left" w:pos="459"/>
          <w:tab w:val="left" w:pos="460"/>
        </w:tabs>
        <w:snapToGrid w:val="0"/>
        <w:jc w:val="both"/>
        <w:rPr>
          <w:sz w:val="20"/>
          <w:szCs w:val="20"/>
        </w:rPr>
      </w:pPr>
      <w:r w:rsidRPr="00517898">
        <w:rPr>
          <w:b/>
          <w:sz w:val="20"/>
          <w:szCs w:val="20"/>
        </w:rPr>
        <w:t>Magnetic resonance imaging</w:t>
      </w:r>
    </w:p>
    <w:p w:rsidR="0009127D" w:rsidRPr="00517898" w:rsidRDefault="006310ED" w:rsidP="003A7327">
      <w:pPr>
        <w:pStyle w:val="BodyText"/>
        <w:snapToGrid w:val="0"/>
        <w:ind w:left="0" w:firstLine="425"/>
        <w:rPr>
          <w:sz w:val="20"/>
          <w:szCs w:val="20"/>
        </w:rPr>
      </w:pPr>
      <w:r w:rsidRPr="00517898">
        <w:rPr>
          <w:sz w:val="20"/>
          <w:szCs w:val="20"/>
        </w:rPr>
        <w:t xml:space="preserve">Pelvic MRI was performed on </w:t>
      </w:r>
      <w:r w:rsidR="0009127D" w:rsidRPr="00517898">
        <w:rPr>
          <w:sz w:val="20"/>
          <w:szCs w:val="20"/>
        </w:rPr>
        <w:t>a 1.5 T magnet (Philips</w:t>
      </w:r>
      <w:r w:rsidR="00517898">
        <w:rPr>
          <w:rFonts w:eastAsiaTheme="minorEastAsia" w:hint="eastAsia"/>
          <w:sz w:val="20"/>
          <w:szCs w:val="20"/>
          <w:lang w:eastAsia="zh-CN"/>
        </w:rPr>
        <w:t xml:space="preserve"> </w:t>
      </w:r>
      <w:r w:rsidR="0009127D" w:rsidRPr="00517898">
        <w:rPr>
          <w:sz w:val="20"/>
          <w:szCs w:val="20"/>
        </w:rPr>
        <w:t>Acheiva) with</w:t>
      </w:r>
      <w:r w:rsidRPr="00517898">
        <w:rPr>
          <w:sz w:val="20"/>
          <w:szCs w:val="20"/>
        </w:rPr>
        <w:t xml:space="preserve"> pelvic phased array coil and rectal gel administration.</w:t>
      </w:r>
    </w:p>
    <w:p w:rsidR="0009127D" w:rsidRPr="00517898" w:rsidRDefault="0009127D" w:rsidP="003A7327">
      <w:pPr>
        <w:pStyle w:val="BodyText"/>
        <w:snapToGrid w:val="0"/>
        <w:ind w:left="0" w:firstLine="425"/>
        <w:rPr>
          <w:sz w:val="20"/>
          <w:szCs w:val="20"/>
        </w:rPr>
      </w:pPr>
      <w:r w:rsidRPr="00517898">
        <w:rPr>
          <w:sz w:val="20"/>
          <w:szCs w:val="20"/>
        </w:rPr>
        <w:t>The MRI protocol was T1 in the axial plane, T2 in the axial, coronal, and sagittal planes, and T1 postcontrast fat saturation in the axial, coronal, and sagittal planes. Diffusion</w:t>
      </w:r>
      <w:r w:rsidRPr="00517898">
        <w:rPr>
          <w:sz w:val="20"/>
          <w:szCs w:val="20"/>
        </w:rPr>
        <w:noBreakHyphen/>
        <w:t>weighted MRI was performed for T staging, lymph node staging, evaluation of mesorectal fat invasion, evaluation of mesorectal fascia invasion, and assessment of CRM.</w:t>
      </w:r>
      <w:r w:rsidR="00DE2BF2" w:rsidRPr="00517898">
        <w:rPr>
          <w:sz w:val="20"/>
          <w:szCs w:val="20"/>
        </w:rPr>
        <w:t xml:space="preserve"> Mean ADC values were calculated for each case. </w:t>
      </w:r>
    </w:p>
    <w:p w:rsidR="0009127D" w:rsidRPr="00517898" w:rsidRDefault="0009127D" w:rsidP="003A7327">
      <w:pPr>
        <w:tabs>
          <w:tab w:val="left" w:pos="459"/>
          <w:tab w:val="left" w:pos="460"/>
        </w:tabs>
        <w:snapToGrid w:val="0"/>
        <w:jc w:val="both"/>
        <w:rPr>
          <w:b/>
          <w:bCs/>
          <w:sz w:val="20"/>
          <w:szCs w:val="20"/>
        </w:rPr>
      </w:pPr>
      <w:r w:rsidRPr="00517898">
        <w:rPr>
          <w:b/>
          <w:bCs/>
          <w:sz w:val="20"/>
          <w:szCs w:val="20"/>
        </w:rPr>
        <w:t>The criteria for MR</w:t>
      </w:r>
      <w:r w:rsidR="00393D53" w:rsidRPr="00517898">
        <w:rPr>
          <w:b/>
          <w:bCs/>
          <w:sz w:val="20"/>
          <w:szCs w:val="20"/>
        </w:rPr>
        <w:t>I interpretation were as follows:</w:t>
      </w:r>
    </w:p>
    <w:p w:rsidR="00393D53" w:rsidRPr="00517898" w:rsidRDefault="0009127D" w:rsidP="003A7327">
      <w:pPr>
        <w:tabs>
          <w:tab w:val="left" w:pos="459"/>
          <w:tab w:val="left" w:pos="460"/>
        </w:tabs>
        <w:snapToGrid w:val="0"/>
        <w:jc w:val="both"/>
        <w:rPr>
          <w:b/>
          <w:bCs/>
          <w:sz w:val="20"/>
          <w:szCs w:val="20"/>
        </w:rPr>
      </w:pPr>
      <w:r w:rsidRPr="00517898">
        <w:rPr>
          <w:b/>
          <w:bCs/>
          <w:sz w:val="20"/>
          <w:szCs w:val="20"/>
        </w:rPr>
        <w:t>T staging interpretations</w:t>
      </w:r>
    </w:p>
    <w:p w:rsidR="00DE5023" w:rsidRPr="00517898" w:rsidRDefault="0009127D" w:rsidP="003A7327">
      <w:pPr>
        <w:pStyle w:val="a"/>
        <w:tabs>
          <w:tab w:val="left" w:pos="459"/>
          <w:tab w:val="left" w:pos="460"/>
        </w:tabs>
        <w:snapToGrid w:val="0"/>
        <w:ind w:left="0" w:firstLine="425"/>
        <w:rPr>
          <w:sz w:val="20"/>
          <w:szCs w:val="20"/>
        </w:rPr>
      </w:pPr>
      <w:r w:rsidRPr="00517898">
        <w:rPr>
          <w:sz w:val="20"/>
          <w:szCs w:val="20"/>
        </w:rPr>
        <w:t xml:space="preserve">• </w:t>
      </w:r>
      <w:r w:rsidR="00B245D6" w:rsidRPr="00517898">
        <w:rPr>
          <w:sz w:val="20"/>
          <w:szCs w:val="20"/>
        </w:rPr>
        <w:tab/>
      </w:r>
      <w:r w:rsidRPr="00517898">
        <w:rPr>
          <w:sz w:val="20"/>
          <w:szCs w:val="20"/>
        </w:rPr>
        <w:t>T1 was staged if the tumor was confined to the mucosal layer of the rectal wall</w:t>
      </w:r>
      <w:r w:rsidR="00313139" w:rsidRPr="00517898">
        <w:rPr>
          <w:sz w:val="20"/>
          <w:szCs w:val="20"/>
        </w:rPr>
        <w:t>.</w:t>
      </w:r>
    </w:p>
    <w:p w:rsidR="00DE5023" w:rsidRPr="00517898" w:rsidRDefault="00DE5023" w:rsidP="003A7327">
      <w:pPr>
        <w:pStyle w:val="a"/>
        <w:tabs>
          <w:tab w:val="left" w:pos="459"/>
          <w:tab w:val="left" w:pos="460"/>
        </w:tabs>
        <w:snapToGrid w:val="0"/>
        <w:ind w:left="0" w:firstLine="425"/>
        <w:rPr>
          <w:sz w:val="20"/>
          <w:szCs w:val="20"/>
        </w:rPr>
      </w:pPr>
      <w:r w:rsidRPr="00517898">
        <w:rPr>
          <w:sz w:val="20"/>
          <w:szCs w:val="20"/>
        </w:rPr>
        <w:t>•</w:t>
      </w:r>
      <w:r w:rsidR="0009127D" w:rsidRPr="00517898">
        <w:rPr>
          <w:sz w:val="20"/>
          <w:szCs w:val="20"/>
        </w:rPr>
        <w:t xml:space="preserve"> </w:t>
      </w:r>
      <w:r w:rsidR="00B245D6" w:rsidRPr="00517898">
        <w:rPr>
          <w:sz w:val="20"/>
          <w:szCs w:val="20"/>
        </w:rPr>
        <w:tab/>
      </w:r>
      <w:r w:rsidR="0009127D" w:rsidRPr="00517898">
        <w:rPr>
          <w:sz w:val="20"/>
          <w:szCs w:val="20"/>
        </w:rPr>
        <w:t>T2wasstaged if</w:t>
      </w:r>
      <w:r w:rsidR="00517898">
        <w:rPr>
          <w:rFonts w:eastAsiaTheme="minorEastAsia" w:hint="eastAsia"/>
          <w:sz w:val="20"/>
          <w:szCs w:val="20"/>
          <w:lang w:eastAsia="zh-CN"/>
        </w:rPr>
        <w:t xml:space="preserve"> </w:t>
      </w:r>
      <w:r w:rsidR="0009127D" w:rsidRPr="00517898">
        <w:rPr>
          <w:sz w:val="20"/>
          <w:szCs w:val="20"/>
        </w:rPr>
        <w:t>there</w:t>
      </w:r>
      <w:r w:rsidR="00517898">
        <w:rPr>
          <w:rFonts w:eastAsiaTheme="minorEastAsia" w:hint="eastAsia"/>
          <w:sz w:val="20"/>
          <w:szCs w:val="20"/>
          <w:lang w:eastAsia="zh-CN"/>
        </w:rPr>
        <w:t xml:space="preserve"> </w:t>
      </w:r>
      <w:r w:rsidR="0009127D" w:rsidRPr="00517898">
        <w:rPr>
          <w:sz w:val="20"/>
          <w:szCs w:val="20"/>
        </w:rPr>
        <w:t>was</w:t>
      </w:r>
      <w:r w:rsidR="00517898">
        <w:rPr>
          <w:rFonts w:eastAsiaTheme="minorEastAsia" w:hint="eastAsia"/>
          <w:sz w:val="20"/>
          <w:szCs w:val="20"/>
          <w:lang w:eastAsia="zh-CN"/>
        </w:rPr>
        <w:t xml:space="preserve"> </w:t>
      </w:r>
      <w:r w:rsidR="0009127D" w:rsidRPr="00517898">
        <w:rPr>
          <w:sz w:val="20"/>
          <w:szCs w:val="20"/>
        </w:rPr>
        <w:t>invasion of</w:t>
      </w:r>
      <w:r w:rsidR="00517898">
        <w:rPr>
          <w:rFonts w:eastAsiaTheme="minorEastAsia" w:hint="eastAsia"/>
          <w:sz w:val="20"/>
          <w:szCs w:val="20"/>
          <w:lang w:eastAsia="zh-CN"/>
        </w:rPr>
        <w:t xml:space="preserve"> </w:t>
      </w:r>
      <w:r w:rsidR="0009127D" w:rsidRPr="00517898">
        <w:rPr>
          <w:sz w:val="20"/>
          <w:szCs w:val="20"/>
        </w:rPr>
        <w:t>the rectal layer up to the muscularis</w:t>
      </w:r>
      <w:r w:rsidR="00A86D11" w:rsidRPr="00517898">
        <w:rPr>
          <w:sz w:val="20"/>
          <w:szCs w:val="20"/>
        </w:rPr>
        <w:t xml:space="preserve"> </w:t>
      </w:r>
      <w:r w:rsidR="0009127D" w:rsidRPr="00517898">
        <w:rPr>
          <w:sz w:val="20"/>
          <w:szCs w:val="20"/>
        </w:rPr>
        <w:t>propria, with no penetration of the muscularis</w:t>
      </w:r>
      <w:r w:rsidR="00A86D11" w:rsidRPr="00517898">
        <w:rPr>
          <w:sz w:val="20"/>
          <w:szCs w:val="20"/>
        </w:rPr>
        <w:t xml:space="preserve"> </w:t>
      </w:r>
      <w:r w:rsidR="0009127D" w:rsidRPr="00517898">
        <w:rPr>
          <w:sz w:val="20"/>
          <w:szCs w:val="20"/>
        </w:rPr>
        <w:t>propria or perirectal fat</w:t>
      </w:r>
      <w:r w:rsidR="00393D53" w:rsidRPr="00517898">
        <w:rPr>
          <w:sz w:val="20"/>
          <w:szCs w:val="20"/>
        </w:rPr>
        <w:t>.</w:t>
      </w:r>
    </w:p>
    <w:p w:rsidR="00DE5023" w:rsidRPr="00517898" w:rsidRDefault="00DE5023" w:rsidP="003A7327">
      <w:pPr>
        <w:pStyle w:val="a"/>
        <w:tabs>
          <w:tab w:val="left" w:pos="459"/>
          <w:tab w:val="left" w:pos="460"/>
        </w:tabs>
        <w:snapToGrid w:val="0"/>
        <w:ind w:left="0" w:firstLine="425"/>
        <w:rPr>
          <w:sz w:val="20"/>
          <w:szCs w:val="20"/>
        </w:rPr>
      </w:pPr>
      <w:r w:rsidRPr="00517898">
        <w:rPr>
          <w:sz w:val="20"/>
          <w:szCs w:val="20"/>
        </w:rPr>
        <w:t>•</w:t>
      </w:r>
      <w:r w:rsidR="0009127D" w:rsidRPr="00517898">
        <w:rPr>
          <w:sz w:val="20"/>
          <w:szCs w:val="20"/>
        </w:rPr>
        <w:t xml:space="preserve"> </w:t>
      </w:r>
      <w:r w:rsidR="00B245D6" w:rsidRPr="00517898">
        <w:rPr>
          <w:sz w:val="20"/>
          <w:szCs w:val="20"/>
        </w:rPr>
        <w:tab/>
      </w:r>
      <w:r w:rsidR="0009127D" w:rsidRPr="00517898">
        <w:rPr>
          <w:sz w:val="20"/>
          <w:szCs w:val="20"/>
        </w:rPr>
        <w:t>T3 was staged if there was invasion of all rectal layers with perirectal fat infiltration yet without pelvic organ involvement</w:t>
      </w:r>
      <w:r w:rsidR="00393D53" w:rsidRPr="00517898">
        <w:rPr>
          <w:sz w:val="20"/>
          <w:szCs w:val="20"/>
        </w:rPr>
        <w:t>.</w:t>
      </w:r>
    </w:p>
    <w:p w:rsidR="0009127D" w:rsidRPr="00517898" w:rsidRDefault="00DE5023" w:rsidP="003A7327">
      <w:pPr>
        <w:pStyle w:val="a"/>
        <w:tabs>
          <w:tab w:val="left" w:pos="459"/>
          <w:tab w:val="left" w:pos="460"/>
        </w:tabs>
        <w:snapToGrid w:val="0"/>
        <w:ind w:left="0" w:firstLine="425"/>
        <w:rPr>
          <w:sz w:val="20"/>
          <w:szCs w:val="20"/>
        </w:rPr>
      </w:pPr>
      <w:r w:rsidRPr="00517898">
        <w:rPr>
          <w:sz w:val="20"/>
          <w:szCs w:val="20"/>
        </w:rPr>
        <w:t>•</w:t>
      </w:r>
      <w:r w:rsidR="00B245D6" w:rsidRPr="00517898">
        <w:rPr>
          <w:sz w:val="20"/>
          <w:szCs w:val="20"/>
        </w:rPr>
        <w:tab/>
      </w:r>
      <w:r w:rsidR="0009127D" w:rsidRPr="00517898">
        <w:rPr>
          <w:sz w:val="20"/>
          <w:szCs w:val="20"/>
        </w:rPr>
        <w:t xml:space="preserve"> T4 was staged if there was invasion of mesorectal fascia and visceral peritoneum or surrounding organ infiltration</w:t>
      </w:r>
      <w:r w:rsidR="00393D53" w:rsidRPr="00517898">
        <w:rPr>
          <w:sz w:val="20"/>
          <w:szCs w:val="20"/>
        </w:rPr>
        <w:t>.</w:t>
      </w:r>
    </w:p>
    <w:p w:rsidR="00393D53" w:rsidRPr="00517898" w:rsidRDefault="00393D53" w:rsidP="003A7327">
      <w:pPr>
        <w:snapToGrid w:val="0"/>
        <w:jc w:val="both"/>
        <w:rPr>
          <w:b/>
          <w:bCs/>
          <w:sz w:val="20"/>
          <w:szCs w:val="20"/>
        </w:rPr>
      </w:pPr>
      <w:r w:rsidRPr="00517898">
        <w:rPr>
          <w:b/>
          <w:bCs/>
          <w:sz w:val="20"/>
          <w:szCs w:val="20"/>
        </w:rPr>
        <w:t xml:space="preserve">Lymph node staging interpretations </w:t>
      </w:r>
    </w:p>
    <w:p w:rsidR="00DE5023" w:rsidRPr="00517898" w:rsidRDefault="00393D53" w:rsidP="003A7327">
      <w:pPr>
        <w:pStyle w:val="a"/>
        <w:tabs>
          <w:tab w:val="left" w:pos="459"/>
          <w:tab w:val="left" w:pos="460"/>
        </w:tabs>
        <w:snapToGrid w:val="0"/>
        <w:ind w:left="0" w:firstLine="425"/>
        <w:rPr>
          <w:sz w:val="20"/>
          <w:szCs w:val="20"/>
        </w:rPr>
      </w:pPr>
      <w:r w:rsidRPr="00517898">
        <w:rPr>
          <w:sz w:val="20"/>
          <w:szCs w:val="20"/>
        </w:rPr>
        <w:lastRenderedPageBreak/>
        <w:t>• N0 was diagnosed if there was no lymph node metastasis.</w:t>
      </w:r>
    </w:p>
    <w:p w:rsidR="00393D53" w:rsidRPr="00517898" w:rsidRDefault="00DE5023" w:rsidP="003A7327">
      <w:pPr>
        <w:pStyle w:val="a"/>
        <w:tabs>
          <w:tab w:val="left" w:pos="459"/>
          <w:tab w:val="left" w:pos="460"/>
        </w:tabs>
        <w:snapToGrid w:val="0"/>
        <w:ind w:left="0" w:firstLine="425"/>
        <w:rPr>
          <w:sz w:val="20"/>
          <w:szCs w:val="20"/>
        </w:rPr>
      </w:pPr>
      <w:r w:rsidRPr="00517898">
        <w:rPr>
          <w:sz w:val="20"/>
          <w:szCs w:val="20"/>
        </w:rPr>
        <w:t>•</w:t>
      </w:r>
      <w:r w:rsidR="00393D53" w:rsidRPr="00517898">
        <w:rPr>
          <w:sz w:val="20"/>
          <w:szCs w:val="20"/>
        </w:rPr>
        <w:t xml:space="preserve">N1 was diagnosed if there was metastasis in one to three lymph nodes. </w:t>
      </w:r>
    </w:p>
    <w:p w:rsidR="00DE2BF2" w:rsidRPr="00517898" w:rsidRDefault="00393D53" w:rsidP="003A7327">
      <w:pPr>
        <w:pStyle w:val="a"/>
        <w:tabs>
          <w:tab w:val="left" w:pos="459"/>
          <w:tab w:val="left" w:pos="460"/>
        </w:tabs>
        <w:snapToGrid w:val="0"/>
        <w:ind w:left="0" w:firstLine="425"/>
        <w:rPr>
          <w:sz w:val="20"/>
          <w:szCs w:val="20"/>
        </w:rPr>
      </w:pPr>
      <w:r w:rsidRPr="00517898">
        <w:rPr>
          <w:sz w:val="20"/>
          <w:szCs w:val="20"/>
        </w:rPr>
        <w:t>• N2 was diagnosed if there was metastasis in four or more perirectal lymph nodes.</w:t>
      </w:r>
    </w:p>
    <w:p w:rsidR="00DE5023" w:rsidRPr="00517898" w:rsidRDefault="00DE2BF2" w:rsidP="003A7327">
      <w:pPr>
        <w:snapToGrid w:val="0"/>
        <w:jc w:val="both"/>
        <w:rPr>
          <w:b/>
          <w:bCs/>
          <w:sz w:val="20"/>
          <w:szCs w:val="20"/>
        </w:rPr>
      </w:pPr>
      <w:r w:rsidRPr="00517898">
        <w:rPr>
          <w:b/>
          <w:bCs/>
          <w:sz w:val="20"/>
          <w:szCs w:val="20"/>
        </w:rPr>
        <w:t>Circumferential resection margin interpretations:</w:t>
      </w:r>
    </w:p>
    <w:p w:rsidR="00DE5023" w:rsidRPr="00517898" w:rsidRDefault="00DE5023" w:rsidP="003A7327">
      <w:pPr>
        <w:snapToGrid w:val="0"/>
        <w:ind w:firstLine="425"/>
        <w:jc w:val="both"/>
        <w:rPr>
          <w:sz w:val="20"/>
          <w:szCs w:val="20"/>
        </w:rPr>
      </w:pPr>
      <w:r w:rsidRPr="00517898">
        <w:rPr>
          <w:sz w:val="20"/>
          <w:szCs w:val="20"/>
        </w:rPr>
        <w:t>C</w:t>
      </w:r>
      <w:r w:rsidR="00DE2BF2" w:rsidRPr="00517898">
        <w:rPr>
          <w:sz w:val="20"/>
          <w:szCs w:val="20"/>
        </w:rPr>
        <w:t>RM is the distance between the outer margin of the tum</w:t>
      </w:r>
      <w:r w:rsidR="00625199" w:rsidRPr="00517898">
        <w:rPr>
          <w:sz w:val="20"/>
          <w:szCs w:val="20"/>
        </w:rPr>
        <w:t>or and the mesorectal fascia</w:t>
      </w:r>
      <w:r w:rsidR="00A33A4B" w:rsidRPr="00517898">
        <w:rPr>
          <w:sz w:val="20"/>
          <w:szCs w:val="20"/>
        </w:rPr>
        <w:t>. I</w:t>
      </w:r>
      <w:r w:rsidR="00625199" w:rsidRPr="00517898">
        <w:rPr>
          <w:sz w:val="20"/>
          <w:szCs w:val="20"/>
        </w:rPr>
        <w:t>t</w:t>
      </w:r>
      <w:r w:rsidR="00DE2BF2" w:rsidRPr="00517898">
        <w:rPr>
          <w:sz w:val="20"/>
          <w:szCs w:val="20"/>
        </w:rPr>
        <w:t xml:space="preserve"> is critical for surgical planning, and for determining potential recurrence after total mesorectal excision. An involved CRM was considered </w:t>
      </w:r>
      <w:r w:rsidR="00625199" w:rsidRPr="00517898">
        <w:rPr>
          <w:sz w:val="20"/>
          <w:szCs w:val="20"/>
        </w:rPr>
        <w:t>if the</w:t>
      </w:r>
      <w:r w:rsidR="00DE2BF2" w:rsidRPr="00517898">
        <w:rPr>
          <w:sz w:val="20"/>
          <w:szCs w:val="20"/>
        </w:rPr>
        <w:t xml:space="preserve"> shortest distance from either the extramural tumor extension, a suspected lymph node, or a tumor deposit in the mesorectum, to</w:t>
      </w:r>
      <w:r w:rsidR="00625199" w:rsidRPr="00517898">
        <w:rPr>
          <w:sz w:val="20"/>
          <w:szCs w:val="20"/>
        </w:rPr>
        <w:t xml:space="preserve"> the mesorectal fascia was </w:t>
      </w:r>
      <w:r w:rsidR="00A37881" w:rsidRPr="00517898">
        <w:rPr>
          <w:sz w:val="20"/>
          <w:szCs w:val="20"/>
        </w:rPr>
        <w:t>⩽</w:t>
      </w:r>
      <w:r w:rsidR="00DE2BF2" w:rsidRPr="00517898">
        <w:rPr>
          <w:sz w:val="20"/>
          <w:szCs w:val="20"/>
        </w:rPr>
        <w:t>1 mm.</w:t>
      </w:r>
    </w:p>
    <w:p w:rsidR="003555E0" w:rsidRPr="00517898" w:rsidRDefault="00DE5023" w:rsidP="003A7327">
      <w:pPr>
        <w:snapToGrid w:val="0"/>
        <w:ind w:firstLine="425"/>
        <w:jc w:val="both"/>
        <w:rPr>
          <w:sz w:val="20"/>
          <w:szCs w:val="20"/>
        </w:rPr>
      </w:pPr>
      <w:r w:rsidRPr="00517898">
        <w:rPr>
          <w:sz w:val="20"/>
          <w:szCs w:val="20"/>
        </w:rPr>
        <w:t>3</w:t>
      </w:r>
      <w:r w:rsidR="003555E0" w:rsidRPr="00517898">
        <w:rPr>
          <w:sz w:val="20"/>
          <w:szCs w:val="20"/>
        </w:rPr>
        <w:t>0 cases out of 5</w:t>
      </w:r>
      <w:r w:rsidR="006F73BC" w:rsidRPr="00517898">
        <w:rPr>
          <w:sz w:val="20"/>
          <w:szCs w:val="20"/>
        </w:rPr>
        <w:t>0</w:t>
      </w:r>
      <w:r w:rsidR="003555E0" w:rsidRPr="00517898">
        <w:rPr>
          <w:sz w:val="20"/>
          <w:szCs w:val="20"/>
        </w:rPr>
        <w:t xml:space="preserve"> were operated upon usually within 1</w:t>
      </w:r>
      <w:r w:rsidR="006F73BC" w:rsidRPr="00517898">
        <w:rPr>
          <w:sz w:val="20"/>
          <w:szCs w:val="20"/>
        </w:rPr>
        <w:t> month</w:t>
      </w:r>
      <w:r w:rsidR="003555E0" w:rsidRPr="00517898">
        <w:rPr>
          <w:sz w:val="20"/>
          <w:szCs w:val="20"/>
        </w:rPr>
        <w:t xml:space="preserve"> from the last MRI</w:t>
      </w:r>
      <w:r w:rsidR="006F73BC" w:rsidRPr="00517898">
        <w:rPr>
          <w:sz w:val="20"/>
          <w:szCs w:val="20"/>
        </w:rPr>
        <w:t xml:space="preserve"> and the postoperative specimens pathology results</w:t>
      </w:r>
      <w:r w:rsidR="003555E0" w:rsidRPr="00517898">
        <w:rPr>
          <w:sz w:val="20"/>
          <w:szCs w:val="20"/>
        </w:rPr>
        <w:t xml:space="preserve"> were compa</w:t>
      </w:r>
      <w:r w:rsidR="006F73BC" w:rsidRPr="00517898">
        <w:rPr>
          <w:sz w:val="20"/>
          <w:szCs w:val="20"/>
        </w:rPr>
        <w:t>red with preoperative MRI reports</w:t>
      </w:r>
      <w:r w:rsidR="003555E0" w:rsidRPr="00517898">
        <w:rPr>
          <w:sz w:val="20"/>
          <w:szCs w:val="20"/>
        </w:rPr>
        <w:t>.</w:t>
      </w:r>
    </w:p>
    <w:p w:rsidR="00DE5023" w:rsidRPr="00517898" w:rsidRDefault="003555E0" w:rsidP="003A7327">
      <w:pPr>
        <w:snapToGrid w:val="0"/>
        <w:jc w:val="both"/>
        <w:rPr>
          <w:b/>
          <w:bCs/>
          <w:sz w:val="20"/>
          <w:szCs w:val="20"/>
        </w:rPr>
      </w:pPr>
      <w:r w:rsidRPr="00517898">
        <w:rPr>
          <w:b/>
          <w:bCs/>
          <w:sz w:val="20"/>
          <w:szCs w:val="20"/>
        </w:rPr>
        <w:t>Statistical analysis:</w:t>
      </w:r>
    </w:p>
    <w:p w:rsidR="00393D53" w:rsidRPr="00517898" w:rsidRDefault="00DE5023" w:rsidP="003A7327">
      <w:pPr>
        <w:tabs>
          <w:tab w:val="left" w:pos="938"/>
        </w:tabs>
        <w:snapToGrid w:val="0"/>
        <w:ind w:firstLine="425"/>
        <w:jc w:val="both"/>
        <w:rPr>
          <w:sz w:val="20"/>
          <w:szCs w:val="20"/>
        </w:rPr>
      </w:pPr>
      <w:r w:rsidRPr="00517898">
        <w:rPr>
          <w:sz w:val="20"/>
          <w:szCs w:val="20"/>
        </w:rPr>
        <w:t>D</w:t>
      </w:r>
      <w:r w:rsidR="003555E0" w:rsidRPr="00517898">
        <w:rPr>
          <w:sz w:val="20"/>
          <w:szCs w:val="20"/>
        </w:rPr>
        <w:t>ata were statistically described in terms of mean ± SD, median and range, or frequencies</w:t>
      </w:r>
      <w:r w:rsidR="005F28BE" w:rsidRPr="00517898">
        <w:rPr>
          <w:sz w:val="20"/>
          <w:szCs w:val="20"/>
        </w:rPr>
        <w:t> (</w:t>
      </w:r>
      <w:r w:rsidR="003555E0" w:rsidRPr="00517898">
        <w:rPr>
          <w:sz w:val="20"/>
          <w:szCs w:val="20"/>
        </w:rPr>
        <w:t>number of cases) and percentages when appropriate</w:t>
      </w:r>
      <w:r w:rsidR="00A33A4B" w:rsidRPr="00517898">
        <w:rPr>
          <w:sz w:val="20"/>
          <w:szCs w:val="20"/>
        </w:rPr>
        <w:t>.</w:t>
      </w:r>
      <w:r w:rsidR="003555E0" w:rsidRPr="00517898">
        <w:rPr>
          <w:sz w:val="20"/>
          <w:szCs w:val="20"/>
        </w:rPr>
        <w:t xml:space="preserve"> Accuracy was represented using the </w:t>
      </w:r>
      <w:r w:rsidR="006B6A66" w:rsidRPr="00517898">
        <w:rPr>
          <w:sz w:val="20"/>
          <w:szCs w:val="20"/>
        </w:rPr>
        <w:t xml:space="preserve">terms sensitivity, specificity </w:t>
      </w:r>
      <w:r w:rsidR="006F73BC" w:rsidRPr="00517898">
        <w:rPr>
          <w:sz w:val="20"/>
          <w:szCs w:val="20"/>
        </w:rPr>
        <w:t>and overall accuracy</w:t>
      </w:r>
      <w:r w:rsidR="003555E0" w:rsidRPr="00517898">
        <w:rPr>
          <w:sz w:val="20"/>
          <w:szCs w:val="20"/>
        </w:rPr>
        <w:t>. P-values less than 0.05 were considered as statistically significant.</w:t>
      </w:r>
    </w:p>
    <w:p w:rsidR="008A15BC" w:rsidRPr="00517898" w:rsidRDefault="008A15BC" w:rsidP="003A7327">
      <w:pPr>
        <w:pStyle w:val="Heading1"/>
        <w:snapToGrid w:val="0"/>
        <w:jc w:val="both"/>
        <w:rPr>
          <w:caps/>
          <w:sz w:val="20"/>
          <w:szCs w:val="20"/>
        </w:rPr>
      </w:pPr>
    </w:p>
    <w:p w:rsidR="00066F7D" w:rsidRPr="00517898" w:rsidRDefault="008A15BC" w:rsidP="003A7327">
      <w:pPr>
        <w:pStyle w:val="Heading1"/>
        <w:snapToGrid w:val="0"/>
        <w:jc w:val="both"/>
        <w:rPr>
          <w:caps/>
          <w:sz w:val="20"/>
          <w:szCs w:val="20"/>
        </w:rPr>
      </w:pPr>
      <w:r w:rsidRPr="00517898">
        <w:rPr>
          <w:sz w:val="20"/>
          <w:szCs w:val="20"/>
        </w:rPr>
        <w:t>3. Results</w:t>
      </w:r>
    </w:p>
    <w:p w:rsidR="00530A1F" w:rsidRPr="00517898" w:rsidRDefault="005F28BE" w:rsidP="003A7327">
      <w:pPr>
        <w:snapToGrid w:val="0"/>
        <w:ind w:firstLine="425"/>
        <w:jc w:val="both"/>
        <w:rPr>
          <w:b/>
          <w:bCs/>
          <w:sz w:val="20"/>
          <w:szCs w:val="20"/>
        </w:rPr>
      </w:pPr>
      <w:r w:rsidRPr="00517898">
        <w:rPr>
          <w:sz w:val="20"/>
          <w:szCs w:val="20"/>
        </w:rPr>
        <w:t>This study included 50 patients, their age ranged from 21 to 82 years with the mean age 51 years. They were 29 females and 21 males</w:t>
      </w:r>
      <w:r w:rsidR="00A33A4B" w:rsidRPr="00517898">
        <w:rPr>
          <w:sz w:val="20"/>
          <w:szCs w:val="20"/>
        </w:rPr>
        <w:t>. T</w:t>
      </w:r>
      <w:r w:rsidRPr="00517898">
        <w:rPr>
          <w:sz w:val="20"/>
          <w:szCs w:val="20"/>
        </w:rPr>
        <w:t>he patients’ ages ranged from 20 to 69 years (mean age of 41.9 years). There were 21 (42%)</w:t>
      </w:r>
      <w:r w:rsidR="00517898">
        <w:rPr>
          <w:sz w:val="20"/>
          <w:szCs w:val="20"/>
        </w:rPr>
        <w:t xml:space="preserve"> men and 16 (58%) women. All 50</w:t>
      </w:r>
      <w:r w:rsidR="00517898">
        <w:rPr>
          <w:rFonts w:eastAsiaTheme="minorEastAsia" w:hint="eastAsia"/>
          <w:sz w:val="20"/>
          <w:szCs w:val="20"/>
          <w:lang w:eastAsia="zh-CN"/>
        </w:rPr>
        <w:t xml:space="preserve"> </w:t>
      </w:r>
      <w:r w:rsidRPr="00517898">
        <w:rPr>
          <w:sz w:val="20"/>
          <w:szCs w:val="20"/>
        </w:rPr>
        <w:t>patients had preoperative pathologically proven rectal carcinoma of two pathological types; mucinous adenocarcinoma found in 11 patients (22%) and non mucinous adenocarcinoma found in 39 patients (</w:t>
      </w:r>
      <w:r w:rsidR="00673EA5" w:rsidRPr="00517898">
        <w:rPr>
          <w:sz w:val="20"/>
          <w:szCs w:val="20"/>
        </w:rPr>
        <w:t>78%)</w:t>
      </w:r>
      <w:r w:rsidR="00673EA5" w:rsidRPr="00517898">
        <w:rPr>
          <w:b/>
          <w:bCs/>
          <w:sz w:val="20"/>
          <w:szCs w:val="20"/>
        </w:rPr>
        <w:t>.</w:t>
      </w:r>
    </w:p>
    <w:p w:rsidR="00673EA5" w:rsidRPr="00517898" w:rsidRDefault="00530A1F" w:rsidP="003A7327">
      <w:pPr>
        <w:snapToGrid w:val="0"/>
        <w:ind w:firstLine="425"/>
        <w:jc w:val="both"/>
        <w:rPr>
          <w:sz w:val="20"/>
          <w:szCs w:val="20"/>
        </w:rPr>
      </w:pPr>
      <w:r w:rsidRPr="00517898">
        <w:rPr>
          <w:sz w:val="20"/>
          <w:szCs w:val="20"/>
        </w:rPr>
        <w:t>Rectal tumors were located at different sites of the rectum</w:t>
      </w:r>
      <w:r w:rsidR="003A7327" w:rsidRPr="00517898">
        <w:rPr>
          <w:sz w:val="20"/>
          <w:szCs w:val="20"/>
        </w:rPr>
        <w:t xml:space="preserve"> </w:t>
      </w:r>
      <w:r w:rsidRPr="00517898">
        <w:rPr>
          <w:sz w:val="20"/>
          <w:szCs w:val="20"/>
        </w:rPr>
        <w:t>and</w:t>
      </w:r>
      <w:r w:rsidR="003A7327" w:rsidRPr="00517898">
        <w:rPr>
          <w:sz w:val="20"/>
          <w:szCs w:val="20"/>
        </w:rPr>
        <w:t xml:space="preserve"> </w:t>
      </w:r>
      <w:r w:rsidRPr="00517898">
        <w:rPr>
          <w:sz w:val="20"/>
          <w:szCs w:val="20"/>
        </w:rPr>
        <w:t>were</w:t>
      </w:r>
      <w:r w:rsidR="003A7327" w:rsidRPr="00517898">
        <w:rPr>
          <w:sz w:val="20"/>
          <w:szCs w:val="20"/>
        </w:rPr>
        <w:t xml:space="preserve"> </w:t>
      </w:r>
      <w:r w:rsidRPr="00517898">
        <w:rPr>
          <w:sz w:val="20"/>
          <w:szCs w:val="20"/>
        </w:rPr>
        <w:t>more</w:t>
      </w:r>
      <w:r w:rsidR="003A7327" w:rsidRPr="00517898">
        <w:rPr>
          <w:sz w:val="20"/>
          <w:szCs w:val="20"/>
        </w:rPr>
        <w:t xml:space="preserve"> </w:t>
      </w:r>
      <w:r w:rsidRPr="00517898">
        <w:rPr>
          <w:sz w:val="20"/>
          <w:szCs w:val="20"/>
        </w:rPr>
        <w:t>common</w:t>
      </w:r>
      <w:r w:rsidR="003A7327" w:rsidRPr="00517898">
        <w:rPr>
          <w:sz w:val="20"/>
          <w:szCs w:val="20"/>
        </w:rPr>
        <w:t xml:space="preserve"> </w:t>
      </w:r>
      <w:r w:rsidRPr="00517898">
        <w:rPr>
          <w:sz w:val="20"/>
          <w:szCs w:val="20"/>
        </w:rPr>
        <w:t>at</w:t>
      </w:r>
      <w:r w:rsidR="003A7327" w:rsidRPr="00517898">
        <w:rPr>
          <w:sz w:val="20"/>
          <w:szCs w:val="20"/>
        </w:rPr>
        <w:t xml:space="preserve"> </w:t>
      </w:r>
      <w:r w:rsidRPr="00517898">
        <w:rPr>
          <w:sz w:val="20"/>
          <w:szCs w:val="20"/>
        </w:rPr>
        <w:t>the</w:t>
      </w:r>
      <w:r w:rsidR="003A7327" w:rsidRPr="00517898">
        <w:rPr>
          <w:sz w:val="20"/>
          <w:szCs w:val="20"/>
        </w:rPr>
        <w:t xml:space="preserve"> </w:t>
      </w:r>
      <w:r w:rsidR="00142991" w:rsidRPr="00517898">
        <w:rPr>
          <w:sz w:val="20"/>
          <w:szCs w:val="20"/>
        </w:rPr>
        <w:t>lower</w:t>
      </w:r>
      <w:r w:rsidR="003A7327" w:rsidRPr="00517898">
        <w:rPr>
          <w:sz w:val="20"/>
          <w:szCs w:val="20"/>
        </w:rPr>
        <w:t xml:space="preserve"> </w:t>
      </w:r>
      <w:r w:rsidR="00142991" w:rsidRPr="00517898">
        <w:rPr>
          <w:sz w:val="20"/>
          <w:szCs w:val="20"/>
        </w:rPr>
        <w:t>third</w:t>
      </w:r>
      <w:r w:rsidR="003A7327" w:rsidRPr="00517898">
        <w:rPr>
          <w:sz w:val="20"/>
          <w:szCs w:val="20"/>
        </w:rPr>
        <w:t xml:space="preserve"> </w:t>
      </w:r>
      <w:r w:rsidR="00142991" w:rsidRPr="00517898">
        <w:rPr>
          <w:sz w:val="20"/>
          <w:szCs w:val="20"/>
        </w:rPr>
        <w:t>of</w:t>
      </w:r>
      <w:r w:rsidR="003A7327" w:rsidRPr="00517898">
        <w:rPr>
          <w:sz w:val="20"/>
          <w:szCs w:val="20"/>
        </w:rPr>
        <w:t xml:space="preserve"> </w:t>
      </w:r>
      <w:r w:rsidR="00142991" w:rsidRPr="00517898">
        <w:rPr>
          <w:sz w:val="20"/>
          <w:szCs w:val="20"/>
        </w:rPr>
        <w:t>the</w:t>
      </w:r>
      <w:r w:rsidR="003A7327" w:rsidRPr="00517898">
        <w:rPr>
          <w:sz w:val="20"/>
          <w:szCs w:val="20"/>
        </w:rPr>
        <w:t xml:space="preserve"> </w:t>
      </w:r>
      <w:r w:rsidR="00142991" w:rsidRPr="00517898">
        <w:rPr>
          <w:sz w:val="20"/>
          <w:szCs w:val="20"/>
        </w:rPr>
        <w:t>rectum</w:t>
      </w:r>
      <w:r w:rsidR="003A7327" w:rsidRPr="00517898">
        <w:rPr>
          <w:sz w:val="20"/>
          <w:szCs w:val="20"/>
        </w:rPr>
        <w:t xml:space="preserve"> </w:t>
      </w:r>
      <w:r w:rsidR="00142991" w:rsidRPr="00517898">
        <w:rPr>
          <w:sz w:val="20"/>
          <w:szCs w:val="20"/>
        </w:rPr>
        <w:t>in</w:t>
      </w:r>
      <w:r w:rsidR="003A7327" w:rsidRPr="00517898">
        <w:rPr>
          <w:sz w:val="20"/>
          <w:szCs w:val="20"/>
        </w:rPr>
        <w:t xml:space="preserve"> </w:t>
      </w:r>
      <w:r w:rsidR="00142991" w:rsidRPr="00517898">
        <w:rPr>
          <w:sz w:val="20"/>
          <w:szCs w:val="20"/>
        </w:rPr>
        <w:t>16</w:t>
      </w:r>
      <w:r w:rsidR="003A7327" w:rsidRPr="00517898">
        <w:rPr>
          <w:sz w:val="20"/>
          <w:szCs w:val="20"/>
        </w:rPr>
        <w:t xml:space="preserve"> </w:t>
      </w:r>
      <w:r w:rsidR="00142991" w:rsidRPr="00517898">
        <w:rPr>
          <w:sz w:val="20"/>
          <w:szCs w:val="20"/>
        </w:rPr>
        <w:t>patients</w:t>
      </w:r>
      <w:r w:rsidR="003A7327" w:rsidRPr="00517898">
        <w:rPr>
          <w:sz w:val="20"/>
          <w:szCs w:val="20"/>
        </w:rPr>
        <w:t xml:space="preserve"> </w:t>
      </w:r>
      <w:r w:rsidR="00142991" w:rsidRPr="00517898">
        <w:rPr>
          <w:sz w:val="20"/>
          <w:szCs w:val="20"/>
        </w:rPr>
        <w:t>(32%)</w:t>
      </w:r>
      <w:r w:rsidRPr="00517898">
        <w:rPr>
          <w:sz w:val="20"/>
          <w:szCs w:val="20"/>
        </w:rPr>
        <w:t>,</w:t>
      </w:r>
      <w:r w:rsidR="003A7327" w:rsidRPr="00517898">
        <w:rPr>
          <w:sz w:val="20"/>
          <w:szCs w:val="20"/>
        </w:rPr>
        <w:t xml:space="preserve"> </w:t>
      </w:r>
      <w:r w:rsidRPr="00517898">
        <w:rPr>
          <w:sz w:val="20"/>
          <w:szCs w:val="20"/>
        </w:rPr>
        <w:t>as</w:t>
      </w:r>
      <w:r w:rsidR="003A7327" w:rsidRPr="00517898">
        <w:rPr>
          <w:sz w:val="20"/>
          <w:szCs w:val="20"/>
        </w:rPr>
        <w:t xml:space="preserve"> </w:t>
      </w:r>
      <w:r w:rsidRPr="00517898">
        <w:rPr>
          <w:sz w:val="20"/>
          <w:szCs w:val="20"/>
        </w:rPr>
        <w:t>shown</w:t>
      </w:r>
      <w:r w:rsidR="003A7327" w:rsidRPr="00517898">
        <w:rPr>
          <w:sz w:val="20"/>
          <w:szCs w:val="20"/>
        </w:rPr>
        <w:t xml:space="preserve"> </w:t>
      </w:r>
      <w:r w:rsidRPr="00517898">
        <w:rPr>
          <w:sz w:val="20"/>
          <w:szCs w:val="20"/>
        </w:rPr>
        <w:t>in</w:t>
      </w:r>
      <w:r w:rsidR="003A7327" w:rsidRPr="00517898">
        <w:rPr>
          <w:sz w:val="20"/>
          <w:szCs w:val="20"/>
        </w:rPr>
        <w:t xml:space="preserve"> </w:t>
      </w:r>
      <w:r w:rsidR="00142991" w:rsidRPr="00517898">
        <w:rPr>
          <w:b/>
          <w:bCs/>
          <w:sz w:val="20"/>
          <w:szCs w:val="20"/>
        </w:rPr>
        <w:t>Table</w:t>
      </w:r>
      <w:r w:rsidR="003A7327" w:rsidRPr="00517898">
        <w:rPr>
          <w:b/>
          <w:bCs/>
          <w:sz w:val="20"/>
          <w:szCs w:val="20"/>
        </w:rPr>
        <w:t xml:space="preserve"> </w:t>
      </w:r>
      <w:r w:rsidR="00142991" w:rsidRPr="00517898">
        <w:rPr>
          <w:b/>
          <w:bCs/>
          <w:sz w:val="20"/>
          <w:szCs w:val="20"/>
        </w:rPr>
        <w:t>1</w:t>
      </w:r>
      <w:r w:rsidRPr="00517898">
        <w:rPr>
          <w:b/>
          <w:bCs/>
          <w:sz w:val="20"/>
          <w:szCs w:val="20"/>
        </w:rPr>
        <w:t>.</w:t>
      </w:r>
    </w:p>
    <w:p w:rsidR="003A7327" w:rsidRPr="00517898" w:rsidRDefault="003A7327" w:rsidP="003A7327">
      <w:pPr>
        <w:snapToGrid w:val="0"/>
        <w:jc w:val="center"/>
        <w:rPr>
          <w:rFonts w:eastAsia="Tahoma"/>
          <w:b/>
          <w:sz w:val="20"/>
          <w:szCs w:val="20"/>
        </w:rPr>
        <w:sectPr w:rsidR="003A7327" w:rsidRPr="00517898" w:rsidSect="003A7327">
          <w:type w:val="continuous"/>
          <w:pgSz w:w="12240" w:h="15840" w:code="9"/>
          <w:pgMar w:top="1440" w:right="1440" w:bottom="1440" w:left="1440" w:header="720" w:footer="720" w:gutter="0"/>
          <w:cols w:num="2" w:space="550"/>
          <w:docGrid w:linePitch="299"/>
        </w:sectPr>
      </w:pPr>
    </w:p>
    <w:p w:rsidR="00D73F2C" w:rsidRPr="00517898" w:rsidRDefault="00D73F2C" w:rsidP="003A7327">
      <w:pPr>
        <w:snapToGrid w:val="0"/>
        <w:jc w:val="center"/>
        <w:rPr>
          <w:rFonts w:eastAsia="Tahoma"/>
          <w:b/>
          <w:sz w:val="20"/>
          <w:szCs w:val="20"/>
        </w:rPr>
      </w:pPr>
    </w:p>
    <w:p w:rsidR="00530A1F" w:rsidRPr="00517898" w:rsidRDefault="00142991" w:rsidP="003A7327">
      <w:pPr>
        <w:snapToGrid w:val="0"/>
        <w:jc w:val="center"/>
        <w:rPr>
          <w:rFonts w:eastAsia="Tahoma"/>
          <w:sz w:val="20"/>
          <w:szCs w:val="20"/>
        </w:rPr>
      </w:pPr>
      <w:r w:rsidRPr="00517898">
        <w:rPr>
          <w:rFonts w:eastAsia="Tahoma"/>
          <w:b/>
          <w:sz w:val="20"/>
          <w:szCs w:val="20"/>
        </w:rPr>
        <w:t>Tabl</w:t>
      </w:r>
      <w:r w:rsidR="00DE5023" w:rsidRPr="00517898">
        <w:rPr>
          <w:rFonts w:eastAsia="Tahoma"/>
          <w:b/>
          <w:sz w:val="20"/>
          <w:szCs w:val="20"/>
        </w:rPr>
        <w:t>e (</w:t>
      </w:r>
      <w:r w:rsidRPr="00517898">
        <w:rPr>
          <w:rFonts w:eastAsia="Tahoma"/>
          <w:b/>
          <w:sz w:val="20"/>
          <w:szCs w:val="20"/>
        </w:rPr>
        <w:t>1)</w:t>
      </w:r>
      <w:r w:rsidR="00A33A4B" w:rsidRPr="00517898">
        <w:rPr>
          <w:rFonts w:eastAsia="Tahoma"/>
          <w:b/>
          <w:sz w:val="20"/>
          <w:szCs w:val="20"/>
        </w:rPr>
        <w:t xml:space="preserve">: </w:t>
      </w:r>
      <w:r w:rsidR="00A33A4B" w:rsidRPr="00517898">
        <w:rPr>
          <w:rFonts w:eastAsia="Tahoma"/>
          <w:sz w:val="20"/>
          <w:szCs w:val="20"/>
        </w:rPr>
        <w:t>L</w:t>
      </w:r>
      <w:r w:rsidRPr="00517898">
        <w:rPr>
          <w:rFonts w:eastAsia="Tahoma"/>
          <w:sz w:val="20"/>
          <w:szCs w:val="20"/>
        </w:rPr>
        <w:t>ocation of</w:t>
      </w:r>
      <w:r w:rsidR="008A15BC" w:rsidRPr="00517898">
        <w:rPr>
          <w:rFonts w:eastAsia="Tahoma"/>
          <w:sz w:val="20"/>
          <w:szCs w:val="20"/>
        </w:rPr>
        <w:t xml:space="preserve"> </w:t>
      </w:r>
      <w:r w:rsidRPr="00517898">
        <w:rPr>
          <w:rFonts w:eastAsia="Tahoma"/>
          <w:sz w:val="20"/>
          <w:szCs w:val="20"/>
        </w:rPr>
        <w:t>the</w:t>
      </w:r>
      <w:r w:rsidR="008A15BC" w:rsidRPr="00517898">
        <w:rPr>
          <w:rFonts w:eastAsia="Tahoma"/>
          <w:sz w:val="20"/>
          <w:szCs w:val="20"/>
        </w:rPr>
        <w:t xml:space="preserve"> </w:t>
      </w:r>
      <w:r w:rsidRPr="00517898">
        <w:rPr>
          <w:rFonts w:eastAsia="Tahoma"/>
          <w:sz w:val="20"/>
          <w:szCs w:val="20"/>
        </w:rPr>
        <w:t>rectallesions</w:t>
      </w:r>
      <w:r w:rsidR="008A15BC" w:rsidRPr="00517898">
        <w:rPr>
          <w:rFonts w:eastAsia="Tahoma"/>
          <w:sz w:val="20"/>
          <w:szCs w:val="20"/>
        </w:rPr>
        <w:t xml:space="preserve"> </w:t>
      </w:r>
      <w:r w:rsidRPr="00517898">
        <w:rPr>
          <w:rFonts w:eastAsia="Tahoma"/>
          <w:sz w:val="20"/>
          <w:szCs w:val="20"/>
        </w:rPr>
        <w:t>and</w:t>
      </w:r>
      <w:r w:rsidR="008A15BC" w:rsidRPr="00517898">
        <w:rPr>
          <w:rFonts w:eastAsia="Tahoma"/>
          <w:sz w:val="20"/>
          <w:szCs w:val="20"/>
        </w:rPr>
        <w:t xml:space="preserve"> </w:t>
      </w:r>
      <w:r w:rsidRPr="00517898">
        <w:rPr>
          <w:rFonts w:eastAsia="Tahoma"/>
          <w:sz w:val="20"/>
          <w:szCs w:val="20"/>
        </w:rPr>
        <w:t>the</w:t>
      </w:r>
      <w:r w:rsidR="008A15BC" w:rsidRPr="00517898">
        <w:rPr>
          <w:rFonts w:eastAsia="Tahoma"/>
          <w:sz w:val="20"/>
          <w:szCs w:val="20"/>
        </w:rPr>
        <w:t xml:space="preserve"> </w:t>
      </w:r>
      <w:r w:rsidRPr="00517898">
        <w:rPr>
          <w:rFonts w:eastAsia="Tahoma"/>
          <w:sz w:val="20"/>
          <w:szCs w:val="20"/>
        </w:rPr>
        <w:t>number of</w:t>
      </w:r>
      <w:r w:rsidR="008A15BC" w:rsidRPr="00517898">
        <w:rPr>
          <w:rFonts w:eastAsia="Tahoma"/>
          <w:sz w:val="20"/>
          <w:szCs w:val="20"/>
        </w:rPr>
        <w:t xml:space="preserve"> </w:t>
      </w:r>
      <w:r w:rsidRPr="00517898">
        <w:rPr>
          <w:rFonts w:eastAsia="Tahoma"/>
          <w:sz w:val="20"/>
          <w:szCs w:val="20"/>
        </w:rPr>
        <w:t xml:space="preserve">cases </w:t>
      </w:r>
      <w:r w:rsidR="008A15BC" w:rsidRPr="00517898">
        <w:rPr>
          <w:rFonts w:eastAsia="Tahoma"/>
          <w:sz w:val="20"/>
          <w:szCs w:val="20"/>
        </w:rPr>
        <w:t xml:space="preserve">at the </w:t>
      </w:r>
      <w:r w:rsidRPr="00517898">
        <w:rPr>
          <w:rFonts w:eastAsia="Tahoma"/>
          <w:sz w:val="20"/>
          <w:szCs w:val="20"/>
        </w:rPr>
        <w:t>affected site.</w:t>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57" w:type="dxa"/>
          <w:right w:w="57" w:type="dxa"/>
        </w:tblCellMar>
        <w:tblLook w:val="01E0"/>
      </w:tblPr>
      <w:tblGrid>
        <w:gridCol w:w="5624"/>
        <w:gridCol w:w="1883"/>
        <w:gridCol w:w="1967"/>
      </w:tblGrid>
      <w:tr w:rsidR="00AC54A8" w:rsidRPr="00517898" w:rsidTr="00DE5023">
        <w:trPr>
          <w:jc w:val="center"/>
        </w:trPr>
        <w:tc>
          <w:tcPr>
            <w:tcW w:w="2968" w:type="pct"/>
            <w:vAlign w:val="center"/>
          </w:tcPr>
          <w:p w:rsidR="00AC54A8" w:rsidRPr="00517898" w:rsidRDefault="00AC54A8" w:rsidP="003A7327">
            <w:pPr>
              <w:snapToGrid w:val="0"/>
              <w:jc w:val="both"/>
              <w:rPr>
                <w:rFonts w:eastAsia="Tahoma"/>
                <w:bCs/>
                <w:color w:val="17365D"/>
                <w:sz w:val="20"/>
                <w:szCs w:val="20"/>
              </w:rPr>
            </w:pPr>
            <w:r w:rsidRPr="00517898">
              <w:rPr>
                <w:rFonts w:eastAsia="Tahoma"/>
                <w:bCs/>
                <w:color w:val="17365D"/>
                <w:sz w:val="20"/>
                <w:szCs w:val="20"/>
              </w:rPr>
              <w:t>Tumorlocation</w:t>
            </w:r>
          </w:p>
        </w:tc>
        <w:tc>
          <w:tcPr>
            <w:tcW w:w="994" w:type="pct"/>
            <w:vAlign w:val="center"/>
          </w:tcPr>
          <w:p w:rsidR="00AC54A8" w:rsidRPr="00517898" w:rsidRDefault="00AC54A8" w:rsidP="003A7327">
            <w:pPr>
              <w:snapToGrid w:val="0"/>
              <w:jc w:val="both"/>
              <w:rPr>
                <w:rFonts w:eastAsia="Tahoma"/>
                <w:bCs/>
                <w:color w:val="17365D"/>
                <w:sz w:val="20"/>
                <w:szCs w:val="20"/>
              </w:rPr>
            </w:pPr>
            <w:r w:rsidRPr="00517898">
              <w:rPr>
                <w:rFonts w:eastAsia="Tahoma"/>
                <w:bCs/>
                <w:color w:val="17365D"/>
                <w:sz w:val="20"/>
                <w:szCs w:val="20"/>
              </w:rPr>
              <w:t>No</w:t>
            </w:r>
            <w:r w:rsidR="00A33A4B" w:rsidRPr="00517898">
              <w:rPr>
                <w:rFonts w:eastAsia="Tahoma"/>
                <w:bCs/>
                <w:color w:val="17365D"/>
                <w:sz w:val="20"/>
                <w:szCs w:val="20"/>
              </w:rPr>
              <w:t xml:space="preserve">. </w:t>
            </w:r>
            <w:r w:rsidR="00517898" w:rsidRPr="00517898">
              <w:rPr>
                <w:rFonts w:eastAsia="Tahoma"/>
                <w:bCs/>
                <w:color w:val="17365D"/>
                <w:sz w:val="20"/>
                <w:szCs w:val="20"/>
              </w:rPr>
              <w:t>of cases</w:t>
            </w:r>
          </w:p>
        </w:tc>
        <w:tc>
          <w:tcPr>
            <w:tcW w:w="1038" w:type="pct"/>
            <w:vAlign w:val="center"/>
          </w:tcPr>
          <w:p w:rsidR="00AC54A8" w:rsidRPr="00517898" w:rsidRDefault="00AC54A8" w:rsidP="003A7327">
            <w:pPr>
              <w:snapToGrid w:val="0"/>
              <w:jc w:val="both"/>
              <w:rPr>
                <w:rFonts w:eastAsia="Tahoma"/>
                <w:bCs/>
                <w:color w:val="17365D"/>
                <w:sz w:val="20"/>
                <w:szCs w:val="20"/>
              </w:rPr>
            </w:pPr>
            <w:r w:rsidRPr="00517898">
              <w:rPr>
                <w:rFonts w:eastAsia="Tahoma"/>
                <w:bCs/>
                <w:color w:val="17365D"/>
                <w:sz w:val="20"/>
                <w:szCs w:val="20"/>
              </w:rPr>
              <w:t xml:space="preserve"> Percentage</w:t>
            </w:r>
          </w:p>
        </w:tc>
      </w:tr>
      <w:tr w:rsidR="00AC54A8" w:rsidRPr="00517898" w:rsidTr="00DE5023">
        <w:trPr>
          <w:jc w:val="center"/>
        </w:trPr>
        <w:tc>
          <w:tcPr>
            <w:tcW w:w="2968" w:type="pct"/>
            <w:vAlign w:val="center"/>
          </w:tcPr>
          <w:p w:rsidR="00AC54A8" w:rsidRPr="00517898" w:rsidRDefault="00AC54A8" w:rsidP="003A7327">
            <w:pPr>
              <w:snapToGrid w:val="0"/>
              <w:jc w:val="both"/>
              <w:rPr>
                <w:rFonts w:eastAsia="Tahoma"/>
                <w:bCs/>
                <w:sz w:val="20"/>
                <w:szCs w:val="20"/>
              </w:rPr>
            </w:pPr>
            <w:r w:rsidRPr="00517898">
              <w:rPr>
                <w:rFonts w:eastAsia="Tahoma"/>
                <w:bCs/>
                <w:sz w:val="20"/>
                <w:szCs w:val="20"/>
              </w:rPr>
              <w:t>Upper third of the rectum</w:t>
            </w:r>
          </w:p>
        </w:tc>
        <w:tc>
          <w:tcPr>
            <w:tcW w:w="994" w:type="pct"/>
            <w:vAlign w:val="center"/>
          </w:tcPr>
          <w:p w:rsidR="00AC54A8" w:rsidRPr="00517898" w:rsidRDefault="00DE5023" w:rsidP="003A7327">
            <w:pPr>
              <w:snapToGrid w:val="0"/>
              <w:jc w:val="both"/>
              <w:rPr>
                <w:rFonts w:eastAsia="Tahoma"/>
                <w:bCs/>
                <w:sz w:val="20"/>
                <w:szCs w:val="20"/>
              </w:rPr>
            </w:pPr>
            <w:r w:rsidRPr="00517898">
              <w:rPr>
                <w:rFonts w:eastAsia="Tahoma"/>
                <w:bCs/>
                <w:sz w:val="20"/>
                <w:szCs w:val="20"/>
              </w:rPr>
              <w:t xml:space="preserve"> </w:t>
            </w:r>
            <w:r w:rsidR="00AC54A8" w:rsidRPr="00517898">
              <w:rPr>
                <w:rFonts w:eastAsia="Tahoma"/>
                <w:bCs/>
                <w:sz w:val="20"/>
                <w:szCs w:val="20"/>
              </w:rPr>
              <w:t>2</w:t>
            </w:r>
          </w:p>
        </w:tc>
        <w:tc>
          <w:tcPr>
            <w:tcW w:w="1038" w:type="pct"/>
            <w:vAlign w:val="center"/>
          </w:tcPr>
          <w:p w:rsidR="00AC54A8" w:rsidRPr="00517898" w:rsidRDefault="00DE5023" w:rsidP="003A7327">
            <w:pPr>
              <w:snapToGrid w:val="0"/>
              <w:jc w:val="both"/>
              <w:rPr>
                <w:rFonts w:eastAsia="Tahoma"/>
                <w:bCs/>
                <w:sz w:val="20"/>
                <w:szCs w:val="20"/>
              </w:rPr>
            </w:pPr>
            <w:r w:rsidRPr="00517898">
              <w:rPr>
                <w:rFonts w:eastAsia="Tahoma"/>
                <w:bCs/>
                <w:sz w:val="20"/>
                <w:szCs w:val="20"/>
              </w:rPr>
              <w:t xml:space="preserve"> </w:t>
            </w:r>
            <w:r w:rsidR="00AC54A8" w:rsidRPr="00517898">
              <w:rPr>
                <w:rFonts w:eastAsia="Tahoma"/>
                <w:bCs/>
                <w:sz w:val="20"/>
                <w:szCs w:val="20"/>
              </w:rPr>
              <w:t>4%</w:t>
            </w:r>
          </w:p>
        </w:tc>
      </w:tr>
      <w:tr w:rsidR="00AC54A8" w:rsidRPr="00517898" w:rsidTr="00DE5023">
        <w:trPr>
          <w:jc w:val="center"/>
        </w:trPr>
        <w:tc>
          <w:tcPr>
            <w:tcW w:w="2968" w:type="pct"/>
            <w:vAlign w:val="center"/>
          </w:tcPr>
          <w:p w:rsidR="00AC54A8" w:rsidRPr="00517898" w:rsidRDefault="00AC54A8" w:rsidP="003A7327">
            <w:pPr>
              <w:snapToGrid w:val="0"/>
              <w:jc w:val="both"/>
              <w:rPr>
                <w:rFonts w:eastAsia="Tahoma"/>
                <w:bCs/>
                <w:sz w:val="20"/>
                <w:szCs w:val="20"/>
              </w:rPr>
            </w:pPr>
            <w:r w:rsidRPr="00517898">
              <w:rPr>
                <w:rFonts w:eastAsia="Tahoma"/>
                <w:bCs/>
                <w:sz w:val="20"/>
                <w:szCs w:val="20"/>
              </w:rPr>
              <w:t xml:space="preserve">Middle 1/3 </w:t>
            </w:r>
            <w:r w:rsidR="00517898" w:rsidRPr="00517898">
              <w:rPr>
                <w:rFonts w:eastAsia="Tahoma"/>
                <w:bCs/>
                <w:sz w:val="20"/>
                <w:szCs w:val="20"/>
              </w:rPr>
              <w:t>of the</w:t>
            </w:r>
            <w:r w:rsidRPr="00517898">
              <w:rPr>
                <w:rFonts w:eastAsia="Tahoma"/>
                <w:bCs/>
                <w:sz w:val="20"/>
                <w:szCs w:val="20"/>
              </w:rPr>
              <w:t xml:space="preserve"> rectum</w:t>
            </w:r>
          </w:p>
        </w:tc>
        <w:tc>
          <w:tcPr>
            <w:tcW w:w="994" w:type="pct"/>
            <w:vAlign w:val="center"/>
          </w:tcPr>
          <w:p w:rsidR="00AC54A8" w:rsidRPr="00517898" w:rsidRDefault="00DE5023" w:rsidP="003A7327">
            <w:pPr>
              <w:snapToGrid w:val="0"/>
              <w:jc w:val="both"/>
              <w:rPr>
                <w:rFonts w:eastAsia="Tahoma"/>
                <w:bCs/>
                <w:sz w:val="20"/>
                <w:szCs w:val="20"/>
              </w:rPr>
            </w:pPr>
            <w:r w:rsidRPr="00517898">
              <w:rPr>
                <w:rFonts w:eastAsia="Tahoma"/>
                <w:bCs/>
                <w:sz w:val="20"/>
                <w:szCs w:val="20"/>
              </w:rPr>
              <w:t xml:space="preserve"> </w:t>
            </w:r>
            <w:r w:rsidR="00AC54A8" w:rsidRPr="00517898">
              <w:rPr>
                <w:rFonts w:eastAsia="Tahoma"/>
                <w:bCs/>
                <w:sz w:val="20"/>
                <w:szCs w:val="20"/>
              </w:rPr>
              <w:t>2</w:t>
            </w:r>
          </w:p>
        </w:tc>
        <w:tc>
          <w:tcPr>
            <w:tcW w:w="1038" w:type="pct"/>
            <w:vAlign w:val="center"/>
          </w:tcPr>
          <w:p w:rsidR="00AC54A8" w:rsidRPr="00517898" w:rsidRDefault="00DE5023" w:rsidP="003A7327">
            <w:pPr>
              <w:snapToGrid w:val="0"/>
              <w:jc w:val="both"/>
              <w:rPr>
                <w:rFonts w:eastAsia="Tahoma"/>
                <w:bCs/>
                <w:sz w:val="20"/>
                <w:szCs w:val="20"/>
              </w:rPr>
            </w:pPr>
            <w:r w:rsidRPr="00517898">
              <w:rPr>
                <w:rFonts w:eastAsia="Tahoma"/>
                <w:bCs/>
                <w:sz w:val="20"/>
                <w:szCs w:val="20"/>
              </w:rPr>
              <w:t xml:space="preserve"> </w:t>
            </w:r>
            <w:r w:rsidR="00AC54A8" w:rsidRPr="00517898">
              <w:rPr>
                <w:rFonts w:eastAsia="Tahoma"/>
                <w:bCs/>
                <w:sz w:val="20"/>
                <w:szCs w:val="20"/>
              </w:rPr>
              <w:t>4%</w:t>
            </w:r>
          </w:p>
        </w:tc>
      </w:tr>
      <w:tr w:rsidR="00AC54A8" w:rsidRPr="00517898" w:rsidTr="00DE5023">
        <w:trPr>
          <w:jc w:val="center"/>
        </w:trPr>
        <w:tc>
          <w:tcPr>
            <w:tcW w:w="2968" w:type="pct"/>
            <w:vAlign w:val="center"/>
          </w:tcPr>
          <w:p w:rsidR="00AC54A8" w:rsidRPr="00517898" w:rsidRDefault="00AC54A8" w:rsidP="003A7327">
            <w:pPr>
              <w:snapToGrid w:val="0"/>
              <w:jc w:val="both"/>
              <w:rPr>
                <w:rFonts w:eastAsia="Tahoma"/>
                <w:bCs/>
                <w:sz w:val="20"/>
                <w:szCs w:val="20"/>
              </w:rPr>
            </w:pPr>
            <w:r w:rsidRPr="00517898">
              <w:rPr>
                <w:rFonts w:eastAsia="Tahoma"/>
                <w:bCs/>
                <w:sz w:val="20"/>
                <w:szCs w:val="20"/>
              </w:rPr>
              <w:t xml:space="preserve">lower 1/3 </w:t>
            </w:r>
            <w:r w:rsidR="00517898" w:rsidRPr="00517898">
              <w:rPr>
                <w:rFonts w:eastAsia="Tahoma"/>
                <w:bCs/>
                <w:sz w:val="20"/>
                <w:szCs w:val="20"/>
              </w:rPr>
              <w:t>of the</w:t>
            </w:r>
            <w:r w:rsidRPr="00517898">
              <w:rPr>
                <w:rFonts w:eastAsia="Tahoma"/>
                <w:bCs/>
                <w:sz w:val="20"/>
                <w:szCs w:val="20"/>
              </w:rPr>
              <w:t xml:space="preserve"> rectum</w:t>
            </w:r>
          </w:p>
        </w:tc>
        <w:tc>
          <w:tcPr>
            <w:tcW w:w="994" w:type="pct"/>
            <w:vAlign w:val="center"/>
          </w:tcPr>
          <w:p w:rsidR="00AC54A8" w:rsidRPr="00517898" w:rsidRDefault="00DE5023" w:rsidP="003A7327">
            <w:pPr>
              <w:snapToGrid w:val="0"/>
              <w:jc w:val="both"/>
              <w:rPr>
                <w:rFonts w:eastAsia="Tahoma"/>
                <w:bCs/>
                <w:sz w:val="20"/>
                <w:szCs w:val="20"/>
              </w:rPr>
            </w:pPr>
            <w:r w:rsidRPr="00517898">
              <w:rPr>
                <w:rFonts w:eastAsia="Tahoma"/>
                <w:bCs/>
                <w:sz w:val="20"/>
                <w:szCs w:val="20"/>
              </w:rPr>
              <w:t xml:space="preserve"> </w:t>
            </w:r>
            <w:r w:rsidR="00AC54A8" w:rsidRPr="00517898">
              <w:rPr>
                <w:rFonts w:eastAsia="Tahoma"/>
                <w:bCs/>
                <w:sz w:val="20"/>
                <w:szCs w:val="20"/>
              </w:rPr>
              <w:t>16</w:t>
            </w:r>
          </w:p>
        </w:tc>
        <w:tc>
          <w:tcPr>
            <w:tcW w:w="1038" w:type="pct"/>
            <w:vAlign w:val="center"/>
          </w:tcPr>
          <w:p w:rsidR="00AC54A8" w:rsidRPr="00517898" w:rsidRDefault="00DE5023" w:rsidP="003A7327">
            <w:pPr>
              <w:snapToGrid w:val="0"/>
              <w:jc w:val="both"/>
              <w:rPr>
                <w:rFonts w:eastAsia="Tahoma"/>
                <w:bCs/>
                <w:sz w:val="20"/>
                <w:szCs w:val="20"/>
              </w:rPr>
            </w:pPr>
            <w:r w:rsidRPr="00517898">
              <w:rPr>
                <w:rFonts w:eastAsia="Tahoma"/>
                <w:bCs/>
                <w:sz w:val="20"/>
                <w:szCs w:val="20"/>
              </w:rPr>
              <w:t xml:space="preserve"> </w:t>
            </w:r>
            <w:r w:rsidR="00AC54A8" w:rsidRPr="00517898">
              <w:rPr>
                <w:rFonts w:eastAsia="Tahoma"/>
                <w:bCs/>
                <w:sz w:val="20"/>
                <w:szCs w:val="20"/>
              </w:rPr>
              <w:t>32%</w:t>
            </w:r>
          </w:p>
        </w:tc>
      </w:tr>
      <w:tr w:rsidR="00AC54A8" w:rsidRPr="00517898" w:rsidTr="00DE5023">
        <w:trPr>
          <w:jc w:val="center"/>
        </w:trPr>
        <w:tc>
          <w:tcPr>
            <w:tcW w:w="2968" w:type="pct"/>
            <w:vAlign w:val="center"/>
          </w:tcPr>
          <w:p w:rsidR="00AC54A8" w:rsidRPr="00517898" w:rsidRDefault="00AC54A8" w:rsidP="003A7327">
            <w:pPr>
              <w:snapToGrid w:val="0"/>
              <w:jc w:val="both"/>
              <w:rPr>
                <w:rFonts w:eastAsia="Tahoma"/>
                <w:bCs/>
                <w:sz w:val="20"/>
                <w:szCs w:val="20"/>
              </w:rPr>
            </w:pPr>
            <w:r w:rsidRPr="00517898">
              <w:rPr>
                <w:rFonts w:eastAsia="Tahoma"/>
                <w:bCs/>
                <w:sz w:val="20"/>
                <w:szCs w:val="20"/>
              </w:rPr>
              <w:t>Upper and middle 2/3 of the rectum</w:t>
            </w:r>
          </w:p>
        </w:tc>
        <w:tc>
          <w:tcPr>
            <w:tcW w:w="994" w:type="pct"/>
            <w:vAlign w:val="center"/>
          </w:tcPr>
          <w:p w:rsidR="00AC54A8" w:rsidRPr="00517898" w:rsidRDefault="00DE5023" w:rsidP="003A7327">
            <w:pPr>
              <w:snapToGrid w:val="0"/>
              <w:jc w:val="both"/>
              <w:rPr>
                <w:rFonts w:eastAsia="Tahoma"/>
                <w:bCs/>
                <w:sz w:val="20"/>
                <w:szCs w:val="20"/>
              </w:rPr>
            </w:pPr>
            <w:r w:rsidRPr="00517898">
              <w:rPr>
                <w:rFonts w:eastAsia="Tahoma"/>
                <w:bCs/>
                <w:sz w:val="20"/>
                <w:szCs w:val="20"/>
              </w:rPr>
              <w:t xml:space="preserve"> </w:t>
            </w:r>
            <w:r w:rsidR="00AC54A8" w:rsidRPr="00517898">
              <w:rPr>
                <w:rFonts w:eastAsia="Tahoma"/>
                <w:bCs/>
                <w:sz w:val="20"/>
                <w:szCs w:val="20"/>
              </w:rPr>
              <w:t>9</w:t>
            </w:r>
          </w:p>
        </w:tc>
        <w:tc>
          <w:tcPr>
            <w:tcW w:w="1038" w:type="pct"/>
            <w:vAlign w:val="center"/>
          </w:tcPr>
          <w:p w:rsidR="00AC54A8" w:rsidRPr="00517898" w:rsidRDefault="00DE5023" w:rsidP="003A7327">
            <w:pPr>
              <w:snapToGrid w:val="0"/>
              <w:jc w:val="both"/>
              <w:rPr>
                <w:rFonts w:eastAsia="Tahoma"/>
                <w:bCs/>
                <w:sz w:val="20"/>
                <w:szCs w:val="20"/>
              </w:rPr>
            </w:pPr>
            <w:r w:rsidRPr="00517898">
              <w:rPr>
                <w:rFonts w:eastAsia="Tahoma"/>
                <w:bCs/>
                <w:sz w:val="20"/>
                <w:szCs w:val="20"/>
              </w:rPr>
              <w:t xml:space="preserve"> </w:t>
            </w:r>
            <w:r w:rsidR="00AC54A8" w:rsidRPr="00517898">
              <w:rPr>
                <w:rFonts w:eastAsia="Tahoma"/>
                <w:bCs/>
                <w:sz w:val="20"/>
                <w:szCs w:val="20"/>
              </w:rPr>
              <w:t>18%</w:t>
            </w:r>
          </w:p>
        </w:tc>
      </w:tr>
      <w:tr w:rsidR="00AC54A8" w:rsidRPr="00517898" w:rsidTr="00DE5023">
        <w:trPr>
          <w:jc w:val="center"/>
        </w:trPr>
        <w:tc>
          <w:tcPr>
            <w:tcW w:w="2968" w:type="pct"/>
            <w:vAlign w:val="center"/>
          </w:tcPr>
          <w:p w:rsidR="00AC54A8" w:rsidRPr="00517898" w:rsidRDefault="00AC54A8" w:rsidP="003A7327">
            <w:pPr>
              <w:snapToGrid w:val="0"/>
              <w:jc w:val="both"/>
              <w:rPr>
                <w:rFonts w:eastAsia="Tahoma"/>
                <w:bCs/>
                <w:sz w:val="20"/>
                <w:szCs w:val="20"/>
              </w:rPr>
            </w:pPr>
            <w:r w:rsidRPr="00517898">
              <w:rPr>
                <w:rFonts w:eastAsia="Tahoma"/>
                <w:bCs/>
                <w:sz w:val="20"/>
                <w:szCs w:val="20"/>
              </w:rPr>
              <w:t>Middle and lower 2/3 of the rectum</w:t>
            </w:r>
          </w:p>
        </w:tc>
        <w:tc>
          <w:tcPr>
            <w:tcW w:w="994" w:type="pct"/>
            <w:vAlign w:val="center"/>
          </w:tcPr>
          <w:p w:rsidR="00AC54A8" w:rsidRPr="00517898" w:rsidRDefault="00DE5023" w:rsidP="003A7327">
            <w:pPr>
              <w:snapToGrid w:val="0"/>
              <w:jc w:val="both"/>
              <w:rPr>
                <w:rFonts w:eastAsia="Tahoma"/>
                <w:bCs/>
                <w:sz w:val="20"/>
                <w:szCs w:val="20"/>
              </w:rPr>
            </w:pPr>
            <w:r w:rsidRPr="00517898">
              <w:rPr>
                <w:rFonts w:eastAsia="Tahoma"/>
                <w:bCs/>
                <w:sz w:val="20"/>
                <w:szCs w:val="20"/>
              </w:rPr>
              <w:t xml:space="preserve"> </w:t>
            </w:r>
            <w:r w:rsidR="00AC54A8" w:rsidRPr="00517898">
              <w:rPr>
                <w:rFonts w:eastAsia="Tahoma"/>
                <w:bCs/>
                <w:sz w:val="20"/>
                <w:szCs w:val="20"/>
              </w:rPr>
              <w:t>8</w:t>
            </w:r>
          </w:p>
        </w:tc>
        <w:tc>
          <w:tcPr>
            <w:tcW w:w="1038" w:type="pct"/>
            <w:vAlign w:val="center"/>
          </w:tcPr>
          <w:p w:rsidR="00AC54A8" w:rsidRPr="00517898" w:rsidRDefault="00DE5023" w:rsidP="003A7327">
            <w:pPr>
              <w:snapToGrid w:val="0"/>
              <w:jc w:val="both"/>
              <w:rPr>
                <w:rFonts w:eastAsia="Tahoma"/>
                <w:bCs/>
                <w:sz w:val="20"/>
                <w:szCs w:val="20"/>
              </w:rPr>
            </w:pPr>
            <w:r w:rsidRPr="00517898">
              <w:rPr>
                <w:rFonts w:eastAsia="Tahoma"/>
                <w:bCs/>
                <w:sz w:val="20"/>
                <w:szCs w:val="20"/>
              </w:rPr>
              <w:t xml:space="preserve"> </w:t>
            </w:r>
            <w:r w:rsidR="00AC54A8" w:rsidRPr="00517898">
              <w:rPr>
                <w:rFonts w:eastAsia="Tahoma"/>
                <w:bCs/>
                <w:sz w:val="20"/>
                <w:szCs w:val="20"/>
              </w:rPr>
              <w:t>16%</w:t>
            </w:r>
          </w:p>
        </w:tc>
      </w:tr>
      <w:tr w:rsidR="00AC54A8" w:rsidRPr="00517898" w:rsidTr="00DE5023">
        <w:trPr>
          <w:jc w:val="center"/>
        </w:trPr>
        <w:tc>
          <w:tcPr>
            <w:tcW w:w="2968" w:type="pct"/>
            <w:vAlign w:val="center"/>
          </w:tcPr>
          <w:p w:rsidR="00AC54A8" w:rsidRPr="00517898" w:rsidRDefault="00AC54A8" w:rsidP="003A7327">
            <w:pPr>
              <w:snapToGrid w:val="0"/>
              <w:jc w:val="both"/>
              <w:rPr>
                <w:rFonts w:eastAsia="Tahoma"/>
                <w:bCs/>
                <w:sz w:val="20"/>
                <w:szCs w:val="20"/>
              </w:rPr>
            </w:pPr>
            <w:r w:rsidRPr="00517898">
              <w:rPr>
                <w:rFonts w:eastAsia="Tahoma"/>
                <w:bCs/>
                <w:sz w:val="20"/>
                <w:szCs w:val="20"/>
              </w:rPr>
              <w:t xml:space="preserve">Whole </w:t>
            </w:r>
            <w:r w:rsidR="00517898" w:rsidRPr="00517898">
              <w:rPr>
                <w:rFonts w:eastAsia="Tahoma"/>
                <w:bCs/>
                <w:sz w:val="20"/>
                <w:szCs w:val="20"/>
              </w:rPr>
              <w:t>rectal length</w:t>
            </w:r>
          </w:p>
        </w:tc>
        <w:tc>
          <w:tcPr>
            <w:tcW w:w="994" w:type="pct"/>
            <w:vAlign w:val="center"/>
          </w:tcPr>
          <w:p w:rsidR="00AC54A8" w:rsidRPr="00517898" w:rsidRDefault="00DE5023" w:rsidP="003A7327">
            <w:pPr>
              <w:snapToGrid w:val="0"/>
              <w:jc w:val="both"/>
              <w:rPr>
                <w:rFonts w:eastAsia="Tahoma"/>
                <w:bCs/>
                <w:sz w:val="20"/>
                <w:szCs w:val="20"/>
              </w:rPr>
            </w:pPr>
            <w:r w:rsidRPr="00517898">
              <w:rPr>
                <w:rFonts w:eastAsia="Tahoma"/>
                <w:bCs/>
                <w:sz w:val="20"/>
                <w:szCs w:val="20"/>
              </w:rPr>
              <w:t xml:space="preserve"> </w:t>
            </w:r>
            <w:r w:rsidR="00AC54A8" w:rsidRPr="00517898">
              <w:rPr>
                <w:rFonts w:eastAsia="Tahoma"/>
                <w:bCs/>
                <w:sz w:val="20"/>
                <w:szCs w:val="20"/>
              </w:rPr>
              <w:t>13</w:t>
            </w:r>
          </w:p>
        </w:tc>
        <w:tc>
          <w:tcPr>
            <w:tcW w:w="1038" w:type="pct"/>
            <w:vAlign w:val="center"/>
          </w:tcPr>
          <w:p w:rsidR="00AC54A8" w:rsidRPr="00517898" w:rsidRDefault="00DE5023" w:rsidP="003A7327">
            <w:pPr>
              <w:snapToGrid w:val="0"/>
              <w:jc w:val="both"/>
              <w:rPr>
                <w:rFonts w:eastAsia="Tahoma"/>
                <w:bCs/>
                <w:sz w:val="20"/>
                <w:szCs w:val="20"/>
              </w:rPr>
            </w:pPr>
            <w:r w:rsidRPr="00517898">
              <w:rPr>
                <w:rFonts w:eastAsia="Tahoma"/>
                <w:bCs/>
                <w:sz w:val="20"/>
                <w:szCs w:val="20"/>
              </w:rPr>
              <w:t xml:space="preserve"> </w:t>
            </w:r>
            <w:r w:rsidR="00AC54A8" w:rsidRPr="00517898">
              <w:rPr>
                <w:rFonts w:eastAsia="Tahoma"/>
                <w:bCs/>
                <w:sz w:val="20"/>
                <w:szCs w:val="20"/>
              </w:rPr>
              <w:t>26%</w:t>
            </w:r>
          </w:p>
        </w:tc>
      </w:tr>
      <w:tr w:rsidR="00AC54A8" w:rsidRPr="00517898" w:rsidTr="00DE5023">
        <w:trPr>
          <w:jc w:val="center"/>
        </w:trPr>
        <w:tc>
          <w:tcPr>
            <w:tcW w:w="2968" w:type="pct"/>
            <w:vAlign w:val="center"/>
          </w:tcPr>
          <w:p w:rsidR="00AC54A8" w:rsidRPr="00517898" w:rsidRDefault="00AC54A8" w:rsidP="003A7327">
            <w:pPr>
              <w:snapToGrid w:val="0"/>
              <w:jc w:val="both"/>
              <w:rPr>
                <w:rFonts w:eastAsia="Tahoma"/>
                <w:bCs/>
                <w:color w:val="17365D"/>
                <w:sz w:val="20"/>
                <w:szCs w:val="20"/>
              </w:rPr>
            </w:pPr>
            <w:r w:rsidRPr="00517898">
              <w:rPr>
                <w:rFonts w:eastAsia="Tahoma"/>
                <w:bCs/>
                <w:color w:val="17365D"/>
                <w:sz w:val="20"/>
                <w:szCs w:val="20"/>
              </w:rPr>
              <w:t xml:space="preserve">Total </w:t>
            </w:r>
          </w:p>
        </w:tc>
        <w:tc>
          <w:tcPr>
            <w:tcW w:w="994" w:type="pct"/>
            <w:vAlign w:val="center"/>
          </w:tcPr>
          <w:p w:rsidR="00AC54A8" w:rsidRPr="00517898" w:rsidRDefault="00DE5023" w:rsidP="003A7327">
            <w:pPr>
              <w:snapToGrid w:val="0"/>
              <w:jc w:val="both"/>
              <w:rPr>
                <w:rFonts w:eastAsia="Tahoma"/>
                <w:bCs/>
                <w:sz w:val="20"/>
                <w:szCs w:val="20"/>
              </w:rPr>
            </w:pPr>
            <w:r w:rsidRPr="00517898">
              <w:rPr>
                <w:rFonts w:eastAsia="Tahoma"/>
                <w:bCs/>
                <w:sz w:val="20"/>
                <w:szCs w:val="20"/>
              </w:rPr>
              <w:t xml:space="preserve"> </w:t>
            </w:r>
            <w:r w:rsidR="00AC54A8" w:rsidRPr="00517898">
              <w:rPr>
                <w:rFonts w:eastAsia="Tahoma"/>
                <w:bCs/>
                <w:sz w:val="20"/>
                <w:szCs w:val="20"/>
              </w:rPr>
              <w:t>50</w:t>
            </w:r>
          </w:p>
        </w:tc>
        <w:tc>
          <w:tcPr>
            <w:tcW w:w="1038" w:type="pct"/>
            <w:vAlign w:val="center"/>
          </w:tcPr>
          <w:p w:rsidR="00AC54A8" w:rsidRPr="00517898" w:rsidRDefault="00DE5023" w:rsidP="003A7327">
            <w:pPr>
              <w:snapToGrid w:val="0"/>
              <w:jc w:val="both"/>
              <w:rPr>
                <w:rFonts w:eastAsia="Tahoma"/>
                <w:bCs/>
                <w:sz w:val="20"/>
                <w:szCs w:val="20"/>
              </w:rPr>
            </w:pPr>
            <w:r w:rsidRPr="00517898">
              <w:rPr>
                <w:rFonts w:eastAsia="Tahoma"/>
                <w:bCs/>
                <w:sz w:val="20"/>
                <w:szCs w:val="20"/>
              </w:rPr>
              <w:t xml:space="preserve"> </w:t>
            </w:r>
            <w:r w:rsidR="00AC54A8" w:rsidRPr="00517898">
              <w:rPr>
                <w:rFonts w:eastAsia="Tahoma"/>
                <w:bCs/>
                <w:sz w:val="20"/>
                <w:szCs w:val="20"/>
              </w:rPr>
              <w:t>100%</w:t>
            </w:r>
          </w:p>
        </w:tc>
      </w:tr>
    </w:tbl>
    <w:p w:rsidR="008A15BC" w:rsidRDefault="008A15BC" w:rsidP="003A7327">
      <w:pPr>
        <w:snapToGrid w:val="0"/>
        <w:ind w:firstLine="425"/>
        <w:jc w:val="both"/>
        <w:rPr>
          <w:rFonts w:eastAsiaTheme="minorEastAsia" w:hint="eastAsia"/>
          <w:sz w:val="20"/>
          <w:szCs w:val="20"/>
          <w:lang w:eastAsia="zh-CN"/>
        </w:rPr>
      </w:pPr>
    </w:p>
    <w:p w:rsidR="00517898" w:rsidRPr="00517898" w:rsidRDefault="00517898" w:rsidP="003A7327">
      <w:pPr>
        <w:snapToGrid w:val="0"/>
        <w:ind w:firstLine="425"/>
        <w:jc w:val="both"/>
        <w:rPr>
          <w:rFonts w:eastAsiaTheme="minorEastAsia" w:hint="eastAsia"/>
          <w:sz w:val="20"/>
          <w:szCs w:val="20"/>
          <w:lang w:eastAsia="zh-CN"/>
        </w:rPr>
      </w:pPr>
    </w:p>
    <w:p w:rsidR="003A7327" w:rsidRPr="00517898" w:rsidRDefault="003A7327" w:rsidP="003A7327">
      <w:pPr>
        <w:snapToGrid w:val="0"/>
        <w:ind w:firstLine="425"/>
        <w:jc w:val="both"/>
        <w:rPr>
          <w:sz w:val="20"/>
          <w:szCs w:val="20"/>
        </w:rPr>
        <w:sectPr w:rsidR="003A7327" w:rsidRPr="00517898" w:rsidSect="00DE5023">
          <w:type w:val="continuous"/>
          <w:pgSz w:w="12240" w:h="15840" w:code="9"/>
          <w:pgMar w:top="1440" w:right="1440" w:bottom="1440" w:left="1440" w:header="720" w:footer="720" w:gutter="0"/>
          <w:cols w:space="720"/>
          <w:docGrid w:linePitch="299"/>
        </w:sectPr>
      </w:pPr>
    </w:p>
    <w:p w:rsidR="00673EA5" w:rsidRPr="00517898" w:rsidRDefault="00313139" w:rsidP="003A7327">
      <w:pPr>
        <w:snapToGrid w:val="0"/>
        <w:ind w:firstLine="425"/>
        <w:jc w:val="both"/>
        <w:rPr>
          <w:b/>
          <w:bCs/>
          <w:sz w:val="20"/>
          <w:szCs w:val="20"/>
        </w:rPr>
      </w:pPr>
      <w:r w:rsidRPr="00517898">
        <w:rPr>
          <w:sz w:val="20"/>
          <w:szCs w:val="20"/>
        </w:rPr>
        <w:lastRenderedPageBreak/>
        <w:t>Out of 50 patients</w:t>
      </w:r>
      <w:r w:rsidR="00517898">
        <w:rPr>
          <w:rFonts w:eastAsiaTheme="minorEastAsia" w:hint="eastAsia"/>
          <w:sz w:val="20"/>
          <w:szCs w:val="20"/>
          <w:lang w:eastAsia="zh-CN"/>
        </w:rPr>
        <w:t xml:space="preserve"> </w:t>
      </w:r>
      <w:r w:rsidRPr="00517898">
        <w:rPr>
          <w:sz w:val="20"/>
          <w:szCs w:val="20"/>
        </w:rPr>
        <w:t>8 were staged as T2, 24 as T3 and the remaining 18 were considered to be T4, 5 patients were staged as N0 while 45 had positive nodal</w:t>
      </w:r>
      <w:r w:rsidR="00431099" w:rsidRPr="00517898">
        <w:rPr>
          <w:sz w:val="20"/>
          <w:szCs w:val="20"/>
        </w:rPr>
        <w:t xml:space="preserve"> </w:t>
      </w:r>
      <w:r w:rsidR="00431099" w:rsidRPr="00517898">
        <w:rPr>
          <w:sz w:val="20"/>
          <w:szCs w:val="20"/>
        </w:rPr>
        <w:lastRenderedPageBreak/>
        <w:t>disease (N1</w:t>
      </w:r>
      <w:r w:rsidR="00DE5023" w:rsidRPr="00517898">
        <w:rPr>
          <w:sz w:val="20"/>
          <w:szCs w:val="20"/>
        </w:rPr>
        <w:t xml:space="preserve"> &amp; </w:t>
      </w:r>
      <w:r w:rsidR="00431099" w:rsidRPr="00517898">
        <w:rPr>
          <w:sz w:val="20"/>
          <w:szCs w:val="20"/>
        </w:rPr>
        <w:t>N2). The CRM</w:t>
      </w:r>
      <w:r w:rsidRPr="00517898">
        <w:rPr>
          <w:sz w:val="20"/>
          <w:szCs w:val="20"/>
        </w:rPr>
        <w:t xml:space="preserve"> was free in 21 patients and involved by tumor in the remaining 29 as shown in </w:t>
      </w:r>
      <w:r w:rsidRPr="00517898">
        <w:rPr>
          <w:b/>
          <w:bCs/>
          <w:sz w:val="20"/>
          <w:szCs w:val="20"/>
        </w:rPr>
        <w:t>Table</w:t>
      </w:r>
      <w:r w:rsidR="008A3106" w:rsidRPr="00517898">
        <w:rPr>
          <w:b/>
          <w:bCs/>
          <w:sz w:val="20"/>
          <w:szCs w:val="20"/>
        </w:rPr>
        <w:t xml:space="preserve"> </w:t>
      </w:r>
      <w:r w:rsidRPr="00517898">
        <w:rPr>
          <w:b/>
          <w:bCs/>
          <w:sz w:val="20"/>
          <w:szCs w:val="20"/>
        </w:rPr>
        <w:t>2.</w:t>
      </w:r>
    </w:p>
    <w:p w:rsidR="003A7327" w:rsidRPr="00517898" w:rsidRDefault="003A7327" w:rsidP="003A7327">
      <w:pPr>
        <w:snapToGrid w:val="0"/>
        <w:jc w:val="center"/>
        <w:rPr>
          <w:b/>
          <w:sz w:val="20"/>
          <w:szCs w:val="20"/>
        </w:rPr>
        <w:sectPr w:rsidR="003A7327" w:rsidRPr="00517898" w:rsidSect="003A7327">
          <w:type w:val="continuous"/>
          <w:pgSz w:w="12240" w:h="15840" w:code="9"/>
          <w:pgMar w:top="1440" w:right="1440" w:bottom="1440" w:left="1440" w:header="720" w:footer="720" w:gutter="0"/>
          <w:cols w:num="2" w:space="550"/>
          <w:docGrid w:linePitch="299"/>
        </w:sectPr>
      </w:pPr>
    </w:p>
    <w:p w:rsidR="00D73F2C" w:rsidRPr="00517898" w:rsidRDefault="00D73F2C" w:rsidP="003A7327">
      <w:pPr>
        <w:snapToGrid w:val="0"/>
        <w:jc w:val="center"/>
        <w:rPr>
          <w:b/>
          <w:sz w:val="20"/>
          <w:szCs w:val="20"/>
        </w:rPr>
      </w:pPr>
    </w:p>
    <w:p w:rsidR="00313139" w:rsidRPr="00517898" w:rsidRDefault="00313139" w:rsidP="003A7327">
      <w:pPr>
        <w:snapToGrid w:val="0"/>
        <w:jc w:val="center"/>
        <w:rPr>
          <w:sz w:val="20"/>
          <w:szCs w:val="20"/>
        </w:rPr>
      </w:pPr>
      <w:r w:rsidRPr="00517898">
        <w:rPr>
          <w:b/>
          <w:sz w:val="20"/>
          <w:szCs w:val="20"/>
        </w:rPr>
        <w:t>Table (2)</w:t>
      </w:r>
      <w:r w:rsidRPr="00517898">
        <w:rPr>
          <w:sz w:val="20"/>
          <w:szCs w:val="20"/>
        </w:rPr>
        <w:t>: MRI and Histopathological Findings.</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57" w:type="dxa"/>
          <w:right w:w="57" w:type="dxa"/>
        </w:tblCellMar>
        <w:tblLook w:val="01E0"/>
      </w:tblPr>
      <w:tblGrid>
        <w:gridCol w:w="5012"/>
        <w:gridCol w:w="940"/>
        <w:gridCol w:w="1332"/>
        <w:gridCol w:w="2190"/>
      </w:tblGrid>
      <w:tr w:rsidR="00AC54A8" w:rsidRPr="00517898" w:rsidTr="00DE5023">
        <w:trPr>
          <w:jc w:val="center"/>
        </w:trPr>
        <w:tc>
          <w:tcPr>
            <w:tcW w:w="2645" w:type="pct"/>
            <w:vAlign w:val="center"/>
          </w:tcPr>
          <w:p w:rsidR="00AC54A8" w:rsidRPr="00517898" w:rsidRDefault="00AC54A8" w:rsidP="003A7327">
            <w:pPr>
              <w:pStyle w:val="TableParagraph"/>
              <w:snapToGrid w:val="0"/>
              <w:spacing w:before="0"/>
              <w:jc w:val="both"/>
              <w:rPr>
                <w:bCs/>
                <w:sz w:val="20"/>
                <w:szCs w:val="20"/>
              </w:rPr>
            </w:pPr>
          </w:p>
        </w:tc>
        <w:tc>
          <w:tcPr>
            <w:tcW w:w="496" w:type="pct"/>
            <w:vAlign w:val="center"/>
          </w:tcPr>
          <w:p w:rsidR="00AC54A8" w:rsidRPr="00517898" w:rsidRDefault="00AC54A8" w:rsidP="003A7327">
            <w:pPr>
              <w:pStyle w:val="TableParagraph"/>
              <w:snapToGrid w:val="0"/>
              <w:spacing w:before="0"/>
              <w:jc w:val="both"/>
              <w:rPr>
                <w:bCs/>
                <w:sz w:val="20"/>
                <w:szCs w:val="20"/>
              </w:rPr>
            </w:pPr>
          </w:p>
        </w:tc>
        <w:tc>
          <w:tcPr>
            <w:tcW w:w="703" w:type="pct"/>
            <w:shd w:val="clear" w:color="auto" w:fill="E6E6E6"/>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Count</w:t>
            </w:r>
          </w:p>
        </w:tc>
        <w:tc>
          <w:tcPr>
            <w:tcW w:w="1156" w:type="pct"/>
            <w:shd w:val="clear" w:color="auto" w:fill="E6E6E6"/>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Percentage</w:t>
            </w:r>
          </w:p>
        </w:tc>
      </w:tr>
      <w:tr w:rsidR="00AC54A8" w:rsidRPr="00517898" w:rsidTr="00DE5023">
        <w:trPr>
          <w:jc w:val="center"/>
        </w:trPr>
        <w:tc>
          <w:tcPr>
            <w:tcW w:w="2645" w:type="pct"/>
            <w:shd w:val="clear" w:color="auto" w:fill="E6E6E6"/>
            <w:vAlign w:val="center"/>
          </w:tcPr>
          <w:p w:rsidR="00AC54A8" w:rsidRPr="00517898" w:rsidRDefault="00AC54A8" w:rsidP="003A7327">
            <w:pPr>
              <w:pStyle w:val="TableParagraph"/>
              <w:snapToGrid w:val="0"/>
              <w:spacing w:before="0"/>
              <w:jc w:val="both"/>
              <w:rPr>
                <w:bCs/>
                <w:sz w:val="20"/>
                <w:szCs w:val="20"/>
              </w:rPr>
            </w:pPr>
          </w:p>
        </w:tc>
        <w:tc>
          <w:tcPr>
            <w:tcW w:w="496" w:type="pct"/>
            <w:shd w:val="clear" w:color="auto" w:fill="E6E6E6"/>
            <w:vAlign w:val="center"/>
          </w:tcPr>
          <w:p w:rsidR="00AC54A8" w:rsidRPr="00517898" w:rsidRDefault="00AC54A8" w:rsidP="003A7327">
            <w:pPr>
              <w:pStyle w:val="TableParagraph"/>
              <w:snapToGrid w:val="0"/>
              <w:spacing w:before="0"/>
              <w:jc w:val="both"/>
              <w:rPr>
                <w:bCs/>
                <w:sz w:val="20"/>
                <w:szCs w:val="20"/>
              </w:rPr>
            </w:pPr>
          </w:p>
        </w:tc>
        <w:tc>
          <w:tcPr>
            <w:tcW w:w="703"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50</w:t>
            </w:r>
          </w:p>
        </w:tc>
        <w:tc>
          <w:tcPr>
            <w:tcW w:w="1156"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100%</w:t>
            </w:r>
          </w:p>
        </w:tc>
      </w:tr>
      <w:tr w:rsidR="00AC54A8" w:rsidRPr="00517898" w:rsidTr="00DE5023">
        <w:trPr>
          <w:jc w:val="center"/>
        </w:trPr>
        <w:tc>
          <w:tcPr>
            <w:tcW w:w="2645" w:type="pct"/>
            <w:vMerge w:val="restart"/>
            <w:shd w:val="clear" w:color="auto" w:fill="E6E6E6"/>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CRM</w:t>
            </w:r>
          </w:p>
        </w:tc>
        <w:tc>
          <w:tcPr>
            <w:tcW w:w="496" w:type="pct"/>
            <w:shd w:val="clear" w:color="auto" w:fill="E6E6E6"/>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+ve</w:t>
            </w:r>
          </w:p>
        </w:tc>
        <w:tc>
          <w:tcPr>
            <w:tcW w:w="703"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29</w:t>
            </w:r>
          </w:p>
        </w:tc>
        <w:tc>
          <w:tcPr>
            <w:tcW w:w="1156"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58%</w:t>
            </w:r>
          </w:p>
        </w:tc>
      </w:tr>
      <w:tr w:rsidR="00AC54A8" w:rsidRPr="00517898" w:rsidTr="00DE5023">
        <w:trPr>
          <w:jc w:val="center"/>
        </w:trPr>
        <w:tc>
          <w:tcPr>
            <w:tcW w:w="2645" w:type="pct"/>
            <w:vMerge/>
            <w:tcBorders>
              <w:top w:val="nil"/>
            </w:tcBorders>
            <w:shd w:val="clear" w:color="auto" w:fill="E6E6E6"/>
            <w:vAlign w:val="center"/>
          </w:tcPr>
          <w:p w:rsidR="00AC54A8" w:rsidRPr="00517898" w:rsidRDefault="00AC54A8" w:rsidP="003A7327">
            <w:pPr>
              <w:snapToGrid w:val="0"/>
              <w:jc w:val="both"/>
              <w:rPr>
                <w:bCs/>
                <w:sz w:val="20"/>
                <w:szCs w:val="20"/>
              </w:rPr>
            </w:pPr>
          </w:p>
        </w:tc>
        <w:tc>
          <w:tcPr>
            <w:tcW w:w="496" w:type="pct"/>
            <w:shd w:val="clear" w:color="auto" w:fill="E6E6E6"/>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-ve</w:t>
            </w:r>
          </w:p>
        </w:tc>
        <w:tc>
          <w:tcPr>
            <w:tcW w:w="703"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21</w:t>
            </w:r>
          </w:p>
        </w:tc>
        <w:tc>
          <w:tcPr>
            <w:tcW w:w="1156"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42%</w:t>
            </w:r>
          </w:p>
        </w:tc>
      </w:tr>
      <w:tr w:rsidR="00AC54A8" w:rsidRPr="00517898" w:rsidTr="00DE5023">
        <w:trPr>
          <w:jc w:val="center"/>
        </w:trPr>
        <w:tc>
          <w:tcPr>
            <w:tcW w:w="2645" w:type="pct"/>
            <w:vMerge w:val="restart"/>
            <w:shd w:val="clear" w:color="auto" w:fill="E6E6E6"/>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Lymph nodes Involvement</w:t>
            </w:r>
          </w:p>
        </w:tc>
        <w:tc>
          <w:tcPr>
            <w:tcW w:w="496" w:type="pct"/>
            <w:shd w:val="clear" w:color="auto" w:fill="E6E6E6"/>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Yes</w:t>
            </w:r>
          </w:p>
        </w:tc>
        <w:tc>
          <w:tcPr>
            <w:tcW w:w="703"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45</w:t>
            </w:r>
          </w:p>
        </w:tc>
        <w:tc>
          <w:tcPr>
            <w:tcW w:w="1156"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90%</w:t>
            </w:r>
          </w:p>
        </w:tc>
      </w:tr>
      <w:tr w:rsidR="00AC54A8" w:rsidRPr="00517898" w:rsidTr="00DE5023">
        <w:trPr>
          <w:jc w:val="center"/>
        </w:trPr>
        <w:tc>
          <w:tcPr>
            <w:tcW w:w="2645" w:type="pct"/>
            <w:vMerge/>
            <w:tcBorders>
              <w:top w:val="nil"/>
            </w:tcBorders>
            <w:shd w:val="clear" w:color="auto" w:fill="E6E6E6"/>
            <w:vAlign w:val="center"/>
          </w:tcPr>
          <w:p w:rsidR="00AC54A8" w:rsidRPr="00517898" w:rsidRDefault="00AC54A8" w:rsidP="003A7327">
            <w:pPr>
              <w:snapToGrid w:val="0"/>
              <w:jc w:val="both"/>
              <w:rPr>
                <w:bCs/>
                <w:sz w:val="20"/>
                <w:szCs w:val="20"/>
              </w:rPr>
            </w:pPr>
          </w:p>
        </w:tc>
        <w:tc>
          <w:tcPr>
            <w:tcW w:w="496" w:type="pct"/>
            <w:shd w:val="clear" w:color="auto" w:fill="E6E6E6"/>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No</w:t>
            </w:r>
          </w:p>
        </w:tc>
        <w:tc>
          <w:tcPr>
            <w:tcW w:w="703"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5</w:t>
            </w:r>
          </w:p>
        </w:tc>
        <w:tc>
          <w:tcPr>
            <w:tcW w:w="1156"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10%</w:t>
            </w:r>
          </w:p>
        </w:tc>
      </w:tr>
      <w:tr w:rsidR="00AC54A8" w:rsidRPr="00517898" w:rsidTr="00DE5023">
        <w:trPr>
          <w:jc w:val="center"/>
        </w:trPr>
        <w:tc>
          <w:tcPr>
            <w:tcW w:w="2645" w:type="pct"/>
            <w:vMerge w:val="restart"/>
            <w:shd w:val="clear" w:color="auto" w:fill="E6E6E6"/>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T Stage</w:t>
            </w:r>
          </w:p>
        </w:tc>
        <w:tc>
          <w:tcPr>
            <w:tcW w:w="496" w:type="pct"/>
            <w:shd w:val="clear" w:color="auto" w:fill="E6E6E6"/>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T2</w:t>
            </w:r>
          </w:p>
        </w:tc>
        <w:tc>
          <w:tcPr>
            <w:tcW w:w="703"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8</w:t>
            </w:r>
          </w:p>
        </w:tc>
        <w:tc>
          <w:tcPr>
            <w:tcW w:w="1156"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16%</w:t>
            </w:r>
          </w:p>
        </w:tc>
      </w:tr>
      <w:tr w:rsidR="00AC54A8" w:rsidRPr="00517898" w:rsidTr="00DE5023">
        <w:trPr>
          <w:jc w:val="center"/>
        </w:trPr>
        <w:tc>
          <w:tcPr>
            <w:tcW w:w="2645" w:type="pct"/>
            <w:vMerge/>
            <w:tcBorders>
              <w:top w:val="nil"/>
            </w:tcBorders>
            <w:shd w:val="clear" w:color="auto" w:fill="E6E6E6"/>
            <w:vAlign w:val="center"/>
          </w:tcPr>
          <w:p w:rsidR="00AC54A8" w:rsidRPr="00517898" w:rsidRDefault="00AC54A8" w:rsidP="003A7327">
            <w:pPr>
              <w:snapToGrid w:val="0"/>
              <w:jc w:val="both"/>
              <w:rPr>
                <w:bCs/>
                <w:sz w:val="20"/>
                <w:szCs w:val="20"/>
              </w:rPr>
            </w:pPr>
          </w:p>
        </w:tc>
        <w:tc>
          <w:tcPr>
            <w:tcW w:w="496" w:type="pct"/>
            <w:shd w:val="clear" w:color="auto" w:fill="E6E6E6"/>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T3</w:t>
            </w:r>
          </w:p>
        </w:tc>
        <w:tc>
          <w:tcPr>
            <w:tcW w:w="703"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24</w:t>
            </w:r>
          </w:p>
        </w:tc>
        <w:tc>
          <w:tcPr>
            <w:tcW w:w="1156"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48%</w:t>
            </w:r>
          </w:p>
        </w:tc>
      </w:tr>
      <w:tr w:rsidR="00AC54A8" w:rsidRPr="00517898" w:rsidTr="00DE5023">
        <w:trPr>
          <w:jc w:val="center"/>
        </w:trPr>
        <w:tc>
          <w:tcPr>
            <w:tcW w:w="2645" w:type="pct"/>
            <w:vMerge/>
            <w:tcBorders>
              <w:top w:val="nil"/>
            </w:tcBorders>
            <w:shd w:val="clear" w:color="auto" w:fill="E6E6E6"/>
            <w:vAlign w:val="center"/>
          </w:tcPr>
          <w:p w:rsidR="00AC54A8" w:rsidRPr="00517898" w:rsidRDefault="00AC54A8" w:rsidP="003A7327">
            <w:pPr>
              <w:snapToGrid w:val="0"/>
              <w:jc w:val="both"/>
              <w:rPr>
                <w:bCs/>
                <w:sz w:val="20"/>
                <w:szCs w:val="20"/>
              </w:rPr>
            </w:pPr>
          </w:p>
        </w:tc>
        <w:tc>
          <w:tcPr>
            <w:tcW w:w="496" w:type="pct"/>
            <w:shd w:val="clear" w:color="auto" w:fill="E6E6E6"/>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T4</w:t>
            </w:r>
          </w:p>
        </w:tc>
        <w:tc>
          <w:tcPr>
            <w:tcW w:w="703"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18</w:t>
            </w:r>
          </w:p>
        </w:tc>
        <w:tc>
          <w:tcPr>
            <w:tcW w:w="1156" w:type="pct"/>
            <w:vAlign w:val="center"/>
          </w:tcPr>
          <w:p w:rsidR="00AC54A8" w:rsidRPr="00517898" w:rsidRDefault="00AC54A8" w:rsidP="003A7327">
            <w:pPr>
              <w:pStyle w:val="TableParagraph"/>
              <w:snapToGrid w:val="0"/>
              <w:spacing w:before="0"/>
              <w:jc w:val="both"/>
              <w:rPr>
                <w:bCs/>
                <w:sz w:val="20"/>
                <w:szCs w:val="20"/>
              </w:rPr>
            </w:pPr>
            <w:r w:rsidRPr="00517898">
              <w:rPr>
                <w:bCs/>
                <w:sz w:val="20"/>
                <w:szCs w:val="20"/>
              </w:rPr>
              <w:t>36%</w:t>
            </w:r>
          </w:p>
        </w:tc>
      </w:tr>
    </w:tbl>
    <w:p w:rsidR="008A15BC" w:rsidRPr="00517898" w:rsidRDefault="008A15BC" w:rsidP="003A7327">
      <w:pPr>
        <w:snapToGrid w:val="0"/>
        <w:ind w:firstLine="425"/>
        <w:jc w:val="both"/>
        <w:rPr>
          <w:sz w:val="20"/>
          <w:szCs w:val="20"/>
        </w:rPr>
      </w:pPr>
    </w:p>
    <w:p w:rsidR="003A7327" w:rsidRPr="00517898" w:rsidRDefault="003A7327" w:rsidP="003A7327">
      <w:pPr>
        <w:snapToGrid w:val="0"/>
        <w:ind w:firstLine="425"/>
        <w:jc w:val="both"/>
        <w:rPr>
          <w:sz w:val="20"/>
          <w:szCs w:val="20"/>
        </w:rPr>
        <w:sectPr w:rsidR="003A7327" w:rsidRPr="00517898" w:rsidSect="00DE5023">
          <w:type w:val="continuous"/>
          <w:pgSz w:w="12240" w:h="15840" w:code="9"/>
          <w:pgMar w:top="1440" w:right="1440" w:bottom="1440" w:left="1440" w:header="720" w:footer="720" w:gutter="0"/>
          <w:cols w:space="720"/>
          <w:docGrid w:linePitch="299"/>
        </w:sectPr>
      </w:pPr>
    </w:p>
    <w:p w:rsidR="00DA6BBC" w:rsidRPr="00517898" w:rsidRDefault="00313139" w:rsidP="003A7327">
      <w:pPr>
        <w:snapToGrid w:val="0"/>
        <w:ind w:firstLine="425"/>
        <w:jc w:val="both"/>
        <w:rPr>
          <w:sz w:val="20"/>
          <w:szCs w:val="20"/>
        </w:rPr>
      </w:pPr>
      <w:r w:rsidRPr="00517898">
        <w:rPr>
          <w:sz w:val="20"/>
          <w:szCs w:val="20"/>
        </w:rPr>
        <w:lastRenderedPageBreak/>
        <w:t>30 patients out of 50 have been operated and post operati</w:t>
      </w:r>
      <w:r w:rsidR="00DA6BBC" w:rsidRPr="00517898">
        <w:rPr>
          <w:sz w:val="20"/>
          <w:szCs w:val="20"/>
        </w:rPr>
        <w:t xml:space="preserve">ve pathological </w:t>
      </w:r>
      <w:r w:rsidR="006F73BC" w:rsidRPr="00517898">
        <w:rPr>
          <w:sz w:val="20"/>
          <w:szCs w:val="20"/>
        </w:rPr>
        <w:t>results</w:t>
      </w:r>
      <w:r w:rsidR="00DA6BBC" w:rsidRPr="00517898">
        <w:rPr>
          <w:sz w:val="20"/>
          <w:szCs w:val="20"/>
        </w:rPr>
        <w:t xml:space="preserve"> were </w:t>
      </w:r>
      <w:r w:rsidR="00517898" w:rsidRPr="00517898">
        <w:rPr>
          <w:sz w:val="20"/>
          <w:szCs w:val="20"/>
        </w:rPr>
        <w:t>correlated with</w:t>
      </w:r>
      <w:r w:rsidR="00DA6BBC" w:rsidRPr="00517898">
        <w:rPr>
          <w:sz w:val="20"/>
          <w:szCs w:val="20"/>
        </w:rPr>
        <w:t xml:space="preserve"> preoperative MRI staging.</w:t>
      </w:r>
    </w:p>
    <w:p w:rsidR="00DA6BBC" w:rsidRPr="00517898" w:rsidRDefault="0041385A" w:rsidP="008A3106">
      <w:pPr>
        <w:snapToGrid w:val="0"/>
        <w:jc w:val="both"/>
        <w:rPr>
          <w:b/>
          <w:bCs/>
          <w:sz w:val="20"/>
          <w:szCs w:val="20"/>
        </w:rPr>
      </w:pPr>
      <w:r w:rsidRPr="00517898">
        <w:rPr>
          <w:b/>
          <w:bCs/>
          <w:sz w:val="20"/>
          <w:szCs w:val="20"/>
        </w:rPr>
        <w:t>T staging:</w:t>
      </w:r>
    </w:p>
    <w:p w:rsidR="00530A1F" w:rsidRPr="00517898" w:rsidRDefault="00313139" w:rsidP="003A7327">
      <w:pPr>
        <w:pStyle w:val="BodyText"/>
        <w:snapToGrid w:val="0"/>
        <w:ind w:left="0" w:firstLine="425"/>
        <w:rPr>
          <w:b/>
          <w:sz w:val="20"/>
          <w:szCs w:val="20"/>
        </w:rPr>
      </w:pPr>
      <w:r w:rsidRPr="00517898">
        <w:rPr>
          <w:noProof/>
          <w:sz w:val="20"/>
          <w:szCs w:val="20"/>
        </w:rPr>
        <w:t>27 out of 30 patients di</w:t>
      </w:r>
      <w:r w:rsidR="00987F17" w:rsidRPr="00517898">
        <w:rPr>
          <w:noProof/>
          <w:sz w:val="20"/>
          <w:szCs w:val="20"/>
        </w:rPr>
        <w:t>agnosed by MRI their results were comparable to</w:t>
      </w:r>
      <w:r w:rsidRPr="00517898">
        <w:rPr>
          <w:noProof/>
          <w:sz w:val="20"/>
          <w:szCs w:val="20"/>
        </w:rPr>
        <w:t xml:space="preserve"> histopathological examination in different T stages with sensitivity</w:t>
      </w:r>
      <w:r w:rsidR="00A33A4B" w:rsidRPr="00517898">
        <w:rPr>
          <w:noProof/>
          <w:sz w:val="20"/>
          <w:szCs w:val="20"/>
        </w:rPr>
        <w:t>, s</w:t>
      </w:r>
      <w:r w:rsidRPr="00517898">
        <w:rPr>
          <w:noProof/>
          <w:sz w:val="20"/>
          <w:szCs w:val="20"/>
        </w:rPr>
        <w:t>pecificty and accurcy 94 %, 94% and 94.3%</w:t>
      </w:r>
      <w:r w:rsidR="00DE5023" w:rsidRPr="00517898">
        <w:rPr>
          <w:noProof/>
          <w:sz w:val="20"/>
          <w:szCs w:val="20"/>
        </w:rPr>
        <w:t xml:space="preserve"> </w:t>
      </w:r>
      <w:r w:rsidRPr="00517898">
        <w:rPr>
          <w:noProof/>
          <w:sz w:val="20"/>
          <w:szCs w:val="20"/>
        </w:rPr>
        <w:t>respectivel</w:t>
      </w:r>
      <w:r w:rsidR="00DE5023" w:rsidRPr="00517898">
        <w:rPr>
          <w:noProof/>
          <w:sz w:val="20"/>
          <w:szCs w:val="20"/>
        </w:rPr>
        <w:t xml:space="preserve">y </w:t>
      </w:r>
      <w:r w:rsidR="00DE5023" w:rsidRPr="00517898">
        <w:rPr>
          <w:sz w:val="20"/>
          <w:szCs w:val="20"/>
        </w:rPr>
        <w:t>(</w:t>
      </w:r>
      <w:r w:rsidR="000F6243" w:rsidRPr="00517898">
        <w:rPr>
          <w:sz w:val="20"/>
          <w:szCs w:val="20"/>
        </w:rPr>
        <w:t xml:space="preserve"> p value = </w:t>
      </w:r>
      <w:r w:rsidR="000F6243" w:rsidRPr="00517898">
        <w:rPr>
          <w:b/>
          <w:sz w:val="20"/>
          <w:szCs w:val="20"/>
        </w:rPr>
        <w:t xml:space="preserve">&lt; 0.001 ) </w:t>
      </w:r>
      <w:r w:rsidR="00C11D0E" w:rsidRPr="00517898">
        <w:rPr>
          <w:sz w:val="20"/>
          <w:szCs w:val="20"/>
        </w:rPr>
        <w:t xml:space="preserve">as shown in </w:t>
      </w:r>
      <w:r w:rsidR="00C11D0E" w:rsidRPr="00517898">
        <w:rPr>
          <w:b/>
          <w:bCs/>
          <w:sz w:val="20"/>
          <w:szCs w:val="20"/>
        </w:rPr>
        <w:t>F</w:t>
      </w:r>
      <w:r w:rsidR="006F73BC" w:rsidRPr="00517898">
        <w:rPr>
          <w:b/>
          <w:bCs/>
          <w:sz w:val="20"/>
          <w:szCs w:val="20"/>
        </w:rPr>
        <w:t>igure 1</w:t>
      </w:r>
      <w:r w:rsidR="00C11D0E" w:rsidRPr="00517898">
        <w:rPr>
          <w:b/>
          <w:bCs/>
          <w:sz w:val="20"/>
          <w:szCs w:val="20"/>
        </w:rPr>
        <w:t>.</w:t>
      </w:r>
    </w:p>
    <w:p w:rsidR="00DE5023" w:rsidRPr="00517898" w:rsidRDefault="00DE5023" w:rsidP="003A7327">
      <w:pPr>
        <w:snapToGrid w:val="0"/>
        <w:ind w:firstLine="425"/>
        <w:jc w:val="both"/>
        <w:rPr>
          <w:sz w:val="20"/>
          <w:szCs w:val="20"/>
        </w:rPr>
      </w:pPr>
    </w:p>
    <w:p w:rsidR="00DA6BBC" w:rsidRPr="00517898" w:rsidRDefault="00517898" w:rsidP="003A7327">
      <w:pPr>
        <w:snapToGrid w:val="0"/>
        <w:jc w:val="center"/>
        <w:rPr>
          <w:sz w:val="20"/>
          <w:szCs w:val="20"/>
        </w:rPr>
      </w:pPr>
      <w:r w:rsidRPr="00517898">
        <w:rPr>
          <w:b/>
          <w:noProof/>
          <w:sz w:val="20"/>
          <w:szCs w:val="20"/>
          <w:lang w:eastAsia="zh-CN"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pt;height:165.9pt;visibility:visible">
            <v:imagedata r:id="rId12" o:title=""/>
          </v:shape>
        </w:pict>
      </w:r>
    </w:p>
    <w:p w:rsidR="0041385A" w:rsidRPr="00517898" w:rsidRDefault="006F73BC" w:rsidP="003A7327">
      <w:pPr>
        <w:snapToGrid w:val="0"/>
        <w:jc w:val="both"/>
        <w:rPr>
          <w:noProof/>
          <w:sz w:val="20"/>
          <w:szCs w:val="20"/>
        </w:rPr>
      </w:pPr>
      <w:r w:rsidRPr="00517898">
        <w:rPr>
          <w:b/>
          <w:sz w:val="20"/>
          <w:szCs w:val="20"/>
        </w:rPr>
        <w:t>Figure (1</w:t>
      </w:r>
      <w:r w:rsidR="0041385A" w:rsidRPr="00517898">
        <w:rPr>
          <w:b/>
          <w:sz w:val="20"/>
          <w:szCs w:val="20"/>
        </w:rPr>
        <w:t>)</w:t>
      </w:r>
      <w:r w:rsidR="00A33A4B" w:rsidRPr="00517898">
        <w:rPr>
          <w:b/>
          <w:sz w:val="20"/>
          <w:szCs w:val="20"/>
        </w:rPr>
        <w:t xml:space="preserve">: </w:t>
      </w:r>
      <w:r w:rsidR="00A33A4B" w:rsidRPr="00517898">
        <w:rPr>
          <w:noProof/>
          <w:sz w:val="20"/>
          <w:szCs w:val="20"/>
        </w:rPr>
        <w:t>C</w:t>
      </w:r>
      <w:r w:rsidR="0041385A" w:rsidRPr="00517898">
        <w:rPr>
          <w:noProof/>
          <w:sz w:val="20"/>
          <w:szCs w:val="20"/>
        </w:rPr>
        <w:t>olumn chart showing Sensitivity, specificity and accuracy</w:t>
      </w:r>
      <w:r w:rsidR="00DE5023" w:rsidRPr="00517898">
        <w:rPr>
          <w:noProof/>
          <w:sz w:val="20"/>
          <w:szCs w:val="20"/>
        </w:rPr>
        <w:t xml:space="preserve"> </w:t>
      </w:r>
      <w:r w:rsidR="0041385A" w:rsidRPr="00517898">
        <w:rPr>
          <w:noProof/>
          <w:sz w:val="20"/>
          <w:szCs w:val="20"/>
        </w:rPr>
        <w:t>in evaluation of T staging in correlation to the histopathological examination.</w:t>
      </w:r>
    </w:p>
    <w:p w:rsidR="0041385A" w:rsidRPr="00517898" w:rsidRDefault="0041385A" w:rsidP="003A7327">
      <w:pPr>
        <w:snapToGrid w:val="0"/>
        <w:ind w:firstLine="425"/>
        <w:jc w:val="both"/>
        <w:rPr>
          <w:sz w:val="20"/>
          <w:szCs w:val="20"/>
        </w:rPr>
      </w:pPr>
    </w:p>
    <w:p w:rsidR="00DE5023" w:rsidRPr="00517898" w:rsidRDefault="0041385A" w:rsidP="003A7327">
      <w:pPr>
        <w:snapToGrid w:val="0"/>
        <w:jc w:val="both"/>
        <w:rPr>
          <w:sz w:val="20"/>
          <w:szCs w:val="20"/>
        </w:rPr>
      </w:pPr>
      <w:r w:rsidRPr="00517898">
        <w:rPr>
          <w:b/>
          <w:bCs/>
          <w:sz w:val="20"/>
          <w:szCs w:val="20"/>
        </w:rPr>
        <w:t>N stage:</w:t>
      </w:r>
    </w:p>
    <w:p w:rsidR="008A3106" w:rsidRPr="00517898" w:rsidRDefault="008A3106" w:rsidP="008A3106">
      <w:pPr>
        <w:snapToGrid w:val="0"/>
        <w:ind w:firstLine="425"/>
        <w:jc w:val="both"/>
        <w:rPr>
          <w:sz w:val="20"/>
          <w:szCs w:val="20"/>
        </w:rPr>
      </w:pPr>
      <w:r w:rsidRPr="00517898">
        <w:rPr>
          <w:sz w:val="20"/>
          <w:szCs w:val="20"/>
        </w:rPr>
        <w:t xml:space="preserve">21 patients out of 30 diagnosed by MRI their results were comparable to histopathological examination in different N stages with sensitivity, specificity and accuracy of lymph nodes involvement were 95.8 %, 84.8%, 87.8% respectively ( p value = </w:t>
      </w:r>
      <w:r w:rsidRPr="00517898">
        <w:rPr>
          <w:b/>
          <w:sz w:val="20"/>
          <w:szCs w:val="20"/>
        </w:rPr>
        <w:t>&lt; 0.001)</w:t>
      </w:r>
      <w:r w:rsidRPr="00517898">
        <w:rPr>
          <w:sz w:val="20"/>
          <w:szCs w:val="20"/>
        </w:rPr>
        <w:t xml:space="preserve"> </w:t>
      </w:r>
      <w:r w:rsidR="00517898" w:rsidRPr="00517898">
        <w:rPr>
          <w:sz w:val="20"/>
          <w:szCs w:val="20"/>
        </w:rPr>
        <w:t>as shown</w:t>
      </w:r>
      <w:r w:rsidRPr="00517898">
        <w:rPr>
          <w:sz w:val="20"/>
          <w:szCs w:val="20"/>
        </w:rPr>
        <w:t xml:space="preserve"> in </w:t>
      </w:r>
      <w:r w:rsidRPr="00517898">
        <w:rPr>
          <w:b/>
          <w:sz w:val="20"/>
          <w:szCs w:val="20"/>
        </w:rPr>
        <w:t>Figure (2)</w:t>
      </w:r>
    </w:p>
    <w:p w:rsidR="008A3106" w:rsidRPr="00517898" w:rsidRDefault="008A3106" w:rsidP="003A7327">
      <w:pPr>
        <w:snapToGrid w:val="0"/>
        <w:ind w:firstLine="425"/>
        <w:jc w:val="both"/>
        <w:rPr>
          <w:sz w:val="20"/>
          <w:szCs w:val="20"/>
        </w:rPr>
      </w:pPr>
    </w:p>
    <w:p w:rsidR="00AC54A8" w:rsidRPr="00517898" w:rsidRDefault="00517898" w:rsidP="008A3106">
      <w:pPr>
        <w:snapToGrid w:val="0"/>
        <w:jc w:val="center"/>
        <w:rPr>
          <w:b/>
          <w:sz w:val="20"/>
          <w:szCs w:val="20"/>
        </w:rPr>
      </w:pPr>
      <w:r w:rsidRPr="00517898">
        <w:rPr>
          <w:noProof/>
          <w:sz w:val="20"/>
          <w:szCs w:val="20"/>
          <w:lang w:eastAsia="zh-CN" w:bidi="ar-SA"/>
        </w:rPr>
        <w:lastRenderedPageBreak/>
        <w:pict>
          <v:shape id="Picture 17" o:spid="_x0000_i1026" type="#_x0000_t75" style="width:206.2pt;height:128.45pt;visibility:visible">
            <v:imagedata r:id="rId13" o:title=""/>
          </v:shape>
        </w:pict>
      </w:r>
    </w:p>
    <w:p w:rsidR="0041385A" w:rsidRPr="00517898" w:rsidRDefault="00987F17" w:rsidP="003A7327">
      <w:pPr>
        <w:snapToGrid w:val="0"/>
        <w:jc w:val="both"/>
        <w:rPr>
          <w:noProof/>
          <w:sz w:val="20"/>
          <w:szCs w:val="20"/>
        </w:rPr>
      </w:pPr>
      <w:r w:rsidRPr="00517898">
        <w:rPr>
          <w:b/>
          <w:sz w:val="20"/>
          <w:szCs w:val="20"/>
        </w:rPr>
        <w:t>Figure (2</w:t>
      </w:r>
      <w:r w:rsidR="0041385A" w:rsidRPr="00517898">
        <w:rPr>
          <w:b/>
          <w:sz w:val="20"/>
          <w:szCs w:val="20"/>
        </w:rPr>
        <w:t>)</w:t>
      </w:r>
      <w:r w:rsidR="00A33A4B" w:rsidRPr="00517898">
        <w:rPr>
          <w:b/>
          <w:sz w:val="20"/>
          <w:szCs w:val="20"/>
        </w:rPr>
        <w:t xml:space="preserve">: </w:t>
      </w:r>
      <w:r w:rsidR="00A33A4B" w:rsidRPr="00517898">
        <w:rPr>
          <w:noProof/>
          <w:sz w:val="20"/>
          <w:szCs w:val="20"/>
        </w:rPr>
        <w:t>C</w:t>
      </w:r>
      <w:r w:rsidR="0041385A" w:rsidRPr="00517898">
        <w:rPr>
          <w:noProof/>
          <w:sz w:val="20"/>
          <w:szCs w:val="20"/>
        </w:rPr>
        <w:t>olumn chart showing Sensitivity, specificity and accuracyin evaluationof N staging in correlation to thehistopathological examination.</w:t>
      </w:r>
    </w:p>
    <w:p w:rsidR="008A3106" w:rsidRPr="00517898" w:rsidRDefault="008A3106" w:rsidP="003A7327">
      <w:pPr>
        <w:snapToGrid w:val="0"/>
        <w:jc w:val="both"/>
        <w:rPr>
          <w:noProof/>
          <w:sz w:val="20"/>
          <w:szCs w:val="20"/>
        </w:rPr>
      </w:pPr>
    </w:p>
    <w:p w:rsidR="00987F17" w:rsidRPr="00517898" w:rsidRDefault="00987F17" w:rsidP="003A7327">
      <w:pPr>
        <w:snapToGrid w:val="0"/>
        <w:jc w:val="both"/>
        <w:rPr>
          <w:sz w:val="20"/>
          <w:szCs w:val="20"/>
        </w:rPr>
      </w:pPr>
      <w:r w:rsidRPr="00517898">
        <w:rPr>
          <w:b/>
          <w:bCs/>
          <w:sz w:val="20"/>
          <w:szCs w:val="20"/>
        </w:rPr>
        <w:t>CRM status:</w:t>
      </w:r>
    </w:p>
    <w:p w:rsidR="00530A1F" w:rsidRPr="00517898" w:rsidRDefault="00987F17" w:rsidP="003A7327">
      <w:pPr>
        <w:pStyle w:val="BodyText"/>
        <w:snapToGrid w:val="0"/>
        <w:ind w:left="0" w:firstLine="425"/>
        <w:rPr>
          <w:b/>
          <w:bCs/>
          <w:sz w:val="20"/>
          <w:szCs w:val="20"/>
        </w:rPr>
      </w:pPr>
      <w:r w:rsidRPr="00517898">
        <w:rPr>
          <w:noProof/>
          <w:sz w:val="20"/>
          <w:szCs w:val="20"/>
        </w:rPr>
        <w:t xml:space="preserve">28 patients out of 30 diagnosed by MRI their results was comparable with histopathological examination in CRM status assessment </w:t>
      </w:r>
      <w:r w:rsidR="00517898" w:rsidRPr="00517898">
        <w:rPr>
          <w:color w:val="000000"/>
          <w:sz w:val="20"/>
          <w:szCs w:val="20"/>
        </w:rPr>
        <w:t>with sensitivity</w:t>
      </w:r>
      <w:r w:rsidR="000F6243" w:rsidRPr="00517898">
        <w:rPr>
          <w:color w:val="000000"/>
          <w:sz w:val="20"/>
          <w:szCs w:val="20"/>
        </w:rPr>
        <w:t xml:space="preserve">, </w:t>
      </w:r>
      <w:r w:rsidR="00517898" w:rsidRPr="00517898">
        <w:rPr>
          <w:color w:val="000000"/>
          <w:sz w:val="20"/>
          <w:szCs w:val="20"/>
        </w:rPr>
        <w:t>specificity and</w:t>
      </w:r>
      <w:r w:rsidR="000F6243" w:rsidRPr="00517898">
        <w:rPr>
          <w:color w:val="000000"/>
          <w:sz w:val="20"/>
          <w:szCs w:val="20"/>
        </w:rPr>
        <w:t xml:space="preserve"> accuracy</w:t>
      </w:r>
      <w:r w:rsidRPr="00517898">
        <w:rPr>
          <w:noProof/>
          <w:sz w:val="20"/>
          <w:szCs w:val="20"/>
        </w:rPr>
        <w:t>100 %,</w:t>
      </w:r>
      <w:r w:rsidR="00DE5023" w:rsidRPr="00517898">
        <w:rPr>
          <w:noProof/>
          <w:sz w:val="20"/>
          <w:szCs w:val="20"/>
        </w:rPr>
        <w:t xml:space="preserve"> </w:t>
      </w:r>
      <w:r w:rsidRPr="00517898">
        <w:rPr>
          <w:noProof/>
          <w:sz w:val="20"/>
          <w:szCs w:val="20"/>
        </w:rPr>
        <w:t>87.5%</w:t>
      </w:r>
      <w:r w:rsidR="00DE5023" w:rsidRPr="00517898">
        <w:rPr>
          <w:noProof/>
          <w:sz w:val="20"/>
          <w:szCs w:val="20"/>
        </w:rPr>
        <w:t>,</w:t>
      </w:r>
      <w:r w:rsidRPr="00517898">
        <w:rPr>
          <w:noProof/>
          <w:sz w:val="20"/>
          <w:szCs w:val="20"/>
        </w:rPr>
        <w:t xml:space="preserve"> 93%</w:t>
      </w:r>
      <w:r w:rsidRPr="00517898">
        <w:rPr>
          <w:color w:val="000000"/>
          <w:sz w:val="20"/>
          <w:szCs w:val="20"/>
        </w:rPr>
        <w:t xml:space="preserve"> respectivel</w:t>
      </w:r>
      <w:r w:rsidR="00DE5023" w:rsidRPr="00517898">
        <w:rPr>
          <w:color w:val="000000"/>
          <w:sz w:val="20"/>
          <w:szCs w:val="20"/>
        </w:rPr>
        <w:t xml:space="preserve">y </w:t>
      </w:r>
      <w:r w:rsidR="00DE5023" w:rsidRPr="00517898">
        <w:rPr>
          <w:sz w:val="20"/>
          <w:szCs w:val="20"/>
        </w:rPr>
        <w:t>(</w:t>
      </w:r>
      <w:r w:rsidR="000F6243" w:rsidRPr="00517898">
        <w:rPr>
          <w:sz w:val="20"/>
          <w:szCs w:val="20"/>
        </w:rPr>
        <w:t xml:space="preserve">p value = </w:t>
      </w:r>
      <w:r w:rsidR="00AC54A8" w:rsidRPr="00517898">
        <w:rPr>
          <w:b/>
          <w:sz w:val="20"/>
          <w:szCs w:val="20"/>
        </w:rPr>
        <w:t>&lt; 0.001</w:t>
      </w:r>
      <w:r w:rsidR="00A33A4B" w:rsidRPr="00517898">
        <w:rPr>
          <w:b/>
          <w:sz w:val="20"/>
          <w:szCs w:val="20"/>
        </w:rPr>
        <w:t xml:space="preserve">) </w:t>
      </w:r>
      <w:r w:rsidR="00A33A4B" w:rsidRPr="00517898">
        <w:rPr>
          <w:b/>
          <w:bCs/>
          <w:sz w:val="20"/>
          <w:szCs w:val="20"/>
        </w:rPr>
        <w:t>F</w:t>
      </w:r>
      <w:r w:rsidRPr="00517898">
        <w:rPr>
          <w:b/>
          <w:bCs/>
          <w:sz w:val="20"/>
          <w:szCs w:val="20"/>
        </w:rPr>
        <w:t>igure 3</w:t>
      </w:r>
      <w:r w:rsidR="00AC54A8" w:rsidRPr="00517898">
        <w:rPr>
          <w:b/>
          <w:bCs/>
          <w:sz w:val="20"/>
          <w:szCs w:val="20"/>
        </w:rPr>
        <w:t>.</w:t>
      </w:r>
    </w:p>
    <w:p w:rsidR="00AC54A8" w:rsidRPr="00517898" w:rsidRDefault="00AC54A8" w:rsidP="003A7327">
      <w:pPr>
        <w:snapToGrid w:val="0"/>
        <w:jc w:val="both"/>
        <w:rPr>
          <w:b/>
          <w:sz w:val="20"/>
          <w:szCs w:val="20"/>
        </w:rPr>
      </w:pPr>
    </w:p>
    <w:p w:rsidR="00AC54A8" w:rsidRPr="00517898" w:rsidRDefault="00517898" w:rsidP="003A7327">
      <w:pPr>
        <w:snapToGrid w:val="0"/>
        <w:jc w:val="center"/>
        <w:rPr>
          <w:b/>
          <w:sz w:val="20"/>
          <w:szCs w:val="20"/>
        </w:rPr>
      </w:pPr>
      <w:r w:rsidRPr="00517898">
        <w:rPr>
          <w:b/>
          <w:noProof/>
          <w:sz w:val="20"/>
          <w:szCs w:val="20"/>
          <w:lang w:eastAsia="zh-CN" w:bidi="ar-SA"/>
        </w:rPr>
        <w:pict>
          <v:shape id="Picture 14" o:spid="_x0000_i1027" type="#_x0000_t75" style="width:219.45pt;height:143.4pt;visibility:visible">
            <v:imagedata r:id="rId14" o:title=""/>
          </v:shape>
        </w:pict>
      </w:r>
    </w:p>
    <w:p w:rsidR="008107AA" w:rsidRPr="00517898" w:rsidRDefault="00A31B91" w:rsidP="003A7327">
      <w:pPr>
        <w:snapToGrid w:val="0"/>
        <w:jc w:val="both"/>
        <w:rPr>
          <w:noProof/>
          <w:sz w:val="20"/>
          <w:szCs w:val="20"/>
        </w:rPr>
      </w:pPr>
      <w:r w:rsidRPr="00517898">
        <w:rPr>
          <w:b/>
          <w:sz w:val="20"/>
          <w:szCs w:val="20"/>
        </w:rPr>
        <w:t>Figure (3)</w:t>
      </w:r>
      <w:r w:rsidR="00A33A4B" w:rsidRPr="00517898">
        <w:rPr>
          <w:b/>
          <w:sz w:val="20"/>
          <w:szCs w:val="20"/>
        </w:rPr>
        <w:t xml:space="preserve">: </w:t>
      </w:r>
      <w:r w:rsidR="00A33A4B" w:rsidRPr="00517898">
        <w:rPr>
          <w:noProof/>
          <w:sz w:val="20"/>
          <w:szCs w:val="20"/>
        </w:rPr>
        <w:t>C</w:t>
      </w:r>
      <w:r w:rsidRPr="00517898">
        <w:rPr>
          <w:noProof/>
          <w:sz w:val="20"/>
          <w:szCs w:val="20"/>
        </w:rPr>
        <w:t>olumn chart showin</w:t>
      </w:r>
      <w:r w:rsidR="00A33A4B" w:rsidRPr="00517898">
        <w:rPr>
          <w:noProof/>
          <w:sz w:val="20"/>
          <w:szCs w:val="20"/>
        </w:rPr>
        <w:t>g S</w:t>
      </w:r>
      <w:r w:rsidRPr="00517898">
        <w:rPr>
          <w:noProof/>
          <w:sz w:val="20"/>
          <w:szCs w:val="20"/>
        </w:rPr>
        <w:t>ensitivity, specificity and accuracy in evaluationof CRM involvementin correlationto the histopathological</w:t>
      </w:r>
      <w:r w:rsidR="00517898">
        <w:rPr>
          <w:rFonts w:eastAsiaTheme="minorEastAsia" w:hint="eastAsia"/>
          <w:noProof/>
          <w:sz w:val="20"/>
          <w:szCs w:val="20"/>
          <w:lang w:eastAsia="zh-CN"/>
        </w:rPr>
        <w:t xml:space="preserve"> </w:t>
      </w:r>
      <w:r w:rsidRPr="00517898">
        <w:rPr>
          <w:noProof/>
          <w:sz w:val="20"/>
          <w:szCs w:val="20"/>
        </w:rPr>
        <w:t>examination</w:t>
      </w:r>
      <w:r w:rsidR="004C795A" w:rsidRPr="00517898">
        <w:rPr>
          <w:noProof/>
          <w:sz w:val="20"/>
          <w:szCs w:val="20"/>
        </w:rPr>
        <w:t>.</w:t>
      </w:r>
    </w:p>
    <w:p w:rsidR="003A7327" w:rsidRPr="00517898" w:rsidRDefault="003A7327" w:rsidP="003A7327">
      <w:pPr>
        <w:snapToGrid w:val="0"/>
        <w:ind w:firstLine="425"/>
        <w:jc w:val="both"/>
        <w:rPr>
          <w:color w:val="000000"/>
          <w:sz w:val="20"/>
          <w:szCs w:val="20"/>
        </w:rPr>
        <w:sectPr w:rsidR="003A7327" w:rsidRPr="00517898" w:rsidSect="003A7327">
          <w:type w:val="continuous"/>
          <w:pgSz w:w="12240" w:h="15840" w:code="9"/>
          <w:pgMar w:top="1440" w:right="1440" w:bottom="1440" w:left="1440" w:header="720" w:footer="720" w:gutter="0"/>
          <w:cols w:num="2" w:space="550"/>
          <w:docGrid w:linePitch="299"/>
        </w:sectPr>
      </w:pPr>
    </w:p>
    <w:p w:rsidR="00AC54A8" w:rsidRPr="00517898" w:rsidRDefault="00AC54A8" w:rsidP="003A7327">
      <w:pPr>
        <w:snapToGrid w:val="0"/>
        <w:ind w:firstLine="425"/>
        <w:jc w:val="both"/>
        <w:rPr>
          <w:color w:val="000000"/>
          <w:sz w:val="20"/>
          <w:szCs w:val="20"/>
        </w:rPr>
      </w:pPr>
    </w:p>
    <w:p w:rsidR="00987F17" w:rsidRPr="00517898" w:rsidRDefault="0003306A" w:rsidP="003A7327">
      <w:pPr>
        <w:snapToGrid w:val="0"/>
        <w:jc w:val="both"/>
        <w:rPr>
          <w:b/>
          <w:bCs/>
          <w:color w:val="000000"/>
          <w:sz w:val="20"/>
          <w:szCs w:val="20"/>
        </w:rPr>
      </w:pPr>
      <w:r w:rsidRPr="00517898">
        <w:rPr>
          <w:b/>
          <w:bCs/>
          <w:color w:val="000000"/>
          <w:sz w:val="20"/>
          <w:szCs w:val="20"/>
        </w:rPr>
        <w:lastRenderedPageBreak/>
        <w:t>Case 1</w:t>
      </w:r>
    </w:p>
    <w:p w:rsidR="00A31B91" w:rsidRPr="00517898" w:rsidRDefault="00447AA9" w:rsidP="003A7327">
      <w:pPr>
        <w:snapToGrid w:val="0"/>
        <w:jc w:val="center"/>
        <w:rPr>
          <w:sz w:val="20"/>
          <w:szCs w:val="20"/>
        </w:rPr>
      </w:pPr>
      <w:r w:rsidRPr="00517898">
        <w:rPr>
          <w:noProof/>
          <w:sz w:val="20"/>
          <w:szCs w:val="20"/>
          <w:lang w:eastAsia="zh-CN" w:bidi="ar-SA"/>
        </w:rPr>
        <w:pict>
          <v:shape id="Picture 1" o:spid="_x0000_i1028" type="#_x0000_t75" style="width:407.8pt;height:259.2pt;visibility:visible">
            <v:imagedata r:id="rId15" o:title=""/>
          </v:shape>
        </w:pict>
      </w:r>
    </w:p>
    <w:p w:rsidR="0004505D" w:rsidRPr="00447AA9" w:rsidRDefault="00150AE1" w:rsidP="008A3106">
      <w:pPr>
        <w:tabs>
          <w:tab w:val="left" w:pos="1215"/>
        </w:tabs>
        <w:snapToGrid w:val="0"/>
        <w:jc w:val="both"/>
        <w:rPr>
          <w:sz w:val="16"/>
          <w:szCs w:val="16"/>
        </w:rPr>
      </w:pPr>
      <w:r w:rsidRPr="00447AA9">
        <w:rPr>
          <w:b/>
          <w:sz w:val="16"/>
          <w:szCs w:val="16"/>
        </w:rPr>
        <w:t>Figure (4</w:t>
      </w:r>
      <w:r w:rsidR="0004505D" w:rsidRPr="00447AA9">
        <w:rPr>
          <w:b/>
          <w:sz w:val="16"/>
          <w:szCs w:val="16"/>
        </w:rPr>
        <w:t>):</w:t>
      </w:r>
      <w:r w:rsidR="0004505D" w:rsidRPr="00447AA9">
        <w:rPr>
          <w:sz w:val="16"/>
          <w:szCs w:val="16"/>
        </w:rPr>
        <w:t>82 - year - old male patient pathologically proven adenocarcinoma grade II</w:t>
      </w:r>
      <w:r w:rsidR="00A33A4B" w:rsidRPr="00447AA9">
        <w:rPr>
          <w:sz w:val="16"/>
          <w:szCs w:val="16"/>
        </w:rPr>
        <w:t>, s</w:t>
      </w:r>
      <w:r w:rsidR="0004505D" w:rsidRPr="00447AA9">
        <w:rPr>
          <w:sz w:val="16"/>
          <w:szCs w:val="16"/>
        </w:rPr>
        <w:t>taged by bot</w:t>
      </w:r>
      <w:r w:rsidR="00A33A4B" w:rsidRPr="00447AA9">
        <w:rPr>
          <w:sz w:val="16"/>
          <w:szCs w:val="16"/>
        </w:rPr>
        <w:t>h M</w:t>
      </w:r>
      <w:r w:rsidR="0004505D" w:rsidRPr="00447AA9">
        <w:rPr>
          <w:sz w:val="16"/>
          <w:szCs w:val="16"/>
        </w:rPr>
        <w:t>RI and histopathology</w:t>
      </w:r>
      <w:r w:rsidR="00DE5023" w:rsidRPr="00447AA9">
        <w:rPr>
          <w:sz w:val="16"/>
          <w:szCs w:val="16"/>
        </w:rPr>
        <w:t xml:space="preserve"> </w:t>
      </w:r>
      <w:r w:rsidR="0004505D" w:rsidRPr="00447AA9">
        <w:rPr>
          <w:sz w:val="16"/>
          <w:szCs w:val="16"/>
        </w:rPr>
        <w:t>as T2 N1, MRF –ve</w:t>
      </w:r>
      <w:r w:rsidR="00DE5023" w:rsidRPr="00447AA9">
        <w:rPr>
          <w:b/>
          <w:sz w:val="16"/>
          <w:szCs w:val="16"/>
        </w:rPr>
        <w:t xml:space="preserve">: </w:t>
      </w:r>
      <w:r w:rsidR="00DE5023" w:rsidRPr="00447AA9">
        <w:rPr>
          <w:b/>
          <w:bCs/>
          <w:sz w:val="16"/>
          <w:szCs w:val="16"/>
        </w:rPr>
        <w:t>(</w:t>
      </w:r>
      <w:r w:rsidR="0004505D" w:rsidRPr="00447AA9">
        <w:rPr>
          <w:b/>
          <w:bCs/>
          <w:sz w:val="16"/>
          <w:szCs w:val="16"/>
        </w:rPr>
        <w:t xml:space="preserve">A) </w:t>
      </w:r>
      <w:r w:rsidR="0004505D" w:rsidRPr="00447AA9">
        <w:rPr>
          <w:sz w:val="16"/>
          <w:szCs w:val="16"/>
        </w:rPr>
        <w:t>Sagittal T2 shows a</w:t>
      </w:r>
      <w:r w:rsidR="00517898" w:rsidRPr="00447AA9">
        <w:rPr>
          <w:rFonts w:eastAsiaTheme="minorEastAsia" w:hint="eastAsia"/>
          <w:sz w:val="16"/>
          <w:szCs w:val="16"/>
          <w:lang w:eastAsia="zh-CN"/>
        </w:rPr>
        <w:t xml:space="preserve"> </w:t>
      </w:r>
      <w:r w:rsidR="0004505D" w:rsidRPr="00447AA9">
        <w:rPr>
          <w:sz w:val="16"/>
          <w:szCs w:val="16"/>
        </w:rPr>
        <w:t>no-rectal soft tissue mass is seen involving the lower 1/3 of the rectum</w:t>
      </w:r>
      <w:r w:rsidR="00DE5023" w:rsidRPr="00447AA9">
        <w:rPr>
          <w:sz w:val="16"/>
          <w:szCs w:val="16"/>
        </w:rPr>
        <w:t xml:space="preserve"> &amp; </w:t>
      </w:r>
      <w:r w:rsidR="0004505D" w:rsidRPr="00447AA9">
        <w:rPr>
          <w:sz w:val="16"/>
          <w:szCs w:val="16"/>
        </w:rPr>
        <w:t>compromising the anal</w:t>
      </w:r>
      <w:r w:rsidR="00DE5023" w:rsidRPr="00447AA9">
        <w:rPr>
          <w:sz w:val="16"/>
          <w:szCs w:val="16"/>
        </w:rPr>
        <w:t xml:space="preserve"> &amp; </w:t>
      </w:r>
      <w:r w:rsidR="0004505D" w:rsidRPr="00447AA9">
        <w:rPr>
          <w:sz w:val="16"/>
          <w:szCs w:val="16"/>
        </w:rPr>
        <w:t>rectal lumens</w:t>
      </w:r>
      <w:r w:rsidR="00A33A4B" w:rsidRPr="00447AA9">
        <w:rPr>
          <w:sz w:val="16"/>
          <w:szCs w:val="16"/>
        </w:rPr>
        <w:t>, i</w:t>
      </w:r>
      <w:r w:rsidR="0004505D" w:rsidRPr="00447AA9">
        <w:rPr>
          <w:sz w:val="16"/>
          <w:szCs w:val="16"/>
        </w:rPr>
        <w:t>t is seen measuring 3.7 cm in its maximum thickness with cranial extension for a distance of about 6.4 from the anal verge (red arrows)</w:t>
      </w:r>
      <w:r w:rsidR="00DE5023" w:rsidRPr="00447AA9">
        <w:rPr>
          <w:sz w:val="16"/>
          <w:szCs w:val="16"/>
        </w:rPr>
        <w:t xml:space="preserve">. </w:t>
      </w:r>
      <w:r w:rsidR="00DE5023" w:rsidRPr="00447AA9">
        <w:rPr>
          <w:b/>
          <w:bCs/>
          <w:sz w:val="16"/>
          <w:szCs w:val="16"/>
        </w:rPr>
        <w:t>(</w:t>
      </w:r>
      <w:r w:rsidR="0004505D" w:rsidRPr="00447AA9">
        <w:rPr>
          <w:b/>
          <w:bCs/>
          <w:sz w:val="16"/>
          <w:szCs w:val="16"/>
        </w:rPr>
        <w:t xml:space="preserve">B): </w:t>
      </w:r>
      <w:r w:rsidR="0004505D" w:rsidRPr="00447AA9">
        <w:rPr>
          <w:sz w:val="16"/>
          <w:szCs w:val="16"/>
        </w:rPr>
        <w:t>Coronal T2 shows involvement of internal anal sphincter on the left side with extension into the intersphintric plane (Yellow arrow)</w:t>
      </w:r>
      <w:r w:rsidR="00DE5023" w:rsidRPr="00447AA9">
        <w:rPr>
          <w:sz w:val="16"/>
          <w:szCs w:val="16"/>
        </w:rPr>
        <w:t xml:space="preserve">. </w:t>
      </w:r>
      <w:r w:rsidR="00DE5023" w:rsidRPr="00447AA9">
        <w:rPr>
          <w:b/>
          <w:bCs/>
          <w:sz w:val="16"/>
          <w:szCs w:val="16"/>
        </w:rPr>
        <w:t>(</w:t>
      </w:r>
      <w:r w:rsidR="0004505D" w:rsidRPr="00447AA9">
        <w:rPr>
          <w:b/>
          <w:bCs/>
          <w:sz w:val="16"/>
          <w:szCs w:val="16"/>
        </w:rPr>
        <w:t xml:space="preserve">C): </w:t>
      </w:r>
      <w:r w:rsidR="0004505D" w:rsidRPr="00447AA9">
        <w:rPr>
          <w:sz w:val="16"/>
          <w:szCs w:val="16"/>
        </w:rPr>
        <w:t>Axial T1 shows few tiny perirectal lymph nodes (black arrows)</w:t>
      </w:r>
      <w:r w:rsidR="00DE5023" w:rsidRPr="00447AA9">
        <w:rPr>
          <w:b/>
          <w:bCs/>
          <w:sz w:val="16"/>
          <w:szCs w:val="16"/>
        </w:rPr>
        <w:t>. (</w:t>
      </w:r>
      <w:r w:rsidR="0004505D" w:rsidRPr="00447AA9">
        <w:rPr>
          <w:b/>
          <w:bCs/>
          <w:sz w:val="16"/>
          <w:szCs w:val="16"/>
        </w:rPr>
        <w:t xml:space="preserve">D): </w:t>
      </w:r>
      <w:r w:rsidR="0004505D" w:rsidRPr="00447AA9">
        <w:rPr>
          <w:sz w:val="16"/>
          <w:szCs w:val="16"/>
        </w:rPr>
        <w:t>Axial T1 postcontrast + fat suppression shows avidly enhancing anal mass with involvement of the internal anal sphincter on the left side with extension into the intersphintric plane (blue arrow).</w:t>
      </w:r>
      <w:r w:rsidR="00DE5023" w:rsidRPr="00447AA9">
        <w:rPr>
          <w:b/>
          <w:bCs/>
          <w:sz w:val="16"/>
          <w:szCs w:val="16"/>
        </w:rPr>
        <w:t>: (</w:t>
      </w:r>
      <w:r w:rsidR="0004505D" w:rsidRPr="00447AA9">
        <w:rPr>
          <w:b/>
          <w:bCs/>
          <w:sz w:val="16"/>
          <w:szCs w:val="16"/>
        </w:rPr>
        <w:t>E)</w:t>
      </w:r>
      <w:r w:rsidR="0004505D" w:rsidRPr="00447AA9">
        <w:rPr>
          <w:sz w:val="16"/>
          <w:szCs w:val="16"/>
        </w:rPr>
        <w:t xml:space="preserve"> This anal mass shows diffusion restriction (green arrow)</w:t>
      </w:r>
      <w:r w:rsidR="00DE5023" w:rsidRPr="00447AA9">
        <w:rPr>
          <w:sz w:val="16"/>
          <w:szCs w:val="16"/>
        </w:rPr>
        <w:t xml:space="preserve">. </w:t>
      </w:r>
      <w:r w:rsidR="00DE5023" w:rsidRPr="00447AA9">
        <w:rPr>
          <w:b/>
          <w:bCs/>
          <w:sz w:val="16"/>
          <w:szCs w:val="16"/>
        </w:rPr>
        <w:t>(</w:t>
      </w:r>
      <w:r w:rsidR="0004505D" w:rsidRPr="00447AA9">
        <w:rPr>
          <w:b/>
          <w:bCs/>
          <w:sz w:val="16"/>
          <w:szCs w:val="16"/>
        </w:rPr>
        <w:t xml:space="preserve">F) </w:t>
      </w:r>
      <w:r w:rsidR="0004505D" w:rsidRPr="00447AA9">
        <w:rPr>
          <w:sz w:val="16"/>
          <w:szCs w:val="16"/>
        </w:rPr>
        <w:t>The anal mass shows ADC value of 0.748 x 10-3 mm2/sec (green circle).</w:t>
      </w:r>
    </w:p>
    <w:p w:rsidR="008A3106" w:rsidRPr="00517898" w:rsidRDefault="0003306A" w:rsidP="003A7327">
      <w:pPr>
        <w:pStyle w:val="a"/>
        <w:tabs>
          <w:tab w:val="left" w:pos="1230"/>
        </w:tabs>
        <w:snapToGrid w:val="0"/>
        <w:ind w:left="0" w:firstLine="0"/>
        <w:rPr>
          <w:b/>
          <w:bCs/>
          <w:color w:val="000000"/>
          <w:sz w:val="20"/>
          <w:szCs w:val="20"/>
        </w:rPr>
      </w:pPr>
      <w:r w:rsidRPr="00517898">
        <w:rPr>
          <w:b/>
          <w:bCs/>
          <w:color w:val="000000"/>
          <w:sz w:val="20"/>
          <w:szCs w:val="20"/>
        </w:rPr>
        <w:t>Case 2</w:t>
      </w:r>
    </w:p>
    <w:p w:rsidR="00987F17" w:rsidRPr="00517898" w:rsidRDefault="00447AA9" w:rsidP="003A7327">
      <w:pPr>
        <w:tabs>
          <w:tab w:val="left" w:pos="851"/>
        </w:tabs>
        <w:snapToGrid w:val="0"/>
        <w:jc w:val="center"/>
        <w:rPr>
          <w:sz w:val="20"/>
          <w:szCs w:val="20"/>
        </w:rPr>
      </w:pPr>
      <w:r w:rsidRPr="00517898">
        <w:rPr>
          <w:noProof/>
          <w:sz w:val="20"/>
          <w:szCs w:val="20"/>
          <w:lang w:eastAsia="zh-CN" w:bidi="ar-SA"/>
        </w:rPr>
        <w:pict>
          <v:shape id="Picture 5" o:spid="_x0000_i1029" type="#_x0000_t75" style="width:384.75pt;height:204.5pt;visibility:visible">
            <v:imagedata r:id="rId16" o:title="" croptop="16199f" cropbottom="10164f" cropleft="13298f" cropright="7517f"/>
          </v:shape>
        </w:pict>
      </w:r>
    </w:p>
    <w:p w:rsidR="0003306A" w:rsidRPr="00447AA9" w:rsidRDefault="00150AE1" w:rsidP="008A3106">
      <w:pPr>
        <w:tabs>
          <w:tab w:val="left" w:pos="1199"/>
        </w:tabs>
        <w:snapToGrid w:val="0"/>
        <w:jc w:val="both"/>
        <w:rPr>
          <w:sz w:val="16"/>
          <w:szCs w:val="16"/>
        </w:rPr>
      </w:pPr>
      <w:r w:rsidRPr="00447AA9">
        <w:rPr>
          <w:b/>
          <w:sz w:val="16"/>
          <w:szCs w:val="16"/>
        </w:rPr>
        <w:t>Figure (5</w:t>
      </w:r>
      <w:r w:rsidR="0003306A" w:rsidRPr="00447AA9">
        <w:rPr>
          <w:b/>
          <w:sz w:val="16"/>
          <w:szCs w:val="16"/>
        </w:rPr>
        <w:t>)</w:t>
      </w:r>
      <w:r w:rsidR="00A33A4B" w:rsidRPr="00447AA9">
        <w:rPr>
          <w:b/>
          <w:sz w:val="16"/>
          <w:szCs w:val="16"/>
        </w:rPr>
        <w:t xml:space="preserve">: </w:t>
      </w:r>
      <w:r w:rsidR="00A33A4B" w:rsidRPr="00447AA9">
        <w:rPr>
          <w:sz w:val="16"/>
          <w:szCs w:val="16"/>
        </w:rPr>
        <w:t>A</w:t>
      </w:r>
      <w:r w:rsidR="009E6B58" w:rsidRPr="00447AA9">
        <w:rPr>
          <w:sz w:val="16"/>
          <w:szCs w:val="16"/>
        </w:rPr>
        <w:t xml:space="preserve"> 31-year- old male patient</w:t>
      </w:r>
      <w:r w:rsidR="0003306A" w:rsidRPr="00447AA9">
        <w:rPr>
          <w:sz w:val="16"/>
          <w:szCs w:val="16"/>
        </w:rPr>
        <w:t xml:space="preserve"> pathologically proven to has grade II adenocarcinoma staged as T3 N2, MRF +ve by both MRI and Histopathplogy.</w:t>
      </w:r>
      <w:r w:rsidR="00DE5023" w:rsidRPr="00447AA9">
        <w:rPr>
          <w:b/>
          <w:sz w:val="16"/>
          <w:szCs w:val="16"/>
        </w:rPr>
        <w:t>:</w:t>
      </w:r>
      <w:r w:rsidR="0003306A" w:rsidRPr="00447AA9">
        <w:rPr>
          <w:b/>
          <w:sz w:val="16"/>
          <w:szCs w:val="16"/>
        </w:rPr>
        <w:t xml:space="preserve"> </w:t>
      </w:r>
      <w:r w:rsidR="0003306A" w:rsidRPr="00447AA9">
        <w:rPr>
          <w:b/>
          <w:bCs/>
          <w:sz w:val="16"/>
          <w:szCs w:val="16"/>
        </w:rPr>
        <w:t xml:space="preserve">(A): </w:t>
      </w:r>
      <w:r w:rsidR="0003306A" w:rsidRPr="00447AA9">
        <w:rPr>
          <w:sz w:val="16"/>
          <w:szCs w:val="16"/>
        </w:rPr>
        <w:t>Sagittal T2 shows mid</w:t>
      </w:r>
      <w:r w:rsidR="00DE5023" w:rsidRPr="00447AA9">
        <w:rPr>
          <w:sz w:val="16"/>
          <w:szCs w:val="16"/>
        </w:rPr>
        <w:t xml:space="preserve"> &amp; </w:t>
      </w:r>
      <w:r w:rsidR="0003306A" w:rsidRPr="00447AA9">
        <w:rPr>
          <w:sz w:val="16"/>
          <w:szCs w:val="16"/>
        </w:rPr>
        <w:t>upper rectal irregular circumferential mural thickening with large soft tissue mass lesion arising from posterior rectal mucosa markedly compromising the lumen, it starts about 7 cm from the anal verge reaching to 5 cm in maximal thickness with cranial extension for a distance of about 10 cm (white arrow heads)</w:t>
      </w:r>
      <w:r w:rsidR="00DE5023" w:rsidRPr="00447AA9">
        <w:rPr>
          <w:sz w:val="16"/>
          <w:szCs w:val="16"/>
        </w:rPr>
        <w:t xml:space="preserve">. </w:t>
      </w:r>
      <w:r w:rsidR="00DE5023" w:rsidRPr="00447AA9">
        <w:rPr>
          <w:b/>
          <w:bCs/>
          <w:sz w:val="16"/>
          <w:szCs w:val="16"/>
        </w:rPr>
        <w:t>(</w:t>
      </w:r>
      <w:r w:rsidR="0003306A" w:rsidRPr="00447AA9">
        <w:rPr>
          <w:b/>
          <w:bCs/>
          <w:sz w:val="16"/>
          <w:szCs w:val="16"/>
        </w:rPr>
        <w:t xml:space="preserve">B): </w:t>
      </w:r>
      <w:r w:rsidR="0003306A" w:rsidRPr="00447AA9">
        <w:rPr>
          <w:sz w:val="16"/>
          <w:szCs w:val="16"/>
        </w:rPr>
        <w:t>Axial T2 shows haziness of the serosal outline along left side with linear s</w:t>
      </w:r>
      <w:r w:rsidR="00517898" w:rsidRPr="00447AA9">
        <w:rPr>
          <w:sz w:val="16"/>
          <w:szCs w:val="16"/>
        </w:rPr>
        <w:t>trandings reaching to the MRF (</w:t>
      </w:r>
      <w:r w:rsidR="0003306A" w:rsidRPr="00447AA9">
        <w:rPr>
          <w:sz w:val="16"/>
          <w:szCs w:val="16"/>
        </w:rPr>
        <w:t xml:space="preserve">red arrow </w:t>
      </w:r>
      <w:r w:rsidR="00A33A4B" w:rsidRPr="00447AA9">
        <w:rPr>
          <w:sz w:val="16"/>
          <w:szCs w:val="16"/>
        </w:rPr>
        <w:t>) w</w:t>
      </w:r>
      <w:r w:rsidR="0003306A" w:rsidRPr="00447AA9">
        <w:rPr>
          <w:sz w:val="16"/>
          <w:szCs w:val="16"/>
        </w:rPr>
        <w:t>hich is seen also invaded by a lymph node with spiculated</w:t>
      </w:r>
      <w:r w:rsidR="00DE5023" w:rsidRPr="00447AA9">
        <w:rPr>
          <w:sz w:val="16"/>
          <w:szCs w:val="16"/>
        </w:rPr>
        <w:t xml:space="preserve"> </w:t>
      </w:r>
      <w:r w:rsidR="0003306A" w:rsidRPr="00447AA9">
        <w:rPr>
          <w:sz w:val="16"/>
          <w:szCs w:val="16"/>
        </w:rPr>
        <w:t>margin</w:t>
      </w:r>
      <w:r w:rsidR="00DE5023" w:rsidRPr="00447AA9">
        <w:rPr>
          <w:sz w:val="16"/>
          <w:szCs w:val="16"/>
        </w:rPr>
        <w:t>,</w:t>
      </w:r>
      <w:r w:rsidR="0003306A" w:rsidRPr="00447AA9">
        <w:rPr>
          <w:sz w:val="16"/>
          <w:szCs w:val="16"/>
        </w:rPr>
        <w:t xml:space="preserve"> the distance between the LN</w:t>
      </w:r>
      <w:r w:rsidR="00DE5023" w:rsidRPr="00447AA9">
        <w:rPr>
          <w:sz w:val="16"/>
          <w:szCs w:val="16"/>
        </w:rPr>
        <w:t xml:space="preserve"> &amp; </w:t>
      </w:r>
      <w:r w:rsidR="0003306A" w:rsidRPr="00447AA9">
        <w:rPr>
          <w:sz w:val="16"/>
          <w:szCs w:val="16"/>
        </w:rPr>
        <w:t>MRF is less than 1 mm resulting in +ve CRM ( yellow arro</w:t>
      </w:r>
      <w:r w:rsidR="00DE5023" w:rsidRPr="00447AA9">
        <w:rPr>
          <w:sz w:val="16"/>
          <w:szCs w:val="16"/>
        </w:rPr>
        <w:t xml:space="preserve">w </w:t>
      </w:r>
      <w:r w:rsidR="00DE5023" w:rsidRPr="00447AA9">
        <w:rPr>
          <w:b/>
          <w:bCs/>
          <w:sz w:val="16"/>
          <w:szCs w:val="16"/>
        </w:rPr>
        <w:t>(</w:t>
      </w:r>
      <w:r w:rsidR="0003306A" w:rsidRPr="00447AA9">
        <w:rPr>
          <w:b/>
          <w:bCs/>
          <w:sz w:val="16"/>
          <w:szCs w:val="16"/>
        </w:rPr>
        <w:t>C):</w:t>
      </w:r>
      <w:r w:rsidR="00DE5023" w:rsidRPr="00447AA9">
        <w:rPr>
          <w:b/>
          <w:bCs/>
          <w:sz w:val="16"/>
          <w:szCs w:val="16"/>
        </w:rPr>
        <w:t xml:space="preserve"> </w:t>
      </w:r>
      <w:r w:rsidR="0003306A" w:rsidRPr="00447AA9">
        <w:rPr>
          <w:sz w:val="16"/>
          <w:szCs w:val="16"/>
        </w:rPr>
        <w:t>Axial T1 post</w:t>
      </w:r>
      <w:r w:rsidR="00A86D11" w:rsidRPr="00447AA9">
        <w:rPr>
          <w:sz w:val="16"/>
          <w:szCs w:val="16"/>
        </w:rPr>
        <w:t xml:space="preserve"> </w:t>
      </w:r>
      <w:r w:rsidR="0003306A" w:rsidRPr="00447AA9">
        <w:rPr>
          <w:sz w:val="16"/>
          <w:szCs w:val="16"/>
        </w:rPr>
        <w:t xml:space="preserve">contrast + fat suppression shows avidly enhancing mass with serosal invasion along left side with trans serosal spread reaching to the MRF ( black arrow heads) as well as invasion of MRF by lymph node (orange arrow). </w:t>
      </w:r>
      <w:r w:rsidR="0003306A" w:rsidRPr="00447AA9">
        <w:rPr>
          <w:b/>
          <w:bCs/>
          <w:sz w:val="16"/>
          <w:szCs w:val="16"/>
        </w:rPr>
        <w:t>(D):</w:t>
      </w:r>
      <w:r w:rsidR="0003306A" w:rsidRPr="00447AA9">
        <w:rPr>
          <w:sz w:val="16"/>
          <w:szCs w:val="16"/>
        </w:rPr>
        <w:t xml:space="preserve"> Coronal T1 shows multiple tiny perirectal lymph nodes (blue arrows).</w:t>
      </w:r>
      <w:r w:rsidR="0003306A" w:rsidRPr="00447AA9">
        <w:rPr>
          <w:b/>
          <w:bCs/>
          <w:sz w:val="16"/>
          <w:szCs w:val="16"/>
        </w:rPr>
        <w:t xml:space="preserve"> (E):</w:t>
      </w:r>
      <w:r w:rsidR="00DE5023" w:rsidRPr="00447AA9">
        <w:rPr>
          <w:b/>
          <w:bCs/>
          <w:sz w:val="16"/>
          <w:szCs w:val="16"/>
        </w:rPr>
        <w:t xml:space="preserve"> </w:t>
      </w:r>
      <w:r w:rsidR="0003306A" w:rsidRPr="00447AA9">
        <w:rPr>
          <w:sz w:val="16"/>
          <w:szCs w:val="16"/>
        </w:rPr>
        <w:t>This rectal mass shows diffusion restriction (green arrow).</w:t>
      </w:r>
      <w:r w:rsidR="0003306A" w:rsidRPr="00447AA9">
        <w:rPr>
          <w:b/>
          <w:bCs/>
          <w:sz w:val="16"/>
          <w:szCs w:val="16"/>
        </w:rPr>
        <w:t xml:space="preserve"> (F)</w:t>
      </w:r>
      <w:r w:rsidR="0003306A" w:rsidRPr="00447AA9">
        <w:rPr>
          <w:sz w:val="16"/>
          <w:szCs w:val="16"/>
        </w:rPr>
        <w:t>: The anal mass shows ADC value of 0.814 x 10-3 mm2/sec (green circle in F).</w:t>
      </w:r>
    </w:p>
    <w:p w:rsidR="008A15BC" w:rsidRDefault="008A15BC" w:rsidP="003A7327">
      <w:pPr>
        <w:snapToGrid w:val="0"/>
        <w:jc w:val="both"/>
        <w:rPr>
          <w:rFonts w:eastAsiaTheme="minorEastAsia" w:hint="eastAsia"/>
          <w:b/>
          <w:bCs/>
          <w:color w:val="000000"/>
          <w:sz w:val="20"/>
          <w:szCs w:val="20"/>
          <w:lang w:eastAsia="zh-CN"/>
        </w:rPr>
      </w:pPr>
    </w:p>
    <w:p w:rsidR="005C216E" w:rsidRPr="005C216E" w:rsidRDefault="005C216E" w:rsidP="003A7327">
      <w:pPr>
        <w:snapToGrid w:val="0"/>
        <w:jc w:val="both"/>
        <w:rPr>
          <w:rFonts w:eastAsiaTheme="minorEastAsia" w:hint="eastAsia"/>
          <w:b/>
          <w:bCs/>
          <w:color w:val="000000"/>
          <w:sz w:val="20"/>
          <w:szCs w:val="20"/>
          <w:lang w:eastAsia="zh-CN"/>
        </w:rPr>
      </w:pPr>
    </w:p>
    <w:p w:rsidR="00FF794F" w:rsidRPr="00517898" w:rsidRDefault="00FF794F" w:rsidP="003A7327">
      <w:pPr>
        <w:snapToGrid w:val="0"/>
        <w:jc w:val="both"/>
        <w:rPr>
          <w:sz w:val="20"/>
          <w:szCs w:val="20"/>
        </w:rPr>
      </w:pPr>
      <w:r w:rsidRPr="00517898">
        <w:rPr>
          <w:b/>
          <w:bCs/>
          <w:color w:val="000000"/>
          <w:sz w:val="20"/>
          <w:szCs w:val="20"/>
        </w:rPr>
        <w:t>Case 3</w:t>
      </w:r>
    </w:p>
    <w:p w:rsidR="00987F17" w:rsidRPr="00517898" w:rsidRDefault="005C216E" w:rsidP="003A7327">
      <w:pPr>
        <w:snapToGrid w:val="0"/>
        <w:jc w:val="center"/>
        <w:rPr>
          <w:sz w:val="20"/>
          <w:szCs w:val="20"/>
        </w:rPr>
      </w:pPr>
      <w:r w:rsidRPr="00517898">
        <w:rPr>
          <w:noProof/>
          <w:sz w:val="20"/>
          <w:szCs w:val="20"/>
          <w:lang w:eastAsia="zh-CN" w:bidi="ar-SA"/>
        </w:rPr>
        <w:pict>
          <v:shape id="Picture 7" o:spid="_x0000_i1030" type="#_x0000_t75" style="width:410.7pt;height:470.6pt;visibility:visible">
            <v:imagedata r:id="rId17" o:title="" croptop="10481f" cropbottom="3917f" cropleft="11773f" cropright="21747f"/>
          </v:shape>
        </w:pict>
      </w:r>
    </w:p>
    <w:p w:rsidR="00A33A4B" w:rsidRPr="00517898" w:rsidRDefault="00150AE1" w:rsidP="008A3106">
      <w:pPr>
        <w:snapToGrid w:val="0"/>
        <w:jc w:val="both"/>
        <w:rPr>
          <w:sz w:val="20"/>
          <w:szCs w:val="20"/>
        </w:rPr>
      </w:pPr>
      <w:r w:rsidRPr="00517898">
        <w:rPr>
          <w:b/>
          <w:sz w:val="20"/>
          <w:szCs w:val="20"/>
        </w:rPr>
        <w:t>Figure (6</w:t>
      </w:r>
      <w:r w:rsidR="00BD0868" w:rsidRPr="00517898">
        <w:rPr>
          <w:b/>
          <w:sz w:val="20"/>
          <w:szCs w:val="20"/>
        </w:rPr>
        <w:t>)</w:t>
      </w:r>
      <w:r w:rsidR="00A33A4B" w:rsidRPr="00517898">
        <w:rPr>
          <w:b/>
          <w:sz w:val="20"/>
          <w:szCs w:val="20"/>
        </w:rPr>
        <w:t xml:space="preserve">: </w:t>
      </w:r>
      <w:r w:rsidR="00A33A4B" w:rsidRPr="00517898">
        <w:rPr>
          <w:sz w:val="20"/>
          <w:szCs w:val="20"/>
        </w:rPr>
        <w:t>A</w:t>
      </w:r>
      <w:r w:rsidR="00BD0868" w:rsidRPr="00517898">
        <w:rPr>
          <w:sz w:val="20"/>
          <w:szCs w:val="20"/>
        </w:rPr>
        <w:t xml:space="preserve"> 49 -year- old female pathologically proven to have adenocarcinoma GII, staged by MRI and histopathology as T4 N1, MRF +ve</w:t>
      </w:r>
      <w:r w:rsidR="00DE5023" w:rsidRPr="00517898">
        <w:rPr>
          <w:sz w:val="20"/>
          <w:szCs w:val="20"/>
        </w:rPr>
        <w:t>:</w:t>
      </w:r>
      <w:r w:rsidR="00BD0868" w:rsidRPr="00517898">
        <w:rPr>
          <w:sz w:val="20"/>
          <w:szCs w:val="20"/>
        </w:rPr>
        <w:t xml:space="preserve"> </w:t>
      </w:r>
      <w:r w:rsidR="00BD0868" w:rsidRPr="00517898">
        <w:rPr>
          <w:b/>
          <w:bCs/>
          <w:sz w:val="20"/>
          <w:szCs w:val="20"/>
        </w:rPr>
        <w:t>(A</w:t>
      </w:r>
      <w:r w:rsidR="00A33A4B" w:rsidRPr="00517898">
        <w:rPr>
          <w:b/>
          <w:bCs/>
          <w:sz w:val="20"/>
          <w:szCs w:val="20"/>
        </w:rPr>
        <w:t xml:space="preserve">) </w:t>
      </w:r>
      <w:r w:rsidR="00A33A4B" w:rsidRPr="00517898">
        <w:rPr>
          <w:sz w:val="20"/>
          <w:szCs w:val="20"/>
        </w:rPr>
        <w:t>S</w:t>
      </w:r>
      <w:r w:rsidR="00BD0868" w:rsidRPr="00517898">
        <w:rPr>
          <w:sz w:val="20"/>
          <w:szCs w:val="20"/>
        </w:rPr>
        <w:t>agittal T2 shows irregular circumferential constrictive mural thickening of the middle rectum starting 7 cm from the anal verge with maximum thickness measuring 1.5 cm (white arrows) and seen infiltrating posterior cervical wall (yellow arrow</w:t>
      </w:r>
      <w:r w:rsidR="00BD0868" w:rsidRPr="00517898">
        <w:rPr>
          <w:b/>
          <w:bCs/>
          <w:sz w:val="20"/>
          <w:szCs w:val="20"/>
        </w:rPr>
        <w:t>)</w:t>
      </w:r>
      <w:r w:rsidR="00DE5023" w:rsidRPr="00517898">
        <w:rPr>
          <w:b/>
          <w:bCs/>
          <w:sz w:val="20"/>
          <w:szCs w:val="20"/>
        </w:rPr>
        <w:t>. (</w:t>
      </w:r>
      <w:r w:rsidR="00BD0868" w:rsidRPr="00517898">
        <w:rPr>
          <w:b/>
          <w:bCs/>
          <w:sz w:val="20"/>
          <w:szCs w:val="20"/>
        </w:rPr>
        <w:t>B:)</w:t>
      </w:r>
      <w:r w:rsidR="00BD0868" w:rsidRPr="00517898">
        <w:rPr>
          <w:sz w:val="20"/>
          <w:szCs w:val="20"/>
        </w:rPr>
        <w:t xml:space="preserve"> Axial T2 shows hazy serosal outline with spiculations invading through mesorectal fat (red arrows), one of them is seen invading of posterior cervical wall (orange arrow) with subsequent invasion of the MRF</w:t>
      </w:r>
      <w:r w:rsidR="00DE5023" w:rsidRPr="00517898">
        <w:rPr>
          <w:b/>
          <w:bCs/>
          <w:sz w:val="20"/>
          <w:szCs w:val="20"/>
        </w:rPr>
        <w:t>. (</w:t>
      </w:r>
      <w:r w:rsidR="00BD0868" w:rsidRPr="00517898">
        <w:rPr>
          <w:b/>
          <w:bCs/>
          <w:sz w:val="20"/>
          <w:szCs w:val="20"/>
        </w:rPr>
        <w:t>C):</w:t>
      </w:r>
      <w:r w:rsidR="00BD0868" w:rsidRPr="00517898">
        <w:rPr>
          <w:sz w:val="20"/>
          <w:szCs w:val="20"/>
        </w:rPr>
        <w:t xml:space="preserve"> Axial T1 shows few small perirectal lymph nodes (blue arrow</w:t>
      </w:r>
      <w:r w:rsidR="00BD0868" w:rsidRPr="00517898">
        <w:rPr>
          <w:b/>
          <w:bCs/>
          <w:sz w:val="20"/>
          <w:szCs w:val="20"/>
        </w:rPr>
        <w:t>)</w:t>
      </w:r>
      <w:r w:rsidR="00DE5023" w:rsidRPr="00517898">
        <w:rPr>
          <w:b/>
          <w:bCs/>
          <w:sz w:val="20"/>
          <w:szCs w:val="20"/>
        </w:rPr>
        <w:t>. (</w:t>
      </w:r>
      <w:r w:rsidR="00BD0868" w:rsidRPr="00517898">
        <w:rPr>
          <w:b/>
          <w:bCs/>
          <w:sz w:val="20"/>
          <w:szCs w:val="20"/>
        </w:rPr>
        <w:t>D)</w:t>
      </w:r>
      <w:r w:rsidR="00A33A4B" w:rsidRPr="00517898">
        <w:rPr>
          <w:b/>
          <w:bCs/>
          <w:sz w:val="20"/>
          <w:szCs w:val="20"/>
        </w:rPr>
        <w:t xml:space="preserve">: </w:t>
      </w:r>
      <w:r w:rsidR="00A33A4B" w:rsidRPr="00517898">
        <w:rPr>
          <w:sz w:val="20"/>
          <w:szCs w:val="20"/>
        </w:rPr>
        <w:t>A</w:t>
      </w:r>
      <w:r w:rsidR="00BD0868" w:rsidRPr="00517898">
        <w:rPr>
          <w:sz w:val="20"/>
          <w:szCs w:val="20"/>
        </w:rPr>
        <w:t xml:space="preserve">xial T1 postcontrast + fat suppression shows heterogeneously enhancing mucosal thickening with hazy serosal outline with spiculations invading through mesorectal fat (black arrows ) and one of them is seen invading posterior cervical wall (pink arrow ) as well as MRF </w:t>
      </w:r>
      <w:r w:rsidR="00BD0868" w:rsidRPr="00517898">
        <w:rPr>
          <w:b/>
          <w:bCs/>
          <w:sz w:val="20"/>
          <w:szCs w:val="20"/>
        </w:rPr>
        <w:t>(E):</w:t>
      </w:r>
      <w:r w:rsidR="00BD0868" w:rsidRPr="00517898">
        <w:rPr>
          <w:sz w:val="20"/>
          <w:szCs w:val="20"/>
        </w:rPr>
        <w:t xml:space="preserve"> This rectal constrictive mucosal thickening shows diffusion facilitation (green arrow)</w:t>
      </w:r>
      <w:r w:rsidR="00DE5023" w:rsidRPr="00517898">
        <w:rPr>
          <w:sz w:val="20"/>
          <w:szCs w:val="20"/>
        </w:rPr>
        <w:t xml:space="preserve">. </w:t>
      </w:r>
      <w:r w:rsidR="00DE5023" w:rsidRPr="00517898">
        <w:rPr>
          <w:b/>
          <w:bCs/>
          <w:sz w:val="20"/>
          <w:szCs w:val="20"/>
        </w:rPr>
        <w:t>(</w:t>
      </w:r>
      <w:r w:rsidR="00BD0868" w:rsidRPr="00517898">
        <w:rPr>
          <w:b/>
          <w:bCs/>
          <w:sz w:val="20"/>
          <w:szCs w:val="20"/>
        </w:rPr>
        <w:t>F):</w:t>
      </w:r>
      <w:r w:rsidR="00BD0868" w:rsidRPr="00517898">
        <w:rPr>
          <w:sz w:val="20"/>
          <w:szCs w:val="20"/>
        </w:rPr>
        <w:t xml:space="preserve"> This rectal constrictive mucosal thickening shows ADC value of 1.114 x 10-3 mm</w:t>
      </w:r>
      <w:r w:rsidR="00BD0868" w:rsidRPr="00517898">
        <w:rPr>
          <w:sz w:val="20"/>
          <w:szCs w:val="20"/>
          <w:vertAlign w:val="superscript"/>
        </w:rPr>
        <w:t>2</w:t>
      </w:r>
      <w:r w:rsidR="00BD0868" w:rsidRPr="00517898">
        <w:rPr>
          <w:sz w:val="20"/>
          <w:szCs w:val="20"/>
        </w:rPr>
        <w:t>/sec (green circle in F).</w:t>
      </w:r>
    </w:p>
    <w:p w:rsidR="003A7327" w:rsidRDefault="003A7327" w:rsidP="00A33A4B">
      <w:pPr>
        <w:snapToGrid w:val="0"/>
        <w:jc w:val="both"/>
        <w:rPr>
          <w:rFonts w:eastAsiaTheme="minorEastAsia" w:hint="eastAsia"/>
          <w:sz w:val="20"/>
          <w:szCs w:val="20"/>
          <w:lang w:eastAsia="zh-CN"/>
        </w:rPr>
      </w:pPr>
    </w:p>
    <w:p w:rsidR="005C216E" w:rsidRDefault="005C216E" w:rsidP="00A33A4B">
      <w:pPr>
        <w:snapToGrid w:val="0"/>
        <w:jc w:val="both"/>
        <w:rPr>
          <w:rFonts w:eastAsiaTheme="minorEastAsia" w:hint="eastAsia"/>
          <w:sz w:val="20"/>
          <w:szCs w:val="20"/>
          <w:lang w:eastAsia="zh-CN"/>
        </w:rPr>
      </w:pPr>
    </w:p>
    <w:p w:rsidR="005C216E" w:rsidRPr="00517898" w:rsidRDefault="005C216E" w:rsidP="00A33A4B">
      <w:pPr>
        <w:snapToGrid w:val="0"/>
        <w:jc w:val="both"/>
        <w:rPr>
          <w:rFonts w:eastAsiaTheme="minorEastAsia" w:hint="eastAsia"/>
          <w:sz w:val="20"/>
          <w:szCs w:val="20"/>
          <w:lang w:eastAsia="zh-CN"/>
        </w:rPr>
      </w:pPr>
    </w:p>
    <w:p w:rsidR="00517898" w:rsidRPr="00517898" w:rsidRDefault="00517898" w:rsidP="00A33A4B">
      <w:pPr>
        <w:snapToGrid w:val="0"/>
        <w:jc w:val="both"/>
        <w:rPr>
          <w:rFonts w:eastAsiaTheme="minorEastAsia" w:hint="eastAsia"/>
          <w:sz w:val="20"/>
          <w:szCs w:val="20"/>
          <w:lang w:eastAsia="zh-CN"/>
        </w:rPr>
        <w:sectPr w:rsidR="00517898" w:rsidRPr="00517898" w:rsidSect="00DE5023">
          <w:type w:val="continuous"/>
          <w:pgSz w:w="12240" w:h="15840" w:code="9"/>
          <w:pgMar w:top="1440" w:right="1440" w:bottom="1440" w:left="1440" w:header="720" w:footer="720" w:gutter="0"/>
          <w:cols w:space="720"/>
          <w:docGrid w:linePitch="299"/>
        </w:sectPr>
      </w:pPr>
    </w:p>
    <w:p w:rsidR="00066F7D" w:rsidRPr="00517898" w:rsidRDefault="008A15BC" w:rsidP="003A7327">
      <w:pPr>
        <w:pStyle w:val="Heading2"/>
        <w:snapToGrid w:val="0"/>
        <w:spacing w:before="0"/>
        <w:ind w:left="0"/>
        <w:jc w:val="both"/>
        <w:rPr>
          <w:sz w:val="20"/>
          <w:szCs w:val="20"/>
        </w:rPr>
      </w:pPr>
      <w:r w:rsidRPr="00517898">
        <w:rPr>
          <w:sz w:val="20"/>
          <w:szCs w:val="20"/>
        </w:rPr>
        <w:lastRenderedPageBreak/>
        <w:t>4. Discussion</w:t>
      </w:r>
    </w:p>
    <w:p w:rsidR="00702A0F" w:rsidRPr="00517898" w:rsidRDefault="00702A0F" w:rsidP="003A7327">
      <w:pPr>
        <w:pStyle w:val="BodyText"/>
        <w:snapToGrid w:val="0"/>
        <w:ind w:left="0" w:firstLine="425"/>
        <w:rPr>
          <w:noProof/>
          <w:sz w:val="20"/>
          <w:szCs w:val="20"/>
        </w:rPr>
      </w:pPr>
      <w:r w:rsidRPr="00517898">
        <w:rPr>
          <w:bCs/>
          <w:sz w:val="20"/>
          <w:szCs w:val="20"/>
          <w:lang w:bidi="ar-EG"/>
        </w:rPr>
        <w:t xml:space="preserve">Colorectal cancer is </w:t>
      </w:r>
      <w:r w:rsidR="000F6243" w:rsidRPr="00517898">
        <w:rPr>
          <w:bCs/>
          <w:sz w:val="20"/>
          <w:szCs w:val="20"/>
          <w:lang w:bidi="ar-EG"/>
        </w:rPr>
        <w:t xml:space="preserve">considered </w:t>
      </w:r>
      <w:r w:rsidRPr="00517898">
        <w:rPr>
          <w:bCs/>
          <w:sz w:val="20"/>
          <w:szCs w:val="20"/>
          <w:lang w:bidi="ar-EG"/>
        </w:rPr>
        <w:t>the second most common cancer in females and third most common cancer in males worldwid</w:t>
      </w:r>
      <w:r w:rsidR="00DE5023" w:rsidRPr="00517898">
        <w:rPr>
          <w:bCs/>
          <w:sz w:val="20"/>
          <w:szCs w:val="20"/>
          <w:lang w:bidi="ar-EG"/>
        </w:rPr>
        <w:t xml:space="preserve">e </w:t>
      </w:r>
      <w:r w:rsidR="00DE5023" w:rsidRPr="00517898">
        <w:rPr>
          <w:sz w:val="20"/>
          <w:szCs w:val="20"/>
        </w:rPr>
        <w:t>[</w:t>
      </w:r>
      <w:r w:rsidR="000F6243" w:rsidRPr="00517898">
        <w:rPr>
          <w:sz w:val="20"/>
          <w:szCs w:val="20"/>
        </w:rPr>
        <w:t>1].</w:t>
      </w:r>
    </w:p>
    <w:p w:rsidR="00702A0F" w:rsidRPr="00517898" w:rsidRDefault="00A37881" w:rsidP="003A7327">
      <w:pPr>
        <w:pStyle w:val="BodyText"/>
        <w:snapToGrid w:val="0"/>
        <w:ind w:left="0" w:firstLine="425"/>
        <w:rPr>
          <w:noProof/>
          <w:sz w:val="20"/>
          <w:szCs w:val="20"/>
        </w:rPr>
      </w:pPr>
      <w:r w:rsidRPr="00517898">
        <w:rPr>
          <w:noProof/>
          <w:sz w:val="20"/>
          <w:szCs w:val="20"/>
        </w:rPr>
        <w:t xml:space="preserve">The prognosis of rectal cancer is closely related to </w:t>
      </w:r>
      <w:r w:rsidR="000F6243" w:rsidRPr="00517898">
        <w:rPr>
          <w:noProof/>
          <w:sz w:val="20"/>
          <w:szCs w:val="20"/>
        </w:rPr>
        <w:t>its</w:t>
      </w:r>
      <w:r w:rsidRPr="00517898">
        <w:rPr>
          <w:noProof/>
          <w:sz w:val="20"/>
          <w:szCs w:val="20"/>
        </w:rPr>
        <w:t xml:space="preserve"> stageat </w:t>
      </w:r>
      <w:r w:rsidR="000F6243" w:rsidRPr="00517898">
        <w:rPr>
          <w:noProof/>
          <w:sz w:val="20"/>
          <w:szCs w:val="20"/>
        </w:rPr>
        <w:t xml:space="preserve">the time of </w:t>
      </w:r>
      <w:r w:rsidRPr="00517898">
        <w:rPr>
          <w:noProof/>
          <w:sz w:val="20"/>
          <w:szCs w:val="20"/>
        </w:rPr>
        <w:t>diagnosis</w:t>
      </w:r>
      <w:r w:rsidR="00DE5023" w:rsidRPr="00517898">
        <w:rPr>
          <w:noProof/>
          <w:sz w:val="20"/>
          <w:szCs w:val="20"/>
        </w:rPr>
        <w:t>,</w:t>
      </w:r>
      <w:r w:rsidR="007C2935" w:rsidRPr="00517898">
        <w:rPr>
          <w:noProof/>
          <w:sz w:val="20"/>
          <w:szCs w:val="20"/>
        </w:rPr>
        <w:t xml:space="preserve"> so </w:t>
      </w:r>
      <w:r w:rsidRPr="00517898">
        <w:rPr>
          <w:noProof/>
          <w:sz w:val="20"/>
          <w:szCs w:val="20"/>
        </w:rPr>
        <w:t>appropriatetreatment decisions require knowledge of the</w:t>
      </w:r>
      <w:r w:rsidR="007C2935" w:rsidRPr="00517898">
        <w:rPr>
          <w:noProof/>
          <w:sz w:val="20"/>
          <w:szCs w:val="20"/>
        </w:rPr>
        <w:t>exact stage of th</w:t>
      </w:r>
      <w:r w:rsidRPr="00517898">
        <w:rPr>
          <w:noProof/>
          <w:sz w:val="20"/>
          <w:szCs w:val="20"/>
        </w:rPr>
        <w:t xml:space="preserve"> tumor, accurate radiologic T staging (depth of cancer invasion) and N staging (lymph node metastasis)</w:t>
      </w:r>
      <w:r w:rsidR="007C2935" w:rsidRPr="00517898">
        <w:rPr>
          <w:sz w:val="20"/>
          <w:szCs w:val="20"/>
        </w:rPr>
        <w:t xml:space="preserve"> [5].</w:t>
      </w:r>
    </w:p>
    <w:p w:rsidR="00DE5023" w:rsidRPr="00517898" w:rsidRDefault="007C2935" w:rsidP="003A7327">
      <w:pPr>
        <w:snapToGrid w:val="0"/>
        <w:ind w:firstLine="425"/>
        <w:jc w:val="both"/>
        <w:rPr>
          <w:color w:val="292526"/>
          <w:sz w:val="20"/>
          <w:szCs w:val="20"/>
        </w:rPr>
      </w:pPr>
      <w:r w:rsidRPr="00517898">
        <w:rPr>
          <w:color w:val="292526"/>
          <w:sz w:val="20"/>
          <w:szCs w:val="20"/>
        </w:rPr>
        <w:t>The major aim of the present study was to determine the role of MRI in preoperative local staging of colorectal.</w:t>
      </w:r>
      <w:r w:rsidR="00314CC4" w:rsidRPr="00517898">
        <w:rPr>
          <w:color w:val="292526"/>
          <w:sz w:val="20"/>
          <w:szCs w:val="20"/>
        </w:rPr>
        <w:t xml:space="preserve"> Our</w:t>
      </w:r>
      <w:r w:rsidR="00A37881" w:rsidRPr="00517898">
        <w:rPr>
          <w:color w:val="292526"/>
          <w:sz w:val="20"/>
          <w:szCs w:val="20"/>
        </w:rPr>
        <w:t xml:space="preserve"> study was conducted on </w:t>
      </w:r>
      <w:r w:rsidR="00314CC4" w:rsidRPr="00517898">
        <w:rPr>
          <w:color w:val="292526"/>
          <w:sz w:val="20"/>
          <w:szCs w:val="20"/>
        </w:rPr>
        <w:t>50 patients pathologically proven to have rectal cancer</w:t>
      </w:r>
      <w:r w:rsidR="00A33A4B" w:rsidRPr="00517898">
        <w:rPr>
          <w:color w:val="292526"/>
          <w:sz w:val="20"/>
          <w:szCs w:val="20"/>
        </w:rPr>
        <w:t>, t</w:t>
      </w:r>
      <w:r w:rsidR="00314CC4" w:rsidRPr="00517898">
        <w:rPr>
          <w:color w:val="292526"/>
          <w:sz w:val="20"/>
          <w:szCs w:val="20"/>
        </w:rPr>
        <w:t>heir age ranged from 21 to 82 years with the mean age 51 years. They were 29 females and 21 males, all of them underwent rectal preoperative MRI</w:t>
      </w:r>
      <w:r w:rsidR="00DE5023" w:rsidRPr="00517898">
        <w:rPr>
          <w:color w:val="292526"/>
          <w:sz w:val="20"/>
          <w:szCs w:val="20"/>
        </w:rPr>
        <w:t xml:space="preserve"> </w:t>
      </w:r>
      <w:r w:rsidR="00314CC4" w:rsidRPr="00517898">
        <w:rPr>
          <w:color w:val="292526"/>
          <w:sz w:val="20"/>
          <w:szCs w:val="20"/>
        </w:rPr>
        <w:t>assessment with special focus on evaluating the role of DWI in local staging and assessing aggressiveness of this malignancy.</w:t>
      </w:r>
    </w:p>
    <w:p w:rsidR="00314CC4" w:rsidRPr="00517898" w:rsidRDefault="00DE5023" w:rsidP="003A7327">
      <w:pPr>
        <w:snapToGrid w:val="0"/>
        <w:ind w:firstLine="425"/>
        <w:jc w:val="both"/>
        <w:rPr>
          <w:color w:val="292526"/>
          <w:sz w:val="20"/>
          <w:szCs w:val="20"/>
        </w:rPr>
      </w:pPr>
      <w:r w:rsidRPr="00517898">
        <w:rPr>
          <w:color w:val="292526"/>
          <w:sz w:val="20"/>
          <w:szCs w:val="20"/>
        </w:rPr>
        <w:t>R</w:t>
      </w:r>
      <w:r w:rsidR="00314CC4" w:rsidRPr="00517898">
        <w:rPr>
          <w:color w:val="292526"/>
          <w:sz w:val="20"/>
          <w:szCs w:val="20"/>
        </w:rPr>
        <w:t>egarding the pathological types</w:t>
      </w:r>
      <w:r w:rsidRPr="00517898">
        <w:rPr>
          <w:color w:val="292526"/>
          <w:sz w:val="20"/>
          <w:szCs w:val="20"/>
        </w:rPr>
        <w:t>,</w:t>
      </w:r>
      <w:r w:rsidR="00314CC4" w:rsidRPr="00517898">
        <w:rPr>
          <w:color w:val="292526"/>
          <w:sz w:val="20"/>
          <w:szCs w:val="20"/>
        </w:rPr>
        <w:t xml:space="preserve"> Out of the 50 patients</w:t>
      </w:r>
      <w:r w:rsidRPr="00517898">
        <w:rPr>
          <w:color w:val="292526"/>
          <w:sz w:val="20"/>
          <w:szCs w:val="20"/>
        </w:rPr>
        <w:t>,</w:t>
      </w:r>
      <w:r w:rsidR="00314CC4" w:rsidRPr="00517898">
        <w:rPr>
          <w:color w:val="292526"/>
          <w:sz w:val="20"/>
          <w:szCs w:val="20"/>
        </w:rPr>
        <w:t>11 patients were mucinous adenocarcinoma (22%) and 39 patients were non mucinous adenocarcinoma (78%) this agre</w:t>
      </w:r>
      <w:r w:rsidR="006176DB" w:rsidRPr="00517898">
        <w:rPr>
          <w:color w:val="292526"/>
          <w:sz w:val="20"/>
          <w:szCs w:val="20"/>
        </w:rPr>
        <w:t>es wit</w:t>
      </w:r>
      <w:r w:rsidR="00A33A4B" w:rsidRPr="00517898">
        <w:rPr>
          <w:color w:val="292526"/>
          <w:sz w:val="20"/>
          <w:szCs w:val="20"/>
        </w:rPr>
        <w:t xml:space="preserve">h </w:t>
      </w:r>
      <w:r w:rsidR="00A33A4B" w:rsidRPr="00517898">
        <w:rPr>
          <w:b/>
          <w:bCs/>
          <w:sz w:val="20"/>
          <w:szCs w:val="20"/>
        </w:rPr>
        <w:t>V</w:t>
      </w:r>
      <w:r w:rsidR="006176DB" w:rsidRPr="00517898">
        <w:rPr>
          <w:b/>
          <w:bCs/>
          <w:sz w:val="20"/>
          <w:szCs w:val="20"/>
        </w:rPr>
        <w:t>eruttipong et al</w:t>
      </w:r>
      <w:r w:rsidRPr="00517898">
        <w:rPr>
          <w:sz w:val="20"/>
          <w:szCs w:val="20"/>
          <w:shd w:val="clear" w:color="auto" w:fill="FFFFFF"/>
        </w:rPr>
        <w:t xml:space="preserve">. </w:t>
      </w:r>
      <w:r w:rsidRPr="00517898">
        <w:rPr>
          <w:sz w:val="20"/>
          <w:szCs w:val="20"/>
        </w:rPr>
        <w:t>[</w:t>
      </w:r>
      <w:r w:rsidR="006176DB" w:rsidRPr="00517898">
        <w:rPr>
          <w:sz w:val="20"/>
          <w:szCs w:val="20"/>
        </w:rPr>
        <w:t xml:space="preserve">6] </w:t>
      </w:r>
      <w:r w:rsidR="00650C70" w:rsidRPr="00517898">
        <w:rPr>
          <w:color w:val="292526"/>
          <w:sz w:val="20"/>
          <w:szCs w:val="20"/>
        </w:rPr>
        <w:t xml:space="preserve">and </w:t>
      </w:r>
      <w:r w:rsidR="00650C70" w:rsidRPr="00517898">
        <w:rPr>
          <w:b/>
          <w:bCs/>
          <w:sz w:val="20"/>
          <w:szCs w:val="20"/>
        </w:rPr>
        <w:t xml:space="preserve">Abd El-Kader et al </w:t>
      </w:r>
      <w:r w:rsidR="00650C70" w:rsidRPr="00517898">
        <w:rPr>
          <w:color w:val="292526"/>
          <w:sz w:val="20"/>
          <w:szCs w:val="20"/>
        </w:rPr>
        <w:t>[7</w:t>
      </w:r>
      <w:r w:rsidR="00A33A4B" w:rsidRPr="00517898">
        <w:rPr>
          <w:color w:val="292526"/>
          <w:sz w:val="20"/>
          <w:szCs w:val="20"/>
        </w:rPr>
        <w:t>] w</w:t>
      </w:r>
      <w:r w:rsidR="006176DB" w:rsidRPr="00517898">
        <w:rPr>
          <w:color w:val="292526"/>
          <w:sz w:val="20"/>
          <w:szCs w:val="20"/>
        </w:rPr>
        <w:t xml:space="preserve">ho reported that the percentage of mucinous adenocarcinoma was present in 23.3% </w:t>
      </w:r>
      <w:r w:rsidR="00650C70" w:rsidRPr="00517898">
        <w:rPr>
          <w:color w:val="292526"/>
          <w:sz w:val="20"/>
          <w:szCs w:val="20"/>
        </w:rPr>
        <w:t xml:space="preserve">and </w:t>
      </w:r>
      <w:r w:rsidR="00114734" w:rsidRPr="00517898">
        <w:rPr>
          <w:color w:val="292526"/>
          <w:sz w:val="20"/>
          <w:szCs w:val="20"/>
        </w:rPr>
        <w:t xml:space="preserve">20% </w:t>
      </w:r>
      <w:r w:rsidR="00650C70" w:rsidRPr="00517898">
        <w:rPr>
          <w:color w:val="292526"/>
          <w:sz w:val="20"/>
          <w:szCs w:val="20"/>
        </w:rPr>
        <w:t>respectively.</w:t>
      </w:r>
    </w:p>
    <w:p w:rsidR="002A69E1" w:rsidRPr="00517898" w:rsidRDefault="00114734" w:rsidP="003A7327">
      <w:pPr>
        <w:snapToGrid w:val="0"/>
        <w:ind w:firstLine="425"/>
        <w:jc w:val="both"/>
        <w:rPr>
          <w:color w:val="292526"/>
          <w:sz w:val="20"/>
          <w:szCs w:val="20"/>
        </w:rPr>
      </w:pPr>
      <w:r w:rsidRPr="00517898">
        <w:rPr>
          <w:color w:val="292526"/>
          <w:sz w:val="20"/>
          <w:szCs w:val="20"/>
        </w:rPr>
        <w:t>In our study, we were</w:t>
      </w:r>
      <w:r w:rsidR="002A69E1" w:rsidRPr="00517898">
        <w:rPr>
          <w:color w:val="292526"/>
          <w:sz w:val="20"/>
          <w:szCs w:val="20"/>
        </w:rPr>
        <w:t xml:space="preserve"> in agreement with </w:t>
      </w:r>
      <w:r w:rsidR="002A69E1" w:rsidRPr="00517898">
        <w:rPr>
          <w:b/>
          <w:bCs/>
          <w:sz w:val="20"/>
          <w:szCs w:val="20"/>
        </w:rPr>
        <w:t>Kaur et a</w:t>
      </w:r>
      <w:r w:rsidR="00DE5023" w:rsidRPr="00517898">
        <w:rPr>
          <w:b/>
          <w:bCs/>
          <w:sz w:val="20"/>
          <w:szCs w:val="20"/>
        </w:rPr>
        <w:t xml:space="preserve">l </w:t>
      </w:r>
      <w:r w:rsidR="00DE5023" w:rsidRPr="00517898">
        <w:rPr>
          <w:color w:val="292526"/>
          <w:sz w:val="20"/>
          <w:szCs w:val="20"/>
        </w:rPr>
        <w:t>[</w:t>
      </w:r>
      <w:r w:rsidR="00650C70" w:rsidRPr="00517898">
        <w:rPr>
          <w:color w:val="292526"/>
          <w:sz w:val="20"/>
          <w:szCs w:val="20"/>
        </w:rPr>
        <w:t>8</w:t>
      </w:r>
      <w:r w:rsidR="00A33A4B" w:rsidRPr="00517898">
        <w:rPr>
          <w:color w:val="292526"/>
          <w:sz w:val="20"/>
          <w:szCs w:val="20"/>
        </w:rPr>
        <w:t>] i</w:t>
      </w:r>
      <w:r w:rsidR="002A69E1" w:rsidRPr="00517898">
        <w:rPr>
          <w:color w:val="292526"/>
          <w:sz w:val="20"/>
          <w:szCs w:val="20"/>
        </w:rPr>
        <w:t>n using pelvic phased array coil with administration of endorectal warm gel to distend the involved rectal lumen ministration of with I.V. MR Contrast material with a bolus dose of 0.1 mmol of gadolinium per kilogram of bodyweight to enhance tissue contrast.</w:t>
      </w:r>
    </w:p>
    <w:p w:rsidR="00314CC4" w:rsidRPr="00517898" w:rsidRDefault="00650C70" w:rsidP="003A7327">
      <w:pPr>
        <w:pStyle w:val="BodyText"/>
        <w:snapToGrid w:val="0"/>
        <w:ind w:left="0" w:firstLine="425"/>
        <w:rPr>
          <w:sz w:val="20"/>
          <w:szCs w:val="20"/>
        </w:rPr>
      </w:pPr>
      <w:r w:rsidRPr="00517898">
        <w:rPr>
          <w:sz w:val="20"/>
          <w:szCs w:val="20"/>
        </w:rPr>
        <w:t>30 patients out of 50 have been operated and post operative pathological results were correlated with preoperative MRI staging.</w:t>
      </w:r>
    </w:p>
    <w:p w:rsidR="00114734" w:rsidRPr="00517898" w:rsidRDefault="00650C70" w:rsidP="003A7327">
      <w:pPr>
        <w:snapToGrid w:val="0"/>
        <w:ind w:firstLine="425"/>
        <w:jc w:val="both"/>
        <w:rPr>
          <w:color w:val="292526"/>
          <w:sz w:val="20"/>
          <w:szCs w:val="20"/>
        </w:rPr>
      </w:pPr>
      <w:r w:rsidRPr="00517898">
        <w:rPr>
          <w:color w:val="292526"/>
          <w:sz w:val="20"/>
          <w:szCs w:val="20"/>
        </w:rPr>
        <w:t>Regarding T staging on MRI, 27 patients out of 30 their results were comparable with histopathological examination in different T stages with sensitivity</w:t>
      </w:r>
      <w:r w:rsidR="00A33A4B" w:rsidRPr="00517898">
        <w:rPr>
          <w:color w:val="292526"/>
          <w:sz w:val="20"/>
          <w:szCs w:val="20"/>
        </w:rPr>
        <w:t>, s</w:t>
      </w:r>
      <w:r w:rsidRPr="00517898">
        <w:rPr>
          <w:color w:val="292526"/>
          <w:sz w:val="20"/>
          <w:szCs w:val="20"/>
        </w:rPr>
        <w:t>pecific</w:t>
      </w:r>
      <w:r w:rsidR="00114734" w:rsidRPr="00517898">
        <w:rPr>
          <w:color w:val="292526"/>
          <w:sz w:val="20"/>
          <w:szCs w:val="20"/>
        </w:rPr>
        <w:t>i</w:t>
      </w:r>
      <w:r w:rsidRPr="00517898">
        <w:rPr>
          <w:color w:val="292526"/>
          <w:sz w:val="20"/>
          <w:szCs w:val="20"/>
        </w:rPr>
        <w:t>ty and accur</w:t>
      </w:r>
      <w:r w:rsidR="00114734" w:rsidRPr="00517898">
        <w:rPr>
          <w:color w:val="292526"/>
          <w:sz w:val="20"/>
          <w:szCs w:val="20"/>
        </w:rPr>
        <w:t>a</w:t>
      </w:r>
      <w:r w:rsidRPr="00517898">
        <w:rPr>
          <w:color w:val="292526"/>
          <w:sz w:val="20"/>
          <w:szCs w:val="20"/>
        </w:rPr>
        <w:t>cy 94 %, 94% and 94.3</w:t>
      </w:r>
      <w:r w:rsidR="00114734" w:rsidRPr="00517898">
        <w:rPr>
          <w:color w:val="292526"/>
          <w:sz w:val="20"/>
          <w:szCs w:val="20"/>
        </w:rPr>
        <w:t>% respectively</w:t>
      </w:r>
      <w:r w:rsidR="00A33A4B" w:rsidRPr="00517898">
        <w:rPr>
          <w:color w:val="292526"/>
          <w:sz w:val="20"/>
          <w:szCs w:val="20"/>
        </w:rPr>
        <w:t>. t</w:t>
      </w:r>
      <w:r w:rsidR="00114734" w:rsidRPr="00517898">
        <w:rPr>
          <w:color w:val="292526"/>
          <w:sz w:val="20"/>
          <w:szCs w:val="20"/>
        </w:rPr>
        <w:t xml:space="preserve">hese results agreed with </w:t>
      </w:r>
      <w:r w:rsidR="00114734" w:rsidRPr="00517898">
        <w:rPr>
          <w:b/>
          <w:bCs/>
          <w:sz w:val="20"/>
          <w:szCs w:val="20"/>
        </w:rPr>
        <w:t>Teama et a</w:t>
      </w:r>
      <w:r w:rsidR="00DE5023" w:rsidRPr="00517898">
        <w:rPr>
          <w:b/>
          <w:bCs/>
          <w:sz w:val="20"/>
          <w:szCs w:val="20"/>
        </w:rPr>
        <w:t xml:space="preserve">l </w:t>
      </w:r>
      <w:r w:rsidR="00DE5023" w:rsidRPr="00517898">
        <w:rPr>
          <w:color w:val="292526"/>
          <w:sz w:val="20"/>
          <w:szCs w:val="20"/>
        </w:rPr>
        <w:t>[</w:t>
      </w:r>
      <w:r w:rsidR="00CA0F21" w:rsidRPr="00517898">
        <w:rPr>
          <w:color w:val="292526"/>
          <w:sz w:val="20"/>
          <w:szCs w:val="20"/>
        </w:rPr>
        <w:t>5]</w:t>
      </w:r>
      <w:r w:rsidR="00DE5023" w:rsidRPr="00517898">
        <w:rPr>
          <w:color w:val="292526"/>
          <w:sz w:val="20"/>
          <w:szCs w:val="20"/>
        </w:rPr>
        <w:t xml:space="preserve"> </w:t>
      </w:r>
      <w:r w:rsidR="00114734" w:rsidRPr="00517898">
        <w:rPr>
          <w:color w:val="292526"/>
          <w:sz w:val="20"/>
          <w:szCs w:val="20"/>
        </w:rPr>
        <w:t>reported that MRI has sensitivity (91.7</w:t>
      </w:r>
      <w:r w:rsidR="00453D54" w:rsidRPr="00517898">
        <w:rPr>
          <w:color w:val="292526"/>
          <w:sz w:val="20"/>
          <w:szCs w:val="20"/>
        </w:rPr>
        <w:t>%</w:t>
      </w:r>
      <w:r w:rsidR="00114734" w:rsidRPr="00517898">
        <w:rPr>
          <w:color w:val="292526"/>
          <w:sz w:val="20"/>
          <w:szCs w:val="20"/>
        </w:rPr>
        <w:t>), specif</w:t>
      </w:r>
      <w:r w:rsidR="00453D54" w:rsidRPr="00517898">
        <w:rPr>
          <w:color w:val="292526"/>
          <w:sz w:val="20"/>
          <w:szCs w:val="20"/>
        </w:rPr>
        <w:t>icity (100%) and accuracy (93%</w:t>
      </w:r>
      <w:r w:rsidR="00114734" w:rsidRPr="00517898">
        <w:rPr>
          <w:color w:val="292526"/>
          <w:sz w:val="20"/>
          <w:szCs w:val="20"/>
        </w:rPr>
        <w:t>) in T staging of </w:t>
      </w:r>
      <w:hyperlink r:id="rId18" w:tooltip="Learn more about Rectum Cancer from ScienceDirect's AI-generated Topic Pages" w:history="1">
        <w:r w:rsidR="00114734" w:rsidRPr="00517898">
          <w:rPr>
            <w:color w:val="292526"/>
            <w:sz w:val="20"/>
            <w:szCs w:val="20"/>
          </w:rPr>
          <w:t>rectal cancer</w:t>
        </w:r>
      </w:hyperlink>
      <w:r w:rsidR="00114734" w:rsidRPr="00517898">
        <w:rPr>
          <w:color w:val="292526"/>
          <w:sz w:val="20"/>
          <w:szCs w:val="20"/>
        </w:rPr>
        <w:t>.</w:t>
      </w:r>
    </w:p>
    <w:p w:rsidR="00114734" w:rsidRPr="00517898" w:rsidRDefault="00114734" w:rsidP="003A7327">
      <w:pPr>
        <w:snapToGrid w:val="0"/>
        <w:ind w:firstLine="425"/>
        <w:jc w:val="both"/>
        <w:rPr>
          <w:color w:val="292526"/>
          <w:sz w:val="20"/>
          <w:szCs w:val="20"/>
        </w:rPr>
      </w:pPr>
      <w:r w:rsidRPr="00517898">
        <w:rPr>
          <w:color w:val="292526"/>
          <w:sz w:val="20"/>
          <w:szCs w:val="20"/>
        </w:rPr>
        <w:t xml:space="preserve">Our study also shows no significant changes in comparison to </w:t>
      </w:r>
      <w:r w:rsidRPr="00517898">
        <w:rPr>
          <w:b/>
          <w:bCs/>
          <w:sz w:val="20"/>
          <w:szCs w:val="20"/>
        </w:rPr>
        <w:t>Zhang et a</w:t>
      </w:r>
      <w:r w:rsidR="00DE5023" w:rsidRPr="00517898">
        <w:rPr>
          <w:b/>
          <w:bCs/>
          <w:sz w:val="20"/>
          <w:szCs w:val="20"/>
        </w:rPr>
        <w:t xml:space="preserve">l </w:t>
      </w:r>
      <w:r w:rsidR="00DE5023" w:rsidRPr="00517898">
        <w:rPr>
          <w:color w:val="292526"/>
          <w:sz w:val="20"/>
          <w:szCs w:val="20"/>
        </w:rPr>
        <w:t>[</w:t>
      </w:r>
      <w:r w:rsidR="00CA0F21" w:rsidRPr="00517898">
        <w:rPr>
          <w:color w:val="292526"/>
          <w:sz w:val="20"/>
          <w:szCs w:val="20"/>
        </w:rPr>
        <w:t>9]</w:t>
      </w:r>
      <w:r w:rsidRPr="00517898">
        <w:rPr>
          <w:color w:val="292526"/>
          <w:sz w:val="20"/>
          <w:szCs w:val="20"/>
        </w:rPr>
        <w:t xml:space="preserve"> (specificity100% and accuracy 92.1</w:t>
      </w:r>
      <w:r w:rsidR="00A33A4B" w:rsidRPr="00517898">
        <w:rPr>
          <w:color w:val="292526"/>
          <w:sz w:val="20"/>
          <w:szCs w:val="20"/>
        </w:rPr>
        <w:t>) a</w:t>
      </w:r>
      <w:r w:rsidR="00CA0F21" w:rsidRPr="00517898">
        <w:rPr>
          <w:color w:val="292526"/>
          <w:sz w:val="20"/>
          <w:szCs w:val="20"/>
        </w:rPr>
        <w:t xml:space="preserve">nd </w:t>
      </w:r>
      <w:r w:rsidRPr="00517898">
        <w:rPr>
          <w:b/>
          <w:bCs/>
          <w:sz w:val="20"/>
          <w:szCs w:val="20"/>
        </w:rPr>
        <w:t xml:space="preserve">Mercury group </w:t>
      </w:r>
      <w:r w:rsidR="00CA0F21" w:rsidRPr="00517898">
        <w:rPr>
          <w:color w:val="292526"/>
          <w:sz w:val="20"/>
          <w:szCs w:val="20"/>
        </w:rPr>
        <w:t>[</w:t>
      </w:r>
      <w:r w:rsidR="00411CA0" w:rsidRPr="00517898">
        <w:rPr>
          <w:color w:val="292526"/>
          <w:sz w:val="20"/>
          <w:szCs w:val="20"/>
        </w:rPr>
        <w:t>10</w:t>
      </w:r>
      <w:r w:rsidR="00CA0F21" w:rsidRPr="00517898">
        <w:rPr>
          <w:color w:val="292526"/>
          <w:sz w:val="20"/>
          <w:szCs w:val="20"/>
        </w:rPr>
        <w:t>]</w:t>
      </w:r>
      <w:r w:rsidR="00DE5023" w:rsidRPr="00517898">
        <w:rPr>
          <w:color w:val="292526"/>
          <w:sz w:val="20"/>
          <w:szCs w:val="20"/>
        </w:rPr>
        <w:t xml:space="preserve"> </w:t>
      </w:r>
      <w:r w:rsidRPr="00517898">
        <w:rPr>
          <w:color w:val="292526"/>
          <w:sz w:val="20"/>
          <w:szCs w:val="20"/>
        </w:rPr>
        <w:t>(specificity 92%).</w:t>
      </w:r>
    </w:p>
    <w:p w:rsidR="00114734" w:rsidRPr="00517898" w:rsidRDefault="00114734" w:rsidP="003A7327">
      <w:pPr>
        <w:snapToGrid w:val="0"/>
        <w:ind w:firstLine="425"/>
        <w:jc w:val="both"/>
        <w:rPr>
          <w:color w:val="292526"/>
          <w:sz w:val="20"/>
          <w:szCs w:val="20"/>
        </w:rPr>
      </w:pPr>
      <w:r w:rsidRPr="00517898">
        <w:rPr>
          <w:color w:val="292526"/>
          <w:sz w:val="20"/>
          <w:szCs w:val="20"/>
        </w:rPr>
        <w:t xml:space="preserve">There is little difference with </w:t>
      </w:r>
      <w:r w:rsidR="00453D54" w:rsidRPr="00517898">
        <w:rPr>
          <w:b/>
          <w:bCs/>
          <w:color w:val="292526"/>
          <w:sz w:val="20"/>
          <w:szCs w:val="20"/>
        </w:rPr>
        <w:t>Iannicelli et al</w:t>
      </w:r>
      <w:r w:rsidR="00453D54" w:rsidRPr="00517898">
        <w:rPr>
          <w:color w:val="292526"/>
          <w:sz w:val="20"/>
          <w:szCs w:val="20"/>
        </w:rPr>
        <w:t xml:space="preserve"> [</w:t>
      </w:r>
      <w:r w:rsidR="00411CA0" w:rsidRPr="00517898">
        <w:rPr>
          <w:color w:val="292526"/>
          <w:sz w:val="20"/>
          <w:szCs w:val="20"/>
        </w:rPr>
        <w:t>11</w:t>
      </w:r>
      <w:r w:rsidR="00777263" w:rsidRPr="00517898">
        <w:rPr>
          <w:color w:val="292526"/>
          <w:sz w:val="20"/>
          <w:szCs w:val="20"/>
        </w:rPr>
        <w:t>] who</w:t>
      </w:r>
      <w:r w:rsidRPr="00517898">
        <w:rPr>
          <w:color w:val="292526"/>
          <w:sz w:val="20"/>
          <w:szCs w:val="20"/>
        </w:rPr>
        <w:t xml:space="preserve"> studied 44 patients with primary rectal cancer who underwent high-resolution MRI without DWI, the study performed before surgery then MRI results were compared to</w:t>
      </w:r>
      <w:r w:rsidR="00DE5023" w:rsidRPr="00517898">
        <w:rPr>
          <w:color w:val="292526"/>
          <w:sz w:val="20"/>
          <w:szCs w:val="20"/>
        </w:rPr>
        <w:t xml:space="preserve"> </w:t>
      </w:r>
      <w:r w:rsidRPr="00517898">
        <w:rPr>
          <w:color w:val="292526"/>
          <w:sz w:val="20"/>
          <w:szCs w:val="20"/>
        </w:rPr>
        <w:t>post</w:t>
      </w:r>
      <w:r w:rsidR="00A86D11" w:rsidRPr="00517898">
        <w:rPr>
          <w:color w:val="292526"/>
          <w:sz w:val="20"/>
          <w:szCs w:val="20"/>
        </w:rPr>
        <w:t xml:space="preserve"> </w:t>
      </w:r>
      <w:r w:rsidRPr="00517898">
        <w:rPr>
          <w:color w:val="292526"/>
          <w:sz w:val="20"/>
          <w:szCs w:val="20"/>
        </w:rPr>
        <w:t xml:space="preserve">histopathological findings which showed overall accuracy 86.4%. </w:t>
      </w:r>
    </w:p>
    <w:p w:rsidR="00DE5023" w:rsidRPr="00517898" w:rsidRDefault="00575EE7" w:rsidP="003A7327">
      <w:pPr>
        <w:snapToGrid w:val="0"/>
        <w:ind w:firstLine="425"/>
        <w:jc w:val="both"/>
        <w:rPr>
          <w:color w:val="000000"/>
          <w:sz w:val="20"/>
          <w:szCs w:val="20"/>
        </w:rPr>
      </w:pPr>
      <w:r w:rsidRPr="00517898">
        <w:rPr>
          <w:noProof/>
          <w:sz w:val="20"/>
          <w:szCs w:val="20"/>
        </w:rPr>
        <w:lastRenderedPageBreak/>
        <w:t>Regarding N staging</w:t>
      </w:r>
      <w:r w:rsidR="00DE5023" w:rsidRPr="00517898">
        <w:rPr>
          <w:noProof/>
          <w:sz w:val="20"/>
          <w:szCs w:val="20"/>
        </w:rPr>
        <w:t>,</w:t>
      </w:r>
      <w:r w:rsidR="00411CA0" w:rsidRPr="00517898">
        <w:rPr>
          <w:noProof/>
          <w:sz w:val="20"/>
          <w:szCs w:val="20"/>
        </w:rPr>
        <w:t xml:space="preserve"> 21 patients out of 30 diagnosed by MRI their results was comparable with histopathological examination in different N stages </w:t>
      </w:r>
      <w:r w:rsidR="00517898" w:rsidRPr="00517898">
        <w:rPr>
          <w:color w:val="000000"/>
          <w:sz w:val="20"/>
          <w:szCs w:val="20"/>
        </w:rPr>
        <w:t>with sensitivity</w:t>
      </w:r>
      <w:r w:rsidR="00411CA0" w:rsidRPr="00517898">
        <w:rPr>
          <w:color w:val="000000"/>
          <w:sz w:val="20"/>
          <w:szCs w:val="20"/>
        </w:rPr>
        <w:t>, specificity and accuracy of lymph nodes involvementwere</w:t>
      </w:r>
      <w:r w:rsidR="00411CA0" w:rsidRPr="00517898">
        <w:rPr>
          <w:noProof/>
          <w:sz w:val="20"/>
          <w:szCs w:val="20"/>
        </w:rPr>
        <w:t>95.8 %,</w:t>
      </w:r>
      <w:r w:rsidR="00DE5023" w:rsidRPr="00517898">
        <w:rPr>
          <w:noProof/>
          <w:sz w:val="20"/>
          <w:szCs w:val="20"/>
        </w:rPr>
        <w:t xml:space="preserve"> </w:t>
      </w:r>
      <w:r w:rsidR="00411CA0" w:rsidRPr="00517898">
        <w:rPr>
          <w:noProof/>
          <w:sz w:val="20"/>
          <w:szCs w:val="20"/>
        </w:rPr>
        <w:t>84.8%</w:t>
      </w:r>
      <w:r w:rsidR="00DE5023" w:rsidRPr="00517898">
        <w:rPr>
          <w:noProof/>
          <w:sz w:val="20"/>
          <w:szCs w:val="20"/>
        </w:rPr>
        <w:t>,</w:t>
      </w:r>
      <w:r w:rsidR="00411CA0" w:rsidRPr="00517898">
        <w:rPr>
          <w:noProof/>
          <w:sz w:val="20"/>
          <w:szCs w:val="20"/>
        </w:rPr>
        <w:t xml:space="preserve"> 87.8%</w:t>
      </w:r>
      <w:r w:rsidR="00411CA0" w:rsidRPr="00517898">
        <w:rPr>
          <w:color w:val="000000"/>
          <w:sz w:val="20"/>
          <w:szCs w:val="20"/>
        </w:rPr>
        <w:t>respectively.</w:t>
      </w:r>
      <w:r w:rsidR="00777263" w:rsidRPr="00517898">
        <w:rPr>
          <w:color w:val="000000"/>
          <w:sz w:val="20"/>
          <w:szCs w:val="20"/>
        </w:rPr>
        <w:t xml:space="preserve"> This agrees with </w:t>
      </w:r>
      <w:r w:rsidR="00777263" w:rsidRPr="00517898">
        <w:rPr>
          <w:b/>
          <w:bCs/>
          <w:noProof/>
          <w:sz w:val="20"/>
          <w:szCs w:val="20"/>
        </w:rPr>
        <w:t>Abd El Samei et a</w:t>
      </w:r>
      <w:r w:rsidR="00DE5023" w:rsidRPr="00517898">
        <w:rPr>
          <w:b/>
          <w:bCs/>
          <w:noProof/>
          <w:sz w:val="20"/>
          <w:szCs w:val="20"/>
        </w:rPr>
        <w:t xml:space="preserve">l </w:t>
      </w:r>
      <w:r w:rsidR="00DE5023" w:rsidRPr="00517898">
        <w:rPr>
          <w:color w:val="292526"/>
          <w:sz w:val="20"/>
          <w:szCs w:val="20"/>
        </w:rPr>
        <w:t>[</w:t>
      </w:r>
      <w:r w:rsidR="003642C0" w:rsidRPr="00517898">
        <w:rPr>
          <w:color w:val="292526"/>
          <w:sz w:val="20"/>
          <w:szCs w:val="20"/>
        </w:rPr>
        <w:t xml:space="preserve">12] </w:t>
      </w:r>
      <w:r w:rsidR="00777263" w:rsidRPr="00517898">
        <w:rPr>
          <w:noProof/>
          <w:sz w:val="20"/>
          <w:szCs w:val="20"/>
        </w:rPr>
        <w:t xml:space="preserve">with the sensitivity, specificity, and accuracy were 88.89, 94.74, and 91.89% respectively, and also agrees with </w:t>
      </w:r>
      <w:r w:rsidR="00777263" w:rsidRPr="00517898">
        <w:rPr>
          <w:b/>
          <w:sz w:val="20"/>
          <w:szCs w:val="20"/>
        </w:rPr>
        <w:t xml:space="preserve">Teama et al </w:t>
      </w:r>
      <w:r w:rsidR="003642C0" w:rsidRPr="00517898">
        <w:rPr>
          <w:color w:val="292526"/>
          <w:sz w:val="20"/>
          <w:szCs w:val="20"/>
        </w:rPr>
        <w:t>[5]</w:t>
      </w:r>
      <w:r w:rsidR="00DE5023" w:rsidRPr="00517898">
        <w:rPr>
          <w:color w:val="292526"/>
          <w:sz w:val="20"/>
          <w:szCs w:val="20"/>
        </w:rPr>
        <w:t xml:space="preserve"> </w:t>
      </w:r>
      <w:r w:rsidR="00777263" w:rsidRPr="00517898">
        <w:rPr>
          <w:noProof/>
          <w:sz w:val="20"/>
          <w:szCs w:val="20"/>
        </w:rPr>
        <w:t xml:space="preserve">with </w:t>
      </w:r>
      <w:r w:rsidR="00777263" w:rsidRPr="00517898">
        <w:rPr>
          <w:color w:val="000000"/>
          <w:sz w:val="20"/>
          <w:szCs w:val="20"/>
        </w:rPr>
        <w:t>sensitivity, specificity and accuracy of lymph nodes involvement were 95%, 88%, and 91% respectively.</w:t>
      </w:r>
    </w:p>
    <w:p w:rsidR="00777263" w:rsidRPr="00517898" w:rsidRDefault="00DE5023" w:rsidP="003A7327">
      <w:pPr>
        <w:adjustRightInd w:val="0"/>
        <w:snapToGrid w:val="0"/>
        <w:ind w:firstLine="425"/>
        <w:jc w:val="both"/>
        <w:rPr>
          <w:color w:val="000000"/>
          <w:sz w:val="20"/>
          <w:szCs w:val="20"/>
        </w:rPr>
      </w:pPr>
      <w:r w:rsidRPr="00517898">
        <w:rPr>
          <w:noProof/>
          <w:sz w:val="20"/>
          <w:szCs w:val="20"/>
        </w:rPr>
        <w:t>T</w:t>
      </w:r>
      <w:r w:rsidR="003642C0" w:rsidRPr="00517898">
        <w:rPr>
          <w:noProof/>
          <w:sz w:val="20"/>
          <w:szCs w:val="20"/>
        </w:rPr>
        <w:t>he study</w:t>
      </w:r>
      <w:r w:rsidR="00777263" w:rsidRPr="00517898">
        <w:rPr>
          <w:noProof/>
          <w:sz w:val="20"/>
          <w:szCs w:val="20"/>
        </w:rPr>
        <w:t xml:space="preserve"> disagrees with the findings of</w:t>
      </w:r>
      <w:r w:rsidR="00822D43" w:rsidRPr="00517898">
        <w:rPr>
          <w:noProof/>
          <w:sz w:val="20"/>
          <w:szCs w:val="20"/>
        </w:rPr>
        <w:t xml:space="preserve"> </w:t>
      </w:r>
      <w:hyperlink r:id="rId19" w:tgtFrame="_blank" w:history="1">
        <w:r w:rsidR="00777263" w:rsidRPr="00517898">
          <w:rPr>
            <w:b/>
            <w:bCs/>
            <w:color w:val="000000"/>
            <w:sz w:val="20"/>
            <w:szCs w:val="20"/>
          </w:rPr>
          <w:t>Arya</w:t>
        </w:r>
      </w:hyperlink>
      <w:r w:rsidR="00822D43" w:rsidRPr="00517898">
        <w:rPr>
          <w:sz w:val="20"/>
          <w:szCs w:val="20"/>
        </w:rPr>
        <w:t xml:space="preserve"> </w:t>
      </w:r>
      <w:r w:rsidR="00777263" w:rsidRPr="00517898">
        <w:rPr>
          <w:b/>
          <w:bCs/>
          <w:color w:val="000000"/>
          <w:sz w:val="20"/>
          <w:szCs w:val="20"/>
        </w:rPr>
        <w:t>et</w:t>
      </w:r>
      <w:r w:rsidR="00822D43" w:rsidRPr="00517898">
        <w:rPr>
          <w:b/>
          <w:bCs/>
          <w:color w:val="000000"/>
          <w:sz w:val="20"/>
          <w:szCs w:val="20"/>
        </w:rPr>
        <w:t xml:space="preserve"> </w:t>
      </w:r>
      <w:r w:rsidR="00777263" w:rsidRPr="00517898">
        <w:rPr>
          <w:b/>
          <w:bCs/>
          <w:color w:val="000000"/>
          <w:sz w:val="20"/>
          <w:szCs w:val="20"/>
        </w:rPr>
        <w:t>a</w:t>
      </w:r>
      <w:r w:rsidRPr="00517898">
        <w:rPr>
          <w:b/>
          <w:bCs/>
          <w:color w:val="000000"/>
          <w:sz w:val="20"/>
          <w:szCs w:val="20"/>
        </w:rPr>
        <w:t xml:space="preserve">l </w:t>
      </w:r>
      <w:r w:rsidRPr="00517898">
        <w:rPr>
          <w:color w:val="292526"/>
          <w:sz w:val="20"/>
          <w:szCs w:val="20"/>
        </w:rPr>
        <w:t>[</w:t>
      </w:r>
      <w:r w:rsidR="003642C0" w:rsidRPr="00517898">
        <w:rPr>
          <w:color w:val="292526"/>
          <w:sz w:val="20"/>
          <w:szCs w:val="20"/>
        </w:rPr>
        <w:t xml:space="preserve">13] </w:t>
      </w:r>
      <w:r w:rsidR="00777263" w:rsidRPr="00517898">
        <w:rPr>
          <w:color w:val="000000"/>
          <w:sz w:val="20"/>
          <w:szCs w:val="20"/>
        </w:rPr>
        <w:t>with</w:t>
      </w:r>
      <w:r w:rsidR="00777263" w:rsidRPr="00517898">
        <w:rPr>
          <w:noProof/>
          <w:sz w:val="20"/>
          <w:szCs w:val="20"/>
        </w:rPr>
        <w:t xml:space="preserve"> sensitivity of 77% and a specificity of 71%</w:t>
      </w:r>
      <w:r w:rsidR="00A33A4B" w:rsidRPr="00517898">
        <w:rPr>
          <w:noProof/>
          <w:sz w:val="20"/>
          <w:szCs w:val="20"/>
        </w:rPr>
        <w:t>. T</w:t>
      </w:r>
      <w:r w:rsidR="00777263" w:rsidRPr="00517898">
        <w:rPr>
          <w:color w:val="000000"/>
          <w:sz w:val="20"/>
          <w:szCs w:val="20"/>
        </w:rPr>
        <w:t>his</w:t>
      </w:r>
      <w:r w:rsidR="00517898">
        <w:rPr>
          <w:rFonts w:eastAsiaTheme="minorEastAsia" w:hint="eastAsia"/>
          <w:color w:val="000000"/>
          <w:sz w:val="20"/>
          <w:szCs w:val="20"/>
          <w:lang w:eastAsia="zh-CN"/>
        </w:rPr>
        <w:t xml:space="preserve"> </w:t>
      </w:r>
      <w:r w:rsidR="00777263" w:rsidRPr="00517898">
        <w:rPr>
          <w:color w:val="000000"/>
          <w:sz w:val="20"/>
          <w:szCs w:val="20"/>
        </w:rPr>
        <w:t>difference</w:t>
      </w:r>
      <w:r w:rsidR="00517898">
        <w:rPr>
          <w:rFonts w:eastAsiaTheme="minorEastAsia" w:hint="eastAsia"/>
          <w:color w:val="000000"/>
          <w:sz w:val="20"/>
          <w:szCs w:val="20"/>
          <w:lang w:eastAsia="zh-CN"/>
        </w:rPr>
        <w:t xml:space="preserve"> </w:t>
      </w:r>
      <w:r w:rsidR="00777263" w:rsidRPr="00517898">
        <w:rPr>
          <w:color w:val="000000"/>
          <w:sz w:val="20"/>
          <w:szCs w:val="20"/>
        </w:rPr>
        <w:t>might</w:t>
      </w:r>
      <w:r w:rsidR="00517898">
        <w:rPr>
          <w:rFonts w:eastAsiaTheme="minorEastAsia" w:hint="eastAsia"/>
          <w:color w:val="000000"/>
          <w:sz w:val="20"/>
          <w:szCs w:val="20"/>
          <w:lang w:eastAsia="zh-CN"/>
        </w:rPr>
        <w:t xml:space="preserve"> </w:t>
      </w:r>
      <w:r w:rsidR="00777263" w:rsidRPr="00517898">
        <w:rPr>
          <w:color w:val="000000"/>
          <w:sz w:val="20"/>
          <w:szCs w:val="20"/>
        </w:rPr>
        <w:t>be</w:t>
      </w:r>
      <w:r w:rsidR="00517898">
        <w:rPr>
          <w:rFonts w:eastAsiaTheme="minorEastAsia" w:hint="eastAsia"/>
          <w:color w:val="000000"/>
          <w:sz w:val="20"/>
          <w:szCs w:val="20"/>
          <w:lang w:eastAsia="zh-CN"/>
        </w:rPr>
        <w:t xml:space="preserve"> </w:t>
      </w:r>
      <w:r w:rsidR="00777263" w:rsidRPr="00517898">
        <w:rPr>
          <w:color w:val="000000"/>
          <w:sz w:val="20"/>
          <w:szCs w:val="20"/>
        </w:rPr>
        <w:t>due to</w:t>
      </w:r>
      <w:r w:rsidR="00517898">
        <w:rPr>
          <w:rFonts w:eastAsiaTheme="minorEastAsia" w:hint="eastAsia"/>
          <w:color w:val="000000"/>
          <w:sz w:val="20"/>
          <w:szCs w:val="20"/>
          <w:lang w:eastAsia="zh-CN"/>
        </w:rPr>
        <w:t xml:space="preserve"> </w:t>
      </w:r>
      <w:r w:rsidR="00777263" w:rsidRPr="00517898">
        <w:rPr>
          <w:color w:val="000000"/>
          <w:sz w:val="20"/>
          <w:szCs w:val="20"/>
        </w:rPr>
        <w:t>the</w:t>
      </w:r>
      <w:r w:rsidR="00517898">
        <w:rPr>
          <w:rFonts w:eastAsiaTheme="minorEastAsia" w:hint="eastAsia"/>
          <w:color w:val="000000"/>
          <w:sz w:val="20"/>
          <w:szCs w:val="20"/>
          <w:lang w:eastAsia="zh-CN"/>
        </w:rPr>
        <w:t xml:space="preserve"> </w:t>
      </w:r>
      <w:r w:rsidR="00777263" w:rsidRPr="00517898">
        <w:rPr>
          <w:color w:val="000000"/>
          <w:sz w:val="20"/>
          <w:szCs w:val="20"/>
        </w:rPr>
        <w:t>fact</w:t>
      </w:r>
      <w:r w:rsidR="00517898">
        <w:rPr>
          <w:rFonts w:eastAsiaTheme="minorEastAsia" w:hint="eastAsia"/>
          <w:color w:val="000000"/>
          <w:sz w:val="20"/>
          <w:szCs w:val="20"/>
          <w:lang w:eastAsia="zh-CN"/>
        </w:rPr>
        <w:t xml:space="preserve"> </w:t>
      </w:r>
      <w:r w:rsidR="00777263" w:rsidRPr="00517898">
        <w:rPr>
          <w:color w:val="000000"/>
          <w:sz w:val="20"/>
          <w:szCs w:val="20"/>
        </w:rPr>
        <w:t>that</w:t>
      </w:r>
      <w:r w:rsidR="00A33A4B" w:rsidRPr="00517898">
        <w:rPr>
          <w:color w:val="000000"/>
          <w:sz w:val="20"/>
          <w:szCs w:val="20"/>
        </w:rPr>
        <w:t>, i</w:t>
      </w:r>
      <w:r w:rsidR="00777263" w:rsidRPr="00517898">
        <w:rPr>
          <w:color w:val="000000"/>
          <w:sz w:val="20"/>
          <w:szCs w:val="20"/>
        </w:rPr>
        <w:t>n</w:t>
      </w:r>
      <w:r w:rsidR="00517898">
        <w:rPr>
          <w:rFonts w:eastAsiaTheme="minorEastAsia" w:hint="eastAsia"/>
          <w:color w:val="000000"/>
          <w:sz w:val="20"/>
          <w:szCs w:val="20"/>
          <w:lang w:eastAsia="zh-CN"/>
        </w:rPr>
        <w:t xml:space="preserve"> </w:t>
      </w:r>
      <w:r w:rsidR="00777263" w:rsidRPr="00517898">
        <w:rPr>
          <w:color w:val="000000"/>
          <w:sz w:val="20"/>
          <w:szCs w:val="20"/>
        </w:rPr>
        <w:t>our study we depend mainly on morphological criteria of the lymph nodes</w:t>
      </w:r>
      <w:r w:rsidR="00A33A4B" w:rsidRPr="00517898">
        <w:rPr>
          <w:color w:val="000000"/>
          <w:sz w:val="20"/>
          <w:szCs w:val="20"/>
        </w:rPr>
        <w:t>, d</w:t>
      </w:r>
      <w:r w:rsidR="00777263" w:rsidRPr="00517898">
        <w:rPr>
          <w:color w:val="000000"/>
          <w:sz w:val="20"/>
          <w:szCs w:val="20"/>
        </w:rPr>
        <w:t>iffusion</w:t>
      </w:r>
      <w:r w:rsidR="00A33A4B" w:rsidRPr="00517898">
        <w:rPr>
          <w:color w:val="000000"/>
          <w:sz w:val="20"/>
          <w:szCs w:val="20"/>
        </w:rPr>
        <w:t xml:space="preserve"> </w:t>
      </w:r>
      <w:r w:rsidR="00777263" w:rsidRPr="00517898">
        <w:rPr>
          <w:color w:val="000000"/>
          <w:sz w:val="20"/>
          <w:szCs w:val="20"/>
        </w:rPr>
        <w:t>pattern</w:t>
      </w:r>
      <w:r w:rsidR="00A33A4B" w:rsidRPr="00517898">
        <w:rPr>
          <w:color w:val="000000"/>
          <w:sz w:val="20"/>
          <w:szCs w:val="20"/>
        </w:rPr>
        <w:t xml:space="preserve"> </w:t>
      </w:r>
      <w:r w:rsidR="00777263" w:rsidRPr="00517898">
        <w:rPr>
          <w:color w:val="000000"/>
          <w:sz w:val="20"/>
          <w:szCs w:val="20"/>
        </w:rPr>
        <w:t>and</w:t>
      </w:r>
      <w:r w:rsidR="00A33A4B" w:rsidRPr="00517898">
        <w:rPr>
          <w:color w:val="000000"/>
          <w:sz w:val="20"/>
          <w:szCs w:val="20"/>
        </w:rPr>
        <w:t xml:space="preserve"> </w:t>
      </w:r>
      <w:r w:rsidR="00777263" w:rsidRPr="00517898">
        <w:rPr>
          <w:color w:val="000000"/>
          <w:sz w:val="20"/>
          <w:szCs w:val="20"/>
        </w:rPr>
        <w:t>it</w:t>
      </w:r>
      <w:r w:rsidR="00A33A4B" w:rsidRPr="00517898">
        <w:rPr>
          <w:color w:val="000000"/>
          <w:sz w:val="20"/>
          <w:szCs w:val="20"/>
        </w:rPr>
        <w:t>s A</w:t>
      </w:r>
      <w:r w:rsidR="00777263" w:rsidRPr="00517898">
        <w:rPr>
          <w:color w:val="000000"/>
          <w:sz w:val="20"/>
          <w:szCs w:val="20"/>
        </w:rPr>
        <w:t>DC value</w:t>
      </w:r>
      <w:r w:rsidR="00A33A4B" w:rsidRPr="00517898">
        <w:rPr>
          <w:color w:val="000000"/>
          <w:sz w:val="20"/>
          <w:szCs w:val="20"/>
        </w:rPr>
        <w:t xml:space="preserve"> </w:t>
      </w:r>
      <w:r w:rsidR="00777263" w:rsidRPr="00517898">
        <w:rPr>
          <w:color w:val="000000"/>
          <w:sz w:val="20"/>
          <w:szCs w:val="20"/>
        </w:rPr>
        <w:t>and</w:t>
      </w:r>
      <w:r w:rsidR="00A33A4B" w:rsidRPr="00517898">
        <w:rPr>
          <w:color w:val="000000"/>
          <w:sz w:val="20"/>
          <w:szCs w:val="20"/>
        </w:rPr>
        <w:t xml:space="preserve"> </w:t>
      </w:r>
      <w:r w:rsidR="00777263" w:rsidRPr="00517898">
        <w:rPr>
          <w:color w:val="000000"/>
          <w:sz w:val="20"/>
          <w:szCs w:val="20"/>
        </w:rPr>
        <w:t>considering</w:t>
      </w:r>
      <w:r w:rsidR="00A33A4B" w:rsidRPr="00517898">
        <w:rPr>
          <w:color w:val="000000"/>
          <w:sz w:val="20"/>
          <w:szCs w:val="20"/>
        </w:rPr>
        <w:t xml:space="preserve"> </w:t>
      </w:r>
      <w:r w:rsidR="00777263" w:rsidRPr="00517898">
        <w:rPr>
          <w:color w:val="000000"/>
          <w:sz w:val="20"/>
          <w:szCs w:val="20"/>
        </w:rPr>
        <w:t>the</w:t>
      </w:r>
      <w:r w:rsidR="00A33A4B" w:rsidRPr="00517898">
        <w:rPr>
          <w:color w:val="000000"/>
          <w:sz w:val="20"/>
          <w:szCs w:val="20"/>
        </w:rPr>
        <w:t xml:space="preserve"> </w:t>
      </w:r>
      <w:r w:rsidR="00777263" w:rsidRPr="00517898">
        <w:rPr>
          <w:color w:val="000000"/>
          <w:sz w:val="20"/>
          <w:szCs w:val="20"/>
        </w:rPr>
        <w:t>lymphnodesize significant even if</w:t>
      </w:r>
      <w:r w:rsidR="00517898">
        <w:rPr>
          <w:rFonts w:eastAsiaTheme="minorEastAsia" w:hint="eastAsia"/>
          <w:color w:val="000000"/>
          <w:sz w:val="20"/>
          <w:szCs w:val="20"/>
          <w:lang w:eastAsia="zh-CN"/>
        </w:rPr>
        <w:t xml:space="preserve"> </w:t>
      </w:r>
      <w:r w:rsidR="00777263" w:rsidRPr="00517898">
        <w:rPr>
          <w:color w:val="000000"/>
          <w:sz w:val="20"/>
          <w:szCs w:val="20"/>
        </w:rPr>
        <w:t xml:space="preserve">it small up to 5mm. but </w:t>
      </w:r>
      <w:hyperlink r:id="rId20" w:tgtFrame="_blank" w:history="1">
        <w:r w:rsidR="00777263" w:rsidRPr="00517898">
          <w:rPr>
            <w:b/>
            <w:bCs/>
            <w:color w:val="000000"/>
            <w:sz w:val="20"/>
            <w:szCs w:val="20"/>
          </w:rPr>
          <w:t>Arya</w:t>
        </w:r>
      </w:hyperlink>
      <w:r w:rsidR="00822D43" w:rsidRPr="00517898">
        <w:rPr>
          <w:sz w:val="20"/>
          <w:szCs w:val="20"/>
        </w:rPr>
        <w:t xml:space="preserve"> </w:t>
      </w:r>
      <w:r w:rsidR="00777263" w:rsidRPr="00517898">
        <w:rPr>
          <w:b/>
          <w:bCs/>
          <w:color w:val="000000"/>
          <w:sz w:val="20"/>
          <w:szCs w:val="20"/>
        </w:rPr>
        <w:t>et</w:t>
      </w:r>
      <w:r w:rsidR="00822D43" w:rsidRPr="00517898">
        <w:rPr>
          <w:b/>
          <w:bCs/>
          <w:color w:val="000000"/>
          <w:sz w:val="20"/>
          <w:szCs w:val="20"/>
        </w:rPr>
        <w:t xml:space="preserve"> </w:t>
      </w:r>
      <w:r w:rsidR="00777263" w:rsidRPr="00517898">
        <w:rPr>
          <w:b/>
          <w:bCs/>
          <w:color w:val="000000"/>
          <w:sz w:val="20"/>
          <w:szCs w:val="20"/>
        </w:rPr>
        <w:t>a</w:t>
      </w:r>
      <w:r w:rsidRPr="00517898">
        <w:rPr>
          <w:b/>
          <w:bCs/>
          <w:color w:val="000000"/>
          <w:sz w:val="20"/>
          <w:szCs w:val="20"/>
        </w:rPr>
        <w:t xml:space="preserve">l </w:t>
      </w:r>
      <w:r w:rsidRPr="00517898">
        <w:rPr>
          <w:color w:val="292526"/>
          <w:sz w:val="20"/>
          <w:szCs w:val="20"/>
        </w:rPr>
        <w:t>[</w:t>
      </w:r>
      <w:r w:rsidR="003642C0" w:rsidRPr="00517898">
        <w:rPr>
          <w:color w:val="292526"/>
          <w:sz w:val="20"/>
          <w:szCs w:val="20"/>
        </w:rPr>
        <w:t xml:space="preserve">13] </w:t>
      </w:r>
      <w:r w:rsidR="00777263" w:rsidRPr="00517898">
        <w:rPr>
          <w:color w:val="000000"/>
          <w:sz w:val="20"/>
          <w:szCs w:val="20"/>
        </w:rPr>
        <w:t>depended in their study on</w:t>
      </w:r>
      <w:r w:rsidR="00517898">
        <w:rPr>
          <w:rFonts w:eastAsiaTheme="minorEastAsia" w:hint="eastAsia"/>
          <w:color w:val="000000"/>
          <w:sz w:val="20"/>
          <w:szCs w:val="20"/>
          <w:lang w:eastAsia="zh-CN"/>
        </w:rPr>
        <w:t xml:space="preserve"> </w:t>
      </w:r>
      <w:r w:rsidR="00777263" w:rsidRPr="00517898">
        <w:rPr>
          <w:color w:val="000000"/>
          <w:sz w:val="20"/>
          <w:szCs w:val="20"/>
        </w:rPr>
        <w:t>heterogeneity of signal intensity on T2W sequences and irregular margins.</w:t>
      </w:r>
    </w:p>
    <w:p w:rsidR="00150AE1" w:rsidRPr="00517898" w:rsidRDefault="000523FD" w:rsidP="003A7327">
      <w:pPr>
        <w:snapToGrid w:val="0"/>
        <w:ind w:firstLine="425"/>
        <w:jc w:val="both"/>
        <w:rPr>
          <w:color w:val="000000"/>
          <w:sz w:val="20"/>
          <w:szCs w:val="20"/>
        </w:rPr>
      </w:pPr>
      <w:r w:rsidRPr="00517898">
        <w:rPr>
          <w:color w:val="000000"/>
          <w:sz w:val="20"/>
          <w:szCs w:val="20"/>
        </w:rPr>
        <w:t>Features that are suggestive of malignancy include irregular or speculated nodal margins and heterogenous signal intensity, in addition to the restricted diffusion pattern of the involved node. The evaluation of these features requires high</w:t>
      </w:r>
      <w:r w:rsidRPr="00517898">
        <w:rPr>
          <w:color w:val="000000"/>
          <w:sz w:val="20"/>
          <w:szCs w:val="20"/>
        </w:rPr>
        <w:noBreakHyphen/>
        <w:t>resolution images that cover all nodes of importance, including superior rectal and pelvic sidewall adenopathy [9].</w:t>
      </w:r>
    </w:p>
    <w:p w:rsidR="004A17BA" w:rsidRPr="00517898" w:rsidRDefault="000523FD" w:rsidP="003A7327">
      <w:pPr>
        <w:snapToGrid w:val="0"/>
        <w:ind w:firstLine="425"/>
        <w:jc w:val="both"/>
        <w:rPr>
          <w:color w:val="000000"/>
          <w:sz w:val="20"/>
          <w:szCs w:val="20"/>
        </w:rPr>
      </w:pPr>
      <w:r w:rsidRPr="00517898">
        <w:rPr>
          <w:color w:val="000000"/>
          <w:sz w:val="20"/>
          <w:szCs w:val="20"/>
        </w:rPr>
        <w:t xml:space="preserve">As regards the assessment of CRM status, </w:t>
      </w:r>
      <w:r w:rsidR="004A17BA" w:rsidRPr="00517898">
        <w:rPr>
          <w:noProof/>
          <w:sz w:val="20"/>
          <w:szCs w:val="20"/>
        </w:rPr>
        <w:t xml:space="preserve">28 patients out of 30 diagnosed by MRI their results was comparable with histopathological examination in CRM status assessment </w:t>
      </w:r>
      <w:r w:rsidR="004A17BA" w:rsidRPr="00517898">
        <w:rPr>
          <w:color w:val="000000"/>
          <w:sz w:val="20"/>
          <w:szCs w:val="20"/>
        </w:rPr>
        <w:t>with</w:t>
      </w:r>
      <w:r w:rsidR="00517898">
        <w:rPr>
          <w:rFonts w:eastAsiaTheme="minorEastAsia" w:hint="eastAsia"/>
          <w:color w:val="000000"/>
          <w:sz w:val="20"/>
          <w:szCs w:val="20"/>
          <w:lang w:eastAsia="zh-CN"/>
        </w:rPr>
        <w:t xml:space="preserve"> </w:t>
      </w:r>
      <w:r w:rsidR="004A17BA" w:rsidRPr="00517898">
        <w:rPr>
          <w:color w:val="000000"/>
          <w:sz w:val="20"/>
          <w:szCs w:val="20"/>
        </w:rPr>
        <w:t>sensitivity, specificity and accuracy of lymph nodes involvementwere</w:t>
      </w:r>
      <w:r w:rsidR="004A17BA" w:rsidRPr="00517898">
        <w:rPr>
          <w:noProof/>
          <w:sz w:val="20"/>
          <w:szCs w:val="20"/>
        </w:rPr>
        <w:t>100 %,</w:t>
      </w:r>
      <w:r w:rsidR="00DE5023" w:rsidRPr="00517898">
        <w:rPr>
          <w:noProof/>
          <w:sz w:val="20"/>
          <w:szCs w:val="20"/>
        </w:rPr>
        <w:t xml:space="preserve"> </w:t>
      </w:r>
      <w:r w:rsidR="004A17BA" w:rsidRPr="00517898">
        <w:rPr>
          <w:noProof/>
          <w:sz w:val="20"/>
          <w:szCs w:val="20"/>
        </w:rPr>
        <w:t>87.5%</w:t>
      </w:r>
      <w:r w:rsidR="00DE5023" w:rsidRPr="00517898">
        <w:rPr>
          <w:noProof/>
          <w:sz w:val="20"/>
          <w:szCs w:val="20"/>
        </w:rPr>
        <w:t>,</w:t>
      </w:r>
      <w:r w:rsidR="004A17BA" w:rsidRPr="00517898">
        <w:rPr>
          <w:noProof/>
          <w:sz w:val="20"/>
          <w:szCs w:val="20"/>
        </w:rPr>
        <w:t xml:space="preserve"> 93%</w:t>
      </w:r>
      <w:r w:rsidR="004A17BA" w:rsidRPr="00517898">
        <w:rPr>
          <w:color w:val="000000"/>
          <w:sz w:val="20"/>
          <w:szCs w:val="20"/>
        </w:rPr>
        <w:t xml:space="preserve"> respectively which agrees with the findings of </w:t>
      </w:r>
      <w:r w:rsidRPr="00517898">
        <w:rPr>
          <w:b/>
          <w:bCs/>
          <w:noProof/>
          <w:sz w:val="20"/>
          <w:szCs w:val="20"/>
        </w:rPr>
        <w:t>Iannicelli et  al.</w:t>
      </w:r>
      <w:r w:rsidR="004A17BA" w:rsidRPr="00517898">
        <w:rPr>
          <w:color w:val="000000"/>
          <w:sz w:val="20"/>
          <w:szCs w:val="20"/>
        </w:rPr>
        <w:t>  [11</w:t>
      </w:r>
      <w:r w:rsidRPr="00517898">
        <w:rPr>
          <w:color w:val="000000"/>
          <w:sz w:val="20"/>
          <w:szCs w:val="20"/>
        </w:rPr>
        <w:t>], who reported sensitivity, specificity, and overall accuracy of 89.5, 96.3, and 94.5%, respectively</w:t>
      </w:r>
      <w:r w:rsidR="00575EE7" w:rsidRPr="00517898">
        <w:rPr>
          <w:color w:val="000000"/>
          <w:sz w:val="20"/>
          <w:szCs w:val="20"/>
        </w:rPr>
        <w:t>.</w:t>
      </w:r>
    </w:p>
    <w:p w:rsidR="004A17BA" w:rsidRPr="00517898" w:rsidRDefault="004A17BA" w:rsidP="003A7327">
      <w:pPr>
        <w:adjustRightInd w:val="0"/>
        <w:snapToGrid w:val="0"/>
        <w:ind w:firstLine="425"/>
        <w:jc w:val="both"/>
        <w:rPr>
          <w:color w:val="000000"/>
          <w:sz w:val="20"/>
          <w:szCs w:val="20"/>
        </w:rPr>
      </w:pPr>
      <w:r w:rsidRPr="00517898">
        <w:rPr>
          <w:b/>
          <w:bCs/>
          <w:noProof/>
          <w:sz w:val="20"/>
          <w:szCs w:val="20"/>
        </w:rPr>
        <w:t>Mercury grou</w:t>
      </w:r>
      <w:r w:rsidR="00DE5023" w:rsidRPr="00517898">
        <w:rPr>
          <w:b/>
          <w:bCs/>
          <w:noProof/>
          <w:sz w:val="20"/>
          <w:szCs w:val="20"/>
        </w:rPr>
        <w:t xml:space="preserve">p </w:t>
      </w:r>
      <w:r w:rsidR="00DE5023" w:rsidRPr="00517898">
        <w:rPr>
          <w:color w:val="000000"/>
          <w:sz w:val="20"/>
          <w:szCs w:val="20"/>
        </w:rPr>
        <w:t>[</w:t>
      </w:r>
      <w:r w:rsidRPr="00517898">
        <w:rPr>
          <w:color w:val="000000"/>
          <w:sz w:val="20"/>
          <w:szCs w:val="20"/>
        </w:rPr>
        <w:t>10] also reported that</w:t>
      </w:r>
      <w:r w:rsidR="00DE5023" w:rsidRPr="00517898">
        <w:rPr>
          <w:color w:val="000000"/>
          <w:sz w:val="20"/>
          <w:szCs w:val="20"/>
        </w:rPr>
        <w:t xml:space="preserve"> </w:t>
      </w:r>
      <w:r w:rsidRPr="00517898">
        <w:rPr>
          <w:color w:val="000000"/>
          <w:sz w:val="20"/>
          <w:szCs w:val="20"/>
        </w:rPr>
        <w:t>high resolution</w:t>
      </w:r>
      <w:r w:rsidR="00DE5023" w:rsidRPr="00517898">
        <w:rPr>
          <w:color w:val="000000"/>
          <w:sz w:val="20"/>
          <w:szCs w:val="20"/>
        </w:rPr>
        <w:t xml:space="preserve"> </w:t>
      </w:r>
      <w:r w:rsidRPr="00517898">
        <w:rPr>
          <w:color w:val="000000"/>
          <w:sz w:val="20"/>
          <w:szCs w:val="20"/>
        </w:rPr>
        <w:t>MR</w:t>
      </w:r>
      <w:r w:rsidR="00DE5023" w:rsidRPr="00517898">
        <w:rPr>
          <w:color w:val="000000"/>
          <w:sz w:val="20"/>
          <w:szCs w:val="20"/>
        </w:rPr>
        <w:t xml:space="preserve"> </w:t>
      </w:r>
      <w:r w:rsidRPr="00517898">
        <w:rPr>
          <w:color w:val="000000"/>
          <w:sz w:val="20"/>
          <w:szCs w:val="20"/>
        </w:rPr>
        <w:t>imaging</w:t>
      </w:r>
      <w:r w:rsidR="00DE5023" w:rsidRPr="00517898">
        <w:rPr>
          <w:color w:val="000000"/>
          <w:sz w:val="20"/>
          <w:szCs w:val="20"/>
        </w:rPr>
        <w:t xml:space="preserve"> </w:t>
      </w:r>
      <w:r w:rsidRPr="00517898">
        <w:rPr>
          <w:color w:val="000000"/>
          <w:sz w:val="20"/>
          <w:szCs w:val="20"/>
        </w:rPr>
        <w:t>is</w:t>
      </w:r>
      <w:r w:rsidR="00DE5023" w:rsidRPr="00517898">
        <w:rPr>
          <w:color w:val="000000"/>
          <w:sz w:val="20"/>
          <w:szCs w:val="20"/>
        </w:rPr>
        <w:t xml:space="preserve"> </w:t>
      </w:r>
      <w:r w:rsidRPr="00517898">
        <w:rPr>
          <w:color w:val="000000"/>
          <w:sz w:val="20"/>
          <w:szCs w:val="20"/>
        </w:rPr>
        <w:t>a</w:t>
      </w:r>
      <w:r w:rsidR="00DE5023" w:rsidRPr="00517898">
        <w:rPr>
          <w:color w:val="000000"/>
          <w:sz w:val="20"/>
          <w:szCs w:val="20"/>
        </w:rPr>
        <w:t xml:space="preserve"> </w:t>
      </w:r>
      <w:r w:rsidRPr="00517898">
        <w:rPr>
          <w:color w:val="000000"/>
          <w:sz w:val="20"/>
          <w:szCs w:val="20"/>
        </w:rPr>
        <w:t>reliable</w:t>
      </w:r>
      <w:r w:rsidR="00DE5023" w:rsidRPr="00517898">
        <w:rPr>
          <w:color w:val="000000"/>
          <w:sz w:val="20"/>
          <w:szCs w:val="20"/>
        </w:rPr>
        <w:t xml:space="preserve"> </w:t>
      </w:r>
      <w:r w:rsidRPr="00517898">
        <w:rPr>
          <w:color w:val="000000"/>
          <w:sz w:val="20"/>
          <w:szCs w:val="20"/>
        </w:rPr>
        <w:t>technique predicting the relationship of the tumor to the CRM with no significant changes with our study (specificity 92%)</w:t>
      </w:r>
      <w:r w:rsidR="00A33A4B" w:rsidRPr="00517898">
        <w:rPr>
          <w:color w:val="000000"/>
          <w:sz w:val="20"/>
          <w:szCs w:val="20"/>
        </w:rPr>
        <w:t>, a</w:t>
      </w:r>
      <w:r w:rsidRPr="00517898">
        <w:rPr>
          <w:color w:val="000000"/>
          <w:sz w:val="20"/>
          <w:szCs w:val="20"/>
        </w:rPr>
        <w:t xml:space="preserve">lso </w:t>
      </w:r>
      <w:r w:rsidRPr="00517898">
        <w:rPr>
          <w:b/>
          <w:bCs/>
          <w:noProof/>
          <w:sz w:val="20"/>
          <w:szCs w:val="20"/>
        </w:rPr>
        <w:t>Zhang et al</w:t>
      </w:r>
      <w:r w:rsidRPr="00517898">
        <w:rPr>
          <w:color w:val="000000"/>
          <w:sz w:val="20"/>
          <w:szCs w:val="20"/>
        </w:rPr>
        <w:t xml:space="preserve"> [9],</w:t>
      </w:r>
      <w:r w:rsidR="00DE5023" w:rsidRPr="00517898">
        <w:rPr>
          <w:color w:val="000000"/>
          <w:sz w:val="20"/>
          <w:szCs w:val="20"/>
        </w:rPr>
        <w:t xml:space="preserve"> </w:t>
      </w:r>
      <w:r w:rsidRPr="00517898">
        <w:rPr>
          <w:color w:val="000000"/>
          <w:sz w:val="20"/>
          <w:szCs w:val="20"/>
        </w:rPr>
        <w:t xml:space="preserve">reported (specificity100% and accuracy 92.1). </w:t>
      </w:r>
    </w:p>
    <w:p w:rsidR="008A15BC" w:rsidRPr="00517898" w:rsidRDefault="008A15BC" w:rsidP="003A7327">
      <w:pPr>
        <w:pStyle w:val="Heading1"/>
        <w:snapToGrid w:val="0"/>
        <w:jc w:val="both"/>
        <w:rPr>
          <w:caps/>
          <w:sz w:val="20"/>
          <w:szCs w:val="20"/>
        </w:rPr>
      </w:pPr>
    </w:p>
    <w:p w:rsidR="00066F7D" w:rsidRPr="00517898" w:rsidRDefault="008A15BC" w:rsidP="003A7327">
      <w:pPr>
        <w:pStyle w:val="Heading1"/>
        <w:snapToGrid w:val="0"/>
        <w:jc w:val="both"/>
        <w:rPr>
          <w:caps/>
          <w:sz w:val="20"/>
          <w:szCs w:val="20"/>
        </w:rPr>
      </w:pPr>
      <w:r w:rsidRPr="00517898">
        <w:rPr>
          <w:sz w:val="20"/>
          <w:szCs w:val="20"/>
        </w:rPr>
        <w:t>Conclusion:</w:t>
      </w:r>
    </w:p>
    <w:p w:rsidR="00066F7D" w:rsidRPr="00517898" w:rsidRDefault="004A17BA" w:rsidP="003A7327">
      <w:pPr>
        <w:pStyle w:val="BodyText"/>
        <w:snapToGrid w:val="0"/>
        <w:ind w:left="0" w:firstLine="425"/>
        <w:rPr>
          <w:b/>
          <w:sz w:val="20"/>
          <w:szCs w:val="20"/>
        </w:rPr>
      </w:pPr>
      <w:r w:rsidRPr="00517898">
        <w:rPr>
          <w:sz w:val="20"/>
          <w:szCs w:val="20"/>
        </w:rPr>
        <w:t>In our study we concluded that DWI MRI is a highly accurate noninvasive diagnostic modality for preoperative local staging of rectal carcinoma (T and N stages) as well as for determining the extent of mesorectal fascia involvement</w:t>
      </w:r>
      <w:r w:rsidR="00ED0981" w:rsidRPr="00517898">
        <w:rPr>
          <w:sz w:val="20"/>
          <w:szCs w:val="20"/>
        </w:rPr>
        <w:t>.</w:t>
      </w:r>
    </w:p>
    <w:p w:rsidR="00D73F2C" w:rsidRPr="00517898" w:rsidRDefault="00D73F2C" w:rsidP="003A7327">
      <w:pPr>
        <w:pStyle w:val="Heading1"/>
        <w:snapToGrid w:val="0"/>
        <w:jc w:val="both"/>
        <w:rPr>
          <w:caps/>
          <w:sz w:val="20"/>
          <w:szCs w:val="20"/>
        </w:rPr>
      </w:pPr>
    </w:p>
    <w:p w:rsidR="00066F7D" w:rsidRPr="00517898" w:rsidRDefault="008A15BC" w:rsidP="003A7327">
      <w:pPr>
        <w:pStyle w:val="Heading1"/>
        <w:snapToGrid w:val="0"/>
        <w:jc w:val="both"/>
        <w:rPr>
          <w:b w:val="0"/>
          <w:bCs w:val="0"/>
          <w:caps/>
          <w:sz w:val="20"/>
          <w:szCs w:val="20"/>
        </w:rPr>
      </w:pPr>
      <w:r w:rsidRPr="00517898">
        <w:rPr>
          <w:sz w:val="20"/>
          <w:szCs w:val="20"/>
        </w:rPr>
        <w:t>References</w:t>
      </w:r>
    </w:p>
    <w:p w:rsidR="00D36F8D" w:rsidRPr="00517898" w:rsidRDefault="00D36F8D" w:rsidP="00A33A4B">
      <w:pPr>
        <w:pStyle w:val="a"/>
        <w:widowControl/>
        <w:numPr>
          <w:ilvl w:val="0"/>
          <w:numId w:val="1"/>
        </w:numPr>
        <w:shd w:val="clear" w:color="auto" w:fill="FFFFFF"/>
        <w:autoSpaceDE/>
        <w:autoSpaceDN/>
        <w:snapToGrid w:val="0"/>
        <w:ind w:left="425" w:hanging="425"/>
        <w:contextualSpacing/>
        <w:rPr>
          <w:sz w:val="20"/>
          <w:szCs w:val="20"/>
        </w:rPr>
      </w:pPr>
      <w:r w:rsidRPr="00517898">
        <w:rPr>
          <w:sz w:val="20"/>
          <w:szCs w:val="20"/>
        </w:rPr>
        <w:t>Gürses</w:t>
      </w:r>
      <w:r w:rsidR="00DE5023" w:rsidRPr="00517898">
        <w:rPr>
          <w:sz w:val="20"/>
          <w:szCs w:val="20"/>
        </w:rPr>
        <w:t xml:space="preserve"> </w:t>
      </w:r>
      <w:r w:rsidRPr="00517898">
        <w:rPr>
          <w:sz w:val="20"/>
          <w:szCs w:val="20"/>
        </w:rPr>
        <w:t>B,</w:t>
      </w:r>
      <w:r w:rsidR="00DE5023" w:rsidRPr="00517898">
        <w:rPr>
          <w:sz w:val="20"/>
          <w:szCs w:val="20"/>
        </w:rPr>
        <w:t xml:space="preserve"> </w:t>
      </w:r>
      <w:r w:rsidRPr="00517898">
        <w:rPr>
          <w:sz w:val="20"/>
          <w:szCs w:val="20"/>
        </w:rPr>
        <w:t>Böge</w:t>
      </w:r>
      <w:r w:rsidR="00DE5023" w:rsidRPr="00517898">
        <w:rPr>
          <w:sz w:val="20"/>
          <w:szCs w:val="20"/>
        </w:rPr>
        <w:t xml:space="preserve"> </w:t>
      </w:r>
      <w:r w:rsidRPr="00517898">
        <w:rPr>
          <w:sz w:val="20"/>
          <w:szCs w:val="20"/>
        </w:rPr>
        <w:t>M,</w:t>
      </w:r>
      <w:r w:rsidR="00DE5023" w:rsidRPr="00517898">
        <w:rPr>
          <w:sz w:val="20"/>
          <w:szCs w:val="20"/>
        </w:rPr>
        <w:t xml:space="preserve"> </w:t>
      </w:r>
      <w:r w:rsidRPr="00517898">
        <w:rPr>
          <w:sz w:val="20"/>
          <w:szCs w:val="20"/>
        </w:rPr>
        <w:t>Altınmakas</w:t>
      </w:r>
      <w:r w:rsidR="00DE5023" w:rsidRPr="00517898">
        <w:rPr>
          <w:sz w:val="20"/>
          <w:szCs w:val="20"/>
        </w:rPr>
        <w:t xml:space="preserve"> </w:t>
      </w:r>
      <w:r w:rsidRPr="00517898">
        <w:rPr>
          <w:sz w:val="20"/>
          <w:szCs w:val="20"/>
        </w:rPr>
        <w:t>E,</w:t>
      </w:r>
      <w:r w:rsidR="00DE5023" w:rsidRPr="00517898">
        <w:rPr>
          <w:sz w:val="20"/>
          <w:szCs w:val="20"/>
        </w:rPr>
        <w:t xml:space="preserve"> </w:t>
      </w:r>
      <w:r w:rsidRPr="00517898">
        <w:rPr>
          <w:sz w:val="20"/>
          <w:szCs w:val="20"/>
        </w:rPr>
        <w:t>Balık</w:t>
      </w:r>
      <w:r w:rsidR="00DE5023" w:rsidRPr="00517898">
        <w:rPr>
          <w:sz w:val="20"/>
          <w:szCs w:val="20"/>
        </w:rPr>
        <w:t xml:space="preserve"> </w:t>
      </w:r>
      <w:r w:rsidRPr="00517898">
        <w:rPr>
          <w:sz w:val="20"/>
          <w:szCs w:val="20"/>
        </w:rPr>
        <w:t>E.</w:t>
      </w:r>
      <w:r w:rsidR="00DE5023" w:rsidRPr="00517898">
        <w:rPr>
          <w:sz w:val="20"/>
          <w:szCs w:val="20"/>
        </w:rPr>
        <w:t xml:space="preserve"> </w:t>
      </w:r>
      <w:r w:rsidRPr="00517898">
        <w:rPr>
          <w:sz w:val="20"/>
          <w:szCs w:val="20"/>
        </w:rPr>
        <w:t>Multiparametric</w:t>
      </w:r>
      <w:r w:rsidR="00DE5023" w:rsidRPr="00517898">
        <w:rPr>
          <w:sz w:val="20"/>
          <w:szCs w:val="20"/>
        </w:rPr>
        <w:t xml:space="preserve"> </w:t>
      </w:r>
      <w:r w:rsidRPr="00517898">
        <w:rPr>
          <w:sz w:val="20"/>
          <w:szCs w:val="20"/>
        </w:rPr>
        <w:t>(2019):</w:t>
      </w:r>
      <w:r w:rsidR="00DE5023" w:rsidRPr="00517898">
        <w:rPr>
          <w:sz w:val="20"/>
          <w:szCs w:val="20"/>
        </w:rPr>
        <w:t xml:space="preserve"> </w:t>
      </w:r>
      <w:r w:rsidRPr="00517898">
        <w:rPr>
          <w:sz w:val="20"/>
          <w:szCs w:val="20"/>
        </w:rPr>
        <w:t>MRI</w:t>
      </w:r>
      <w:r w:rsidR="00DE5023" w:rsidRPr="00517898">
        <w:rPr>
          <w:sz w:val="20"/>
          <w:szCs w:val="20"/>
        </w:rPr>
        <w:t xml:space="preserve"> </w:t>
      </w:r>
      <w:r w:rsidRPr="00517898">
        <w:rPr>
          <w:sz w:val="20"/>
          <w:szCs w:val="20"/>
        </w:rPr>
        <w:t>in</w:t>
      </w:r>
      <w:r w:rsidR="00DE5023" w:rsidRPr="00517898">
        <w:rPr>
          <w:sz w:val="20"/>
          <w:szCs w:val="20"/>
        </w:rPr>
        <w:t xml:space="preserve"> </w:t>
      </w:r>
      <w:r w:rsidRPr="00517898">
        <w:rPr>
          <w:sz w:val="20"/>
          <w:szCs w:val="20"/>
        </w:rPr>
        <w:t>rectal</w:t>
      </w:r>
      <w:r w:rsidR="00DE5023" w:rsidRPr="00517898">
        <w:rPr>
          <w:sz w:val="20"/>
          <w:szCs w:val="20"/>
        </w:rPr>
        <w:t xml:space="preserve"> </w:t>
      </w:r>
      <w:r w:rsidRPr="00517898">
        <w:rPr>
          <w:sz w:val="20"/>
          <w:szCs w:val="20"/>
        </w:rPr>
        <w:t>cancer.</w:t>
      </w:r>
      <w:r w:rsidR="00DE5023" w:rsidRPr="00517898">
        <w:rPr>
          <w:sz w:val="20"/>
          <w:szCs w:val="20"/>
        </w:rPr>
        <w:t xml:space="preserve"> </w:t>
      </w:r>
      <w:r w:rsidRPr="00517898">
        <w:rPr>
          <w:sz w:val="20"/>
          <w:szCs w:val="20"/>
        </w:rPr>
        <w:t>Diag</w:t>
      </w:r>
      <w:r w:rsidR="00A33A4B" w:rsidRPr="00517898">
        <w:rPr>
          <w:sz w:val="20"/>
          <w:szCs w:val="20"/>
        </w:rPr>
        <w:t>n I</w:t>
      </w:r>
      <w:r w:rsidRPr="00517898">
        <w:rPr>
          <w:sz w:val="20"/>
          <w:szCs w:val="20"/>
        </w:rPr>
        <w:t>nterv</w:t>
      </w:r>
      <w:r w:rsidR="00DE5023" w:rsidRPr="00517898">
        <w:rPr>
          <w:sz w:val="20"/>
          <w:szCs w:val="20"/>
        </w:rPr>
        <w:t xml:space="preserve"> </w:t>
      </w:r>
      <w:r w:rsidRPr="00517898">
        <w:rPr>
          <w:sz w:val="20"/>
          <w:szCs w:val="20"/>
        </w:rPr>
        <w:t>Radiol.;25(3):175–182.</w:t>
      </w:r>
      <w:r w:rsidR="00DE5023" w:rsidRPr="00517898">
        <w:rPr>
          <w:sz w:val="20"/>
          <w:szCs w:val="20"/>
        </w:rPr>
        <w:t xml:space="preserve"> </w:t>
      </w:r>
    </w:p>
    <w:p w:rsidR="00972175" w:rsidRPr="00517898" w:rsidRDefault="00C327BC" w:rsidP="00A33A4B">
      <w:pPr>
        <w:pStyle w:val="a"/>
        <w:numPr>
          <w:ilvl w:val="0"/>
          <w:numId w:val="1"/>
        </w:numPr>
        <w:snapToGrid w:val="0"/>
        <w:ind w:left="425" w:hanging="425"/>
        <w:rPr>
          <w:sz w:val="20"/>
          <w:szCs w:val="20"/>
        </w:rPr>
      </w:pPr>
      <w:r w:rsidRPr="00517898">
        <w:rPr>
          <w:sz w:val="20"/>
          <w:szCs w:val="20"/>
        </w:rPr>
        <w:t>Nougaret</w:t>
      </w:r>
      <w:r w:rsidR="00DE5023" w:rsidRPr="00517898">
        <w:rPr>
          <w:sz w:val="20"/>
          <w:szCs w:val="20"/>
        </w:rPr>
        <w:t xml:space="preserve"> </w:t>
      </w:r>
      <w:r w:rsidRPr="00517898">
        <w:rPr>
          <w:sz w:val="20"/>
          <w:szCs w:val="20"/>
        </w:rPr>
        <w:t>S,</w:t>
      </w:r>
      <w:r w:rsidR="00DE5023" w:rsidRPr="00517898">
        <w:rPr>
          <w:sz w:val="20"/>
          <w:szCs w:val="20"/>
        </w:rPr>
        <w:t xml:space="preserve"> </w:t>
      </w:r>
      <w:r w:rsidRPr="00517898">
        <w:rPr>
          <w:sz w:val="20"/>
          <w:szCs w:val="20"/>
        </w:rPr>
        <w:t>Rouanet</w:t>
      </w:r>
      <w:r w:rsidR="00DE5023" w:rsidRPr="00517898">
        <w:rPr>
          <w:sz w:val="20"/>
          <w:szCs w:val="20"/>
        </w:rPr>
        <w:t xml:space="preserve"> </w:t>
      </w:r>
      <w:r w:rsidRPr="00517898">
        <w:rPr>
          <w:sz w:val="20"/>
          <w:szCs w:val="20"/>
        </w:rPr>
        <w:t>P,</w:t>
      </w:r>
      <w:r w:rsidR="00DE5023" w:rsidRPr="00517898">
        <w:rPr>
          <w:sz w:val="20"/>
          <w:szCs w:val="20"/>
        </w:rPr>
        <w:t xml:space="preserve"> </w:t>
      </w:r>
      <w:r w:rsidRPr="00517898">
        <w:rPr>
          <w:sz w:val="20"/>
          <w:szCs w:val="20"/>
        </w:rPr>
        <w:t>Molinari</w:t>
      </w:r>
      <w:r w:rsidR="00DE5023" w:rsidRPr="00517898">
        <w:rPr>
          <w:sz w:val="20"/>
          <w:szCs w:val="20"/>
        </w:rPr>
        <w:t xml:space="preserve"> </w:t>
      </w:r>
      <w:r w:rsidRPr="00517898">
        <w:rPr>
          <w:sz w:val="20"/>
          <w:szCs w:val="20"/>
        </w:rPr>
        <w:t>N</w:t>
      </w:r>
      <w:r w:rsidR="00DE5023" w:rsidRPr="00517898">
        <w:rPr>
          <w:sz w:val="20"/>
          <w:szCs w:val="20"/>
        </w:rPr>
        <w:t xml:space="preserve"> </w:t>
      </w:r>
      <w:r w:rsidRPr="00517898">
        <w:rPr>
          <w:sz w:val="20"/>
          <w:szCs w:val="20"/>
        </w:rPr>
        <w:t>et</w:t>
      </w:r>
      <w:r w:rsidR="00DE5023" w:rsidRPr="00517898">
        <w:rPr>
          <w:sz w:val="20"/>
          <w:szCs w:val="20"/>
        </w:rPr>
        <w:t xml:space="preserve"> </w:t>
      </w:r>
      <w:r w:rsidRPr="00517898">
        <w:rPr>
          <w:sz w:val="20"/>
          <w:szCs w:val="20"/>
        </w:rPr>
        <w:t>al.</w:t>
      </w:r>
      <w:r w:rsidR="00DE5023" w:rsidRPr="00517898">
        <w:rPr>
          <w:sz w:val="20"/>
          <w:szCs w:val="20"/>
        </w:rPr>
        <w:t xml:space="preserve"> </w:t>
      </w:r>
      <w:r w:rsidRPr="00517898">
        <w:rPr>
          <w:sz w:val="20"/>
          <w:szCs w:val="20"/>
        </w:rPr>
        <w:t>(2012):</w:t>
      </w:r>
      <w:r w:rsidR="00DE5023" w:rsidRPr="00517898">
        <w:rPr>
          <w:sz w:val="20"/>
          <w:szCs w:val="20"/>
        </w:rPr>
        <w:t xml:space="preserve"> </w:t>
      </w:r>
      <w:r w:rsidRPr="00517898">
        <w:rPr>
          <w:sz w:val="20"/>
          <w:szCs w:val="20"/>
        </w:rPr>
        <w:lastRenderedPageBreak/>
        <w:t>MR</w:t>
      </w:r>
      <w:r w:rsidR="00DE5023" w:rsidRPr="00517898">
        <w:rPr>
          <w:sz w:val="20"/>
          <w:szCs w:val="20"/>
        </w:rPr>
        <w:t xml:space="preserve"> </w:t>
      </w:r>
      <w:r w:rsidRPr="00517898">
        <w:rPr>
          <w:sz w:val="20"/>
          <w:szCs w:val="20"/>
        </w:rPr>
        <w:t>volumetric</w:t>
      </w:r>
      <w:r w:rsidR="00DE5023" w:rsidRPr="00517898">
        <w:rPr>
          <w:sz w:val="20"/>
          <w:szCs w:val="20"/>
        </w:rPr>
        <w:t xml:space="preserve"> </w:t>
      </w:r>
      <w:r w:rsidRPr="00517898">
        <w:rPr>
          <w:sz w:val="20"/>
          <w:szCs w:val="20"/>
        </w:rPr>
        <w:t>measurement</w:t>
      </w:r>
      <w:r w:rsidR="00DE5023" w:rsidRPr="00517898">
        <w:rPr>
          <w:sz w:val="20"/>
          <w:szCs w:val="20"/>
        </w:rPr>
        <w:t xml:space="preserve"> </w:t>
      </w:r>
      <w:r w:rsidRPr="00517898">
        <w:rPr>
          <w:sz w:val="20"/>
          <w:szCs w:val="20"/>
        </w:rPr>
        <w:t>of</w:t>
      </w:r>
      <w:r w:rsidR="00DE5023" w:rsidRPr="00517898">
        <w:rPr>
          <w:sz w:val="20"/>
          <w:szCs w:val="20"/>
        </w:rPr>
        <w:t xml:space="preserve"> </w:t>
      </w:r>
      <w:r w:rsidRPr="00517898">
        <w:rPr>
          <w:sz w:val="20"/>
          <w:szCs w:val="20"/>
        </w:rPr>
        <w:t>low</w:t>
      </w:r>
      <w:r w:rsidR="00DE5023" w:rsidRPr="00517898">
        <w:rPr>
          <w:sz w:val="20"/>
          <w:szCs w:val="20"/>
        </w:rPr>
        <w:t xml:space="preserve"> </w:t>
      </w:r>
      <w:r w:rsidRPr="00517898">
        <w:rPr>
          <w:sz w:val="20"/>
          <w:szCs w:val="20"/>
        </w:rPr>
        <w:t>rectal</w:t>
      </w:r>
      <w:r w:rsidR="00DE5023" w:rsidRPr="00517898">
        <w:rPr>
          <w:sz w:val="20"/>
          <w:szCs w:val="20"/>
        </w:rPr>
        <w:t xml:space="preserve"> </w:t>
      </w:r>
      <w:r w:rsidRPr="00517898">
        <w:rPr>
          <w:sz w:val="20"/>
          <w:szCs w:val="20"/>
        </w:rPr>
        <w:t>cancer</w:t>
      </w:r>
      <w:r w:rsidR="00DE5023" w:rsidRPr="00517898">
        <w:rPr>
          <w:sz w:val="20"/>
          <w:szCs w:val="20"/>
        </w:rPr>
        <w:t xml:space="preserve"> </w:t>
      </w:r>
      <w:r w:rsidRPr="00517898">
        <w:rPr>
          <w:sz w:val="20"/>
          <w:szCs w:val="20"/>
        </w:rPr>
        <w:t>helps</w:t>
      </w:r>
      <w:r w:rsidR="00DE5023" w:rsidRPr="00517898">
        <w:rPr>
          <w:sz w:val="20"/>
          <w:szCs w:val="20"/>
        </w:rPr>
        <w:t xml:space="preserve"> </w:t>
      </w:r>
      <w:r w:rsidRPr="00517898">
        <w:rPr>
          <w:sz w:val="20"/>
          <w:szCs w:val="20"/>
        </w:rPr>
        <w:t>predict</w:t>
      </w:r>
      <w:r w:rsidR="00DE5023" w:rsidRPr="00517898">
        <w:rPr>
          <w:sz w:val="20"/>
          <w:szCs w:val="20"/>
        </w:rPr>
        <w:t xml:space="preserve"> </w:t>
      </w:r>
      <w:r w:rsidRPr="00517898">
        <w:rPr>
          <w:sz w:val="20"/>
          <w:szCs w:val="20"/>
        </w:rPr>
        <w:t>tumor</w:t>
      </w:r>
      <w:r w:rsidR="00DE5023" w:rsidRPr="00517898">
        <w:rPr>
          <w:sz w:val="20"/>
          <w:szCs w:val="20"/>
        </w:rPr>
        <w:t xml:space="preserve"> </w:t>
      </w:r>
      <w:r w:rsidRPr="00517898">
        <w:rPr>
          <w:sz w:val="20"/>
          <w:szCs w:val="20"/>
        </w:rPr>
        <w:t>response</w:t>
      </w:r>
      <w:r w:rsidR="00DE5023" w:rsidRPr="00517898">
        <w:rPr>
          <w:sz w:val="20"/>
          <w:szCs w:val="20"/>
        </w:rPr>
        <w:t xml:space="preserve"> </w:t>
      </w:r>
      <w:r w:rsidRPr="00517898">
        <w:rPr>
          <w:sz w:val="20"/>
          <w:szCs w:val="20"/>
        </w:rPr>
        <w:t>and</w:t>
      </w:r>
      <w:r w:rsidR="00DE5023" w:rsidRPr="00517898">
        <w:rPr>
          <w:sz w:val="20"/>
          <w:szCs w:val="20"/>
        </w:rPr>
        <w:t xml:space="preserve"> </w:t>
      </w:r>
      <w:r w:rsidRPr="00517898">
        <w:rPr>
          <w:sz w:val="20"/>
          <w:szCs w:val="20"/>
        </w:rPr>
        <w:t>outcome</w:t>
      </w:r>
      <w:r w:rsidR="00DE5023" w:rsidRPr="00517898">
        <w:rPr>
          <w:sz w:val="20"/>
          <w:szCs w:val="20"/>
        </w:rPr>
        <w:t xml:space="preserve"> </w:t>
      </w:r>
      <w:r w:rsidRPr="00517898">
        <w:rPr>
          <w:sz w:val="20"/>
          <w:szCs w:val="20"/>
        </w:rPr>
        <w:t>after</w:t>
      </w:r>
      <w:r w:rsidR="00DE5023" w:rsidRPr="00517898">
        <w:rPr>
          <w:sz w:val="20"/>
          <w:szCs w:val="20"/>
        </w:rPr>
        <w:t xml:space="preserve"> </w:t>
      </w:r>
      <w:r w:rsidRPr="00517898">
        <w:rPr>
          <w:sz w:val="20"/>
          <w:szCs w:val="20"/>
        </w:rPr>
        <w:t>combined</w:t>
      </w:r>
      <w:r w:rsidR="00DE5023" w:rsidRPr="00517898">
        <w:rPr>
          <w:sz w:val="20"/>
          <w:szCs w:val="20"/>
        </w:rPr>
        <w:t xml:space="preserve"> </w:t>
      </w:r>
      <w:r w:rsidRPr="00517898">
        <w:rPr>
          <w:sz w:val="20"/>
          <w:szCs w:val="20"/>
        </w:rPr>
        <w:t>chemotherapy</w:t>
      </w:r>
      <w:r w:rsidR="00DE5023" w:rsidRPr="00517898">
        <w:rPr>
          <w:sz w:val="20"/>
          <w:szCs w:val="20"/>
        </w:rPr>
        <w:t xml:space="preserve"> </w:t>
      </w:r>
      <w:r w:rsidRPr="00517898">
        <w:rPr>
          <w:sz w:val="20"/>
          <w:szCs w:val="20"/>
        </w:rPr>
        <w:t>and</w:t>
      </w:r>
      <w:r w:rsidR="00DE5023" w:rsidRPr="00517898">
        <w:rPr>
          <w:sz w:val="20"/>
          <w:szCs w:val="20"/>
        </w:rPr>
        <w:t xml:space="preserve"> </w:t>
      </w:r>
      <w:r w:rsidRPr="00517898">
        <w:rPr>
          <w:sz w:val="20"/>
          <w:szCs w:val="20"/>
        </w:rPr>
        <w:t>radiation</w:t>
      </w:r>
      <w:r w:rsidR="00DE5023" w:rsidRPr="00517898">
        <w:rPr>
          <w:sz w:val="20"/>
          <w:szCs w:val="20"/>
        </w:rPr>
        <w:t xml:space="preserve"> </w:t>
      </w:r>
      <w:r w:rsidRPr="00517898">
        <w:rPr>
          <w:sz w:val="20"/>
          <w:szCs w:val="20"/>
        </w:rPr>
        <w:t>therapy.</w:t>
      </w:r>
      <w:r w:rsidR="00DE5023" w:rsidRPr="00517898">
        <w:rPr>
          <w:sz w:val="20"/>
          <w:szCs w:val="20"/>
        </w:rPr>
        <w:t xml:space="preserve"> </w:t>
      </w:r>
      <w:r w:rsidRPr="00517898">
        <w:rPr>
          <w:sz w:val="20"/>
          <w:szCs w:val="20"/>
        </w:rPr>
        <w:t>Radiology,</w:t>
      </w:r>
      <w:r w:rsidR="00DE5023" w:rsidRPr="00517898">
        <w:rPr>
          <w:sz w:val="20"/>
          <w:szCs w:val="20"/>
        </w:rPr>
        <w:t xml:space="preserve"> </w:t>
      </w:r>
      <w:r w:rsidRPr="00517898">
        <w:rPr>
          <w:sz w:val="20"/>
          <w:szCs w:val="20"/>
        </w:rPr>
        <w:t>263:409–418.</w:t>
      </w:r>
    </w:p>
    <w:p w:rsidR="00066F7D" w:rsidRPr="00517898" w:rsidRDefault="00E30D07" w:rsidP="00A33A4B">
      <w:pPr>
        <w:pStyle w:val="a"/>
        <w:numPr>
          <w:ilvl w:val="0"/>
          <w:numId w:val="1"/>
        </w:numPr>
        <w:snapToGrid w:val="0"/>
        <w:ind w:left="425" w:hanging="425"/>
        <w:rPr>
          <w:sz w:val="20"/>
          <w:szCs w:val="20"/>
        </w:rPr>
      </w:pPr>
      <w:r w:rsidRPr="00517898">
        <w:rPr>
          <w:sz w:val="20"/>
          <w:szCs w:val="20"/>
        </w:rPr>
        <w:t>Horvat</w:t>
      </w:r>
      <w:r w:rsidR="00DE5023" w:rsidRPr="00517898">
        <w:rPr>
          <w:sz w:val="20"/>
          <w:szCs w:val="20"/>
        </w:rPr>
        <w:t xml:space="preserve"> </w:t>
      </w:r>
      <w:r w:rsidRPr="00517898">
        <w:rPr>
          <w:sz w:val="20"/>
          <w:szCs w:val="20"/>
        </w:rPr>
        <w:t>N,</w:t>
      </w:r>
      <w:r w:rsidR="00DE5023" w:rsidRPr="00517898">
        <w:rPr>
          <w:sz w:val="20"/>
          <w:szCs w:val="20"/>
        </w:rPr>
        <w:t xml:space="preserve"> </w:t>
      </w:r>
      <w:r w:rsidRPr="00517898">
        <w:rPr>
          <w:sz w:val="20"/>
          <w:szCs w:val="20"/>
        </w:rPr>
        <w:t>Carlos</w:t>
      </w:r>
      <w:r w:rsidR="00DE5023" w:rsidRPr="00517898">
        <w:rPr>
          <w:sz w:val="20"/>
          <w:szCs w:val="20"/>
        </w:rPr>
        <w:t xml:space="preserve"> </w:t>
      </w:r>
      <w:r w:rsidRPr="00517898">
        <w:rPr>
          <w:sz w:val="20"/>
          <w:szCs w:val="20"/>
        </w:rPr>
        <w:t>Tavares</w:t>
      </w:r>
      <w:r w:rsidR="00DE5023" w:rsidRPr="00517898">
        <w:rPr>
          <w:sz w:val="20"/>
          <w:szCs w:val="20"/>
        </w:rPr>
        <w:t xml:space="preserve"> </w:t>
      </w:r>
      <w:r w:rsidRPr="00517898">
        <w:rPr>
          <w:sz w:val="20"/>
          <w:szCs w:val="20"/>
        </w:rPr>
        <w:t>Rocha</w:t>
      </w:r>
      <w:r w:rsidR="00DE5023" w:rsidRPr="00517898">
        <w:rPr>
          <w:sz w:val="20"/>
          <w:szCs w:val="20"/>
        </w:rPr>
        <w:t xml:space="preserve"> </w:t>
      </w:r>
      <w:r w:rsidRPr="00517898">
        <w:rPr>
          <w:sz w:val="20"/>
          <w:szCs w:val="20"/>
        </w:rPr>
        <w:t>C,</w:t>
      </w:r>
      <w:r w:rsidR="00DE5023" w:rsidRPr="00517898">
        <w:rPr>
          <w:sz w:val="20"/>
          <w:szCs w:val="20"/>
        </w:rPr>
        <w:t xml:space="preserve"> </w:t>
      </w:r>
      <w:r w:rsidRPr="00517898">
        <w:rPr>
          <w:sz w:val="20"/>
          <w:szCs w:val="20"/>
        </w:rPr>
        <w:t>Clemente</w:t>
      </w:r>
      <w:r w:rsidR="00DE5023" w:rsidRPr="00517898">
        <w:rPr>
          <w:sz w:val="20"/>
          <w:szCs w:val="20"/>
        </w:rPr>
        <w:t xml:space="preserve"> </w:t>
      </w:r>
      <w:r w:rsidRPr="00517898">
        <w:rPr>
          <w:sz w:val="20"/>
          <w:szCs w:val="20"/>
        </w:rPr>
        <w:t>Oliveira</w:t>
      </w:r>
      <w:r w:rsidR="00DE5023" w:rsidRPr="00517898">
        <w:rPr>
          <w:sz w:val="20"/>
          <w:szCs w:val="20"/>
        </w:rPr>
        <w:t xml:space="preserve"> </w:t>
      </w:r>
      <w:r w:rsidRPr="00517898">
        <w:rPr>
          <w:sz w:val="20"/>
          <w:szCs w:val="20"/>
        </w:rPr>
        <w:t>B,</w:t>
      </w:r>
      <w:r w:rsidR="00DE5023" w:rsidRPr="00517898">
        <w:rPr>
          <w:sz w:val="20"/>
          <w:szCs w:val="20"/>
        </w:rPr>
        <w:t xml:space="preserve"> </w:t>
      </w:r>
      <w:r w:rsidRPr="00517898">
        <w:rPr>
          <w:sz w:val="20"/>
          <w:szCs w:val="20"/>
        </w:rPr>
        <w:t>Petkovska</w:t>
      </w:r>
      <w:r w:rsidR="00DE5023" w:rsidRPr="00517898">
        <w:rPr>
          <w:sz w:val="20"/>
          <w:szCs w:val="20"/>
        </w:rPr>
        <w:t xml:space="preserve"> </w:t>
      </w:r>
      <w:r w:rsidRPr="00517898">
        <w:rPr>
          <w:sz w:val="20"/>
          <w:szCs w:val="20"/>
        </w:rPr>
        <w:t>I,</w:t>
      </w:r>
      <w:r w:rsidR="00DE5023" w:rsidRPr="00517898">
        <w:rPr>
          <w:sz w:val="20"/>
          <w:szCs w:val="20"/>
        </w:rPr>
        <w:t xml:space="preserve"> </w:t>
      </w:r>
      <w:r w:rsidRPr="00517898">
        <w:rPr>
          <w:sz w:val="20"/>
          <w:szCs w:val="20"/>
        </w:rPr>
        <w:t>Gollub</w:t>
      </w:r>
      <w:r w:rsidR="00DE5023" w:rsidRPr="00517898">
        <w:rPr>
          <w:sz w:val="20"/>
          <w:szCs w:val="20"/>
        </w:rPr>
        <w:t xml:space="preserve"> </w:t>
      </w:r>
      <w:r w:rsidRPr="00517898">
        <w:rPr>
          <w:sz w:val="20"/>
          <w:szCs w:val="20"/>
        </w:rPr>
        <w:t>MJ.</w:t>
      </w:r>
      <w:r w:rsidR="00DE5023" w:rsidRPr="00517898">
        <w:rPr>
          <w:sz w:val="20"/>
          <w:szCs w:val="20"/>
        </w:rPr>
        <w:t xml:space="preserve"> </w:t>
      </w:r>
      <w:r w:rsidRPr="00517898">
        <w:rPr>
          <w:sz w:val="20"/>
          <w:szCs w:val="20"/>
        </w:rPr>
        <w:t>MRI</w:t>
      </w:r>
      <w:r w:rsidR="00DE5023" w:rsidRPr="00517898">
        <w:rPr>
          <w:sz w:val="20"/>
          <w:szCs w:val="20"/>
        </w:rPr>
        <w:t xml:space="preserve"> </w:t>
      </w:r>
      <w:r w:rsidRPr="00517898">
        <w:rPr>
          <w:sz w:val="20"/>
          <w:szCs w:val="20"/>
        </w:rPr>
        <w:t>of</w:t>
      </w:r>
      <w:r w:rsidR="00DE5023" w:rsidRPr="00517898">
        <w:rPr>
          <w:sz w:val="20"/>
          <w:szCs w:val="20"/>
        </w:rPr>
        <w:t xml:space="preserve"> </w:t>
      </w:r>
      <w:r w:rsidRPr="00517898">
        <w:rPr>
          <w:sz w:val="20"/>
          <w:szCs w:val="20"/>
        </w:rPr>
        <w:t>Rectal</w:t>
      </w:r>
      <w:r w:rsidR="00DE5023" w:rsidRPr="00517898">
        <w:rPr>
          <w:sz w:val="20"/>
          <w:szCs w:val="20"/>
        </w:rPr>
        <w:t xml:space="preserve"> </w:t>
      </w:r>
      <w:r w:rsidRPr="00517898">
        <w:rPr>
          <w:sz w:val="20"/>
          <w:szCs w:val="20"/>
        </w:rPr>
        <w:t>Cancer</w:t>
      </w:r>
      <w:r w:rsidR="00DE5023" w:rsidRPr="00517898">
        <w:rPr>
          <w:sz w:val="20"/>
          <w:szCs w:val="20"/>
        </w:rPr>
        <w:t xml:space="preserve"> </w:t>
      </w:r>
      <w:r w:rsidRPr="00517898">
        <w:rPr>
          <w:sz w:val="20"/>
          <w:szCs w:val="20"/>
        </w:rPr>
        <w:t>(2019):</w:t>
      </w:r>
      <w:r w:rsidR="00DE5023" w:rsidRPr="00517898">
        <w:rPr>
          <w:sz w:val="20"/>
          <w:szCs w:val="20"/>
        </w:rPr>
        <w:t xml:space="preserve"> </w:t>
      </w:r>
      <w:r w:rsidRPr="00517898">
        <w:rPr>
          <w:sz w:val="20"/>
          <w:szCs w:val="20"/>
        </w:rPr>
        <w:t>Tumor</w:t>
      </w:r>
      <w:r w:rsidR="00DE5023" w:rsidRPr="00517898">
        <w:rPr>
          <w:sz w:val="20"/>
          <w:szCs w:val="20"/>
        </w:rPr>
        <w:t xml:space="preserve"> </w:t>
      </w:r>
      <w:r w:rsidRPr="00517898">
        <w:rPr>
          <w:sz w:val="20"/>
          <w:szCs w:val="20"/>
        </w:rPr>
        <w:t>Staging,</w:t>
      </w:r>
      <w:r w:rsidR="00DE5023" w:rsidRPr="00517898">
        <w:rPr>
          <w:sz w:val="20"/>
          <w:szCs w:val="20"/>
        </w:rPr>
        <w:t xml:space="preserve"> </w:t>
      </w:r>
      <w:r w:rsidRPr="00517898">
        <w:rPr>
          <w:sz w:val="20"/>
          <w:szCs w:val="20"/>
        </w:rPr>
        <w:t>Imaging</w:t>
      </w:r>
      <w:r w:rsidR="00DE5023" w:rsidRPr="00517898">
        <w:rPr>
          <w:sz w:val="20"/>
          <w:szCs w:val="20"/>
        </w:rPr>
        <w:t xml:space="preserve"> </w:t>
      </w:r>
      <w:r w:rsidRPr="00517898">
        <w:rPr>
          <w:sz w:val="20"/>
          <w:szCs w:val="20"/>
        </w:rPr>
        <w:t>Techniques,</w:t>
      </w:r>
      <w:r w:rsidR="00DE5023" w:rsidRPr="00517898">
        <w:rPr>
          <w:sz w:val="20"/>
          <w:szCs w:val="20"/>
        </w:rPr>
        <w:t xml:space="preserve"> </w:t>
      </w:r>
      <w:r w:rsidRPr="00517898">
        <w:rPr>
          <w:sz w:val="20"/>
          <w:szCs w:val="20"/>
        </w:rPr>
        <w:t>and</w:t>
      </w:r>
      <w:r w:rsidR="00DE5023" w:rsidRPr="00517898">
        <w:rPr>
          <w:sz w:val="20"/>
          <w:szCs w:val="20"/>
        </w:rPr>
        <w:t xml:space="preserve"> </w:t>
      </w:r>
      <w:r w:rsidRPr="00517898">
        <w:rPr>
          <w:sz w:val="20"/>
          <w:szCs w:val="20"/>
        </w:rPr>
        <w:t>Management</w:t>
      </w:r>
      <w:r w:rsidR="00A33A4B" w:rsidRPr="00517898">
        <w:rPr>
          <w:sz w:val="20"/>
          <w:szCs w:val="20"/>
        </w:rPr>
        <w:t>. M</w:t>
      </w:r>
      <w:r w:rsidRPr="00517898">
        <w:rPr>
          <w:sz w:val="20"/>
          <w:szCs w:val="20"/>
        </w:rPr>
        <w:t>J1</w:t>
      </w:r>
      <w:r w:rsidR="00517898">
        <w:rPr>
          <w:rFonts w:eastAsiaTheme="minorEastAsia" w:hint="eastAsia"/>
          <w:sz w:val="20"/>
          <w:szCs w:val="20"/>
          <w:lang w:eastAsia="zh-CN"/>
        </w:rPr>
        <w:t xml:space="preserve"> </w:t>
      </w:r>
      <w:r w:rsidR="005C216E">
        <w:rPr>
          <w:sz w:val="20"/>
          <w:szCs w:val="20"/>
        </w:rPr>
        <w:t>Radiographics</w:t>
      </w:r>
      <w:r w:rsidR="003A7327" w:rsidRPr="00517898">
        <w:rPr>
          <w:sz w:val="20"/>
          <w:szCs w:val="20"/>
        </w:rPr>
        <w:t>;</w:t>
      </w:r>
      <w:r w:rsidR="005C216E">
        <w:rPr>
          <w:rFonts w:eastAsiaTheme="minorEastAsia" w:hint="eastAsia"/>
          <w:sz w:val="20"/>
          <w:szCs w:val="20"/>
          <w:lang w:eastAsia="zh-CN"/>
        </w:rPr>
        <w:t xml:space="preserve"> </w:t>
      </w:r>
      <w:r w:rsidRPr="00517898">
        <w:rPr>
          <w:sz w:val="20"/>
          <w:szCs w:val="20"/>
        </w:rPr>
        <w:t>39(2):367-387.</w:t>
      </w:r>
      <w:r w:rsidR="00DE5023" w:rsidRPr="00517898">
        <w:rPr>
          <w:sz w:val="20"/>
          <w:szCs w:val="20"/>
        </w:rPr>
        <w:t xml:space="preserve"> </w:t>
      </w:r>
    </w:p>
    <w:p w:rsidR="007C2935" w:rsidRPr="00517898" w:rsidRDefault="00EF0C53" w:rsidP="00A33A4B">
      <w:pPr>
        <w:pStyle w:val="a"/>
        <w:widowControl/>
        <w:numPr>
          <w:ilvl w:val="0"/>
          <w:numId w:val="1"/>
        </w:numPr>
        <w:shd w:val="clear" w:color="auto" w:fill="FFFFFF"/>
        <w:autoSpaceDE/>
        <w:autoSpaceDN/>
        <w:snapToGrid w:val="0"/>
        <w:ind w:left="425" w:hanging="425"/>
        <w:contextualSpacing/>
        <w:rPr>
          <w:sz w:val="20"/>
          <w:szCs w:val="20"/>
        </w:rPr>
      </w:pPr>
      <w:r w:rsidRPr="00517898">
        <w:rPr>
          <w:sz w:val="20"/>
          <w:szCs w:val="20"/>
        </w:rPr>
        <w:t>Schurink</w:t>
      </w:r>
      <w:r w:rsidR="00DE5023" w:rsidRPr="00517898">
        <w:rPr>
          <w:sz w:val="20"/>
          <w:szCs w:val="20"/>
        </w:rPr>
        <w:t xml:space="preserve"> </w:t>
      </w:r>
      <w:r w:rsidRPr="00517898">
        <w:rPr>
          <w:sz w:val="20"/>
          <w:szCs w:val="20"/>
        </w:rPr>
        <w:t>NW,</w:t>
      </w:r>
      <w:r w:rsidR="00DE5023" w:rsidRPr="00517898">
        <w:rPr>
          <w:sz w:val="20"/>
          <w:szCs w:val="20"/>
        </w:rPr>
        <w:t xml:space="preserve"> </w:t>
      </w:r>
      <w:r w:rsidRPr="00517898">
        <w:rPr>
          <w:sz w:val="20"/>
          <w:szCs w:val="20"/>
        </w:rPr>
        <w:t>Lambregts</w:t>
      </w:r>
      <w:r w:rsidR="00DE5023" w:rsidRPr="00517898">
        <w:rPr>
          <w:sz w:val="20"/>
          <w:szCs w:val="20"/>
        </w:rPr>
        <w:t xml:space="preserve"> </w:t>
      </w:r>
      <w:r w:rsidRPr="00517898">
        <w:rPr>
          <w:sz w:val="20"/>
          <w:szCs w:val="20"/>
        </w:rPr>
        <w:t>DM</w:t>
      </w:r>
      <w:r w:rsidR="00A33A4B" w:rsidRPr="00517898">
        <w:rPr>
          <w:sz w:val="20"/>
          <w:szCs w:val="20"/>
        </w:rPr>
        <w:t>. J</w:t>
      </w:r>
      <w:r w:rsidRPr="00517898">
        <w:rPr>
          <w:sz w:val="20"/>
          <w:szCs w:val="20"/>
        </w:rPr>
        <w:t>,</w:t>
      </w:r>
      <w:r w:rsidR="00DE5023" w:rsidRPr="00517898">
        <w:rPr>
          <w:sz w:val="20"/>
          <w:szCs w:val="20"/>
        </w:rPr>
        <w:t xml:space="preserve"> </w:t>
      </w:r>
      <w:r w:rsidRPr="00517898">
        <w:rPr>
          <w:sz w:val="20"/>
          <w:szCs w:val="20"/>
        </w:rPr>
        <w:t>Beets-Tan</w:t>
      </w:r>
      <w:r w:rsidR="00DE5023" w:rsidRPr="00517898">
        <w:rPr>
          <w:sz w:val="20"/>
          <w:szCs w:val="20"/>
        </w:rPr>
        <w:t xml:space="preserve"> </w:t>
      </w:r>
      <w:r w:rsidRPr="00517898">
        <w:rPr>
          <w:sz w:val="20"/>
          <w:szCs w:val="20"/>
        </w:rPr>
        <w:t>RG</w:t>
      </w:r>
      <w:r w:rsidR="00A33A4B" w:rsidRPr="00517898">
        <w:rPr>
          <w:sz w:val="20"/>
          <w:szCs w:val="20"/>
        </w:rPr>
        <w:t>. H</w:t>
      </w:r>
      <w:r w:rsidR="00DE5023" w:rsidRPr="00517898">
        <w:rPr>
          <w:sz w:val="20"/>
          <w:szCs w:val="20"/>
        </w:rPr>
        <w:t xml:space="preserve"> </w:t>
      </w:r>
      <w:r w:rsidRPr="00517898">
        <w:rPr>
          <w:sz w:val="20"/>
          <w:szCs w:val="20"/>
        </w:rPr>
        <w:t>(2019).</w:t>
      </w:r>
      <w:r w:rsidR="00DE5023" w:rsidRPr="00517898">
        <w:rPr>
          <w:sz w:val="20"/>
          <w:szCs w:val="20"/>
        </w:rPr>
        <w:t xml:space="preserve"> </w:t>
      </w:r>
      <w:r w:rsidRPr="00517898">
        <w:rPr>
          <w:sz w:val="20"/>
          <w:szCs w:val="20"/>
        </w:rPr>
        <w:t>Diffusion-weighted</w:t>
      </w:r>
      <w:r w:rsidR="00DE5023" w:rsidRPr="00517898">
        <w:rPr>
          <w:sz w:val="20"/>
          <w:szCs w:val="20"/>
        </w:rPr>
        <w:t xml:space="preserve"> </w:t>
      </w:r>
      <w:r w:rsidRPr="00517898">
        <w:rPr>
          <w:sz w:val="20"/>
          <w:szCs w:val="20"/>
        </w:rPr>
        <w:t>imaging</w:t>
      </w:r>
      <w:r w:rsidR="00DE5023" w:rsidRPr="00517898">
        <w:rPr>
          <w:sz w:val="20"/>
          <w:szCs w:val="20"/>
        </w:rPr>
        <w:t xml:space="preserve"> </w:t>
      </w:r>
      <w:r w:rsidRPr="00517898">
        <w:rPr>
          <w:sz w:val="20"/>
          <w:szCs w:val="20"/>
        </w:rPr>
        <w:t>in</w:t>
      </w:r>
      <w:r w:rsidR="00DE5023" w:rsidRPr="00517898">
        <w:rPr>
          <w:sz w:val="20"/>
          <w:szCs w:val="20"/>
        </w:rPr>
        <w:t xml:space="preserve"> </w:t>
      </w:r>
      <w:r w:rsidRPr="00517898">
        <w:rPr>
          <w:sz w:val="20"/>
          <w:szCs w:val="20"/>
        </w:rPr>
        <w:t>rectal</w:t>
      </w:r>
      <w:r w:rsidR="00DE5023" w:rsidRPr="00517898">
        <w:rPr>
          <w:sz w:val="20"/>
          <w:szCs w:val="20"/>
        </w:rPr>
        <w:t xml:space="preserve"> </w:t>
      </w:r>
      <w:r w:rsidRPr="00517898">
        <w:rPr>
          <w:sz w:val="20"/>
          <w:szCs w:val="20"/>
        </w:rPr>
        <w:t>cancer:</w:t>
      </w:r>
      <w:r w:rsidR="00DE5023" w:rsidRPr="00517898">
        <w:rPr>
          <w:sz w:val="20"/>
          <w:szCs w:val="20"/>
        </w:rPr>
        <w:t xml:space="preserve"> </w:t>
      </w:r>
      <w:r w:rsidRPr="00517898">
        <w:rPr>
          <w:sz w:val="20"/>
          <w:szCs w:val="20"/>
        </w:rPr>
        <w:t>current</w:t>
      </w:r>
      <w:r w:rsidR="00DE5023" w:rsidRPr="00517898">
        <w:rPr>
          <w:sz w:val="20"/>
          <w:szCs w:val="20"/>
        </w:rPr>
        <w:t xml:space="preserve"> </w:t>
      </w:r>
      <w:r w:rsidRPr="00517898">
        <w:rPr>
          <w:sz w:val="20"/>
          <w:szCs w:val="20"/>
        </w:rPr>
        <w:t>applications</w:t>
      </w:r>
      <w:r w:rsidR="00DE5023" w:rsidRPr="00517898">
        <w:rPr>
          <w:sz w:val="20"/>
          <w:szCs w:val="20"/>
        </w:rPr>
        <w:t xml:space="preserve"> </w:t>
      </w:r>
      <w:r w:rsidRPr="00517898">
        <w:rPr>
          <w:sz w:val="20"/>
          <w:szCs w:val="20"/>
        </w:rPr>
        <w:t>and</w:t>
      </w:r>
      <w:r w:rsidR="00DE5023" w:rsidRPr="00517898">
        <w:rPr>
          <w:sz w:val="20"/>
          <w:szCs w:val="20"/>
        </w:rPr>
        <w:t xml:space="preserve"> </w:t>
      </w:r>
      <w:r w:rsidRPr="00517898">
        <w:rPr>
          <w:sz w:val="20"/>
          <w:szCs w:val="20"/>
        </w:rPr>
        <w:t>future</w:t>
      </w:r>
      <w:r w:rsidR="00DE5023" w:rsidRPr="00517898">
        <w:rPr>
          <w:sz w:val="20"/>
          <w:szCs w:val="20"/>
        </w:rPr>
        <w:t xml:space="preserve"> </w:t>
      </w:r>
      <w:r w:rsidRPr="00517898">
        <w:rPr>
          <w:sz w:val="20"/>
          <w:szCs w:val="20"/>
        </w:rPr>
        <w:t>perspectives</w:t>
      </w:r>
      <w:r w:rsidR="00A33A4B" w:rsidRPr="00517898">
        <w:rPr>
          <w:sz w:val="20"/>
          <w:szCs w:val="20"/>
        </w:rPr>
        <w:t>. B</w:t>
      </w:r>
      <w:r w:rsidRPr="00517898">
        <w:rPr>
          <w:sz w:val="20"/>
          <w:szCs w:val="20"/>
        </w:rPr>
        <w:t>r</w:t>
      </w:r>
      <w:r w:rsidR="00DE5023" w:rsidRPr="00517898">
        <w:rPr>
          <w:sz w:val="20"/>
          <w:szCs w:val="20"/>
        </w:rPr>
        <w:t xml:space="preserve"> </w:t>
      </w:r>
      <w:r w:rsidRPr="00517898">
        <w:rPr>
          <w:sz w:val="20"/>
          <w:szCs w:val="20"/>
        </w:rPr>
        <w:t>J</w:t>
      </w:r>
      <w:r w:rsidR="00DE5023" w:rsidRPr="00517898">
        <w:rPr>
          <w:sz w:val="20"/>
          <w:szCs w:val="20"/>
        </w:rPr>
        <w:t xml:space="preserve"> </w:t>
      </w:r>
      <w:r w:rsidRPr="00517898">
        <w:rPr>
          <w:sz w:val="20"/>
          <w:szCs w:val="20"/>
        </w:rPr>
        <w:t>Radiol;</w:t>
      </w:r>
      <w:r w:rsidR="00DE5023" w:rsidRPr="00517898">
        <w:rPr>
          <w:sz w:val="20"/>
          <w:szCs w:val="20"/>
        </w:rPr>
        <w:t xml:space="preserve"> </w:t>
      </w:r>
      <w:r w:rsidRPr="00517898">
        <w:rPr>
          <w:sz w:val="20"/>
          <w:szCs w:val="20"/>
        </w:rPr>
        <w:t>92:</w:t>
      </w:r>
      <w:r w:rsidR="00DE5023" w:rsidRPr="00517898">
        <w:rPr>
          <w:sz w:val="20"/>
          <w:szCs w:val="20"/>
        </w:rPr>
        <w:t xml:space="preserve"> </w:t>
      </w:r>
      <w:r w:rsidRPr="00517898">
        <w:rPr>
          <w:sz w:val="20"/>
          <w:szCs w:val="20"/>
        </w:rPr>
        <w:t>20180655.</w:t>
      </w:r>
    </w:p>
    <w:p w:rsidR="006176DB" w:rsidRPr="00517898" w:rsidRDefault="007C2935" w:rsidP="00A33A4B">
      <w:pPr>
        <w:pStyle w:val="a"/>
        <w:widowControl/>
        <w:numPr>
          <w:ilvl w:val="0"/>
          <w:numId w:val="1"/>
        </w:numPr>
        <w:shd w:val="clear" w:color="auto" w:fill="FFFFFF"/>
        <w:autoSpaceDE/>
        <w:autoSpaceDN/>
        <w:snapToGrid w:val="0"/>
        <w:ind w:left="425" w:hanging="425"/>
        <w:contextualSpacing/>
        <w:rPr>
          <w:sz w:val="20"/>
          <w:szCs w:val="20"/>
        </w:rPr>
      </w:pPr>
      <w:r w:rsidRPr="00517898">
        <w:rPr>
          <w:sz w:val="20"/>
          <w:szCs w:val="20"/>
        </w:rPr>
        <w:t>Teama</w:t>
      </w:r>
      <w:r w:rsidR="00DE5023" w:rsidRPr="00517898">
        <w:rPr>
          <w:sz w:val="20"/>
          <w:szCs w:val="20"/>
        </w:rPr>
        <w:t xml:space="preserve"> </w:t>
      </w:r>
      <w:r w:rsidRPr="00517898">
        <w:rPr>
          <w:sz w:val="20"/>
          <w:szCs w:val="20"/>
        </w:rPr>
        <w:t>AH,</w:t>
      </w:r>
      <w:r w:rsidR="00DE5023" w:rsidRPr="00517898">
        <w:rPr>
          <w:sz w:val="20"/>
          <w:szCs w:val="20"/>
        </w:rPr>
        <w:t xml:space="preserve"> </w:t>
      </w:r>
      <w:r w:rsidRPr="00517898">
        <w:rPr>
          <w:sz w:val="20"/>
          <w:szCs w:val="20"/>
        </w:rPr>
        <w:t>Alarabawy</w:t>
      </w:r>
      <w:r w:rsidR="00DE5023" w:rsidRPr="00517898">
        <w:rPr>
          <w:sz w:val="20"/>
          <w:szCs w:val="20"/>
        </w:rPr>
        <w:t xml:space="preserve"> </w:t>
      </w:r>
      <w:r w:rsidRPr="00517898">
        <w:rPr>
          <w:sz w:val="20"/>
          <w:szCs w:val="20"/>
        </w:rPr>
        <w:t>R</w:t>
      </w:r>
      <w:r w:rsidR="00DE5023" w:rsidRPr="00517898">
        <w:rPr>
          <w:sz w:val="20"/>
          <w:szCs w:val="20"/>
        </w:rPr>
        <w:t xml:space="preserve"> </w:t>
      </w:r>
      <w:r w:rsidRPr="00517898">
        <w:rPr>
          <w:sz w:val="20"/>
          <w:szCs w:val="20"/>
        </w:rPr>
        <w:t>A,</w:t>
      </w:r>
      <w:r w:rsidR="00DE5023" w:rsidRPr="00517898">
        <w:rPr>
          <w:sz w:val="20"/>
          <w:szCs w:val="20"/>
        </w:rPr>
        <w:t xml:space="preserve"> </w:t>
      </w:r>
      <w:r w:rsidRPr="00517898">
        <w:rPr>
          <w:sz w:val="20"/>
          <w:szCs w:val="20"/>
        </w:rPr>
        <w:t>Mohamed</w:t>
      </w:r>
      <w:r w:rsidR="00DE5023" w:rsidRPr="00517898">
        <w:rPr>
          <w:sz w:val="20"/>
          <w:szCs w:val="20"/>
        </w:rPr>
        <w:t xml:space="preserve"> </w:t>
      </w:r>
      <w:r w:rsidRPr="00517898">
        <w:rPr>
          <w:sz w:val="20"/>
          <w:szCs w:val="20"/>
        </w:rPr>
        <w:t>H</w:t>
      </w:r>
      <w:r w:rsidR="00DE5023" w:rsidRPr="00517898">
        <w:rPr>
          <w:sz w:val="20"/>
          <w:szCs w:val="20"/>
        </w:rPr>
        <w:t xml:space="preserve"> </w:t>
      </w:r>
      <w:r w:rsidRPr="00517898">
        <w:rPr>
          <w:sz w:val="20"/>
          <w:szCs w:val="20"/>
        </w:rPr>
        <w:t>A,</w:t>
      </w:r>
      <w:r w:rsidR="00DE5023" w:rsidRPr="00517898">
        <w:rPr>
          <w:sz w:val="20"/>
          <w:szCs w:val="20"/>
        </w:rPr>
        <w:t xml:space="preserve"> </w:t>
      </w:r>
      <w:r w:rsidRPr="00517898">
        <w:rPr>
          <w:sz w:val="20"/>
          <w:szCs w:val="20"/>
        </w:rPr>
        <w:t>Eissa</w:t>
      </w:r>
      <w:r w:rsidR="00DE5023" w:rsidRPr="00517898">
        <w:rPr>
          <w:sz w:val="20"/>
          <w:szCs w:val="20"/>
        </w:rPr>
        <w:t xml:space="preserve"> </w:t>
      </w:r>
      <w:r w:rsidRPr="00517898">
        <w:rPr>
          <w:sz w:val="20"/>
          <w:szCs w:val="20"/>
        </w:rPr>
        <w:t>HH</w:t>
      </w:r>
      <w:r w:rsidR="00DE5023" w:rsidRPr="00517898">
        <w:rPr>
          <w:sz w:val="20"/>
          <w:szCs w:val="20"/>
        </w:rPr>
        <w:t xml:space="preserve"> </w:t>
      </w:r>
      <w:r w:rsidR="006176DB" w:rsidRPr="00517898">
        <w:rPr>
          <w:sz w:val="20"/>
          <w:szCs w:val="20"/>
        </w:rPr>
        <w:t>(2015</w:t>
      </w:r>
      <w:r w:rsidRPr="00517898">
        <w:rPr>
          <w:sz w:val="20"/>
          <w:szCs w:val="20"/>
        </w:rPr>
        <w:t>)</w:t>
      </w:r>
      <w:r w:rsidR="00684EBC" w:rsidRPr="00517898">
        <w:rPr>
          <w:sz w:val="20"/>
          <w:szCs w:val="20"/>
        </w:rPr>
        <w:t>:</w:t>
      </w:r>
      <w:r w:rsidR="00DE5023" w:rsidRPr="00517898">
        <w:rPr>
          <w:sz w:val="20"/>
          <w:szCs w:val="20"/>
        </w:rPr>
        <w:t xml:space="preserve"> </w:t>
      </w:r>
      <w:r w:rsidRPr="00517898">
        <w:rPr>
          <w:sz w:val="20"/>
          <w:szCs w:val="20"/>
        </w:rPr>
        <w:t>Role</w:t>
      </w:r>
      <w:r w:rsidR="00DE5023" w:rsidRPr="00517898">
        <w:rPr>
          <w:sz w:val="20"/>
          <w:szCs w:val="20"/>
        </w:rPr>
        <w:t xml:space="preserve"> </w:t>
      </w:r>
      <w:r w:rsidRPr="00517898">
        <w:rPr>
          <w:sz w:val="20"/>
          <w:szCs w:val="20"/>
        </w:rPr>
        <w:t>of</w:t>
      </w:r>
      <w:r w:rsidR="00DE5023" w:rsidRPr="00517898">
        <w:rPr>
          <w:sz w:val="20"/>
          <w:szCs w:val="20"/>
        </w:rPr>
        <w:t xml:space="preserve"> </w:t>
      </w:r>
      <w:r w:rsidRPr="00517898">
        <w:rPr>
          <w:sz w:val="20"/>
          <w:szCs w:val="20"/>
        </w:rPr>
        <w:t>magnetic</w:t>
      </w:r>
      <w:r w:rsidR="00DE5023" w:rsidRPr="00517898">
        <w:rPr>
          <w:sz w:val="20"/>
          <w:szCs w:val="20"/>
        </w:rPr>
        <w:t xml:space="preserve"> </w:t>
      </w:r>
      <w:r w:rsidRPr="00517898">
        <w:rPr>
          <w:sz w:val="20"/>
          <w:szCs w:val="20"/>
        </w:rPr>
        <w:t>resonance</w:t>
      </w:r>
      <w:r w:rsidR="00DE5023" w:rsidRPr="00517898">
        <w:rPr>
          <w:sz w:val="20"/>
          <w:szCs w:val="20"/>
        </w:rPr>
        <w:t xml:space="preserve"> </w:t>
      </w:r>
      <w:r w:rsidRPr="00517898">
        <w:rPr>
          <w:sz w:val="20"/>
          <w:szCs w:val="20"/>
        </w:rPr>
        <w:t>imaging</w:t>
      </w:r>
      <w:r w:rsidR="00DE5023" w:rsidRPr="00517898">
        <w:rPr>
          <w:sz w:val="20"/>
          <w:szCs w:val="20"/>
        </w:rPr>
        <w:t xml:space="preserve"> </w:t>
      </w:r>
      <w:r w:rsidRPr="00517898">
        <w:rPr>
          <w:sz w:val="20"/>
          <w:szCs w:val="20"/>
        </w:rPr>
        <w:t>in</w:t>
      </w:r>
      <w:r w:rsidR="00DE5023" w:rsidRPr="00517898">
        <w:rPr>
          <w:sz w:val="20"/>
          <w:szCs w:val="20"/>
        </w:rPr>
        <w:t xml:space="preserve"> </w:t>
      </w:r>
      <w:r w:rsidRPr="00517898">
        <w:rPr>
          <w:sz w:val="20"/>
          <w:szCs w:val="20"/>
        </w:rPr>
        <w:t>assessment</w:t>
      </w:r>
      <w:r w:rsidR="00DE5023" w:rsidRPr="00517898">
        <w:rPr>
          <w:sz w:val="20"/>
          <w:szCs w:val="20"/>
        </w:rPr>
        <w:t xml:space="preserve"> </w:t>
      </w:r>
      <w:r w:rsidRPr="00517898">
        <w:rPr>
          <w:sz w:val="20"/>
          <w:szCs w:val="20"/>
        </w:rPr>
        <w:t>of</w:t>
      </w:r>
      <w:r w:rsidR="00DE5023" w:rsidRPr="00517898">
        <w:rPr>
          <w:sz w:val="20"/>
          <w:szCs w:val="20"/>
        </w:rPr>
        <w:t xml:space="preserve"> </w:t>
      </w:r>
      <w:r w:rsidRPr="00517898">
        <w:rPr>
          <w:sz w:val="20"/>
          <w:szCs w:val="20"/>
        </w:rPr>
        <w:t>rectal</w:t>
      </w:r>
      <w:r w:rsidR="00DE5023" w:rsidRPr="00517898">
        <w:rPr>
          <w:sz w:val="20"/>
          <w:szCs w:val="20"/>
        </w:rPr>
        <w:t xml:space="preserve"> </w:t>
      </w:r>
      <w:r w:rsidRPr="00517898">
        <w:rPr>
          <w:sz w:val="20"/>
          <w:szCs w:val="20"/>
        </w:rPr>
        <w:t>neoplasms</w:t>
      </w:r>
      <w:r w:rsidR="00A33A4B" w:rsidRPr="00517898">
        <w:rPr>
          <w:sz w:val="20"/>
          <w:szCs w:val="20"/>
        </w:rPr>
        <w:t>, T</w:t>
      </w:r>
      <w:r w:rsidRPr="00517898">
        <w:rPr>
          <w:sz w:val="20"/>
          <w:szCs w:val="20"/>
        </w:rPr>
        <w:t>he</w:t>
      </w:r>
      <w:r w:rsidR="00DE5023" w:rsidRPr="00517898">
        <w:rPr>
          <w:sz w:val="20"/>
          <w:szCs w:val="20"/>
        </w:rPr>
        <w:t xml:space="preserve"> </w:t>
      </w:r>
      <w:r w:rsidRPr="00517898">
        <w:rPr>
          <w:sz w:val="20"/>
          <w:szCs w:val="20"/>
        </w:rPr>
        <w:t>Egyptian</w:t>
      </w:r>
      <w:r w:rsidR="00DE5023" w:rsidRPr="00517898">
        <w:rPr>
          <w:sz w:val="20"/>
          <w:szCs w:val="20"/>
        </w:rPr>
        <w:t xml:space="preserve"> </w:t>
      </w:r>
      <w:r w:rsidRPr="00517898">
        <w:rPr>
          <w:sz w:val="20"/>
          <w:szCs w:val="20"/>
        </w:rPr>
        <w:t>Journal</w:t>
      </w:r>
      <w:r w:rsidR="00DE5023" w:rsidRPr="00517898">
        <w:rPr>
          <w:sz w:val="20"/>
          <w:szCs w:val="20"/>
        </w:rPr>
        <w:t xml:space="preserve"> </w:t>
      </w:r>
      <w:r w:rsidRPr="00517898">
        <w:rPr>
          <w:sz w:val="20"/>
          <w:szCs w:val="20"/>
        </w:rPr>
        <w:t>of</w:t>
      </w:r>
      <w:r w:rsidR="00DE5023" w:rsidRPr="00517898">
        <w:rPr>
          <w:sz w:val="20"/>
          <w:szCs w:val="20"/>
        </w:rPr>
        <w:t xml:space="preserve"> </w:t>
      </w:r>
      <w:r w:rsidRPr="00517898">
        <w:rPr>
          <w:sz w:val="20"/>
          <w:szCs w:val="20"/>
        </w:rPr>
        <w:t>Radiology</w:t>
      </w:r>
      <w:r w:rsidR="00DE5023" w:rsidRPr="00517898">
        <w:rPr>
          <w:sz w:val="20"/>
          <w:szCs w:val="20"/>
        </w:rPr>
        <w:t xml:space="preserve"> </w:t>
      </w:r>
      <w:r w:rsidRPr="00517898">
        <w:rPr>
          <w:sz w:val="20"/>
          <w:szCs w:val="20"/>
        </w:rPr>
        <w:t>and</w:t>
      </w:r>
      <w:r w:rsidR="00DE5023" w:rsidRPr="00517898">
        <w:rPr>
          <w:sz w:val="20"/>
          <w:szCs w:val="20"/>
        </w:rPr>
        <w:t xml:space="preserve"> </w:t>
      </w:r>
      <w:r w:rsidRPr="00517898">
        <w:rPr>
          <w:sz w:val="20"/>
          <w:szCs w:val="20"/>
        </w:rPr>
        <w:t>Nuclear</w:t>
      </w:r>
      <w:r w:rsidR="00DE5023" w:rsidRPr="00517898">
        <w:rPr>
          <w:sz w:val="20"/>
          <w:szCs w:val="20"/>
        </w:rPr>
        <w:t xml:space="preserve"> </w:t>
      </w:r>
      <w:r w:rsidRPr="00517898">
        <w:rPr>
          <w:sz w:val="20"/>
          <w:szCs w:val="20"/>
        </w:rPr>
        <w:t>Medicine</w:t>
      </w:r>
      <w:r w:rsidR="00A33A4B" w:rsidRPr="00517898">
        <w:rPr>
          <w:sz w:val="20"/>
          <w:szCs w:val="20"/>
        </w:rPr>
        <w:t>, V</w:t>
      </w:r>
      <w:r w:rsidR="006176DB" w:rsidRPr="00517898">
        <w:rPr>
          <w:sz w:val="20"/>
          <w:szCs w:val="20"/>
        </w:rPr>
        <w:t>olume</w:t>
      </w:r>
      <w:r w:rsidR="00DE5023" w:rsidRPr="00517898">
        <w:rPr>
          <w:sz w:val="20"/>
          <w:szCs w:val="20"/>
        </w:rPr>
        <w:t xml:space="preserve"> </w:t>
      </w:r>
      <w:r w:rsidR="006176DB" w:rsidRPr="00517898">
        <w:rPr>
          <w:sz w:val="20"/>
          <w:szCs w:val="20"/>
        </w:rPr>
        <w:t>46,</w:t>
      </w:r>
      <w:r w:rsidR="00DE5023" w:rsidRPr="00517898">
        <w:rPr>
          <w:sz w:val="20"/>
          <w:szCs w:val="20"/>
        </w:rPr>
        <w:t xml:space="preserve"> </w:t>
      </w:r>
      <w:r w:rsidR="006176DB" w:rsidRPr="00517898">
        <w:rPr>
          <w:sz w:val="20"/>
          <w:szCs w:val="20"/>
        </w:rPr>
        <w:t>Issue</w:t>
      </w:r>
      <w:r w:rsidR="00DE5023" w:rsidRPr="00517898">
        <w:rPr>
          <w:sz w:val="20"/>
          <w:szCs w:val="20"/>
        </w:rPr>
        <w:t xml:space="preserve"> </w:t>
      </w:r>
      <w:r w:rsidR="006176DB" w:rsidRPr="00517898">
        <w:rPr>
          <w:sz w:val="20"/>
          <w:szCs w:val="20"/>
        </w:rPr>
        <w:t>4</w:t>
      </w:r>
      <w:r w:rsidR="00A33A4B" w:rsidRPr="00517898">
        <w:rPr>
          <w:sz w:val="20"/>
          <w:szCs w:val="20"/>
        </w:rPr>
        <w:t>, P</w:t>
      </w:r>
      <w:r w:rsidR="006176DB" w:rsidRPr="00517898">
        <w:rPr>
          <w:sz w:val="20"/>
          <w:szCs w:val="20"/>
        </w:rPr>
        <w:t>ages</w:t>
      </w:r>
      <w:r w:rsidR="00DE5023" w:rsidRPr="00517898">
        <w:rPr>
          <w:sz w:val="20"/>
          <w:szCs w:val="20"/>
        </w:rPr>
        <w:t xml:space="preserve"> </w:t>
      </w:r>
      <w:r w:rsidR="006176DB" w:rsidRPr="00517898">
        <w:rPr>
          <w:sz w:val="20"/>
          <w:szCs w:val="20"/>
        </w:rPr>
        <w:t>833-846.</w:t>
      </w:r>
    </w:p>
    <w:p w:rsidR="00A33A4B" w:rsidRPr="00517898" w:rsidRDefault="006176DB" w:rsidP="00A33A4B">
      <w:pPr>
        <w:pStyle w:val="a"/>
        <w:widowControl/>
        <w:numPr>
          <w:ilvl w:val="0"/>
          <w:numId w:val="1"/>
        </w:numPr>
        <w:shd w:val="clear" w:color="auto" w:fill="FFFFFF"/>
        <w:autoSpaceDE/>
        <w:autoSpaceDN/>
        <w:snapToGrid w:val="0"/>
        <w:ind w:left="425" w:hanging="425"/>
        <w:contextualSpacing/>
        <w:rPr>
          <w:sz w:val="20"/>
          <w:szCs w:val="20"/>
        </w:rPr>
      </w:pPr>
      <w:r w:rsidRPr="00517898">
        <w:rPr>
          <w:sz w:val="20"/>
          <w:szCs w:val="20"/>
        </w:rPr>
        <w:t>Veruttipong</w:t>
      </w:r>
      <w:r w:rsidR="00DE5023" w:rsidRPr="00517898">
        <w:rPr>
          <w:sz w:val="20"/>
          <w:szCs w:val="20"/>
        </w:rPr>
        <w:t xml:space="preserve"> </w:t>
      </w:r>
      <w:r w:rsidRPr="00517898">
        <w:rPr>
          <w:sz w:val="20"/>
          <w:szCs w:val="20"/>
        </w:rPr>
        <w:t>D,</w:t>
      </w:r>
      <w:r w:rsidR="00DE5023" w:rsidRPr="00517898">
        <w:rPr>
          <w:sz w:val="20"/>
          <w:szCs w:val="20"/>
        </w:rPr>
        <w:t xml:space="preserve"> </w:t>
      </w:r>
      <w:r w:rsidRPr="00517898">
        <w:rPr>
          <w:sz w:val="20"/>
          <w:szCs w:val="20"/>
        </w:rPr>
        <w:t>Soliman</w:t>
      </w:r>
      <w:r w:rsidR="00DE5023" w:rsidRPr="00517898">
        <w:rPr>
          <w:sz w:val="20"/>
          <w:szCs w:val="20"/>
        </w:rPr>
        <w:t xml:space="preserve"> </w:t>
      </w:r>
      <w:r w:rsidRPr="00517898">
        <w:rPr>
          <w:sz w:val="20"/>
          <w:szCs w:val="20"/>
        </w:rPr>
        <w:t>AS,</w:t>
      </w:r>
      <w:r w:rsidR="00DE5023" w:rsidRPr="00517898">
        <w:rPr>
          <w:sz w:val="20"/>
          <w:szCs w:val="20"/>
        </w:rPr>
        <w:t xml:space="preserve"> </w:t>
      </w:r>
      <w:r w:rsidRPr="00517898">
        <w:rPr>
          <w:sz w:val="20"/>
          <w:szCs w:val="20"/>
        </w:rPr>
        <w:t>Gilbert</w:t>
      </w:r>
      <w:r w:rsidR="00DE5023" w:rsidRPr="00517898">
        <w:rPr>
          <w:sz w:val="20"/>
          <w:szCs w:val="20"/>
        </w:rPr>
        <w:t xml:space="preserve"> </w:t>
      </w:r>
      <w:r w:rsidRPr="00517898">
        <w:rPr>
          <w:sz w:val="20"/>
          <w:szCs w:val="20"/>
        </w:rPr>
        <w:t>SF,</w:t>
      </w:r>
      <w:r w:rsidR="00DE5023" w:rsidRPr="00517898">
        <w:rPr>
          <w:sz w:val="20"/>
          <w:szCs w:val="20"/>
        </w:rPr>
        <w:t xml:space="preserve"> </w:t>
      </w:r>
      <w:r w:rsidRPr="00517898">
        <w:rPr>
          <w:sz w:val="20"/>
          <w:szCs w:val="20"/>
        </w:rPr>
        <w:t>Blachley</w:t>
      </w:r>
      <w:r w:rsidR="00DE5023" w:rsidRPr="00517898">
        <w:rPr>
          <w:sz w:val="20"/>
          <w:szCs w:val="20"/>
        </w:rPr>
        <w:t xml:space="preserve"> </w:t>
      </w:r>
      <w:r w:rsidRPr="00517898">
        <w:rPr>
          <w:sz w:val="20"/>
          <w:szCs w:val="20"/>
        </w:rPr>
        <w:t>TS,</w:t>
      </w:r>
      <w:r w:rsidR="00DE5023" w:rsidRPr="00517898">
        <w:rPr>
          <w:sz w:val="20"/>
          <w:szCs w:val="20"/>
        </w:rPr>
        <w:t xml:space="preserve"> </w:t>
      </w:r>
      <w:r w:rsidRPr="00517898">
        <w:rPr>
          <w:sz w:val="20"/>
          <w:szCs w:val="20"/>
        </w:rPr>
        <w:t>Hablas</w:t>
      </w:r>
      <w:r w:rsidR="00DE5023" w:rsidRPr="00517898">
        <w:rPr>
          <w:sz w:val="20"/>
          <w:szCs w:val="20"/>
        </w:rPr>
        <w:t xml:space="preserve"> </w:t>
      </w:r>
      <w:r w:rsidRPr="00517898">
        <w:rPr>
          <w:sz w:val="20"/>
          <w:szCs w:val="20"/>
        </w:rPr>
        <w:t>A,</w:t>
      </w:r>
      <w:r w:rsidR="00DE5023" w:rsidRPr="00517898">
        <w:rPr>
          <w:sz w:val="20"/>
          <w:szCs w:val="20"/>
        </w:rPr>
        <w:t xml:space="preserve"> </w:t>
      </w:r>
      <w:r w:rsidRPr="00517898">
        <w:rPr>
          <w:sz w:val="20"/>
          <w:szCs w:val="20"/>
        </w:rPr>
        <w:t>Ramadan</w:t>
      </w:r>
      <w:r w:rsidR="00DE5023" w:rsidRPr="00517898">
        <w:rPr>
          <w:sz w:val="20"/>
          <w:szCs w:val="20"/>
        </w:rPr>
        <w:t xml:space="preserve"> </w:t>
      </w:r>
      <w:r w:rsidRPr="00517898">
        <w:rPr>
          <w:sz w:val="20"/>
          <w:szCs w:val="20"/>
        </w:rPr>
        <w:t>M,</w:t>
      </w:r>
      <w:r w:rsidR="00DE5023" w:rsidRPr="00517898">
        <w:rPr>
          <w:sz w:val="20"/>
          <w:szCs w:val="20"/>
        </w:rPr>
        <w:t xml:space="preserve"> </w:t>
      </w:r>
      <w:r w:rsidRPr="00517898">
        <w:rPr>
          <w:sz w:val="20"/>
          <w:szCs w:val="20"/>
        </w:rPr>
        <w:t>Rozek</w:t>
      </w:r>
      <w:r w:rsidR="00DE5023" w:rsidRPr="00517898">
        <w:rPr>
          <w:sz w:val="20"/>
          <w:szCs w:val="20"/>
        </w:rPr>
        <w:t xml:space="preserve"> </w:t>
      </w:r>
      <w:r w:rsidRPr="00517898">
        <w:rPr>
          <w:sz w:val="20"/>
          <w:szCs w:val="20"/>
        </w:rPr>
        <w:t>LS,</w:t>
      </w:r>
      <w:r w:rsidR="00DE5023" w:rsidRPr="00517898">
        <w:rPr>
          <w:sz w:val="20"/>
          <w:szCs w:val="20"/>
        </w:rPr>
        <w:t xml:space="preserve"> </w:t>
      </w:r>
      <w:r w:rsidRPr="00517898">
        <w:rPr>
          <w:sz w:val="20"/>
          <w:szCs w:val="20"/>
        </w:rPr>
        <w:t>Seifeldin</w:t>
      </w:r>
      <w:r w:rsidR="00DE5023" w:rsidRPr="00517898">
        <w:rPr>
          <w:sz w:val="20"/>
          <w:szCs w:val="20"/>
        </w:rPr>
        <w:t xml:space="preserve"> </w:t>
      </w:r>
      <w:r w:rsidRPr="00517898">
        <w:rPr>
          <w:sz w:val="20"/>
          <w:szCs w:val="20"/>
        </w:rPr>
        <w:t>IA</w:t>
      </w:r>
      <w:r w:rsidR="00DE5023" w:rsidRPr="00517898">
        <w:rPr>
          <w:sz w:val="20"/>
          <w:szCs w:val="20"/>
        </w:rPr>
        <w:t xml:space="preserve"> </w:t>
      </w:r>
      <w:r w:rsidRPr="00517898">
        <w:rPr>
          <w:sz w:val="20"/>
          <w:szCs w:val="20"/>
        </w:rPr>
        <w:t>(2012).</w:t>
      </w:r>
      <w:r w:rsidR="00DE5023" w:rsidRPr="00517898">
        <w:rPr>
          <w:sz w:val="20"/>
          <w:szCs w:val="20"/>
        </w:rPr>
        <w:t xml:space="preserve"> </w:t>
      </w:r>
      <w:r w:rsidRPr="00517898">
        <w:rPr>
          <w:sz w:val="20"/>
          <w:szCs w:val="20"/>
        </w:rPr>
        <w:t>Age</w:t>
      </w:r>
      <w:r w:rsidR="00DE5023" w:rsidRPr="00517898">
        <w:rPr>
          <w:sz w:val="20"/>
          <w:szCs w:val="20"/>
        </w:rPr>
        <w:t xml:space="preserve"> </w:t>
      </w:r>
      <w:r w:rsidRPr="00517898">
        <w:rPr>
          <w:sz w:val="20"/>
          <w:szCs w:val="20"/>
        </w:rPr>
        <w:t>distribution,</w:t>
      </w:r>
      <w:r w:rsidR="00DE5023" w:rsidRPr="00517898">
        <w:rPr>
          <w:sz w:val="20"/>
          <w:szCs w:val="20"/>
        </w:rPr>
        <w:t xml:space="preserve"> </w:t>
      </w:r>
      <w:r w:rsidRPr="00517898">
        <w:rPr>
          <w:sz w:val="20"/>
          <w:szCs w:val="20"/>
        </w:rPr>
        <w:t>polyps</w:t>
      </w:r>
      <w:r w:rsidR="00DE5023" w:rsidRPr="00517898">
        <w:rPr>
          <w:sz w:val="20"/>
          <w:szCs w:val="20"/>
        </w:rPr>
        <w:t xml:space="preserve"> </w:t>
      </w:r>
      <w:r w:rsidRPr="00517898">
        <w:rPr>
          <w:sz w:val="20"/>
          <w:szCs w:val="20"/>
        </w:rPr>
        <w:t>and</w:t>
      </w:r>
      <w:r w:rsidR="00DE5023" w:rsidRPr="00517898">
        <w:rPr>
          <w:sz w:val="20"/>
          <w:szCs w:val="20"/>
        </w:rPr>
        <w:t xml:space="preserve"> </w:t>
      </w:r>
      <w:r w:rsidRPr="00517898">
        <w:rPr>
          <w:sz w:val="20"/>
          <w:szCs w:val="20"/>
        </w:rPr>
        <w:t>rectal</w:t>
      </w:r>
      <w:r w:rsidR="00DE5023" w:rsidRPr="00517898">
        <w:rPr>
          <w:sz w:val="20"/>
          <w:szCs w:val="20"/>
        </w:rPr>
        <w:t xml:space="preserve"> </w:t>
      </w:r>
      <w:r w:rsidRPr="00517898">
        <w:rPr>
          <w:sz w:val="20"/>
          <w:szCs w:val="20"/>
        </w:rPr>
        <w:t>cancer</w:t>
      </w:r>
      <w:r w:rsidR="00DE5023" w:rsidRPr="00517898">
        <w:rPr>
          <w:sz w:val="20"/>
          <w:szCs w:val="20"/>
        </w:rPr>
        <w:t xml:space="preserve"> </w:t>
      </w:r>
      <w:r w:rsidRPr="00517898">
        <w:rPr>
          <w:sz w:val="20"/>
          <w:szCs w:val="20"/>
        </w:rPr>
        <w:t>in</w:t>
      </w:r>
      <w:r w:rsidR="00DE5023" w:rsidRPr="00517898">
        <w:rPr>
          <w:sz w:val="20"/>
          <w:szCs w:val="20"/>
        </w:rPr>
        <w:t xml:space="preserve"> </w:t>
      </w:r>
      <w:r w:rsidRPr="00517898">
        <w:rPr>
          <w:sz w:val="20"/>
          <w:szCs w:val="20"/>
        </w:rPr>
        <w:t>the</w:t>
      </w:r>
      <w:r w:rsidR="00DE5023" w:rsidRPr="00517898">
        <w:rPr>
          <w:sz w:val="20"/>
          <w:szCs w:val="20"/>
        </w:rPr>
        <w:t xml:space="preserve"> </w:t>
      </w:r>
      <w:r w:rsidRPr="00517898">
        <w:rPr>
          <w:sz w:val="20"/>
          <w:szCs w:val="20"/>
        </w:rPr>
        <w:t>Egyptian</w:t>
      </w:r>
      <w:r w:rsidR="00DE5023" w:rsidRPr="00517898">
        <w:rPr>
          <w:sz w:val="20"/>
          <w:szCs w:val="20"/>
        </w:rPr>
        <w:t xml:space="preserve"> </w:t>
      </w:r>
      <w:r w:rsidRPr="00517898">
        <w:rPr>
          <w:sz w:val="20"/>
          <w:szCs w:val="20"/>
        </w:rPr>
        <w:t>population-based</w:t>
      </w:r>
      <w:r w:rsidR="00DE5023" w:rsidRPr="00517898">
        <w:rPr>
          <w:sz w:val="20"/>
          <w:szCs w:val="20"/>
        </w:rPr>
        <w:t xml:space="preserve"> </w:t>
      </w:r>
      <w:r w:rsidRPr="00517898">
        <w:rPr>
          <w:sz w:val="20"/>
          <w:szCs w:val="20"/>
        </w:rPr>
        <w:t>cancer</w:t>
      </w:r>
      <w:r w:rsidR="00DE5023" w:rsidRPr="00517898">
        <w:rPr>
          <w:sz w:val="20"/>
          <w:szCs w:val="20"/>
        </w:rPr>
        <w:t xml:space="preserve"> </w:t>
      </w:r>
      <w:r w:rsidRPr="00517898">
        <w:rPr>
          <w:sz w:val="20"/>
          <w:szCs w:val="20"/>
        </w:rPr>
        <w:t>registry.</w:t>
      </w:r>
      <w:r w:rsidR="00DE5023" w:rsidRPr="00517898">
        <w:rPr>
          <w:sz w:val="20"/>
          <w:szCs w:val="20"/>
        </w:rPr>
        <w:t xml:space="preserve"> </w:t>
      </w:r>
      <w:r w:rsidRPr="00517898">
        <w:rPr>
          <w:sz w:val="20"/>
          <w:szCs w:val="20"/>
        </w:rPr>
        <w:t>World</w:t>
      </w:r>
      <w:r w:rsidR="00DE5023" w:rsidRPr="00517898">
        <w:rPr>
          <w:sz w:val="20"/>
          <w:szCs w:val="20"/>
        </w:rPr>
        <w:t xml:space="preserve"> </w:t>
      </w:r>
      <w:r w:rsidRPr="00517898">
        <w:rPr>
          <w:sz w:val="20"/>
          <w:szCs w:val="20"/>
        </w:rPr>
        <w:t>J</w:t>
      </w:r>
      <w:r w:rsidR="00DE5023" w:rsidRPr="00517898">
        <w:rPr>
          <w:sz w:val="20"/>
          <w:szCs w:val="20"/>
        </w:rPr>
        <w:t xml:space="preserve"> </w:t>
      </w:r>
      <w:proofErr w:type="spellStart"/>
      <w:r w:rsidRPr="00517898">
        <w:rPr>
          <w:sz w:val="20"/>
          <w:szCs w:val="20"/>
        </w:rPr>
        <w:t>Gastroenterol</w:t>
      </w:r>
      <w:proofErr w:type="spellEnd"/>
      <w:r w:rsidRPr="00517898">
        <w:rPr>
          <w:sz w:val="20"/>
          <w:szCs w:val="20"/>
        </w:rPr>
        <w:t>.;</w:t>
      </w:r>
      <w:r w:rsidR="005C216E">
        <w:rPr>
          <w:rFonts w:eastAsiaTheme="minorEastAsia" w:hint="eastAsia"/>
          <w:sz w:val="20"/>
          <w:szCs w:val="20"/>
          <w:lang w:eastAsia="zh-CN"/>
        </w:rPr>
        <w:t xml:space="preserve"> </w:t>
      </w:r>
      <w:r w:rsidRPr="00517898">
        <w:rPr>
          <w:sz w:val="20"/>
          <w:szCs w:val="20"/>
        </w:rPr>
        <w:t>18(30):3997-400</w:t>
      </w:r>
      <w:r w:rsidR="00A33A4B" w:rsidRPr="00517898">
        <w:rPr>
          <w:sz w:val="20"/>
          <w:szCs w:val="20"/>
        </w:rPr>
        <w:t>3.</w:t>
      </w:r>
    </w:p>
    <w:p w:rsidR="00650C70" w:rsidRPr="00517898" w:rsidRDefault="00E03449" w:rsidP="00A33A4B">
      <w:pPr>
        <w:pStyle w:val="a"/>
        <w:widowControl/>
        <w:numPr>
          <w:ilvl w:val="0"/>
          <w:numId w:val="1"/>
        </w:numPr>
        <w:shd w:val="clear" w:color="auto" w:fill="FFFFFF"/>
        <w:autoSpaceDE/>
        <w:autoSpaceDN/>
        <w:snapToGrid w:val="0"/>
        <w:ind w:left="425" w:hanging="425"/>
        <w:contextualSpacing/>
        <w:rPr>
          <w:sz w:val="20"/>
          <w:szCs w:val="20"/>
        </w:rPr>
      </w:pPr>
      <w:r w:rsidRPr="00517898">
        <w:rPr>
          <w:sz w:val="20"/>
          <w:szCs w:val="20"/>
        </w:rPr>
        <w:t>Abd</w:t>
      </w:r>
      <w:r w:rsidR="00DE5023" w:rsidRPr="00517898">
        <w:rPr>
          <w:sz w:val="20"/>
          <w:szCs w:val="20"/>
        </w:rPr>
        <w:t xml:space="preserve"> </w:t>
      </w:r>
      <w:r w:rsidRPr="00517898">
        <w:rPr>
          <w:sz w:val="20"/>
          <w:szCs w:val="20"/>
        </w:rPr>
        <w:t>El-Kader</w:t>
      </w:r>
      <w:r w:rsidR="00DE5023" w:rsidRPr="00517898">
        <w:rPr>
          <w:sz w:val="20"/>
          <w:szCs w:val="20"/>
        </w:rPr>
        <w:t xml:space="preserve"> </w:t>
      </w:r>
      <w:r w:rsidRPr="00517898">
        <w:rPr>
          <w:sz w:val="20"/>
          <w:szCs w:val="20"/>
        </w:rPr>
        <w:t>M</w:t>
      </w:r>
      <w:r w:rsidR="00DE5023" w:rsidRPr="00517898">
        <w:rPr>
          <w:sz w:val="20"/>
          <w:szCs w:val="20"/>
        </w:rPr>
        <w:t xml:space="preserve"> </w:t>
      </w:r>
      <w:r w:rsidRPr="00517898">
        <w:rPr>
          <w:sz w:val="20"/>
          <w:szCs w:val="20"/>
        </w:rPr>
        <w:t>U,</w:t>
      </w:r>
      <w:r w:rsidR="00DE5023" w:rsidRPr="00517898">
        <w:rPr>
          <w:sz w:val="20"/>
          <w:szCs w:val="20"/>
        </w:rPr>
        <w:t xml:space="preserve"> </w:t>
      </w:r>
      <w:r w:rsidRPr="00517898">
        <w:rPr>
          <w:sz w:val="20"/>
          <w:szCs w:val="20"/>
        </w:rPr>
        <w:t>Hussein</w:t>
      </w:r>
      <w:r w:rsidR="00DE5023" w:rsidRPr="00517898">
        <w:rPr>
          <w:sz w:val="20"/>
          <w:szCs w:val="20"/>
        </w:rPr>
        <w:t xml:space="preserve"> </w:t>
      </w:r>
      <w:r w:rsidRPr="00517898">
        <w:rPr>
          <w:sz w:val="20"/>
          <w:szCs w:val="20"/>
        </w:rPr>
        <w:t>RS,</w:t>
      </w:r>
      <w:r w:rsidR="00DE5023" w:rsidRPr="00517898">
        <w:rPr>
          <w:sz w:val="20"/>
          <w:szCs w:val="20"/>
        </w:rPr>
        <w:t xml:space="preserve"> </w:t>
      </w:r>
      <w:r w:rsidRPr="00517898">
        <w:rPr>
          <w:sz w:val="20"/>
          <w:szCs w:val="20"/>
        </w:rPr>
        <w:t>El-Gendy</w:t>
      </w:r>
      <w:r w:rsidR="00DE5023" w:rsidRPr="00517898">
        <w:rPr>
          <w:sz w:val="20"/>
          <w:szCs w:val="20"/>
        </w:rPr>
        <w:t xml:space="preserve"> </w:t>
      </w:r>
      <w:r w:rsidRPr="00517898">
        <w:rPr>
          <w:sz w:val="20"/>
          <w:szCs w:val="20"/>
        </w:rPr>
        <w:t>WM,</w:t>
      </w:r>
      <w:r w:rsidR="00DE5023" w:rsidRPr="00517898">
        <w:rPr>
          <w:sz w:val="20"/>
          <w:szCs w:val="20"/>
        </w:rPr>
        <w:t xml:space="preserve"> </w:t>
      </w:r>
      <w:r w:rsidRPr="00517898">
        <w:rPr>
          <w:sz w:val="20"/>
          <w:szCs w:val="20"/>
        </w:rPr>
        <w:t>Abd</w:t>
      </w:r>
      <w:r w:rsidR="00DE5023" w:rsidRPr="00517898">
        <w:rPr>
          <w:sz w:val="20"/>
          <w:szCs w:val="20"/>
        </w:rPr>
        <w:t xml:space="preserve"> </w:t>
      </w:r>
      <w:r w:rsidRPr="00517898">
        <w:rPr>
          <w:sz w:val="20"/>
          <w:szCs w:val="20"/>
        </w:rPr>
        <w:t>El-Hamid</w:t>
      </w:r>
      <w:r w:rsidR="00DE5023" w:rsidRPr="00517898">
        <w:rPr>
          <w:sz w:val="20"/>
          <w:szCs w:val="20"/>
        </w:rPr>
        <w:t xml:space="preserve"> </w:t>
      </w:r>
      <w:r w:rsidRPr="00517898">
        <w:rPr>
          <w:sz w:val="20"/>
          <w:szCs w:val="20"/>
        </w:rPr>
        <w:t>HA</w:t>
      </w:r>
      <w:r w:rsidR="00DE5023" w:rsidRPr="00517898">
        <w:rPr>
          <w:sz w:val="20"/>
          <w:szCs w:val="20"/>
        </w:rPr>
        <w:t xml:space="preserve"> </w:t>
      </w:r>
      <w:r w:rsidRPr="00517898">
        <w:rPr>
          <w:sz w:val="20"/>
          <w:szCs w:val="20"/>
        </w:rPr>
        <w:t>(2018)</w:t>
      </w:r>
      <w:r w:rsidR="00A33A4B" w:rsidRPr="00517898">
        <w:rPr>
          <w:sz w:val="20"/>
          <w:szCs w:val="20"/>
        </w:rPr>
        <w:t>: D</w:t>
      </w:r>
      <w:r w:rsidRPr="00517898">
        <w:rPr>
          <w:sz w:val="20"/>
          <w:szCs w:val="20"/>
        </w:rPr>
        <w:t>WI</w:t>
      </w:r>
      <w:r w:rsidR="00DE5023" w:rsidRPr="00517898">
        <w:rPr>
          <w:sz w:val="20"/>
          <w:szCs w:val="20"/>
        </w:rPr>
        <w:t xml:space="preserve"> </w:t>
      </w:r>
      <w:r w:rsidRPr="00517898">
        <w:rPr>
          <w:sz w:val="20"/>
          <w:szCs w:val="20"/>
        </w:rPr>
        <w:t>in</w:t>
      </w:r>
      <w:r w:rsidR="00DE5023" w:rsidRPr="00517898">
        <w:rPr>
          <w:sz w:val="20"/>
          <w:szCs w:val="20"/>
        </w:rPr>
        <w:t xml:space="preserve"> </w:t>
      </w:r>
      <w:r w:rsidRPr="00517898">
        <w:rPr>
          <w:sz w:val="20"/>
          <w:szCs w:val="20"/>
        </w:rPr>
        <w:t>Assessing</w:t>
      </w:r>
      <w:r w:rsidR="00DE5023" w:rsidRPr="00517898">
        <w:rPr>
          <w:sz w:val="20"/>
          <w:szCs w:val="20"/>
        </w:rPr>
        <w:t xml:space="preserve"> </w:t>
      </w:r>
      <w:r w:rsidRPr="00517898">
        <w:rPr>
          <w:sz w:val="20"/>
          <w:szCs w:val="20"/>
        </w:rPr>
        <w:t>Aggressiveness</w:t>
      </w:r>
      <w:r w:rsidR="00DE5023" w:rsidRPr="00517898">
        <w:rPr>
          <w:sz w:val="20"/>
          <w:szCs w:val="20"/>
        </w:rPr>
        <w:t xml:space="preserve"> </w:t>
      </w:r>
      <w:r w:rsidRPr="00517898">
        <w:rPr>
          <w:sz w:val="20"/>
          <w:szCs w:val="20"/>
        </w:rPr>
        <w:t>of</w:t>
      </w:r>
      <w:r w:rsidR="00DE5023" w:rsidRPr="00517898">
        <w:rPr>
          <w:sz w:val="20"/>
          <w:szCs w:val="20"/>
        </w:rPr>
        <w:t xml:space="preserve"> </w:t>
      </w:r>
      <w:r w:rsidRPr="00517898">
        <w:rPr>
          <w:sz w:val="20"/>
          <w:szCs w:val="20"/>
        </w:rPr>
        <w:t>Rectal</w:t>
      </w:r>
      <w:r w:rsidR="00DE5023" w:rsidRPr="00517898">
        <w:rPr>
          <w:sz w:val="20"/>
          <w:szCs w:val="20"/>
        </w:rPr>
        <w:t xml:space="preserve"> </w:t>
      </w:r>
      <w:r w:rsidRPr="00517898">
        <w:rPr>
          <w:sz w:val="20"/>
          <w:szCs w:val="20"/>
        </w:rPr>
        <w:t>Cancer</w:t>
      </w:r>
      <w:r w:rsidR="00DE5023" w:rsidRPr="00517898">
        <w:rPr>
          <w:sz w:val="20"/>
          <w:szCs w:val="20"/>
        </w:rPr>
        <w:t xml:space="preserve"> </w:t>
      </w:r>
      <w:r w:rsidRPr="00517898">
        <w:rPr>
          <w:sz w:val="20"/>
          <w:szCs w:val="20"/>
        </w:rPr>
        <w:t>The</w:t>
      </w:r>
      <w:r w:rsidR="00DE5023" w:rsidRPr="00517898">
        <w:rPr>
          <w:sz w:val="20"/>
          <w:szCs w:val="20"/>
        </w:rPr>
        <w:t xml:space="preserve"> </w:t>
      </w:r>
      <w:r w:rsidRPr="00517898">
        <w:rPr>
          <w:sz w:val="20"/>
          <w:szCs w:val="20"/>
        </w:rPr>
        <w:t>Egyptian</w:t>
      </w:r>
      <w:r w:rsidR="00DE5023" w:rsidRPr="00517898">
        <w:rPr>
          <w:sz w:val="20"/>
          <w:szCs w:val="20"/>
        </w:rPr>
        <w:t xml:space="preserve"> </w:t>
      </w:r>
      <w:r w:rsidRPr="00517898">
        <w:rPr>
          <w:sz w:val="20"/>
          <w:szCs w:val="20"/>
        </w:rPr>
        <w:lastRenderedPageBreak/>
        <w:t>Journal</w:t>
      </w:r>
      <w:r w:rsidR="00DE5023" w:rsidRPr="00517898">
        <w:rPr>
          <w:sz w:val="20"/>
          <w:szCs w:val="20"/>
        </w:rPr>
        <w:t xml:space="preserve"> </w:t>
      </w:r>
      <w:r w:rsidRPr="00517898">
        <w:rPr>
          <w:sz w:val="20"/>
          <w:szCs w:val="20"/>
        </w:rPr>
        <w:t>of</w:t>
      </w:r>
      <w:r w:rsidR="00DE5023" w:rsidRPr="00517898">
        <w:rPr>
          <w:sz w:val="20"/>
          <w:szCs w:val="20"/>
        </w:rPr>
        <w:t xml:space="preserve"> </w:t>
      </w:r>
      <w:r w:rsidRPr="00517898">
        <w:rPr>
          <w:sz w:val="20"/>
          <w:szCs w:val="20"/>
        </w:rPr>
        <w:t>Hospital</w:t>
      </w:r>
      <w:r w:rsidR="00DE5023" w:rsidRPr="00517898">
        <w:rPr>
          <w:sz w:val="20"/>
          <w:szCs w:val="20"/>
        </w:rPr>
        <w:t xml:space="preserve"> </w:t>
      </w:r>
      <w:r w:rsidRPr="00517898">
        <w:rPr>
          <w:sz w:val="20"/>
          <w:szCs w:val="20"/>
        </w:rPr>
        <w:t>Medicine</w:t>
      </w:r>
      <w:r w:rsidR="00A33A4B" w:rsidRPr="00517898">
        <w:rPr>
          <w:sz w:val="20"/>
          <w:szCs w:val="20"/>
        </w:rPr>
        <w:t>, V</w:t>
      </w:r>
      <w:r w:rsidRPr="00517898">
        <w:rPr>
          <w:sz w:val="20"/>
          <w:szCs w:val="20"/>
        </w:rPr>
        <w:t>ol.</w:t>
      </w:r>
      <w:r w:rsidR="00DE5023" w:rsidRPr="00517898">
        <w:rPr>
          <w:sz w:val="20"/>
          <w:szCs w:val="20"/>
        </w:rPr>
        <w:t xml:space="preserve"> </w:t>
      </w:r>
      <w:r w:rsidRPr="00517898">
        <w:rPr>
          <w:sz w:val="20"/>
          <w:szCs w:val="20"/>
        </w:rPr>
        <w:t>70</w:t>
      </w:r>
      <w:r w:rsidR="00DE5023" w:rsidRPr="00517898">
        <w:rPr>
          <w:sz w:val="20"/>
          <w:szCs w:val="20"/>
        </w:rPr>
        <w:t xml:space="preserve"> </w:t>
      </w:r>
      <w:r w:rsidRPr="00517898">
        <w:rPr>
          <w:sz w:val="20"/>
          <w:szCs w:val="20"/>
        </w:rPr>
        <w:t>(7),</w:t>
      </w:r>
      <w:r w:rsidR="00DE5023" w:rsidRPr="00517898">
        <w:rPr>
          <w:sz w:val="20"/>
          <w:szCs w:val="20"/>
        </w:rPr>
        <w:t xml:space="preserve"> </w:t>
      </w:r>
      <w:r w:rsidRPr="00517898">
        <w:rPr>
          <w:sz w:val="20"/>
          <w:szCs w:val="20"/>
        </w:rPr>
        <w:t>Page</w:t>
      </w:r>
      <w:r w:rsidR="00DE5023" w:rsidRPr="00517898">
        <w:rPr>
          <w:sz w:val="20"/>
          <w:szCs w:val="20"/>
        </w:rPr>
        <w:t xml:space="preserve"> </w:t>
      </w:r>
      <w:r w:rsidRPr="00517898">
        <w:rPr>
          <w:sz w:val="20"/>
          <w:szCs w:val="20"/>
        </w:rPr>
        <w:t>1381-1387.</w:t>
      </w:r>
    </w:p>
    <w:p w:rsidR="00A33A4B" w:rsidRPr="00517898" w:rsidRDefault="002A69E1" w:rsidP="00A33A4B">
      <w:pPr>
        <w:pStyle w:val="a"/>
        <w:numPr>
          <w:ilvl w:val="0"/>
          <w:numId w:val="1"/>
        </w:numPr>
        <w:snapToGrid w:val="0"/>
        <w:ind w:left="425" w:hanging="425"/>
        <w:rPr>
          <w:sz w:val="20"/>
          <w:szCs w:val="20"/>
        </w:rPr>
      </w:pPr>
      <w:r w:rsidRPr="00517898">
        <w:rPr>
          <w:sz w:val="20"/>
          <w:szCs w:val="20"/>
        </w:rPr>
        <w:t>Kaur</w:t>
      </w:r>
      <w:r w:rsidR="00DE5023" w:rsidRPr="00517898">
        <w:rPr>
          <w:sz w:val="20"/>
          <w:szCs w:val="20"/>
        </w:rPr>
        <w:t xml:space="preserve"> </w:t>
      </w:r>
      <w:r w:rsidRPr="00517898">
        <w:rPr>
          <w:sz w:val="20"/>
          <w:szCs w:val="20"/>
        </w:rPr>
        <w:t>H,</w:t>
      </w:r>
      <w:r w:rsidR="00DE5023" w:rsidRPr="00517898">
        <w:rPr>
          <w:sz w:val="20"/>
          <w:szCs w:val="20"/>
        </w:rPr>
        <w:t xml:space="preserve"> </w:t>
      </w:r>
      <w:r w:rsidRPr="00517898">
        <w:rPr>
          <w:sz w:val="20"/>
          <w:szCs w:val="20"/>
        </w:rPr>
        <w:t>Choi</w:t>
      </w:r>
      <w:r w:rsidR="00DE5023" w:rsidRPr="00517898">
        <w:rPr>
          <w:sz w:val="20"/>
          <w:szCs w:val="20"/>
        </w:rPr>
        <w:t xml:space="preserve"> </w:t>
      </w:r>
      <w:r w:rsidRPr="00517898">
        <w:rPr>
          <w:sz w:val="20"/>
          <w:szCs w:val="20"/>
        </w:rPr>
        <w:t>H,</w:t>
      </w:r>
      <w:r w:rsidR="00DE5023" w:rsidRPr="00517898">
        <w:rPr>
          <w:sz w:val="20"/>
          <w:szCs w:val="20"/>
        </w:rPr>
        <w:t xml:space="preserve"> </w:t>
      </w:r>
      <w:r w:rsidRPr="00517898">
        <w:rPr>
          <w:sz w:val="20"/>
          <w:szCs w:val="20"/>
        </w:rPr>
        <w:t>You</w:t>
      </w:r>
      <w:r w:rsidR="00DE5023" w:rsidRPr="00517898">
        <w:rPr>
          <w:sz w:val="20"/>
          <w:szCs w:val="20"/>
        </w:rPr>
        <w:t xml:space="preserve"> </w:t>
      </w:r>
      <w:r w:rsidRPr="00517898">
        <w:rPr>
          <w:sz w:val="20"/>
          <w:szCs w:val="20"/>
        </w:rPr>
        <w:t>YN,</w:t>
      </w:r>
      <w:r w:rsidR="00DE5023" w:rsidRPr="00517898">
        <w:rPr>
          <w:sz w:val="20"/>
          <w:szCs w:val="20"/>
        </w:rPr>
        <w:t xml:space="preserve"> </w:t>
      </w:r>
      <w:r w:rsidRPr="00517898">
        <w:rPr>
          <w:sz w:val="20"/>
          <w:szCs w:val="20"/>
        </w:rPr>
        <w:t>et</w:t>
      </w:r>
      <w:r w:rsidR="00DE5023" w:rsidRPr="00517898">
        <w:rPr>
          <w:sz w:val="20"/>
          <w:szCs w:val="20"/>
        </w:rPr>
        <w:t xml:space="preserve"> </w:t>
      </w:r>
      <w:r w:rsidRPr="00517898">
        <w:rPr>
          <w:sz w:val="20"/>
          <w:szCs w:val="20"/>
        </w:rPr>
        <w:t>al</w:t>
      </w:r>
      <w:r w:rsidR="00DE5023" w:rsidRPr="00517898">
        <w:rPr>
          <w:sz w:val="20"/>
          <w:szCs w:val="20"/>
        </w:rPr>
        <w:t xml:space="preserve"> </w:t>
      </w:r>
      <w:r w:rsidR="00650C70" w:rsidRPr="00517898">
        <w:rPr>
          <w:sz w:val="20"/>
          <w:szCs w:val="20"/>
        </w:rPr>
        <w:t>(2012)</w:t>
      </w:r>
      <w:r w:rsidRPr="00517898">
        <w:rPr>
          <w:sz w:val="20"/>
          <w:szCs w:val="20"/>
        </w:rPr>
        <w:t>.</w:t>
      </w:r>
      <w:r w:rsidR="00DE5023" w:rsidRPr="00517898">
        <w:rPr>
          <w:sz w:val="20"/>
          <w:szCs w:val="20"/>
        </w:rPr>
        <w:t xml:space="preserve"> </w:t>
      </w:r>
      <w:r w:rsidRPr="00517898">
        <w:rPr>
          <w:sz w:val="20"/>
          <w:szCs w:val="20"/>
        </w:rPr>
        <w:t>MR</w:t>
      </w:r>
      <w:r w:rsidR="00DE5023" w:rsidRPr="00517898">
        <w:rPr>
          <w:sz w:val="20"/>
          <w:szCs w:val="20"/>
        </w:rPr>
        <w:t xml:space="preserve"> </w:t>
      </w:r>
      <w:r w:rsidRPr="00517898">
        <w:rPr>
          <w:sz w:val="20"/>
          <w:szCs w:val="20"/>
        </w:rPr>
        <w:t>imaging</w:t>
      </w:r>
      <w:r w:rsidR="00DE5023" w:rsidRPr="00517898">
        <w:rPr>
          <w:sz w:val="20"/>
          <w:szCs w:val="20"/>
        </w:rPr>
        <w:t xml:space="preserve"> </w:t>
      </w:r>
      <w:r w:rsidRPr="00517898">
        <w:rPr>
          <w:sz w:val="20"/>
          <w:szCs w:val="20"/>
        </w:rPr>
        <w:t>for</w:t>
      </w:r>
      <w:r w:rsidR="00DE5023" w:rsidRPr="00517898">
        <w:rPr>
          <w:sz w:val="20"/>
          <w:szCs w:val="20"/>
        </w:rPr>
        <w:t xml:space="preserve"> </w:t>
      </w:r>
      <w:r w:rsidRPr="00517898">
        <w:rPr>
          <w:sz w:val="20"/>
          <w:szCs w:val="20"/>
        </w:rPr>
        <w:t>preoperative</w:t>
      </w:r>
      <w:r w:rsidR="00517898">
        <w:rPr>
          <w:rFonts w:eastAsiaTheme="minorEastAsia" w:hint="eastAsia"/>
          <w:sz w:val="20"/>
          <w:szCs w:val="20"/>
          <w:lang w:eastAsia="zh-CN"/>
        </w:rPr>
        <w:t xml:space="preserve"> </w:t>
      </w:r>
      <w:r w:rsidRPr="00517898">
        <w:rPr>
          <w:sz w:val="20"/>
          <w:szCs w:val="20"/>
        </w:rPr>
        <w:t>evaluation</w:t>
      </w:r>
      <w:r w:rsidR="00DE5023" w:rsidRPr="00517898">
        <w:rPr>
          <w:sz w:val="20"/>
          <w:szCs w:val="20"/>
        </w:rPr>
        <w:t xml:space="preserve"> </w:t>
      </w:r>
      <w:r w:rsidRPr="00517898">
        <w:rPr>
          <w:sz w:val="20"/>
          <w:szCs w:val="20"/>
        </w:rPr>
        <w:t>of</w:t>
      </w:r>
      <w:r w:rsidR="00DE5023" w:rsidRPr="00517898">
        <w:rPr>
          <w:sz w:val="20"/>
          <w:szCs w:val="20"/>
        </w:rPr>
        <w:t xml:space="preserve"> </w:t>
      </w:r>
      <w:r w:rsidRPr="00517898">
        <w:rPr>
          <w:sz w:val="20"/>
          <w:szCs w:val="20"/>
        </w:rPr>
        <w:t>primary</w:t>
      </w:r>
      <w:r w:rsidR="00DE5023" w:rsidRPr="00517898">
        <w:rPr>
          <w:sz w:val="20"/>
          <w:szCs w:val="20"/>
        </w:rPr>
        <w:t xml:space="preserve"> </w:t>
      </w:r>
      <w:r w:rsidRPr="00517898">
        <w:rPr>
          <w:sz w:val="20"/>
          <w:szCs w:val="20"/>
        </w:rPr>
        <w:t>rectal</w:t>
      </w:r>
      <w:r w:rsidR="00DE5023" w:rsidRPr="00517898">
        <w:rPr>
          <w:sz w:val="20"/>
          <w:szCs w:val="20"/>
        </w:rPr>
        <w:t xml:space="preserve"> </w:t>
      </w:r>
      <w:r w:rsidRPr="00517898">
        <w:rPr>
          <w:sz w:val="20"/>
          <w:szCs w:val="20"/>
        </w:rPr>
        <w:t>cancer:</w:t>
      </w:r>
      <w:r w:rsidR="00DE5023" w:rsidRPr="00517898">
        <w:rPr>
          <w:sz w:val="20"/>
          <w:szCs w:val="20"/>
        </w:rPr>
        <w:t xml:space="preserve"> </w:t>
      </w:r>
      <w:r w:rsidRPr="00517898">
        <w:rPr>
          <w:sz w:val="20"/>
          <w:szCs w:val="20"/>
        </w:rPr>
        <w:t>Practical</w:t>
      </w:r>
      <w:r w:rsidR="00DE5023" w:rsidRPr="00517898">
        <w:rPr>
          <w:sz w:val="20"/>
          <w:szCs w:val="20"/>
        </w:rPr>
        <w:t xml:space="preserve"> </w:t>
      </w:r>
      <w:r w:rsidRPr="00517898">
        <w:rPr>
          <w:sz w:val="20"/>
          <w:szCs w:val="20"/>
        </w:rPr>
        <w:t>considerations</w:t>
      </w:r>
      <w:r w:rsidR="00A33A4B" w:rsidRPr="00517898">
        <w:rPr>
          <w:sz w:val="20"/>
          <w:szCs w:val="20"/>
        </w:rPr>
        <w:t>. R</w:t>
      </w:r>
      <w:r w:rsidRPr="00517898">
        <w:rPr>
          <w:sz w:val="20"/>
          <w:szCs w:val="20"/>
        </w:rPr>
        <w:t>adiographics;</w:t>
      </w:r>
      <w:r w:rsidR="00DE5023" w:rsidRPr="00517898">
        <w:rPr>
          <w:sz w:val="20"/>
          <w:szCs w:val="20"/>
        </w:rPr>
        <w:t xml:space="preserve"> </w:t>
      </w:r>
      <w:r w:rsidRPr="00517898">
        <w:rPr>
          <w:sz w:val="20"/>
          <w:szCs w:val="20"/>
        </w:rPr>
        <w:t>RSNA;32:389–40</w:t>
      </w:r>
      <w:r w:rsidR="00A33A4B" w:rsidRPr="00517898">
        <w:rPr>
          <w:sz w:val="20"/>
          <w:szCs w:val="20"/>
        </w:rPr>
        <w:t>9.</w:t>
      </w:r>
    </w:p>
    <w:p w:rsidR="00594BB4" w:rsidRPr="00517898" w:rsidRDefault="00CA0F21" w:rsidP="00A33A4B">
      <w:pPr>
        <w:pStyle w:val="a"/>
        <w:widowControl/>
        <w:numPr>
          <w:ilvl w:val="0"/>
          <w:numId w:val="1"/>
        </w:numPr>
        <w:shd w:val="clear" w:color="auto" w:fill="FFFFFF"/>
        <w:autoSpaceDE/>
        <w:autoSpaceDN/>
        <w:snapToGrid w:val="0"/>
        <w:ind w:left="425" w:hanging="425"/>
        <w:contextualSpacing/>
        <w:rPr>
          <w:sz w:val="20"/>
          <w:szCs w:val="20"/>
        </w:rPr>
      </w:pPr>
      <w:r w:rsidRPr="00517898">
        <w:rPr>
          <w:sz w:val="20"/>
          <w:szCs w:val="20"/>
        </w:rPr>
        <w:t>Zhang</w:t>
      </w:r>
      <w:r w:rsidR="00DE5023" w:rsidRPr="00517898">
        <w:rPr>
          <w:sz w:val="20"/>
          <w:szCs w:val="20"/>
        </w:rPr>
        <w:t xml:space="preserve"> </w:t>
      </w:r>
      <w:r w:rsidRPr="00517898">
        <w:rPr>
          <w:sz w:val="20"/>
          <w:szCs w:val="20"/>
        </w:rPr>
        <w:t>XM,</w:t>
      </w:r>
      <w:r w:rsidR="00DE5023" w:rsidRPr="00517898">
        <w:rPr>
          <w:sz w:val="20"/>
          <w:szCs w:val="20"/>
        </w:rPr>
        <w:t xml:space="preserve"> </w:t>
      </w:r>
      <w:r w:rsidRPr="00517898">
        <w:rPr>
          <w:sz w:val="20"/>
          <w:szCs w:val="20"/>
        </w:rPr>
        <w:t>Zhang</w:t>
      </w:r>
      <w:r w:rsidR="00DE5023" w:rsidRPr="00517898">
        <w:rPr>
          <w:sz w:val="20"/>
          <w:szCs w:val="20"/>
        </w:rPr>
        <w:t xml:space="preserve"> </w:t>
      </w:r>
      <w:r w:rsidRPr="00517898">
        <w:rPr>
          <w:sz w:val="20"/>
          <w:szCs w:val="20"/>
        </w:rPr>
        <w:t>HL,</w:t>
      </w:r>
      <w:r w:rsidR="00DE5023" w:rsidRPr="00517898">
        <w:rPr>
          <w:sz w:val="20"/>
          <w:szCs w:val="20"/>
        </w:rPr>
        <w:t xml:space="preserve"> </w:t>
      </w:r>
      <w:r w:rsidRPr="00517898">
        <w:rPr>
          <w:sz w:val="20"/>
          <w:szCs w:val="20"/>
        </w:rPr>
        <w:t>Yu</w:t>
      </w:r>
      <w:r w:rsidR="00DE5023" w:rsidRPr="00517898">
        <w:rPr>
          <w:sz w:val="20"/>
          <w:szCs w:val="20"/>
        </w:rPr>
        <w:t xml:space="preserve"> </w:t>
      </w:r>
      <w:r w:rsidRPr="00517898">
        <w:rPr>
          <w:sz w:val="20"/>
          <w:szCs w:val="20"/>
        </w:rPr>
        <w:t>D,</w:t>
      </w:r>
      <w:r w:rsidR="00DE5023" w:rsidRPr="00517898">
        <w:rPr>
          <w:sz w:val="20"/>
          <w:szCs w:val="20"/>
        </w:rPr>
        <w:t xml:space="preserve"> </w:t>
      </w:r>
      <w:r w:rsidRPr="00517898">
        <w:rPr>
          <w:sz w:val="20"/>
          <w:szCs w:val="20"/>
        </w:rPr>
        <w:t>Dai</w:t>
      </w:r>
      <w:r w:rsidR="00DE5023" w:rsidRPr="00517898">
        <w:rPr>
          <w:sz w:val="20"/>
          <w:szCs w:val="20"/>
        </w:rPr>
        <w:t xml:space="preserve"> </w:t>
      </w:r>
      <w:r w:rsidRPr="00517898">
        <w:rPr>
          <w:sz w:val="20"/>
          <w:szCs w:val="20"/>
        </w:rPr>
        <w:t>Y,</w:t>
      </w:r>
      <w:r w:rsidR="00DE5023" w:rsidRPr="00517898">
        <w:rPr>
          <w:sz w:val="20"/>
          <w:szCs w:val="20"/>
        </w:rPr>
        <w:t xml:space="preserve"> </w:t>
      </w:r>
      <w:r w:rsidRPr="00517898">
        <w:rPr>
          <w:sz w:val="20"/>
          <w:szCs w:val="20"/>
        </w:rPr>
        <w:t>Bi</w:t>
      </w:r>
      <w:r w:rsidR="00DE5023" w:rsidRPr="00517898">
        <w:rPr>
          <w:sz w:val="20"/>
          <w:szCs w:val="20"/>
        </w:rPr>
        <w:t xml:space="preserve"> </w:t>
      </w:r>
      <w:r w:rsidRPr="00517898">
        <w:rPr>
          <w:sz w:val="20"/>
          <w:szCs w:val="20"/>
        </w:rPr>
        <w:t>D,</w:t>
      </w:r>
      <w:r w:rsidR="00DE5023" w:rsidRPr="00517898">
        <w:rPr>
          <w:sz w:val="20"/>
          <w:szCs w:val="20"/>
        </w:rPr>
        <w:t xml:space="preserve"> </w:t>
      </w:r>
      <w:r w:rsidRPr="00517898">
        <w:rPr>
          <w:sz w:val="20"/>
          <w:szCs w:val="20"/>
        </w:rPr>
        <w:t>Prince</w:t>
      </w:r>
      <w:r w:rsidR="00DE5023" w:rsidRPr="00517898">
        <w:rPr>
          <w:sz w:val="20"/>
          <w:szCs w:val="20"/>
        </w:rPr>
        <w:t xml:space="preserve"> </w:t>
      </w:r>
      <w:r w:rsidRPr="00517898">
        <w:rPr>
          <w:sz w:val="20"/>
          <w:szCs w:val="20"/>
        </w:rPr>
        <w:t>MR,</w:t>
      </w:r>
      <w:r w:rsidR="00DE5023" w:rsidRPr="00517898">
        <w:rPr>
          <w:sz w:val="20"/>
          <w:szCs w:val="20"/>
        </w:rPr>
        <w:t xml:space="preserve"> </w:t>
      </w:r>
      <w:r w:rsidRPr="00517898">
        <w:rPr>
          <w:sz w:val="20"/>
          <w:szCs w:val="20"/>
        </w:rPr>
        <w:t>Li</w:t>
      </w:r>
      <w:r w:rsidR="00DE5023" w:rsidRPr="00517898">
        <w:rPr>
          <w:sz w:val="20"/>
          <w:szCs w:val="20"/>
        </w:rPr>
        <w:t xml:space="preserve"> </w:t>
      </w:r>
      <w:r w:rsidRPr="00517898">
        <w:rPr>
          <w:sz w:val="20"/>
          <w:szCs w:val="20"/>
        </w:rPr>
        <w:t>C.</w:t>
      </w:r>
      <w:r w:rsidR="00DE5023" w:rsidRPr="00517898">
        <w:rPr>
          <w:sz w:val="20"/>
          <w:szCs w:val="20"/>
        </w:rPr>
        <w:t xml:space="preserve"> </w:t>
      </w:r>
      <w:r w:rsidRPr="00517898">
        <w:rPr>
          <w:sz w:val="20"/>
          <w:szCs w:val="20"/>
        </w:rPr>
        <w:t>3-T</w:t>
      </w:r>
      <w:r w:rsidR="00DE5023" w:rsidRPr="00517898">
        <w:rPr>
          <w:sz w:val="20"/>
          <w:szCs w:val="20"/>
        </w:rPr>
        <w:t xml:space="preserve"> </w:t>
      </w:r>
      <w:r w:rsidRPr="00517898">
        <w:rPr>
          <w:sz w:val="20"/>
          <w:szCs w:val="20"/>
        </w:rPr>
        <w:t>MRI</w:t>
      </w:r>
      <w:r w:rsidR="00DE5023" w:rsidRPr="00517898">
        <w:rPr>
          <w:sz w:val="20"/>
          <w:szCs w:val="20"/>
        </w:rPr>
        <w:t xml:space="preserve"> </w:t>
      </w:r>
      <w:r w:rsidRPr="00517898">
        <w:rPr>
          <w:sz w:val="20"/>
          <w:szCs w:val="20"/>
        </w:rPr>
        <w:t>of</w:t>
      </w:r>
      <w:r w:rsidR="00DE5023" w:rsidRPr="00517898">
        <w:rPr>
          <w:sz w:val="20"/>
          <w:szCs w:val="20"/>
        </w:rPr>
        <w:t xml:space="preserve"> </w:t>
      </w:r>
      <w:r w:rsidRPr="00517898">
        <w:rPr>
          <w:sz w:val="20"/>
          <w:szCs w:val="20"/>
        </w:rPr>
        <w:t>rectal</w:t>
      </w:r>
      <w:r w:rsidR="00DE5023" w:rsidRPr="00517898">
        <w:rPr>
          <w:sz w:val="20"/>
          <w:szCs w:val="20"/>
        </w:rPr>
        <w:t xml:space="preserve"> </w:t>
      </w:r>
      <w:r w:rsidRPr="00517898">
        <w:rPr>
          <w:sz w:val="20"/>
          <w:szCs w:val="20"/>
        </w:rPr>
        <w:t>carcinoma:</w:t>
      </w:r>
      <w:r w:rsidR="00DE5023" w:rsidRPr="00517898">
        <w:rPr>
          <w:sz w:val="20"/>
          <w:szCs w:val="20"/>
        </w:rPr>
        <w:t xml:space="preserve"> </w:t>
      </w:r>
      <w:r w:rsidRPr="00517898">
        <w:rPr>
          <w:sz w:val="20"/>
          <w:szCs w:val="20"/>
        </w:rPr>
        <w:t>preoperative</w:t>
      </w:r>
      <w:r w:rsidR="00DE5023" w:rsidRPr="00517898">
        <w:rPr>
          <w:sz w:val="20"/>
          <w:szCs w:val="20"/>
        </w:rPr>
        <w:t xml:space="preserve"> </w:t>
      </w:r>
      <w:r w:rsidRPr="00517898">
        <w:rPr>
          <w:sz w:val="20"/>
          <w:szCs w:val="20"/>
        </w:rPr>
        <w:t>diagnosis,</w:t>
      </w:r>
      <w:r w:rsidR="00DE5023" w:rsidRPr="00517898">
        <w:rPr>
          <w:sz w:val="20"/>
          <w:szCs w:val="20"/>
        </w:rPr>
        <w:t xml:space="preserve"> </w:t>
      </w:r>
      <w:r w:rsidRPr="00517898">
        <w:rPr>
          <w:sz w:val="20"/>
          <w:szCs w:val="20"/>
        </w:rPr>
        <w:t>staging,</w:t>
      </w:r>
      <w:r w:rsidR="00DE5023" w:rsidRPr="00517898">
        <w:rPr>
          <w:sz w:val="20"/>
          <w:szCs w:val="20"/>
        </w:rPr>
        <w:t xml:space="preserve"> </w:t>
      </w:r>
      <w:r w:rsidRPr="00517898">
        <w:rPr>
          <w:sz w:val="20"/>
          <w:szCs w:val="20"/>
        </w:rPr>
        <w:t>and</w:t>
      </w:r>
      <w:r w:rsidR="00DE5023" w:rsidRPr="00517898">
        <w:rPr>
          <w:sz w:val="20"/>
          <w:szCs w:val="20"/>
        </w:rPr>
        <w:t xml:space="preserve"> </w:t>
      </w:r>
      <w:r w:rsidRPr="00517898">
        <w:rPr>
          <w:sz w:val="20"/>
          <w:szCs w:val="20"/>
        </w:rPr>
        <w:t>planning</w:t>
      </w:r>
      <w:r w:rsidR="00DE5023" w:rsidRPr="00517898">
        <w:rPr>
          <w:sz w:val="20"/>
          <w:szCs w:val="20"/>
        </w:rPr>
        <w:t xml:space="preserve"> </w:t>
      </w:r>
      <w:r w:rsidRPr="00517898">
        <w:rPr>
          <w:sz w:val="20"/>
          <w:szCs w:val="20"/>
        </w:rPr>
        <w:t>of</w:t>
      </w:r>
      <w:r w:rsidR="00DE5023" w:rsidRPr="00517898">
        <w:rPr>
          <w:sz w:val="20"/>
          <w:szCs w:val="20"/>
        </w:rPr>
        <w:t xml:space="preserve"> </w:t>
      </w:r>
      <w:r w:rsidRPr="00517898">
        <w:rPr>
          <w:sz w:val="20"/>
          <w:szCs w:val="20"/>
        </w:rPr>
        <w:t>sphincter-sparing</w:t>
      </w:r>
      <w:r w:rsidR="00DE5023" w:rsidRPr="00517898">
        <w:rPr>
          <w:sz w:val="20"/>
          <w:szCs w:val="20"/>
        </w:rPr>
        <w:t xml:space="preserve"> </w:t>
      </w:r>
      <w:r w:rsidRPr="00517898">
        <w:rPr>
          <w:sz w:val="20"/>
          <w:szCs w:val="20"/>
        </w:rPr>
        <w:t>surgery.</w:t>
      </w:r>
      <w:r w:rsidR="00DE5023" w:rsidRPr="00517898">
        <w:rPr>
          <w:sz w:val="20"/>
          <w:szCs w:val="20"/>
        </w:rPr>
        <w:t xml:space="preserve"> </w:t>
      </w:r>
      <w:r w:rsidRPr="00517898">
        <w:rPr>
          <w:sz w:val="20"/>
          <w:szCs w:val="20"/>
        </w:rPr>
        <w:t>Am</w:t>
      </w:r>
      <w:r w:rsidR="00DE5023" w:rsidRPr="00517898">
        <w:rPr>
          <w:sz w:val="20"/>
          <w:szCs w:val="20"/>
        </w:rPr>
        <w:t xml:space="preserve"> </w:t>
      </w:r>
      <w:r w:rsidRPr="00517898">
        <w:rPr>
          <w:sz w:val="20"/>
          <w:szCs w:val="20"/>
        </w:rPr>
        <w:t>J</w:t>
      </w:r>
      <w:r w:rsidR="00DE5023" w:rsidRPr="00517898">
        <w:rPr>
          <w:sz w:val="20"/>
          <w:szCs w:val="20"/>
        </w:rPr>
        <w:t xml:space="preserve"> </w:t>
      </w:r>
      <w:r w:rsidRPr="00517898">
        <w:rPr>
          <w:sz w:val="20"/>
          <w:szCs w:val="20"/>
        </w:rPr>
        <w:t>Roentgenol</w:t>
      </w:r>
      <w:r w:rsidR="00DE5023" w:rsidRPr="00517898">
        <w:rPr>
          <w:sz w:val="20"/>
          <w:szCs w:val="20"/>
        </w:rPr>
        <w:t xml:space="preserve"> </w:t>
      </w:r>
      <w:r w:rsidRPr="00517898">
        <w:rPr>
          <w:sz w:val="20"/>
          <w:szCs w:val="20"/>
        </w:rPr>
        <w:t>2008;</w:t>
      </w:r>
      <w:r w:rsidR="00DE5023" w:rsidRPr="00517898">
        <w:rPr>
          <w:sz w:val="20"/>
          <w:szCs w:val="20"/>
        </w:rPr>
        <w:t xml:space="preserve"> </w:t>
      </w:r>
      <w:r w:rsidRPr="00517898">
        <w:rPr>
          <w:sz w:val="20"/>
          <w:szCs w:val="20"/>
        </w:rPr>
        <w:t>190:1271–1278</w:t>
      </w:r>
      <w:r w:rsidRPr="00517898">
        <w:rPr>
          <w:sz w:val="20"/>
          <w:szCs w:val="20"/>
          <w:shd w:val="clear" w:color="auto" w:fill="FFFFFF"/>
        </w:rPr>
        <w:t>.</w:t>
      </w:r>
    </w:p>
    <w:p w:rsidR="00411CA0" w:rsidRPr="00517898" w:rsidRDefault="00CA0F21" w:rsidP="00A33A4B">
      <w:pPr>
        <w:pStyle w:val="a"/>
        <w:numPr>
          <w:ilvl w:val="0"/>
          <w:numId w:val="1"/>
        </w:numPr>
        <w:snapToGrid w:val="0"/>
        <w:ind w:left="425" w:hanging="425"/>
        <w:rPr>
          <w:sz w:val="20"/>
          <w:szCs w:val="20"/>
        </w:rPr>
      </w:pPr>
      <w:r w:rsidRPr="00517898">
        <w:rPr>
          <w:sz w:val="20"/>
          <w:szCs w:val="20"/>
        </w:rPr>
        <w:t>Mercury</w:t>
      </w:r>
      <w:r w:rsidR="00DE5023" w:rsidRPr="00517898">
        <w:rPr>
          <w:sz w:val="20"/>
          <w:szCs w:val="20"/>
        </w:rPr>
        <w:t xml:space="preserve"> </w:t>
      </w:r>
      <w:r w:rsidRPr="00517898">
        <w:rPr>
          <w:sz w:val="20"/>
          <w:szCs w:val="20"/>
        </w:rPr>
        <w:t>Study</w:t>
      </w:r>
      <w:r w:rsidR="00DE5023" w:rsidRPr="00517898">
        <w:rPr>
          <w:sz w:val="20"/>
          <w:szCs w:val="20"/>
        </w:rPr>
        <w:t xml:space="preserve"> </w:t>
      </w:r>
      <w:r w:rsidRPr="00517898">
        <w:rPr>
          <w:sz w:val="20"/>
          <w:szCs w:val="20"/>
        </w:rPr>
        <w:t>Group</w:t>
      </w:r>
      <w:r w:rsidR="00DE5023" w:rsidRPr="00517898">
        <w:rPr>
          <w:sz w:val="20"/>
          <w:szCs w:val="20"/>
        </w:rPr>
        <w:t xml:space="preserve"> </w:t>
      </w:r>
      <w:r w:rsidR="00594BB4" w:rsidRPr="00517898">
        <w:rPr>
          <w:sz w:val="20"/>
          <w:szCs w:val="20"/>
        </w:rPr>
        <w:t>(2007)</w:t>
      </w:r>
      <w:r w:rsidRPr="00517898">
        <w:rPr>
          <w:sz w:val="20"/>
          <w:szCs w:val="20"/>
        </w:rPr>
        <w:t>.</w:t>
      </w:r>
      <w:r w:rsidR="00DE5023" w:rsidRPr="00517898">
        <w:rPr>
          <w:sz w:val="20"/>
          <w:szCs w:val="20"/>
        </w:rPr>
        <w:t xml:space="preserve"> </w:t>
      </w:r>
      <w:r w:rsidRPr="00517898">
        <w:rPr>
          <w:sz w:val="20"/>
          <w:szCs w:val="20"/>
        </w:rPr>
        <w:t>Extramural</w:t>
      </w:r>
      <w:r w:rsidR="00DE5023" w:rsidRPr="00517898">
        <w:rPr>
          <w:sz w:val="20"/>
          <w:szCs w:val="20"/>
        </w:rPr>
        <w:t xml:space="preserve"> </w:t>
      </w:r>
      <w:r w:rsidRPr="00517898">
        <w:rPr>
          <w:sz w:val="20"/>
          <w:szCs w:val="20"/>
        </w:rPr>
        <w:t>depth</w:t>
      </w:r>
      <w:r w:rsidR="00DE5023" w:rsidRPr="00517898">
        <w:rPr>
          <w:sz w:val="20"/>
          <w:szCs w:val="20"/>
        </w:rPr>
        <w:t xml:space="preserve"> </w:t>
      </w:r>
      <w:r w:rsidRPr="00517898">
        <w:rPr>
          <w:sz w:val="20"/>
          <w:szCs w:val="20"/>
        </w:rPr>
        <w:t>of</w:t>
      </w:r>
      <w:r w:rsidR="00DE5023" w:rsidRPr="00517898">
        <w:rPr>
          <w:sz w:val="20"/>
          <w:szCs w:val="20"/>
        </w:rPr>
        <w:t xml:space="preserve"> </w:t>
      </w:r>
      <w:r w:rsidRPr="00517898">
        <w:rPr>
          <w:sz w:val="20"/>
          <w:szCs w:val="20"/>
        </w:rPr>
        <w:t>tumor</w:t>
      </w:r>
      <w:r w:rsidR="00DE5023" w:rsidRPr="00517898">
        <w:rPr>
          <w:sz w:val="20"/>
          <w:szCs w:val="20"/>
        </w:rPr>
        <w:t xml:space="preserve"> </w:t>
      </w:r>
      <w:r w:rsidRPr="00517898">
        <w:rPr>
          <w:sz w:val="20"/>
          <w:szCs w:val="20"/>
        </w:rPr>
        <w:t>invasion</w:t>
      </w:r>
      <w:r w:rsidR="00DE5023" w:rsidRPr="00517898">
        <w:rPr>
          <w:sz w:val="20"/>
          <w:szCs w:val="20"/>
        </w:rPr>
        <w:t xml:space="preserve"> </w:t>
      </w:r>
      <w:r w:rsidRPr="00517898">
        <w:rPr>
          <w:sz w:val="20"/>
          <w:szCs w:val="20"/>
        </w:rPr>
        <w:t>at</w:t>
      </w:r>
      <w:r w:rsidR="00517898">
        <w:rPr>
          <w:rFonts w:eastAsiaTheme="minorEastAsia" w:hint="eastAsia"/>
          <w:sz w:val="20"/>
          <w:szCs w:val="20"/>
          <w:lang w:eastAsia="zh-CN"/>
        </w:rPr>
        <w:t xml:space="preserve"> </w:t>
      </w:r>
      <w:r w:rsidRPr="00517898">
        <w:rPr>
          <w:sz w:val="20"/>
          <w:szCs w:val="20"/>
        </w:rPr>
        <w:t>thin</w:t>
      </w:r>
      <w:r w:rsidR="00DE5023" w:rsidRPr="00517898">
        <w:rPr>
          <w:sz w:val="20"/>
          <w:szCs w:val="20"/>
        </w:rPr>
        <w:t xml:space="preserve"> </w:t>
      </w:r>
      <w:r w:rsidRPr="00517898">
        <w:rPr>
          <w:sz w:val="20"/>
          <w:szCs w:val="20"/>
        </w:rPr>
        <w:t>section.</w:t>
      </w:r>
      <w:r w:rsidR="00DE5023" w:rsidRPr="00517898">
        <w:rPr>
          <w:sz w:val="20"/>
          <w:szCs w:val="20"/>
        </w:rPr>
        <w:t xml:space="preserve"> </w:t>
      </w:r>
      <w:r w:rsidRPr="00517898">
        <w:rPr>
          <w:sz w:val="20"/>
          <w:szCs w:val="20"/>
        </w:rPr>
        <w:t>MR</w:t>
      </w:r>
      <w:r w:rsidR="00DE5023" w:rsidRPr="00517898">
        <w:rPr>
          <w:sz w:val="20"/>
          <w:szCs w:val="20"/>
        </w:rPr>
        <w:t xml:space="preserve"> </w:t>
      </w:r>
      <w:r w:rsidRPr="00517898">
        <w:rPr>
          <w:sz w:val="20"/>
          <w:szCs w:val="20"/>
        </w:rPr>
        <w:t>in</w:t>
      </w:r>
      <w:r w:rsidR="00DE5023" w:rsidRPr="00517898">
        <w:rPr>
          <w:sz w:val="20"/>
          <w:szCs w:val="20"/>
        </w:rPr>
        <w:t xml:space="preserve"> </w:t>
      </w:r>
      <w:r w:rsidRPr="00517898">
        <w:rPr>
          <w:sz w:val="20"/>
          <w:szCs w:val="20"/>
        </w:rPr>
        <w:t>patients</w:t>
      </w:r>
      <w:r w:rsidR="00DE5023" w:rsidRPr="00517898">
        <w:rPr>
          <w:sz w:val="20"/>
          <w:szCs w:val="20"/>
        </w:rPr>
        <w:t xml:space="preserve"> </w:t>
      </w:r>
      <w:r w:rsidRPr="00517898">
        <w:rPr>
          <w:sz w:val="20"/>
          <w:szCs w:val="20"/>
        </w:rPr>
        <w:t>with</w:t>
      </w:r>
      <w:r w:rsidR="00DE5023" w:rsidRPr="00517898">
        <w:rPr>
          <w:sz w:val="20"/>
          <w:szCs w:val="20"/>
        </w:rPr>
        <w:t xml:space="preserve"> </w:t>
      </w:r>
      <w:r w:rsidRPr="00517898">
        <w:rPr>
          <w:sz w:val="20"/>
          <w:szCs w:val="20"/>
        </w:rPr>
        <w:t>rectal</w:t>
      </w:r>
      <w:r w:rsidR="00DE5023" w:rsidRPr="00517898">
        <w:rPr>
          <w:sz w:val="20"/>
          <w:szCs w:val="20"/>
        </w:rPr>
        <w:t xml:space="preserve"> </w:t>
      </w:r>
      <w:r w:rsidRPr="00517898">
        <w:rPr>
          <w:sz w:val="20"/>
          <w:szCs w:val="20"/>
        </w:rPr>
        <w:t>cancer:</w:t>
      </w:r>
      <w:r w:rsidR="00DE5023" w:rsidRPr="00517898">
        <w:rPr>
          <w:sz w:val="20"/>
          <w:szCs w:val="20"/>
        </w:rPr>
        <w:t xml:space="preserve"> </w:t>
      </w:r>
      <w:r w:rsidRPr="00517898">
        <w:rPr>
          <w:sz w:val="20"/>
          <w:szCs w:val="20"/>
        </w:rPr>
        <w:t>results</w:t>
      </w:r>
      <w:r w:rsidR="00DE5023" w:rsidRPr="00517898">
        <w:rPr>
          <w:sz w:val="20"/>
          <w:szCs w:val="20"/>
        </w:rPr>
        <w:t xml:space="preserve"> </w:t>
      </w:r>
      <w:r w:rsidRPr="00517898">
        <w:rPr>
          <w:sz w:val="20"/>
          <w:szCs w:val="20"/>
        </w:rPr>
        <w:t>of</w:t>
      </w:r>
      <w:r w:rsidR="00DE5023" w:rsidRPr="00517898">
        <w:rPr>
          <w:sz w:val="20"/>
          <w:szCs w:val="20"/>
        </w:rPr>
        <w:t xml:space="preserve"> </w:t>
      </w:r>
      <w:r w:rsidRPr="00517898">
        <w:rPr>
          <w:sz w:val="20"/>
          <w:szCs w:val="20"/>
        </w:rPr>
        <w:t>th</w:t>
      </w:r>
      <w:r w:rsidR="00A33A4B" w:rsidRPr="00517898">
        <w:rPr>
          <w:sz w:val="20"/>
          <w:szCs w:val="20"/>
        </w:rPr>
        <w:t>e M</w:t>
      </w:r>
      <w:r w:rsidRPr="00517898">
        <w:rPr>
          <w:sz w:val="20"/>
          <w:szCs w:val="20"/>
        </w:rPr>
        <w:t>ERCURY</w:t>
      </w:r>
      <w:r w:rsidR="00DE5023" w:rsidRPr="00517898">
        <w:rPr>
          <w:sz w:val="20"/>
          <w:szCs w:val="20"/>
        </w:rPr>
        <w:t xml:space="preserve"> </w:t>
      </w:r>
      <w:r w:rsidRPr="00517898">
        <w:rPr>
          <w:sz w:val="20"/>
          <w:szCs w:val="20"/>
        </w:rPr>
        <w:t>study.</w:t>
      </w:r>
      <w:r w:rsidR="00DE5023" w:rsidRPr="00517898">
        <w:rPr>
          <w:sz w:val="20"/>
          <w:szCs w:val="20"/>
        </w:rPr>
        <w:t xml:space="preserve"> </w:t>
      </w:r>
      <w:r w:rsidRPr="00517898">
        <w:rPr>
          <w:sz w:val="20"/>
          <w:szCs w:val="20"/>
        </w:rPr>
        <w:t>Radiology;243(1):132–9.</w:t>
      </w:r>
    </w:p>
    <w:p w:rsidR="003642C0" w:rsidRPr="00517898" w:rsidRDefault="00411CA0" w:rsidP="00A33A4B">
      <w:pPr>
        <w:pStyle w:val="a"/>
        <w:widowControl/>
        <w:numPr>
          <w:ilvl w:val="0"/>
          <w:numId w:val="1"/>
        </w:numPr>
        <w:shd w:val="clear" w:color="auto" w:fill="FFFFFF"/>
        <w:autoSpaceDE/>
        <w:autoSpaceDN/>
        <w:snapToGrid w:val="0"/>
        <w:ind w:left="425" w:hanging="425"/>
        <w:contextualSpacing/>
        <w:rPr>
          <w:sz w:val="20"/>
          <w:szCs w:val="20"/>
        </w:rPr>
      </w:pPr>
      <w:r w:rsidRPr="00517898">
        <w:rPr>
          <w:sz w:val="20"/>
          <w:szCs w:val="20"/>
        </w:rPr>
        <w:t>Iannicelli</w:t>
      </w:r>
      <w:r w:rsidR="00DE5023" w:rsidRPr="00517898">
        <w:rPr>
          <w:sz w:val="20"/>
          <w:szCs w:val="20"/>
        </w:rPr>
        <w:t xml:space="preserve"> </w:t>
      </w:r>
      <w:r w:rsidRPr="00517898">
        <w:rPr>
          <w:sz w:val="20"/>
          <w:szCs w:val="20"/>
        </w:rPr>
        <w:t>E,</w:t>
      </w:r>
      <w:r w:rsidR="00DE5023" w:rsidRPr="00517898">
        <w:rPr>
          <w:sz w:val="20"/>
          <w:szCs w:val="20"/>
        </w:rPr>
        <w:t xml:space="preserve"> </w:t>
      </w:r>
      <w:r w:rsidRPr="00517898">
        <w:rPr>
          <w:sz w:val="20"/>
          <w:szCs w:val="20"/>
        </w:rPr>
        <w:t>Di</w:t>
      </w:r>
      <w:r w:rsidR="00DE5023" w:rsidRPr="00517898">
        <w:rPr>
          <w:sz w:val="20"/>
          <w:szCs w:val="20"/>
        </w:rPr>
        <w:t xml:space="preserve"> </w:t>
      </w:r>
      <w:r w:rsidRPr="00517898">
        <w:rPr>
          <w:sz w:val="20"/>
          <w:szCs w:val="20"/>
        </w:rPr>
        <w:t>Renzo</w:t>
      </w:r>
      <w:r w:rsidR="00DE5023" w:rsidRPr="00517898">
        <w:rPr>
          <w:sz w:val="20"/>
          <w:szCs w:val="20"/>
        </w:rPr>
        <w:t xml:space="preserve"> </w:t>
      </w:r>
      <w:r w:rsidRPr="00517898">
        <w:rPr>
          <w:sz w:val="20"/>
          <w:szCs w:val="20"/>
        </w:rPr>
        <w:t>S</w:t>
      </w:r>
      <w:r w:rsidR="00A33A4B" w:rsidRPr="00517898">
        <w:rPr>
          <w:sz w:val="20"/>
          <w:szCs w:val="20"/>
        </w:rPr>
        <w:t>, F</w:t>
      </w:r>
      <w:r w:rsidRPr="00517898">
        <w:rPr>
          <w:sz w:val="20"/>
          <w:szCs w:val="20"/>
        </w:rPr>
        <w:t>erri</w:t>
      </w:r>
      <w:r w:rsidR="00DE5023" w:rsidRPr="00517898">
        <w:rPr>
          <w:sz w:val="20"/>
          <w:szCs w:val="20"/>
        </w:rPr>
        <w:t xml:space="preserve"> </w:t>
      </w:r>
      <w:r w:rsidRPr="00517898">
        <w:rPr>
          <w:sz w:val="20"/>
          <w:szCs w:val="20"/>
        </w:rPr>
        <w:t>M,.</w:t>
      </w:r>
      <w:r w:rsidR="00DE5023" w:rsidRPr="00517898">
        <w:rPr>
          <w:sz w:val="20"/>
          <w:szCs w:val="20"/>
        </w:rPr>
        <w:t xml:space="preserve"> </w:t>
      </w:r>
      <w:r w:rsidRPr="00517898">
        <w:rPr>
          <w:sz w:val="20"/>
          <w:szCs w:val="20"/>
        </w:rPr>
        <w:t>(2014)</w:t>
      </w:r>
      <w:r w:rsidR="00A33A4B" w:rsidRPr="00517898">
        <w:rPr>
          <w:sz w:val="20"/>
          <w:szCs w:val="20"/>
        </w:rPr>
        <w:t>: A</w:t>
      </w:r>
      <w:r w:rsidRPr="00517898">
        <w:rPr>
          <w:sz w:val="20"/>
          <w:szCs w:val="20"/>
        </w:rPr>
        <w:t>ccuracy</w:t>
      </w:r>
      <w:r w:rsidR="00DE5023" w:rsidRPr="00517898">
        <w:rPr>
          <w:sz w:val="20"/>
          <w:szCs w:val="20"/>
        </w:rPr>
        <w:t xml:space="preserve"> </w:t>
      </w:r>
      <w:r w:rsidRPr="00517898">
        <w:rPr>
          <w:sz w:val="20"/>
          <w:szCs w:val="20"/>
        </w:rPr>
        <w:t>of</w:t>
      </w:r>
      <w:r w:rsidR="00517898">
        <w:rPr>
          <w:rFonts w:eastAsiaTheme="minorEastAsia" w:hint="eastAsia"/>
          <w:sz w:val="20"/>
          <w:szCs w:val="20"/>
          <w:lang w:eastAsia="zh-CN"/>
        </w:rPr>
        <w:t xml:space="preserve"> </w:t>
      </w:r>
      <w:r w:rsidRPr="00517898">
        <w:rPr>
          <w:sz w:val="20"/>
          <w:szCs w:val="20"/>
        </w:rPr>
        <w:t>high-resolution</w:t>
      </w:r>
      <w:r w:rsidR="00DE5023" w:rsidRPr="00517898">
        <w:rPr>
          <w:sz w:val="20"/>
          <w:szCs w:val="20"/>
        </w:rPr>
        <w:t xml:space="preserve"> </w:t>
      </w:r>
      <w:r w:rsidRPr="00517898">
        <w:rPr>
          <w:sz w:val="20"/>
          <w:szCs w:val="20"/>
        </w:rPr>
        <w:t>MRI</w:t>
      </w:r>
      <w:r w:rsidR="00DE5023" w:rsidRPr="00517898">
        <w:rPr>
          <w:sz w:val="20"/>
          <w:szCs w:val="20"/>
        </w:rPr>
        <w:t xml:space="preserve"> </w:t>
      </w:r>
      <w:r w:rsidRPr="00517898">
        <w:rPr>
          <w:sz w:val="20"/>
          <w:szCs w:val="20"/>
        </w:rPr>
        <w:t>with</w:t>
      </w:r>
      <w:r w:rsidR="00DE5023" w:rsidRPr="00517898">
        <w:rPr>
          <w:sz w:val="20"/>
          <w:szCs w:val="20"/>
        </w:rPr>
        <w:t xml:space="preserve"> </w:t>
      </w:r>
      <w:r w:rsidRPr="00517898">
        <w:rPr>
          <w:sz w:val="20"/>
          <w:szCs w:val="20"/>
        </w:rPr>
        <w:t>lumen</w:t>
      </w:r>
      <w:r w:rsidR="00DE5023" w:rsidRPr="00517898">
        <w:rPr>
          <w:sz w:val="20"/>
          <w:szCs w:val="20"/>
        </w:rPr>
        <w:t xml:space="preserve"> </w:t>
      </w:r>
      <w:r w:rsidRPr="00517898">
        <w:rPr>
          <w:sz w:val="20"/>
          <w:szCs w:val="20"/>
        </w:rPr>
        <w:t>distention</w:t>
      </w:r>
      <w:r w:rsidR="00DE5023" w:rsidRPr="00517898">
        <w:rPr>
          <w:sz w:val="20"/>
          <w:szCs w:val="20"/>
        </w:rPr>
        <w:t xml:space="preserve"> </w:t>
      </w:r>
      <w:r w:rsidRPr="00517898">
        <w:rPr>
          <w:sz w:val="20"/>
          <w:szCs w:val="20"/>
        </w:rPr>
        <w:t>in</w:t>
      </w:r>
      <w:r w:rsidR="00DE5023" w:rsidRPr="00517898">
        <w:rPr>
          <w:sz w:val="20"/>
          <w:szCs w:val="20"/>
        </w:rPr>
        <w:t xml:space="preserve"> </w:t>
      </w:r>
      <w:r w:rsidRPr="00517898">
        <w:rPr>
          <w:sz w:val="20"/>
          <w:szCs w:val="20"/>
        </w:rPr>
        <w:t>rectal</w:t>
      </w:r>
      <w:r w:rsidR="00DE5023" w:rsidRPr="00517898">
        <w:rPr>
          <w:sz w:val="20"/>
          <w:szCs w:val="20"/>
        </w:rPr>
        <w:t xml:space="preserve"> </w:t>
      </w:r>
      <w:r w:rsidRPr="00517898">
        <w:rPr>
          <w:sz w:val="20"/>
          <w:szCs w:val="20"/>
        </w:rPr>
        <w:t>cancer</w:t>
      </w:r>
      <w:r w:rsidR="00DE5023" w:rsidRPr="00517898">
        <w:rPr>
          <w:sz w:val="20"/>
          <w:szCs w:val="20"/>
        </w:rPr>
        <w:t xml:space="preserve"> </w:t>
      </w:r>
      <w:r w:rsidRPr="00517898">
        <w:rPr>
          <w:sz w:val="20"/>
          <w:szCs w:val="20"/>
        </w:rPr>
        <w:t>staging</w:t>
      </w:r>
      <w:r w:rsidR="00DE5023" w:rsidRPr="00517898">
        <w:rPr>
          <w:sz w:val="20"/>
          <w:szCs w:val="20"/>
        </w:rPr>
        <w:t xml:space="preserve"> </w:t>
      </w:r>
      <w:r w:rsidRPr="00517898">
        <w:rPr>
          <w:sz w:val="20"/>
          <w:szCs w:val="20"/>
        </w:rPr>
        <w:t>and</w:t>
      </w:r>
      <w:r w:rsidR="00DE5023" w:rsidRPr="00517898">
        <w:rPr>
          <w:sz w:val="20"/>
          <w:szCs w:val="20"/>
        </w:rPr>
        <w:t xml:space="preserve"> </w:t>
      </w:r>
      <w:r w:rsidRPr="00517898">
        <w:rPr>
          <w:sz w:val="20"/>
          <w:szCs w:val="20"/>
        </w:rPr>
        <w:t>circumferential</w:t>
      </w:r>
      <w:r w:rsidR="00DE5023" w:rsidRPr="00517898">
        <w:rPr>
          <w:sz w:val="20"/>
          <w:szCs w:val="20"/>
        </w:rPr>
        <w:t xml:space="preserve"> </w:t>
      </w:r>
      <w:r w:rsidRPr="00517898">
        <w:rPr>
          <w:sz w:val="20"/>
          <w:szCs w:val="20"/>
        </w:rPr>
        <w:t>margin</w:t>
      </w:r>
      <w:r w:rsidR="00DE5023" w:rsidRPr="00517898">
        <w:rPr>
          <w:sz w:val="20"/>
          <w:szCs w:val="20"/>
        </w:rPr>
        <w:t xml:space="preserve"> </w:t>
      </w:r>
      <w:r w:rsidRPr="00517898">
        <w:rPr>
          <w:sz w:val="20"/>
          <w:szCs w:val="20"/>
        </w:rPr>
        <w:t>involvement</w:t>
      </w:r>
      <w:r w:rsidR="00DE5023" w:rsidRPr="00517898">
        <w:rPr>
          <w:sz w:val="20"/>
          <w:szCs w:val="20"/>
        </w:rPr>
        <w:t xml:space="preserve"> </w:t>
      </w:r>
      <w:r w:rsidRPr="00517898">
        <w:rPr>
          <w:sz w:val="20"/>
          <w:szCs w:val="20"/>
        </w:rPr>
        <w:t>prediction</w:t>
      </w:r>
      <w:r w:rsidR="00A33A4B" w:rsidRPr="00517898">
        <w:rPr>
          <w:sz w:val="20"/>
          <w:szCs w:val="20"/>
        </w:rPr>
        <w:t>. K</w:t>
      </w:r>
      <w:r w:rsidRPr="00517898">
        <w:rPr>
          <w:sz w:val="20"/>
          <w:szCs w:val="20"/>
        </w:rPr>
        <w:t>orean</w:t>
      </w:r>
      <w:r w:rsidR="00DE5023" w:rsidRPr="00517898">
        <w:rPr>
          <w:sz w:val="20"/>
          <w:szCs w:val="20"/>
        </w:rPr>
        <w:t xml:space="preserve"> </w:t>
      </w:r>
      <w:r w:rsidRPr="00517898">
        <w:rPr>
          <w:sz w:val="20"/>
          <w:szCs w:val="20"/>
        </w:rPr>
        <w:t>J</w:t>
      </w:r>
      <w:r w:rsidR="00DE5023" w:rsidRPr="00517898">
        <w:rPr>
          <w:sz w:val="20"/>
          <w:szCs w:val="20"/>
        </w:rPr>
        <w:t xml:space="preserve"> </w:t>
      </w:r>
      <w:r w:rsidRPr="00517898">
        <w:rPr>
          <w:sz w:val="20"/>
          <w:szCs w:val="20"/>
        </w:rPr>
        <w:t>Radiol.;15(1):37–44.</w:t>
      </w:r>
    </w:p>
    <w:p w:rsidR="00A33A4B" w:rsidRPr="00517898" w:rsidRDefault="003642C0" w:rsidP="00A33A4B">
      <w:pPr>
        <w:pStyle w:val="a"/>
        <w:numPr>
          <w:ilvl w:val="0"/>
          <w:numId w:val="1"/>
        </w:numPr>
        <w:snapToGrid w:val="0"/>
        <w:ind w:left="425" w:hanging="425"/>
        <w:rPr>
          <w:sz w:val="20"/>
          <w:szCs w:val="20"/>
        </w:rPr>
      </w:pPr>
      <w:r w:rsidRPr="00517898">
        <w:rPr>
          <w:sz w:val="20"/>
          <w:szCs w:val="20"/>
        </w:rPr>
        <w:t>Abd</w:t>
      </w:r>
      <w:r w:rsidR="00DE5023" w:rsidRPr="00517898">
        <w:rPr>
          <w:sz w:val="20"/>
          <w:szCs w:val="20"/>
        </w:rPr>
        <w:t xml:space="preserve"> </w:t>
      </w:r>
      <w:r w:rsidRPr="00517898">
        <w:rPr>
          <w:sz w:val="20"/>
          <w:szCs w:val="20"/>
        </w:rPr>
        <w:t>El</w:t>
      </w:r>
      <w:r w:rsidR="00DE5023" w:rsidRPr="00517898">
        <w:rPr>
          <w:sz w:val="20"/>
          <w:szCs w:val="20"/>
        </w:rPr>
        <w:t xml:space="preserve"> </w:t>
      </w:r>
      <w:r w:rsidRPr="00517898">
        <w:rPr>
          <w:sz w:val="20"/>
          <w:szCs w:val="20"/>
        </w:rPr>
        <w:t>Same</w:t>
      </w:r>
      <w:r w:rsidR="00684EBC" w:rsidRPr="00517898">
        <w:rPr>
          <w:sz w:val="20"/>
          <w:szCs w:val="20"/>
        </w:rPr>
        <w:t>i</w:t>
      </w:r>
      <w:r w:rsidR="00DE5023" w:rsidRPr="00517898">
        <w:rPr>
          <w:sz w:val="20"/>
          <w:szCs w:val="20"/>
        </w:rPr>
        <w:t xml:space="preserve"> </w:t>
      </w:r>
      <w:r w:rsidR="00684EBC" w:rsidRPr="00517898">
        <w:rPr>
          <w:sz w:val="20"/>
          <w:szCs w:val="20"/>
        </w:rPr>
        <w:t>R</w:t>
      </w:r>
      <w:r w:rsidR="00DE5023" w:rsidRPr="00517898">
        <w:rPr>
          <w:sz w:val="20"/>
          <w:szCs w:val="20"/>
        </w:rPr>
        <w:t xml:space="preserve"> </w:t>
      </w:r>
      <w:r w:rsidR="00684EBC" w:rsidRPr="00517898">
        <w:rPr>
          <w:sz w:val="20"/>
          <w:szCs w:val="20"/>
        </w:rPr>
        <w:t>A,</w:t>
      </w:r>
      <w:r w:rsidR="00DE5023" w:rsidRPr="00517898">
        <w:rPr>
          <w:sz w:val="20"/>
          <w:szCs w:val="20"/>
        </w:rPr>
        <w:t xml:space="preserve"> </w:t>
      </w:r>
      <w:r w:rsidR="00684EBC" w:rsidRPr="00517898">
        <w:rPr>
          <w:sz w:val="20"/>
          <w:szCs w:val="20"/>
        </w:rPr>
        <w:t>Abdullah</w:t>
      </w:r>
      <w:r w:rsidR="00DE5023" w:rsidRPr="00517898">
        <w:rPr>
          <w:sz w:val="20"/>
          <w:szCs w:val="20"/>
        </w:rPr>
        <w:t xml:space="preserve"> </w:t>
      </w:r>
      <w:r w:rsidR="00684EBC" w:rsidRPr="00517898">
        <w:rPr>
          <w:sz w:val="20"/>
          <w:szCs w:val="20"/>
        </w:rPr>
        <w:t>M</w:t>
      </w:r>
      <w:r w:rsidR="00DE5023" w:rsidRPr="00517898">
        <w:rPr>
          <w:sz w:val="20"/>
          <w:szCs w:val="20"/>
        </w:rPr>
        <w:t xml:space="preserve"> </w:t>
      </w:r>
      <w:r w:rsidR="00684EBC" w:rsidRPr="00517898">
        <w:rPr>
          <w:sz w:val="20"/>
          <w:szCs w:val="20"/>
        </w:rPr>
        <w:t>S,</w:t>
      </w:r>
      <w:r w:rsidR="00DE5023" w:rsidRPr="00517898">
        <w:rPr>
          <w:sz w:val="20"/>
          <w:szCs w:val="20"/>
        </w:rPr>
        <w:t xml:space="preserve"> </w:t>
      </w:r>
      <w:r w:rsidR="00684EBC" w:rsidRPr="00517898">
        <w:rPr>
          <w:sz w:val="20"/>
          <w:szCs w:val="20"/>
        </w:rPr>
        <w:t>El-Kholy</w:t>
      </w:r>
      <w:r w:rsidR="00DE5023" w:rsidRPr="00517898">
        <w:rPr>
          <w:sz w:val="20"/>
          <w:szCs w:val="20"/>
        </w:rPr>
        <w:t xml:space="preserve"> </w:t>
      </w:r>
      <w:r w:rsidR="00684EBC" w:rsidRPr="00517898">
        <w:rPr>
          <w:sz w:val="20"/>
          <w:szCs w:val="20"/>
        </w:rPr>
        <w:t>M</w:t>
      </w:r>
      <w:r w:rsidR="00DE5023" w:rsidRPr="00517898">
        <w:rPr>
          <w:sz w:val="20"/>
          <w:szCs w:val="20"/>
        </w:rPr>
        <w:t>R (</w:t>
      </w:r>
      <w:r w:rsidR="000523FD" w:rsidRPr="00517898">
        <w:rPr>
          <w:sz w:val="20"/>
          <w:szCs w:val="20"/>
        </w:rPr>
        <w:t>2018</w:t>
      </w:r>
      <w:r w:rsidRPr="00517898">
        <w:rPr>
          <w:sz w:val="20"/>
          <w:szCs w:val="20"/>
        </w:rPr>
        <w:t>)</w:t>
      </w:r>
      <w:r w:rsidR="00684EBC" w:rsidRPr="00517898">
        <w:rPr>
          <w:sz w:val="20"/>
          <w:szCs w:val="20"/>
        </w:rPr>
        <w:t>:</w:t>
      </w:r>
      <w:r w:rsidR="00DE5023" w:rsidRPr="00517898">
        <w:rPr>
          <w:sz w:val="20"/>
          <w:szCs w:val="20"/>
        </w:rPr>
        <w:t xml:space="preserve"> </w:t>
      </w:r>
      <w:r w:rsidR="00684EBC" w:rsidRPr="00517898">
        <w:rPr>
          <w:sz w:val="20"/>
          <w:szCs w:val="20"/>
        </w:rPr>
        <w:t>Preoperative</w:t>
      </w:r>
      <w:r w:rsidR="00DE5023" w:rsidRPr="00517898">
        <w:rPr>
          <w:sz w:val="20"/>
          <w:szCs w:val="20"/>
        </w:rPr>
        <w:t xml:space="preserve"> </w:t>
      </w:r>
      <w:r w:rsidRPr="00517898">
        <w:rPr>
          <w:sz w:val="20"/>
          <w:szCs w:val="20"/>
        </w:rPr>
        <w:t>MRI</w:t>
      </w:r>
      <w:r w:rsidR="00DE5023" w:rsidRPr="00517898">
        <w:rPr>
          <w:sz w:val="20"/>
          <w:szCs w:val="20"/>
        </w:rPr>
        <w:t xml:space="preserve"> </w:t>
      </w:r>
      <w:r w:rsidRPr="00517898">
        <w:rPr>
          <w:sz w:val="20"/>
          <w:szCs w:val="20"/>
        </w:rPr>
        <w:t>evaluation</w:t>
      </w:r>
      <w:r w:rsidR="00DE5023" w:rsidRPr="00517898">
        <w:rPr>
          <w:sz w:val="20"/>
          <w:szCs w:val="20"/>
        </w:rPr>
        <w:t xml:space="preserve"> </w:t>
      </w:r>
      <w:r w:rsidRPr="00517898">
        <w:rPr>
          <w:sz w:val="20"/>
          <w:szCs w:val="20"/>
        </w:rPr>
        <w:t>of</w:t>
      </w:r>
      <w:r w:rsidR="00DE5023" w:rsidRPr="00517898">
        <w:rPr>
          <w:sz w:val="20"/>
          <w:szCs w:val="20"/>
        </w:rPr>
        <w:t xml:space="preserve"> </w:t>
      </w:r>
      <w:r w:rsidRPr="00517898">
        <w:rPr>
          <w:sz w:val="20"/>
          <w:szCs w:val="20"/>
        </w:rPr>
        <w:t>mesorectum</w:t>
      </w:r>
      <w:r w:rsidR="00DE5023" w:rsidRPr="00517898">
        <w:rPr>
          <w:sz w:val="20"/>
          <w:szCs w:val="20"/>
        </w:rPr>
        <w:t xml:space="preserve"> </w:t>
      </w:r>
      <w:r w:rsidRPr="00517898">
        <w:rPr>
          <w:sz w:val="20"/>
          <w:szCs w:val="20"/>
        </w:rPr>
        <w:t>in</w:t>
      </w:r>
      <w:r w:rsidR="00DE5023" w:rsidRPr="00517898">
        <w:rPr>
          <w:sz w:val="20"/>
          <w:szCs w:val="20"/>
        </w:rPr>
        <w:t xml:space="preserve"> </w:t>
      </w:r>
      <w:r w:rsidRPr="00517898">
        <w:rPr>
          <w:sz w:val="20"/>
          <w:szCs w:val="20"/>
        </w:rPr>
        <w:t>cases</w:t>
      </w:r>
      <w:r w:rsidR="00DE5023" w:rsidRPr="00517898">
        <w:rPr>
          <w:sz w:val="20"/>
          <w:szCs w:val="20"/>
        </w:rPr>
        <w:t xml:space="preserve"> </w:t>
      </w:r>
      <w:r w:rsidRPr="00517898">
        <w:rPr>
          <w:sz w:val="20"/>
          <w:szCs w:val="20"/>
        </w:rPr>
        <w:t>of</w:t>
      </w:r>
      <w:r w:rsidR="00DE5023" w:rsidRPr="00517898">
        <w:rPr>
          <w:sz w:val="20"/>
          <w:szCs w:val="20"/>
        </w:rPr>
        <w:t xml:space="preserve"> </w:t>
      </w:r>
      <w:r w:rsidRPr="00517898">
        <w:rPr>
          <w:sz w:val="20"/>
          <w:szCs w:val="20"/>
        </w:rPr>
        <w:t>rectal</w:t>
      </w:r>
      <w:r w:rsidR="00DE5023" w:rsidRPr="00517898">
        <w:rPr>
          <w:sz w:val="20"/>
          <w:szCs w:val="20"/>
        </w:rPr>
        <w:t xml:space="preserve"> </w:t>
      </w:r>
      <w:r w:rsidRPr="00517898">
        <w:rPr>
          <w:sz w:val="20"/>
          <w:szCs w:val="20"/>
        </w:rPr>
        <w:t>carcinoma30</w:t>
      </w:r>
      <w:r w:rsidR="00DE5023" w:rsidRPr="00517898">
        <w:rPr>
          <w:sz w:val="20"/>
          <w:szCs w:val="20"/>
        </w:rPr>
        <w:t xml:space="preserve"> </w:t>
      </w:r>
      <w:r w:rsidRPr="00517898">
        <w:rPr>
          <w:sz w:val="20"/>
          <w:szCs w:val="20"/>
        </w:rPr>
        <w:t>(1</w:t>
      </w:r>
      <w:r w:rsidR="00DE5023" w:rsidRPr="00517898">
        <w:rPr>
          <w:sz w:val="20"/>
          <w:szCs w:val="20"/>
        </w:rPr>
        <w:t xml:space="preserve"> </w:t>
      </w:r>
      <w:r w:rsidRPr="00517898">
        <w:rPr>
          <w:sz w:val="20"/>
          <w:szCs w:val="20"/>
        </w:rPr>
        <w:t>):</w:t>
      </w:r>
      <w:r w:rsidR="00DE5023" w:rsidRPr="00517898">
        <w:rPr>
          <w:sz w:val="20"/>
          <w:szCs w:val="20"/>
        </w:rPr>
        <w:t xml:space="preserve"> </w:t>
      </w:r>
      <w:r w:rsidRPr="00517898">
        <w:rPr>
          <w:sz w:val="20"/>
          <w:szCs w:val="20"/>
        </w:rPr>
        <w:t>122-12</w:t>
      </w:r>
      <w:r w:rsidR="00A33A4B" w:rsidRPr="00517898">
        <w:rPr>
          <w:sz w:val="20"/>
          <w:szCs w:val="20"/>
        </w:rPr>
        <w:t>7.</w:t>
      </w:r>
    </w:p>
    <w:p w:rsidR="00A33A4B" w:rsidRPr="00517898" w:rsidRDefault="000523FD" w:rsidP="00A33A4B">
      <w:pPr>
        <w:pStyle w:val="a"/>
        <w:numPr>
          <w:ilvl w:val="0"/>
          <w:numId w:val="1"/>
        </w:numPr>
        <w:snapToGrid w:val="0"/>
        <w:ind w:left="425" w:hanging="425"/>
        <w:rPr>
          <w:sz w:val="20"/>
          <w:szCs w:val="20"/>
        </w:rPr>
      </w:pPr>
      <w:r w:rsidRPr="00517898">
        <w:rPr>
          <w:sz w:val="20"/>
          <w:szCs w:val="20"/>
        </w:rPr>
        <w:t>Arya</w:t>
      </w:r>
      <w:r w:rsidR="00DE5023" w:rsidRPr="00517898">
        <w:rPr>
          <w:sz w:val="20"/>
          <w:szCs w:val="20"/>
        </w:rPr>
        <w:t xml:space="preserve"> </w:t>
      </w:r>
      <w:r w:rsidRPr="00517898">
        <w:rPr>
          <w:sz w:val="20"/>
          <w:szCs w:val="20"/>
        </w:rPr>
        <w:t>S,</w:t>
      </w:r>
      <w:r w:rsidR="00DE5023" w:rsidRPr="00517898">
        <w:rPr>
          <w:sz w:val="20"/>
          <w:szCs w:val="20"/>
        </w:rPr>
        <w:t xml:space="preserve"> </w:t>
      </w:r>
      <w:r w:rsidRPr="00517898">
        <w:rPr>
          <w:sz w:val="20"/>
          <w:szCs w:val="20"/>
        </w:rPr>
        <w:t>Das</w:t>
      </w:r>
      <w:r w:rsidR="00DE5023" w:rsidRPr="00517898">
        <w:rPr>
          <w:sz w:val="20"/>
          <w:szCs w:val="20"/>
        </w:rPr>
        <w:t xml:space="preserve"> </w:t>
      </w:r>
      <w:r w:rsidRPr="00517898">
        <w:rPr>
          <w:sz w:val="20"/>
          <w:szCs w:val="20"/>
        </w:rPr>
        <w:t>D,</w:t>
      </w:r>
      <w:r w:rsidR="00DE5023" w:rsidRPr="00517898">
        <w:rPr>
          <w:sz w:val="20"/>
          <w:szCs w:val="20"/>
        </w:rPr>
        <w:t xml:space="preserve"> </w:t>
      </w:r>
      <w:r w:rsidRPr="00517898">
        <w:rPr>
          <w:sz w:val="20"/>
          <w:szCs w:val="20"/>
        </w:rPr>
        <w:t>Engineer</w:t>
      </w:r>
      <w:r w:rsidR="00DE5023" w:rsidRPr="00517898">
        <w:rPr>
          <w:sz w:val="20"/>
          <w:szCs w:val="20"/>
        </w:rPr>
        <w:t xml:space="preserve"> </w:t>
      </w:r>
      <w:r w:rsidRPr="00517898">
        <w:rPr>
          <w:sz w:val="20"/>
          <w:szCs w:val="20"/>
        </w:rPr>
        <w:t>R,</w:t>
      </w:r>
      <w:r w:rsidR="00DE5023" w:rsidRPr="00517898">
        <w:rPr>
          <w:sz w:val="20"/>
          <w:szCs w:val="20"/>
        </w:rPr>
        <w:t xml:space="preserve"> </w:t>
      </w:r>
      <w:r w:rsidRPr="00517898">
        <w:rPr>
          <w:sz w:val="20"/>
          <w:szCs w:val="20"/>
        </w:rPr>
        <w:t>Saklani</w:t>
      </w:r>
      <w:r w:rsidR="00DE5023" w:rsidRPr="00517898">
        <w:rPr>
          <w:sz w:val="20"/>
          <w:szCs w:val="20"/>
        </w:rPr>
        <w:t xml:space="preserve"> </w:t>
      </w:r>
      <w:r w:rsidRPr="00517898">
        <w:rPr>
          <w:sz w:val="20"/>
          <w:szCs w:val="20"/>
        </w:rPr>
        <w:t>A.</w:t>
      </w:r>
      <w:r w:rsidR="00DE5023" w:rsidRPr="00517898">
        <w:rPr>
          <w:sz w:val="20"/>
          <w:szCs w:val="20"/>
        </w:rPr>
        <w:t xml:space="preserve"> </w:t>
      </w:r>
      <w:r w:rsidR="00822D43" w:rsidRPr="00517898">
        <w:rPr>
          <w:sz w:val="20"/>
          <w:szCs w:val="20"/>
        </w:rPr>
        <w:t>(2015).</w:t>
      </w:r>
      <w:r w:rsidR="00DE5023" w:rsidRPr="00517898">
        <w:rPr>
          <w:sz w:val="20"/>
          <w:szCs w:val="20"/>
        </w:rPr>
        <w:t xml:space="preserve"> </w:t>
      </w:r>
      <w:r w:rsidRPr="00517898">
        <w:rPr>
          <w:sz w:val="20"/>
          <w:szCs w:val="20"/>
        </w:rPr>
        <w:t>Imaging</w:t>
      </w:r>
      <w:r w:rsidR="00DE5023" w:rsidRPr="00517898">
        <w:rPr>
          <w:sz w:val="20"/>
          <w:szCs w:val="20"/>
        </w:rPr>
        <w:t xml:space="preserve"> </w:t>
      </w:r>
      <w:r w:rsidRPr="00517898">
        <w:rPr>
          <w:sz w:val="20"/>
          <w:szCs w:val="20"/>
        </w:rPr>
        <w:t>in</w:t>
      </w:r>
      <w:r w:rsidR="00DE5023" w:rsidRPr="00517898">
        <w:rPr>
          <w:sz w:val="20"/>
          <w:szCs w:val="20"/>
        </w:rPr>
        <w:t xml:space="preserve"> </w:t>
      </w:r>
      <w:r w:rsidRPr="00517898">
        <w:rPr>
          <w:sz w:val="20"/>
          <w:szCs w:val="20"/>
        </w:rPr>
        <w:t>rectal</w:t>
      </w:r>
      <w:r w:rsidR="00DE5023" w:rsidRPr="00517898">
        <w:rPr>
          <w:sz w:val="20"/>
          <w:szCs w:val="20"/>
        </w:rPr>
        <w:t xml:space="preserve"> </w:t>
      </w:r>
      <w:r w:rsidRPr="00517898">
        <w:rPr>
          <w:sz w:val="20"/>
          <w:szCs w:val="20"/>
        </w:rPr>
        <w:t>cancer</w:t>
      </w:r>
      <w:r w:rsidR="00DE5023" w:rsidRPr="00517898">
        <w:rPr>
          <w:sz w:val="20"/>
          <w:szCs w:val="20"/>
        </w:rPr>
        <w:t xml:space="preserve"> </w:t>
      </w:r>
      <w:r w:rsidRPr="00517898">
        <w:rPr>
          <w:sz w:val="20"/>
          <w:szCs w:val="20"/>
        </w:rPr>
        <w:t>with</w:t>
      </w:r>
      <w:r w:rsidR="00DE5023" w:rsidRPr="00517898">
        <w:rPr>
          <w:sz w:val="20"/>
          <w:szCs w:val="20"/>
        </w:rPr>
        <w:t xml:space="preserve"> </w:t>
      </w:r>
      <w:r w:rsidRPr="00517898">
        <w:rPr>
          <w:sz w:val="20"/>
          <w:szCs w:val="20"/>
        </w:rPr>
        <w:t>emphasis</w:t>
      </w:r>
      <w:r w:rsidR="00DE5023" w:rsidRPr="00517898">
        <w:rPr>
          <w:sz w:val="20"/>
          <w:szCs w:val="20"/>
        </w:rPr>
        <w:t xml:space="preserve"> </w:t>
      </w:r>
      <w:r w:rsidRPr="00517898">
        <w:rPr>
          <w:sz w:val="20"/>
          <w:szCs w:val="20"/>
        </w:rPr>
        <w:t>on</w:t>
      </w:r>
      <w:r w:rsidR="00DE5023" w:rsidRPr="00517898">
        <w:rPr>
          <w:sz w:val="20"/>
          <w:szCs w:val="20"/>
        </w:rPr>
        <w:t xml:space="preserve"> </w:t>
      </w:r>
      <w:r w:rsidRPr="00517898">
        <w:rPr>
          <w:sz w:val="20"/>
          <w:szCs w:val="20"/>
        </w:rPr>
        <w:t>local</w:t>
      </w:r>
      <w:r w:rsidR="00DE5023" w:rsidRPr="00517898">
        <w:rPr>
          <w:sz w:val="20"/>
          <w:szCs w:val="20"/>
        </w:rPr>
        <w:t xml:space="preserve"> </w:t>
      </w:r>
      <w:r w:rsidRPr="00517898">
        <w:rPr>
          <w:sz w:val="20"/>
          <w:szCs w:val="20"/>
        </w:rPr>
        <w:t>staging</w:t>
      </w:r>
      <w:r w:rsidR="00DE5023" w:rsidRPr="00517898">
        <w:rPr>
          <w:sz w:val="20"/>
          <w:szCs w:val="20"/>
        </w:rPr>
        <w:t xml:space="preserve"> </w:t>
      </w:r>
      <w:r w:rsidRPr="00517898">
        <w:rPr>
          <w:sz w:val="20"/>
          <w:szCs w:val="20"/>
        </w:rPr>
        <w:t>with</w:t>
      </w:r>
      <w:r w:rsidR="00DE5023" w:rsidRPr="00517898">
        <w:rPr>
          <w:sz w:val="20"/>
          <w:szCs w:val="20"/>
        </w:rPr>
        <w:t xml:space="preserve"> </w:t>
      </w:r>
      <w:r w:rsidRPr="00517898">
        <w:rPr>
          <w:sz w:val="20"/>
          <w:szCs w:val="20"/>
        </w:rPr>
        <w:t>MRI</w:t>
      </w:r>
      <w:r w:rsidR="00DE5023" w:rsidRPr="00517898">
        <w:rPr>
          <w:sz w:val="20"/>
          <w:szCs w:val="20"/>
        </w:rPr>
        <w:t xml:space="preserve"> </w:t>
      </w:r>
      <w:r w:rsidRPr="00517898">
        <w:rPr>
          <w:sz w:val="20"/>
          <w:szCs w:val="20"/>
        </w:rPr>
        <w:t>Indian</w:t>
      </w:r>
      <w:r w:rsidR="00DE5023" w:rsidRPr="00517898">
        <w:rPr>
          <w:sz w:val="20"/>
          <w:szCs w:val="20"/>
        </w:rPr>
        <w:t xml:space="preserve"> </w:t>
      </w:r>
      <w:r w:rsidRPr="00517898">
        <w:rPr>
          <w:sz w:val="20"/>
          <w:szCs w:val="20"/>
        </w:rPr>
        <w:t>J</w:t>
      </w:r>
      <w:r w:rsidR="00DE5023" w:rsidRPr="00517898">
        <w:rPr>
          <w:sz w:val="20"/>
          <w:szCs w:val="20"/>
        </w:rPr>
        <w:t xml:space="preserve"> </w:t>
      </w:r>
      <w:r w:rsidRPr="00517898">
        <w:rPr>
          <w:sz w:val="20"/>
          <w:szCs w:val="20"/>
        </w:rPr>
        <w:t>Radiol</w:t>
      </w:r>
      <w:r w:rsidR="00DE5023" w:rsidRPr="00517898">
        <w:rPr>
          <w:sz w:val="20"/>
          <w:szCs w:val="20"/>
        </w:rPr>
        <w:t xml:space="preserve"> </w:t>
      </w:r>
      <w:r w:rsidRPr="00517898">
        <w:rPr>
          <w:sz w:val="20"/>
          <w:szCs w:val="20"/>
        </w:rPr>
        <w:t>Imaging;</w:t>
      </w:r>
      <w:r w:rsidR="00517898">
        <w:rPr>
          <w:rFonts w:eastAsiaTheme="minorEastAsia" w:hint="eastAsia"/>
          <w:sz w:val="20"/>
          <w:szCs w:val="20"/>
          <w:lang w:eastAsia="zh-CN"/>
        </w:rPr>
        <w:t xml:space="preserve"> </w:t>
      </w:r>
      <w:r w:rsidRPr="00517898">
        <w:rPr>
          <w:sz w:val="20"/>
          <w:szCs w:val="20"/>
        </w:rPr>
        <w:t>25:14</w:t>
      </w:r>
      <w:r w:rsidR="00A33A4B" w:rsidRPr="00517898">
        <w:rPr>
          <w:sz w:val="20"/>
          <w:szCs w:val="20"/>
        </w:rPr>
        <w:t>8.</w:t>
      </w:r>
    </w:p>
    <w:p w:rsidR="003A7327" w:rsidRPr="00517898" w:rsidRDefault="003A7327" w:rsidP="00A33A4B">
      <w:pPr>
        <w:pStyle w:val="a"/>
        <w:snapToGrid w:val="0"/>
        <w:ind w:left="425" w:hanging="425"/>
        <w:rPr>
          <w:sz w:val="20"/>
          <w:szCs w:val="20"/>
        </w:rPr>
        <w:sectPr w:rsidR="003A7327" w:rsidRPr="00517898" w:rsidSect="003A7327">
          <w:type w:val="continuous"/>
          <w:pgSz w:w="12240" w:h="15840" w:code="9"/>
          <w:pgMar w:top="1440" w:right="1440" w:bottom="1440" w:left="1440" w:header="720" w:footer="720" w:gutter="0"/>
          <w:cols w:num="2" w:space="550"/>
          <w:docGrid w:linePitch="299"/>
        </w:sectPr>
      </w:pPr>
    </w:p>
    <w:p w:rsidR="001121DD" w:rsidRPr="00517898" w:rsidRDefault="001121DD" w:rsidP="00A33A4B">
      <w:pPr>
        <w:pStyle w:val="a"/>
        <w:snapToGrid w:val="0"/>
        <w:ind w:left="425" w:hanging="425"/>
        <w:rPr>
          <w:sz w:val="20"/>
          <w:szCs w:val="20"/>
        </w:rPr>
      </w:pPr>
    </w:p>
    <w:p w:rsidR="003A7327" w:rsidRPr="00517898" w:rsidRDefault="003A7327" w:rsidP="00A33A4B">
      <w:pPr>
        <w:pStyle w:val="a"/>
        <w:snapToGrid w:val="0"/>
        <w:ind w:left="425" w:hanging="425"/>
        <w:rPr>
          <w:sz w:val="20"/>
          <w:szCs w:val="20"/>
        </w:rPr>
      </w:pPr>
    </w:p>
    <w:p w:rsidR="003A7327" w:rsidRPr="00517898" w:rsidRDefault="003A7327" w:rsidP="003A7327">
      <w:pPr>
        <w:pStyle w:val="a"/>
        <w:tabs>
          <w:tab w:val="left" w:pos="481"/>
        </w:tabs>
        <w:snapToGrid w:val="0"/>
        <w:ind w:left="0" w:firstLine="425"/>
        <w:rPr>
          <w:sz w:val="20"/>
          <w:szCs w:val="20"/>
        </w:rPr>
      </w:pPr>
    </w:p>
    <w:p w:rsidR="00DE5023" w:rsidRPr="00517898" w:rsidRDefault="00DE5023" w:rsidP="003A7327">
      <w:pPr>
        <w:pStyle w:val="a"/>
        <w:tabs>
          <w:tab w:val="left" w:pos="481"/>
        </w:tabs>
        <w:snapToGrid w:val="0"/>
        <w:ind w:left="0" w:firstLine="0"/>
        <w:rPr>
          <w:sz w:val="20"/>
          <w:szCs w:val="20"/>
        </w:rPr>
      </w:pPr>
      <w:r w:rsidRPr="00517898">
        <w:rPr>
          <w:sz w:val="20"/>
          <w:szCs w:val="20"/>
        </w:rPr>
        <w:t>9/5/2019</w:t>
      </w:r>
    </w:p>
    <w:sectPr w:rsidR="00DE5023" w:rsidRPr="00517898" w:rsidSect="00DE5023">
      <w:type w:val="continuous"/>
      <w:pgSz w:w="12240" w:h="15840" w:code="9"/>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2C6B" w:rsidRDefault="00AE2C6B" w:rsidP="008A15BC">
      <w:r>
        <w:separator/>
      </w:r>
    </w:p>
  </w:endnote>
  <w:endnote w:type="continuationSeparator" w:id="0">
    <w:p w:rsidR="00AE2C6B" w:rsidRDefault="00AE2C6B" w:rsidP="008A15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327" w:rsidRPr="00D73E63" w:rsidRDefault="00053A21" w:rsidP="00D73E63">
    <w:pPr>
      <w:jc w:val="center"/>
      <w:rPr>
        <w:sz w:val="20"/>
      </w:rPr>
    </w:pPr>
    <w:r w:rsidRPr="00D73E63">
      <w:rPr>
        <w:sz w:val="20"/>
      </w:rPr>
      <w:fldChar w:fldCharType="begin"/>
    </w:r>
    <w:r w:rsidR="00D73E63" w:rsidRPr="00D73E63">
      <w:rPr>
        <w:sz w:val="20"/>
      </w:rPr>
      <w:instrText xml:space="preserve"> page </w:instrText>
    </w:r>
    <w:r w:rsidRPr="00D73E63">
      <w:rPr>
        <w:sz w:val="20"/>
      </w:rPr>
      <w:fldChar w:fldCharType="separate"/>
    </w:r>
    <w:r w:rsidR="005C216E">
      <w:rPr>
        <w:noProof/>
        <w:sz w:val="20"/>
      </w:rPr>
      <w:t>47</w:t>
    </w:r>
    <w:r w:rsidRPr="00D73E63">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2C6B" w:rsidRDefault="00AE2C6B" w:rsidP="008A15BC">
      <w:r>
        <w:separator/>
      </w:r>
    </w:p>
  </w:footnote>
  <w:footnote w:type="continuationSeparator" w:id="0">
    <w:p w:rsidR="00AE2C6B" w:rsidRDefault="00AE2C6B" w:rsidP="008A15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E63" w:rsidRPr="00D73E63" w:rsidRDefault="00D73E63" w:rsidP="00D73E63">
    <w:pPr>
      <w:pBdr>
        <w:bottom w:val="thinThickMediumGap" w:sz="12" w:space="1" w:color="auto"/>
      </w:pBdr>
      <w:tabs>
        <w:tab w:val="left" w:pos="851"/>
        <w:tab w:val="right" w:pos="8364"/>
      </w:tabs>
      <w:adjustRightInd w:val="0"/>
      <w:snapToGrid w:val="0"/>
      <w:jc w:val="both"/>
      <w:rPr>
        <w:iCs/>
        <w:sz w:val="20"/>
        <w:szCs w:val="20"/>
      </w:rPr>
    </w:pPr>
    <w:r w:rsidRPr="00D73E63">
      <w:rPr>
        <w:rFonts w:hint="eastAsia"/>
        <w:iCs/>
        <w:color w:val="000000"/>
        <w:sz w:val="20"/>
        <w:szCs w:val="20"/>
      </w:rPr>
      <w:tab/>
    </w:r>
    <w:r w:rsidRPr="00D73E63">
      <w:rPr>
        <w:iCs/>
        <w:color w:val="000000"/>
        <w:sz w:val="20"/>
        <w:szCs w:val="20"/>
      </w:rPr>
      <w:t xml:space="preserve">Researcher </w:t>
    </w:r>
    <w:r w:rsidRPr="00D73E63">
      <w:rPr>
        <w:iCs/>
        <w:sz w:val="20"/>
        <w:szCs w:val="20"/>
      </w:rPr>
      <w:t>201</w:t>
    </w:r>
    <w:r w:rsidRPr="00D73E63">
      <w:rPr>
        <w:rFonts w:hint="eastAsia"/>
        <w:iCs/>
        <w:sz w:val="20"/>
        <w:szCs w:val="20"/>
      </w:rPr>
      <w:t>9</w:t>
    </w:r>
    <w:r w:rsidRPr="00D73E63">
      <w:rPr>
        <w:iCs/>
        <w:sz w:val="20"/>
        <w:szCs w:val="20"/>
      </w:rPr>
      <w:t>;</w:t>
    </w:r>
    <w:r w:rsidRPr="00D73E63">
      <w:rPr>
        <w:rFonts w:hint="eastAsia"/>
        <w:iCs/>
        <w:sz w:val="20"/>
        <w:szCs w:val="20"/>
      </w:rPr>
      <w:t>11</w:t>
    </w:r>
    <w:r w:rsidRPr="00D73E63">
      <w:rPr>
        <w:iCs/>
        <w:sz w:val="20"/>
        <w:szCs w:val="20"/>
      </w:rPr>
      <w:t xml:space="preserve">(9)  </w:t>
    </w:r>
    <w:r w:rsidRPr="00D73E63">
      <w:rPr>
        <w:rFonts w:hint="eastAsia"/>
        <w:iCs/>
        <w:sz w:val="20"/>
        <w:szCs w:val="20"/>
      </w:rPr>
      <w:t xml:space="preserve"> </w:t>
    </w:r>
    <w:r w:rsidRPr="00D73E63">
      <w:rPr>
        <w:iCs/>
        <w:sz w:val="20"/>
        <w:szCs w:val="20"/>
      </w:rPr>
      <w:t xml:space="preserve"> </w:t>
    </w:r>
    <w:r w:rsidRPr="00D73E63">
      <w:rPr>
        <w:rFonts w:hint="eastAsia"/>
        <w:iCs/>
        <w:sz w:val="20"/>
        <w:szCs w:val="20"/>
      </w:rPr>
      <w:tab/>
    </w:r>
    <w:r w:rsidRPr="00D73E63">
      <w:rPr>
        <w:iCs/>
        <w:sz w:val="20"/>
        <w:szCs w:val="20"/>
      </w:rPr>
      <w:t xml:space="preserve">    </w:t>
    </w:r>
    <w:r w:rsidRPr="00D73E63">
      <w:rPr>
        <w:sz w:val="20"/>
        <w:szCs w:val="20"/>
      </w:rPr>
      <w:t xml:space="preserve"> </w:t>
    </w:r>
    <w:hyperlink r:id="rId1" w:history="1">
      <w:r w:rsidRPr="00D73E63">
        <w:rPr>
          <w:rStyle w:val="Hyperlink"/>
          <w:rFonts w:eastAsia="宋体"/>
          <w:sz w:val="20"/>
          <w:szCs w:val="20"/>
        </w:rPr>
        <w:t>http://www.sciencepub.net/researcher</w:t>
      </w:r>
    </w:hyperlink>
    <w:r w:rsidRPr="00D73E63">
      <w:rPr>
        <w:rFonts w:hint="eastAsia"/>
        <w:sz w:val="20"/>
      </w:rPr>
      <w:t xml:space="preserve">   </w:t>
    </w:r>
    <w:r w:rsidRPr="00D73E63">
      <w:rPr>
        <w:rFonts w:hint="eastAsia"/>
        <w:b/>
        <w:i/>
        <w:color w:val="FF0000"/>
        <w:sz w:val="20"/>
        <w:szCs w:val="20"/>
        <w:bdr w:val="single" w:sz="4" w:space="0" w:color="FF0000"/>
      </w:rPr>
      <w:t>RSJ</w:t>
    </w:r>
  </w:p>
  <w:p w:rsidR="00D73E63" w:rsidRPr="00D73E63" w:rsidRDefault="00D73E63" w:rsidP="00D73E63">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928F0"/>
    <w:multiLevelType w:val="hybridMultilevel"/>
    <w:tmpl w:val="8AF20FC8"/>
    <w:lvl w:ilvl="0" w:tplc="A6EE8A74">
      <w:numFmt w:val="bullet"/>
      <w:lvlText w:val="-"/>
      <w:lvlJc w:val="left"/>
      <w:pPr>
        <w:ind w:left="460" w:hanging="360"/>
      </w:pPr>
      <w:rPr>
        <w:rFonts w:ascii="Times New Roman" w:eastAsia="Times New Roman" w:hAnsi="Times New Roman" w:cs="Times New Roman" w:hint="default"/>
        <w:w w:val="100"/>
        <w:sz w:val="28"/>
        <w:szCs w:val="28"/>
        <w:lang w:val="en-US" w:eastAsia="en-US" w:bidi="en-US"/>
      </w:rPr>
    </w:lvl>
    <w:lvl w:ilvl="1" w:tplc="0BB224C8">
      <w:numFmt w:val="bullet"/>
      <w:lvlText w:val="-"/>
      <w:lvlJc w:val="left"/>
      <w:pPr>
        <w:ind w:left="460" w:hanging="164"/>
      </w:pPr>
      <w:rPr>
        <w:rFonts w:ascii="Times New Roman" w:eastAsia="Times New Roman" w:hAnsi="Times New Roman" w:cs="Times New Roman" w:hint="default"/>
        <w:w w:val="100"/>
        <w:sz w:val="28"/>
        <w:szCs w:val="28"/>
        <w:lang w:val="en-US" w:eastAsia="en-US" w:bidi="en-US"/>
      </w:rPr>
    </w:lvl>
    <w:lvl w:ilvl="2" w:tplc="7C88DB26">
      <w:numFmt w:val="bullet"/>
      <w:lvlText w:val="•"/>
      <w:lvlJc w:val="left"/>
      <w:pPr>
        <w:ind w:left="2132" w:hanging="164"/>
      </w:pPr>
      <w:rPr>
        <w:rFonts w:hint="default"/>
        <w:lang w:val="en-US" w:eastAsia="en-US" w:bidi="en-US"/>
      </w:rPr>
    </w:lvl>
    <w:lvl w:ilvl="3" w:tplc="D6DA1F18">
      <w:numFmt w:val="bullet"/>
      <w:lvlText w:val="•"/>
      <w:lvlJc w:val="left"/>
      <w:pPr>
        <w:ind w:left="2968" w:hanging="164"/>
      </w:pPr>
      <w:rPr>
        <w:rFonts w:hint="default"/>
        <w:lang w:val="en-US" w:eastAsia="en-US" w:bidi="en-US"/>
      </w:rPr>
    </w:lvl>
    <w:lvl w:ilvl="4" w:tplc="1E703158">
      <w:numFmt w:val="bullet"/>
      <w:lvlText w:val="•"/>
      <w:lvlJc w:val="left"/>
      <w:pPr>
        <w:ind w:left="3804" w:hanging="164"/>
      </w:pPr>
      <w:rPr>
        <w:rFonts w:hint="default"/>
        <w:lang w:val="en-US" w:eastAsia="en-US" w:bidi="en-US"/>
      </w:rPr>
    </w:lvl>
    <w:lvl w:ilvl="5" w:tplc="5264232E">
      <w:numFmt w:val="bullet"/>
      <w:lvlText w:val="•"/>
      <w:lvlJc w:val="left"/>
      <w:pPr>
        <w:ind w:left="4640" w:hanging="164"/>
      </w:pPr>
      <w:rPr>
        <w:rFonts w:hint="default"/>
        <w:lang w:val="en-US" w:eastAsia="en-US" w:bidi="en-US"/>
      </w:rPr>
    </w:lvl>
    <w:lvl w:ilvl="6" w:tplc="1CAE9174">
      <w:numFmt w:val="bullet"/>
      <w:lvlText w:val="•"/>
      <w:lvlJc w:val="left"/>
      <w:pPr>
        <w:ind w:left="5476" w:hanging="164"/>
      </w:pPr>
      <w:rPr>
        <w:rFonts w:hint="default"/>
        <w:lang w:val="en-US" w:eastAsia="en-US" w:bidi="en-US"/>
      </w:rPr>
    </w:lvl>
    <w:lvl w:ilvl="7" w:tplc="A6688E40">
      <w:numFmt w:val="bullet"/>
      <w:lvlText w:val="•"/>
      <w:lvlJc w:val="left"/>
      <w:pPr>
        <w:ind w:left="6312" w:hanging="164"/>
      </w:pPr>
      <w:rPr>
        <w:rFonts w:hint="default"/>
        <w:lang w:val="en-US" w:eastAsia="en-US" w:bidi="en-US"/>
      </w:rPr>
    </w:lvl>
    <w:lvl w:ilvl="8" w:tplc="B33C86E4">
      <w:numFmt w:val="bullet"/>
      <w:lvlText w:val="•"/>
      <w:lvlJc w:val="left"/>
      <w:pPr>
        <w:ind w:left="7148" w:hanging="164"/>
      </w:pPr>
      <w:rPr>
        <w:rFonts w:hint="default"/>
        <w:lang w:val="en-US" w:eastAsia="en-US" w:bidi="en-US"/>
      </w:rPr>
    </w:lvl>
  </w:abstractNum>
  <w:abstractNum w:abstractNumId="1">
    <w:nsid w:val="06E1206C"/>
    <w:multiLevelType w:val="hybridMultilevel"/>
    <w:tmpl w:val="0F6279AA"/>
    <w:lvl w:ilvl="0" w:tplc="1460E6F2">
      <w:start w:val="1"/>
      <w:numFmt w:val="upperLetter"/>
      <w:lvlText w:val="(%1)"/>
      <w:lvlJc w:val="left"/>
      <w:pPr>
        <w:ind w:left="840" w:hanging="390"/>
      </w:pPr>
      <w:rPr>
        <w:rFonts w:ascii="Times New Roman" w:eastAsia="Times New Roman" w:hAnsi="Times New Roman" w:cs="Times New Roman" w:hint="default"/>
        <w:b/>
        <w:bCs/>
        <w:w w:val="99"/>
        <w:sz w:val="26"/>
        <w:szCs w:val="26"/>
        <w:lang w:val="en-US" w:eastAsia="en-US" w:bidi="en-US"/>
      </w:rPr>
    </w:lvl>
    <w:lvl w:ilvl="1" w:tplc="60BA422C">
      <w:numFmt w:val="bullet"/>
      <w:lvlText w:val="•"/>
      <w:lvlJc w:val="left"/>
      <w:pPr>
        <w:ind w:left="1712" w:hanging="390"/>
      </w:pPr>
      <w:rPr>
        <w:rFonts w:hint="default"/>
        <w:lang w:val="en-US" w:eastAsia="en-US" w:bidi="en-US"/>
      </w:rPr>
    </w:lvl>
    <w:lvl w:ilvl="2" w:tplc="F55A0BE6">
      <w:numFmt w:val="bullet"/>
      <w:lvlText w:val="•"/>
      <w:lvlJc w:val="left"/>
      <w:pPr>
        <w:ind w:left="2584" w:hanging="390"/>
      </w:pPr>
      <w:rPr>
        <w:rFonts w:hint="default"/>
        <w:lang w:val="en-US" w:eastAsia="en-US" w:bidi="en-US"/>
      </w:rPr>
    </w:lvl>
    <w:lvl w:ilvl="3" w:tplc="C6AAFC20">
      <w:numFmt w:val="bullet"/>
      <w:lvlText w:val="•"/>
      <w:lvlJc w:val="left"/>
      <w:pPr>
        <w:ind w:left="3456" w:hanging="390"/>
      </w:pPr>
      <w:rPr>
        <w:rFonts w:hint="default"/>
        <w:lang w:val="en-US" w:eastAsia="en-US" w:bidi="en-US"/>
      </w:rPr>
    </w:lvl>
    <w:lvl w:ilvl="4" w:tplc="F96A1078">
      <w:numFmt w:val="bullet"/>
      <w:lvlText w:val="•"/>
      <w:lvlJc w:val="left"/>
      <w:pPr>
        <w:ind w:left="4328" w:hanging="390"/>
      </w:pPr>
      <w:rPr>
        <w:rFonts w:hint="default"/>
        <w:lang w:val="en-US" w:eastAsia="en-US" w:bidi="en-US"/>
      </w:rPr>
    </w:lvl>
    <w:lvl w:ilvl="5" w:tplc="523E67C0">
      <w:numFmt w:val="bullet"/>
      <w:lvlText w:val="•"/>
      <w:lvlJc w:val="left"/>
      <w:pPr>
        <w:ind w:left="5200" w:hanging="390"/>
      </w:pPr>
      <w:rPr>
        <w:rFonts w:hint="default"/>
        <w:lang w:val="en-US" w:eastAsia="en-US" w:bidi="en-US"/>
      </w:rPr>
    </w:lvl>
    <w:lvl w:ilvl="6" w:tplc="890E8406">
      <w:numFmt w:val="bullet"/>
      <w:lvlText w:val="•"/>
      <w:lvlJc w:val="left"/>
      <w:pPr>
        <w:ind w:left="6072" w:hanging="390"/>
      </w:pPr>
      <w:rPr>
        <w:rFonts w:hint="default"/>
        <w:lang w:val="en-US" w:eastAsia="en-US" w:bidi="en-US"/>
      </w:rPr>
    </w:lvl>
    <w:lvl w:ilvl="7" w:tplc="585A0A34">
      <w:numFmt w:val="bullet"/>
      <w:lvlText w:val="•"/>
      <w:lvlJc w:val="left"/>
      <w:pPr>
        <w:ind w:left="6944" w:hanging="390"/>
      </w:pPr>
      <w:rPr>
        <w:rFonts w:hint="default"/>
        <w:lang w:val="en-US" w:eastAsia="en-US" w:bidi="en-US"/>
      </w:rPr>
    </w:lvl>
    <w:lvl w:ilvl="8" w:tplc="AF40B54A">
      <w:numFmt w:val="bullet"/>
      <w:lvlText w:val="•"/>
      <w:lvlJc w:val="left"/>
      <w:pPr>
        <w:ind w:left="7816" w:hanging="390"/>
      </w:pPr>
      <w:rPr>
        <w:rFonts w:hint="default"/>
        <w:lang w:val="en-US" w:eastAsia="en-US" w:bidi="en-US"/>
      </w:rPr>
    </w:lvl>
  </w:abstractNum>
  <w:abstractNum w:abstractNumId="2">
    <w:nsid w:val="14B63D1C"/>
    <w:multiLevelType w:val="hybridMultilevel"/>
    <w:tmpl w:val="5AA4A2B2"/>
    <w:lvl w:ilvl="0" w:tplc="18888382">
      <w:numFmt w:val="bullet"/>
      <w:lvlText w:val="•"/>
      <w:lvlJc w:val="left"/>
      <w:pPr>
        <w:ind w:left="840" w:hanging="360"/>
      </w:pPr>
      <w:rPr>
        <w:rFonts w:ascii="Times New Roman" w:eastAsia="Times New Roman" w:hAnsi="Times New Roman" w:cs="Times New Roman" w:hint="default"/>
        <w:w w:val="100"/>
        <w:sz w:val="28"/>
        <w:szCs w:val="28"/>
        <w:lang w:val="en-US" w:eastAsia="en-US" w:bidi="en-US"/>
      </w:rPr>
    </w:lvl>
    <w:lvl w:ilvl="1" w:tplc="AA4C9032">
      <w:numFmt w:val="bullet"/>
      <w:lvlText w:val="•"/>
      <w:lvlJc w:val="left"/>
      <w:pPr>
        <w:ind w:left="1672" w:hanging="360"/>
      </w:pPr>
      <w:rPr>
        <w:rFonts w:hint="default"/>
        <w:lang w:val="en-US" w:eastAsia="en-US" w:bidi="en-US"/>
      </w:rPr>
    </w:lvl>
    <w:lvl w:ilvl="2" w:tplc="3072EC06">
      <w:numFmt w:val="bullet"/>
      <w:lvlText w:val="•"/>
      <w:lvlJc w:val="left"/>
      <w:pPr>
        <w:ind w:left="2504" w:hanging="360"/>
      </w:pPr>
      <w:rPr>
        <w:rFonts w:hint="default"/>
        <w:lang w:val="en-US" w:eastAsia="en-US" w:bidi="en-US"/>
      </w:rPr>
    </w:lvl>
    <w:lvl w:ilvl="3" w:tplc="69820780">
      <w:numFmt w:val="bullet"/>
      <w:lvlText w:val="•"/>
      <w:lvlJc w:val="left"/>
      <w:pPr>
        <w:ind w:left="3336" w:hanging="360"/>
      </w:pPr>
      <w:rPr>
        <w:rFonts w:hint="default"/>
        <w:lang w:val="en-US" w:eastAsia="en-US" w:bidi="en-US"/>
      </w:rPr>
    </w:lvl>
    <w:lvl w:ilvl="4" w:tplc="1E0ACDE0">
      <w:numFmt w:val="bullet"/>
      <w:lvlText w:val="•"/>
      <w:lvlJc w:val="left"/>
      <w:pPr>
        <w:ind w:left="4168" w:hanging="360"/>
      </w:pPr>
      <w:rPr>
        <w:rFonts w:hint="default"/>
        <w:lang w:val="en-US" w:eastAsia="en-US" w:bidi="en-US"/>
      </w:rPr>
    </w:lvl>
    <w:lvl w:ilvl="5" w:tplc="A3B85B6A">
      <w:numFmt w:val="bullet"/>
      <w:lvlText w:val="•"/>
      <w:lvlJc w:val="left"/>
      <w:pPr>
        <w:ind w:left="5000" w:hanging="360"/>
      </w:pPr>
      <w:rPr>
        <w:rFonts w:hint="default"/>
        <w:lang w:val="en-US" w:eastAsia="en-US" w:bidi="en-US"/>
      </w:rPr>
    </w:lvl>
    <w:lvl w:ilvl="6" w:tplc="7CE4A5CA">
      <w:numFmt w:val="bullet"/>
      <w:lvlText w:val="•"/>
      <w:lvlJc w:val="left"/>
      <w:pPr>
        <w:ind w:left="5832" w:hanging="360"/>
      </w:pPr>
      <w:rPr>
        <w:rFonts w:hint="default"/>
        <w:lang w:val="en-US" w:eastAsia="en-US" w:bidi="en-US"/>
      </w:rPr>
    </w:lvl>
    <w:lvl w:ilvl="7" w:tplc="B8BA2F2C">
      <w:numFmt w:val="bullet"/>
      <w:lvlText w:val="•"/>
      <w:lvlJc w:val="left"/>
      <w:pPr>
        <w:ind w:left="6664" w:hanging="360"/>
      </w:pPr>
      <w:rPr>
        <w:rFonts w:hint="default"/>
        <w:lang w:val="en-US" w:eastAsia="en-US" w:bidi="en-US"/>
      </w:rPr>
    </w:lvl>
    <w:lvl w:ilvl="8" w:tplc="0972B3D0">
      <w:numFmt w:val="bullet"/>
      <w:lvlText w:val="•"/>
      <w:lvlJc w:val="left"/>
      <w:pPr>
        <w:ind w:left="7496" w:hanging="360"/>
      </w:pPr>
      <w:rPr>
        <w:rFonts w:hint="default"/>
        <w:lang w:val="en-US" w:eastAsia="en-US" w:bidi="en-US"/>
      </w:rPr>
    </w:lvl>
  </w:abstractNum>
  <w:abstractNum w:abstractNumId="3">
    <w:nsid w:val="22C05C02"/>
    <w:multiLevelType w:val="hybridMultilevel"/>
    <w:tmpl w:val="EE54C5C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530511"/>
    <w:multiLevelType w:val="hybridMultilevel"/>
    <w:tmpl w:val="31F04BDC"/>
    <w:lvl w:ilvl="0" w:tplc="A56A5E2A">
      <w:start w:val="1"/>
      <w:numFmt w:val="upperLetter"/>
      <w:lvlText w:val="(%1)"/>
      <w:lvlJc w:val="left"/>
      <w:pPr>
        <w:ind w:left="840" w:hanging="390"/>
      </w:pPr>
      <w:rPr>
        <w:rFonts w:ascii="Times New Roman" w:eastAsia="Times New Roman" w:hAnsi="Times New Roman" w:cs="Times New Roman" w:hint="default"/>
        <w:b/>
        <w:bCs/>
        <w:w w:val="99"/>
        <w:sz w:val="26"/>
        <w:szCs w:val="26"/>
        <w:lang w:val="en-US" w:eastAsia="en-US" w:bidi="en-US"/>
      </w:rPr>
    </w:lvl>
    <w:lvl w:ilvl="1" w:tplc="CBEA5062">
      <w:numFmt w:val="bullet"/>
      <w:lvlText w:val="•"/>
      <w:lvlJc w:val="left"/>
      <w:pPr>
        <w:ind w:left="1712" w:hanging="390"/>
      </w:pPr>
      <w:rPr>
        <w:rFonts w:hint="default"/>
        <w:lang w:val="en-US" w:eastAsia="en-US" w:bidi="en-US"/>
      </w:rPr>
    </w:lvl>
    <w:lvl w:ilvl="2" w:tplc="3000D71C">
      <w:numFmt w:val="bullet"/>
      <w:lvlText w:val="•"/>
      <w:lvlJc w:val="left"/>
      <w:pPr>
        <w:ind w:left="2584" w:hanging="390"/>
      </w:pPr>
      <w:rPr>
        <w:rFonts w:hint="default"/>
        <w:lang w:val="en-US" w:eastAsia="en-US" w:bidi="en-US"/>
      </w:rPr>
    </w:lvl>
    <w:lvl w:ilvl="3" w:tplc="009250B8">
      <w:numFmt w:val="bullet"/>
      <w:lvlText w:val="•"/>
      <w:lvlJc w:val="left"/>
      <w:pPr>
        <w:ind w:left="3456" w:hanging="390"/>
      </w:pPr>
      <w:rPr>
        <w:rFonts w:hint="default"/>
        <w:lang w:val="en-US" w:eastAsia="en-US" w:bidi="en-US"/>
      </w:rPr>
    </w:lvl>
    <w:lvl w:ilvl="4" w:tplc="29E0F5DE">
      <w:numFmt w:val="bullet"/>
      <w:lvlText w:val="•"/>
      <w:lvlJc w:val="left"/>
      <w:pPr>
        <w:ind w:left="4328" w:hanging="390"/>
      </w:pPr>
      <w:rPr>
        <w:rFonts w:hint="default"/>
        <w:lang w:val="en-US" w:eastAsia="en-US" w:bidi="en-US"/>
      </w:rPr>
    </w:lvl>
    <w:lvl w:ilvl="5" w:tplc="066A92D2">
      <w:numFmt w:val="bullet"/>
      <w:lvlText w:val="•"/>
      <w:lvlJc w:val="left"/>
      <w:pPr>
        <w:ind w:left="5200" w:hanging="390"/>
      </w:pPr>
      <w:rPr>
        <w:rFonts w:hint="default"/>
        <w:lang w:val="en-US" w:eastAsia="en-US" w:bidi="en-US"/>
      </w:rPr>
    </w:lvl>
    <w:lvl w:ilvl="6" w:tplc="1EAAA756">
      <w:numFmt w:val="bullet"/>
      <w:lvlText w:val="•"/>
      <w:lvlJc w:val="left"/>
      <w:pPr>
        <w:ind w:left="6072" w:hanging="390"/>
      </w:pPr>
      <w:rPr>
        <w:rFonts w:hint="default"/>
        <w:lang w:val="en-US" w:eastAsia="en-US" w:bidi="en-US"/>
      </w:rPr>
    </w:lvl>
    <w:lvl w:ilvl="7" w:tplc="0BAE61C0">
      <w:numFmt w:val="bullet"/>
      <w:lvlText w:val="•"/>
      <w:lvlJc w:val="left"/>
      <w:pPr>
        <w:ind w:left="6944" w:hanging="390"/>
      </w:pPr>
      <w:rPr>
        <w:rFonts w:hint="default"/>
        <w:lang w:val="en-US" w:eastAsia="en-US" w:bidi="en-US"/>
      </w:rPr>
    </w:lvl>
    <w:lvl w:ilvl="8" w:tplc="5D784D08">
      <w:numFmt w:val="bullet"/>
      <w:lvlText w:val="•"/>
      <w:lvlJc w:val="left"/>
      <w:pPr>
        <w:ind w:left="7816" w:hanging="390"/>
      </w:pPr>
      <w:rPr>
        <w:rFonts w:hint="default"/>
        <w:lang w:val="en-US" w:eastAsia="en-US" w:bidi="en-US"/>
      </w:rPr>
    </w:lvl>
  </w:abstractNum>
  <w:abstractNum w:abstractNumId="5">
    <w:nsid w:val="61BD523D"/>
    <w:multiLevelType w:val="hybridMultilevel"/>
    <w:tmpl w:val="7772B5F8"/>
    <w:lvl w:ilvl="0" w:tplc="906CF1F2">
      <w:start w:val="23"/>
      <w:numFmt w:val="decimal"/>
      <w:lvlText w:val="%1."/>
      <w:lvlJc w:val="left"/>
      <w:pPr>
        <w:ind w:left="460" w:hanging="478"/>
      </w:pPr>
      <w:rPr>
        <w:rFonts w:ascii="Times New Roman" w:eastAsia="Times New Roman" w:hAnsi="Times New Roman" w:cs="Times New Roman" w:hint="default"/>
        <w:spacing w:val="0"/>
        <w:w w:val="100"/>
        <w:sz w:val="28"/>
        <w:szCs w:val="28"/>
        <w:lang w:val="en-US" w:eastAsia="en-US" w:bidi="en-US"/>
      </w:rPr>
    </w:lvl>
    <w:lvl w:ilvl="1" w:tplc="8D92BE8C">
      <w:start w:val="1"/>
      <w:numFmt w:val="upperLetter"/>
      <w:lvlText w:val="(%2)"/>
      <w:lvlJc w:val="left"/>
      <w:pPr>
        <w:ind w:left="840" w:hanging="390"/>
      </w:pPr>
      <w:rPr>
        <w:rFonts w:ascii="Times New Roman" w:eastAsia="Times New Roman" w:hAnsi="Times New Roman" w:cs="Times New Roman" w:hint="default"/>
        <w:b/>
        <w:bCs/>
        <w:w w:val="99"/>
        <w:sz w:val="26"/>
        <w:szCs w:val="26"/>
        <w:lang w:val="en-US" w:eastAsia="en-US" w:bidi="en-US"/>
      </w:rPr>
    </w:lvl>
    <w:lvl w:ilvl="2" w:tplc="AECC435A">
      <w:numFmt w:val="bullet"/>
      <w:lvlText w:val="•"/>
      <w:lvlJc w:val="left"/>
      <w:pPr>
        <w:ind w:left="1726" w:hanging="390"/>
      </w:pPr>
      <w:rPr>
        <w:rFonts w:hint="default"/>
        <w:lang w:val="en-US" w:eastAsia="en-US" w:bidi="en-US"/>
      </w:rPr>
    </w:lvl>
    <w:lvl w:ilvl="3" w:tplc="27BEF752">
      <w:numFmt w:val="bullet"/>
      <w:lvlText w:val="•"/>
      <w:lvlJc w:val="left"/>
      <w:pPr>
        <w:ind w:left="2613" w:hanging="390"/>
      </w:pPr>
      <w:rPr>
        <w:rFonts w:hint="default"/>
        <w:lang w:val="en-US" w:eastAsia="en-US" w:bidi="en-US"/>
      </w:rPr>
    </w:lvl>
    <w:lvl w:ilvl="4" w:tplc="A1C238FA">
      <w:numFmt w:val="bullet"/>
      <w:lvlText w:val="•"/>
      <w:lvlJc w:val="left"/>
      <w:pPr>
        <w:ind w:left="3500" w:hanging="390"/>
      </w:pPr>
      <w:rPr>
        <w:rFonts w:hint="default"/>
        <w:lang w:val="en-US" w:eastAsia="en-US" w:bidi="en-US"/>
      </w:rPr>
    </w:lvl>
    <w:lvl w:ilvl="5" w:tplc="3B8256A6">
      <w:numFmt w:val="bullet"/>
      <w:lvlText w:val="•"/>
      <w:lvlJc w:val="left"/>
      <w:pPr>
        <w:ind w:left="4386" w:hanging="390"/>
      </w:pPr>
      <w:rPr>
        <w:rFonts w:hint="default"/>
        <w:lang w:val="en-US" w:eastAsia="en-US" w:bidi="en-US"/>
      </w:rPr>
    </w:lvl>
    <w:lvl w:ilvl="6" w:tplc="79BC8B62">
      <w:numFmt w:val="bullet"/>
      <w:lvlText w:val="•"/>
      <w:lvlJc w:val="left"/>
      <w:pPr>
        <w:ind w:left="5273" w:hanging="390"/>
      </w:pPr>
      <w:rPr>
        <w:rFonts w:hint="default"/>
        <w:lang w:val="en-US" w:eastAsia="en-US" w:bidi="en-US"/>
      </w:rPr>
    </w:lvl>
    <w:lvl w:ilvl="7" w:tplc="B2645696">
      <w:numFmt w:val="bullet"/>
      <w:lvlText w:val="•"/>
      <w:lvlJc w:val="left"/>
      <w:pPr>
        <w:ind w:left="6160" w:hanging="390"/>
      </w:pPr>
      <w:rPr>
        <w:rFonts w:hint="default"/>
        <w:lang w:val="en-US" w:eastAsia="en-US" w:bidi="en-US"/>
      </w:rPr>
    </w:lvl>
    <w:lvl w:ilvl="8" w:tplc="23B68054">
      <w:numFmt w:val="bullet"/>
      <w:lvlText w:val="•"/>
      <w:lvlJc w:val="left"/>
      <w:pPr>
        <w:ind w:left="7046" w:hanging="390"/>
      </w:pPr>
      <w:rPr>
        <w:rFonts w:hint="default"/>
        <w:lang w:val="en-US" w:eastAsia="en-US" w:bidi="en-US"/>
      </w:rPr>
    </w:lvl>
  </w:abstractNum>
  <w:abstractNum w:abstractNumId="6">
    <w:nsid w:val="7DAA2657"/>
    <w:multiLevelType w:val="hybridMultilevel"/>
    <w:tmpl w:val="76D2B018"/>
    <w:lvl w:ilvl="0" w:tplc="36387BD2">
      <w:start w:val="1"/>
      <w:numFmt w:val="decimal"/>
      <w:lvlText w:val="%1."/>
      <w:lvlJc w:val="left"/>
      <w:pPr>
        <w:ind w:left="480" w:hanging="360"/>
      </w:pPr>
      <w:rPr>
        <w:rFonts w:ascii="Times New Roman" w:eastAsia="Times New Roman" w:hAnsi="Times New Roman" w:cs="Times New Roman" w:hint="default"/>
        <w:b w:val="0"/>
        <w:bCs w:val="0"/>
        <w:spacing w:val="0"/>
        <w:w w:val="100"/>
        <w:kern w:val="0"/>
        <w:position w:val="0"/>
        <w:sz w:val="20"/>
        <w:szCs w:val="24"/>
        <w:lang w:val="en-US" w:eastAsia="en-US" w:bidi="en-US"/>
      </w:rPr>
    </w:lvl>
    <w:lvl w:ilvl="1" w:tplc="BC5E0ADC">
      <w:numFmt w:val="bullet"/>
      <w:lvlText w:val="•"/>
      <w:lvlJc w:val="left"/>
      <w:pPr>
        <w:ind w:left="1348" w:hanging="360"/>
      </w:pPr>
      <w:rPr>
        <w:rFonts w:hint="default"/>
        <w:lang w:val="en-US" w:eastAsia="en-US" w:bidi="en-US"/>
      </w:rPr>
    </w:lvl>
    <w:lvl w:ilvl="2" w:tplc="F76A46B6">
      <w:numFmt w:val="bullet"/>
      <w:lvlText w:val="•"/>
      <w:lvlJc w:val="left"/>
      <w:pPr>
        <w:ind w:left="2216" w:hanging="360"/>
      </w:pPr>
      <w:rPr>
        <w:rFonts w:hint="default"/>
        <w:lang w:val="en-US" w:eastAsia="en-US" w:bidi="en-US"/>
      </w:rPr>
    </w:lvl>
    <w:lvl w:ilvl="3" w:tplc="27FC7214">
      <w:numFmt w:val="bullet"/>
      <w:lvlText w:val="•"/>
      <w:lvlJc w:val="left"/>
      <w:pPr>
        <w:ind w:left="3084" w:hanging="360"/>
      </w:pPr>
      <w:rPr>
        <w:rFonts w:hint="default"/>
        <w:lang w:val="en-US" w:eastAsia="en-US" w:bidi="en-US"/>
      </w:rPr>
    </w:lvl>
    <w:lvl w:ilvl="4" w:tplc="F7BCAFF2">
      <w:numFmt w:val="bullet"/>
      <w:lvlText w:val="•"/>
      <w:lvlJc w:val="left"/>
      <w:pPr>
        <w:ind w:left="3952" w:hanging="360"/>
      </w:pPr>
      <w:rPr>
        <w:rFonts w:hint="default"/>
        <w:lang w:val="en-US" w:eastAsia="en-US" w:bidi="en-US"/>
      </w:rPr>
    </w:lvl>
    <w:lvl w:ilvl="5" w:tplc="734A37D0">
      <w:numFmt w:val="bullet"/>
      <w:lvlText w:val="•"/>
      <w:lvlJc w:val="left"/>
      <w:pPr>
        <w:ind w:left="4820" w:hanging="360"/>
      </w:pPr>
      <w:rPr>
        <w:rFonts w:hint="default"/>
        <w:lang w:val="en-US" w:eastAsia="en-US" w:bidi="en-US"/>
      </w:rPr>
    </w:lvl>
    <w:lvl w:ilvl="6" w:tplc="73D89914">
      <w:numFmt w:val="bullet"/>
      <w:lvlText w:val="•"/>
      <w:lvlJc w:val="left"/>
      <w:pPr>
        <w:ind w:left="5688" w:hanging="360"/>
      </w:pPr>
      <w:rPr>
        <w:rFonts w:hint="default"/>
        <w:lang w:val="en-US" w:eastAsia="en-US" w:bidi="en-US"/>
      </w:rPr>
    </w:lvl>
    <w:lvl w:ilvl="7" w:tplc="39AE5C1C">
      <w:numFmt w:val="bullet"/>
      <w:lvlText w:val="•"/>
      <w:lvlJc w:val="left"/>
      <w:pPr>
        <w:ind w:left="6556" w:hanging="360"/>
      </w:pPr>
      <w:rPr>
        <w:rFonts w:hint="default"/>
        <w:lang w:val="en-US" w:eastAsia="en-US" w:bidi="en-US"/>
      </w:rPr>
    </w:lvl>
    <w:lvl w:ilvl="8" w:tplc="FC48DBE2">
      <w:numFmt w:val="bullet"/>
      <w:lvlText w:val="•"/>
      <w:lvlJc w:val="left"/>
      <w:pPr>
        <w:ind w:left="7424" w:hanging="360"/>
      </w:pPr>
      <w:rPr>
        <w:rFonts w:hint="default"/>
        <w:lang w:val="en-US" w:eastAsia="en-US" w:bidi="en-US"/>
      </w:rPr>
    </w:lvl>
  </w:abstractNum>
  <w:num w:numId="1">
    <w:abstractNumId w:val="6"/>
  </w:num>
  <w:num w:numId="2">
    <w:abstractNumId w:val="2"/>
  </w:num>
  <w:num w:numId="3">
    <w:abstractNumId w:val="3"/>
  </w:num>
  <w:num w:numId="4">
    <w:abstractNumId w:val="0"/>
  </w:num>
  <w:num w:numId="5">
    <w:abstractNumId w:val="5"/>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doNotTrackMoves/>
  <w:documentProtection w:edit="readOnly" w:enforcement="0"/>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ulTrailSpace/>
    <w:shapeLayoutLikeWW8/>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66F7D"/>
    <w:rsid w:val="0002758C"/>
    <w:rsid w:val="0003306A"/>
    <w:rsid w:val="00040556"/>
    <w:rsid w:val="00043369"/>
    <w:rsid w:val="0004505D"/>
    <w:rsid w:val="000523FD"/>
    <w:rsid w:val="00053A21"/>
    <w:rsid w:val="00066F7D"/>
    <w:rsid w:val="0009127D"/>
    <w:rsid w:val="00093DF4"/>
    <w:rsid w:val="000A0770"/>
    <w:rsid w:val="000C1A61"/>
    <w:rsid w:val="000E12C0"/>
    <w:rsid w:val="000E388D"/>
    <w:rsid w:val="000F03CA"/>
    <w:rsid w:val="000F6243"/>
    <w:rsid w:val="001121DD"/>
    <w:rsid w:val="00114734"/>
    <w:rsid w:val="00142991"/>
    <w:rsid w:val="00146CDD"/>
    <w:rsid w:val="00150AE1"/>
    <w:rsid w:val="001B2C5E"/>
    <w:rsid w:val="00236D19"/>
    <w:rsid w:val="0024274A"/>
    <w:rsid w:val="002A69E1"/>
    <w:rsid w:val="002B54C6"/>
    <w:rsid w:val="002B6BD3"/>
    <w:rsid w:val="002C462E"/>
    <w:rsid w:val="002E1231"/>
    <w:rsid w:val="002E4BE7"/>
    <w:rsid w:val="00313139"/>
    <w:rsid w:val="00314CC4"/>
    <w:rsid w:val="003555E0"/>
    <w:rsid w:val="003642C0"/>
    <w:rsid w:val="00390C6E"/>
    <w:rsid w:val="00393D53"/>
    <w:rsid w:val="0039457E"/>
    <w:rsid w:val="00397A13"/>
    <w:rsid w:val="003A7327"/>
    <w:rsid w:val="003B7B72"/>
    <w:rsid w:val="00411CA0"/>
    <w:rsid w:val="0041385A"/>
    <w:rsid w:val="00431099"/>
    <w:rsid w:val="00447AA9"/>
    <w:rsid w:val="00453D54"/>
    <w:rsid w:val="004663F6"/>
    <w:rsid w:val="004A17BA"/>
    <w:rsid w:val="004C795A"/>
    <w:rsid w:val="004F2AE8"/>
    <w:rsid w:val="0051263B"/>
    <w:rsid w:val="00517898"/>
    <w:rsid w:val="00521722"/>
    <w:rsid w:val="00530A1F"/>
    <w:rsid w:val="00535E7D"/>
    <w:rsid w:val="00575EE7"/>
    <w:rsid w:val="00586542"/>
    <w:rsid w:val="00594BB4"/>
    <w:rsid w:val="005C216E"/>
    <w:rsid w:val="005F28BE"/>
    <w:rsid w:val="006176DB"/>
    <w:rsid w:val="00625199"/>
    <w:rsid w:val="006310ED"/>
    <w:rsid w:val="00650C70"/>
    <w:rsid w:val="006707C9"/>
    <w:rsid w:val="00673EA5"/>
    <w:rsid w:val="00684EBC"/>
    <w:rsid w:val="006B12F7"/>
    <w:rsid w:val="006B2E91"/>
    <w:rsid w:val="006B3E88"/>
    <w:rsid w:val="006B6A66"/>
    <w:rsid w:val="006F73BC"/>
    <w:rsid w:val="00702A0F"/>
    <w:rsid w:val="0076063B"/>
    <w:rsid w:val="0077348D"/>
    <w:rsid w:val="00777263"/>
    <w:rsid w:val="007C2935"/>
    <w:rsid w:val="00807CE9"/>
    <w:rsid w:val="008107AA"/>
    <w:rsid w:val="00822D43"/>
    <w:rsid w:val="0085629D"/>
    <w:rsid w:val="008A15BC"/>
    <w:rsid w:val="008A3106"/>
    <w:rsid w:val="008C5475"/>
    <w:rsid w:val="008F6C15"/>
    <w:rsid w:val="0090179B"/>
    <w:rsid w:val="00967DEE"/>
    <w:rsid w:val="00972175"/>
    <w:rsid w:val="00980E5A"/>
    <w:rsid w:val="00987274"/>
    <w:rsid w:val="00987F17"/>
    <w:rsid w:val="009D0EFA"/>
    <w:rsid w:val="009E6B58"/>
    <w:rsid w:val="009F0085"/>
    <w:rsid w:val="00A31B91"/>
    <w:rsid w:val="00A33A4B"/>
    <w:rsid w:val="00A37881"/>
    <w:rsid w:val="00A404F6"/>
    <w:rsid w:val="00A71C6D"/>
    <w:rsid w:val="00A747B1"/>
    <w:rsid w:val="00A774E8"/>
    <w:rsid w:val="00A86D11"/>
    <w:rsid w:val="00A90206"/>
    <w:rsid w:val="00A9708C"/>
    <w:rsid w:val="00AA0854"/>
    <w:rsid w:val="00AA18E4"/>
    <w:rsid w:val="00AC54A8"/>
    <w:rsid w:val="00AD2FEB"/>
    <w:rsid w:val="00AE0F89"/>
    <w:rsid w:val="00AE2C6B"/>
    <w:rsid w:val="00AF6D85"/>
    <w:rsid w:val="00B245D6"/>
    <w:rsid w:val="00B633C5"/>
    <w:rsid w:val="00BD0868"/>
    <w:rsid w:val="00C11D0E"/>
    <w:rsid w:val="00C26FD6"/>
    <w:rsid w:val="00C327BC"/>
    <w:rsid w:val="00C70032"/>
    <w:rsid w:val="00C763B6"/>
    <w:rsid w:val="00C95D72"/>
    <w:rsid w:val="00CA0F21"/>
    <w:rsid w:val="00CF0077"/>
    <w:rsid w:val="00D0782A"/>
    <w:rsid w:val="00D134A7"/>
    <w:rsid w:val="00D17CB4"/>
    <w:rsid w:val="00D313D2"/>
    <w:rsid w:val="00D36F8D"/>
    <w:rsid w:val="00D73E63"/>
    <w:rsid w:val="00D73F2C"/>
    <w:rsid w:val="00DA6BBC"/>
    <w:rsid w:val="00DB0F2E"/>
    <w:rsid w:val="00DE2BF2"/>
    <w:rsid w:val="00DE5023"/>
    <w:rsid w:val="00E03449"/>
    <w:rsid w:val="00E03574"/>
    <w:rsid w:val="00E06CC0"/>
    <w:rsid w:val="00E30D07"/>
    <w:rsid w:val="00E45986"/>
    <w:rsid w:val="00E77A6B"/>
    <w:rsid w:val="00E80FF6"/>
    <w:rsid w:val="00E91275"/>
    <w:rsid w:val="00E92D01"/>
    <w:rsid w:val="00ED0981"/>
    <w:rsid w:val="00EF0C53"/>
    <w:rsid w:val="00EF1083"/>
    <w:rsid w:val="00EF66CD"/>
    <w:rsid w:val="00F31EEF"/>
    <w:rsid w:val="00F61112"/>
    <w:rsid w:val="00FD5D3F"/>
    <w:rsid w:val="00FE1453"/>
    <w:rsid w:val="00FF794F"/>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66F7D"/>
    <w:pPr>
      <w:widowControl w:val="0"/>
      <w:autoSpaceDE w:val="0"/>
      <w:autoSpaceDN w:val="0"/>
    </w:pPr>
    <w:rPr>
      <w:rFonts w:ascii="Times New Roman" w:eastAsia="Times New Roman" w:hAnsi="Times New Roman"/>
      <w:sz w:val="22"/>
      <w:szCs w:val="22"/>
      <w:lang w:eastAsia="en-US" w:bidi="en-US"/>
    </w:rPr>
  </w:style>
  <w:style w:type="paragraph" w:styleId="Heading1">
    <w:name w:val="heading 1"/>
    <w:basedOn w:val="Normal"/>
    <w:link w:val="Heading1Char"/>
    <w:uiPriority w:val="1"/>
    <w:qFormat/>
    <w:rsid w:val="00066F7D"/>
    <w:pPr>
      <w:jc w:val="center"/>
      <w:outlineLvl w:val="0"/>
    </w:pPr>
    <w:rPr>
      <w:b/>
      <w:bCs/>
      <w:sz w:val="36"/>
      <w:szCs w:val="36"/>
      <w:lang/>
    </w:rPr>
  </w:style>
  <w:style w:type="paragraph" w:styleId="Heading2">
    <w:name w:val="heading 2"/>
    <w:basedOn w:val="Normal"/>
    <w:uiPriority w:val="1"/>
    <w:qFormat/>
    <w:rsid w:val="00066F7D"/>
    <w:pPr>
      <w:spacing w:before="59"/>
      <w:ind w:left="120"/>
      <w:outlineLvl w:val="1"/>
    </w:pPr>
    <w:rPr>
      <w:b/>
      <w:bCs/>
      <w:sz w:val="32"/>
      <w:szCs w:val="32"/>
    </w:rPr>
  </w:style>
  <w:style w:type="paragraph" w:styleId="Heading3">
    <w:name w:val="heading 3"/>
    <w:basedOn w:val="Normal"/>
    <w:uiPriority w:val="1"/>
    <w:qFormat/>
    <w:rsid w:val="00066F7D"/>
    <w:pPr>
      <w:ind w:left="120"/>
      <w:outlineLvl w:val="2"/>
    </w:pPr>
    <w:rPr>
      <w:b/>
      <w:bCs/>
      <w:sz w:val="28"/>
      <w:szCs w:val="28"/>
    </w:rPr>
  </w:style>
  <w:style w:type="paragraph" w:styleId="Heading6">
    <w:name w:val="heading 6"/>
    <w:basedOn w:val="Normal"/>
    <w:next w:val="Normal"/>
    <w:link w:val="Heading6Char"/>
    <w:uiPriority w:val="1"/>
    <w:semiHidden/>
    <w:unhideWhenUsed/>
    <w:qFormat/>
    <w:rsid w:val="00CF0077"/>
    <w:pPr>
      <w:keepNext/>
      <w:keepLines/>
      <w:spacing w:before="200"/>
      <w:outlineLvl w:val="5"/>
    </w:pPr>
    <w:rPr>
      <w:rFonts w:ascii="Cambria" w:eastAsia="宋体" w:hAnsi="Cambria"/>
      <w:i/>
      <w:iCs/>
      <w:color w:val="243F60"/>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066F7D"/>
    <w:pPr>
      <w:ind w:left="120"/>
      <w:jc w:val="both"/>
    </w:pPr>
    <w:rPr>
      <w:sz w:val="28"/>
      <w:szCs w:val="28"/>
    </w:rPr>
  </w:style>
  <w:style w:type="paragraph" w:customStyle="1" w:styleId="a">
    <w:name w:val="列表段落"/>
    <w:basedOn w:val="Normal"/>
    <w:uiPriority w:val="1"/>
    <w:qFormat/>
    <w:rsid w:val="00066F7D"/>
    <w:pPr>
      <w:ind w:left="840" w:hanging="360"/>
      <w:jc w:val="both"/>
    </w:pPr>
  </w:style>
  <w:style w:type="paragraph" w:customStyle="1" w:styleId="TableParagraph">
    <w:name w:val="Table Paragraph"/>
    <w:basedOn w:val="Normal"/>
    <w:uiPriority w:val="1"/>
    <w:qFormat/>
    <w:rsid w:val="00066F7D"/>
    <w:pPr>
      <w:spacing w:before="61"/>
    </w:pPr>
  </w:style>
  <w:style w:type="character" w:styleId="Hyperlink">
    <w:name w:val="Hyperlink"/>
    <w:uiPriority w:val="99"/>
    <w:unhideWhenUsed/>
    <w:rsid w:val="001B2C5E"/>
    <w:rPr>
      <w:color w:val="0000FF"/>
      <w:u w:val="single"/>
    </w:rPr>
  </w:style>
  <w:style w:type="character" w:customStyle="1" w:styleId="Heading1Char">
    <w:name w:val="Heading 1 Char"/>
    <w:link w:val="Heading1"/>
    <w:uiPriority w:val="1"/>
    <w:locked/>
    <w:rsid w:val="00D36F8D"/>
    <w:rPr>
      <w:rFonts w:ascii="Times New Roman" w:eastAsia="Times New Roman" w:hAnsi="Times New Roman" w:cs="Times New Roman"/>
      <w:b/>
      <w:bCs/>
      <w:sz w:val="36"/>
      <w:szCs w:val="36"/>
      <w:lang w:bidi="en-US"/>
    </w:rPr>
  </w:style>
  <w:style w:type="character" w:customStyle="1" w:styleId="Heading6Char">
    <w:name w:val="Heading 6 Char"/>
    <w:link w:val="Heading6"/>
    <w:uiPriority w:val="1"/>
    <w:rsid w:val="00CF0077"/>
    <w:rPr>
      <w:rFonts w:ascii="Cambria" w:eastAsia="宋体" w:hAnsi="Cambria" w:cs="Times New Roman"/>
      <w:i/>
      <w:iCs/>
      <w:color w:val="243F60"/>
      <w:lang w:bidi="en-US"/>
    </w:rPr>
  </w:style>
  <w:style w:type="paragraph" w:styleId="BalloonText">
    <w:name w:val="Balloon Text"/>
    <w:basedOn w:val="Normal"/>
    <w:link w:val="BalloonTextChar"/>
    <w:uiPriority w:val="99"/>
    <w:semiHidden/>
    <w:unhideWhenUsed/>
    <w:rsid w:val="00DA6BBC"/>
    <w:rPr>
      <w:rFonts w:ascii="Tahoma" w:hAnsi="Tahoma" w:cs="Tahoma"/>
      <w:sz w:val="16"/>
      <w:szCs w:val="16"/>
      <w:lang/>
    </w:rPr>
  </w:style>
  <w:style w:type="character" w:customStyle="1" w:styleId="BalloonTextChar">
    <w:name w:val="Balloon Text Char"/>
    <w:link w:val="BalloonText"/>
    <w:uiPriority w:val="99"/>
    <w:semiHidden/>
    <w:rsid w:val="00DA6BBC"/>
    <w:rPr>
      <w:rFonts w:ascii="Tahoma" w:eastAsia="Times New Roman" w:hAnsi="Tahoma" w:cs="Tahoma"/>
      <w:sz w:val="16"/>
      <w:szCs w:val="16"/>
      <w:lang w:bidi="en-US"/>
    </w:rPr>
  </w:style>
  <w:style w:type="character" w:customStyle="1" w:styleId="frontelement">
    <w:name w:val="frontelement"/>
    <w:basedOn w:val="DefaultParagraphFont"/>
    <w:rsid w:val="00A37881"/>
  </w:style>
  <w:style w:type="paragraph" w:styleId="Header">
    <w:name w:val="header"/>
    <w:basedOn w:val="Normal"/>
    <w:link w:val="HeaderChar"/>
    <w:uiPriority w:val="99"/>
    <w:unhideWhenUsed/>
    <w:rsid w:val="008A15BC"/>
    <w:pPr>
      <w:tabs>
        <w:tab w:val="center" w:pos="4153"/>
        <w:tab w:val="right" w:pos="8306"/>
      </w:tabs>
    </w:pPr>
    <w:rPr>
      <w:sz w:val="20"/>
      <w:szCs w:val="20"/>
      <w:lang/>
    </w:rPr>
  </w:style>
  <w:style w:type="character" w:customStyle="1" w:styleId="HeaderChar">
    <w:name w:val="Header Char"/>
    <w:link w:val="Header"/>
    <w:uiPriority w:val="99"/>
    <w:rsid w:val="008A15BC"/>
    <w:rPr>
      <w:rFonts w:ascii="Times New Roman" w:eastAsia="Times New Roman" w:hAnsi="Times New Roman" w:cs="Times New Roman"/>
      <w:lang w:bidi="en-US"/>
    </w:rPr>
  </w:style>
  <w:style w:type="paragraph" w:styleId="Footer">
    <w:name w:val="footer"/>
    <w:basedOn w:val="Normal"/>
    <w:link w:val="FooterChar"/>
    <w:uiPriority w:val="99"/>
    <w:unhideWhenUsed/>
    <w:rsid w:val="008A15BC"/>
    <w:pPr>
      <w:tabs>
        <w:tab w:val="center" w:pos="4153"/>
        <w:tab w:val="right" w:pos="8306"/>
      </w:tabs>
    </w:pPr>
    <w:rPr>
      <w:sz w:val="20"/>
      <w:szCs w:val="20"/>
      <w:lang/>
    </w:rPr>
  </w:style>
  <w:style w:type="character" w:customStyle="1" w:styleId="FooterChar">
    <w:name w:val="Footer Char"/>
    <w:link w:val="Footer"/>
    <w:uiPriority w:val="99"/>
    <w:rsid w:val="008A15BC"/>
    <w:rPr>
      <w:rFonts w:ascii="Times New Roman" w:eastAsia="Times New Roman" w:hAnsi="Times New Roman" w:cs="Times New Roman"/>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image" Target="media/image2.png"/><Relationship Id="rId18" Type="http://schemas.openxmlformats.org/officeDocument/2006/relationships/hyperlink" Target="https://www.sciencedirect.com/topics/medicine-and-dentistry/rectum-cance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dr.lamia_lamia@yahoo.com%20"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ijri.org/searchresult.asp?search=&amp;author=Supreeta+Arya&amp;journal=Y&amp;but_search=Search&amp;entries=10&amp;pg=1&amp;s=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yperlink" Target="http://www.ijri.org/searchresult.asp?search=&amp;author=Supreeta+Arya&amp;journal=Y&amp;but_search=Search&amp;entries=10&amp;pg=1&amp;s=0" TargetMode="External"/><Relationship Id="rId4" Type="http://schemas.openxmlformats.org/officeDocument/2006/relationships/webSettings" Target="webSettings.xml"/><Relationship Id="rId9" Type="http://schemas.openxmlformats.org/officeDocument/2006/relationships/hyperlink" Target="http://www.dx.doi.org/10.7537/marsrsj110919.06"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3154</Words>
  <Characters>17981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21093</CharactersWithSpaces>
  <SharedDoc>false</SharedDoc>
  <HLinks>
    <vt:vector size="42" baseType="variant">
      <vt:variant>
        <vt:i4>3670081</vt:i4>
      </vt:variant>
      <vt:variant>
        <vt:i4>51</vt:i4>
      </vt:variant>
      <vt:variant>
        <vt:i4>0</vt:i4>
      </vt:variant>
      <vt:variant>
        <vt:i4>5</vt:i4>
      </vt:variant>
      <vt:variant>
        <vt:lpwstr>http://www.ijri.org/searchresult.asp?search=&amp;author=Supreeta+Arya&amp;journal=Y&amp;but_search=Search&amp;entries=10&amp;pg=1&amp;s=0</vt:lpwstr>
      </vt:variant>
      <vt:variant>
        <vt:lpwstr/>
      </vt:variant>
      <vt:variant>
        <vt:i4>3670081</vt:i4>
      </vt:variant>
      <vt:variant>
        <vt:i4>48</vt:i4>
      </vt:variant>
      <vt:variant>
        <vt:i4>0</vt:i4>
      </vt:variant>
      <vt:variant>
        <vt:i4>5</vt:i4>
      </vt:variant>
      <vt:variant>
        <vt:lpwstr>http://www.ijri.org/searchresult.asp?search=&amp;author=Supreeta+Arya&amp;journal=Y&amp;but_search=Search&amp;entries=10&amp;pg=1&amp;s=0</vt:lpwstr>
      </vt:variant>
      <vt:variant>
        <vt:lpwstr/>
      </vt:variant>
      <vt:variant>
        <vt:i4>131151</vt:i4>
      </vt:variant>
      <vt:variant>
        <vt:i4>45</vt:i4>
      </vt:variant>
      <vt:variant>
        <vt:i4>0</vt:i4>
      </vt:variant>
      <vt:variant>
        <vt:i4>5</vt:i4>
      </vt:variant>
      <vt:variant>
        <vt:lpwstr>https://www.sciencedirect.com/topics/medicine-and-dentistry/rectum-cancer</vt:lpwstr>
      </vt:variant>
      <vt:variant>
        <vt:lpwstr/>
      </vt:variant>
      <vt:variant>
        <vt:i4>3080246</vt:i4>
      </vt:variant>
      <vt:variant>
        <vt:i4>42</vt:i4>
      </vt:variant>
      <vt:variant>
        <vt:i4>0</vt:i4>
      </vt:variant>
      <vt:variant>
        <vt:i4>5</vt:i4>
      </vt:variant>
      <vt:variant>
        <vt:lpwstr>http://www.dx.doi.org/10.7537/marsrsj110919.06</vt:lpwstr>
      </vt:variant>
      <vt:variant>
        <vt:lpwstr/>
      </vt:variant>
      <vt:variant>
        <vt:i4>4391003</vt:i4>
      </vt:variant>
      <vt:variant>
        <vt:i4>39</vt:i4>
      </vt:variant>
      <vt:variant>
        <vt:i4>0</vt:i4>
      </vt:variant>
      <vt:variant>
        <vt:i4>5</vt:i4>
      </vt:variant>
      <vt:variant>
        <vt:lpwstr>http://www.sciencepub.net/researcher</vt:lpwstr>
      </vt:variant>
      <vt:variant>
        <vt:lpwstr/>
      </vt:variant>
      <vt:variant>
        <vt:i4>7864357</vt:i4>
      </vt:variant>
      <vt:variant>
        <vt:i4>0</vt:i4>
      </vt:variant>
      <vt:variant>
        <vt:i4>0</vt:i4>
      </vt:variant>
      <vt:variant>
        <vt:i4>5</vt:i4>
      </vt:variant>
      <vt:variant>
        <vt:lpwstr>mailto:dr.lamia_lamia@yahoo.com</vt:lpwstr>
      </vt:variant>
      <vt:variant>
        <vt:lpwstr/>
      </vt:variant>
      <vt:variant>
        <vt:i4>4391003</vt:i4>
      </vt:variant>
      <vt:variant>
        <vt:i4>0</vt:i4>
      </vt:variant>
      <vt:variant>
        <vt:i4>0</vt:i4>
      </vt:variant>
      <vt:variant>
        <vt:i4>5</vt:i4>
      </vt:variant>
      <vt:variant>
        <vt:lpwstr>http://www.sciencepub.net/researcher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trust</dc:creator>
  <cp:lastModifiedBy>Administrator</cp:lastModifiedBy>
  <cp:revision>4</cp:revision>
  <cp:lastPrinted>2019-09-03T11:02:00Z</cp:lastPrinted>
  <dcterms:created xsi:type="dcterms:W3CDTF">2019-09-07T12:54:00Z</dcterms:created>
  <dcterms:modified xsi:type="dcterms:W3CDTF">2019-09-08T01:10:00Z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2019-08-26T00:00:00Z</vt:filetime>
  </property>
  <property fmtid="{D5CDD505-2E9C-101B-9397-08002B2CF9AE}" pid="3" name="Creator">
    <vt:lpwstr>Microsoft® Word for Office 365</vt:lpwstr>
  </property>
  <property fmtid="{D5CDD505-2E9C-101B-9397-08002B2CF9AE}" pid="4" name="LastSaved">
    <vt:filetime>2019-08-27T00:00:00Z</vt:filetime>
  </property>
</Properties>
</file>