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619" w:rsidRPr="007810EE" w:rsidRDefault="00BA0DB3" w:rsidP="00322911">
      <w:pPr>
        <w:snapToGrid w:val="0"/>
        <w:jc w:val="center"/>
        <w:rPr>
          <w:rFonts w:ascii="Times New Roman" w:hAnsi="Times New Roman" w:cs="Times New Roman"/>
          <w:b/>
          <w:bCs/>
        </w:rPr>
      </w:pPr>
      <w:r w:rsidRPr="007810EE">
        <w:rPr>
          <w:rFonts w:ascii="Times New Roman" w:hAnsi="Times New Roman" w:cs="Times New Roman"/>
          <w:b/>
          <w:bCs/>
        </w:rPr>
        <w:t>Updates</w:t>
      </w:r>
      <w:r w:rsidR="00B1480E" w:rsidRPr="007810EE">
        <w:rPr>
          <w:rFonts w:ascii="Times New Roman" w:hAnsi="Times New Roman" w:cs="Times New Roman"/>
          <w:b/>
          <w:bCs/>
        </w:rPr>
        <w:t xml:space="preserve"> in</w:t>
      </w:r>
      <w:r w:rsidRPr="007810EE">
        <w:rPr>
          <w:rFonts w:ascii="Times New Roman" w:hAnsi="Times New Roman" w:cs="Times New Roman"/>
          <w:b/>
          <w:bCs/>
        </w:rPr>
        <w:t xml:space="preserve"> management of Parathyroid </w:t>
      </w:r>
      <w:r w:rsidRPr="007810EE">
        <w:rPr>
          <w:rFonts w:ascii="Times New Roman" w:hAnsi="Times New Roman" w:cs="Times New Roman"/>
          <w:b/>
          <w:bCs/>
          <w:lang w:bidi="ar-EG"/>
        </w:rPr>
        <w:t>Gland</w:t>
      </w:r>
      <w:r w:rsidR="006A7567" w:rsidRPr="007810EE">
        <w:rPr>
          <w:rFonts w:ascii="Times New Roman" w:hAnsi="Times New Roman" w:cs="Times New Roman"/>
          <w:b/>
          <w:bCs/>
        </w:rPr>
        <w:t xml:space="preserve"> </w:t>
      </w:r>
      <w:r w:rsidR="00CF44BB" w:rsidRPr="007810EE">
        <w:rPr>
          <w:rFonts w:ascii="Times New Roman" w:hAnsi="Times New Roman" w:cs="Times New Roman"/>
          <w:b/>
          <w:bCs/>
        </w:rPr>
        <w:t>Tumors</w:t>
      </w:r>
    </w:p>
    <w:p w:rsidR="00955619" w:rsidRPr="007810EE" w:rsidRDefault="00955619" w:rsidP="00322911">
      <w:pPr>
        <w:snapToGrid w:val="0"/>
        <w:jc w:val="center"/>
        <w:rPr>
          <w:rFonts w:ascii="Times New Roman" w:hAnsi="Times New Roman" w:cs="Times New Roman"/>
          <w:b/>
          <w:bCs/>
        </w:rPr>
      </w:pPr>
    </w:p>
    <w:p w:rsidR="00955619" w:rsidRPr="007810EE" w:rsidRDefault="00B1480E" w:rsidP="00322911">
      <w:pPr>
        <w:widowControl/>
        <w:snapToGrid w:val="0"/>
        <w:jc w:val="center"/>
        <w:rPr>
          <w:rFonts w:ascii="Times New Roman" w:hAnsi="Times New Roman" w:cs="Times New Roman"/>
        </w:rPr>
      </w:pPr>
      <w:r w:rsidRPr="007810EE">
        <w:rPr>
          <w:rFonts w:ascii="Times New Roman" w:hAnsi="Times New Roman" w:cs="Times New Roman"/>
        </w:rPr>
        <w:t>Rafik</w:t>
      </w:r>
      <w:r w:rsidR="006A7567" w:rsidRPr="007810EE">
        <w:rPr>
          <w:rFonts w:ascii="Times New Roman" w:hAnsi="Times New Roman" w:cs="Times New Roman"/>
        </w:rPr>
        <w:t xml:space="preserve"> </w:t>
      </w:r>
      <w:r w:rsidRPr="007810EE">
        <w:rPr>
          <w:rFonts w:ascii="Times New Roman" w:hAnsi="Times New Roman" w:cs="Times New Roman"/>
        </w:rPr>
        <w:t>Ramsis</w:t>
      </w:r>
      <w:r w:rsidR="006A7567" w:rsidRPr="007810EE">
        <w:rPr>
          <w:rFonts w:ascii="Times New Roman" w:hAnsi="Times New Roman" w:cs="Times New Roman"/>
        </w:rPr>
        <w:t xml:space="preserve"> </w:t>
      </w:r>
      <w:r w:rsidRPr="007810EE">
        <w:rPr>
          <w:rFonts w:ascii="Times New Roman" w:hAnsi="Times New Roman" w:cs="Times New Roman"/>
        </w:rPr>
        <w:t>Morcos, Abdallah</w:t>
      </w:r>
      <w:r w:rsidR="006A7567" w:rsidRPr="007810EE">
        <w:rPr>
          <w:rFonts w:ascii="Times New Roman" w:hAnsi="Times New Roman" w:cs="Times New Roman"/>
        </w:rPr>
        <w:t xml:space="preserve"> Hamed Ibrahim and </w:t>
      </w:r>
      <w:r w:rsidRPr="007810EE">
        <w:rPr>
          <w:rFonts w:ascii="Times New Roman" w:hAnsi="Times New Roman" w:cs="Times New Roman"/>
        </w:rPr>
        <w:t>Mohammad Refaat Nor-Eldin</w:t>
      </w:r>
    </w:p>
    <w:p w:rsidR="00955619" w:rsidRPr="007810EE" w:rsidRDefault="00955619" w:rsidP="00322911">
      <w:pPr>
        <w:widowControl/>
        <w:snapToGrid w:val="0"/>
        <w:jc w:val="center"/>
        <w:rPr>
          <w:rFonts w:ascii="Times New Roman" w:hAnsi="Times New Roman" w:cs="Times New Roman"/>
        </w:rPr>
      </w:pPr>
    </w:p>
    <w:p w:rsidR="00FB2CAF" w:rsidRPr="007810EE" w:rsidRDefault="00DF4A93" w:rsidP="00322911">
      <w:pPr>
        <w:snapToGrid w:val="0"/>
        <w:jc w:val="center"/>
        <w:rPr>
          <w:rFonts w:ascii="Times New Roman" w:hAnsi="Times New Roman" w:cs="Times New Roman"/>
          <w:lang w:bidi="ar-EG"/>
        </w:rPr>
      </w:pPr>
      <w:r w:rsidRPr="007810EE">
        <w:rPr>
          <w:rFonts w:ascii="Times New Roman" w:hAnsi="Times New Roman" w:cs="Times New Roman"/>
          <w:lang w:bidi="ar-EG"/>
        </w:rPr>
        <w:t>General Surgery</w:t>
      </w:r>
      <w:r w:rsidR="006A7567" w:rsidRPr="007810EE">
        <w:rPr>
          <w:rFonts w:ascii="Times New Roman" w:hAnsi="Times New Roman" w:cs="Times New Roman"/>
          <w:lang w:bidi="ar-EG"/>
        </w:rPr>
        <w:t xml:space="preserve"> Department, Faculty of Medicine, Ain Shams University, Egypt.</w:t>
      </w:r>
    </w:p>
    <w:p w:rsidR="00955619" w:rsidRPr="007810EE" w:rsidRDefault="00DA038D" w:rsidP="00322911">
      <w:pPr>
        <w:snapToGrid w:val="0"/>
        <w:jc w:val="center"/>
        <w:rPr>
          <w:rFonts w:ascii="Times New Roman" w:hAnsi="Times New Roman" w:cs="Times New Roman"/>
          <w:lang w:bidi="ar-EG"/>
        </w:rPr>
      </w:pPr>
      <w:hyperlink r:id="rId7" w:history="1">
        <w:r w:rsidR="006A7567" w:rsidRPr="007810EE">
          <w:rPr>
            <w:rStyle w:val="Hyperlink"/>
            <w:rFonts w:ascii="Times New Roman" w:hAnsi="Times New Roman" w:cs="Times New Roman"/>
            <w:lang w:bidi="ar-EG"/>
          </w:rPr>
          <w:t>m.refat1987@gmail.com</w:t>
        </w:r>
      </w:hyperlink>
    </w:p>
    <w:p w:rsidR="00955619" w:rsidRPr="007810EE" w:rsidRDefault="00955619" w:rsidP="00322911">
      <w:pPr>
        <w:snapToGrid w:val="0"/>
        <w:jc w:val="center"/>
        <w:rPr>
          <w:rFonts w:ascii="Times New Roman" w:hAnsi="Times New Roman" w:cs="Times New Roman"/>
          <w:lang w:bidi="ar-EG"/>
        </w:rPr>
      </w:pPr>
    </w:p>
    <w:p w:rsidR="007C5364" w:rsidRPr="007810EE" w:rsidRDefault="007C5364"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Abstract</w:t>
      </w:r>
      <w:r w:rsidR="006A7567" w:rsidRPr="007810EE">
        <w:rPr>
          <w:rFonts w:ascii="Times New Roman" w:hAnsi="Times New Roman" w:cs="Times New Roman"/>
          <w:b/>
          <w:bCs/>
        </w:rPr>
        <w:t xml:space="preserve">: </w:t>
      </w:r>
      <w:r w:rsidRPr="007810EE">
        <w:rPr>
          <w:rFonts w:ascii="Times New Roman" w:hAnsi="Times New Roman" w:cs="Times New Roman"/>
          <w:b/>
          <w:bCs/>
        </w:rPr>
        <w:t>Background:</w:t>
      </w:r>
      <w:r w:rsidR="006A7567" w:rsidRPr="007810EE">
        <w:rPr>
          <w:rFonts w:ascii="Times New Roman" w:hAnsi="Times New Roman" w:cs="Times New Roman"/>
        </w:rPr>
        <w:t xml:space="preserve"> </w:t>
      </w:r>
      <w:r w:rsidR="00D14BCA" w:rsidRPr="007810EE">
        <w:rPr>
          <w:rFonts w:ascii="Times New Roman" w:hAnsi="Times New Roman" w:cs="Times New Roman"/>
        </w:rPr>
        <w:t>Primary hyperparathyroidism emerged from relative obscurity before the 1970s to become the third most common endocrine disorder in more recent times</w:t>
      </w:r>
      <w:r w:rsidRPr="007810EE">
        <w:rPr>
          <w:rFonts w:ascii="Times New Roman" w:hAnsi="Times New Roman" w:cs="Times New Roman"/>
        </w:rPr>
        <w:t>.</w:t>
      </w:r>
      <w:r w:rsidR="0072635D" w:rsidRPr="007810EE">
        <w:rPr>
          <w:rFonts w:ascii="Times New Roman" w:hAnsi="Times New Roman" w:cs="Times New Roman"/>
          <w:lang w:eastAsia="zh-CN"/>
        </w:rPr>
        <w:t xml:space="preserve"> </w:t>
      </w:r>
      <w:r w:rsidR="0008514A" w:rsidRPr="007810EE">
        <w:rPr>
          <w:rFonts w:ascii="Times New Roman" w:hAnsi="Times New Roman" w:cs="Times New Roman"/>
        </w:rPr>
        <w:t xml:space="preserve">Pathological correlates in primary hyperparathyroidism include parathyroid adenoma (80-85%) and hyperplasia (10-15%) and malignancy, which can occur in &lt;1-5% of patients. In the past, both benign and malignant parathyroid disease would present symptomatically in affected patients. However, with the advance of routine serum calcium testing, the majority of patients with benign hyperparathyroidism are now diagnosed incidentally and </w:t>
      </w:r>
      <w:r w:rsidR="00CF44BB" w:rsidRPr="007810EE">
        <w:rPr>
          <w:rFonts w:ascii="Times New Roman" w:hAnsi="Times New Roman" w:cs="Times New Roman"/>
        </w:rPr>
        <w:t>asymptomatically</w:t>
      </w:r>
      <w:r w:rsidR="0008514A" w:rsidRPr="007810EE">
        <w:rPr>
          <w:rFonts w:ascii="Times New Roman" w:hAnsi="Times New Roman" w:cs="Times New Roman"/>
        </w:rPr>
        <w:t>. In addition to clinical and biochemical information, certain radiological features can help to distinguish benign from malignant parathyroid disease in the preoperative setting</w:t>
      </w:r>
      <w:r w:rsidR="0072635D" w:rsidRPr="007810EE">
        <w:rPr>
          <w:rFonts w:ascii="Times New Roman" w:hAnsi="Times New Roman" w:cs="Times New Roman"/>
          <w:lang w:eastAsia="zh-CN"/>
        </w:rPr>
        <w:t xml:space="preserve"> </w:t>
      </w:r>
      <w:r w:rsidR="0008514A" w:rsidRPr="007810EE">
        <w:rPr>
          <w:rFonts w:ascii="Times New Roman" w:hAnsi="Times New Roman" w:cs="Times New Roman"/>
        </w:rPr>
        <w:t>in all patients with primary hyperparathyroidism, radiological investigations is warranted to assess the extent of disease for treatment planning</w:t>
      </w:r>
      <w:r w:rsidR="00D827D8" w:rsidRPr="007810EE">
        <w:rPr>
          <w:rFonts w:ascii="Times New Roman" w:hAnsi="Times New Roman" w:cs="Times New Roman"/>
        </w:rPr>
        <w:t>.</w:t>
      </w:r>
      <w:r w:rsidR="0072635D" w:rsidRPr="007810EE">
        <w:rPr>
          <w:rFonts w:ascii="Times New Roman" w:hAnsi="Times New Roman" w:cs="Times New Roman"/>
          <w:lang w:eastAsia="zh-CN"/>
        </w:rPr>
        <w:t xml:space="preserve"> </w:t>
      </w:r>
      <w:r w:rsidR="00D827D8" w:rsidRPr="007810EE">
        <w:rPr>
          <w:rFonts w:ascii="Times New Roman" w:hAnsi="Times New Roman" w:cs="Times New Roman"/>
        </w:rPr>
        <w:t>Patients with primary hyperparathyroidism and symptoms or signs should undergo surgi</w:t>
      </w:r>
      <w:r w:rsidR="00D827D8" w:rsidRPr="007810EE">
        <w:rPr>
          <w:rFonts w:ascii="Times New Roman" w:hAnsi="Times New Roman" w:cs="Times New Roman"/>
        </w:rPr>
        <w:softHyphen/>
        <w:t>cal removal of their parathyroid gland (s)</w:t>
      </w:r>
      <w:r w:rsidRPr="007810EE">
        <w:rPr>
          <w:rFonts w:ascii="Times New Roman" w:hAnsi="Times New Roman" w:cs="Times New Roman"/>
        </w:rPr>
        <w:t>.</w:t>
      </w:r>
      <w:r w:rsidR="0072635D" w:rsidRPr="007810EE">
        <w:rPr>
          <w:rFonts w:ascii="Times New Roman" w:hAnsi="Times New Roman" w:cs="Times New Roman"/>
          <w:lang w:eastAsia="zh-CN"/>
        </w:rPr>
        <w:t xml:space="preserve"> </w:t>
      </w:r>
      <w:r w:rsidRPr="007810EE">
        <w:rPr>
          <w:rFonts w:ascii="Times New Roman" w:eastAsiaTheme="minorHAnsi" w:hAnsi="Times New Roman" w:cs="Times New Roman"/>
          <w:b/>
          <w:bCs/>
        </w:rPr>
        <w:t xml:space="preserve">Aim of the Work: </w:t>
      </w:r>
      <w:r w:rsidR="00D14BCA" w:rsidRPr="007810EE">
        <w:rPr>
          <w:rFonts w:ascii="Times New Roman" w:eastAsiaTheme="minorHAnsi" w:hAnsi="Times New Roman" w:cs="Times New Roman"/>
        </w:rPr>
        <w:t>The aim of this essay is to review the management of parathyroid glands tumours and the most recent updates in the parathyroid glands surgeries.</w:t>
      </w:r>
      <w:r w:rsidR="0072635D" w:rsidRPr="007810EE">
        <w:rPr>
          <w:rFonts w:ascii="Times New Roman" w:hAnsi="Times New Roman" w:cs="Times New Roman"/>
          <w:lang w:eastAsia="zh-CN"/>
        </w:rPr>
        <w:t xml:space="preserve"> </w:t>
      </w:r>
      <w:r w:rsidRPr="007810EE">
        <w:rPr>
          <w:rFonts w:ascii="Times New Roman" w:eastAsiaTheme="minorHAnsi" w:hAnsi="Times New Roman" w:cs="Times New Roman"/>
          <w:b/>
          <w:bCs/>
        </w:rPr>
        <w:t>Conclusion</w:t>
      </w:r>
      <w:r w:rsidR="00FA6168" w:rsidRPr="007810EE">
        <w:rPr>
          <w:rFonts w:ascii="Times New Roman" w:eastAsiaTheme="minorHAnsi" w:hAnsi="Times New Roman" w:cs="Times New Roman"/>
        </w:rPr>
        <w:t>:</w:t>
      </w:r>
      <w:r w:rsidR="0072635D" w:rsidRPr="007810EE">
        <w:rPr>
          <w:rFonts w:ascii="Times New Roman" w:hAnsi="Times New Roman" w:cs="Times New Roman"/>
          <w:lang w:eastAsia="zh-CN"/>
        </w:rPr>
        <w:t xml:space="preserve"> </w:t>
      </w:r>
      <w:r w:rsidR="00FA6168" w:rsidRPr="007810EE">
        <w:rPr>
          <w:rFonts w:ascii="Times New Roman" w:hAnsi="Times New Roman" w:cs="Times New Roman"/>
        </w:rPr>
        <w:t xml:space="preserve">Parathyroid surgery has evolved from conventional open parathyroidectomy, with exploration of all four parathyroid glands, to minimal access open or endoscopic parathyroidectomy. This evolution was made possible by the development of high resolution radiological techniques and the development of the rapid IOPTH assay. Sonography and technetium-99m-sestamibi (99mTc-sestamibi) scintigraphy are the most commonly used imaging techniques for the demonstration of parathyroid lesions. </w:t>
      </w:r>
      <w:r w:rsidR="00E7317E" w:rsidRPr="007810EE">
        <w:rPr>
          <w:rFonts w:ascii="Times New Roman" w:hAnsi="Times New Roman" w:cs="Times New Roman"/>
        </w:rPr>
        <w:t>Neck ultrasonography is a non-invasive and relatively inexpensive tool that should be considered in all patients with overt hyperparathyroidism.</w:t>
      </w:r>
      <w:r w:rsidR="0072635D" w:rsidRPr="007810EE">
        <w:rPr>
          <w:rFonts w:ascii="Times New Roman" w:hAnsi="Times New Roman" w:cs="Times New Roman"/>
          <w:lang w:eastAsia="zh-CN"/>
        </w:rPr>
        <w:t xml:space="preserve"> </w:t>
      </w:r>
      <w:r w:rsidR="00E7317E" w:rsidRPr="007810EE">
        <w:rPr>
          <w:rFonts w:ascii="Times New Roman" w:hAnsi="Times New Roman" w:cs="Times New Roman"/>
        </w:rPr>
        <w:t>The recent development and adoption of 99technetium-labelled sestamibi (99mTc-sestamibi) scintigraphy has enhanced our ability to distinguish between single-gland and multigland parathyroid disease. Although not routine, CT scan of the neck and chest may also be indicated in some cases to assess for disseminated disease.</w:t>
      </w:r>
      <w:r w:rsidR="0072635D" w:rsidRPr="007810EE">
        <w:rPr>
          <w:rFonts w:ascii="Times New Roman" w:hAnsi="Times New Roman" w:cs="Times New Roman"/>
          <w:lang w:eastAsia="zh-CN"/>
        </w:rPr>
        <w:t xml:space="preserve"> </w:t>
      </w:r>
      <w:r w:rsidR="00E7317E" w:rsidRPr="007810EE">
        <w:rPr>
          <w:rFonts w:ascii="Times New Roman" w:hAnsi="Times New Roman" w:cs="Times New Roman"/>
        </w:rPr>
        <w:t>Recently, some investigators described a promising method by which a 3rd-generation to 2nd-generation PTH ratio &gt;1 can help predict whether a parathyroid tumor is more likely to be malignant in the preoperative setting (sensitivity: ~75-82%; specificity: ~97-98%).. Rapid intraoperative assay is extremely helpful in confirming the complete removal of abnormal “hyperfunctioning” parathyroid tissue (demonstrated by &gt;50% decrease in circulating PTH level 10-15 min after surgical excision), and can help distinguish between single-gland and multi-gland disease.</w:t>
      </w:r>
      <w:r w:rsidR="0072635D" w:rsidRPr="007810EE">
        <w:rPr>
          <w:rFonts w:ascii="Times New Roman" w:hAnsi="Times New Roman" w:cs="Times New Roman"/>
          <w:lang w:eastAsia="zh-CN"/>
        </w:rPr>
        <w:t xml:space="preserve"> </w:t>
      </w:r>
      <w:r w:rsidR="00FA6168" w:rsidRPr="007810EE">
        <w:rPr>
          <w:rFonts w:ascii="Times New Roman" w:hAnsi="Times New Roman" w:cs="Times New Roman"/>
        </w:rPr>
        <w:t>Patients with primary hyperparathyroidism and symptoms or signs should undergo surgi</w:t>
      </w:r>
      <w:r w:rsidR="00FA6168" w:rsidRPr="007810EE">
        <w:rPr>
          <w:rFonts w:ascii="Times New Roman" w:hAnsi="Times New Roman" w:cs="Times New Roman"/>
        </w:rPr>
        <w:softHyphen/>
        <w:t>cal removal of their parathyroid gland (s). However</w:t>
      </w:r>
      <w:r w:rsidR="0072635D" w:rsidRPr="007810EE">
        <w:rPr>
          <w:rFonts w:ascii="Times New Roman" w:hAnsi="Times New Roman" w:cs="Times New Roman"/>
          <w:lang w:eastAsia="zh-CN"/>
        </w:rPr>
        <w:t xml:space="preserve">. </w:t>
      </w:r>
      <w:r w:rsidR="00E7317E" w:rsidRPr="007810EE">
        <w:rPr>
          <w:rFonts w:ascii="Times New Roman" w:hAnsi="Times New Roman" w:cs="Times New Roman"/>
        </w:rPr>
        <w:t>In some patients, with medical comorbidities may preclude surgery, controlling hype</w:t>
      </w:r>
      <w:r w:rsidR="00FA6168" w:rsidRPr="007810EE">
        <w:rPr>
          <w:rFonts w:ascii="Times New Roman" w:hAnsi="Times New Roman" w:cs="Times New Roman"/>
        </w:rPr>
        <w:t>rcalcemia alone may be the goal.</w:t>
      </w:r>
    </w:p>
    <w:p w:rsidR="00F96733" w:rsidRPr="007810EE" w:rsidRDefault="006A7567" w:rsidP="00322911">
      <w:pPr>
        <w:widowControl/>
        <w:snapToGrid w:val="0"/>
        <w:jc w:val="both"/>
        <w:rPr>
          <w:rFonts w:ascii="Times New Roman" w:hAnsi="Times New Roman" w:cs="Times New Roman"/>
          <w:b/>
          <w:bCs/>
        </w:rPr>
      </w:pPr>
      <w:r w:rsidRPr="007810EE">
        <w:rPr>
          <w:rFonts w:ascii="Times New Roman" w:eastAsiaTheme="minorHAnsi" w:hAnsi="Times New Roman" w:cs="Times New Roman"/>
        </w:rPr>
        <w:t>[</w:t>
      </w:r>
      <w:r w:rsidRPr="007810EE">
        <w:rPr>
          <w:rFonts w:ascii="Times New Roman" w:hAnsi="Times New Roman" w:cs="Times New Roman"/>
        </w:rPr>
        <w:t>Rafik Ramsis Morcos, Abdallah Hamed Ibrahim and</w:t>
      </w:r>
      <w:r w:rsidR="00955619" w:rsidRPr="007810EE">
        <w:rPr>
          <w:rFonts w:ascii="Times New Roman" w:hAnsi="Times New Roman" w:cs="Times New Roman"/>
        </w:rPr>
        <w:t xml:space="preserve"> </w:t>
      </w:r>
      <w:r w:rsidRPr="007810EE">
        <w:rPr>
          <w:rFonts w:ascii="Times New Roman" w:hAnsi="Times New Roman" w:cs="Times New Roman"/>
        </w:rPr>
        <w:t xml:space="preserve">Mohammad Refaat Nor-Eldin. </w:t>
      </w:r>
      <w:r w:rsidRPr="007810EE">
        <w:rPr>
          <w:rFonts w:ascii="Times New Roman" w:hAnsi="Times New Roman" w:cs="Times New Roman"/>
          <w:b/>
          <w:bCs/>
        </w:rPr>
        <w:t xml:space="preserve">Updates in management of Parathyroid </w:t>
      </w:r>
      <w:r w:rsidRPr="007810EE">
        <w:rPr>
          <w:rFonts w:ascii="Times New Roman" w:hAnsi="Times New Roman" w:cs="Times New Roman"/>
          <w:b/>
          <w:bCs/>
          <w:lang w:bidi="ar-EG"/>
        </w:rPr>
        <w:t>Gland</w:t>
      </w:r>
      <w:r w:rsidRPr="007810EE">
        <w:rPr>
          <w:rFonts w:ascii="Times New Roman" w:hAnsi="Times New Roman" w:cs="Times New Roman"/>
          <w:b/>
          <w:bCs/>
        </w:rPr>
        <w:t xml:space="preserve"> Tumors</w:t>
      </w:r>
      <w:r w:rsidR="00F96733" w:rsidRPr="007810EE">
        <w:rPr>
          <w:rFonts w:ascii="Times New Roman" w:eastAsia="Times New Roman" w:hAnsi="Times New Roman" w:cs="Times New Roman"/>
          <w:b/>
          <w:bCs/>
          <w:lang w:bidi="fa-IR"/>
        </w:rPr>
        <w:t>.</w:t>
      </w:r>
      <w:r w:rsidR="00F96733" w:rsidRPr="007810EE">
        <w:rPr>
          <w:rFonts w:ascii="Times New Roman" w:hAnsi="Times New Roman" w:cs="Times New Roman"/>
          <w:bCs/>
          <w:i/>
        </w:rPr>
        <w:t xml:space="preserve"> Researcher</w:t>
      </w:r>
      <w:r w:rsidR="00F96733" w:rsidRPr="007810EE">
        <w:rPr>
          <w:rFonts w:ascii="Times New Roman" w:hAnsi="Times New Roman" w:cs="Times New Roman"/>
          <w:bCs/>
        </w:rPr>
        <w:t xml:space="preserve"> 2019;11(8):</w:t>
      </w:r>
      <w:r w:rsidR="00AF3BEC" w:rsidRPr="007810EE">
        <w:rPr>
          <w:rFonts w:ascii="Times New Roman" w:hAnsi="Times New Roman" w:cs="Times New Roman"/>
          <w:noProof/>
          <w:color w:val="000000"/>
        </w:rPr>
        <w:t>30-41</w:t>
      </w:r>
      <w:r w:rsidR="00F96733" w:rsidRPr="007810EE">
        <w:rPr>
          <w:rFonts w:ascii="Times New Roman" w:hAnsi="Times New Roman" w:cs="Times New Roman"/>
          <w:bCs/>
        </w:rPr>
        <w:t xml:space="preserve">]. </w:t>
      </w:r>
      <w:r w:rsidR="00F96733" w:rsidRPr="007810EE">
        <w:rPr>
          <w:rFonts w:ascii="Times New Roman" w:hAnsi="Times New Roman" w:cs="Times New Roman"/>
        </w:rPr>
        <w:t>ISSN 1553-9865 (print); ISSN 2163-8950 (online)</w:t>
      </w:r>
      <w:r w:rsidR="00F96733" w:rsidRPr="007810EE">
        <w:rPr>
          <w:rFonts w:ascii="Times New Roman" w:hAnsi="Times New Roman" w:cs="Times New Roman"/>
          <w:bCs/>
        </w:rPr>
        <w:t xml:space="preserve">. </w:t>
      </w:r>
      <w:hyperlink r:id="rId8" w:history="1">
        <w:r w:rsidR="00F96733" w:rsidRPr="007810EE">
          <w:rPr>
            <w:rStyle w:val="Hyperlink"/>
            <w:rFonts w:ascii="Times New Roman" w:hAnsi="Times New Roman" w:cs="Times New Roman"/>
          </w:rPr>
          <w:t>http://www.sciencepub.net/researcher</w:t>
        </w:r>
      </w:hyperlink>
      <w:r w:rsidR="00F96733" w:rsidRPr="007810EE">
        <w:rPr>
          <w:rFonts w:ascii="Times New Roman" w:hAnsi="Times New Roman" w:cs="Times New Roman"/>
          <w:bCs/>
        </w:rPr>
        <w:t xml:space="preserve">. </w:t>
      </w:r>
      <w:r w:rsidR="00F96733" w:rsidRPr="007810EE">
        <w:rPr>
          <w:rFonts w:ascii="Times New Roman" w:hAnsi="Times New Roman" w:cs="Times New Roman"/>
          <w:bCs/>
          <w:lang w:eastAsia="zh-CN"/>
        </w:rPr>
        <w:t>5</w:t>
      </w:r>
      <w:r w:rsidR="00F96733" w:rsidRPr="007810EE">
        <w:rPr>
          <w:rFonts w:ascii="Times New Roman" w:hAnsi="Times New Roman" w:cs="Times New Roman"/>
          <w:bCs/>
        </w:rPr>
        <w:t xml:space="preserve">. </w:t>
      </w:r>
      <w:r w:rsidR="00F96733" w:rsidRPr="007810EE">
        <w:rPr>
          <w:rFonts w:ascii="Times New Roman" w:hAnsi="Times New Roman" w:cs="Times New Roman"/>
          <w:color w:val="000000"/>
          <w:shd w:val="clear" w:color="auto" w:fill="FFFFFF"/>
        </w:rPr>
        <w:t>doi:</w:t>
      </w:r>
      <w:hyperlink r:id="rId9" w:history="1">
        <w:r w:rsidR="00F96733" w:rsidRPr="007810EE">
          <w:rPr>
            <w:rStyle w:val="Hyperlink"/>
            <w:rFonts w:ascii="Times New Roman" w:hAnsi="Times New Roman" w:cs="Times New Roman"/>
            <w:shd w:val="clear" w:color="auto" w:fill="FFFFFF"/>
          </w:rPr>
          <w:t>10.7537/marsrsj110819.0</w:t>
        </w:r>
        <w:r w:rsidR="00F96733" w:rsidRPr="007810EE">
          <w:rPr>
            <w:rStyle w:val="Hyperlink"/>
            <w:rFonts w:ascii="Times New Roman" w:hAnsi="Times New Roman" w:cs="Times New Roman"/>
            <w:shd w:val="clear" w:color="auto" w:fill="FFFFFF"/>
            <w:lang w:eastAsia="zh-CN"/>
          </w:rPr>
          <w:t>5</w:t>
        </w:r>
      </w:hyperlink>
      <w:r w:rsidR="00F96733" w:rsidRPr="007810EE">
        <w:rPr>
          <w:rFonts w:ascii="Times New Roman" w:hAnsi="Times New Roman" w:cs="Times New Roman"/>
          <w:color w:val="000000"/>
          <w:shd w:val="clear" w:color="auto" w:fill="FFFFFF"/>
        </w:rPr>
        <w:t>.</w:t>
      </w:r>
    </w:p>
    <w:p w:rsidR="006A7567" w:rsidRPr="007810EE" w:rsidRDefault="006A7567" w:rsidP="00322911">
      <w:pPr>
        <w:widowControl/>
        <w:shd w:val="clear" w:color="auto" w:fill="FFFFFF"/>
        <w:snapToGrid w:val="0"/>
        <w:jc w:val="both"/>
        <w:rPr>
          <w:rFonts w:ascii="Times New Roman" w:eastAsiaTheme="minorHAnsi" w:hAnsi="Times New Roman" w:cs="Times New Roman"/>
          <w:b/>
          <w:bCs/>
        </w:rPr>
      </w:pPr>
    </w:p>
    <w:p w:rsidR="009141AF" w:rsidRPr="007810EE" w:rsidRDefault="009141AF" w:rsidP="00322911">
      <w:pPr>
        <w:widowControl/>
        <w:shd w:val="clear" w:color="auto" w:fill="FFFFFF"/>
        <w:snapToGrid w:val="0"/>
        <w:jc w:val="both"/>
        <w:rPr>
          <w:rFonts w:ascii="Times New Roman" w:eastAsiaTheme="minorHAnsi" w:hAnsi="Times New Roman" w:cs="Times New Roman"/>
          <w:b/>
          <w:bCs/>
        </w:rPr>
      </w:pPr>
      <w:r w:rsidRPr="007810EE">
        <w:rPr>
          <w:rFonts w:ascii="Times New Roman" w:eastAsiaTheme="minorHAnsi" w:hAnsi="Times New Roman" w:cs="Times New Roman"/>
          <w:b/>
          <w:bCs/>
        </w:rPr>
        <w:t>Keywords</w:t>
      </w:r>
      <w:r w:rsidR="006A7567" w:rsidRPr="007810EE">
        <w:rPr>
          <w:rFonts w:ascii="Times New Roman" w:eastAsiaTheme="minorHAnsi" w:hAnsi="Times New Roman" w:cs="Times New Roman"/>
          <w:b/>
          <w:bCs/>
        </w:rPr>
        <w:t xml:space="preserve">: </w:t>
      </w:r>
      <w:r w:rsidRPr="007810EE">
        <w:rPr>
          <w:rFonts w:ascii="Times New Roman" w:eastAsiaTheme="minorHAnsi" w:hAnsi="Times New Roman" w:cs="Times New Roman"/>
        </w:rPr>
        <w:t>Primary hyperparathyroidism, parathyroid adenoma, (99mTc-sestamibi) scintigraphy, Minimal invasive parathyroidectomy,</w:t>
      </w:r>
      <w:r w:rsidR="00955619" w:rsidRPr="007810EE">
        <w:rPr>
          <w:rFonts w:ascii="Times New Roman" w:eastAsiaTheme="minorHAnsi" w:hAnsi="Times New Roman" w:cs="Times New Roman"/>
        </w:rPr>
        <w:t xml:space="preserve"> </w:t>
      </w:r>
      <w:r w:rsidRPr="007810EE">
        <w:rPr>
          <w:rFonts w:ascii="Times New Roman" w:eastAsiaTheme="minorHAnsi" w:hAnsi="Times New Roman" w:cs="Times New Roman"/>
        </w:rPr>
        <w:t>endoscopicparathyroidectomy.</w:t>
      </w:r>
    </w:p>
    <w:p w:rsidR="006A7567" w:rsidRPr="007810EE" w:rsidRDefault="006A7567" w:rsidP="00322911">
      <w:pPr>
        <w:pStyle w:val="Heading1"/>
        <w:keepNext w:val="0"/>
        <w:keepLines w:val="0"/>
        <w:widowControl/>
        <w:snapToGrid w:val="0"/>
        <w:spacing w:before="0"/>
        <w:jc w:val="both"/>
        <w:rPr>
          <w:rFonts w:ascii="Times New Roman" w:hAnsi="Times New Roman"/>
          <w:color w:val="auto"/>
          <w:sz w:val="20"/>
          <w:szCs w:val="20"/>
        </w:rPr>
      </w:pPr>
      <w:bookmarkStart w:id="0" w:name="_Toc490403755"/>
    </w:p>
    <w:p w:rsidR="00F96733" w:rsidRPr="007810EE" w:rsidRDefault="00F96733" w:rsidP="00322911">
      <w:pPr>
        <w:pStyle w:val="Heading1"/>
        <w:keepNext w:val="0"/>
        <w:keepLines w:val="0"/>
        <w:widowControl/>
        <w:snapToGrid w:val="0"/>
        <w:spacing w:before="0"/>
        <w:jc w:val="both"/>
        <w:rPr>
          <w:rFonts w:ascii="Times New Roman" w:hAnsi="Times New Roman"/>
          <w:color w:val="auto"/>
          <w:sz w:val="20"/>
          <w:szCs w:val="20"/>
        </w:rPr>
        <w:sectPr w:rsidR="00F96733" w:rsidRPr="007810EE" w:rsidSect="00AF3BEC">
          <w:headerReference w:type="default" r:id="rId10"/>
          <w:footerReference w:type="even" r:id="rId11"/>
          <w:footerReference w:type="default" r:id="rId12"/>
          <w:type w:val="continuous"/>
          <w:pgSz w:w="12240" w:h="15840" w:code="9"/>
          <w:pgMar w:top="1440" w:right="1440" w:bottom="1440" w:left="1440" w:header="720" w:footer="720" w:gutter="0"/>
          <w:pgNumType w:start="30"/>
          <w:cols w:space="720"/>
          <w:noEndnote/>
          <w:docGrid w:linePitch="272"/>
        </w:sectPr>
      </w:pPr>
    </w:p>
    <w:p w:rsidR="00455053" w:rsidRPr="007810EE" w:rsidRDefault="00455053" w:rsidP="00322911">
      <w:pPr>
        <w:pStyle w:val="Heading1"/>
        <w:keepNext w:val="0"/>
        <w:keepLines w:val="0"/>
        <w:widowControl/>
        <w:snapToGrid w:val="0"/>
        <w:spacing w:before="0"/>
        <w:jc w:val="both"/>
        <w:rPr>
          <w:rFonts w:ascii="Times New Roman" w:hAnsi="Times New Roman"/>
          <w:color w:val="auto"/>
          <w:sz w:val="20"/>
          <w:szCs w:val="20"/>
        </w:rPr>
      </w:pPr>
      <w:r w:rsidRPr="007810EE">
        <w:rPr>
          <w:rFonts w:ascii="Times New Roman" w:hAnsi="Times New Roman"/>
          <w:color w:val="auto"/>
          <w:sz w:val="20"/>
          <w:szCs w:val="20"/>
        </w:rPr>
        <w:lastRenderedPageBreak/>
        <w:t>Introduction</w:t>
      </w:r>
      <w:bookmarkEnd w:id="0"/>
    </w:p>
    <w:p w:rsidR="002C2BED" w:rsidRPr="007810EE" w:rsidRDefault="002C2BED" w:rsidP="00322911">
      <w:pPr>
        <w:widowControl/>
        <w:shd w:val="clear" w:color="auto" w:fill="FFFFFF"/>
        <w:snapToGrid w:val="0"/>
        <w:ind w:firstLine="425"/>
        <w:jc w:val="both"/>
        <w:rPr>
          <w:rFonts w:ascii="Times New Roman" w:hAnsi="Times New Roman" w:cs="Times New Roman"/>
          <w:b/>
          <w:bCs/>
          <w:i/>
          <w:iCs/>
        </w:rPr>
      </w:pPr>
      <w:r w:rsidRPr="007810EE">
        <w:rPr>
          <w:rFonts w:ascii="Times New Roman" w:hAnsi="Times New Roman" w:cs="Times New Roman"/>
        </w:rPr>
        <w:t>The parathyroid glands are small glands located in the neck near the thyroid gland. Usually, 4 parathyroid glands develop, and are responsible for maintaining normal serum calcium levels. This is essential for normal bone metabolism, muscle and nerve physiology, in the nonpathologic state. The parathyroid glands respond to low serum calcium levels by releasing parathyroid hormone (PTH), PTH increases serum calcium levels through direct action on bone and the kidney</w:t>
      </w:r>
      <w:r w:rsidR="00955619" w:rsidRPr="007810EE">
        <w:rPr>
          <w:rFonts w:ascii="Times New Roman" w:hAnsi="Times New Roman" w:cs="Times New Roman"/>
        </w:rPr>
        <w:t xml:space="preserve">s </w:t>
      </w:r>
      <w:r w:rsidR="00955619" w:rsidRPr="007810EE">
        <w:rPr>
          <w:rFonts w:ascii="Times New Roman" w:hAnsi="Times New Roman" w:cs="Times New Roman"/>
          <w:b/>
          <w:bCs/>
        </w:rPr>
        <w:t>(</w:t>
      </w:r>
      <w:r w:rsidR="00912C4C" w:rsidRPr="007810EE">
        <w:rPr>
          <w:rFonts w:ascii="Times New Roman" w:hAnsi="Times New Roman" w:cs="Times New Roman"/>
          <w:b/>
          <w:bCs/>
        </w:rPr>
        <w:t>1</w:t>
      </w:r>
      <w:r w:rsidRPr="007810EE">
        <w:rPr>
          <w:rFonts w:ascii="Times New Roman" w:hAnsi="Times New Roman" w:cs="Times New Roman"/>
          <w:b/>
          <w:bCs/>
        </w:rPr>
        <w:t>).</w:t>
      </w:r>
    </w:p>
    <w:p w:rsidR="002C2BED" w:rsidRPr="007810EE" w:rsidRDefault="002C2BED"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The term primary hyperparathyroidism (P-HPT) refers to the inappropriate overproduction of parathyroid hormone (PTH), resulting in abnormal </w:t>
      </w:r>
      <w:r w:rsidRPr="007810EE">
        <w:rPr>
          <w:rFonts w:ascii="Times New Roman" w:hAnsi="Times New Roman" w:cs="Times New Roman"/>
        </w:rPr>
        <w:lastRenderedPageBreak/>
        <w:t>calcium homeostasis. High levels of PTH lead to increased renal resorption of calcium, phosphaturia, increased synthesis of 1,24 (OH)2D3 and increased bone resorption</w:t>
      </w:r>
      <w:r w:rsidR="00955619" w:rsidRPr="007810EE">
        <w:rPr>
          <w:rFonts w:ascii="Times New Roman" w:hAnsi="Times New Roman" w:cs="Times New Roman"/>
        </w:rPr>
        <w:t>.</w:t>
      </w:r>
      <w:r w:rsidRPr="007810EE">
        <w:rPr>
          <w:rFonts w:ascii="Times New Roman" w:hAnsi="Times New Roman" w:cs="Times New Roman"/>
        </w:rPr>
        <w:t xml:space="preserve"> Primary hyperparathyroidism emerged from relative obscurity before the 1970s to become the third most common endocrine disorder in more recent times </w:t>
      </w:r>
      <w:r w:rsidR="00912C4C" w:rsidRPr="007810EE">
        <w:rPr>
          <w:rFonts w:ascii="Times New Roman" w:hAnsi="Times New Roman" w:cs="Times New Roman"/>
          <w:b/>
          <w:bCs/>
        </w:rPr>
        <w:t>(2</w:t>
      </w:r>
      <w:r w:rsidRPr="007810EE">
        <w:rPr>
          <w:rFonts w:ascii="Times New Roman" w:hAnsi="Times New Roman" w:cs="Times New Roman"/>
          <w:b/>
          <w:bCs/>
        </w:rPr>
        <w:t>).</w:t>
      </w:r>
    </w:p>
    <w:p w:rsidR="002C2BED" w:rsidRPr="007810EE" w:rsidRDefault="002C2BED" w:rsidP="00322911">
      <w:pPr>
        <w:widowControl/>
        <w:shd w:val="clear" w:color="auto" w:fill="FFFFFF"/>
        <w:snapToGrid w:val="0"/>
        <w:ind w:firstLine="425"/>
        <w:jc w:val="both"/>
        <w:rPr>
          <w:rFonts w:ascii="Times New Roman" w:hAnsi="Times New Roman" w:cs="Times New Roman"/>
          <w:b/>
          <w:bCs/>
          <w:i/>
          <w:iCs/>
        </w:rPr>
      </w:pPr>
      <w:r w:rsidRPr="007810EE">
        <w:rPr>
          <w:rFonts w:ascii="Times New Roman" w:hAnsi="Times New Roman" w:cs="Times New Roman"/>
        </w:rPr>
        <w:t>Pathological correlates in primary hyperparathyroidism include parathyroid adenoma (80-85%) and hyperplasia (10-15%) and malignancy, which</w:t>
      </w:r>
      <w:r w:rsidR="00BA6331" w:rsidRPr="007810EE">
        <w:rPr>
          <w:rFonts w:ascii="Times New Roman" w:hAnsi="Times New Roman" w:cs="Times New Roman"/>
        </w:rPr>
        <w:t xml:space="preserve"> can occur in &lt;1-5% of patient</w:t>
      </w:r>
      <w:r w:rsidR="00955619" w:rsidRPr="007810EE">
        <w:rPr>
          <w:rFonts w:ascii="Times New Roman" w:hAnsi="Times New Roman" w:cs="Times New Roman"/>
        </w:rPr>
        <w:t xml:space="preserve">s </w:t>
      </w:r>
      <w:r w:rsidR="00955619" w:rsidRPr="007810EE">
        <w:rPr>
          <w:rFonts w:ascii="Times New Roman" w:hAnsi="Times New Roman" w:cs="Times New Roman"/>
          <w:b/>
          <w:bCs/>
        </w:rPr>
        <w:t>(</w:t>
      </w:r>
      <w:r w:rsidR="00912C4C" w:rsidRPr="007810EE">
        <w:rPr>
          <w:rFonts w:ascii="Times New Roman" w:hAnsi="Times New Roman" w:cs="Times New Roman"/>
          <w:b/>
          <w:bCs/>
        </w:rPr>
        <w:t>3</w:t>
      </w:r>
      <w:r w:rsidRPr="007810EE">
        <w:rPr>
          <w:rFonts w:ascii="Times New Roman" w:hAnsi="Times New Roman" w:cs="Times New Roman"/>
          <w:b/>
          <w:bCs/>
        </w:rPr>
        <w:t>).</w:t>
      </w:r>
    </w:p>
    <w:p w:rsidR="002C2BED" w:rsidRPr="007810EE" w:rsidRDefault="002C2BED" w:rsidP="00322911">
      <w:pPr>
        <w:widowControl/>
        <w:shd w:val="clear" w:color="auto" w:fill="FFFFFF"/>
        <w:snapToGrid w:val="0"/>
        <w:ind w:firstLine="425"/>
        <w:jc w:val="both"/>
        <w:rPr>
          <w:rFonts w:ascii="Times New Roman" w:hAnsi="Times New Roman" w:cs="Times New Roman"/>
          <w:b/>
          <w:bCs/>
          <w:i/>
          <w:iCs/>
        </w:rPr>
      </w:pPr>
      <w:r w:rsidRPr="007810EE">
        <w:rPr>
          <w:rFonts w:ascii="Times New Roman" w:hAnsi="Times New Roman" w:cs="Times New Roman"/>
        </w:rPr>
        <w:t xml:space="preserve">In addition to clinical and biochemical information, certain radiological features can help </w:t>
      </w:r>
      <w:r w:rsidRPr="007810EE">
        <w:rPr>
          <w:rFonts w:ascii="Times New Roman" w:hAnsi="Times New Roman" w:cs="Times New Roman"/>
        </w:rPr>
        <w:lastRenderedPageBreak/>
        <w:t xml:space="preserve">distinguish benign from malignant parathyroid disease in the preoperative setting </w:t>
      </w:r>
      <w:r w:rsidRPr="007810EE">
        <w:rPr>
          <w:rFonts w:ascii="Times New Roman" w:hAnsi="Times New Roman" w:cs="Times New Roman"/>
          <w:b/>
          <w:bCs/>
        </w:rPr>
        <w:t>(</w:t>
      </w:r>
      <w:r w:rsidR="00912C4C" w:rsidRPr="007810EE">
        <w:rPr>
          <w:rFonts w:ascii="Times New Roman" w:hAnsi="Times New Roman" w:cs="Times New Roman"/>
          <w:b/>
          <w:bCs/>
        </w:rPr>
        <w:t>4</w:t>
      </w:r>
      <w:r w:rsidRPr="007810EE">
        <w:rPr>
          <w:rFonts w:ascii="Times New Roman" w:hAnsi="Times New Roman" w:cs="Times New Roman"/>
          <w:b/>
          <w:bCs/>
        </w:rPr>
        <w:t>).</w:t>
      </w:r>
    </w:p>
    <w:p w:rsidR="002C2BED" w:rsidRPr="007810EE" w:rsidRDefault="002C2BED" w:rsidP="00322911">
      <w:pPr>
        <w:widowControl/>
        <w:shd w:val="clear" w:color="auto" w:fill="FFFFFF"/>
        <w:snapToGrid w:val="0"/>
        <w:ind w:firstLine="425"/>
        <w:jc w:val="both"/>
        <w:rPr>
          <w:rFonts w:ascii="Times New Roman" w:hAnsi="Times New Roman" w:cs="Times New Roman"/>
          <w:b/>
          <w:bCs/>
          <w:i/>
          <w:iCs/>
        </w:rPr>
      </w:pPr>
      <w:r w:rsidRPr="007810EE">
        <w:rPr>
          <w:rFonts w:ascii="Times New Roman" w:hAnsi="Times New Roman" w:cs="Times New Roman"/>
        </w:rPr>
        <w:t xml:space="preserve">Nonetheless, in all patients with primary hyperparathyroidism, radiological investigations is warranted to assess the extent of disease for treatment planning </w:t>
      </w:r>
      <w:r w:rsidR="00912C4C" w:rsidRPr="007810EE">
        <w:rPr>
          <w:rFonts w:ascii="Times New Roman" w:hAnsi="Times New Roman" w:cs="Times New Roman"/>
          <w:b/>
          <w:bCs/>
        </w:rPr>
        <w:t>(5</w:t>
      </w:r>
      <w:r w:rsidR="008771D4" w:rsidRPr="007810EE">
        <w:rPr>
          <w:rFonts w:ascii="Times New Roman" w:hAnsi="Times New Roman" w:cs="Times New Roman"/>
          <w:b/>
          <w:bCs/>
        </w:rPr>
        <w:t>).</w:t>
      </w:r>
    </w:p>
    <w:p w:rsidR="002C2BED" w:rsidRPr="007810EE" w:rsidRDefault="002C2BED" w:rsidP="00322911">
      <w:pPr>
        <w:widowControl/>
        <w:shd w:val="clear" w:color="auto" w:fill="FFFFFF"/>
        <w:snapToGrid w:val="0"/>
        <w:ind w:firstLine="425"/>
        <w:jc w:val="both"/>
        <w:rPr>
          <w:rFonts w:ascii="Times New Roman" w:hAnsi="Times New Roman" w:cs="Times New Roman"/>
          <w:b/>
          <w:bCs/>
          <w:i/>
          <w:iCs/>
        </w:rPr>
      </w:pPr>
      <w:r w:rsidRPr="007810EE">
        <w:rPr>
          <w:rFonts w:ascii="Times New Roman" w:hAnsi="Times New Roman" w:cs="Times New Roman"/>
        </w:rPr>
        <w:t>Parathyroid surgery has evolved from conventional open parathyroidectomy, with exploration of all four parathyroid glands, to minimal access open or endoscopic parathyroidectom</w:t>
      </w:r>
      <w:r w:rsidR="00955619" w:rsidRPr="007810EE">
        <w:rPr>
          <w:rFonts w:ascii="Times New Roman" w:hAnsi="Times New Roman" w:cs="Times New Roman"/>
        </w:rPr>
        <w:t xml:space="preserve">y </w:t>
      </w:r>
      <w:r w:rsidR="00955619" w:rsidRPr="007810EE">
        <w:rPr>
          <w:rFonts w:ascii="Times New Roman" w:hAnsi="Times New Roman" w:cs="Times New Roman"/>
          <w:b/>
          <w:bCs/>
        </w:rPr>
        <w:t>(</w:t>
      </w:r>
      <w:r w:rsidR="00912C4C" w:rsidRPr="007810EE">
        <w:rPr>
          <w:rFonts w:ascii="Times New Roman" w:hAnsi="Times New Roman" w:cs="Times New Roman"/>
          <w:b/>
          <w:bCs/>
        </w:rPr>
        <w:t>6</w:t>
      </w:r>
      <w:r w:rsidRPr="007810EE">
        <w:rPr>
          <w:rFonts w:ascii="Times New Roman" w:hAnsi="Times New Roman" w:cs="Times New Roman"/>
          <w:b/>
          <w:bCs/>
        </w:rPr>
        <w:t>).</w:t>
      </w:r>
    </w:p>
    <w:p w:rsidR="00B37850" w:rsidRPr="007810EE" w:rsidRDefault="00B37850" w:rsidP="00322911">
      <w:pPr>
        <w:pStyle w:val="Heading1"/>
        <w:keepNext w:val="0"/>
        <w:keepLines w:val="0"/>
        <w:widowControl/>
        <w:snapToGrid w:val="0"/>
        <w:spacing w:before="0"/>
        <w:jc w:val="both"/>
        <w:rPr>
          <w:rFonts w:ascii="Times New Roman" w:hAnsi="Times New Roman"/>
          <w:color w:val="auto"/>
          <w:sz w:val="20"/>
          <w:szCs w:val="20"/>
        </w:rPr>
      </w:pPr>
      <w:bookmarkStart w:id="1" w:name="_Toc490403756"/>
      <w:r w:rsidRPr="007810EE">
        <w:rPr>
          <w:rFonts w:ascii="Times New Roman" w:hAnsi="Times New Roman"/>
          <w:color w:val="auto"/>
          <w:sz w:val="20"/>
          <w:szCs w:val="20"/>
        </w:rPr>
        <w:t>Aim of the Work</w:t>
      </w:r>
      <w:bookmarkEnd w:id="1"/>
    </w:p>
    <w:p w:rsidR="00B37850" w:rsidRPr="007810EE" w:rsidRDefault="007C5364"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T</w:t>
      </w:r>
      <w:r w:rsidR="00E7287E" w:rsidRPr="007810EE">
        <w:rPr>
          <w:rFonts w:ascii="Times New Roman" w:hAnsi="Times New Roman" w:cs="Times New Roman"/>
        </w:rPr>
        <w:t xml:space="preserve">he aim of this essay is to review </w:t>
      </w:r>
      <w:r w:rsidR="0004597F" w:rsidRPr="007810EE">
        <w:rPr>
          <w:rFonts w:ascii="Times New Roman" w:hAnsi="Times New Roman" w:cs="Times New Roman"/>
        </w:rPr>
        <w:t>the management of parathyroid glands tumours and the most recent updates in the parathyroid glands surgeries</w:t>
      </w:r>
      <w:r w:rsidR="00E7287E" w:rsidRPr="007810EE">
        <w:rPr>
          <w:rFonts w:ascii="Times New Roman" w:hAnsi="Times New Roman" w:cs="Times New Roman"/>
        </w:rPr>
        <w:t>.</w:t>
      </w:r>
    </w:p>
    <w:p w:rsidR="00B759A7" w:rsidRPr="007810EE" w:rsidRDefault="00E45882" w:rsidP="00322911">
      <w:pPr>
        <w:pStyle w:val="Heading1"/>
        <w:keepNext w:val="0"/>
        <w:keepLines w:val="0"/>
        <w:widowControl/>
        <w:snapToGrid w:val="0"/>
        <w:spacing w:before="0"/>
        <w:jc w:val="both"/>
        <w:rPr>
          <w:rFonts w:ascii="Times New Roman" w:hAnsi="Times New Roman"/>
          <w:color w:val="auto"/>
          <w:sz w:val="20"/>
          <w:szCs w:val="20"/>
        </w:rPr>
      </w:pPr>
      <w:bookmarkStart w:id="2" w:name="_Toc490403757"/>
      <w:r w:rsidRPr="007810EE">
        <w:rPr>
          <w:rFonts w:ascii="Times New Roman" w:hAnsi="Times New Roman"/>
          <w:color w:val="auto"/>
          <w:sz w:val="20"/>
          <w:szCs w:val="20"/>
        </w:rPr>
        <w:t>Anatom</w:t>
      </w:r>
      <w:r w:rsidR="009F1CA6" w:rsidRPr="007810EE">
        <w:rPr>
          <w:rFonts w:ascii="Times New Roman" w:hAnsi="Times New Roman"/>
          <w:color w:val="auto"/>
          <w:sz w:val="20"/>
          <w:szCs w:val="20"/>
        </w:rPr>
        <w:t>y</w:t>
      </w:r>
      <w:r w:rsidRPr="007810EE">
        <w:rPr>
          <w:rFonts w:ascii="Times New Roman" w:hAnsi="Times New Roman"/>
          <w:color w:val="auto"/>
          <w:sz w:val="20"/>
          <w:szCs w:val="20"/>
        </w:rPr>
        <w:t xml:space="preserve"> of</w:t>
      </w:r>
      <w:bookmarkEnd w:id="2"/>
      <w:r w:rsidR="00955619" w:rsidRPr="007810EE">
        <w:rPr>
          <w:rFonts w:ascii="Times New Roman" w:hAnsi="Times New Roman"/>
          <w:color w:val="auto"/>
          <w:sz w:val="20"/>
          <w:szCs w:val="20"/>
        </w:rPr>
        <w:t xml:space="preserve"> </w:t>
      </w:r>
      <w:r w:rsidR="0004597F" w:rsidRPr="007810EE">
        <w:rPr>
          <w:rFonts w:ascii="Times New Roman" w:hAnsi="Times New Roman"/>
          <w:color w:val="auto"/>
          <w:sz w:val="20"/>
          <w:szCs w:val="20"/>
        </w:rPr>
        <w:t>Parathyroid Glands</w:t>
      </w:r>
      <w:r w:rsidR="0004597F" w:rsidRPr="007810EE">
        <w:rPr>
          <w:rFonts w:ascii="Times New Roman" w:hAnsi="Times New Roman"/>
          <w:color w:val="auto"/>
          <w:sz w:val="20"/>
          <w:szCs w:val="20"/>
        </w:rPr>
        <w:tab/>
      </w:r>
    </w:p>
    <w:p w:rsidR="00B759A7" w:rsidRPr="007810EE" w:rsidRDefault="006956F1"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Embryological background</w:t>
      </w:r>
    </w:p>
    <w:p w:rsidR="006A7567" w:rsidRPr="007810EE" w:rsidRDefault="006956F1" w:rsidP="00817653">
      <w:pPr>
        <w:widowControl/>
        <w:shd w:val="clear" w:color="auto" w:fill="FFFFFF"/>
        <w:snapToGrid w:val="0"/>
        <w:ind w:firstLine="425"/>
        <w:jc w:val="both"/>
        <w:rPr>
          <w:rFonts w:ascii="Times New Roman" w:hAnsi="Times New Roman" w:cs="Times New Roman"/>
          <w:b/>
          <w:bCs/>
          <w:i/>
          <w:iCs/>
        </w:rPr>
      </w:pPr>
      <w:r w:rsidRPr="007810EE">
        <w:rPr>
          <w:rFonts w:ascii="Times New Roman" w:hAnsi="Times New Roman" w:cs="Times New Roman"/>
        </w:rPr>
        <w:t xml:space="preserve">The parathyroid glands develop from the endoderm epithelial cells of third and fourth pharyngeal pouches in weeks 5-6 of gestation </w:t>
      </w:r>
      <w:r w:rsidR="00DA038D"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&lt;EndNote&gt;&lt;Cite&gt;&lt;Author&gt;Scharpf&lt;/Author&gt;&lt;Year&gt;2016&lt;/Year&gt;&lt;RecNum&gt;5502&lt;/RecNum&gt;&lt;DisplayText&gt;(Scharpf et al. 2016)&lt;/DisplayText&gt;&lt;record&gt;&lt;rec-number&gt;5502&lt;/rec-number&gt;&lt;foreign-keys&gt;&lt;key app="EN" db-id="50wxdpzd9vd5r7e9t5b595djrfpttrxw9avp"&gt;5502&lt;/key&gt;&lt;/foreign-keys&gt;&lt;ref-type name="Journal Article"&gt;17&lt;/ref-type&gt;&lt;contributors&gt;&lt;authors&gt;&lt;author&gt;Scharpf, Joseph&lt;/author&gt;&lt;author&gt;Kyriazidis, Natalia&lt;/author&gt;&lt;author&gt;Kamani, Dipti&lt;/author&gt;&lt;author&gt;Randolph, Gregory&lt;/author&gt;&lt;/authors&gt;&lt;/contributors&gt;&lt;titles&gt;&lt;title&gt;Anatomy and embryology of the parathyroid gland&lt;/title&gt;&lt;secondary-title&gt;Operative Techniques in Otolaryngology-Head and Neck Surgery&lt;/secondary-title&gt;&lt;/titles&gt;&lt;periodical&gt;&lt;full-title&gt;Operative Techniques in Otolaryngology-Head and Neck Surgery&lt;/full-title&gt;&lt;/periodical&gt;&lt;pages&gt;117-121&lt;/pages&gt;&lt;volume&gt;27&lt;/volume&gt;&lt;number&gt;3&lt;/number&gt;&lt;keywords&gt;&lt;keyword&gt;Parathyroid glands anatomy&lt;/keyword&gt;&lt;keyword&gt;Recurrent laryngeal nerve&lt;/keyword&gt;&lt;keyword&gt;failed surgical explorations&lt;/keyword&gt;&lt;keyword&gt;Parathyroid gland embryology&lt;/keyword&gt;&lt;keyword&gt;ectopic locations&lt;/keyword&gt;&lt;keyword&gt;supernumerary glands&lt;/keyword&gt;&lt;/keywords&gt;&lt;dates&gt;&lt;year&gt;2016&lt;/year&gt;&lt;pub-dates&gt;&lt;date&gt;9//&lt;/date&gt;&lt;/pub-dates&gt;&lt;/dates&gt;&lt;isbn&gt;1043-1810&lt;/isbn&gt;&lt;urls&gt;&lt;related-urls&gt;&lt;url&gt;http://www.sciencedirect.com/science/article/pii/S1043181016300276&lt;/url&gt;&lt;/related-urls&gt;&lt;/urls&gt;&lt;electronic-resource-num&gt;http://doi.org/10.1016/j.otot.2016.06.003&lt;/electronic-resource-num&gt;&lt;/record&gt;&lt;/Cite&gt;&lt;/EndNote&gt;</w:instrText>
      </w:r>
      <w:r w:rsidR="00DA038D" w:rsidRPr="007810EE">
        <w:rPr>
          <w:rFonts w:ascii="Times New Roman" w:hAnsi="Times New Roman" w:cs="Times New Roman"/>
          <w:b/>
          <w:bCs/>
        </w:rPr>
        <w:fldChar w:fldCharType="separate"/>
      </w:r>
      <w:r w:rsidRPr="007810EE">
        <w:rPr>
          <w:rFonts w:ascii="Times New Roman" w:hAnsi="Times New Roman" w:cs="Times New Roman"/>
          <w:b/>
          <w:bCs/>
        </w:rPr>
        <w:t>(</w:t>
      </w:r>
      <w:hyperlink w:anchor="_ENREF_84" w:tooltip="Scharpf, 2016 #5502" w:history="1">
        <w:r w:rsidR="00912C4C" w:rsidRPr="007810EE">
          <w:rPr>
            <w:rFonts w:ascii="Times New Roman" w:hAnsi="Times New Roman" w:cs="Times New Roman"/>
            <w:b/>
            <w:bCs/>
          </w:rPr>
          <w:t>7</w:t>
        </w:r>
      </w:hyperlink>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w:t>
      </w:r>
      <w:r w:rsidRPr="007810EE">
        <w:rPr>
          <w:rFonts w:ascii="Times New Roman" w:hAnsi="Times New Roman" w:cs="Times New Roman"/>
        </w:rPr>
        <w:t xml:space="preserve"> The inferior parathyroid glands arise from a more superior pharyngeal location (third pouch) than the superior thyroids (fourth pouch). The developing glands detach from the pouches at the fifth week of development, and descend to join the thyroid gland during the seventh week</w:t>
      </w:r>
      <w:r w:rsidR="00322911" w:rsidRPr="007810EE">
        <w:rPr>
          <w:rFonts w:ascii="Times New Roman" w:hAnsi="Times New Roman" w:cs="Times New Roman"/>
        </w:rPr>
        <w:t>. I</w:t>
      </w:r>
      <w:r w:rsidR="00EC33EB" w:rsidRPr="007810EE">
        <w:rPr>
          <w:rFonts w:ascii="Times New Roman" w:hAnsi="Times New Roman" w:cs="Times New Roman"/>
        </w:rPr>
        <w:t>n normal development the attachment is lost and the inferior parathyroid glands take up their normal position posterior to the thyroid, deviation of the normal will resul</w:t>
      </w:r>
      <w:r w:rsidR="00BA6331" w:rsidRPr="007810EE">
        <w:rPr>
          <w:rFonts w:ascii="Times New Roman" w:hAnsi="Times New Roman" w:cs="Times New Roman"/>
        </w:rPr>
        <w:t>t in ectopic parathyroid glands</w:t>
      </w:r>
      <w:r w:rsidR="00DA038D"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&lt;EndNote&gt;&lt;Cite&gt;&lt;Author&gt;Stewart&lt;/Author&gt;&lt;Year&gt;2012&lt;/Year&gt;&lt;RecNum&gt;5489&lt;/RecNum&gt;&lt;DisplayText&gt;(Stewart et al. 2012)&lt;/DisplayText&gt;&lt;record&gt;&lt;rec-number&gt;5489&lt;/rec-number&gt;&lt;foreign-keys&gt;&lt;key app="EN" db-id="50wxdpzd9vd5r7e9t5b595djrfpttrxw9avp"&gt;5489&lt;/key&gt;&lt;/foreign-keys&gt;&lt;ref-type name="Book Section"&gt;5&lt;/ref-type&gt;&lt;contributors&gt;&lt;authors&gt;&lt;author&gt;Stewart, William B.&lt;/author&gt;&lt;author&gt;Rizzolo, Lawrence J.&lt;/author&gt;&lt;/authors&gt;&lt;secondary-authors&gt;&lt;author&gt;Oertli, Daniel&lt;/author&gt;&lt;author&gt;Udelsman, Robert&lt;/author&gt;&lt;/secondary-authors&gt;&lt;/contributors&gt;&lt;titles&gt;&lt;title&gt;Embryology and Surgical Anatomy of the Thyroid and Parathyroid Glands&lt;/title&gt;&lt;secondary-title&gt;Surgery of the Thyroid and Parathyroid Glands&lt;/secondary-title&gt;&lt;/titles&gt;&lt;pages&gt;15-23&lt;/pages&gt;&lt;dates&gt;&lt;year&gt;2012&lt;/year&gt;&lt;/dates&gt;&lt;pub-location&gt;Berlin, Heidelberg&lt;/pub-location&gt;&lt;publisher&gt;Springer Berlin Heidelberg&lt;/publisher&gt;&lt;isbn&gt;978-3-642-23459-0&lt;/isbn&gt;&lt;label&gt;Stewart2012&lt;/label&gt;&lt;urls&gt;&lt;related-urls&gt;&lt;url&gt;http://dx.doi.org/10.1007/978-3-642-23459-0_2&lt;/url&gt;&lt;/related-urls&gt;&lt;/urls&gt;&lt;electronic-resource-num&gt;10.1007/978-3-642-23459-0_2&lt;/electronic-resource-num&gt;&lt;/record&gt;&lt;/Cite&gt;&lt;/EndNote&gt;</w:instrText>
      </w:r>
      <w:r w:rsidR="00DA038D" w:rsidRPr="007810EE">
        <w:rPr>
          <w:rFonts w:ascii="Times New Roman" w:hAnsi="Times New Roman" w:cs="Times New Roman"/>
          <w:b/>
          <w:bCs/>
        </w:rPr>
        <w:fldChar w:fldCharType="separate"/>
      </w:r>
      <w:r w:rsidRPr="007810EE">
        <w:rPr>
          <w:rFonts w:ascii="Times New Roman" w:hAnsi="Times New Roman" w:cs="Times New Roman"/>
          <w:b/>
          <w:bCs/>
        </w:rPr>
        <w:t>(</w:t>
      </w:r>
      <w:r w:rsidR="00912C4C" w:rsidRPr="007810EE">
        <w:rPr>
          <w:rFonts w:ascii="Times New Roman" w:hAnsi="Times New Roman" w:cs="Times New Roman"/>
          <w:b/>
          <w:bCs/>
        </w:rPr>
        <w:t>8</w:t>
      </w:r>
      <w:r w:rsidRPr="007810EE">
        <w:rPr>
          <w:rFonts w:ascii="Times New Roman" w:hAnsi="Times New Roman" w:cs="Times New Roman"/>
          <w:b/>
          <w:bCs/>
        </w:rPr>
        <w:t>)</w:t>
      </w:r>
      <w:r w:rsidR="00DA038D" w:rsidRPr="007810EE">
        <w:rPr>
          <w:rFonts w:ascii="Times New Roman" w:hAnsi="Times New Roman" w:cs="Times New Roman"/>
          <w:b/>
          <w:bCs/>
        </w:rPr>
        <w:fldChar w:fldCharType="end"/>
      </w:r>
      <w:r w:rsidR="008A5BE6" w:rsidRPr="007810EE">
        <w:rPr>
          <w:rFonts w:ascii="Times New Roman" w:hAnsi="Times New Roman" w:cs="Times New Roman"/>
          <w:b/>
          <w:bCs/>
        </w:rPr>
        <w:t>.</w:t>
      </w:r>
    </w:p>
    <w:p w:rsidR="006956F1" w:rsidRPr="007810EE" w:rsidRDefault="00817653" w:rsidP="00322911">
      <w:pPr>
        <w:widowControl/>
        <w:shd w:val="clear" w:color="auto" w:fill="FFFFFF"/>
        <w:snapToGrid w:val="0"/>
        <w:jc w:val="center"/>
        <w:rPr>
          <w:rFonts w:ascii="Times New Roman" w:hAnsi="Times New Roman" w:cs="Times New Roman"/>
          <w:b/>
          <w:bCs/>
        </w:rPr>
      </w:pPr>
      <w:r w:rsidRPr="007810EE">
        <w:rPr>
          <w:rFonts w:ascii="Times New Roman" w:hAnsi="Times New Roman" w:cs="Times New Roman"/>
          <w:b/>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78.45pt;height:240.4pt;visibility:visible;mso-wrap-style:square">
            <v:imagedata r:id="rId13" o:title=""/>
          </v:shape>
        </w:pict>
      </w:r>
    </w:p>
    <w:p w:rsidR="006956F1" w:rsidRPr="007810EE" w:rsidRDefault="005B597C" w:rsidP="00322911">
      <w:pPr>
        <w:widowControl/>
        <w:shd w:val="clear" w:color="auto" w:fill="FFFFFF"/>
        <w:snapToGrid w:val="0"/>
        <w:jc w:val="both"/>
        <w:rPr>
          <w:rFonts w:ascii="Times New Roman" w:hAnsi="Times New Roman" w:cs="Times New Roman" w:hint="eastAsia"/>
          <w:b/>
          <w:bCs/>
          <w:lang w:eastAsia="zh-CN"/>
        </w:rPr>
      </w:pPr>
      <w:r w:rsidRPr="007810EE">
        <w:rPr>
          <w:rFonts w:ascii="Times New Roman" w:hAnsi="Times New Roman" w:cs="Times New Roman"/>
          <w:b/>
          <w:bCs/>
        </w:rPr>
        <w:t>Figure (1)</w:t>
      </w:r>
      <w:r w:rsidR="00FB2CAF" w:rsidRPr="007810EE">
        <w:rPr>
          <w:rFonts w:ascii="Times New Roman" w:hAnsi="Times New Roman" w:cs="Times New Roman"/>
          <w:b/>
          <w:bCs/>
        </w:rPr>
        <w:t xml:space="preserve">: </w:t>
      </w:r>
      <w:r w:rsidR="006956F1" w:rsidRPr="007810EE">
        <w:rPr>
          <w:rFonts w:ascii="Times New Roman" w:hAnsi="Times New Roman" w:cs="Times New Roman"/>
          <w:b/>
          <w:bCs/>
        </w:rPr>
        <w:t>Embryology of the thyroid and parathyroid and their development from the pharyngeal pouches</w:t>
      </w:r>
      <w:r w:rsidR="00322911" w:rsidRPr="007810EE">
        <w:rPr>
          <w:rFonts w:ascii="Times New Roman" w:hAnsi="Times New Roman" w:cs="Times New Roman"/>
          <w:b/>
          <w:bCs/>
        </w:rPr>
        <w:t>. T</w:t>
      </w:r>
      <w:r w:rsidR="006956F1" w:rsidRPr="007810EE">
        <w:rPr>
          <w:rFonts w:ascii="Times New Roman" w:hAnsi="Times New Roman" w:cs="Times New Roman"/>
          <w:b/>
          <w:bCs/>
        </w:rPr>
        <w:t xml:space="preserve">D = thyroglossal diverticulum, PT = parathyroid </w:t>
      </w:r>
      <w:r w:rsidR="00DA038D" w:rsidRPr="007810EE">
        <w:rPr>
          <w:rFonts w:ascii="Times New Roman" w:hAnsi="Times New Roman" w:cs="Times New Roman"/>
          <w:b/>
          <w:bCs/>
        </w:rPr>
        <w:fldChar w:fldCharType="begin"/>
      </w:r>
      <w:r w:rsidR="006956F1" w:rsidRPr="007810EE">
        <w:rPr>
          <w:rFonts w:ascii="Times New Roman" w:hAnsi="Times New Roman" w:cs="Times New Roman"/>
          <w:b/>
          <w:bCs/>
        </w:rPr>
        <w:instrText xml:space="preserve"> ADDIN EN.CITE &lt;EndNote&gt;&lt;Cite&gt;&lt;Author&gt;Stewart&lt;/Author&gt;&lt;Year&gt;2012&lt;/Year&gt;&lt;RecNum&gt;5489&lt;/RecNum&gt;&lt;DisplayText&gt;(Stewart et al. 2012)&lt;/DisplayText&gt;&lt;record&gt;&lt;rec-number&gt;5489&lt;/rec-number&gt;&lt;foreign-keys&gt;&lt;key app="EN" db-id="50wxdpzd9vd5r7e9t5b595djrfpttrxw9avp"&gt;5489&lt;/key&gt;&lt;/foreign-keys&gt;&lt;ref-type name="Book Section"&gt;5&lt;/ref-type&gt;&lt;contributors&gt;&lt;authors&gt;&lt;author&gt;Stewart, William B.&lt;/author&gt;&lt;author&gt;Rizzolo, Lawrence J.&lt;/author&gt;&lt;/authors&gt;&lt;secondary-authors&gt;&lt;author&gt;Oertli, Daniel&lt;/author&gt;&lt;author&gt;Udelsman, Robert&lt;/author&gt;&lt;/secondary-authors&gt;&lt;/contributors&gt;&lt;titles&gt;&lt;title&gt;Embryology and Surgical Anatomy of the Thyroid and Parathyroid Glands&lt;/title&gt;&lt;secondary-title&gt;Surgery of the Thyroid and Parathyroid Glands&lt;/secondary-title&gt;&lt;/titles&gt;&lt;pages&gt;15-23&lt;/pages&gt;&lt;dates&gt;&lt;year&gt;2012&lt;/year&gt;&lt;/dates&gt;&lt;pub-location&gt;Berlin, Heidelberg&lt;/pub-location&gt;&lt;publisher&gt;Springer Berlin Heidelberg&lt;/publisher&gt;&lt;isbn&gt;978-3-642-23459-0&lt;/isbn&gt;&lt;label&gt;Stewart2012&lt;/label&gt;&lt;urls&gt;&lt;related-urls&gt;&lt;url&gt;http://dx.doi.org/10.1007/978-3-642-23459-0_2&lt;/url&gt;&lt;/related-urls&gt;&lt;/urls&gt;&lt;electronic-resource-num&gt;10.1007/978-3-642-23459-0_2&lt;/electronic-resource-num&gt;&lt;/record&gt;&lt;/Cite&gt;&lt;/EndNote&gt;</w:instrText>
      </w:r>
      <w:r w:rsidR="00DA038D" w:rsidRPr="007810EE">
        <w:rPr>
          <w:rFonts w:ascii="Times New Roman" w:hAnsi="Times New Roman" w:cs="Times New Roman"/>
          <w:b/>
          <w:bCs/>
        </w:rPr>
        <w:fldChar w:fldCharType="separate"/>
      </w:r>
      <w:r w:rsidR="00BA6331" w:rsidRPr="007810EE">
        <w:rPr>
          <w:rFonts w:ascii="Times New Roman" w:hAnsi="Times New Roman" w:cs="Times New Roman"/>
          <w:b/>
          <w:bCs/>
        </w:rPr>
        <w:t>(</w:t>
      </w:r>
      <w:r w:rsidR="00912C4C" w:rsidRPr="007810EE">
        <w:rPr>
          <w:rFonts w:ascii="Times New Roman" w:hAnsi="Times New Roman" w:cs="Times New Roman"/>
          <w:b/>
          <w:bCs/>
        </w:rPr>
        <w:t>8</w:t>
      </w:r>
      <w:r w:rsidR="00DA038D" w:rsidRPr="007810EE">
        <w:rPr>
          <w:rFonts w:ascii="Times New Roman" w:hAnsi="Times New Roman" w:cs="Times New Roman"/>
          <w:b/>
          <w:bCs/>
        </w:rPr>
        <w:fldChar w:fldCharType="end"/>
      </w:r>
      <w:r w:rsidR="00BA6331" w:rsidRPr="007810EE">
        <w:rPr>
          <w:rFonts w:ascii="Times New Roman" w:hAnsi="Times New Roman" w:cs="Times New Roman"/>
          <w:b/>
          <w:bCs/>
        </w:rPr>
        <w:t>)</w:t>
      </w:r>
      <w:r w:rsidR="00817653">
        <w:rPr>
          <w:rFonts w:ascii="Times New Roman" w:hAnsi="Times New Roman" w:cs="Times New Roman" w:hint="eastAsia"/>
          <w:b/>
          <w:bCs/>
          <w:lang w:eastAsia="zh-CN"/>
        </w:rPr>
        <w:t>.</w:t>
      </w:r>
    </w:p>
    <w:p w:rsidR="00EC33EB" w:rsidRDefault="00EC33EB" w:rsidP="00322911">
      <w:pPr>
        <w:widowControl/>
        <w:shd w:val="clear" w:color="auto" w:fill="FFFFFF"/>
        <w:snapToGrid w:val="0"/>
        <w:jc w:val="both"/>
        <w:rPr>
          <w:rFonts w:ascii="Times New Roman" w:hAnsi="Times New Roman" w:cs="Times New Roman" w:hint="eastAsia"/>
          <w:b/>
          <w:bCs/>
          <w:lang w:eastAsia="zh-CN"/>
        </w:rPr>
      </w:pPr>
    </w:p>
    <w:p w:rsidR="00817653" w:rsidRPr="007810EE" w:rsidRDefault="00817653" w:rsidP="00322911">
      <w:pPr>
        <w:widowControl/>
        <w:shd w:val="clear" w:color="auto" w:fill="FFFFFF"/>
        <w:snapToGrid w:val="0"/>
        <w:jc w:val="both"/>
        <w:rPr>
          <w:rFonts w:ascii="Times New Roman" w:hAnsi="Times New Roman" w:cs="Times New Roman" w:hint="eastAsia"/>
          <w:b/>
          <w:bCs/>
          <w:lang w:eastAsia="zh-CN"/>
        </w:rPr>
      </w:pPr>
    </w:p>
    <w:p w:rsidR="00EC33EB" w:rsidRPr="007810EE" w:rsidRDefault="002D1A3E"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lastRenderedPageBreak/>
        <w:t>Anatomy</w:t>
      </w:r>
    </w:p>
    <w:p w:rsidR="002D1A3E" w:rsidRPr="007810EE" w:rsidRDefault="002D1A3E"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Normally, the two pairs of parathyroid glands are located along the posterior aspect of the thyroid gland. However, there can be 5 or more glands present, but it is rare to find less than 4 glands. In a Large autopsy series by Akerstrom and his colleagues, 4 glands were seen in 84% of patients and 3% of the patients had only 3 glands. There was 13% incidence of supernumerary glands. The supernumerary parathyroid glands were quite small, less than 5 mg, and were located in close proximity to normal glands, another common locations are in the thymus and in the mediastinum </w:t>
      </w:r>
      <w:r w:rsidR="00DA038D"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&lt;EndNote&gt;&lt;Cite&gt;&lt;Author&gt;Akerstrom&lt;/Author&gt;&lt;Year&gt;1984&lt;/Year&gt;&lt;RecNum&gt;5449&lt;/RecNum&gt;&lt;DisplayText&gt;(Akerstrom et al. 1984)&lt;/DisplayText&gt;&lt;record&gt;&lt;rec-number&gt;5449&lt;/rec-number&gt;&lt;foreign-keys&gt;&lt;key app="EN" db-id="50wxdpzd9vd5r7e9t5b595djrfpttrxw9avp"&gt;5449&lt;/key&gt;&lt;/foreign-keys&gt;&lt;ref-type name="Journal Article"&gt;17&lt;/ref-type&gt;&lt;contributors&gt;&lt;authors&gt;&lt;author&gt;Akerstrom, G.&lt;/author&gt;&lt;author&gt;Malmaeus, J.&lt;/author&gt;&lt;author&gt;Bergstrom, R.&lt;/author&gt;&lt;/authors&gt;&lt;/contributors&gt;&lt;titles&gt;&lt;title&gt;Surgical anatomy of human parathyroid glands&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14-21&lt;/pages&gt;&lt;volume&gt;95&lt;/volume&gt;&lt;number&gt;1&lt;/number&gt;&lt;edition&gt;1984/01/01&lt;/edition&gt;&lt;keywords&gt;&lt;keyword&gt;Adolescent&lt;/keyword&gt;&lt;keyword&gt;Adult&lt;/keyword&gt;&lt;keyword&gt;Aged&lt;/keyword&gt;&lt;keyword&gt;Autopsy&lt;/keyword&gt;&lt;keyword&gt;Child&lt;/keyword&gt;&lt;keyword&gt;Child, Preschool&lt;/keyword&gt;&lt;keyword&gt;Humans&lt;/keyword&gt;&lt;keyword&gt;Hyperparathyroidism/surgery&lt;/keyword&gt;&lt;keyword&gt;Middle Aged&lt;/keyword&gt;&lt;keyword&gt;Parathyroid Glands/*anatomy &amp;amp; histology/pathology&lt;/keyword&gt;&lt;/keywords&gt;&lt;dates&gt;&lt;year&gt;1984&lt;/year&gt;&lt;pub-dates&gt;&lt;date&gt;Jan&lt;/date&gt;&lt;/pub-dates&gt;&lt;/dates&gt;&lt;isbn&gt;0039-6060 (Print)&amp;#xD;0039-6060&lt;/isbn&gt;&lt;accession-num&gt;6691181&lt;/accession-num&gt;&lt;urls&gt;&lt;/urls&gt;&lt;remote-database-provider&gt;Nlm&lt;/remote-database-provider&gt;&lt;language&gt;eng&lt;/language&gt;&lt;/record&gt;&lt;/Cite&gt;&lt;/EndNote&gt;</w:instrText>
      </w:r>
      <w:r w:rsidR="00DA038D" w:rsidRPr="007810EE">
        <w:rPr>
          <w:rFonts w:ascii="Times New Roman" w:hAnsi="Times New Roman" w:cs="Times New Roman"/>
          <w:b/>
          <w:bCs/>
        </w:rPr>
        <w:fldChar w:fldCharType="separate"/>
      </w:r>
      <w:r w:rsidRPr="007810EE">
        <w:rPr>
          <w:rFonts w:ascii="Times New Roman" w:hAnsi="Times New Roman" w:cs="Times New Roman"/>
          <w:b/>
          <w:bCs/>
        </w:rPr>
        <w:t>(</w:t>
      </w:r>
      <w:r w:rsidR="00390800" w:rsidRPr="007810EE">
        <w:rPr>
          <w:rFonts w:ascii="Times New Roman" w:hAnsi="Times New Roman" w:cs="Times New Roman"/>
          <w:b/>
          <w:bCs/>
        </w:rPr>
        <w:t>9</w:t>
      </w:r>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w:t>
      </w:r>
    </w:p>
    <w:p w:rsidR="009E4B4C" w:rsidRPr="007810EE" w:rsidRDefault="002D1A3E"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It is important to consider this numeric variation by surgeons performing parathyroid explorations</w:t>
      </w:r>
      <w:r w:rsidR="009E4B4C" w:rsidRPr="007810EE">
        <w:rPr>
          <w:rFonts w:ascii="Times New Roman" w:hAnsi="Times New Roman" w:cs="Times New Roman"/>
        </w:rPr>
        <w:t>.</w:t>
      </w:r>
    </w:p>
    <w:p w:rsidR="002D1A3E" w:rsidRPr="007810EE" w:rsidRDefault="00624D44"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The glands are ovoid glands weighing roughly 35-40 mg and measuring 3-8 mm in all dimensions. They have been described as flat-bean or leaf-like shaped, yellow tan or caramel in color and thus may be distinguished from the closely associated fat which is brighter, less distinct yellow</w:t>
      </w:r>
      <w:r w:rsidR="00DA038D" w:rsidRPr="007810EE">
        <w:rPr>
          <w:rFonts w:ascii="Times New Roman" w:hAnsi="Times New Roman" w:cs="Times New Roman"/>
          <w:b/>
          <w:bCs/>
        </w:rPr>
        <w:fldChar w:fldCharType="begin"/>
      </w:r>
      <w:r w:rsidR="002D1A3E" w:rsidRPr="007810EE">
        <w:rPr>
          <w:rFonts w:ascii="Times New Roman" w:hAnsi="Times New Roman" w:cs="Times New Roman"/>
          <w:b/>
          <w:bCs/>
        </w:rPr>
        <w:instrText xml:space="preserve"> ADDIN EN.CITE &lt;EndNote&gt;&lt;Cite&gt;&lt;Author&gt;Kalinin&lt;/Author&gt;&lt;Year&gt;2013&lt;/Year&gt;&lt;RecNum&gt;5491&lt;/RecNum&gt;&lt;DisplayText&gt;(Kalinin et al. 2013)&lt;/DisplayText&gt;&lt;record&gt;&lt;rec-number&gt;5491&lt;/rec-number&gt;&lt;foreign-keys&gt;&lt;key app="EN" db-id="50wxdpzd9vd5r7e9t5b595djrfpttrxw9avp"&gt;5491&lt;/key&gt;&lt;/foreign-keys&gt;&lt;ref-type name="Book Section"&gt;5&lt;/ref-type&gt;&lt;contributors&gt;&lt;authors&gt;&lt;author&gt;Kalinin, Arian P.&lt;/author&gt;&lt;author&gt;Pavlov, Alexey V.&lt;/author&gt;&lt;author&gt;Alexandrov, Yury K.&lt;/author&gt;&lt;author&gt;Kotova, Irina V.&lt;/author&gt;&lt;author&gt;Patrunov, Yury N.&lt;/author&gt;&lt;author&gt;Pamputis, Sergey N.&lt;/author&gt;&lt;/authors&gt;&lt;/contributors&gt;&lt;titles&gt;&lt;title&gt;Embryonic Development and Anatomic and Histological Structure of the Parathyroid Glands&lt;/title&gt;&lt;secondary-title&gt;The Parathyroid Glands: Imaging and Surgery&lt;/secondary-title&gt;&lt;/titles&gt;&lt;pages&gt;1-12&lt;/pages&gt;&lt;dates&gt;&lt;year&gt;2013&lt;/year&gt;&lt;/dates&gt;&lt;pub-location&gt;Berlin, Heidelberg&lt;/pub-location&gt;&lt;publisher&gt;Springer Berlin Heidelberg&lt;/publisher&gt;&lt;isbn&gt;978-3-642-30873-4&lt;/isbn&gt;&lt;label&gt;Kalinin2013&lt;/label&gt;&lt;urls&gt;&lt;related-urls&gt;&lt;url&gt;http://dx.doi.org/10.1007/978-3-642-30873-4_1&lt;/url&gt;&lt;/related-urls&gt;&lt;/urls&gt;&lt;electronic-resource-num&gt;10.1007/978-3-642-30873-4_1&lt;/electronic-resource-num&gt;&lt;/record&gt;&lt;/Cite&gt;&lt;/EndNote&gt;</w:instrText>
      </w:r>
      <w:r w:rsidR="00DA038D" w:rsidRPr="007810EE">
        <w:rPr>
          <w:rFonts w:ascii="Times New Roman" w:hAnsi="Times New Roman" w:cs="Times New Roman"/>
          <w:b/>
          <w:bCs/>
        </w:rPr>
        <w:fldChar w:fldCharType="separate"/>
      </w:r>
      <w:r w:rsidR="002D1A3E" w:rsidRPr="007810EE">
        <w:rPr>
          <w:rFonts w:ascii="Times New Roman" w:hAnsi="Times New Roman" w:cs="Times New Roman"/>
          <w:b/>
          <w:bCs/>
        </w:rPr>
        <w:t>(</w:t>
      </w:r>
      <w:r w:rsidR="00390800" w:rsidRPr="007810EE">
        <w:rPr>
          <w:rFonts w:ascii="Times New Roman" w:hAnsi="Times New Roman" w:cs="Times New Roman"/>
          <w:b/>
          <w:bCs/>
        </w:rPr>
        <w:t>10</w:t>
      </w:r>
      <w:r w:rsidR="002D1A3E" w:rsidRPr="007810EE">
        <w:rPr>
          <w:rFonts w:ascii="Times New Roman" w:hAnsi="Times New Roman" w:cs="Times New Roman"/>
          <w:b/>
          <w:bCs/>
        </w:rPr>
        <w:t>)</w:t>
      </w:r>
      <w:r w:rsidR="00DA038D" w:rsidRPr="007810EE">
        <w:rPr>
          <w:rFonts w:ascii="Times New Roman" w:hAnsi="Times New Roman" w:cs="Times New Roman"/>
          <w:b/>
          <w:bCs/>
        </w:rPr>
        <w:fldChar w:fldCharType="end"/>
      </w:r>
      <w:r w:rsidR="002D1A3E" w:rsidRPr="007810EE">
        <w:rPr>
          <w:rFonts w:ascii="Times New Roman" w:hAnsi="Times New Roman" w:cs="Times New Roman"/>
          <w:b/>
          <w:bCs/>
        </w:rPr>
        <w:t>.</w:t>
      </w:r>
    </w:p>
    <w:p w:rsidR="00624D44" w:rsidRPr="007810EE" w:rsidRDefault="00624D44"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The glands are primarily subserved by the inferior thyroid artery, which is the primary vascular supply to both upper and lower parathyroid glands in 76%-86% of cases and only in 15 % of cases, the superior parathyroid glands receive blood from the superior thyroid artery, and in 5 % of cases, from anastomoses of two thyroid arterial systems </w:t>
      </w:r>
      <w:r w:rsidR="00DA038D"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&lt;EndNote&gt;&lt;Cite&gt;&lt;Author&gt;Pavlov&lt;/Author&gt;&lt;Year&gt;2004&lt;/Year&gt;&lt;RecNum&gt;5460&lt;/RecNum&gt;&lt;DisplayText&gt;(Pavlov 2004)&lt;/DisplayText&gt;&lt;record&gt;&lt;rec-number&gt;5460&lt;/rec-number&gt;&lt;foreign-keys&gt;&lt;key app="EN" db-id="50wxdpzd9vd5r7e9t5b595djrfpttrxw9avp"&gt;5460&lt;/key&gt;&lt;/foreign-keys&gt;&lt;ref-type name="Journal Article"&gt;17&lt;/ref-type&gt;&lt;contributors&gt;&lt;authors&gt;&lt;author&gt;Pavlov, A. V.&lt;/author&gt;&lt;/authors&gt;&lt;/contributors&gt;&lt;titles&gt;&lt;title&gt;[Adrenergic regulation of the structure and function of the parathyroid glands]&lt;/title&gt;&lt;secondary-title&gt;Morfologiia&lt;/secondary-title&gt;&lt;alt-title&gt;Morfologiia (Saint Petersburg, Russia)&lt;/alt-title&gt;&lt;/titles&gt;&lt;periodical&gt;&lt;full-title&gt;Morfologiia&lt;/full-title&gt;&lt;abbr-1&gt;Morfologiia (Saint Petersburg, Russia)&lt;/abbr-1&gt;&lt;/periodical&gt;&lt;alt-periodical&gt;&lt;full-title&gt;Morfologiia&lt;/full-title&gt;&lt;abbr-1&gt;Morfologiia (Saint Petersburg, Russia)&lt;/abbr-1&gt;&lt;/alt-periodical&gt;&lt;pages&gt;103-8&lt;/pages&gt;&lt;volume&gt;125&lt;/volume&gt;&lt;number&gt;3&lt;/number&gt;&lt;edition&gt;2004/09/14&lt;/edition&gt;&lt;keywords&gt;&lt;keyword&gt;Animals&lt;/keyword&gt;&lt;keyword&gt;Catecholamines/metabolism&lt;/keyword&gt;&lt;keyword&gt;Cell Division/physiology&lt;/keyword&gt;&lt;keyword&gt;Humans&lt;/keyword&gt;&lt;keyword&gt;Parathyroid Glands/cytology/*innervation/metabolism/physiology&lt;/keyword&gt;&lt;keyword&gt;Receptors, Adrenergic/*physiology&lt;/keyword&gt;&lt;keyword&gt;Sympathetic Nervous System/*physiology&lt;/keyword&gt;&lt;/keywords&gt;&lt;dates&gt;&lt;year&gt;2004&lt;/year&gt;&lt;/dates&gt;&lt;orig-pub&gt;Adrenergicheskaia reguliatsiia struktury i funktsii okoloshchitovidnykh zhelez.&lt;/orig-pub&gt;&lt;isbn&gt;1026-3543 (Print)&amp;#xD;1026-3543&lt;/isbn&gt;&lt;accession-num&gt;15359709&lt;/accession-num&gt;&lt;urls&gt;&lt;/urls&gt;&lt;remote-database-provider&gt;Nlm&lt;/remote-database-provider&gt;&lt;language&gt;rus&lt;/language&gt;&lt;/record&gt;&lt;/Cite&gt;&lt;/EndNote&gt;</w:instrText>
      </w:r>
      <w:r w:rsidR="00DA038D" w:rsidRPr="007810EE">
        <w:rPr>
          <w:rFonts w:ascii="Times New Roman" w:hAnsi="Times New Roman" w:cs="Times New Roman"/>
          <w:b/>
          <w:bCs/>
        </w:rPr>
        <w:fldChar w:fldCharType="separate"/>
      </w:r>
      <w:r w:rsidRPr="007810EE">
        <w:rPr>
          <w:rFonts w:ascii="Times New Roman" w:hAnsi="Times New Roman" w:cs="Times New Roman"/>
          <w:b/>
          <w:bCs/>
        </w:rPr>
        <w:t>(</w:t>
      </w:r>
      <w:hyperlink w:anchor="_ENREF_75" w:tooltip="Pavlov, 2004 #5460" w:history="1">
        <w:r w:rsidR="00390800" w:rsidRPr="007810EE">
          <w:rPr>
            <w:rFonts w:ascii="Times New Roman" w:hAnsi="Times New Roman" w:cs="Times New Roman"/>
            <w:b/>
            <w:bCs/>
          </w:rPr>
          <w:t>11</w:t>
        </w:r>
      </w:hyperlink>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w:t>
      </w:r>
    </w:p>
    <w:p w:rsidR="00624D44" w:rsidRPr="007810EE" w:rsidRDefault="00624D44" w:rsidP="00322911">
      <w:pPr>
        <w:widowControl/>
        <w:shd w:val="clear" w:color="auto" w:fill="FFFFFF"/>
        <w:snapToGrid w:val="0"/>
        <w:ind w:firstLine="425"/>
        <w:jc w:val="both"/>
        <w:rPr>
          <w:rFonts w:ascii="Times New Roman" w:hAnsi="Times New Roman" w:cs="Times New Roman"/>
          <w:b/>
          <w:bCs/>
          <w:i/>
          <w:iCs/>
        </w:rPr>
      </w:pPr>
      <w:r w:rsidRPr="007810EE">
        <w:rPr>
          <w:rFonts w:ascii="Times New Roman" w:hAnsi="Times New Roman" w:cs="Times New Roman"/>
        </w:rPr>
        <w:t xml:space="preserve">The venous blood of the parathyroid glands flows through the veins of the thyroid, trachea, and esophagus. The superior, median and inferior neck sympathetic nodes and stellate ganglia are sources of sympathetic innervations while parasympathetic sources are the vagus and descending branches of the hypoglossal and glossopharyngeal nerves, spinal nodes of CV–DII segments and vagal nodulous ganglia are the source of the sensitive fibers to parathyroid glands </w:t>
      </w:r>
      <w:r w:rsidR="00390800" w:rsidRPr="007810EE">
        <w:rPr>
          <w:rFonts w:ascii="Times New Roman" w:hAnsi="Times New Roman" w:cs="Times New Roman"/>
          <w:b/>
          <w:bCs/>
        </w:rPr>
        <w:t>(</w:t>
      </w:r>
      <w:r w:rsidR="00DA038D"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&lt;EndNote&gt;&lt;Cite&gt;&lt;Author&gt;Pavlov&lt;/Author&gt;&lt;Year&gt;2004&lt;/Year&gt;&lt;RecNum&gt;5460&lt;/RecNum&gt;&lt;DisplayText&gt;(Pavlov 2004)&lt;/DisplayText&gt;&lt;record&gt;&lt;rec-number&gt;5460&lt;/rec-number&gt;&lt;foreign-keys&gt;&lt;key app="EN" db-id="50wxdpzd9vd5r7e9t5b595djrfpttrxw9avp"&gt;5460&lt;/key&gt;&lt;/foreign-keys&gt;&lt;ref-type name="Journal Article"&gt;17&lt;/ref-type&gt;&lt;contributors&gt;&lt;authors&gt;&lt;author&gt;Pavlov, A. V.&lt;/author&gt;&lt;/authors&gt;&lt;/contributors&gt;&lt;titles&gt;&lt;title&gt;[Adrenergic regulation of the structure and function of the parathyroid glands]&lt;/title&gt;&lt;secondary-title&gt;Morfologiia&lt;/secondary-title&gt;&lt;alt-title&gt;Morfologiia (Saint Petersburg, Russia)&lt;/alt-title&gt;&lt;/titles&gt;&lt;periodical&gt;&lt;full-title&gt;Morfologiia&lt;/full-title&gt;&lt;abbr-1&gt;Morfologiia (Saint Petersburg, Russia)&lt;/abbr-1&gt;&lt;/periodical&gt;&lt;alt-periodical&gt;&lt;full-title&gt;Morfologiia&lt;/full-title&gt;&lt;abbr-1&gt;Morfologiia (Saint Petersburg, Russia)&lt;/abbr-1&gt;&lt;/alt-periodical&gt;&lt;pages&gt;103-8&lt;/pages&gt;&lt;volume&gt;125&lt;/volume&gt;&lt;number&gt;3&lt;/number&gt;&lt;edition&gt;2004/09/14&lt;/edition&gt;&lt;keywords&gt;&lt;keyword&gt;Animals&lt;/keyword&gt;&lt;keyword&gt;Catecholamines/metabolism&lt;/keyword&gt;&lt;keyword&gt;Cell Division/physiology&lt;/keyword&gt;&lt;keyword&gt;Humans&lt;/keyword&gt;&lt;keyword&gt;Parathyroid Glands/cytology/*innervation/metabolism/physiology&lt;/keyword&gt;&lt;keyword&gt;Receptors, Adrenergic/*physiology&lt;/keyword&gt;&lt;keyword&gt;Sympathetic Nervous System/*physiology&lt;/keyword&gt;&lt;/keywords&gt;&lt;dates&gt;&lt;year&gt;2004&lt;/year&gt;&lt;/dates&gt;&lt;orig-pub&gt;Adrenergicheskaia reguliatsiia struktury i funktsii okoloshchitovidnykh zhelez.&lt;/orig-pub&gt;&lt;isbn&gt;1026-3543 (Print)&amp;#xD;1026-3543&lt;/isbn&gt;&lt;accession-num&gt;15359709&lt;/accession-num&gt;&lt;urls&gt;&lt;/urls&gt;&lt;remote-database-provider&gt;Nlm&lt;/remote-database-provider&gt;&lt;language&gt;rus&lt;/language&gt;&lt;/record&gt;&lt;/Cite&gt;&lt;/EndNote&gt;</w:instrText>
      </w:r>
      <w:r w:rsidR="00DA038D" w:rsidRPr="007810EE">
        <w:rPr>
          <w:rFonts w:ascii="Times New Roman" w:hAnsi="Times New Roman" w:cs="Times New Roman"/>
          <w:b/>
          <w:bCs/>
        </w:rPr>
        <w:fldChar w:fldCharType="separate"/>
      </w:r>
      <w:r w:rsidR="00390800" w:rsidRPr="007810EE">
        <w:rPr>
          <w:rFonts w:ascii="Times New Roman" w:hAnsi="Times New Roman" w:cs="Times New Roman"/>
          <w:b/>
          <w:bCs/>
        </w:rPr>
        <w:t>11</w:t>
      </w:r>
      <w:r w:rsidRPr="007810EE">
        <w:rPr>
          <w:rFonts w:ascii="Times New Roman" w:hAnsi="Times New Roman" w:cs="Times New Roman"/>
          <w:b/>
          <w:bCs/>
        </w:rPr>
        <w:t>)</w:t>
      </w:r>
      <w:r w:rsidR="00DA038D" w:rsidRPr="007810EE">
        <w:rPr>
          <w:rFonts w:ascii="Times New Roman" w:hAnsi="Times New Roman" w:cs="Times New Roman"/>
          <w:b/>
          <w:bCs/>
        </w:rPr>
        <w:fldChar w:fldCharType="end"/>
      </w:r>
      <w:r w:rsidR="00666B1D" w:rsidRPr="007810EE">
        <w:rPr>
          <w:rFonts w:ascii="Times New Roman" w:hAnsi="Times New Roman" w:cs="Times New Roman"/>
          <w:b/>
          <w:bCs/>
        </w:rPr>
        <w:t>.</w:t>
      </w:r>
    </w:p>
    <w:p w:rsidR="00817653" w:rsidRDefault="00817653" w:rsidP="00322911">
      <w:pPr>
        <w:pStyle w:val="Heading1"/>
        <w:keepNext w:val="0"/>
        <w:keepLines w:val="0"/>
        <w:snapToGrid w:val="0"/>
        <w:spacing w:before="0"/>
        <w:jc w:val="both"/>
        <w:rPr>
          <w:rFonts w:ascii="Times New Roman" w:hAnsi="Times New Roman" w:hint="eastAsia"/>
          <w:color w:val="auto"/>
          <w:sz w:val="20"/>
          <w:szCs w:val="20"/>
          <w:lang w:eastAsia="zh-CN"/>
        </w:rPr>
      </w:pPr>
    </w:p>
    <w:p w:rsidR="009E4B4C" w:rsidRPr="007810EE" w:rsidRDefault="009E4B4C" w:rsidP="00322911">
      <w:pPr>
        <w:pStyle w:val="Heading1"/>
        <w:keepNext w:val="0"/>
        <w:keepLines w:val="0"/>
        <w:snapToGrid w:val="0"/>
        <w:spacing w:before="0"/>
        <w:jc w:val="both"/>
        <w:rPr>
          <w:rFonts w:ascii="Times New Roman" w:hAnsi="Times New Roman"/>
          <w:color w:val="auto"/>
          <w:sz w:val="20"/>
          <w:szCs w:val="20"/>
        </w:rPr>
      </w:pPr>
      <w:r w:rsidRPr="007810EE">
        <w:rPr>
          <w:rFonts w:ascii="Times New Roman" w:hAnsi="Times New Roman"/>
          <w:color w:val="auto"/>
          <w:sz w:val="20"/>
          <w:szCs w:val="20"/>
        </w:rPr>
        <w:t>Etiology and Pathophysiology of Primary Hyperparathyroidism</w:t>
      </w:r>
    </w:p>
    <w:p w:rsidR="00CD0A8A" w:rsidRPr="007810EE" w:rsidRDefault="00CD0A8A"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Primary hyperparathyroidism (PHPT) is characterized by excessive secretion of parathyroid hormone (PTH) leading to hypercalcemia and a tendency toward hypophosphatemia </w:t>
      </w:r>
      <w:r w:rsidR="00DA038D"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&lt;EndNote&gt;&lt;Cite&gt;&lt;Author&gt;Limone&lt;/Author&gt;&lt;Year&gt;2016&lt;/Year&gt;&lt;RecNum&gt;5501&lt;/RecNum&gt;&lt;DisplayText&gt;(Limone et al. 2016)&lt;/DisplayText&gt;&lt;record&gt;&lt;rec-number&gt;5501&lt;/rec-number&gt;&lt;foreign-keys&gt;&lt;key app="EN" db-id="50wxdpzd9vd5r7e9t5b595djrfpttrxw9avp"&gt;5501&lt;/key&gt;&lt;/foreign-keys&gt;&lt;ref-type name="Book Section"&gt;5&lt;/ref-type&gt;&lt;contributors&gt;&lt;authors&gt;&lt;author&gt;Limone, Paolo P.&lt;/author&gt;&lt;author&gt;Deandrea, Maurilio&lt;/author&gt;&lt;author&gt;Gamarra, Elena&lt;/author&gt;&lt;author&gt;Garino, Francesca&lt;/author&gt;&lt;author&gt;Grassi, Aurora&lt;/author&gt;&lt;author&gt;Magliona, Gabriella&lt;/author&gt;&lt;author&gt;Mormile, Alberto&lt;/author&gt;&lt;author&gt;Ragazzoni, Federico&lt;/author&gt;&lt;author&gt;Ramunni, Maria Josefina&lt;/author&gt;&lt;author&gt;Razzore, Paola&lt;/author&gt;&lt;/authors&gt;&lt;secondary-authors&gt;&lt;author&gt;Gasparri, Guido&lt;/author&gt;&lt;author&gt;Palestini, Nicola&lt;/author&gt;&lt;author&gt;Camandona, Michele&lt;/author&gt;&lt;/secondary-authors&gt;&lt;/contributors&gt;&lt;titles&gt;&lt;title&gt;Etiology and Pathogenesis of Primary Hyperparathyroidism and Hypercalcemias&lt;/title&gt;&lt;secondary-title&gt;Primary, Secondary and Tertiary Hyperparathyroidism: Diagnostic and Therapeutic Updates&lt;/secondary-title&gt;&lt;/titles&gt;&lt;pages&gt;41-55&lt;/pages&gt;&lt;dates&gt;&lt;year&gt;2016&lt;/year&gt;&lt;/dates&gt;&lt;pub-location&gt;Milano&lt;/pub-location&gt;&lt;publisher&gt;Springer Milan&lt;/publisher&gt;&lt;isbn&gt;978-88-470-5758-6&lt;/isbn&gt;&lt;label&gt;Limone2016&lt;/label&gt;&lt;urls&gt;&lt;related-urls&gt;&lt;url&gt;http://dx.doi.org/10.1007/978-88-470-5758-6_5&lt;/url&gt;&lt;/related-urls&gt;&lt;/urls&gt;&lt;electronic-resource-num&gt;10.1007/978-88-470-5758-6_5&lt;/electronic-resource-num&gt;&lt;/record&gt;&lt;/Cite&gt;&lt;/EndNote&gt;</w:instrText>
      </w:r>
      <w:r w:rsidR="00DA038D" w:rsidRPr="007810EE">
        <w:rPr>
          <w:rFonts w:ascii="Times New Roman" w:hAnsi="Times New Roman" w:cs="Times New Roman"/>
          <w:b/>
          <w:bCs/>
        </w:rPr>
        <w:fldChar w:fldCharType="separate"/>
      </w:r>
      <w:r w:rsidRPr="007810EE">
        <w:rPr>
          <w:rFonts w:ascii="Times New Roman" w:hAnsi="Times New Roman" w:cs="Times New Roman"/>
          <w:b/>
          <w:bCs/>
        </w:rPr>
        <w:t>(</w:t>
      </w:r>
      <w:r w:rsidR="00390800" w:rsidRPr="007810EE">
        <w:rPr>
          <w:rFonts w:ascii="Times New Roman" w:hAnsi="Times New Roman" w:cs="Times New Roman"/>
          <w:b/>
          <w:bCs/>
        </w:rPr>
        <w:t>12</w:t>
      </w:r>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w:t>
      </w:r>
    </w:p>
    <w:p w:rsidR="00CD0A8A" w:rsidRPr="007810EE" w:rsidRDefault="00CD0A8A"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Primary hyperparathyroidism (PHPT) is the most common cause of hypercalcemia in the outpatient setting. PHPT is twice to three times more common among women compared to males. The incidence is more common in subjects over 50 years of age and in postmenopausal women. The prevalence of PHPT in patients evaluated in reference centers is about 0.78% </w:t>
      </w:r>
      <w:r w:rsidR="00DA038D"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&lt;EndNote&gt;&lt;Cite&gt;&lt;Author&gt;Erickson&lt;/Author&gt;&lt;Year&gt;2014&lt;/Year&gt;&lt;RecNum&gt;5496&lt;/RecNum&gt;&lt;DisplayText&gt;(Erickson 2014)&lt;/DisplayText&gt;&lt;record&gt;&lt;rec-number&gt;5496&lt;/rec-number&gt;&lt;foreign-keys&gt;&lt;key app="EN" db-id="50wxdpzd9vd5r7e9t5b595djrfpttrxw9avp"&gt;5496&lt;/key&gt;&lt;/foreign-keys&gt;&lt;ref-type name="Book"&gt;6&lt;/ref-type&gt;&lt;contributors&gt;&lt;authors&gt;&lt;author&gt;Erickson, L.A.&lt;/author&gt;&lt;/authors&gt;&lt;/contributors&gt;&lt;titles&gt;&lt;title&gt;Atlas of Endocrine Pathology&lt;/title&gt;&lt;/titles&gt;&lt;dates&gt;&lt;year&gt;2014&lt;/year&gt;&lt;/dates&gt;&lt;publisher&gt;Springer New York&lt;/publisher&gt;&lt;isbn&gt;9781493904433&lt;/isbn&gt;&lt;urls&gt;&lt;related-urls&gt;&lt;url&gt;https://books.google.com.eg/books?id=n1G-BAAAQBAJ&lt;/url&gt;&lt;/related-urls&gt;&lt;/urls&gt;&lt;/record&gt;&lt;/Cite&gt;&lt;/EndNote&gt;</w:instrText>
      </w:r>
      <w:r w:rsidR="00DA038D" w:rsidRPr="007810EE">
        <w:rPr>
          <w:rFonts w:ascii="Times New Roman" w:hAnsi="Times New Roman" w:cs="Times New Roman"/>
          <w:b/>
          <w:bCs/>
        </w:rPr>
        <w:fldChar w:fldCharType="separate"/>
      </w:r>
      <w:r w:rsidRPr="007810EE">
        <w:rPr>
          <w:rFonts w:ascii="Times New Roman" w:hAnsi="Times New Roman" w:cs="Times New Roman"/>
          <w:b/>
          <w:bCs/>
        </w:rPr>
        <w:t>(</w:t>
      </w:r>
      <w:r w:rsidR="00390800" w:rsidRPr="007810EE">
        <w:rPr>
          <w:rFonts w:ascii="Times New Roman" w:hAnsi="Times New Roman" w:cs="Times New Roman"/>
          <w:b/>
          <w:bCs/>
        </w:rPr>
        <w:t>13</w:t>
      </w:r>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w:t>
      </w:r>
    </w:p>
    <w:p w:rsidR="006F039E" w:rsidRPr="007810EE" w:rsidRDefault="006F039E"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The parathyroid glands respond to low serum calcium levels by releasing PTH, which is an 84-amino </w:t>
      </w:r>
      <w:r w:rsidRPr="007810EE">
        <w:rPr>
          <w:rFonts w:ascii="Times New Roman" w:hAnsi="Times New Roman" w:cs="Times New Roman"/>
        </w:rPr>
        <w:lastRenderedPageBreak/>
        <w:t xml:space="preserve">acid peptide. PTH increases serum calcium levels through direct action on bone and the kidneys </w:t>
      </w:r>
      <w:r w:rsidR="00DA038D"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&lt;EndNote&gt;&lt;Cite&gt;&lt;Author&gt;Michels&lt;/Author&gt;&lt;Year&gt;2013&lt;/Year&gt;&lt;RecNum&gt;5494&lt;/RecNum&gt;&lt;DisplayText&gt;(Michels et al. 2013)&lt;/DisplayText&gt;&lt;record&gt;&lt;rec-number&gt;5494&lt;/rec-number&gt;&lt;foreign-keys&gt;&lt;key app="EN" db-id="50wxdpzd9vd5r7e9t5b595djrfpttrxw9avp"&gt;5494&lt;/key&gt;&lt;/foreign-keys&gt;&lt;ref-type name="Journal Article"&gt;17&lt;/ref-type&gt;&lt;contributors&gt;&lt;authors&gt;&lt;author&gt;Michels, T. C.&lt;/author&gt;&lt;author&gt;Kelly, K. M.&lt;/author&gt;&lt;/authors&gt;&lt;/contributors&gt;&lt;auth-address&gt;Department of Family Medicine, Madigan Army Medical Center, Tacoma, WA 98431, USA. Thomas.c.michels@us.army.mil&lt;/auth-address&gt;&lt;titles&gt;&lt;title&gt;Parathyroid disorders&lt;/title&gt;&lt;secondary-title&gt;Am Fam Physician&lt;/secondary-title&gt;&lt;alt-title&gt;American family physician&lt;/alt-title&gt;&lt;/titles&gt;&lt;periodical&gt;&lt;full-title&gt;Am Fam Physician&lt;/full-title&gt;&lt;abbr-1&gt;American family physician&lt;/abbr-1&gt;&lt;/periodical&gt;&lt;alt-periodical&gt;&lt;full-title&gt;Am Fam Physician&lt;/full-title&gt;&lt;abbr-1&gt;American family physician&lt;/abbr-1&gt;&lt;/alt-periodical&gt;&lt;pages&gt;249-57&lt;/pages&gt;&lt;volume&gt;88&lt;/volume&gt;&lt;number&gt;4&lt;/number&gt;&lt;edition&gt;2013/08/16&lt;/edition&gt;&lt;keywords&gt;&lt;keyword&gt;Absorptiometry, Photon&lt;/keyword&gt;&lt;keyword&gt;Asymptomatic Diseases&lt;/keyword&gt;&lt;keyword&gt;Bone Diseases, Metabolic/etiology&lt;/keyword&gt;&lt;keyword&gt;Calcitriol/therapeutic use&lt;/keyword&gt;&lt;keyword&gt;Humans&lt;/keyword&gt;&lt;keyword&gt;Hypercalcemia/etiology&lt;/keyword&gt;&lt;keyword&gt;Hyperparathyroidism, Primary/diagnosis/therapy&lt;/keyword&gt;&lt;keyword&gt;Hyperparathyroidism, Secondary/diagnosis/etiology/therapy&lt;/keyword&gt;&lt;keyword&gt;Hypocalcemia/etiology&lt;/keyword&gt;&lt;keyword&gt;Hypoparathyroidism/diagnosis/etiology/therapy&lt;/keyword&gt;&lt;keyword&gt;Parathyroid Diseases/*diagnosis/etiology/therapy&lt;/keyword&gt;&lt;keyword&gt;Renal Insufficiency, Chronic/complications&lt;/keyword&gt;&lt;/keywords&gt;&lt;dates&gt;&lt;year&gt;2013&lt;/year&gt;&lt;pub-dates&gt;&lt;date&gt;Aug 15&lt;/date&gt;&lt;/pub-dates&gt;&lt;/dates&gt;&lt;isbn&gt;0002-838x&lt;/isbn&gt;&lt;accession-num&gt;23944728&lt;/accession-num&gt;&lt;urls&gt;&lt;/urls&gt;&lt;remote-database-provider&gt;Nlm&lt;/remote-database-provider&gt;&lt;language&gt;eng&lt;/language&gt;&lt;/record&gt;&lt;/Cite&gt;&lt;/EndNote&gt;</w:instrText>
      </w:r>
      <w:r w:rsidR="00DA038D" w:rsidRPr="007810EE">
        <w:rPr>
          <w:rFonts w:ascii="Times New Roman" w:hAnsi="Times New Roman" w:cs="Times New Roman"/>
          <w:b/>
          <w:bCs/>
        </w:rPr>
        <w:fldChar w:fldCharType="separate"/>
      </w:r>
      <w:r w:rsidRPr="007810EE">
        <w:rPr>
          <w:rFonts w:ascii="Times New Roman" w:hAnsi="Times New Roman" w:cs="Times New Roman"/>
          <w:b/>
          <w:bCs/>
        </w:rPr>
        <w:t>(</w:t>
      </w:r>
      <w:r w:rsidR="00390800" w:rsidRPr="007810EE">
        <w:rPr>
          <w:rFonts w:ascii="Times New Roman" w:hAnsi="Times New Roman" w:cs="Times New Roman"/>
          <w:b/>
          <w:bCs/>
        </w:rPr>
        <w:t>14</w:t>
      </w:r>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w:t>
      </w:r>
    </w:p>
    <w:p w:rsidR="006F039E" w:rsidRPr="007810EE" w:rsidRDefault="006F039E"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It stimulates osteoclasts to resorb bone and mobilize calcium into the blood. In the kidneys, PTH acts to reduce calcium clearance and stimulates synthesis of 1, 25-dihydroxyvitamin D, which stimulates calcium absorption in the gastrointestinal tract (Figure </w:t>
      </w:r>
      <w:r w:rsidR="00BA6331" w:rsidRPr="007810EE">
        <w:rPr>
          <w:rFonts w:ascii="Times New Roman" w:hAnsi="Times New Roman" w:cs="Times New Roman"/>
        </w:rPr>
        <w:t>2</w:t>
      </w:r>
      <w:r w:rsidRPr="007810EE">
        <w:rPr>
          <w:rFonts w:ascii="Times New Roman" w:hAnsi="Times New Roman" w:cs="Times New Roman"/>
        </w:rPr>
        <w:t>).</w:t>
      </w:r>
    </w:p>
    <w:p w:rsidR="00955619" w:rsidRDefault="006F039E" w:rsidP="00322911">
      <w:pPr>
        <w:widowControl/>
        <w:shd w:val="clear" w:color="auto" w:fill="FFFFFF"/>
        <w:snapToGrid w:val="0"/>
        <w:ind w:firstLine="425"/>
        <w:jc w:val="both"/>
        <w:rPr>
          <w:rFonts w:ascii="Times New Roman" w:hAnsi="Times New Roman" w:cs="Times New Roman" w:hint="eastAsia"/>
          <w:b/>
          <w:bCs/>
          <w:lang w:eastAsia="zh-CN"/>
        </w:rPr>
      </w:pPr>
      <w:r w:rsidRPr="007810EE">
        <w:rPr>
          <w:rFonts w:ascii="Times New Roman" w:hAnsi="Times New Roman" w:cs="Times New Roman"/>
        </w:rPr>
        <w:t>Parathyroid disorders most commonly present with serum calcium abnormalities. The estimated incidence of primary hyp</w:t>
      </w:r>
      <w:bookmarkStart w:id="3" w:name="_GoBack"/>
      <w:bookmarkEnd w:id="3"/>
      <w:r w:rsidRPr="007810EE">
        <w:rPr>
          <w:rFonts w:ascii="Times New Roman" w:hAnsi="Times New Roman" w:cs="Times New Roman"/>
        </w:rPr>
        <w:t xml:space="preserve">erparathyroidism is approximately 25 cases per 100,000 persons per year in outpatients of Western countries, with a prevalence of one to four per 1,000 persons. Multiple endocrine neoplasia type 1 (MEN-1) and type 2 (MEN-2), which often include parathyroid neoplasia, each occur in about two per100,000 persons per year. Parathyroid cancer is rare, with an incidence of approximately four per 10 million persons per year </w:t>
      </w:r>
      <w:r w:rsidR="00390800" w:rsidRPr="007810EE">
        <w:rPr>
          <w:rFonts w:ascii="Times New Roman" w:hAnsi="Times New Roman" w:cs="Times New Roman"/>
          <w:b/>
          <w:bCs/>
        </w:rPr>
        <w:t>(</w:t>
      </w:r>
      <w:r w:rsidR="00DA038D"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&lt;EndNote&gt;&lt;Cite&gt;&lt;Author&gt;Michels&lt;/Author&gt;&lt;Year&gt;2013&lt;/Year&gt;&lt;RecNum&gt;5494&lt;/RecNum&gt;&lt;DisplayText&gt;(Michels et al. 2013)&lt;/DisplayText&gt;&lt;record&gt;&lt;rec-number&gt;5494&lt;/rec-number&gt;&lt;foreign-keys&gt;&lt;key app="EN" db-id="50wxdpzd9vd5r7e9t5b595djrfpttrxw9avp"&gt;5494&lt;/key&gt;&lt;/foreign-keys&gt;&lt;ref-type name="Journal Article"&gt;17&lt;/ref-type&gt;&lt;contributors&gt;&lt;authors&gt;&lt;author&gt;Michels, T. C.&lt;/author&gt;&lt;author&gt;Kelly, K. M.&lt;/author&gt;&lt;/authors&gt;&lt;/contributors&gt;&lt;auth-address&gt;Department of Family Medicine, Madigan Army Medical Center, Tacoma, WA 98431, USA. Thomas.c.michels@us.army.mil&lt;/auth-address&gt;&lt;titles&gt;&lt;title&gt;Parathyroid disorders&lt;/title&gt;&lt;secondary-title&gt;Am Fam Physician&lt;/secondary-title&gt;&lt;alt-title&gt;American family physician&lt;/alt-title&gt;&lt;/titles&gt;&lt;periodical&gt;&lt;full-title&gt;Am Fam Physician&lt;/full-title&gt;&lt;abbr-1&gt;American family physician&lt;/abbr-1&gt;&lt;/periodical&gt;&lt;alt-periodical&gt;&lt;full-title&gt;Am Fam Physician&lt;/full-title&gt;&lt;abbr-1&gt;American family physician&lt;/abbr-1&gt;&lt;/alt-periodical&gt;&lt;pages&gt;249-57&lt;/pages&gt;&lt;volume&gt;88&lt;/volume&gt;&lt;number&gt;4&lt;/number&gt;&lt;edition&gt;2013/08/16&lt;/edition&gt;&lt;keywords&gt;&lt;keyword&gt;Absorptiometry, Photon&lt;/keyword&gt;&lt;keyword&gt;Asymptomatic Diseases&lt;/keyword&gt;&lt;keyword&gt;Bone Diseases, Metabolic/etiology&lt;/keyword&gt;&lt;keyword&gt;Calcitriol/therapeutic use&lt;/keyword&gt;&lt;keyword&gt;Humans&lt;/keyword&gt;&lt;keyword&gt;Hypercalcemia/etiology&lt;/keyword&gt;&lt;keyword&gt;Hyperparathyroidism, Primary/diagnosis/therapy&lt;/keyword&gt;&lt;keyword&gt;Hyperparathyroidism, Secondary/diagnosis/etiology/therapy&lt;/keyword&gt;&lt;keyword&gt;Hypocalcemia/etiology&lt;/keyword&gt;&lt;keyword&gt;Hypoparathyroidism/diagnosis/etiology/therapy&lt;/keyword&gt;&lt;keyword&gt;Parathyroid Diseases/*diagnosis/etiology/therapy&lt;/keyword&gt;&lt;keyword&gt;Renal Insufficiency, Chronic/complications&lt;/keyword&gt;&lt;/keywords&gt;&lt;dates&gt;&lt;year&gt;2013&lt;/year&gt;&lt;pub-dates&gt;&lt;date&gt;Aug 15&lt;/date&gt;&lt;/pub-dates&gt;&lt;/dates&gt;&lt;isbn&gt;0002-838x&lt;/isbn&gt;&lt;accession-num&gt;23944728&lt;/accession-num&gt;&lt;urls&gt;&lt;/urls&gt;&lt;remote-database-provider&gt;Nlm&lt;/remote-database-provider&gt;&lt;language&gt;eng&lt;/language&gt;&lt;/record&gt;&lt;/Cite&gt;&lt;/EndNote&gt;</w:instrText>
      </w:r>
      <w:r w:rsidR="00DA038D" w:rsidRPr="007810EE">
        <w:rPr>
          <w:rFonts w:ascii="Times New Roman" w:hAnsi="Times New Roman" w:cs="Times New Roman"/>
          <w:b/>
          <w:bCs/>
        </w:rPr>
        <w:fldChar w:fldCharType="separate"/>
      </w:r>
      <w:r w:rsidR="00390800" w:rsidRPr="007810EE">
        <w:rPr>
          <w:rFonts w:ascii="Times New Roman" w:hAnsi="Times New Roman" w:cs="Times New Roman"/>
          <w:b/>
          <w:bCs/>
        </w:rPr>
        <w:t>14</w:t>
      </w:r>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w:t>
      </w:r>
    </w:p>
    <w:p w:rsidR="00817653" w:rsidRPr="007810EE" w:rsidRDefault="00817653" w:rsidP="00817653">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Most patients suffering from primary hyperparathyroidism todays are asymptomatic, with nephrolithiasis occurring in up to 15% of patients, bone disease (formerly osteitisfbrosacystica) occurring in 2% of patients, and neuromuscular symptoms occurring rarely. Although marked symptoms are uncommon in Western countries, it is important to be aware that subtle and nonspecific symptoms may be present. Other causes of hypercalcemia are listed in Overall, 85% of patients with primary hyperparathyroidism have a single adenoma, Multiglandular hyperplasia accounts for 10% to 15% of patients with primary hyperparathyroidism, and carcinoma accounts for 1% or less. There are also uncommon familial causes, such as MEN-1 and MEN-2A; persons with these conditions may have parathyroid adenomas or asymmetric hyperplasia</w:t>
      </w:r>
      <w:r>
        <w:rPr>
          <w:rFonts w:ascii="Times New Roman" w:hAnsi="Times New Roman" w:cs="Times New Roman" w:hint="eastAsia"/>
          <w:lang w:eastAsia="zh-CN"/>
        </w:rPr>
        <w:t xml:space="preserve"> </w:t>
      </w:r>
      <w:r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&lt;EndNote&gt;&lt;Cite&gt;&lt;Author&gt;Michels&lt;/Author&gt;&lt;Year&gt;2013&lt;/Year&gt;&lt;RecNum&gt;5494&lt;/RecNum&gt;&lt;DisplayText&gt;(Michels et al. 2013)&lt;/DisplayText&gt;&lt;record&gt;&lt;rec-number&gt;5494&lt;/rec-number&gt;&lt;foreign-keys&gt;&lt;key app="EN" db-id="50wxdpzd9vd5r7e9t5b595djrfpttrxw9avp"&gt;5494&lt;/key&gt;&lt;/foreign-keys&gt;&lt;ref-type name="Journal Article"&gt;17&lt;/ref-type&gt;&lt;contributors&gt;&lt;authors&gt;&lt;author&gt;Michels, T. C.&lt;/author&gt;&lt;author&gt;Kelly, K. M.&lt;/author&gt;&lt;/authors&gt;&lt;/contributors&gt;&lt;auth-address&gt;Department of Family Medicine, Madigan Army Medical Center, Tacoma, WA 98431, USA. Thomas.c.michels@us.army.mil&lt;/auth-address&gt;&lt;titles&gt;&lt;title&gt;Parathyroid disorders&lt;/title&gt;&lt;secondary-title&gt;Am Fam Physician&lt;/secondary-title&gt;&lt;alt-title&gt;American family physician&lt;/alt-title&gt;&lt;/titles&gt;&lt;periodical&gt;&lt;full-title&gt;Am Fam Physician&lt;/full-title&gt;&lt;abbr-1&gt;American family physician&lt;/abbr-1&gt;&lt;/periodical&gt;&lt;alt-periodical&gt;&lt;full-title&gt;Am Fam Physician&lt;/full-title&gt;&lt;abbr-1&gt;American family physician&lt;/abbr-1&gt;&lt;/alt-periodical&gt;&lt;pages&gt;249-57&lt;/pages&gt;&lt;volume&gt;88&lt;/volume&gt;&lt;number&gt;4&lt;/number&gt;&lt;edition&gt;2013/08/16&lt;/edition&gt;&lt;keywords&gt;&lt;keyword&gt;Absorptiometry, Photon&lt;/keyword&gt;&lt;keyword&gt;Asymptomatic Diseases&lt;/keyword&gt;&lt;keyword&gt;Bone Diseases, Metabolic/etiology&lt;/keyword&gt;&lt;keyword&gt;Calcitriol/therapeutic use&lt;/keyword&gt;&lt;keyword&gt;Humans&lt;/keyword&gt;&lt;keyword&gt;Hypercalcemia/etiology&lt;/keyword&gt;&lt;keyword&gt;Hyperparathyroidism, Primary/diagnosis/therapy&lt;/keyword&gt;&lt;keyword&gt;Hyperparathyroidism, Secondary/diagnosis/etiology/therapy&lt;/keyword&gt;&lt;keyword&gt;Hypocalcemia/etiology&lt;/keyword&gt;&lt;keyword&gt;Hypoparathyroidism/diagnosis/etiology/therapy&lt;/keyword&gt;&lt;keyword&gt;Parathyroid Diseases/*diagnosis/etiology/therapy&lt;/keyword&gt;&lt;keyword&gt;Renal Insufficiency, Chronic/complications&lt;/keyword&gt;&lt;/keywords&gt;&lt;dates&gt;&lt;year&gt;2013&lt;/year&gt;&lt;pub-dates&gt;&lt;date&gt;Aug 15&lt;/date&gt;&lt;/pub-dates&gt;&lt;/dates&gt;&lt;isbn&gt;0002-838x&lt;/isbn&gt;&lt;accession-num&gt;23944728&lt;/accession-num&gt;&lt;urls&gt;&lt;/urls&gt;&lt;remote-database-provider&gt;Nlm&lt;/remote-database-provider&gt;&lt;language&gt;eng&lt;/language&gt;&lt;/record&gt;&lt;/Cite&gt;&lt;/EndNote&gt;</w:instrText>
      </w:r>
      <w:r w:rsidRPr="007810EE">
        <w:rPr>
          <w:rFonts w:ascii="Times New Roman" w:hAnsi="Times New Roman" w:cs="Times New Roman"/>
          <w:b/>
          <w:bCs/>
        </w:rPr>
        <w:fldChar w:fldCharType="separate"/>
      </w:r>
      <w:r w:rsidRPr="007810EE">
        <w:rPr>
          <w:rFonts w:ascii="Times New Roman" w:hAnsi="Times New Roman" w:cs="Times New Roman"/>
          <w:b/>
          <w:bCs/>
        </w:rPr>
        <w:t>(14)</w:t>
      </w:r>
      <w:r w:rsidRPr="007810EE">
        <w:rPr>
          <w:rFonts w:ascii="Times New Roman" w:hAnsi="Times New Roman" w:cs="Times New Roman"/>
          <w:b/>
          <w:bCs/>
        </w:rPr>
        <w:fldChar w:fldCharType="end"/>
      </w:r>
      <w:r w:rsidRPr="007810EE">
        <w:rPr>
          <w:rFonts w:ascii="Times New Roman" w:hAnsi="Times New Roman" w:cs="Times New Roman"/>
          <w:b/>
          <w:bCs/>
        </w:rPr>
        <w:t>.</w:t>
      </w:r>
    </w:p>
    <w:p w:rsidR="00817653" w:rsidRPr="007810EE" w:rsidRDefault="00817653" w:rsidP="00817653">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Risk factors for primary hyperparathyroidism include a history of neck radiation, age older than 50 years, and female sex; women are twice as likely as men to develop primary hyperparathyroidism. </w:t>
      </w:r>
      <w:r w:rsidRPr="007810EE">
        <w:rPr>
          <w:rFonts w:ascii="Times New Roman" w:hAnsi="Times New Roman" w:cs="Times New Roman"/>
          <w:b/>
          <w:bCs/>
        </w:rPr>
        <w:t>(</w:t>
      </w:r>
      <w:r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&lt;EndNote&gt;&lt;Cite&gt;&lt;Author&gt;Townsend&lt;/Author&gt;&lt;Year&gt;2012&lt;/Year&gt;&lt;RecNum&gt;5490&lt;/RecNum&gt;&lt;DisplayText&gt;(Townsend et al. 2012)&lt;/DisplayText&gt;&lt;record&gt;&lt;rec-number&gt;5490&lt;/rec-number&gt;&lt;foreign-keys&gt;&lt;key app="EN" db-id="50wxdpzd9vd5r7e9t5b595djrfpttrxw9avp"&gt;5490&lt;/key&gt;&lt;/foreign-keys&gt;&lt;ref-type name="Book"&gt;6&lt;/ref-type&gt;&lt;contributors&gt;&lt;authors&gt;&lt;author&gt;Townsend, C.M.&lt;/author&gt;&lt;author&gt;Beauchamp, R.D.&lt;/author&gt;&lt;author&gt;Evers, B.M.&lt;/author&gt;&lt;author&gt;Mattox, K.L.&lt;/author&gt;&lt;/authors&gt;&lt;/contributors&gt;&lt;titles&gt;&lt;title&gt;Sabiston Textbook of Surgery E-Book&lt;/title&gt;&lt;/titles&gt;&lt;dates&gt;&lt;year&gt;2012&lt;/year&gt;&lt;/dates&gt;&lt;publisher&gt;Elsevier Health Sciences&lt;/publisher&gt;&lt;isbn&gt;9781455738083&lt;/isbn&gt;&lt;urls&gt;&lt;related-urls&gt;&lt;url&gt;https://books.google.com.eg/books?id=nvz_mItQyM4C&lt;/url&gt;&lt;/related-urls&gt;&lt;/urls&gt;&lt;/record&gt;&lt;/Cite&gt;&lt;/EndNote&gt;</w:instrText>
      </w:r>
      <w:r w:rsidRPr="007810EE">
        <w:rPr>
          <w:rFonts w:ascii="Times New Roman" w:hAnsi="Times New Roman" w:cs="Times New Roman"/>
          <w:b/>
          <w:bCs/>
        </w:rPr>
        <w:fldChar w:fldCharType="separate"/>
      </w:r>
      <w:r w:rsidRPr="007810EE">
        <w:rPr>
          <w:rFonts w:ascii="Times New Roman" w:hAnsi="Times New Roman" w:cs="Times New Roman"/>
          <w:b/>
          <w:bCs/>
        </w:rPr>
        <w:t>15)</w:t>
      </w:r>
      <w:r w:rsidRPr="007810EE">
        <w:rPr>
          <w:rFonts w:ascii="Times New Roman" w:hAnsi="Times New Roman" w:cs="Times New Roman"/>
          <w:b/>
          <w:bCs/>
        </w:rPr>
        <w:fldChar w:fldCharType="end"/>
      </w:r>
      <w:r w:rsidRPr="007810EE">
        <w:rPr>
          <w:rFonts w:ascii="Times New Roman" w:hAnsi="Times New Roman" w:cs="Times New Roman"/>
          <w:b/>
          <w:bCs/>
        </w:rPr>
        <w:t>.</w:t>
      </w:r>
    </w:p>
    <w:p w:rsidR="00817653" w:rsidRPr="007810EE" w:rsidRDefault="00817653" w:rsidP="00817653">
      <w:pPr>
        <w:widowControl/>
        <w:shd w:val="clear" w:color="auto" w:fill="FFFFFF"/>
        <w:snapToGrid w:val="0"/>
        <w:ind w:firstLine="425"/>
        <w:jc w:val="both"/>
        <w:rPr>
          <w:rFonts w:ascii="Times New Roman" w:hAnsi="Times New Roman" w:cs="Times New Roman" w:hint="eastAsia"/>
          <w:b/>
          <w:i/>
          <w:lang w:eastAsia="zh-CN"/>
        </w:rPr>
      </w:pPr>
      <w:r w:rsidRPr="007810EE">
        <w:rPr>
          <w:rFonts w:ascii="Times New Roman" w:hAnsi="Times New Roman" w:cs="Times New Roman"/>
        </w:rPr>
        <w:t xml:space="preserve">A solitary adenoma may involve any one of the four glands. Multigland enlargement most often results from primary parathyroid hyperplasia and less often from multiple adenomas. Hyperplasia usually involves all four glands asymmetrically, whereas multiple adenomas may involve two or possibly three glands. An adenoma and hyperplasia cannot always be reliably distinguished histologically, and the sample may be referred to as “hypercellular parathyroid” tissue. Because of this inconsistent pattern of gland involvement, and because distinguishing hyperplasia from multiple adenomas is difficult pathologically, these two entities are often histologically considered together as “multiple gland disease” </w:t>
      </w:r>
      <w:r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&lt;EndNote&gt;&lt;Cite&gt;&lt;Author&gt;Limone&lt;/Author&gt;&lt;Year&gt;2016&lt;/Year&gt;&lt;RecNum&gt;5501&lt;/RecNum&gt;&lt;DisplayText&gt;(Limone et al. 2016)&lt;/DisplayText&gt;&lt;record&gt;&lt;rec-number&gt;5501&lt;/rec-number&gt;&lt;foreign-keys&gt;&lt;key app="EN" db-id="50wxdpzd9vd5r7e9t5b595djrfpttrxw9avp"&gt;5501&lt;/key&gt;&lt;/foreign-keys&gt;&lt;ref-type name="Book Section"&gt;5&lt;/ref-type&gt;&lt;contributors&gt;&lt;authors&gt;&lt;author&gt;Limone, Paolo P.&lt;/author&gt;&lt;author&gt;Deandrea, Maurilio&lt;/author&gt;&lt;author&gt;Gamarra, Elena&lt;/author&gt;&lt;author&gt;Garino, Francesca&lt;/author&gt;&lt;author&gt;Grassi, Aurora&lt;/author&gt;&lt;author&gt;Magliona, Gabriella&lt;/author&gt;&lt;author&gt;Mormile, Alberto&lt;/author&gt;&lt;author&gt;Ragazzoni, Federico&lt;/author&gt;&lt;author&gt;Ramunni, Maria Josefina&lt;/author&gt;&lt;author&gt;Razzore, Paola&lt;/author&gt;&lt;/authors&gt;&lt;secondary-authors&gt;&lt;author&gt;Gasparri, Guido&lt;/author&gt;&lt;author&gt;Palestini, Nicola&lt;/author&gt;&lt;author&gt;Camandona, Michele&lt;/author&gt;&lt;/secondary-authors&gt;&lt;/contributors&gt;&lt;titles&gt;&lt;title&gt;Etiology and Pathogenesis of Primary Hyperparathyroidism and Hypercalcemias&lt;/title&gt;&lt;secondary-title&gt;Primary, Secondary and Tertiary Hyperparathyroidism: Diagnostic and Therapeutic Updates&lt;/secondary-title&gt;&lt;/titles&gt;&lt;pages&gt;41-55&lt;/pages&gt;&lt;dates&gt;&lt;year&gt;2016&lt;/year&gt;&lt;/dates&gt;&lt;pub-location&gt;Milano&lt;/pub-location&gt;&lt;publisher&gt;Springer Milan&lt;/publisher&gt;&lt;isbn&gt;978-88-470-5758-6&lt;/isbn&gt;&lt;label&gt;Limone2016&lt;/label&gt;&lt;urls&gt;&lt;related-urls&gt;&lt;url&gt;http://dx.doi.org/10.1007/978-88-470-5758-6_5&lt;/url&gt;&lt;/related-urls&gt;&lt;/urls&gt;&lt;electronic-resource-num&gt;10.1007/978-88-470-5758-6_5&lt;/electronic-resource-num&gt;&lt;/record&gt;&lt;/Cite&gt;&lt;/EndNote&gt;</w:instrText>
      </w:r>
      <w:r w:rsidRPr="007810EE">
        <w:rPr>
          <w:rFonts w:ascii="Times New Roman" w:hAnsi="Times New Roman" w:cs="Times New Roman"/>
          <w:b/>
          <w:bCs/>
        </w:rPr>
        <w:fldChar w:fldCharType="separate"/>
      </w:r>
      <w:r w:rsidRPr="007810EE">
        <w:rPr>
          <w:rFonts w:ascii="Times New Roman" w:hAnsi="Times New Roman" w:cs="Times New Roman"/>
          <w:b/>
          <w:bCs/>
        </w:rPr>
        <w:t>(</w:t>
      </w:r>
      <w:hyperlink w:anchor="_ENREF_55" w:tooltip="Limone, 2016 #5501" w:history="1">
        <w:r w:rsidRPr="007810EE">
          <w:rPr>
            <w:rFonts w:ascii="Times New Roman" w:hAnsi="Times New Roman" w:cs="Times New Roman"/>
            <w:b/>
            <w:bCs/>
          </w:rPr>
          <w:t>12</w:t>
        </w:r>
      </w:hyperlink>
      <w:r w:rsidRPr="007810EE">
        <w:rPr>
          <w:rFonts w:ascii="Times New Roman" w:hAnsi="Times New Roman" w:cs="Times New Roman"/>
          <w:b/>
          <w:bCs/>
        </w:rPr>
        <w:t>)</w:t>
      </w:r>
      <w:r w:rsidRPr="007810EE">
        <w:rPr>
          <w:rFonts w:ascii="Times New Roman" w:hAnsi="Times New Roman" w:cs="Times New Roman"/>
          <w:b/>
          <w:bCs/>
        </w:rPr>
        <w:fldChar w:fldCharType="end"/>
      </w:r>
      <w:r>
        <w:rPr>
          <w:rFonts w:ascii="Times New Roman" w:hAnsi="Times New Roman" w:cs="Times New Roman" w:hint="eastAsia"/>
          <w:b/>
          <w:bCs/>
          <w:lang w:eastAsia="zh-CN"/>
        </w:rPr>
        <w:t>.</w:t>
      </w:r>
    </w:p>
    <w:p w:rsidR="00817653" w:rsidRPr="007810EE" w:rsidRDefault="00817653" w:rsidP="00322911">
      <w:pPr>
        <w:widowControl/>
        <w:shd w:val="clear" w:color="auto" w:fill="FFFFFF"/>
        <w:snapToGrid w:val="0"/>
        <w:ind w:firstLine="425"/>
        <w:jc w:val="both"/>
        <w:rPr>
          <w:rFonts w:ascii="Times New Roman" w:hAnsi="Times New Roman" w:cs="Times New Roman" w:hint="eastAsia"/>
          <w:lang w:eastAsia="zh-CN"/>
        </w:rPr>
      </w:pPr>
    </w:p>
    <w:p w:rsidR="00077320" w:rsidRPr="007810EE" w:rsidRDefault="007810EE" w:rsidP="00322911">
      <w:pPr>
        <w:widowControl/>
        <w:shd w:val="clear" w:color="auto" w:fill="FFFFFF"/>
        <w:snapToGrid w:val="0"/>
        <w:jc w:val="center"/>
        <w:rPr>
          <w:rFonts w:ascii="Times New Roman" w:hAnsi="Times New Roman" w:cs="Times New Roman"/>
          <w:b/>
          <w:bCs/>
        </w:rPr>
      </w:pPr>
      <w:r w:rsidRPr="007810EE">
        <w:rPr>
          <w:rFonts w:ascii="Times New Roman" w:hAnsi="Times New Roman" w:cs="Times New Roman"/>
          <w:b/>
          <w:noProof/>
          <w:lang w:eastAsia="zh-CN"/>
        </w:rPr>
        <w:lastRenderedPageBreak/>
        <w:pict>
          <v:shape id="Picture 2" o:spid="_x0000_i1026" type="#_x0000_t75" style="width:198.45pt;height:384.4pt;visibility:visible;mso-wrap-style:square">
            <v:imagedata r:id="rId14" o:title=""/>
          </v:shape>
        </w:pict>
      </w:r>
    </w:p>
    <w:p w:rsidR="00077320" w:rsidRPr="007810EE" w:rsidRDefault="00077320"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Figure (</w:t>
      </w:r>
      <w:r w:rsidR="005B597C" w:rsidRPr="007810EE">
        <w:rPr>
          <w:rFonts w:ascii="Times New Roman" w:hAnsi="Times New Roman" w:cs="Times New Roman"/>
          <w:b/>
          <w:bCs/>
        </w:rPr>
        <w:t>2</w:t>
      </w:r>
      <w:r w:rsidRPr="007810EE">
        <w:rPr>
          <w:rFonts w:ascii="Times New Roman" w:hAnsi="Times New Roman" w:cs="Times New Roman"/>
          <w:b/>
          <w:bCs/>
        </w:rPr>
        <w:t>)</w:t>
      </w:r>
      <w:r w:rsidR="006A7567" w:rsidRPr="007810EE">
        <w:rPr>
          <w:rFonts w:ascii="Times New Roman" w:hAnsi="Times New Roman" w:cs="Times New Roman"/>
          <w:b/>
          <w:bCs/>
        </w:rPr>
        <w:t>: Control</w:t>
      </w:r>
      <w:r w:rsidRPr="007810EE">
        <w:rPr>
          <w:rFonts w:ascii="Times New Roman" w:hAnsi="Times New Roman" w:cs="Times New Roman"/>
          <w:b/>
          <w:bCs/>
        </w:rPr>
        <w:t xml:space="preserve"> of mineral metabolism by parathyroid hormone (PTH). Calcium-sensing</w:t>
      </w:r>
      <w:r w:rsidR="007810EE">
        <w:rPr>
          <w:rFonts w:ascii="Times New Roman" w:hAnsi="Times New Roman" w:cs="Times New Roman" w:hint="eastAsia"/>
          <w:b/>
          <w:bCs/>
          <w:lang w:eastAsia="zh-CN"/>
        </w:rPr>
        <w:t xml:space="preserve"> </w:t>
      </w:r>
      <w:r w:rsidRPr="007810EE">
        <w:rPr>
          <w:rFonts w:ascii="Times New Roman" w:hAnsi="Times New Roman" w:cs="Times New Roman"/>
          <w:b/>
          <w:bCs/>
        </w:rPr>
        <w:t xml:space="preserve">receptors of parathyroid cells respond to serum calcium level and change with increased release (hypocalcemia) or suppression (hypercalcemia) of PTH. PTH stimulates bone resorption, which increases serum calcium and phosphorus. In the kidney, PTH stimulates reabsorption of calcium and promotes phosphorus excretion. PTH also helps convert 25-hydroxyvitamin D to 1,25-dihydroxyvitamin D in the kidneys, which then increases intestinal transport of calcium and phosphorus </w:t>
      </w:r>
      <w:r w:rsidR="00390800" w:rsidRPr="007810EE">
        <w:rPr>
          <w:rFonts w:ascii="Times New Roman" w:hAnsi="Times New Roman" w:cs="Times New Roman"/>
          <w:b/>
          <w:bCs/>
        </w:rPr>
        <w:t>(14).</w:t>
      </w:r>
    </w:p>
    <w:p w:rsidR="006A7567" w:rsidRPr="007810EE" w:rsidRDefault="006A7567" w:rsidP="00322911">
      <w:pPr>
        <w:widowControl/>
        <w:shd w:val="clear" w:color="auto" w:fill="FFFFFF"/>
        <w:snapToGrid w:val="0"/>
        <w:ind w:firstLine="425"/>
        <w:jc w:val="both"/>
        <w:rPr>
          <w:rFonts w:ascii="Times New Roman" w:hAnsi="Times New Roman" w:cs="Times New Roman"/>
        </w:rPr>
      </w:pPr>
    </w:p>
    <w:p w:rsidR="00077320" w:rsidRPr="007810EE" w:rsidRDefault="00077320"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b/>
          <w:bCs/>
        </w:rPr>
        <w:t>Parathyroid adenoma</w:t>
      </w:r>
      <w:r w:rsidRPr="007810EE">
        <w:rPr>
          <w:rFonts w:ascii="Times New Roman" w:hAnsi="Times New Roman" w:cs="Times New Roman"/>
        </w:rPr>
        <w:t xml:space="preserve"> either occurs in the normal anatomical location of parathyroid glands, frequently in the lower ones, or can be found in ectopic sites (e.g. thymus, thyroid, and esophagus) in about 10% of cases. Ectopic parathyroid glands can significantly impact morbidity and clinical outcomes primarily due to failure during parathyroid exploration and subsequent requirement for reoperation </w:t>
      </w:r>
      <w:r w:rsidR="00DA038D"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&lt;EndNote&gt;&lt;Cite&gt;&lt;Author&gt;Sfeir&lt;/Author&gt;&lt;Year&gt;2016&lt;/Year&gt;&lt;RecNum&gt;5503&lt;/RecNum&gt;&lt;DisplayText&gt;(Sfeir et al. 2016)&lt;/DisplayText&gt;&lt;record&gt;&lt;rec-number&gt;5503&lt;/rec-number&gt;&lt;foreign-keys&gt;&lt;key app="EN" db-id="50wxdpzd9vd5r7e9t5b595djrfpttrxw9avp"&gt;5503&lt;/key&gt;&lt;/foreign-keys&gt;&lt;ref-type name="Book Section"&gt;5&lt;/ref-type&gt;&lt;contributors&gt;&lt;authors&gt;&lt;author&gt;Sfeir, Jad G.&lt;/author&gt;&lt;author&gt;Drake, Matthew T.&lt;/author&gt;&lt;/authors&gt;&lt;secondary-authors&gt;&lt;author&gt;Kearns, Ann E.&lt;/author&gt;&lt;author&gt;Wermers, Robert A.&lt;/author&gt;&lt;/secondary-authors&gt;&lt;/contributors&gt;&lt;titles&gt;&lt;title&gt;Ectopic Parathyroid Adenoma&lt;/title&gt;&lt;secondary-title&gt;Hyperparathyroidism: A Clinical Casebook&lt;/secondary-title&gt;&lt;/titles&gt;&lt;pages&gt;65-74&lt;/pages&gt;&lt;dates&gt;&lt;year&gt;2016&lt;/year&gt;&lt;/dates&gt;&lt;pub-location&gt;Cham&lt;/pub-location&gt;&lt;publisher&gt;Springer International Publishing&lt;/publisher&gt;&lt;isbn&gt;978-3-319-25880-5&lt;/isbn&gt;&lt;label&gt;Sfeir2016&lt;/label&gt;&lt;urls&gt;&lt;related-urls&gt;&lt;url&gt;http://dx.doi.org/10.1007/978-3-319-25880-5_8&lt;/url&gt;&lt;/related-urls&gt;&lt;/urls&gt;&lt;electronic-resource-num&gt;10.1007/978-3-319-25880-5_8&lt;/electronic-resource-num&gt;&lt;/record&gt;&lt;/Cite&gt;&lt;/EndNote&gt;</w:instrText>
      </w:r>
      <w:r w:rsidR="00DA038D" w:rsidRPr="007810EE">
        <w:rPr>
          <w:rFonts w:ascii="Times New Roman" w:hAnsi="Times New Roman" w:cs="Times New Roman"/>
          <w:b/>
          <w:bCs/>
        </w:rPr>
        <w:fldChar w:fldCharType="separate"/>
      </w:r>
      <w:r w:rsidRPr="007810EE">
        <w:rPr>
          <w:rFonts w:ascii="Times New Roman" w:hAnsi="Times New Roman" w:cs="Times New Roman"/>
          <w:b/>
          <w:bCs/>
        </w:rPr>
        <w:t>(</w:t>
      </w:r>
      <w:hyperlink w:anchor="_ENREF_86" w:tooltip="Sfeir, 2016 #5503" w:history="1">
        <w:r w:rsidR="00390800" w:rsidRPr="007810EE">
          <w:rPr>
            <w:rFonts w:ascii="Times New Roman" w:hAnsi="Times New Roman" w:cs="Times New Roman"/>
            <w:b/>
            <w:bCs/>
          </w:rPr>
          <w:t>16</w:t>
        </w:r>
      </w:hyperlink>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w:t>
      </w:r>
    </w:p>
    <w:p w:rsidR="00077320" w:rsidRPr="007810EE" w:rsidRDefault="00077320"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lastRenderedPageBreak/>
        <w:t xml:space="preserve">Grossly, adenomas have an oval or kidney shape, red-brown color and soft consistency. Sometimes, they are multilobated, an occurrence which occasionally requires their incomplete excision. The size ranges from less than 1 cm to over 3 cm, while the weight varies from 150 mg to several grams. Large adenomas (&gt;800mg) replace the entire gland and foci of cystic changes are common. Microadenomas, weighing less than 0.1 g, are also well documented. Larger adenomas are generally associated with higher levels of calcium and PTH and are more likely to be symptomatic </w:t>
      </w:r>
      <w:r w:rsidR="00DA038D"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&lt;EndNote&gt;&lt;Cite&gt;&lt;Author&gt;Wieneke&lt;/Author&gt;&lt;Year&gt;2008&lt;/Year&gt;&lt;RecNum&gt;5475&lt;/RecNum&gt;&lt;DisplayText&gt;(Wieneke et al. 2008)&lt;/DisplayText&gt;&lt;record&gt;&lt;rec-number&gt;5475&lt;/rec-number&gt;&lt;foreign-keys&gt;&lt;key app="EN" db-id="50wxdpzd9vd5r7e9t5b595djrfpttrxw9avp"&gt;5475&lt;/key&gt;&lt;/foreign-keys&gt;&lt;ref-type name="Journal Article"&gt;17&lt;/ref-type&gt;&lt;contributors&gt;&lt;authors&gt;&lt;author&gt;Wieneke, Jacqueline A.&lt;/author&gt;&lt;author&gt;Smith, Alice&lt;/author&gt;&lt;/authors&gt;&lt;/contributors&gt;&lt;titles&gt;&lt;title&gt;Parathyroid Adenoma&lt;/title&gt;&lt;secondary-title&gt;Head and Neck Pathology&lt;/secondary-title&gt;&lt;/titles&gt;&lt;periodical&gt;&lt;full-title&gt;Head and Neck Pathology&lt;/full-title&gt;&lt;/periodical&gt;&lt;pages&gt;305-308&lt;/pages&gt;&lt;volume&gt;2&lt;/volume&gt;&lt;number&gt;4&lt;/number&gt;&lt;dates&gt;&lt;year&gt;2008&lt;/year&gt;&lt;/dates&gt;&lt;isbn&gt;1936-0568&lt;/isbn&gt;&lt;label&gt;Wieneke2008&lt;/label&gt;&lt;work-type&gt;journal article&lt;/work-type&gt;&lt;urls&gt;&lt;related-urls&gt;&lt;url&gt;http://dx.doi.org/10.1007/s12105-008-0088-8&lt;/url&gt;&lt;/related-urls&gt;&lt;/urls&gt;&lt;electronic-resource-num&gt;10.1007/s12105-008-0088-8&lt;/electronic-resource-num&gt;&lt;/record&gt;&lt;/Cite&gt;&lt;/EndNote&gt;</w:instrText>
      </w:r>
      <w:r w:rsidR="00DA038D" w:rsidRPr="007810EE">
        <w:rPr>
          <w:rFonts w:ascii="Times New Roman" w:hAnsi="Times New Roman" w:cs="Times New Roman"/>
          <w:b/>
          <w:bCs/>
        </w:rPr>
        <w:fldChar w:fldCharType="separate"/>
      </w:r>
      <w:r w:rsidRPr="007810EE">
        <w:rPr>
          <w:rFonts w:ascii="Times New Roman" w:hAnsi="Times New Roman" w:cs="Times New Roman"/>
          <w:b/>
          <w:bCs/>
        </w:rPr>
        <w:t>(</w:t>
      </w:r>
      <w:r w:rsidR="00390800" w:rsidRPr="007810EE">
        <w:rPr>
          <w:rFonts w:ascii="Times New Roman" w:hAnsi="Times New Roman" w:cs="Times New Roman"/>
          <w:b/>
          <w:bCs/>
        </w:rPr>
        <w:t>17</w:t>
      </w:r>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w:t>
      </w:r>
    </w:p>
    <w:p w:rsidR="00077320" w:rsidRPr="007810EE" w:rsidRDefault="00077320" w:rsidP="00322911">
      <w:pPr>
        <w:widowControl/>
        <w:shd w:val="clear" w:color="auto" w:fill="FFFFFF"/>
        <w:snapToGrid w:val="0"/>
        <w:ind w:firstLine="425"/>
        <w:jc w:val="both"/>
        <w:rPr>
          <w:rFonts w:ascii="Times New Roman" w:hAnsi="Times New Roman" w:cs="Times New Roman"/>
          <w:b/>
          <w:i/>
        </w:rPr>
      </w:pPr>
      <w:r w:rsidRPr="007810EE">
        <w:rPr>
          <w:rFonts w:ascii="Times New Roman" w:hAnsi="Times New Roman" w:cs="Times New Roman"/>
        </w:rPr>
        <w:t xml:space="preserve">Microscopically, Diagnostic criteria for adenoma include a pushing border, lack of intralesional </w:t>
      </w:r>
      <w:r w:rsidRPr="007810EE">
        <w:rPr>
          <w:rFonts w:ascii="Times New Roman" w:hAnsi="Times New Roman" w:cs="Times New Roman"/>
        </w:rPr>
        <w:lastRenderedPageBreak/>
        <w:t>fibro-adipose tissue, absence of lobular growth and complete circumscription with a rim of normal parathyroid at the periphery; the latter observed in only 50–60% of cases. Microadenomas are typically non-encapsulated, whereas larger adenomas often have a fibrous capsule. The cells of adenomas are arranged in cords, nests, sheets, and follicles and frequently are arranged around blood vessels. The nuclei are generally rounded with dense chromatin; they are usually larger than those of the normal parathyroid cells. Scattered pleomorphic and hyperchromatic nuclei, as well as multinucleate cells, are relatively commo</w:t>
      </w:r>
      <w:r w:rsidR="00955619" w:rsidRPr="007810EE">
        <w:rPr>
          <w:rFonts w:ascii="Times New Roman" w:hAnsi="Times New Roman" w:cs="Times New Roman"/>
        </w:rPr>
        <w:t xml:space="preserve">n </w:t>
      </w:r>
      <w:r w:rsidR="00955619" w:rsidRPr="007810EE">
        <w:rPr>
          <w:rFonts w:ascii="Times New Roman" w:hAnsi="Times New Roman" w:cs="Times New Roman"/>
          <w:b/>
          <w:bCs/>
        </w:rPr>
        <w:t>(</w:t>
      </w:r>
      <w:r w:rsidR="00DA038D"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&lt;EndNote&gt;&lt;Cite&gt;&lt;Author&gt;Limone&lt;/Author&gt;&lt;Year&gt;2016&lt;/Year&gt;&lt;RecNum&gt;5501&lt;/RecNum&gt;&lt;DisplayText&gt;(Limone et al. 2016)&lt;/DisplayText&gt;&lt;record&gt;&lt;rec-number&gt;5501&lt;/rec-number&gt;&lt;foreign-keys&gt;&lt;key app="EN" db-id="50wxdpzd9vd5r7e9t5b595djrfpttrxw9avp"&gt;5501&lt;/key&gt;&lt;/foreign-keys&gt;&lt;ref-type name="Book Section"&gt;5&lt;/ref-type&gt;&lt;contributors&gt;&lt;authors&gt;&lt;author&gt;Limone, Paolo P.&lt;/author&gt;&lt;author&gt;Deandrea, Maurilio&lt;/author&gt;&lt;author&gt;Gamarra, Elena&lt;/author&gt;&lt;author&gt;Garino, Francesca&lt;/author&gt;&lt;author&gt;Grassi, Aurora&lt;/author&gt;&lt;author&gt;Magliona, Gabriella&lt;/author&gt;&lt;author&gt;Mormile, Alberto&lt;/author&gt;&lt;author&gt;Ragazzoni, Federico&lt;/author&gt;&lt;author&gt;Ramunni, Maria Josefina&lt;/author&gt;&lt;author&gt;Razzore, Paola&lt;/author&gt;&lt;/authors&gt;&lt;secondary-authors&gt;&lt;author&gt;Gasparri, Guido&lt;/author&gt;&lt;author&gt;Palestini, Nicola&lt;/author&gt;&lt;author&gt;Camandona, Michele&lt;/author&gt;&lt;/secondary-authors&gt;&lt;/contributors&gt;&lt;titles&gt;&lt;title&gt;Etiology and Pathogenesis of Primary Hyperparathyroidism and Hypercalcemias&lt;/title&gt;&lt;secondary-title&gt;Primary, Secondary and Tertiary Hyperparathyroidism: Diagnostic and Therapeutic Updates&lt;/secondary-title&gt;&lt;/titles&gt;&lt;pages&gt;41-55&lt;/pages&gt;&lt;dates&gt;&lt;year&gt;2016&lt;/year&gt;&lt;/dates&gt;&lt;pub-location&gt;Milano&lt;/pub-location&gt;&lt;publisher&gt;Springer Milan&lt;/publisher&gt;&lt;isbn&gt;978-88-470-5758-6&lt;/isbn&gt;&lt;label&gt;Limone2016&lt;/label&gt;&lt;urls&gt;&lt;related-urls&gt;&lt;url&gt;http://dx.doi.org/10.1007/978-88-470-5758-6_5&lt;/url&gt;&lt;/related-urls&gt;&lt;/urls&gt;&lt;electronic-resource-num&gt;10.1007/978-88-470-5758-6_5&lt;/electronic-resource-num&gt;&lt;/record&gt;&lt;/Cite&gt;&lt;/EndNote&gt;</w:instrText>
      </w:r>
      <w:r w:rsidR="00DA038D" w:rsidRPr="007810EE">
        <w:rPr>
          <w:rFonts w:ascii="Times New Roman" w:hAnsi="Times New Roman" w:cs="Times New Roman"/>
          <w:b/>
          <w:bCs/>
        </w:rPr>
        <w:fldChar w:fldCharType="separate"/>
      </w:r>
      <w:r w:rsidR="00390800" w:rsidRPr="007810EE">
        <w:rPr>
          <w:rFonts w:ascii="Times New Roman" w:hAnsi="Times New Roman" w:cs="Times New Roman"/>
          <w:b/>
          <w:bCs/>
        </w:rPr>
        <w:t>12</w:t>
      </w:r>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w:t>
      </w:r>
    </w:p>
    <w:p w:rsidR="00F96733" w:rsidRPr="007810EE" w:rsidRDefault="00F96733" w:rsidP="00322911">
      <w:pPr>
        <w:widowControl/>
        <w:shd w:val="clear" w:color="auto" w:fill="FFFFFF"/>
        <w:snapToGrid w:val="0"/>
        <w:ind w:firstLine="425"/>
        <w:jc w:val="both"/>
        <w:rPr>
          <w:rFonts w:ascii="Times New Roman" w:hAnsi="Times New Roman" w:cs="Times New Roman"/>
          <w:lang w:eastAsia="zh-CN"/>
        </w:rPr>
        <w:sectPr w:rsidR="00F96733" w:rsidRPr="007810EE" w:rsidSect="00990CA2">
          <w:type w:val="continuous"/>
          <w:pgSz w:w="12240" w:h="15840" w:code="9"/>
          <w:pgMar w:top="1440" w:right="1440" w:bottom="1440" w:left="1440" w:header="720" w:footer="720" w:gutter="0"/>
          <w:cols w:num="2" w:space="500"/>
          <w:noEndnote/>
          <w:docGrid w:linePitch="272"/>
        </w:sectPr>
      </w:pPr>
    </w:p>
    <w:p w:rsidR="00955619" w:rsidRPr="007810EE" w:rsidRDefault="00955619" w:rsidP="00322911">
      <w:pPr>
        <w:widowControl/>
        <w:shd w:val="clear" w:color="auto" w:fill="FFFFFF"/>
        <w:snapToGrid w:val="0"/>
        <w:ind w:firstLine="425"/>
        <w:jc w:val="both"/>
        <w:rPr>
          <w:rFonts w:ascii="Times New Roman" w:hAnsi="Times New Roman" w:cs="Times New Roman"/>
          <w:lang w:eastAsia="zh-CN"/>
        </w:rPr>
      </w:pPr>
    </w:p>
    <w:p w:rsidR="00077320" w:rsidRPr="007810EE" w:rsidRDefault="007810EE" w:rsidP="00322911">
      <w:pPr>
        <w:widowControl/>
        <w:shd w:val="clear" w:color="auto" w:fill="FFFFFF"/>
        <w:snapToGrid w:val="0"/>
        <w:jc w:val="center"/>
        <w:rPr>
          <w:rFonts w:ascii="Times New Roman" w:hAnsi="Times New Roman" w:cs="Times New Roman"/>
        </w:rPr>
      </w:pPr>
      <w:r w:rsidRPr="007810EE">
        <w:rPr>
          <w:rFonts w:ascii="Times New Roman" w:eastAsia="Calibri" w:hAnsi="Times New Roman" w:cs="Times New Roman"/>
          <w:noProof/>
          <w:lang w:eastAsia="zh-CN"/>
        </w:rPr>
        <w:pict>
          <v:shape id="Picture 4" o:spid="_x0000_i1027" type="#_x0000_t75" style="width:198.45pt;height:169.65pt;visibility:visible;mso-wrap-style:square">
            <v:imagedata r:id="rId15" o:title=""/>
          </v:shape>
        </w:pict>
      </w:r>
      <w:r w:rsidRPr="007810EE">
        <w:rPr>
          <w:rFonts w:ascii="Times New Roman" w:eastAsia="Calibri" w:hAnsi="Times New Roman" w:cs="Times New Roman"/>
          <w:noProof/>
          <w:lang w:eastAsia="zh-CN"/>
        </w:rPr>
        <w:pict>
          <v:shape id="Picture 5" o:spid="_x0000_i1028" type="#_x0000_t75" style="width:198.45pt;height:170.3pt;visibility:visible;mso-wrap-style:square">
            <v:imagedata r:id="rId16" o:title="" cropleft="934f" cropright="10913f"/>
          </v:shape>
        </w:pict>
      </w:r>
    </w:p>
    <w:p w:rsidR="00077320" w:rsidRPr="007810EE" w:rsidRDefault="00077320" w:rsidP="00322911">
      <w:pPr>
        <w:widowControl/>
        <w:autoSpaceDE/>
        <w:autoSpaceDN/>
        <w:adjustRightInd/>
        <w:snapToGrid w:val="0"/>
        <w:jc w:val="both"/>
        <w:rPr>
          <w:rFonts w:ascii="Times New Roman" w:eastAsia="Times New Roman" w:hAnsi="Times New Roman" w:cs="Times New Roman"/>
        </w:rPr>
      </w:pPr>
      <w:bookmarkStart w:id="4" w:name="_Toc945389"/>
      <w:r w:rsidRPr="007810EE">
        <w:rPr>
          <w:rFonts w:ascii="Times New Roman" w:eastAsia="Calibri" w:hAnsi="Times New Roman" w:cs="Times New Roman"/>
          <w:b/>
          <w:bCs/>
        </w:rPr>
        <w:t>Figure (</w:t>
      </w:r>
      <w:r w:rsidR="005B597C" w:rsidRPr="007810EE">
        <w:rPr>
          <w:rFonts w:ascii="Times New Roman" w:eastAsia="Calibri" w:hAnsi="Times New Roman" w:cs="Times New Roman"/>
          <w:b/>
          <w:bCs/>
        </w:rPr>
        <w:t>3</w:t>
      </w:r>
      <w:r w:rsidRPr="007810EE">
        <w:rPr>
          <w:rFonts w:ascii="Times New Roman" w:eastAsia="Calibri" w:hAnsi="Times New Roman" w:cs="Times New Roman"/>
          <w:b/>
          <w:bCs/>
        </w:rPr>
        <w:t>):</w:t>
      </w:r>
      <w:r w:rsidRPr="007810EE">
        <w:rPr>
          <w:rFonts w:ascii="Times New Roman" w:eastAsia="Times New Roman" w:hAnsi="Times New Roman" w:cs="Times New Roman"/>
        </w:rPr>
        <w:t xml:space="preserve"> Gross specimen of a cystic parathyroid adenoma. (a) Exterior view shows a smooth surface with minimal hemorrhage and no significant adhesions. The specimen ‘‘shelled out’’ easily. (b) The mass is opened to demonstrate a smooth cyst wall lining </w:t>
      </w:r>
      <w:r w:rsidR="00390800" w:rsidRPr="007810EE">
        <w:rPr>
          <w:rFonts w:ascii="Times New Roman" w:eastAsia="Times New Roman" w:hAnsi="Times New Roman" w:cs="Times New Roman"/>
          <w:b/>
          <w:bCs/>
        </w:rPr>
        <w:t>(</w:t>
      </w:r>
      <w:r w:rsidR="00DA038D" w:rsidRPr="007810EE">
        <w:rPr>
          <w:rFonts w:ascii="Times New Roman" w:eastAsia="Times New Roman" w:hAnsi="Times New Roman" w:cs="Times New Roman"/>
          <w:b/>
          <w:bCs/>
        </w:rPr>
        <w:fldChar w:fldCharType="begin"/>
      </w:r>
      <w:r w:rsidRPr="007810EE">
        <w:rPr>
          <w:rFonts w:ascii="Times New Roman" w:eastAsia="Times New Roman" w:hAnsi="Times New Roman" w:cs="Times New Roman"/>
          <w:b/>
          <w:bCs/>
        </w:rPr>
        <w:instrText xml:space="preserve"> ADDIN EN.CITE &lt;EndNote&gt;&lt;Cite&gt;&lt;Author&gt;Erickson&lt;/Author&gt;&lt;Year&gt;2014&lt;/Year&gt;&lt;RecNum&gt;5496&lt;/RecNum&gt;&lt;DisplayText&gt;(Erickson 2014)&lt;/DisplayText&gt;&lt;record&gt;&lt;rec-number&gt;5496&lt;/rec-number&gt;&lt;foreign-keys&gt;&lt;key app="EN" db-id="50wxdpzd9vd5r7e9t5b595djrfpttrxw9avp"&gt;5496&lt;/key&gt;&lt;/foreign-keys&gt;&lt;ref-type name="Book"&gt;6&lt;/ref-type&gt;&lt;contributors&gt;&lt;authors&gt;&lt;author&gt;Erickson, L.A.&lt;/author&gt;&lt;/authors&gt;&lt;/contributors&gt;&lt;titles&gt;&lt;title&gt;Atlas of Endocrine Pathology&lt;/title&gt;&lt;/titles&gt;&lt;dates&gt;&lt;year&gt;2014&lt;/year&gt;&lt;/dates&gt;&lt;publisher&gt;Springer New York&lt;/publisher&gt;&lt;isbn&gt;9781493904433&lt;/isbn&gt;&lt;urls&gt;&lt;related-urls&gt;&lt;url&gt;https://books.google.com.eg/books?id=n1G-BAAAQBAJ&lt;/url&gt;&lt;/related-urls&gt;&lt;/urls&gt;&lt;/record&gt;&lt;/Cite&gt;&lt;/EndNote&gt;</w:instrText>
      </w:r>
      <w:r w:rsidR="00DA038D" w:rsidRPr="007810EE">
        <w:rPr>
          <w:rFonts w:ascii="Times New Roman" w:eastAsia="Times New Roman" w:hAnsi="Times New Roman" w:cs="Times New Roman"/>
          <w:b/>
          <w:bCs/>
        </w:rPr>
        <w:fldChar w:fldCharType="separate"/>
      </w:r>
      <w:r w:rsidR="00390800" w:rsidRPr="007810EE">
        <w:rPr>
          <w:rFonts w:ascii="Times New Roman" w:eastAsia="Times New Roman" w:hAnsi="Times New Roman" w:cs="Times New Roman"/>
          <w:b/>
          <w:bCs/>
          <w:noProof/>
        </w:rPr>
        <w:t>13</w:t>
      </w:r>
      <w:r w:rsidRPr="007810EE">
        <w:rPr>
          <w:rFonts w:ascii="Times New Roman" w:eastAsia="Times New Roman" w:hAnsi="Times New Roman" w:cs="Times New Roman"/>
          <w:b/>
          <w:bCs/>
          <w:noProof/>
        </w:rPr>
        <w:t>)</w:t>
      </w:r>
      <w:r w:rsidR="00DA038D" w:rsidRPr="007810EE">
        <w:rPr>
          <w:rFonts w:ascii="Times New Roman" w:eastAsia="Times New Roman" w:hAnsi="Times New Roman" w:cs="Times New Roman"/>
          <w:b/>
          <w:bCs/>
        </w:rPr>
        <w:fldChar w:fldCharType="end"/>
      </w:r>
      <w:r w:rsidRPr="007810EE">
        <w:rPr>
          <w:rFonts w:ascii="Times New Roman" w:eastAsia="Times New Roman" w:hAnsi="Times New Roman" w:cs="Times New Roman"/>
          <w:b/>
          <w:bCs/>
        </w:rPr>
        <w:t>.</w:t>
      </w:r>
      <w:bookmarkEnd w:id="4"/>
    </w:p>
    <w:p w:rsidR="00955619" w:rsidRPr="007810EE" w:rsidRDefault="00955619" w:rsidP="00322911">
      <w:pPr>
        <w:widowControl/>
        <w:shd w:val="clear" w:color="auto" w:fill="FFFFFF"/>
        <w:snapToGrid w:val="0"/>
        <w:ind w:firstLine="425"/>
        <w:jc w:val="both"/>
        <w:rPr>
          <w:rFonts w:ascii="Times New Roman" w:hAnsi="Times New Roman" w:cs="Times New Roman"/>
          <w:lang w:eastAsia="zh-CN"/>
        </w:rPr>
      </w:pPr>
    </w:p>
    <w:p w:rsidR="00F96733" w:rsidRPr="007810EE" w:rsidRDefault="00F96733" w:rsidP="00322911">
      <w:pPr>
        <w:widowControl/>
        <w:shd w:val="clear" w:color="auto" w:fill="FFFFFF"/>
        <w:snapToGrid w:val="0"/>
        <w:jc w:val="center"/>
        <w:rPr>
          <w:rFonts w:ascii="Times New Roman" w:hAnsi="Times New Roman" w:cs="Times New Roman"/>
        </w:rPr>
        <w:sectPr w:rsidR="00F96733" w:rsidRPr="007810EE" w:rsidSect="00990CA2">
          <w:type w:val="continuous"/>
          <w:pgSz w:w="12240" w:h="15840" w:code="9"/>
          <w:pgMar w:top="1440" w:right="1440" w:bottom="1440" w:left="1440" w:header="720" w:footer="720" w:gutter="0"/>
          <w:cols w:space="720"/>
          <w:noEndnote/>
          <w:docGrid w:linePitch="272"/>
        </w:sectPr>
      </w:pPr>
    </w:p>
    <w:p w:rsidR="00077320" w:rsidRPr="007810EE" w:rsidRDefault="007810EE" w:rsidP="00322911">
      <w:pPr>
        <w:widowControl/>
        <w:shd w:val="clear" w:color="auto" w:fill="FFFFFF"/>
        <w:snapToGrid w:val="0"/>
        <w:jc w:val="center"/>
        <w:rPr>
          <w:rFonts w:ascii="Times New Roman" w:hAnsi="Times New Roman" w:cs="Times New Roman"/>
        </w:rPr>
      </w:pPr>
      <w:r w:rsidRPr="007810EE">
        <w:rPr>
          <w:rFonts w:ascii="Times New Roman" w:eastAsia="Times New Roman" w:hAnsi="Times New Roman" w:cs="Times New Roman"/>
          <w:b/>
          <w:noProof/>
          <w:lang w:eastAsia="zh-CN"/>
        </w:rPr>
        <w:lastRenderedPageBreak/>
        <w:pict>
          <v:shape id="Picture 6" o:spid="_x0000_i1029" type="#_x0000_t75" style="width:198.45pt;height:151.5pt;visibility:visible;mso-wrap-style:square">
            <v:imagedata r:id="rId17" o:title=""/>
          </v:shape>
        </w:pict>
      </w:r>
    </w:p>
    <w:p w:rsidR="00077320" w:rsidRPr="007810EE" w:rsidRDefault="00077320" w:rsidP="00322911">
      <w:pPr>
        <w:widowControl/>
        <w:shd w:val="clear" w:color="auto" w:fill="FFFFFF"/>
        <w:snapToGrid w:val="0"/>
        <w:jc w:val="both"/>
        <w:rPr>
          <w:rFonts w:ascii="Times New Roman" w:hAnsi="Times New Roman" w:cs="Times New Roman"/>
        </w:rPr>
      </w:pPr>
      <w:bookmarkStart w:id="5" w:name="_Toc945390"/>
      <w:r w:rsidRPr="007810EE">
        <w:rPr>
          <w:rFonts w:ascii="Times New Roman" w:hAnsi="Times New Roman" w:cs="Times New Roman"/>
          <w:b/>
          <w:bCs/>
        </w:rPr>
        <w:t>Figure (</w:t>
      </w:r>
      <w:r w:rsidR="005B597C" w:rsidRPr="007810EE">
        <w:rPr>
          <w:rFonts w:ascii="Times New Roman" w:hAnsi="Times New Roman" w:cs="Times New Roman"/>
          <w:b/>
          <w:bCs/>
        </w:rPr>
        <w:t>4</w:t>
      </w:r>
      <w:r w:rsidRPr="007810EE">
        <w:rPr>
          <w:rFonts w:ascii="Times New Roman" w:hAnsi="Times New Roman" w:cs="Times New Roman"/>
          <w:b/>
          <w:bCs/>
        </w:rPr>
        <w:t>):</w:t>
      </w:r>
      <w:r w:rsidRPr="007810EE">
        <w:rPr>
          <w:rFonts w:ascii="Times New Roman" w:hAnsi="Times New Roman" w:cs="Times New Roman"/>
        </w:rPr>
        <w:t xml:space="preserve"> The low-power portion of this H</w:t>
      </w:r>
      <w:r w:rsidR="00955619" w:rsidRPr="007810EE">
        <w:rPr>
          <w:rFonts w:ascii="Times New Roman" w:hAnsi="Times New Roman" w:cs="Times New Roman"/>
        </w:rPr>
        <w:t xml:space="preserve"> &amp; </w:t>
      </w:r>
      <w:r w:rsidRPr="007810EE">
        <w:rPr>
          <w:rFonts w:ascii="Times New Roman" w:hAnsi="Times New Roman" w:cs="Times New Roman"/>
        </w:rPr>
        <w:t>E stained section shows the hyper cellular parathyroid adenoma with a cystic lumen. High power examination depicts the proliferative parathyroid tissue to be composed of a population of chief cells.</w:t>
      </w:r>
      <w:bookmarkEnd w:id="5"/>
    </w:p>
    <w:p w:rsidR="006A7567" w:rsidRPr="007810EE" w:rsidRDefault="006A7567" w:rsidP="00322911">
      <w:pPr>
        <w:widowControl/>
        <w:shd w:val="clear" w:color="auto" w:fill="FFFFFF"/>
        <w:snapToGrid w:val="0"/>
        <w:jc w:val="both"/>
        <w:rPr>
          <w:rFonts w:ascii="Times New Roman" w:hAnsi="Times New Roman" w:cs="Times New Roman"/>
          <w:b/>
          <w:bCs/>
        </w:rPr>
      </w:pPr>
    </w:p>
    <w:p w:rsidR="00077320" w:rsidRPr="007810EE" w:rsidRDefault="00077320"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b/>
          <w:bCs/>
        </w:rPr>
        <w:t>Parathyroid carcinoma</w:t>
      </w:r>
      <w:r w:rsidRPr="007810EE">
        <w:rPr>
          <w:rFonts w:ascii="Times New Roman" w:hAnsi="Times New Roman" w:cs="Times New Roman"/>
        </w:rPr>
        <w:t xml:space="preserve"> (PTCA) was first described in 1904 by De Quervain. PTCA is an exceptionally rare malignancy, with a clinical presentation similar to benign PHPT in many cases. </w:t>
      </w:r>
      <w:r w:rsidRPr="007810EE">
        <w:rPr>
          <w:rFonts w:ascii="Times New Roman" w:hAnsi="Times New Roman" w:cs="Times New Roman"/>
        </w:rPr>
        <w:lastRenderedPageBreak/>
        <w:t>Parathyroid carcinoma accounts for less than 4% of cases of parathyroid disease and is seen in 0.5–1% of HPT cases. Grossly, parathyroid carcinomas are large tumors that invade the surroundings of tissues of neck, thyroid and peri-esophageal tissues. By light microscopy, they are characterized by broad fibrous bands and compos</w:t>
      </w:r>
      <w:r w:rsidR="00BA6331" w:rsidRPr="007810EE">
        <w:rPr>
          <w:rFonts w:ascii="Times New Roman" w:hAnsi="Times New Roman" w:cs="Times New Roman"/>
        </w:rPr>
        <w:t>ed predominantly of chief cell</w:t>
      </w:r>
      <w:r w:rsidR="00955619" w:rsidRPr="007810EE">
        <w:rPr>
          <w:rFonts w:ascii="Times New Roman" w:hAnsi="Times New Roman" w:cs="Times New Roman"/>
        </w:rPr>
        <w:t xml:space="preserve">s </w:t>
      </w:r>
      <w:r w:rsidR="00955619" w:rsidRPr="007810EE">
        <w:rPr>
          <w:rFonts w:ascii="Times New Roman" w:eastAsia="Times New Roman" w:hAnsi="Times New Roman" w:cs="Times New Roman"/>
          <w:b/>
          <w:bCs/>
          <w:noProof/>
        </w:rPr>
        <w:t>(</w:t>
      </w:r>
      <w:r w:rsidR="00390800" w:rsidRPr="007810EE">
        <w:rPr>
          <w:rFonts w:ascii="Times New Roman" w:eastAsia="Times New Roman" w:hAnsi="Times New Roman" w:cs="Times New Roman"/>
          <w:b/>
          <w:bCs/>
          <w:noProof/>
        </w:rPr>
        <w:t>14).</w:t>
      </w:r>
    </w:p>
    <w:p w:rsidR="00077320" w:rsidRPr="007810EE" w:rsidRDefault="00077320" w:rsidP="00322911">
      <w:pPr>
        <w:widowControl/>
        <w:shd w:val="clear" w:color="auto" w:fill="FFFFFF"/>
        <w:snapToGrid w:val="0"/>
        <w:ind w:firstLine="425"/>
        <w:jc w:val="both"/>
        <w:rPr>
          <w:rFonts w:ascii="Times New Roman" w:eastAsia="Times New Roman" w:hAnsi="Times New Roman" w:cs="Times New Roman"/>
          <w:b/>
          <w:bCs/>
          <w:i/>
          <w:iCs/>
          <w:noProof/>
        </w:rPr>
      </w:pPr>
      <w:r w:rsidRPr="007810EE">
        <w:rPr>
          <w:rFonts w:ascii="Times New Roman" w:hAnsi="Times New Roman" w:cs="Times New Roman"/>
        </w:rPr>
        <w:t xml:space="preserve">The only reliable indicators of malignancy are vascular invasion, perineural space invasion, capsular penetration with growth into surrounding tissues and distant metastases. In adenomas, which have been biopsied, trapping and pseudo invasion can be present, simulating a carcinoma. Histological clues include the presence of hemosiderin-laden macrophages, granulation tissue and the finding of linear areas of scarring </w:t>
      </w:r>
      <w:r w:rsidR="00390800" w:rsidRPr="007810EE">
        <w:rPr>
          <w:rFonts w:ascii="Times New Roman" w:eastAsia="Times New Roman" w:hAnsi="Times New Roman" w:cs="Times New Roman"/>
          <w:b/>
          <w:bCs/>
          <w:noProof/>
        </w:rPr>
        <w:t>(</w:t>
      </w:r>
      <w:r w:rsidR="00DA038D" w:rsidRPr="007810EE">
        <w:rPr>
          <w:rFonts w:ascii="Times New Roman" w:eastAsia="Times New Roman" w:hAnsi="Times New Roman" w:cs="Times New Roman"/>
          <w:b/>
          <w:bCs/>
          <w:noProof/>
        </w:rPr>
        <w:fldChar w:fldCharType="begin"/>
      </w:r>
      <w:r w:rsidRPr="007810EE">
        <w:rPr>
          <w:rFonts w:ascii="Times New Roman" w:eastAsia="Times New Roman" w:hAnsi="Times New Roman" w:cs="Times New Roman"/>
          <w:b/>
          <w:bCs/>
          <w:noProof/>
        </w:rPr>
        <w:instrText xml:space="preserve"> ADDIN EN.CITE &lt;EndNote&gt;&lt;Cite&gt;&lt;Author&gt;Limone&lt;/Author&gt;&lt;Year&gt;2016&lt;/Year&gt;&lt;RecNum&gt;5501&lt;/RecNum&gt;&lt;DisplayText&gt;(Limone et al. 2016)&lt;/DisplayText&gt;&lt;record&gt;&lt;rec-number&gt;5501&lt;/rec-number&gt;&lt;foreign-keys&gt;&lt;key app="EN" db-id="50wxdpzd9vd5r7e9t5b595djrfpttrxw9avp"&gt;5501&lt;/key&gt;&lt;/foreign-keys&gt;&lt;ref-type name="Book Section"&gt;5&lt;/ref-type&gt;&lt;contributors&gt;&lt;authors&gt;&lt;author&gt;Limone, Paolo P.&lt;/author&gt;&lt;author&gt;Deandrea, Maurilio&lt;/author&gt;&lt;author&gt;Gamarra, Elena&lt;/author&gt;&lt;author&gt;Garino, Francesca&lt;/author&gt;&lt;author&gt;Grassi, Aurora&lt;/author&gt;&lt;author&gt;Magliona, Gabriella&lt;/author&gt;&lt;author&gt;Mormile, Alberto&lt;/author&gt;&lt;author&gt;Ragazzoni, Federico&lt;/author&gt;&lt;author&gt;Ramunni, Maria Josefina&lt;/author&gt;&lt;author&gt;Razzore, Paola&lt;/author&gt;&lt;/authors&gt;&lt;secondary-authors&gt;&lt;author&gt;Gasparri, Guido&lt;/author&gt;&lt;author&gt;Palestini, Nicola&lt;/author&gt;&lt;author&gt;Camandona, Michele&lt;/author&gt;&lt;/secondary-authors&gt;&lt;/contributors&gt;&lt;titles&gt;&lt;title&gt;Etiology and Pathogenesis of Primary Hyperparathyroidism and Hypercalcemias&lt;/title&gt;&lt;secondary-title&gt;Primary, Secondary and Tertiary Hyperparathyroidism: Diagnostic and Therapeutic Updates&lt;/secondary-title&gt;&lt;/titles&gt;&lt;pages&gt;41-55&lt;/pages&gt;&lt;dates&gt;&lt;year&gt;2016&lt;/year&gt;&lt;/dates&gt;&lt;pub-location&gt;Milano&lt;/pub-location&gt;&lt;publisher&gt;Springer Milan&lt;/publisher&gt;&lt;isbn&gt;978-88-470-5758-6&lt;/isbn&gt;&lt;label&gt;Limone2016&lt;/label&gt;&lt;urls&gt;&lt;related-urls&gt;&lt;url&gt;http://dx.doi.org/10.1007/978-88-470-5758-6_5&lt;/url&gt;&lt;/related-urls&gt;&lt;/urls&gt;&lt;electronic-resource-num&gt;10.1007/978-88-470-5758-6_5&lt;/electronic-resource-num&gt;&lt;/record&gt;&lt;/Cite&gt;&lt;/EndNote&gt;</w:instrText>
      </w:r>
      <w:r w:rsidR="00DA038D" w:rsidRPr="007810EE">
        <w:rPr>
          <w:rFonts w:ascii="Times New Roman" w:eastAsia="Times New Roman" w:hAnsi="Times New Roman" w:cs="Times New Roman"/>
          <w:b/>
          <w:bCs/>
          <w:noProof/>
        </w:rPr>
        <w:fldChar w:fldCharType="separate"/>
      </w:r>
      <w:r w:rsidR="00390800" w:rsidRPr="007810EE">
        <w:rPr>
          <w:rFonts w:ascii="Times New Roman" w:eastAsia="Times New Roman" w:hAnsi="Times New Roman" w:cs="Times New Roman"/>
          <w:b/>
          <w:bCs/>
          <w:noProof/>
        </w:rPr>
        <w:t>12</w:t>
      </w:r>
      <w:r w:rsidRPr="007810EE">
        <w:rPr>
          <w:rFonts w:ascii="Times New Roman" w:eastAsia="Times New Roman" w:hAnsi="Times New Roman" w:cs="Times New Roman"/>
          <w:b/>
          <w:bCs/>
          <w:noProof/>
        </w:rPr>
        <w:t>)</w:t>
      </w:r>
      <w:r w:rsidR="00DA038D" w:rsidRPr="007810EE">
        <w:rPr>
          <w:rFonts w:ascii="Times New Roman" w:eastAsia="Times New Roman" w:hAnsi="Times New Roman" w:cs="Times New Roman"/>
          <w:b/>
          <w:bCs/>
          <w:noProof/>
        </w:rPr>
        <w:fldChar w:fldCharType="end"/>
      </w:r>
      <w:r w:rsidRPr="007810EE">
        <w:rPr>
          <w:rFonts w:ascii="Times New Roman" w:eastAsia="Times New Roman" w:hAnsi="Times New Roman" w:cs="Times New Roman"/>
          <w:b/>
          <w:bCs/>
          <w:noProof/>
        </w:rPr>
        <w:t>.</w:t>
      </w:r>
    </w:p>
    <w:p w:rsidR="00077320" w:rsidRPr="007810EE" w:rsidRDefault="00077320" w:rsidP="00322911">
      <w:pPr>
        <w:widowControl/>
        <w:shd w:val="clear" w:color="auto" w:fill="FFFFFF"/>
        <w:snapToGrid w:val="0"/>
        <w:jc w:val="both"/>
        <w:rPr>
          <w:rFonts w:ascii="Times New Roman" w:eastAsiaTheme="majorEastAsia" w:hAnsi="Times New Roman" w:cs="Times New Roman"/>
          <w:b/>
          <w:bCs/>
        </w:rPr>
      </w:pPr>
      <w:r w:rsidRPr="007810EE">
        <w:rPr>
          <w:rFonts w:ascii="Times New Roman" w:eastAsiaTheme="majorEastAsia" w:hAnsi="Times New Roman" w:cs="Times New Roman"/>
          <w:b/>
          <w:bCs/>
        </w:rPr>
        <w:t>Diagnostic Procedures of Parathyroid Gland Tumors</w:t>
      </w:r>
    </w:p>
    <w:p w:rsidR="00077320" w:rsidRPr="007810EE" w:rsidRDefault="00077320"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The concept of the “parathyroid incidentaloma” appeared in medical practice. It owes its emergence in the first place to ultrasound (US), magnetic resonance imaging (MRI), and computed tomography (CT) imaging. Modern surgical treatment of parathyroid </w:t>
      </w:r>
      <w:r w:rsidRPr="007810EE">
        <w:rPr>
          <w:rFonts w:ascii="Times New Roman" w:hAnsi="Times New Roman" w:cs="Times New Roman"/>
        </w:rPr>
        <w:lastRenderedPageBreak/>
        <w:t>pathology is based on accurate topical diagnosis of pathologic focus. That influences the choice of the method and technique of surgical intervention. All methods of topical diagnosis of abnormal parathyroid glands can be divided into three conditional groups: noninvasive preoperative, invasive preoperative, and in</w:t>
      </w:r>
      <w:r w:rsidR="00CF44BB" w:rsidRPr="007810EE">
        <w:rPr>
          <w:rFonts w:ascii="Times New Roman" w:hAnsi="Times New Roman" w:cs="Times New Roman"/>
        </w:rPr>
        <w:t>traoperative diagnostic methods</w:t>
      </w:r>
      <w:r w:rsidR="00DA038D" w:rsidRPr="007810EE">
        <w:rPr>
          <w:rFonts w:ascii="Times New Roman" w:hAnsi="Times New Roman" w:cs="Times New Roman"/>
          <w:b/>
          <w:bCs/>
        </w:rPr>
        <w:fldChar w:fldCharType="begin">
          <w:fldData xml:space="preserve">PEVuZE5vdGU+PENpdGU+PEF1dGhvcj5CdXNhaWR5PC9BdXRob3I+PFllYXI+MjAwNDwvWWVhcj48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</w:fldData>
        </w:fldChar>
      </w:r>
      <w:r w:rsidRPr="007810EE">
        <w:rPr>
          <w:rFonts w:ascii="Times New Roman" w:hAnsi="Times New Roman" w:cs="Times New Roman"/>
          <w:b/>
          <w:bCs/>
        </w:rPr>
        <w:instrText xml:space="preserve"> ADDIN EN.CITE </w:instrText>
      </w:r>
      <w:r w:rsidR="00DA038D" w:rsidRPr="007810EE">
        <w:rPr>
          <w:rFonts w:ascii="Times New Roman" w:hAnsi="Times New Roman" w:cs="Times New Roman"/>
          <w:b/>
          <w:bCs/>
        </w:rPr>
        <w:fldChar w:fldCharType="begin">
          <w:fldData xml:space="preserve">PEVuZE5vdGU+PENpdGU+PEF1dGhvcj5CdXNhaWR5PC9BdXRob3I+PFllYXI+MjAwNDwvWWVhcj48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</w:fldData>
        </w:fldChar>
      </w:r>
      <w:r w:rsidRPr="007810EE">
        <w:rPr>
          <w:rFonts w:ascii="Times New Roman" w:hAnsi="Times New Roman" w:cs="Times New Roman"/>
          <w:b/>
          <w:bCs/>
        </w:rPr>
        <w:instrText xml:space="preserve"> ADDIN EN.CITE.DATA </w:instrText>
      </w:r>
      <w:r w:rsidR="00DA038D" w:rsidRPr="007810EE">
        <w:rPr>
          <w:rFonts w:ascii="Times New Roman" w:hAnsi="Times New Roman" w:cs="Times New Roman"/>
          <w:b/>
          <w:bCs/>
        </w:rPr>
      </w:r>
      <w:r w:rsidR="00DA038D" w:rsidRPr="007810EE">
        <w:rPr>
          <w:rFonts w:ascii="Times New Roman" w:hAnsi="Times New Roman" w:cs="Times New Roman"/>
          <w:b/>
          <w:bCs/>
        </w:rPr>
        <w:fldChar w:fldCharType="end"/>
      </w:r>
      <w:r w:rsidR="00DA038D" w:rsidRPr="007810EE">
        <w:rPr>
          <w:rFonts w:ascii="Times New Roman" w:hAnsi="Times New Roman" w:cs="Times New Roman"/>
          <w:b/>
          <w:bCs/>
        </w:rPr>
      </w:r>
      <w:r w:rsidR="00DA038D" w:rsidRPr="007810EE">
        <w:rPr>
          <w:rFonts w:ascii="Times New Roman" w:hAnsi="Times New Roman" w:cs="Times New Roman"/>
          <w:b/>
          <w:bCs/>
        </w:rPr>
        <w:fldChar w:fldCharType="separate"/>
      </w:r>
      <w:r w:rsidR="00CF44BB" w:rsidRPr="007810EE">
        <w:rPr>
          <w:rFonts w:ascii="Times New Roman" w:eastAsia="Times New Roman" w:hAnsi="Times New Roman" w:cs="Times New Roman"/>
          <w:b/>
          <w:bCs/>
          <w:noProof/>
        </w:rPr>
        <w:t>(</w:t>
      </w:r>
      <w:hyperlink w:anchor="_ENREF_48" w:tooltip="Kebebew, 2008 #5421" w:history="1">
        <w:r w:rsidR="002930D0" w:rsidRPr="007810EE">
          <w:rPr>
            <w:rFonts w:ascii="Times New Roman" w:eastAsia="Times New Roman" w:hAnsi="Times New Roman" w:cs="Times New Roman"/>
            <w:b/>
            <w:bCs/>
            <w:noProof/>
          </w:rPr>
          <w:t>18</w:t>
        </w:r>
      </w:hyperlink>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w:t>
      </w:r>
    </w:p>
    <w:p w:rsidR="00077320" w:rsidRPr="007810EE" w:rsidRDefault="00077320"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lastRenderedPageBreak/>
        <w:t xml:space="preserve">Techniques like single photon emission computed tomography [SPECT], positron emission tomography [PET], and intraoperative gamma detection are used now more and more frequently in clinical practice </w:t>
      </w:r>
      <w:r w:rsidR="00DA038D" w:rsidRPr="007810EE">
        <w:rPr>
          <w:rFonts w:ascii="Times New Roman" w:hAnsi="Times New Roman" w:cs="Times New Roman"/>
          <w:b/>
          <w:bCs/>
        </w:rPr>
        <w:fldChar w:fldCharType="begin">
          <w:fldData xml:space="preserve">PEVuZE5vdGU+PENpdGU+PEF1dGhvcj5GcmFzZXI8L0F1dGhvcj48WWVhcj4yMDA5PC9ZZWFyPjxS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ci0xPkxhbmNldDwvYWJici0xPjwvYWx0LXBlcmlvZGljYWw+PHBhZ2VzPjE0NS01ODwvcGFnZXM+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YmJyLTE+PC9hbHQtcGVyaW9kaWNhbD48cGFnZXM+MzY3OS04NjwvcGFnZXM+PHZvbHVtZT45Njwv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</w:fldData>
        </w:fldChar>
      </w:r>
      <w:r w:rsidRPr="007810EE">
        <w:rPr>
          <w:rFonts w:ascii="Times New Roman" w:hAnsi="Times New Roman" w:cs="Times New Roman"/>
          <w:b/>
          <w:bCs/>
        </w:rPr>
        <w:instrText xml:space="preserve"> ADDIN EN.CITE </w:instrText>
      </w:r>
      <w:r w:rsidR="00DA038D" w:rsidRPr="007810EE">
        <w:rPr>
          <w:rFonts w:ascii="Times New Roman" w:hAnsi="Times New Roman" w:cs="Times New Roman"/>
          <w:b/>
          <w:bCs/>
        </w:rPr>
        <w:fldChar w:fldCharType="begin">
          <w:fldData xml:space="preserve">PEVuZE5vdGU+PENpdGU+PEF1dGhvcj5GcmFzZXI8L0F1dGhvcj48WWVhcj4yMDA5PC9ZZWFyPjxS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ci0xPkxhbmNldDwvYWJici0xPjwvYWx0LXBlcmlvZGljYWw+PHBhZ2VzPjE0NS01ODwvcGFnZXM+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YmJyLTE+PC9hbHQtcGVyaW9kaWNhbD48cGFnZXM+MzY3OS04NjwvcGFnZXM+PHZvbHVtZT45Njwv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</w:fldData>
        </w:fldChar>
      </w:r>
      <w:r w:rsidRPr="007810EE">
        <w:rPr>
          <w:rFonts w:ascii="Times New Roman" w:hAnsi="Times New Roman" w:cs="Times New Roman"/>
          <w:b/>
          <w:bCs/>
        </w:rPr>
        <w:instrText xml:space="preserve"> ADDIN EN.CITE.DATA </w:instrText>
      </w:r>
      <w:r w:rsidR="00DA038D" w:rsidRPr="007810EE">
        <w:rPr>
          <w:rFonts w:ascii="Times New Roman" w:hAnsi="Times New Roman" w:cs="Times New Roman"/>
          <w:b/>
          <w:bCs/>
        </w:rPr>
      </w:r>
      <w:r w:rsidR="00DA038D" w:rsidRPr="007810EE">
        <w:rPr>
          <w:rFonts w:ascii="Times New Roman" w:hAnsi="Times New Roman" w:cs="Times New Roman"/>
          <w:b/>
          <w:bCs/>
        </w:rPr>
        <w:fldChar w:fldCharType="end"/>
      </w:r>
      <w:r w:rsidR="00DA038D" w:rsidRPr="007810EE">
        <w:rPr>
          <w:rFonts w:ascii="Times New Roman" w:hAnsi="Times New Roman" w:cs="Times New Roman"/>
          <w:b/>
          <w:bCs/>
        </w:rPr>
      </w:r>
      <w:r w:rsidR="00DA038D" w:rsidRPr="007810EE">
        <w:rPr>
          <w:rFonts w:ascii="Times New Roman" w:hAnsi="Times New Roman" w:cs="Times New Roman"/>
          <w:b/>
          <w:bCs/>
        </w:rPr>
        <w:fldChar w:fldCharType="separate"/>
      </w:r>
      <w:r w:rsidR="002A4034" w:rsidRPr="007810EE">
        <w:rPr>
          <w:rFonts w:ascii="Times New Roman" w:eastAsia="Times New Roman" w:hAnsi="Times New Roman" w:cs="Times New Roman"/>
          <w:b/>
          <w:bCs/>
          <w:noProof/>
        </w:rPr>
        <w:t>(</w:t>
      </w:r>
      <w:hyperlink w:anchor="_ENREF_35" w:tooltip="Harari, 2011 #5410" w:history="1">
        <w:r w:rsidR="00CF44BB" w:rsidRPr="007810EE">
          <w:rPr>
            <w:rFonts w:ascii="Times New Roman" w:eastAsia="Times New Roman" w:hAnsi="Times New Roman" w:cs="Times New Roman"/>
            <w:b/>
            <w:bCs/>
            <w:noProof/>
          </w:rPr>
          <w:t>19</w:t>
        </w:r>
      </w:hyperlink>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w:t>
      </w:r>
    </w:p>
    <w:p w:rsidR="00F96733" w:rsidRPr="007810EE" w:rsidRDefault="00F96733" w:rsidP="00322911">
      <w:pPr>
        <w:widowControl/>
        <w:autoSpaceDE/>
        <w:autoSpaceDN/>
        <w:adjustRightInd/>
        <w:snapToGrid w:val="0"/>
        <w:jc w:val="center"/>
        <w:rPr>
          <w:rFonts w:ascii="Times New Roman" w:hAnsi="Times New Roman" w:cs="Times New Roman"/>
        </w:rPr>
        <w:sectPr w:rsidR="00F96733" w:rsidRPr="007810EE" w:rsidSect="00990CA2">
          <w:type w:val="continuous"/>
          <w:pgSz w:w="12240" w:h="15840" w:code="9"/>
          <w:pgMar w:top="1440" w:right="1440" w:bottom="1440" w:left="1440" w:header="720" w:footer="720" w:gutter="0"/>
          <w:cols w:num="2" w:space="500"/>
          <w:noEndnote/>
          <w:docGrid w:linePitch="272"/>
        </w:sectPr>
      </w:pPr>
    </w:p>
    <w:p w:rsidR="006A7567" w:rsidRPr="007810EE" w:rsidRDefault="006A7567" w:rsidP="00322911">
      <w:pPr>
        <w:widowControl/>
        <w:autoSpaceDE/>
        <w:autoSpaceDN/>
        <w:adjustRightInd/>
        <w:snapToGrid w:val="0"/>
        <w:jc w:val="center"/>
        <w:rPr>
          <w:rFonts w:ascii="Times New Roman" w:hAnsi="Times New Roman" w:cs="Times New Roman"/>
        </w:rPr>
      </w:pPr>
    </w:p>
    <w:p w:rsidR="00FB2CAF" w:rsidRPr="007810EE" w:rsidRDefault="00FB2CAF" w:rsidP="00322911">
      <w:pPr>
        <w:widowControl/>
        <w:autoSpaceDE/>
        <w:autoSpaceDN/>
        <w:adjustRightInd/>
        <w:snapToGrid w:val="0"/>
        <w:jc w:val="both"/>
        <w:rPr>
          <w:rFonts w:ascii="Times New Roman" w:hAnsi="Times New Roman" w:cs="Times New Roman"/>
          <w:b/>
          <w:bCs/>
        </w:rPr>
      </w:pPr>
      <w:r w:rsidRPr="007810EE">
        <w:rPr>
          <w:rFonts w:ascii="Times New Roman" w:hAnsi="Times New Roman" w:cs="Times New Roman"/>
          <w:b/>
          <w:bCs/>
        </w:rPr>
        <w:t>Table</w:t>
      </w:r>
      <w:r w:rsidR="00CC1C49" w:rsidRPr="007810EE">
        <w:rPr>
          <w:rFonts w:ascii="Times New Roman" w:hAnsi="Times New Roman" w:cs="Times New Roman"/>
          <w:b/>
          <w:bCs/>
        </w:rPr>
        <w:t xml:space="preserve"> </w:t>
      </w:r>
      <w:r w:rsidRPr="007810EE">
        <w:rPr>
          <w:rFonts w:ascii="Times New Roman" w:hAnsi="Times New Roman" w:cs="Times New Roman"/>
          <w:b/>
          <w:bCs/>
        </w:rPr>
        <w:t xml:space="preserve">(1): These methods differ from each other in their main diagnostic parameters (sensitivity and specificity). Some of these methods give objective results, while others are less objective, being operator-dependent </w:t>
      </w:r>
      <w:r w:rsidR="00CF44BB" w:rsidRPr="007810EE">
        <w:rPr>
          <w:rFonts w:ascii="Times New Roman" w:hAnsi="Times New Roman" w:cs="Times New Roman"/>
          <w:b/>
          <w:bCs/>
        </w:rPr>
        <w:t>(</w:t>
      </w:r>
      <w:r w:rsidR="00DA038D" w:rsidRPr="007810EE">
        <w:rPr>
          <w:rFonts w:ascii="Times New Roman" w:eastAsia="Times New Roman" w:hAnsi="Times New Roman" w:cs="Times New Roman"/>
          <w:b/>
          <w:bCs/>
          <w:noProof/>
        </w:rPr>
        <w:fldChar w:fldCharType="begin">
          <w:fldData xml:space="preserve">PEVuZE5vdGU+PENpdGU+PEF1dGhvcj5NYXJjb2NjaTwvQXV0aG9yPjxZZWFyPjIwMDg8L1llYXI+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</w:fldData>
        </w:fldChar>
      </w:r>
      <w:r w:rsidRPr="007810EE">
        <w:rPr>
          <w:rFonts w:ascii="Times New Roman" w:eastAsia="Times New Roman" w:hAnsi="Times New Roman" w:cs="Times New Roman"/>
          <w:b/>
          <w:bCs/>
          <w:noProof/>
        </w:rPr>
        <w:instrText xml:space="preserve"> ADDIN EN.CITE </w:instrText>
      </w:r>
      <w:r w:rsidR="00DA038D" w:rsidRPr="007810EE">
        <w:rPr>
          <w:rFonts w:ascii="Times New Roman" w:eastAsia="Times New Roman" w:hAnsi="Times New Roman" w:cs="Times New Roman"/>
          <w:b/>
          <w:bCs/>
          <w:noProof/>
        </w:rPr>
        <w:fldChar w:fldCharType="begin">
          <w:fldData xml:space="preserve">PEVuZE5vdGU+PENpdGU+PEF1dGhvcj5NYXJjb2NjaTwvQXV0aG9yPjxZZWFyPjIwMDg8L1llYXI+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</w:fldData>
        </w:fldChar>
      </w:r>
      <w:r w:rsidRPr="007810EE">
        <w:rPr>
          <w:rFonts w:ascii="Times New Roman" w:eastAsia="Times New Roman" w:hAnsi="Times New Roman" w:cs="Times New Roman"/>
          <w:b/>
          <w:bCs/>
          <w:noProof/>
        </w:rPr>
        <w:instrText xml:space="preserve"> ADDIN EN.CITE.DATA </w:instrText>
      </w:r>
      <w:r w:rsidR="00DA038D" w:rsidRPr="007810EE">
        <w:rPr>
          <w:rFonts w:ascii="Times New Roman" w:eastAsia="Times New Roman" w:hAnsi="Times New Roman" w:cs="Times New Roman"/>
          <w:b/>
          <w:bCs/>
          <w:noProof/>
        </w:rPr>
      </w:r>
      <w:r w:rsidR="00DA038D" w:rsidRPr="007810EE">
        <w:rPr>
          <w:rFonts w:ascii="Times New Roman" w:eastAsia="Times New Roman" w:hAnsi="Times New Roman" w:cs="Times New Roman"/>
          <w:b/>
          <w:bCs/>
          <w:noProof/>
        </w:rPr>
        <w:fldChar w:fldCharType="end"/>
      </w:r>
      <w:r w:rsidR="00DA038D" w:rsidRPr="007810EE">
        <w:rPr>
          <w:rFonts w:ascii="Times New Roman" w:eastAsia="Times New Roman" w:hAnsi="Times New Roman" w:cs="Times New Roman"/>
          <w:b/>
          <w:bCs/>
          <w:noProof/>
        </w:rPr>
      </w:r>
      <w:r w:rsidR="00DA038D" w:rsidRPr="007810EE">
        <w:rPr>
          <w:rFonts w:ascii="Times New Roman" w:eastAsia="Times New Roman" w:hAnsi="Times New Roman" w:cs="Times New Roman"/>
          <w:b/>
          <w:bCs/>
          <w:noProof/>
        </w:rPr>
        <w:fldChar w:fldCharType="separate"/>
      </w:r>
      <w:r w:rsidR="00CF44BB" w:rsidRPr="007810EE">
        <w:rPr>
          <w:rFonts w:ascii="Times New Roman" w:eastAsia="Times New Roman" w:hAnsi="Times New Roman" w:cs="Times New Roman"/>
          <w:b/>
          <w:bCs/>
          <w:noProof/>
        </w:rPr>
        <w:t>20</w:t>
      </w:r>
      <w:r w:rsidRPr="007810EE">
        <w:rPr>
          <w:rFonts w:ascii="Times New Roman" w:eastAsia="Times New Roman" w:hAnsi="Times New Roman" w:cs="Times New Roman"/>
          <w:b/>
          <w:bCs/>
          <w:noProof/>
        </w:rPr>
        <w:t>)</w:t>
      </w:r>
      <w:r w:rsidR="00DA038D" w:rsidRPr="007810EE">
        <w:rPr>
          <w:rFonts w:ascii="Times New Roman" w:eastAsia="Times New Roman" w:hAnsi="Times New Roman" w:cs="Times New Roman"/>
          <w:b/>
          <w:bCs/>
          <w:noProof/>
        </w:rPr>
        <w:fldChar w:fldCharType="end"/>
      </w:r>
      <w:r w:rsidRPr="007810EE">
        <w:rPr>
          <w:rFonts w:ascii="Times New Roman" w:eastAsia="Times New Roman" w:hAnsi="Times New Roman" w:cs="Times New Roman"/>
          <w:b/>
          <w:bCs/>
          <w:noProof/>
        </w:rPr>
        <w:t>.</w:t>
      </w: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left w:w="57" w:type="dxa"/>
          <w:right w:w="57" w:type="dxa"/>
        </w:tblCellMar>
        <w:tblLook w:val="04A0"/>
      </w:tblPr>
      <w:tblGrid>
        <w:gridCol w:w="2740"/>
        <w:gridCol w:w="3725"/>
        <w:gridCol w:w="3009"/>
      </w:tblGrid>
      <w:tr w:rsidR="00B94DB9" w:rsidRPr="007810EE" w:rsidTr="00322911">
        <w:trPr>
          <w:jc w:val="center"/>
        </w:trPr>
        <w:tc>
          <w:tcPr>
            <w:tcW w:w="0" w:type="auto"/>
            <w:tcBorders>
              <w:top w:val="single" w:sz="4" w:space="0" w:color="70AD47"/>
              <w:left w:val="single" w:sz="4" w:space="0" w:color="70AD47"/>
              <w:bottom w:val="single" w:sz="4" w:space="0" w:color="70AD47"/>
              <w:right w:val="nil"/>
            </w:tcBorders>
            <w:shd w:val="clear" w:color="auto" w:fill="70AD47"/>
            <w:vAlign w:val="center"/>
          </w:tcPr>
          <w:p w:rsidR="00077320" w:rsidRPr="007810EE" w:rsidRDefault="00077320" w:rsidP="00817653">
            <w:pPr>
              <w:snapToGrid w:val="0"/>
              <w:rPr>
                <w:rFonts w:ascii="Times New Roman" w:eastAsia="Times New Roman" w:hAnsi="Times New Roman" w:cs="Times New Roman"/>
                <w:b/>
                <w:bCs/>
              </w:rPr>
            </w:pPr>
            <w:r w:rsidRPr="007810EE">
              <w:rPr>
                <w:rFonts w:ascii="Times New Roman" w:eastAsia="Times New Roman" w:hAnsi="Times New Roman" w:cs="Times New Roman"/>
                <w:b/>
                <w:bCs/>
              </w:rPr>
              <w:t>Noninvasive preoperative</w:t>
            </w:r>
          </w:p>
        </w:tc>
        <w:tc>
          <w:tcPr>
            <w:tcW w:w="0" w:type="auto"/>
            <w:tcBorders>
              <w:top w:val="single" w:sz="4" w:space="0" w:color="70AD47"/>
              <w:left w:val="nil"/>
              <w:bottom w:val="single" w:sz="4" w:space="0" w:color="70AD47"/>
              <w:right w:val="nil"/>
            </w:tcBorders>
            <w:shd w:val="clear" w:color="auto" w:fill="70AD47"/>
            <w:vAlign w:val="center"/>
          </w:tcPr>
          <w:p w:rsidR="00077320" w:rsidRPr="007810EE" w:rsidRDefault="00077320" w:rsidP="00817653">
            <w:pPr>
              <w:snapToGrid w:val="0"/>
              <w:rPr>
                <w:rFonts w:ascii="Times New Roman" w:eastAsia="Times New Roman" w:hAnsi="Times New Roman" w:cs="Times New Roman"/>
                <w:b/>
                <w:bCs/>
              </w:rPr>
            </w:pPr>
            <w:r w:rsidRPr="007810EE">
              <w:rPr>
                <w:rFonts w:ascii="Times New Roman" w:eastAsia="Times New Roman" w:hAnsi="Times New Roman" w:cs="Times New Roman"/>
                <w:b/>
                <w:bCs/>
              </w:rPr>
              <w:t>Invasive preoperative</w:t>
            </w:r>
          </w:p>
        </w:tc>
        <w:tc>
          <w:tcPr>
            <w:tcW w:w="0" w:type="auto"/>
            <w:tcBorders>
              <w:top w:val="single" w:sz="4" w:space="0" w:color="70AD47"/>
              <w:left w:val="nil"/>
              <w:bottom w:val="single" w:sz="4" w:space="0" w:color="70AD47"/>
              <w:right w:val="single" w:sz="4" w:space="0" w:color="70AD47"/>
            </w:tcBorders>
            <w:shd w:val="clear" w:color="auto" w:fill="70AD47"/>
            <w:vAlign w:val="center"/>
          </w:tcPr>
          <w:p w:rsidR="00077320" w:rsidRPr="007810EE" w:rsidRDefault="00077320" w:rsidP="00817653">
            <w:pPr>
              <w:snapToGrid w:val="0"/>
              <w:rPr>
                <w:rFonts w:ascii="Times New Roman" w:eastAsia="Times New Roman" w:hAnsi="Times New Roman" w:cs="Times New Roman"/>
                <w:b/>
                <w:bCs/>
              </w:rPr>
            </w:pPr>
            <w:r w:rsidRPr="007810EE">
              <w:rPr>
                <w:rFonts w:ascii="Times New Roman" w:eastAsia="Times New Roman" w:hAnsi="Times New Roman" w:cs="Times New Roman"/>
                <w:b/>
                <w:bCs/>
              </w:rPr>
              <w:t>Intraoperative</w:t>
            </w:r>
          </w:p>
        </w:tc>
      </w:tr>
      <w:tr w:rsidR="00B94DB9" w:rsidRPr="007810EE" w:rsidTr="00322911">
        <w:trPr>
          <w:jc w:val="center"/>
        </w:trPr>
        <w:tc>
          <w:tcPr>
            <w:tcW w:w="0" w:type="auto"/>
            <w:shd w:val="clear" w:color="auto" w:fill="E2EFD9"/>
            <w:vAlign w:val="center"/>
          </w:tcPr>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b/>
                <w:bCs/>
              </w:rPr>
            </w:pPr>
            <w:r w:rsidRPr="007810EE">
              <w:rPr>
                <w:rFonts w:ascii="Times New Roman" w:eastAsia="Calibri" w:hAnsi="Times New Roman" w:cs="Times New Roman"/>
                <w:b/>
                <w:bCs/>
              </w:rPr>
              <w:t>Ultrasound</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b/>
                <w:bCs/>
              </w:rPr>
            </w:pPr>
            <w:r w:rsidRPr="007810EE">
              <w:rPr>
                <w:rFonts w:ascii="Times New Roman" w:eastAsia="Calibri" w:hAnsi="Times New Roman" w:cs="Times New Roman"/>
                <w:b/>
                <w:bCs/>
              </w:rPr>
              <w:t>Thermography</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b/>
                <w:bCs/>
              </w:rPr>
            </w:pPr>
            <w:r w:rsidRPr="007810EE">
              <w:rPr>
                <w:rFonts w:ascii="Times New Roman" w:eastAsia="Calibri" w:hAnsi="Times New Roman" w:cs="Times New Roman"/>
                <w:b/>
                <w:bCs/>
              </w:rPr>
              <w:t xml:space="preserve">Scanning with </w:t>
            </w:r>
            <w:r w:rsidRPr="007810EE">
              <w:rPr>
                <w:rFonts w:ascii="Times New Roman" w:eastAsia="Calibri" w:hAnsi="Times New Roman" w:cs="Times New Roman"/>
                <w:b/>
                <w:bCs/>
                <w:vertAlign w:val="superscript"/>
              </w:rPr>
              <w:t>131</w:t>
            </w:r>
            <w:r w:rsidRPr="007810EE">
              <w:rPr>
                <w:rFonts w:ascii="Times New Roman" w:eastAsia="Calibri" w:hAnsi="Times New Roman" w:cs="Times New Roman"/>
                <w:b/>
                <w:bCs/>
              </w:rPr>
              <w:t xml:space="preserve">I or </w:t>
            </w:r>
            <w:r w:rsidRPr="007810EE">
              <w:rPr>
                <w:rFonts w:ascii="Times New Roman" w:eastAsia="Calibri" w:hAnsi="Times New Roman" w:cs="Times New Roman"/>
                <w:b/>
                <w:bCs/>
                <w:vertAlign w:val="superscript"/>
              </w:rPr>
              <w:t>99m</w:t>
            </w:r>
            <w:r w:rsidRPr="007810EE">
              <w:rPr>
                <w:rFonts w:ascii="Times New Roman" w:eastAsia="Calibri" w:hAnsi="Times New Roman" w:cs="Times New Roman"/>
                <w:b/>
                <w:bCs/>
              </w:rPr>
              <w:t>Tc</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b/>
                <w:bCs/>
              </w:rPr>
            </w:pPr>
            <w:r w:rsidRPr="007810EE">
              <w:rPr>
                <w:rFonts w:ascii="Times New Roman" w:eastAsia="Calibri" w:hAnsi="Times New Roman" w:cs="Times New Roman"/>
                <w:b/>
                <w:bCs/>
              </w:rPr>
              <w:t xml:space="preserve">Scintigraphy with </w:t>
            </w:r>
            <w:r w:rsidRPr="007810EE">
              <w:rPr>
                <w:rFonts w:ascii="Times New Roman" w:eastAsia="Calibri" w:hAnsi="Times New Roman" w:cs="Times New Roman"/>
                <w:b/>
                <w:bCs/>
                <w:vertAlign w:val="superscript"/>
              </w:rPr>
              <w:t>201</w:t>
            </w:r>
            <w:r w:rsidRPr="007810EE">
              <w:rPr>
                <w:rFonts w:ascii="Times New Roman" w:eastAsia="Calibri" w:hAnsi="Times New Roman" w:cs="Times New Roman"/>
                <w:b/>
                <w:bCs/>
              </w:rPr>
              <w:t xml:space="preserve">Tl – </w:t>
            </w:r>
            <w:r w:rsidRPr="007810EE">
              <w:rPr>
                <w:rFonts w:ascii="Times New Roman" w:eastAsia="Calibri" w:hAnsi="Times New Roman" w:cs="Times New Roman"/>
                <w:b/>
                <w:bCs/>
                <w:vertAlign w:val="superscript"/>
              </w:rPr>
              <w:t>99m</w:t>
            </w:r>
            <w:r w:rsidRPr="007810EE">
              <w:rPr>
                <w:rFonts w:ascii="Times New Roman" w:eastAsia="Calibri" w:hAnsi="Times New Roman" w:cs="Times New Roman"/>
                <w:b/>
                <w:bCs/>
              </w:rPr>
              <w:t>Tc</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b/>
                <w:bCs/>
              </w:rPr>
            </w:pPr>
            <w:r w:rsidRPr="007810EE">
              <w:rPr>
                <w:rFonts w:ascii="Times New Roman" w:eastAsia="Calibri" w:hAnsi="Times New Roman" w:cs="Times New Roman"/>
                <w:b/>
                <w:bCs/>
              </w:rPr>
              <w:t xml:space="preserve">Scintigraphy with </w:t>
            </w:r>
            <w:r w:rsidRPr="007810EE">
              <w:rPr>
                <w:rFonts w:ascii="Times New Roman" w:eastAsia="Calibri" w:hAnsi="Times New Roman" w:cs="Times New Roman"/>
                <w:b/>
                <w:bCs/>
                <w:vertAlign w:val="superscript"/>
              </w:rPr>
              <w:t>99m</w:t>
            </w:r>
            <w:r w:rsidRPr="007810EE">
              <w:rPr>
                <w:rFonts w:ascii="Times New Roman" w:eastAsia="Calibri" w:hAnsi="Times New Roman" w:cs="Times New Roman"/>
                <w:b/>
                <w:bCs/>
              </w:rPr>
              <w:t>Tc-sestamibi</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b/>
                <w:bCs/>
              </w:rPr>
            </w:pPr>
            <w:r w:rsidRPr="007810EE">
              <w:rPr>
                <w:rFonts w:ascii="Times New Roman" w:eastAsia="Calibri" w:hAnsi="Times New Roman" w:cs="Times New Roman"/>
                <w:b/>
                <w:bCs/>
              </w:rPr>
              <w:t>SPECT</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b/>
                <w:bCs/>
              </w:rPr>
            </w:pPr>
            <w:r w:rsidRPr="007810EE">
              <w:rPr>
                <w:rFonts w:ascii="Times New Roman" w:eastAsia="Calibri" w:hAnsi="Times New Roman" w:cs="Times New Roman"/>
                <w:b/>
                <w:bCs/>
              </w:rPr>
              <w:t>CT</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b/>
                <w:bCs/>
              </w:rPr>
            </w:pPr>
            <w:r w:rsidRPr="007810EE">
              <w:rPr>
                <w:rFonts w:ascii="Times New Roman" w:eastAsia="Calibri" w:hAnsi="Times New Roman" w:cs="Times New Roman"/>
                <w:b/>
                <w:bCs/>
              </w:rPr>
              <w:t>MRI</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b/>
                <w:bCs/>
              </w:rPr>
            </w:pPr>
            <w:r w:rsidRPr="007810EE">
              <w:rPr>
                <w:rFonts w:ascii="Times New Roman" w:eastAsia="Calibri" w:hAnsi="Times New Roman" w:cs="Times New Roman"/>
                <w:b/>
                <w:bCs/>
              </w:rPr>
              <w:t>PET</w:t>
            </w:r>
          </w:p>
        </w:tc>
        <w:tc>
          <w:tcPr>
            <w:tcW w:w="0" w:type="auto"/>
            <w:shd w:val="clear" w:color="auto" w:fill="E2EFD9"/>
            <w:vAlign w:val="center"/>
          </w:tcPr>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rPr>
            </w:pPr>
            <w:r w:rsidRPr="007810EE">
              <w:rPr>
                <w:rFonts w:ascii="Times New Roman" w:eastAsia="Calibri" w:hAnsi="Times New Roman" w:cs="Times New Roman"/>
              </w:rPr>
              <w:t>Fine needle aspiration biopsy (FNAB) with Cytology.</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rPr>
            </w:pPr>
            <w:r w:rsidRPr="007810EE">
              <w:rPr>
                <w:rFonts w:ascii="Times New Roman" w:eastAsia="Calibri" w:hAnsi="Times New Roman" w:cs="Times New Roman"/>
              </w:rPr>
              <w:t>Determination of PTH and thyroglobulin in needle washout.</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rPr>
            </w:pPr>
            <w:r w:rsidRPr="007810EE">
              <w:rPr>
                <w:rFonts w:ascii="Times New Roman" w:eastAsia="Calibri" w:hAnsi="Times New Roman" w:cs="Times New Roman"/>
              </w:rPr>
              <w:t>Selective arteriography and subtraction angiography.</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rPr>
            </w:pPr>
            <w:r w:rsidRPr="007810EE">
              <w:rPr>
                <w:rFonts w:ascii="Times New Roman" w:eastAsia="Calibri" w:hAnsi="Times New Roman" w:cs="Times New Roman"/>
              </w:rPr>
              <w:t>Selective venous blood sampling with PTH test.</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rPr>
            </w:pPr>
            <w:r w:rsidRPr="007810EE">
              <w:rPr>
                <w:rFonts w:ascii="Times New Roman" w:eastAsia="Calibri" w:hAnsi="Times New Roman" w:cs="Times New Roman"/>
              </w:rPr>
              <w:t>Selenium-methionine arterial injection.</w:t>
            </w:r>
          </w:p>
        </w:tc>
        <w:tc>
          <w:tcPr>
            <w:tcW w:w="0" w:type="auto"/>
            <w:shd w:val="clear" w:color="auto" w:fill="E2EFD9"/>
            <w:vAlign w:val="center"/>
          </w:tcPr>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rPr>
            </w:pPr>
            <w:r w:rsidRPr="007810EE">
              <w:rPr>
                <w:rFonts w:ascii="Times New Roman" w:eastAsia="Calibri" w:hAnsi="Times New Roman" w:cs="Times New Roman"/>
              </w:rPr>
              <w:t>Ultrasound.</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rPr>
            </w:pPr>
            <w:r w:rsidRPr="007810EE">
              <w:rPr>
                <w:rFonts w:ascii="Times New Roman" w:eastAsia="Calibri" w:hAnsi="Times New Roman" w:cs="Times New Roman"/>
              </w:rPr>
              <w:t>Intravenous infusion of toluidine or methylene Blue.</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rPr>
            </w:pPr>
            <w:r w:rsidRPr="007810EE">
              <w:rPr>
                <w:rFonts w:ascii="Times New Roman" w:eastAsia="Calibri" w:hAnsi="Times New Roman" w:cs="Times New Roman"/>
              </w:rPr>
              <w:t>Cyclic adenosine monophosphate urine test.</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rPr>
            </w:pPr>
            <w:r w:rsidRPr="007810EE">
              <w:rPr>
                <w:rFonts w:ascii="Times New Roman" w:eastAsia="Calibri" w:hAnsi="Times New Roman" w:cs="Times New Roman"/>
              </w:rPr>
              <w:t>Quick intraoperative blood PTH test.</w:t>
            </w:r>
          </w:p>
          <w:p w:rsidR="00077320" w:rsidRPr="007810EE" w:rsidRDefault="00077320" w:rsidP="00817653">
            <w:pPr>
              <w:widowControl/>
              <w:numPr>
                <w:ilvl w:val="0"/>
                <w:numId w:val="23"/>
              </w:numPr>
              <w:autoSpaceDE/>
              <w:autoSpaceDN/>
              <w:adjustRightInd/>
              <w:snapToGrid w:val="0"/>
              <w:ind w:left="0" w:firstLine="0"/>
              <w:contextualSpacing/>
              <w:rPr>
                <w:rFonts w:ascii="Times New Roman" w:eastAsia="Calibri" w:hAnsi="Times New Roman" w:cs="Times New Roman"/>
              </w:rPr>
            </w:pPr>
            <w:r w:rsidRPr="007810EE">
              <w:rPr>
                <w:rFonts w:ascii="Times New Roman" w:eastAsia="Calibri" w:hAnsi="Times New Roman" w:cs="Times New Roman"/>
              </w:rPr>
              <w:t>Gamma detection.</w:t>
            </w:r>
          </w:p>
        </w:tc>
      </w:tr>
    </w:tbl>
    <w:p w:rsidR="00322911" w:rsidRPr="007810EE" w:rsidRDefault="00322911" w:rsidP="00322911">
      <w:pPr>
        <w:widowControl/>
        <w:shd w:val="clear" w:color="auto" w:fill="FFFFFF"/>
        <w:snapToGrid w:val="0"/>
        <w:jc w:val="both"/>
        <w:rPr>
          <w:rFonts w:ascii="Times New Roman" w:hAnsi="Times New Roman" w:cs="Times New Roman"/>
          <w:b/>
          <w:bCs/>
        </w:rPr>
      </w:pPr>
    </w:p>
    <w:p w:rsidR="00322911" w:rsidRPr="007810EE" w:rsidRDefault="00322911" w:rsidP="00322911">
      <w:pPr>
        <w:widowControl/>
        <w:shd w:val="clear" w:color="auto" w:fill="FFFFFF"/>
        <w:snapToGrid w:val="0"/>
        <w:jc w:val="both"/>
        <w:rPr>
          <w:rFonts w:ascii="Times New Roman" w:hAnsi="Times New Roman" w:cs="Times New Roman"/>
          <w:b/>
          <w:bCs/>
        </w:rPr>
        <w:sectPr w:rsidR="00322911" w:rsidRPr="007810EE" w:rsidSect="00990CA2">
          <w:type w:val="continuous"/>
          <w:pgSz w:w="12240" w:h="15840" w:code="9"/>
          <w:pgMar w:top="1440" w:right="1440" w:bottom="1440" w:left="1440" w:header="720" w:footer="720" w:gutter="0"/>
          <w:cols w:space="720"/>
          <w:noEndnote/>
          <w:docGrid w:linePitch="272"/>
        </w:sectPr>
      </w:pPr>
    </w:p>
    <w:p w:rsidR="00B64B7A" w:rsidRPr="007810EE" w:rsidRDefault="00B64B7A"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lastRenderedPageBreak/>
        <w:t>Ultrasound Examination (US)</w:t>
      </w:r>
      <w:r w:rsidR="002F3D38" w:rsidRPr="007810EE">
        <w:rPr>
          <w:rFonts w:ascii="Times New Roman" w:hAnsi="Times New Roman" w:cs="Times New Roman"/>
          <w:b/>
          <w:bCs/>
        </w:rPr>
        <w:t>:</w:t>
      </w:r>
    </w:p>
    <w:p w:rsidR="00B64B7A" w:rsidRPr="007810EE" w:rsidRDefault="00B64B7A"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US recommended as a first-line method in the diagnosis of PHPT. The majority of authors emphasize the advantages of US, which is a noninvasiveness approach, which gives the opportunity to utilize it repeatedly in the same patient at different stages of exa</w:t>
      </w:r>
      <w:r w:rsidR="00CF44BB" w:rsidRPr="007810EE">
        <w:rPr>
          <w:rFonts w:ascii="Times New Roman" w:hAnsi="Times New Roman" w:cs="Times New Roman"/>
        </w:rPr>
        <w:t xml:space="preserve">mination and </w:t>
      </w:r>
      <w:r w:rsidR="007810EE" w:rsidRPr="007810EE">
        <w:rPr>
          <w:rFonts w:ascii="Times New Roman" w:hAnsi="Times New Roman" w:cs="Times New Roman"/>
        </w:rPr>
        <w:t>treatment</w:t>
      </w:r>
      <w:r w:rsidR="00955619" w:rsidRPr="007810EE">
        <w:rPr>
          <w:rFonts w:ascii="Times New Roman" w:hAnsi="Times New Roman" w:cs="Times New Roman"/>
        </w:rPr>
        <w:t xml:space="preserve"> </w:t>
      </w:r>
      <w:r w:rsidR="00955619" w:rsidRPr="007810EE">
        <w:rPr>
          <w:rFonts w:ascii="Times New Roman" w:hAnsi="Times New Roman" w:cs="Times New Roman"/>
          <w:b/>
        </w:rPr>
        <w:t>(</w:t>
      </w:r>
      <w:r w:rsidR="00DA038D" w:rsidRPr="007810EE">
        <w:rPr>
          <w:rFonts w:ascii="Times New Roman" w:hAnsi="Times New Roman" w:cs="Times New Roman"/>
          <w:b/>
        </w:rPr>
        <w:fldChar w:fldCharType="begin"/>
      </w:r>
      <w:r w:rsidRPr="007810EE">
        <w:rPr>
          <w:rFonts w:ascii="Times New Roman" w:hAnsi="Times New Roman" w:cs="Times New Roman"/>
          <w:b/>
        </w:rPr>
        <w:instrText xml:space="preserve"> ADDIN EN.CITE &lt;EndNote&gt;&lt;Cite&gt;&lt;Author&gt;Taillandier&lt;/Author&gt;&lt;Year&gt;1994&lt;/Year&gt;&lt;RecNum&gt;5519&lt;/RecNum&gt;&lt;DisplayText&gt;(Taillandier et al. 1994)&lt;/DisplayText&gt;&lt;record&gt;&lt;rec-number&gt;5519&lt;/rec-number&gt;&lt;foreign-keys&gt;&lt;key app="EN" db-id="50wxdpzd9vd5r7e9t5b595djrfpttrxw9avp"&gt;5519&lt;/key&gt;&lt;/foreign-keys&gt;&lt;ref-type name="Journal Article"&gt;17&lt;/ref-type&gt;&lt;contributors&gt;&lt;authors&gt;&lt;author&gt;Taillandier, J.&lt;/author&gt;&lt;author&gt;Kauffman, P.&lt;/author&gt;&lt;author&gt;Raynaud, F.&lt;/author&gt;&lt;author&gt;Ptak, Y.&lt;/author&gt;&lt;author&gt;Dauplat, J.&lt;/author&gt;&lt;/authors&gt;&lt;/contributors&gt;&lt;auth-address&gt;Service d&amp;apos;Urologie, Hopital Gabriel-Montpied, Clermont-Ferrand.&lt;/auth-address&gt;&lt;titles&gt;&lt;title&gt;[Preoperative localization of parathyroid adenomas. Role of cervical ultrasonography]&lt;/title&gt;&lt;secondary-title&gt;Presse Med&lt;/secondary-title&gt;&lt;alt-title&gt;Presse medicale&lt;/alt-title&gt;&lt;/titles&gt;&lt;periodical&gt;&lt;full-title&gt;Presse Med&lt;/full-title&gt;&lt;abbr-1&gt;Presse medicale&lt;/abbr-1&gt;&lt;/periodical&gt;&lt;alt-periodical&gt;&lt;full-title&gt;Presse Med&lt;/full-title&gt;&lt;abbr-1&gt;Presse medicale&lt;/abbr-1&gt;&lt;/alt-periodical&gt;&lt;pages&gt;116-20&lt;/pages&gt;&lt;volume&gt;23&lt;/volume&gt;&lt;number&gt;3&lt;/number&gt;&lt;keywords&gt;&lt;keyword&gt;Adenoma/complications/*diagnostic imaging/surgery&lt;/keyword&gt;&lt;keyword&gt;Adult&lt;/keyword&gt;&lt;keyword&gt;Aged&lt;/keyword&gt;&lt;keyword&gt;Aged, 80 and over&lt;/keyword&gt;&lt;keyword&gt;Female&lt;/keyword&gt;&lt;keyword&gt;Humans&lt;/keyword&gt;&lt;keyword&gt;Hyperparathyroidism/*etiology&lt;/keyword&gt;&lt;keyword&gt;Hyperplasia/diagnostic imaging&lt;/keyword&gt;&lt;keyword&gt;Male&lt;/keyword&gt;&lt;keyword&gt;Middle Aged&lt;/keyword&gt;&lt;keyword&gt;Parathyroid Glands/diagnostic imaging/pathology&lt;/keyword&gt;&lt;keyword&gt;Parathyroid Neoplasms/complications/*diagnostic imaging/surgery&lt;/keyword&gt;&lt;keyword&gt;Preoperative Care&lt;/keyword&gt;&lt;keyword&gt;Ultrasonography&lt;/keyword&gt;&lt;/keywords&gt;&lt;dates&gt;&lt;year&gt;1994&lt;/year&gt;&lt;pub-dates&gt;&lt;date&gt;Jan 29&lt;/date&gt;&lt;/pub-dates&gt;&lt;/dates&gt;&lt;orig-pub&gt;Localisation pre-operatoire des adenomes parathyroidiens. Place de l&amp;apos;echographie cervicale.&lt;/orig-pub&gt;&lt;isbn&gt;0755-4982 (Print)&amp;#xD;0755-4982 (Linking)&lt;/isbn&gt;&lt;accession-num&gt;8177843&lt;/accession-num&gt;&lt;urls&gt;&lt;related-urls&gt;&lt;url&gt;http://www.ncbi.nlm.nih.gov/pubmed/8177843&lt;/url&gt;&lt;/related-urls&gt;&lt;/urls&gt;&lt;/record&gt;&lt;/Cite&gt;&lt;/EndNote&gt;</w:instrText>
      </w:r>
      <w:r w:rsidR="00DA038D" w:rsidRPr="007810EE">
        <w:rPr>
          <w:rFonts w:ascii="Times New Roman" w:hAnsi="Times New Roman" w:cs="Times New Roman"/>
          <w:b/>
        </w:rPr>
        <w:fldChar w:fldCharType="separate"/>
      </w:r>
      <w:r w:rsidR="00CF44BB" w:rsidRPr="007810EE">
        <w:rPr>
          <w:rFonts w:ascii="Times New Roman" w:eastAsia="Times New Roman" w:hAnsi="Times New Roman" w:cs="Times New Roman"/>
          <w:b/>
          <w:noProof/>
        </w:rPr>
        <w:t>21</w:t>
      </w:r>
      <w:r w:rsidRPr="007810EE">
        <w:rPr>
          <w:rFonts w:ascii="Times New Roman" w:hAnsi="Times New Roman" w:cs="Times New Roman"/>
          <w:b/>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6E122D" w:rsidRPr="007810EE" w:rsidRDefault="006E122D" w:rsidP="00322911">
      <w:pPr>
        <w:widowControl/>
        <w:shd w:val="clear" w:color="auto" w:fill="FFFFFF"/>
        <w:snapToGrid w:val="0"/>
        <w:ind w:firstLine="425"/>
        <w:jc w:val="both"/>
        <w:rPr>
          <w:rFonts w:ascii="Times New Roman" w:hAnsi="Times New Roman" w:cs="Times New Roman"/>
          <w:b/>
          <w:bCs/>
          <w:i/>
          <w:iCs/>
        </w:rPr>
      </w:pPr>
      <w:r w:rsidRPr="007810EE">
        <w:rPr>
          <w:rFonts w:ascii="Times New Roman" w:hAnsi="Times New Roman" w:cs="Times New Roman"/>
        </w:rPr>
        <w:t>Many authors emphasize that the main problem of sonography is a significant number of both false-negative and false-positive results</w:t>
      </w:r>
      <w:r w:rsidR="00322911" w:rsidRPr="007810EE">
        <w:rPr>
          <w:rFonts w:ascii="Times New Roman" w:hAnsi="Times New Roman" w:cs="Times New Roman"/>
        </w:rPr>
        <w:t>. T</w:t>
      </w:r>
      <w:r w:rsidRPr="007810EE">
        <w:rPr>
          <w:rFonts w:ascii="Times New Roman" w:hAnsi="Times New Roman" w:cs="Times New Roman"/>
        </w:rPr>
        <w:t xml:space="preserve">he sensitivity of US varies depending on the experience and skill of the specialist, the class of scanner, types and frequencies of probes, and the size and location of the parathyroid glands. In addition, detection of abnormal parathyroid glands is difficult in obese patients. showed that the sensitivity of parathyroid US conducted by an experienced specialist is higher as compared with that of a general practitioner in an outpatient department (79 vs. 33 % respectively) </w:t>
      </w:r>
      <w:r w:rsidRPr="007810EE">
        <w:rPr>
          <w:rFonts w:ascii="Times New Roman" w:hAnsi="Times New Roman" w:cs="Times New Roman"/>
          <w:b/>
        </w:rPr>
        <w:t>(</w:t>
      </w:r>
      <w:r w:rsidR="00CF44BB" w:rsidRPr="007810EE">
        <w:rPr>
          <w:rFonts w:ascii="Times New Roman" w:hAnsi="Times New Roman" w:cs="Times New Roman"/>
          <w:b/>
        </w:rPr>
        <w:t>22</w:t>
      </w:r>
      <w:r w:rsidRPr="007810EE">
        <w:rPr>
          <w:rFonts w:ascii="Times New Roman" w:hAnsi="Times New Roman" w:cs="Times New Roman"/>
          <w:b/>
        </w:rPr>
        <w:t>)</w:t>
      </w:r>
      <w:r w:rsidR="002F3D38" w:rsidRPr="007810EE">
        <w:rPr>
          <w:rFonts w:ascii="Times New Roman" w:hAnsi="Times New Roman" w:cs="Times New Roman"/>
          <w:b/>
        </w:rPr>
        <w:t>.</w:t>
      </w:r>
    </w:p>
    <w:p w:rsidR="006E122D" w:rsidRPr="007810EE" w:rsidRDefault="006E122D"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US is necessary in patients with concomitant pathology of parathyroid glands and other neck organs. Many studies have shown that the incidence of thyroid cancer in patients with parathyroid adenoma is about 2%. Therefore, US of the thyroid and parathyroid glands aims to exclude thyroid nodules prior to the surgery on the parathyroids</w:t>
      </w:r>
      <w:r w:rsidR="00DA038D" w:rsidRPr="007810EE">
        <w:rPr>
          <w:rFonts w:ascii="Times New Roman" w:hAnsi="Times New Roman" w:cs="Times New Roman"/>
          <w:b/>
          <w:iCs/>
        </w:rPr>
        <w:fldChar w:fldCharType="begin">
          <w:fldData xml:space="preserve">PEVuZE5vdGU+PENpdGU+PEF1dGhvcj5MdjwvQXV0aG9yPjxZZWFyPjIwMTg8L1llYXI+PFJlY051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</w:fldData>
        </w:fldChar>
      </w:r>
      <w:r w:rsidRPr="007810EE">
        <w:rPr>
          <w:rFonts w:ascii="Times New Roman" w:hAnsi="Times New Roman" w:cs="Times New Roman"/>
          <w:b/>
          <w:iCs/>
        </w:rPr>
        <w:instrText xml:space="preserve"> ADDIN EN.CITE </w:instrText>
      </w:r>
      <w:r w:rsidR="00DA038D" w:rsidRPr="007810EE">
        <w:rPr>
          <w:rFonts w:ascii="Times New Roman" w:hAnsi="Times New Roman" w:cs="Times New Roman"/>
          <w:b/>
          <w:iCs/>
        </w:rPr>
        <w:fldChar w:fldCharType="begin">
          <w:fldData xml:space="preserve">PEVuZE5vdGU+PENpdGU+PEF1dGhvcj5MdjwvQXV0aG9yPjxZZWFyPjIwMTg8L1llYXI+PFJlY051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</w:fldData>
        </w:fldChar>
      </w:r>
      <w:r w:rsidRPr="007810EE">
        <w:rPr>
          <w:rFonts w:ascii="Times New Roman" w:hAnsi="Times New Roman" w:cs="Times New Roman"/>
          <w:b/>
          <w:iCs/>
        </w:rPr>
        <w:instrText xml:space="preserve"> ADDIN EN.CITE.DATA </w:instrText>
      </w:r>
      <w:r w:rsidR="00DA038D" w:rsidRPr="007810EE">
        <w:rPr>
          <w:rFonts w:ascii="Times New Roman" w:hAnsi="Times New Roman" w:cs="Times New Roman"/>
          <w:b/>
          <w:iCs/>
        </w:rPr>
      </w:r>
      <w:r w:rsidR="00DA038D" w:rsidRPr="007810EE">
        <w:rPr>
          <w:rFonts w:ascii="Times New Roman" w:hAnsi="Times New Roman" w:cs="Times New Roman"/>
          <w:b/>
          <w:iCs/>
        </w:rPr>
        <w:fldChar w:fldCharType="end"/>
      </w:r>
      <w:r w:rsidR="00DA038D" w:rsidRPr="007810EE">
        <w:rPr>
          <w:rFonts w:ascii="Times New Roman" w:hAnsi="Times New Roman" w:cs="Times New Roman"/>
          <w:b/>
          <w:iCs/>
        </w:rPr>
      </w:r>
      <w:r w:rsidR="00DA038D" w:rsidRPr="007810EE">
        <w:rPr>
          <w:rFonts w:ascii="Times New Roman" w:hAnsi="Times New Roman" w:cs="Times New Roman"/>
          <w:b/>
          <w:iCs/>
        </w:rPr>
        <w:fldChar w:fldCharType="separate"/>
      </w:r>
      <w:r w:rsidR="00BA6331" w:rsidRPr="007810EE">
        <w:rPr>
          <w:rFonts w:ascii="Times New Roman" w:hAnsi="Times New Roman" w:cs="Times New Roman"/>
          <w:b/>
          <w:iCs/>
        </w:rPr>
        <w:t>(</w:t>
      </w:r>
      <w:hyperlink w:anchor="_ENREF_108" w:tooltip="Xue, 2018 #5522" w:history="1">
        <w:r w:rsidR="00BA6331" w:rsidRPr="007810EE">
          <w:rPr>
            <w:rFonts w:ascii="Times New Roman" w:eastAsia="Times New Roman" w:hAnsi="Times New Roman" w:cs="Times New Roman"/>
            <w:b/>
            <w:iCs/>
            <w:noProof/>
          </w:rPr>
          <w:t>23</w:t>
        </w:r>
      </w:hyperlink>
      <w:r w:rsidRPr="007810EE">
        <w:rPr>
          <w:rFonts w:ascii="Times New Roman" w:eastAsia="Times New Roman" w:hAnsi="Times New Roman" w:cs="Times New Roman"/>
          <w:b/>
          <w:iCs/>
          <w:noProof/>
        </w:rPr>
        <w:t>)</w:t>
      </w:r>
      <w:r w:rsidR="00DA038D" w:rsidRPr="007810EE">
        <w:rPr>
          <w:rFonts w:ascii="Times New Roman" w:hAnsi="Times New Roman" w:cs="Times New Roman"/>
          <w:b/>
          <w:iCs/>
        </w:rPr>
        <w:fldChar w:fldCharType="end"/>
      </w:r>
      <w:r w:rsidRPr="007810EE">
        <w:rPr>
          <w:rFonts w:ascii="Times New Roman" w:hAnsi="Times New Roman" w:cs="Times New Roman"/>
          <w:b/>
        </w:rPr>
        <w:t>.</w:t>
      </w:r>
    </w:p>
    <w:p w:rsidR="002F3D38" w:rsidRPr="007810EE" w:rsidRDefault="002F3D38" w:rsidP="00322911">
      <w:pPr>
        <w:widowControl/>
        <w:shd w:val="clear" w:color="auto" w:fill="FFFFFF"/>
        <w:snapToGrid w:val="0"/>
        <w:jc w:val="both"/>
        <w:rPr>
          <w:rFonts w:ascii="Times New Roman" w:hAnsi="Times New Roman" w:cs="Times New Roman"/>
          <w:b/>
          <w:bCs/>
          <w:iCs/>
        </w:rPr>
      </w:pPr>
      <w:r w:rsidRPr="007810EE">
        <w:rPr>
          <w:rFonts w:ascii="Times New Roman" w:hAnsi="Times New Roman" w:cs="Times New Roman"/>
          <w:b/>
          <w:bCs/>
          <w:iCs/>
        </w:rPr>
        <w:t>Computed Tomography and Magnetic Resonance Imaging</w:t>
      </w:r>
      <w:r w:rsidR="00C17619" w:rsidRPr="007810EE">
        <w:rPr>
          <w:rFonts w:ascii="Times New Roman" w:hAnsi="Times New Roman" w:cs="Times New Roman"/>
          <w:b/>
          <w:bCs/>
          <w:iCs/>
        </w:rPr>
        <w:t xml:space="preserve"> </w:t>
      </w:r>
      <w:r w:rsidR="00333DC9" w:rsidRPr="007810EE">
        <w:rPr>
          <w:rFonts w:ascii="Times New Roman" w:hAnsi="Times New Roman" w:cs="Times New Roman"/>
          <w:b/>
          <w:bCs/>
          <w:iCs/>
        </w:rPr>
        <w:t>(CT)</w:t>
      </w:r>
      <w:r w:rsidRPr="007810EE">
        <w:rPr>
          <w:rFonts w:ascii="Times New Roman" w:hAnsi="Times New Roman" w:cs="Times New Roman"/>
          <w:b/>
          <w:bCs/>
          <w:iCs/>
        </w:rPr>
        <w:t>:</w:t>
      </w:r>
    </w:p>
    <w:p w:rsidR="002F3D38" w:rsidRPr="007810EE" w:rsidRDefault="002F3D38"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CT of the neck and mediastinum is used to specify the localization of pathologic parathyroid glands together with the methods of radionuclide </w:t>
      </w:r>
      <w:r w:rsidRPr="007810EE">
        <w:rPr>
          <w:rFonts w:ascii="Times New Roman" w:hAnsi="Times New Roman" w:cs="Times New Roman"/>
        </w:rPr>
        <w:lastRenderedPageBreak/>
        <w:t>diagnostics and US. CT is a more objective (though less sensitive) diagnostic method (as compared with US) in revealing enlarged and orthotopic</w:t>
      </w:r>
      <w:r w:rsidR="006A7567" w:rsidRPr="007810EE">
        <w:rPr>
          <w:rFonts w:ascii="Times New Roman" w:hAnsi="Times New Roman" w:cs="Times New Roman"/>
        </w:rPr>
        <w:t>ally located parathyroid glands</w:t>
      </w:r>
      <w:r w:rsidRPr="007810EE">
        <w:rPr>
          <w:rFonts w:ascii="Times New Roman" w:hAnsi="Times New Roman" w:cs="Times New Roman"/>
        </w:rPr>
        <w:t>.</w:t>
      </w:r>
    </w:p>
    <w:p w:rsidR="002F3D38" w:rsidRPr="007810EE" w:rsidRDefault="002F3D38"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Additionally, CT is a more informative method (as compared with US) for topical diagnosis of the ectopias, adenomas, and hyperplastic parathyroid glands in areas inaccessible to US. CT is advantageous in providing more complete information not only about organs under study and relations between the pathologic process and surrounding tissues but also about the condition of the adjacent organs </w:t>
      </w:r>
      <w:r w:rsidR="00CF44BB" w:rsidRPr="007810EE">
        <w:rPr>
          <w:rFonts w:ascii="Times New Roman" w:hAnsi="Times New Roman" w:cs="Times New Roman"/>
          <w:b/>
          <w:iCs/>
        </w:rPr>
        <w:t>(</w:t>
      </w:r>
      <w:r w:rsidR="00DA038D" w:rsidRPr="007810EE">
        <w:rPr>
          <w:rFonts w:ascii="Times New Roman" w:hAnsi="Times New Roman" w:cs="Times New Roman"/>
          <w:b/>
          <w:iCs/>
        </w:rPr>
        <w:fldChar w:fldCharType="begin">
          <w:fldData xml:space="preserve">PEVuZE5vdGU+PENpdGU+PEF1dGhvcj5SYXphdmk8L0F1dGhvcj48WWVhcj4yMDE4PC9ZZWFyPjxS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</w:fldData>
        </w:fldChar>
      </w:r>
      <w:r w:rsidRPr="007810EE">
        <w:rPr>
          <w:rFonts w:ascii="Times New Roman" w:hAnsi="Times New Roman" w:cs="Times New Roman"/>
          <w:b/>
          <w:iCs/>
        </w:rPr>
        <w:instrText xml:space="preserve"> ADDIN EN.CITE </w:instrText>
      </w:r>
      <w:r w:rsidR="00DA038D" w:rsidRPr="007810EE">
        <w:rPr>
          <w:rFonts w:ascii="Times New Roman" w:hAnsi="Times New Roman" w:cs="Times New Roman"/>
          <w:b/>
          <w:iCs/>
        </w:rPr>
        <w:fldChar w:fldCharType="begin">
          <w:fldData xml:space="preserve">PEVuZE5vdGU+PENpdGU+PEF1dGhvcj5SYXphdmk8L0F1dGhvcj48WWVhcj4yMDE4PC9ZZWFyPjxS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</w:fldData>
        </w:fldChar>
      </w:r>
      <w:r w:rsidRPr="007810EE">
        <w:rPr>
          <w:rFonts w:ascii="Times New Roman" w:hAnsi="Times New Roman" w:cs="Times New Roman"/>
          <w:b/>
          <w:iCs/>
        </w:rPr>
        <w:instrText xml:space="preserve"> ADDIN EN.CITE.DATA </w:instrText>
      </w:r>
      <w:r w:rsidR="00DA038D" w:rsidRPr="007810EE">
        <w:rPr>
          <w:rFonts w:ascii="Times New Roman" w:hAnsi="Times New Roman" w:cs="Times New Roman"/>
          <w:b/>
          <w:iCs/>
        </w:rPr>
      </w:r>
      <w:r w:rsidR="00DA038D" w:rsidRPr="007810EE">
        <w:rPr>
          <w:rFonts w:ascii="Times New Roman" w:hAnsi="Times New Roman" w:cs="Times New Roman"/>
          <w:b/>
          <w:iCs/>
        </w:rPr>
        <w:fldChar w:fldCharType="end"/>
      </w:r>
      <w:r w:rsidR="00DA038D" w:rsidRPr="007810EE">
        <w:rPr>
          <w:rFonts w:ascii="Times New Roman" w:hAnsi="Times New Roman" w:cs="Times New Roman"/>
          <w:b/>
          <w:iCs/>
        </w:rPr>
      </w:r>
      <w:r w:rsidR="00DA038D" w:rsidRPr="007810EE">
        <w:rPr>
          <w:rFonts w:ascii="Times New Roman" w:hAnsi="Times New Roman" w:cs="Times New Roman"/>
          <w:b/>
          <w:iCs/>
        </w:rPr>
        <w:fldChar w:fldCharType="separate"/>
      </w:r>
      <w:r w:rsidR="00CF44BB" w:rsidRPr="007810EE">
        <w:rPr>
          <w:rFonts w:ascii="Times New Roman" w:hAnsi="Times New Roman" w:cs="Times New Roman"/>
          <w:b/>
          <w:iCs/>
        </w:rPr>
        <w:t>24</w:t>
      </w:r>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2F3D38" w:rsidRPr="007810EE" w:rsidRDefault="002F3D38" w:rsidP="00322911">
      <w:pPr>
        <w:widowControl/>
        <w:shd w:val="clear" w:color="auto" w:fill="FFFFFF"/>
        <w:snapToGrid w:val="0"/>
        <w:ind w:firstLine="425"/>
        <w:jc w:val="both"/>
        <w:rPr>
          <w:rFonts w:ascii="Times New Roman" w:hAnsi="Times New Roman" w:cs="Times New Roman"/>
          <w:b/>
          <w:i/>
        </w:rPr>
      </w:pPr>
      <w:r w:rsidRPr="007810EE">
        <w:rPr>
          <w:rFonts w:ascii="Times New Roman" w:hAnsi="Times New Roman" w:cs="Times New Roman"/>
        </w:rPr>
        <w:t xml:space="preserve">MRI has advantages over CT: Radiation load is absent, X-ray contrast agents are not needed, and artifacts are rare. Its expensiveness is the greatest difficulty slowing its implementation. The principal indication for MRI (as for CT) is an ectopia of a pathologic parathyroid gland – initially, location of the tumor in the mediastinum, preliminarily revealed with a 99m Tc-sestamibi scan </w:t>
      </w:r>
      <w:r w:rsidR="00C92D61" w:rsidRPr="007810EE">
        <w:rPr>
          <w:rFonts w:ascii="Times New Roman" w:hAnsi="Times New Roman" w:cs="Times New Roman"/>
          <w:b/>
          <w:iCs/>
        </w:rPr>
        <w:t>(</w:t>
      </w:r>
      <w:r w:rsidR="00DA038D" w:rsidRPr="007810EE">
        <w:rPr>
          <w:rFonts w:ascii="Times New Roman" w:hAnsi="Times New Roman" w:cs="Times New Roman"/>
          <w:b/>
          <w:iCs/>
        </w:rPr>
        <w:fldChar w:fldCharType="begin">
          <w:fldData xml:space="preserve">PEVuZE5vdGU+PENpdGU+PEF1dGhvcj5Bcmdpcm88L0F1dGhvcj48WWVhcj4yMDE4PC9ZZWFyPjxS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</w:fldData>
        </w:fldChar>
      </w:r>
      <w:r w:rsidRPr="007810EE">
        <w:rPr>
          <w:rFonts w:ascii="Times New Roman" w:hAnsi="Times New Roman" w:cs="Times New Roman"/>
          <w:b/>
          <w:iCs/>
        </w:rPr>
        <w:instrText xml:space="preserve"> ADDIN EN.CITE </w:instrText>
      </w:r>
      <w:r w:rsidR="00DA038D" w:rsidRPr="007810EE">
        <w:rPr>
          <w:rFonts w:ascii="Times New Roman" w:hAnsi="Times New Roman" w:cs="Times New Roman"/>
          <w:b/>
          <w:iCs/>
        </w:rPr>
        <w:fldChar w:fldCharType="begin">
          <w:fldData xml:space="preserve">PEVuZE5vdGU+PENpdGU+PEF1dGhvcj5Bcmdpcm88L0F1dGhvcj48WWVhcj4yMDE4PC9ZZWFyPjxS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</w:fldData>
        </w:fldChar>
      </w:r>
      <w:r w:rsidRPr="007810EE">
        <w:rPr>
          <w:rFonts w:ascii="Times New Roman" w:hAnsi="Times New Roman" w:cs="Times New Roman"/>
          <w:b/>
          <w:iCs/>
        </w:rPr>
        <w:instrText xml:space="preserve"> ADDIN EN.CITE.DATA </w:instrText>
      </w:r>
      <w:r w:rsidR="00DA038D" w:rsidRPr="007810EE">
        <w:rPr>
          <w:rFonts w:ascii="Times New Roman" w:hAnsi="Times New Roman" w:cs="Times New Roman"/>
          <w:b/>
          <w:iCs/>
        </w:rPr>
      </w:r>
      <w:r w:rsidR="00DA038D" w:rsidRPr="007810EE">
        <w:rPr>
          <w:rFonts w:ascii="Times New Roman" w:hAnsi="Times New Roman" w:cs="Times New Roman"/>
          <w:b/>
          <w:iCs/>
        </w:rPr>
        <w:fldChar w:fldCharType="end"/>
      </w:r>
      <w:r w:rsidR="00DA038D" w:rsidRPr="007810EE">
        <w:rPr>
          <w:rFonts w:ascii="Times New Roman" w:hAnsi="Times New Roman" w:cs="Times New Roman"/>
          <w:b/>
          <w:iCs/>
        </w:rPr>
      </w:r>
      <w:r w:rsidR="00DA038D" w:rsidRPr="007810EE">
        <w:rPr>
          <w:rFonts w:ascii="Times New Roman" w:hAnsi="Times New Roman" w:cs="Times New Roman"/>
          <w:b/>
          <w:iCs/>
        </w:rPr>
        <w:fldChar w:fldCharType="separate"/>
      </w:r>
      <w:hyperlink w:anchor="_ENREF_10" w:tooltip="Argiro, 2018 #5532" w:history="1">
        <w:r w:rsidR="00CF44BB" w:rsidRPr="007810EE">
          <w:rPr>
            <w:rFonts w:ascii="Times New Roman" w:hAnsi="Times New Roman" w:cs="Times New Roman"/>
            <w:b/>
            <w:iCs/>
          </w:rPr>
          <w:t>25</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2F3D38" w:rsidRPr="007810EE" w:rsidRDefault="002F3D38"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Radionuclide Imaging</w:t>
      </w:r>
      <w:r w:rsidR="00333DC9" w:rsidRPr="007810EE">
        <w:rPr>
          <w:rFonts w:ascii="Times New Roman" w:hAnsi="Times New Roman" w:cs="Times New Roman"/>
          <w:b/>
          <w:bCs/>
        </w:rPr>
        <w:t xml:space="preserve"> (RNI)</w:t>
      </w:r>
      <w:r w:rsidRPr="007810EE">
        <w:rPr>
          <w:rFonts w:ascii="Times New Roman" w:hAnsi="Times New Roman" w:cs="Times New Roman"/>
          <w:b/>
          <w:bCs/>
        </w:rPr>
        <w:t>:</w:t>
      </w:r>
    </w:p>
    <w:p w:rsidR="00CA28F0" w:rsidRPr="007810EE" w:rsidRDefault="00CA28F0"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The majority of scientists have confirmed that scintigraphy with </w:t>
      </w:r>
      <w:r w:rsidRPr="007810EE">
        <w:rPr>
          <w:rFonts w:ascii="Times New Roman" w:hAnsi="Times New Roman" w:cs="Times New Roman"/>
          <w:vertAlign w:val="superscript"/>
        </w:rPr>
        <w:t>99</w:t>
      </w:r>
      <w:r w:rsidRPr="007810EE">
        <w:rPr>
          <w:rFonts w:ascii="Times New Roman" w:hAnsi="Times New Roman" w:cs="Times New Roman"/>
        </w:rPr>
        <w:t xml:space="preserve">mTcsestamibi is the most informative in revealing pathologically changed parathyroid glands. The continuation of this research has led to the discovery that isotope clearance rates in the thyroid and parathyroid glands are different. Mononuclide technology has achieved good results to general surprise. This gave Taillifer et al., a chance to create a new dual-phase technology of scintigraphy with 99mTc-sestamibi </w:t>
      </w:r>
      <w:r w:rsidR="00DA038D" w:rsidRPr="007810EE">
        <w:rPr>
          <w:rFonts w:ascii="Times New Roman" w:hAnsi="Times New Roman" w:cs="Times New Roman"/>
          <w:b/>
          <w:iCs/>
        </w:rPr>
        <w:fldChar w:fldCharType="begin">
          <w:fldData xml:space="preserve">PEVuZE5vdGU+PENpdGU+PEF1dGhvcj5BbmFuZDwvQXV0aG9yPjxZZWFyPjIwMDU8L1llYXI+PFJl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</w:fldData>
        </w:fldChar>
      </w:r>
      <w:r w:rsidRPr="007810EE">
        <w:rPr>
          <w:rFonts w:ascii="Times New Roman" w:hAnsi="Times New Roman" w:cs="Times New Roman"/>
          <w:b/>
          <w:iCs/>
        </w:rPr>
        <w:instrText xml:space="preserve"> ADDIN EN.CITE </w:instrText>
      </w:r>
      <w:r w:rsidR="00DA038D" w:rsidRPr="007810EE">
        <w:rPr>
          <w:rFonts w:ascii="Times New Roman" w:hAnsi="Times New Roman" w:cs="Times New Roman"/>
          <w:b/>
          <w:iCs/>
        </w:rPr>
        <w:fldChar w:fldCharType="begin">
          <w:fldData xml:space="preserve">PEVuZE5vdGU+PENpdGU+PEF1dGhvcj5BbmFuZDwvQXV0aG9yPjxZZWFyPjIwMDU8L1llYXI+PFJl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</w:fldData>
        </w:fldChar>
      </w:r>
      <w:r w:rsidRPr="007810EE">
        <w:rPr>
          <w:rFonts w:ascii="Times New Roman" w:hAnsi="Times New Roman" w:cs="Times New Roman"/>
          <w:b/>
          <w:iCs/>
        </w:rPr>
        <w:instrText xml:space="preserve"> ADDIN EN.CITE.DATA </w:instrText>
      </w:r>
      <w:r w:rsidR="00DA038D" w:rsidRPr="007810EE">
        <w:rPr>
          <w:rFonts w:ascii="Times New Roman" w:hAnsi="Times New Roman" w:cs="Times New Roman"/>
          <w:b/>
          <w:iCs/>
        </w:rPr>
      </w:r>
      <w:r w:rsidR="00DA038D" w:rsidRPr="007810EE">
        <w:rPr>
          <w:rFonts w:ascii="Times New Roman" w:hAnsi="Times New Roman" w:cs="Times New Roman"/>
          <w:b/>
          <w:iCs/>
        </w:rPr>
        <w:fldChar w:fldCharType="end"/>
      </w:r>
      <w:r w:rsidR="00DA038D" w:rsidRPr="007810EE">
        <w:rPr>
          <w:rFonts w:ascii="Times New Roman" w:hAnsi="Times New Roman" w:cs="Times New Roman"/>
          <w:b/>
          <w:iCs/>
        </w:rPr>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68" w:tooltip="Moralidis, 2013 #5495" w:history="1">
        <w:r w:rsidR="00CF44BB" w:rsidRPr="007810EE">
          <w:rPr>
            <w:rFonts w:ascii="Times New Roman" w:hAnsi="Times New Roman" w:cs="Times New Roman"/>
            <w:b/>
            <w:iCs/>
          </w:rPr>
          <w:t>26</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CA28F0" w:rsidRPr="007810EE" w:rsidRDefault="00CA28F0" w:rsidP="00322911">
      <w:pPr>
        <w:widowControl/>
        <w:shd w:val="clear" w:color="auto" w:fill="FFFFFF"/>
        <w:snapToGrid w:val="0"/>
        <w:ind w:firstLine="425"/>
        <w:jc w:val="both"/>
        <w:rPr>
          <w:rFonts w:ascii="Times New Roman" w:hAnsi="Times New Roman" w:cs="Times New Roman"/>
          <w:b/>
          <w:i/>
        </w:rPr>
      </w:pPr>
      <w:r w:rsidRPr="007810EE">
        <w:rPr>
          <w:rFonts w:ascii="Times New Roman" w:hAnsi="Times New Roman" w:cs="Times New Roman"/>
        </w:rPr>
        <w:lastRenderedPageBreak/>
        <w:t xml:space="preserve">Single-Photon Emission Computed Tomography (SPECT) and Positron Emission Tomography (PET) have been created on principles of scintigraphy with radionuclides and computer technologies. We can confidently claim that the principle of functional and anatomic determination of tissues, which underlies scintigraphy, has good prospects in endocrine surgery. It allows for the finding and obviation (removing, destroying, evaporating, freezing, blocking the circulation, etc.) of the foci of PTH hypersecretion with minimal injury to adjacent tissues </w:t>
      </w:r>
      <w:r w:rsidR="00DA038D" w:rsidRPr="007810EE">
        <w:rPr>
          <w:rFonts w:ascii="Times New Roman" w:hAnsi="Times New Roman" w:cs="Times New Roman"/>
          <w:b/>
          <w:i/>
        </w:rPr>
        <w:fldChar w:fldCharType="begin"/>
      </w:r>
      <w:r w:rsidRPr="007810EE">
        <w:rPr>
          <w:rFonts w:ascii="Times New Roman" w:hAnsi="Times New Roman" w:cs="Times New Roman"/>
          <w:b/>
          <w:i/>
        </w:rPr>
        <w:instrText xml:space="preserve"> ADDIN EN.CITE &lt;EndNote&gt;&lt;Cite&gt;&lt;Author&gt;Moralidis&lt;/Author&gt;&lt;Year&gt;2013&lt;/Year&gt;&lt;RecNum&gt;5495&lt;/RecNum&gt;&lt;DisplayText&gt;(Moralidis 2013)&lt;/DisplayText&gt;&lt;record&gt;&lt;rec-number&gt;5495&lt;/rec-number&gt;&lt;foreign-keys&gt;&lt;key app="EN" db-id="50wxdpzd9vd5r7e9t5b595djrfpttrxw9avp"&gt;5495&lt;/key&gt;&lt;/foreign-keys&gt;&lt;ref-type name="Journal Article"&gt;17&lt;/ref-type&gt;&lt;contributors&gt;&lt;authors&gt;&lt;author&gt;Moralidis, E.&lt;/author&gt;&lt;/authors&gt;&lt;/contributors&gt;&lt;auth-address&gt;Department of Nuclear Medicine AHEPA University Hospital, Thessaloniki, Greece. emoral@hol.gr&lt;/auth-address&gt;&lt;titles&gt;&lt;title&gt;Radionuclide parathyroid imaging: a concise, updated review&lt;/title&gt;&lt;secondary-title&gt;Hell J Nucl Med&lt;/secondary-title&gt;&lt;alt-title&gt;Hellenic journal of nuclear medicine&lt;/alt-title&gt;&lt;/titles&gt;&lt;periodical&gt;&lt;full-title&gt;Hell J Nucl Med&lt;/full-title&gt;&lt;abbr-1&gt;Hellenic journal of nuclear medicine&lt;/abbr-1&gt;&lt;/periodical&gt;&lt;alt-periodical&gt;&lt;full-title&gt;Hell J Nucl Med&lt;/full-title&gt;&lt;abbr-1&gt;Hellenic journal of nuclear medicine&lt;/abbr-1&gt;&lt;/alt-periodical&gt;&lt;pages&gt;125-33&lt;/pages&gt;&lt;volume&gt;16&lt;/volume&gt;&lt;number&gt;2&lt;/number&gt;&lt;keywords&gt;&lt;keyword&gt;Humans&lt;/keyword&gt;&lt;keyword&gt;Hyperparathyroidism/*diagnostic imaging&lt;/keyword&gt;&lt;keyword&gt;Image Enhancement/*methods&lt;/keyword&gt;&lt;keyword&gt;Parathyroid Glands/*diagnostic imaging&lt;/keyword&gt;&lt;keyword&gt;Radionuclide Imaging&lt;/keyword&gt;&lt;keyword&gt;Radiopharmaceuticals&lt;/keyword&gt;&lt;keyword&gt;*Technetium Tc 99m Sestamibi&lt;/keyword&gt;&lt;/keywords&gt;&lt;dates&gt;&lt;year&gt;2013&lt;/year&gt;&lt;pub-dates&gt;&lt;date&gt;May-Aug&lt;/date&gt;&lt;/pub-dates&gt;&lt;/dates&gt;&lt;isbn&gt;1790-5427 (Print)&amp;#xD;1790-5427 (Linking)&lt;/isbn&gt;&lt;accession-num&gt;23687643&lt;/accession-num&gt;&lt;urls&gt;&lt;related-urls&gt;&lt;url&gt;http://www.ncbi.nlm.nih.gov/pubmed/23687643&lt;/url&gt;&lt;/related-urls&gt;&lt;/urls&gt;&lt;electronic-resource-num&gt;10.1967/s002449910083&lt;/electronic-resource-num&gt;&lt;/record&gt;&lt;/Cite&gt;&lt;/EndNote&gt;</w:instrText>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68" w:tooltip="Moralidis, 2013 #5495" w:history="1">
        <w:r w:rsidR="00CF44BB" w:rsidRPr="007810EE">
          <w:rPr>
            <w:rFonts w:ascii="Times New Roman" w:hAnsi="Times New Roman" w:cs="Times New Roman"/>
            <w:b/>
          </w:rPr>
          <w:t>26</w:t>
        </w:r>
      </w:hyperlink>
      <w:r w:rsidRPr="007810EE">
        <w:rPr>
          <w:rFonts w:ascii="Times New Roman" w:hAnsi="Times New Roman" w:cs="Times New Roman"/>
          <w:b/>
          <w:i/>
        </w:rPr>
        <w:t>)</w:t>
      </w:r>
      <w:r w:rsidR="00DA038D" w:rsidRPr="007810EE">
        <w:rPr>
          <w:rFonts w:ascii="Times New Roman" w:hAnsi="Times New Roman" w:cs="Times New Roman"/>
          <w:b/>
          <w:i/>
        </w:rPr>
        <w:fldChar w:fldCharType="end"/>
      </w:r>
      <w:r w:rsidRPr="007810EE">
        <w:rPr>
          <w:rFonts w:ascii="Times New Roman" w:hAnsi="Times New Roman" w:cs="Times New Roman"/>
          <w:b/>
          <w:i/>
        </w:rPr>
        <w:t>.</w:t>
      </w:r>
    </w:p>
    <w:p w:rsidR="00CA28F0" w:rsidRPr="007810EE" w:rsidRDefault="00CA28F0"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Indications for Radionuclide Imaging</w:t>
      </w:r>
    </w:p>
    <w:p w:rsidR="00CA28F0" w:rsidRPr="007810EE" w:rsidRDefault="00CA28F0"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It is necessary to notice that indications for performance of radionuclide diagnostic procedures are strictly limited. The majority of publications recommend that radionuclide methods should be used only for topical diagnosis, and not for revealing or confirming PHPT. These methods are applied only in patients with already known hyperparathyroidism diagnosed by clinical observation and laboratory tests. It means that the patient must undergo at least two preliminary laboratory studies: determination of PTH and ionized calcium (Ca</w:t>
      </w:r>
      <w:r w:rsidRPr="007810EE">
        <w:rPr>
          <w:rFonts w:ascii="Times New Roman" w:hAnsi="Times New Roman" w:cs="Times New Roman"/>
          <w:vertAlign w:val="superscript"/>
        </w:rPr>
        <w:t>2+</w:t>
      </w:r>
      <w:r w:rsidRPr="007810EE">
        <w:rPr>
          <w:rFonts w:ascii="Times New Roman" w:hAnsi="Times New Roman" w:cs="Times New Roman"/>
        </w:rPr>
        <w:t xml:space="preserve">) levels in blood serum </w:t>
      </w:r>
      <w:r w:rsidR="00CF44BB" w:rsidRPr="007810EE">
        <w:rPr>
          <w:rFonts w:ascii="Times New Roman" w:hAnsi="Times New Roman" w:cs="Times New Roman"/>
          <w:b/>
          <w:i/>
        </w:rPr>
        <w:t>(</w:t>
      </w:r>
      <w:r w:rsidR="00DA038D" w:rsidRPr="007810EE">
        <w:rPr>
          <w:rFonts w:ascii="Times New Roman" w:hAnsi="Times New Roman" w:cs="Times New Roman"/>
          <w:b/>
          <w:i/>
        </w:rPr>
        <w:fldChar w:fldCharType="begin"/>
      </w:r>
      <w:r w:rsidRPr="007810EE">
        <w:rPr>
          <w:rFonts w:ascii="Times New Roman" w:hAnsi="Times New Roman" w:cs="Times New Roman"/>
          <w:b/>
          <w:i/>
        </w:rPr>
        <w:instrText xml:space="preserve"> ADDIN EN.CITE &lt;EndNote&gt;&lt;Cite&gt;&lt;Author&gt;Moralidis&lt;/Author&gt;&lt;Year&gt;2013&lt;/Year&gt;&lt;RecNum&gt;5495&lt;/RecNum&gt;&lt;DisplayText&gt;(Moralidis 2013)&lt;/DisplayText&gt;&lt;record&gt;&lt;rec-number&gt;5495&lt;/rec-number&gt;&lt;foreign-keys&gt;&lt;key app="EN" db-id="50wxdpzd9vd5r7e9t5b595djrfpttrxw9avp"&gt;5495&lt;/key&gt;&lt;/foreign-keys&gt;&lt;ref-type name="Journal Article"&gt;17&lt;/ref-type&gt;&lt;contributors&gt;&lt;authors&gt;&lt;author&gt;Moralidis, E.&lt;/author&gt;&lt;/authors&gt;&lt;/contributors&gt;&lt;auth-address&gt;Department of Nuclear Medicine AHEPA University Hospital, Thessaloniki, Greece. emoral@hol.gr&lt;/auth-address&gt;&lt;titles&gt;&lt;title&gt;Radionuclide parathyroid imaging: a concise, updated review&lt;/title&gt;&lt;secondary-title&gt;Hell J Nucl Med&lt;/secondary-title&gt;&lt;alt-title&gt;Hellenic journal of nuclear medicine&lt;/alt-title&gt;&lt;/titles&gt;&lt;periodical&gt;&lt;full-title&gt;Hell J Nucl Med&lt;/full-title&gt;&lt;abbr-1&gt;Hellenic journal of nuclear medicine&lt;/abbr-1&gt;&lt;/periodical&gt;&lt;alt-periodical&gt;&lt;full-title&gt;Hell J Nucl Med&lt;/full-title&gt;&lt;abbr-1&gt;Hellenic journal of nuclear medicine&lt;/abbr-1&gt;&lt;/alt-periodical&gt;&lt;pages&gt;125-33&lt;/pages&gt;&lt;volume&gt;16&lt;/volume&gt;&lt;number&gt;2&lt;/number&gt;&lt;keywords&gt;&lt;keyword&gt;Humans&lt;/keyword&gt;&lt;keyword&gt;Hyperparathyroidism/*diagnostic imaging&lt;/keyword&gt;&lt;keyword&gt;Image Enhancement/*methods&lt;/keyword&gt;&lt;keyword&gt;Parathyroid Glands/*diagnostic imaging&lt;/keyword&gt;&lt;keyword&gt;Radionuclide Imaging&lt;/keyword&gt;&lt;keyword&gt;Radiopharmaceuticals&lt;/keyword&gt;&lt;keyword&gt;*Technetium Tc 99m Sestamibi&lt;/keyword&gt;&lt;/keywords&gt;&lt;dates&gt;&lt;year&gt;2013&lt;/year&gt;&lt;pub-dates&gt;&lt;date&gt;May-Aug&lt;/date&gt;&lt;/pub-dates&gt;&lt;/dates&gt;&lt;isbn&gt;1790-5427 (Print)&amp;#xD;1790-5427 (Linking)&lt;/isbn&gt;&lt;accession-num&gt;23687643&lt;/accession-num&gt;&lt;urls&gt;&lt;related-urls&gt;&lt;url&gt;http://www.ncbi.nlm.nih.gov/pubmed/23687643&lt;/url&gt;&lt;/related-urls&gt;&lt;/urls&gt;&lt;electronic-resource-num&gt;10.1967/s002449910083&lt;/electronic-resource-num&gt;&lt;/record&gt;&lt;/Cite&gt;&lt;/EndNote&gt;</w:instrText>
      </w:r>
      <w:r w:rsidR="00DA038D" w:rsidRPr="007810EE">
        <w:rPr>
          <w:rFonts w:ascii="Times New Roman" w:hAnsi="Times New Roman" w:cs="Times New Roman"/>
          <w:b/>
          <w:i/>
        </w:rPr>
        <w:fldChar w:fldCharType="separate"/>
      </w:r>
      <w:r w:rsidR="00CF44BB" w:rsidRPr="007810EE">
        <w:rPr>
          <w:rFonts w:ascii="Times New Roman" w:hAnsi="Times New Roman" w:cs="Times New Roman"/>
          <w:b/>
          <w:iCs/>
        </w:rPr>
        <w:t>26</w:t>
      </w:r>
      <w:r w:rsidRPr="007810EE">
        <w:rPr>
          <w:rFonts w:ascii="Times New Roman" w:hAnsi="Times New Roman" w:cs="Times New Roman"/>
          <w:b/>
          <w:i/>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CA28F0" w:rsidRPr="007810EE" w:rsidRDefault="00CA28F0"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The indications for RNI in patients with hyperparathyroidism are the following:</w:t>
      </w:r>
    </w:p>
    <w:p w:rsidR="00CA28F0" w:rsidRPr="007810EE" w:rsidRDefault="00CA28F0" w:rsidP="00322911">
      <w:pPr>
        <w:widowControl/>
        <w:numPr>
          <w:ilvl w:val="0"/>
          <w:numId w:val="24"/>
        </w:numPr>
        <w:shd w:val="clear" w:color="auto" w:fill="FFFFFF"/>
        <w:snapToGrid w:val="0"/>
        <w:ind w:left="0" w:firstLine="425"/>
        <w:jc w:val="both"/>
        <w:rPr>
          <w:rFonts w:ascii="Times New Roman" w:hAnsi="Times New Roman" w:cs="Times New Roman"/>
        </w:rPr>
      </w:pPr>
      <w:r w:rsidRPr="007810EE">
        <w:rPr>
          <w:rFonts w:ascii="Times New Roman" w:hAnsi="Times New Roman" w:cs="Times New Roman"/>
        </w:rPr>
        <w:t>Primary hyperparathyroidism confirmed by laboratory research;</w:t>
      </w:r>
    </w:p>
    <w:p w:rsidR="00CA28F0" w:rsidRPr="007810EE" w:rsidRDefault="00CA28F0" w:rsidP="00322911">
      <w:pPr>
        <w:widowControl/>
        <w:numPr>
          <w:ilvl w:val="0"/>
          <w:numId w:val="24"/>
        </w:numPr>
        <w:shd w:val="clear" w:color="auto" w:fill="FFFFFF"/>
        <w:snapToGrid w:val="0"/>
        <w:ind w:left="0" w:firstLine="425"/>
        <w:jc w:val="both"/>
        <w:rPr>
          <w:rFonts w:ascii="Times New Roman" w:hAnsi="Times New Roman" w:cs="Times New Roman"/>
        </w:rPr>
      </w:pPr>
      <w:r w:rsidRPr="007810EE">
        <w:rPr>
          <w:rFonts w:ascii="Times New Roman" w:hAnsi="Times New Roman" w:cs="Times New Roman"/>
        </w:rPr>
        <w:t>Recurrent and persistent hyperparathyroidism;</w:t>
      </w:r>
    </w:p>
    <w:p w:rsidR="00CA28F0" w:rsidRPr="007810EE" w:rsidRDefault="00CA28F0" w:rsidP="00322911">
      <w:pPr>
        <w:widowControl/>
        <w:numPr>
          <w:ilvl w:val="0"/>
          <w:numId w:val="24"/>
        </w:numPr>
        <w:shd w:val="clear" w:color="auto" w:fill="FFFFFF"/>
        <w:snapToGrid w:val="0"/>
        <w:ind w:left="0" w:firstLine="425"/>
        <w:jc w:val="both"/>
        <w:rPr>
          <w:rFonts w:ascii="Times New Roman" w:hAnsi="Times New Roman" w:cs="Times New Roman"/>
        </w:rPr>
      </w:pPr>
      <w:r w:rsidRPr="007810EE">
        <w:rPr>
          <w:rFonts w:ascii="Times New Roman" w:hAnsi="Times New Roman" w:cs="Times New Roman"/>
        </w:rPr>
        <w:t>Suspicion of a parathyroid tumor;</w:t>
      </w:r>
    </w:p>
    <w:p w:rsidR="00CA28F0" w:rsidRPr="007810EE" w:rsidRDefault="00CA28F0" w:rsidP="00322911">
      <w:pPr>
        <w:widowControl/>
        <w:numPr>
          <w:ilvl w:val="0"/>
          <w:numId w:val="24"/>
        </w:numPr>
        <w:shd w:val="clear" w:color="auto" w:fill="FFFFFF"/>
        <w:snapToGrid w:val="0"/>
        <w:ind w:left="0" w:firstLine="425"/>
        <w:jc w:val="both"/>
        <w:rPr>
          <w:rFonts w:ascii="Times New Roman" w:hAnsi="Times New Roman" w:cs="Times New Roman"/>
        </w:rPr>
      </w:pPr>
      <w:r w:rsidRPr="007810EE">
        <w:rPr>
          <w:rFonts w:ascii="Times New Roman" w:hAnsi="Times New Roman" w:cs="Times New Roman"/>
        </w:rPr>
        <w:t>Differential diagnosis of mediastinal masses;</w:t>
      </w:r>
    </w:p>
    <w:p w:rsidR="00CA28F0" w:rsidRPr="007810EE" w:rsidRDefault="00CA28F0" w:rsidP="00322911">
      <w:pPr>
        <w:widowControl/>
        <w:numPr>
          <w:ilvl w:val="0"/>
          <w:numId w:val="24"/>
        </w:numPr>
        <w:shd w:val="clear" w:color="auto" w:fill="FFFFFF"/>
        <w:snapToGrid w:val="0"/>
        <w:ind w:left="0" w:firstLine="425"/>
        <w:jc w:val="both"/>
        <w:rPr>
          <w:rFonts w:ascii="Times New Roman" w:hAnsi="Times New Roman" w:cs="Times New Roman"/>
        </w:rPr>
      </w:pPr>
      <w:r w:rsidRPr="007810EE">
        <w:rPr>
          <w:rFonts w:ascii="Times New Roman" w:hAnsi="Times New Roman" w:cs="Times New Roman"/>
        </w:rPr>
        <w:t>Planning and controlling the surgical treatment of hyperparathyroidism;</w:t>
      </w:r>
    </w:p>
    <w:p w:rsidR="00CA28F0" w:rsidRPr="007810EE" w:rsidRDefault="00CA28F0" w:rsidP="00322911">
      <w:pPr>
        <w:widowControl/>
        <w:numPr>
          <w:ilvl w:val="0"/>
          <w:numId w:val="24"/>
        </w:numPr>
        <w:shd w:val="clear" w:color="auto" w:fill="FFFFFF"/>
        <w:snapToGrid w:val="0"/>
        <w:ind w:left="0" w:firstLine="425"/>
        <w:jc w:val="both"/>
        <w:rPr>
          <w:rFonts w:ascii="Times New Roman" w:hAnsi="Times New Roman" w:cs="Times New Roman"/>
        </w:rPr>
      </w:pPr>
      <w:r w:rsidRPr="007810EE">
        <w:rPr>
          <w:rFonts w:ascii="Times New Roman" w:hAnsi="Times New Roman" w:cs="Times New Roman"/>
        </w:rPr>
        <w:t>Osseous form of hyperparathyroidism: osteoporosis of unclear etiology, fibrocystic osteodystrophy, frequent pathologic bone fractures;</w:t>
      </w:r>
    </w:p>
    <w:p w:rsidR="00CA28F0" w:rsidRPr="007810EE" w:rsidRDefault="00CA28F0" w:rsidP="00322911">
      <w:pPr>
        <w:widowControl/>
        <w:numPr>
          <w:ilvl w:val="0"/>
          <w:numId w:val="24"/>
        </w:numPr>
        <w:shd w:val="clear" w:color="auto" w:fill="FFFFFF"/>
        <w:snapToGrid w:val="0"/>
        <w:ind w:left="0" w:firstLine="425"/>
        <w:jc w:val="both"/>
        <w:rPr>
          <w:rFonts w:ascii="Times New Roman" w:hAnsi="Times New Roman" w:cs="Times New Roman"/>
        </w:rPr>
      </w:pPr>
      <w:r w:rsidRPr="007810EE">
        <w:rPr>
          <w:rFonts w:ascii="Times New Roman" w:hAnsi="Times New Roman" w:cs="Times New Roman"/>
        </w:rPr>
        <w:t>Recurrent and coral-like kidney stones;</w:t>
      </w:r>
    </w:p>
    <w:p w:rsidR="00CA28F0" w:rsidRPr="007810EE" w:rsidRDefault="00CA28F0" w:rsidP="00322911">
      <w:pPr>
        <w:widowControl/>
        <w:numPr>
          <w:ilvl w:val="0"/>
          <w:numId w:val="24"/>
        </w:numPr>
        <w:shd w:val="clear" w:color="auto" w:fill="FFFFFF"/>
        <w:snapToGrid w:val="0"/>
        <w:ind w:left="0" w:firstLine="425"/>
        <w:jc w:val="both"/>
        <w:rPr>
          <w:rFonts w:ascii="Times New Roman" w:hAnsi="Times New Roman" w:cs="Times New Roman"/>
        </w:rPr>
      </w:pPr>
      <w:r w:rsidRPr="007810EE">
        <w:rPr>
          <w:rFonts w:ascii="Times New Roman" w:hAnsi="Times New Roman" w:cs="Times New Roman"/>
        </w:rPr>
        <w:t>Differential diagnosis of PHPT and SHPT;</w:t>
      </w:r>
    </w:p>
    <w:p w:rsidR="00CA28F0" w:rsidRPr="007810EE" w:rsidRDefault="00CA28F0" w:rsidP="00322911">
      <w:pPr>
        <w:widowControl/>
        <w:numPr>
          <w:ilvl w:val="0"/>
          <w:numId w:val="24"/>
        </w:numPr>
        <w:shd w:val="clear" w:color="auto" w:fill="FFFFFF"/>
        <w:snapToGrid w:val="0"/>
        <w:ind w:left="0" w:firstLine="425"/>
        <w:jc w:val="both"/>
        <w:rPr>
          <w:rFonts w:ascii="Times New Roman" w:hAnsi="Times New Roman" w:cs="Times New Roman"/>
        </w:rPr>
      </w:pPr>
      <w:r w:rsidRPr="007810EE">
        <w:rPr>
          <w:rFonts w:ascii="Times New Roman" w:hAnsi="Times New Roman" w:cs="Times New Roman"/>
        </w:rPr>
        <w:t xml:space="preserve">Assessment of multiple lesions of the parathyroid glands </w:t>
      </w:r>
      <w:r w:rsidR="00DA038D" w:rsidRPr="007810EE">
        <w:rPr>
          <w:rFonts w:ascii="Times New Roman" w:hAnsi="Times New Roman" w:cs="Times New Roman"/>
          <w:b/>
          <w:i/>
        </w:rPr>
        <w:fldChar w:fldCharType="begin">
          <w:fldData xml:space="preserve">PEVuZE5vdGU+PENpdGU+PEF1dGhvcj5QYWxlc3RybzwvQXV0aG9yPjxZZWFyPjIwMDU8L1llYXI+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=
</w:fldData>
        </w:fldChar>
      </w:r>
      <w:r w:rsidRPr="007810EE">
        <w:rPr>
          <w:rFonts w:ascii="Times New Roman" w:hAnsi="Times New Roman" w:cs="Times New Roman"/>
          <w:b/>
          <w:i/>
        </w:rPr>
        <w:instrText xml:space="preserve"> ADDIN EN.CITE </w:instrText>
      </w:r>
      <w:r w:rsidR="00DA038D" w:rsidRPr="007810EE">
        <w:rPr>
          <w:rFonts w:ascii="Times New Roman" w:hAnsi="Times New Roman" w:cs="Times New Roman"/>
          <w:b/>
          <w:i/>
        </w:rPr>
        <w:fldChar w:fldCharType="begin">
          <w:fldData xml:space="preserve">PEVuZE5vdGU+PENpdGU+PEF1dGhvcj5QYWxlc3RybzwvQXV0aG9yPjxZZWFyPjIwMDU8L1llYXI+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=
</w:fldData>
        </w:fldChar>
      </w:r>
      <w:r w:rsidRPr="007810EE">
        <w:rPr>
          <w:rFonts w:ascii="Times New Roman" w:hAnsi="Times New Roman" w:cs="Times New Roman"/>
          <w:b/>
          <w:i/>
        </w:rPr>
        <w:instrText xml:space="preserve"> ADDIN EN.CITE.DATA </w:instrText>
      </w:r>
      <w:r w:rsidR="00DA038D" w:rsidRPr="007810EE">
        <w:rPr>
          <w:rFonts w:ascii="Times New Roman" w:hAnsi="Times New Roman" w:cs="Times New Roman"/>
          <w:b/>
        </w:rPr>
      </w:r>
      <w:r w:rsidR="00DA038D" w:rsidRPr="007810EE">
        <w:rPr>
          <w:rFonts w:ascii="Times New Roman" w:hAnsi="Times New Roman" w:cs="Times New Roman"/>
          <w:b/>
        </w:rPr>
        <w:fldChar w:fldCharType="end"/>
      </w:r>
      <w:r w:rsidR="00DA038D" w:rsidRPr="007810EE">
        <w:rPr>
          <w:rFonts w:ascii="Times New Roman" w:hAnsi="Times New Roman" w:cs="Times New Roman"/>
          <w:b/>
          <w:i/>
        </w:rPr>
      </w:r>
      <w:r w:rsidR="00DA038D" w:rsidRPr="007810EE">
        <w:rPr>
          <w:rFonts w:ascii="Times New Roman" w:hAnsi="Times New Roman" w:cs="Times New Roman"/>
          <w:b/>
          <w:i/>
        </w:rPr>
        <w:fldChar w:fldCharType="separate"/>
      </w:r>
      <w:r w:rsidR="00CF44BB" w:rsidRPr="007810EE">
        <w:rPr>
          <w:rFonts w:ascii="Times New Roman" w:hAnsi="Times New Roman" w:cs="Times New Roman"/>
          <w:b/>
          <w:i/>
        </w:rPr>
        <w:t>(</w:t>
      </w:r>
      <w:hyperlink w:anchor="_ENREF_68" w:tooltip="Moralidis, 2013 #5495" w:history="1">
        <w:r w:rsidR="00CF44BB" w:rsidRPr="007810EE">
          <w:rPr>
            <w:rFonts w:ascii="Times New Roman" w:hAnsi="Times New Roman" w:cs="Times New Roman"/>
            <w:b/>
          </w:rPr>
          <w:t>26</w:t>
        </w:r>
      </w:hyperlink>
      <w:r w:rsidRPr="007810EE">
        <w:rPr>
          <w:rFonts w:ascii="Times New Roman" w:hAnsi="Times New Roman" w:cs="Times New Roman"/>
          <w:b/>
          <w:i/>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577F6B" w:rsidRPr="007810EE" w:rsidRDefault="00577F6B" w:rsidP="00322911">
      <w:pPr>
        <w:widowControl/>
        <w:shd w:val="clear" w:color="auto" w:fill="FFFFFF"/>
        <w:snapToGrid w:val="0"/>
        <w:jc w:val="both"/>
        <w:rPr>
          <w:rFonts w:ascii="Times New Roman" w:hAnsi="Times New Roman" w:cs="Times New Roman"/>
          <w:b/>
        </w:rPr>
      </w:pPr>
      <w:r w:rsidRPr="007810EE">
        <w:rPr>
          <w:rFonts w:ascii="Times New Roman" w:hAnsi="Times New Roman" w:cs="Times New Roman"/>
          <w:b/>
        </w:rPr>
        <w:t>Treatment Modalities of Parathyroid Gland Tumors</w:t>
      </w:r>
    </w:p>
    <w:p w:rsidR="007F5CFF" w:rsidRPr="007810EE" w:rsidRDefault="007F5CFF"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Management of primary hyperparathyroidism:</w:t>
      </w:r>
    </w:p>
    <w:p w:rsidR="007F5CFF" w:rsidRPr="007810EE" w:rsidRDefault="007F5CFF"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Patients with serum calcium levels of 12.14 mg/d</w:t>
      </w:r>
      <w:r w:rsidR="00955619" w:rsidRPr="007810EE">
        <w:rPr>
          <w:rFonts w:ascii="Times New Roman" w:hAnsi="Times New Roman" w:cs="Times New Roman"/>
        </w:rPr>
        <w:t>L (</w:t>
      </w:r>
      <w:r w:rsidRPr="007810EE">
        <w:rPr>
          <w:rFonts w:ascii="Times New Roman" w:hAnsi="Times New Roman" w:cs="Times New Roman"/>
        </w:rPr>
        <w:t xml:space="preserve">33.5 mmol/L) may not require immediate treatment if this elevation is chronically well tolerated. However, an acute rise in calcium levels may lead to dehydration or cardiovascular or neurologic complications, which require more aggressive measures. In addition, patients with serum calcium levels of &gt;14 mg/dL (3.5 mmol/L) require treatment, regardless of symptoms. Thus, patients with severe hyperparathyroidism-induced hypercalcemia should be hospitalized, and urinary catheterization and central venous pressure monitoring should be considered. Initial treatment should include intravenous saline </w:t>
      </w:r>
      <w:r w:rsidRPr="007810EE">
        <w:rPr>
          <w:rFonts w:ascii="Times New Roman" w:hAnsi="Times New Roman" w:cs="Times New Roman"/>
        </w:rPr>
        <w:lastRenderedPageBreak/>
        <w:t xml:space="preserve">solution to gradually replace lost ﬂuids and increase urinary calcium excretion </w:t>
      </w:r>
      <w:r w:rsidR="00DA038D" w:rsidRPr="007810EE">
        <w:rPr>
          <w:rFonts w:ascii="Times New Roman" w:hAnsi="Times New Roman" w:cs="Times New Roman"/>
          <w:b/>
        </w:rPr>
        <w:fldChar w:fldCharType="begin"/>
      </w:r>
      <w:r w:rsidRPr="007810EE">
        <w:rPr>
          <w:rFonts w:ascii="Times New Roman" w:hAnsi="Times New Roman" w:cs="Times New Roman"/>
          <w:b/>
        </w:rPr>
        <w:instrText xml:space="preserve"> ADDIN EN.CITE &lt;EndNote&gt;&lt;Cite&gt;&lt;Author&gt;Bilezikian&lt;/Author&gt;&lt;Year&gt;2009&lt;/Year&gt;&lt;RecNum&gt;5383&lt;/RecNum&gt;&lt;DisplayText&gt;(Bilezikian et al. 2009)&lt;/DisplayText&gt;&lt;record&gt;&lt;rec-number&gt;5383&lt;/rec-number&gt;&lt;foreign-keys&gt;&lt;key app="EN" db-id="50wxdpzd9vd5r7e9t5b595djrfpttrxw9avp"&gt;5383&lt;/key&gt;&lt;/foreign-keys&gt;&lt;ref-type name="Journal Article"&gt;17&lt;/ref-type&gt;&lt;contributors&gt;&lt;authors&gt;&lt;author&gt;Bilezikian, J. P.&lt;/author&gt;&lt;author&gt;Khan, A. A.&lt;/author&gt;&lt;author&gt;Potts, J. T., Jr.&lt;/author&gt;&lt;author&gt;Third International Workshop on the Management of Asymptomatic Primary, Hyperthyroidism&lt;/author&gt;&lt;/authors&gt;&lt;/contributors&gt;&lt;auth-address&gt;Columbia University, College of Physicians &amp;amp; Surgeons, New York, New York 10032, USA. jpb2@columbia.edu&lt;/auth-address&gt;&lt;titles&gt;&lt;title&gt;Guidelines for the management of asymptomatic primary hyperparathyroidism: summary statement from the third international workshop&lt;/title&gt;&lt;secondary-title&gt;J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metabolism&lt;/abbr-1&gt;&lt;/alt-periodical&gt;&lt;pages&gt;335-9&lt;/pages&gt;&lt;volume&gt;94&lt;/volume&gt;&lt;number&gt;2&lt;/number&gt;&lt;keywords&gt;&lt;keyword&gt;Consensus&lt;/keyword&gt;&lt;keyword&gt;*Guidelines as Topic&lt;/keyword&gt;&lt;keyword&gt;Humans&lt;/keyword&gt;&lt;keyword&gt;Hyperparathyroidism, Primary/diagnosis/*therapy&lt;/keyword&gt;&lt;keyword&gt;Monitoring, Physiologic/methods&lt;/keyword&gt;&lt;keyword&gt;Parathyroidectomy/methods&lt;/keyword&gt;&lt;/keywords&gt;&lt;dates&gt;&lt;year&gt;2009&lt;/year&gt;&lt;pub-dates&gt;&lt;date&gt;Feb&lt;/date&gt;&lt;/pub-dates&gt;&lt;/dates&gt;&lt;isbn&gt;0021-972X (Print)&amp;#xD;0021-972X (Linking)&lt;/isbn&gt;&lt;accession-num&gt;19193908&lt;/accession-num&gt;&lt;urls&gt;&lt;related-urls&gt;&lt;url&gt;http://www.ncbi.nlm.nih.gov/pubmed/19193908&lt;/url&gt;&lt;/related-urls&gt;&lt;/urls&gt;&lt;custom2&gt;3214274&lt;/custom2&gt;&lt;electronic-resource-num&gt;10.1210/jc.2008-1763&lt;/electronic-resource-num&gt;&lt;/record&gt;&lt;/Cite&gt;&lt;/EndNote&gt;</w:instrText>
      </w:r>
      <w:r w:rsidR="00DA038D" w:rsidRPr="007810EE">
        <w:rPr>
          <w:rFonts w:ascii="Times New Roman" w:hAnsi="Times New Roman" w:cs="Times New Roman"/>
          <w:b/>
        </w:rPr>
        <w:fldChar w:fldCharType="separate"/>
      </w:r>
      <w:r w:rsidRPr="007810EE">
        <w:rPr>
          <w:rFonts w:ascii="Times New Roman" w:hAnsi="Times New Roman" w:cs="Times New Roman"/>
          <w:b/>
        </w:rPr>
        <w:t>(</w:t>
      </w:r>
      <w:hyperlink w:anchor="_ENREF_15" w:tooltip="Bilezikian, 2009 #5383" w:history="1">
        <w:r w:rsidR="00CF44BB" w:rsidRPr="007810EE">
          <w:rPr>
            <w:rFonts w:ascii="Times New Roman" w:hAnsi="Times New Roman" w:cs="Times New Roman"/>
            <w:b/>
          </w:rPr>
          <w:t>27</w:t>
        </w:r>
      </w:hyperlink>
      <w:r w:rsidRPr="007810EE">
        <w:rPr>
          <w:rFonts w:ascii="Times New Roman" w:hAnsi="Times New Roman" w:cs="Times New Roman"/>
          <w:b/>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7F5CFF" w:rsidRPr="007810EE" w:rsidRDefault="007F5CFF"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Once ﬂuid repletion is accomplished, loop diuretics may be used to decrease renal calcium reabsorption and promote urinary excretion. Calcitonin 200 IU once every 8 h may help to decrease albumin-adjusted calcium. Bisphosphonates, corticosteroids, calcium chelators, or dialysis are occasionally indicated in severe cases </w:t>
      </w:r>
      <w:r w:rsidR="00DA038D" w:rsidRPr="007810EE">
        <w:rPr>
          <w:rFonts w:ascii="Times New Roman" w:hAnsi="Times New Roman" w:cs="Times New Roman"/>
          <w:b/>
          <w:i/>
        </w:rPr>
        <w:fldChar w:fldCharType="begin"/>
      </w:r>
      <w:r w:rsidRPr="007810EE">
        <w:rPr>
          <w:rFonts w:ascii="Times New Roman" w:hAnsi="Times New Roman" w:cs="Times New Roman"/>
          <w:b/>
          <w:i/>
        </w:rPr>
        <w:instrText xml:space="preserve"> ADDIN EN.CITE &lt;EndNote&gt;&lt;Cite&gt;&lt;Author&gt;Bilezikian&lt;/Author&gt;&lt;Year&gt;2009&lt;/Year&gt;&lt;RecNum&gt;5383&lt;/RecNum&gt;&lt;DisplayText&gt;(Bilezikian et al. 2009)&lt;/DisplayText&gt;&lt;record&gt;&lt;rec-number&gt;5383&lt;/rec-number&gt;&lt;foreign-keys&gt;&lt;key app="EN" db-id="50wxdpzd9vd5r7e9t5b595djrfpttrxw9avp"&gt;5383&lt;/key&gt;&lt;/foreign-keys&gt;&lt;ref-type name="Journal Article"&gt;17&lt;/ref-type&gt;&lt;contributors&gt;&lt;authors&gt;&lt;author&gt;Bilezikian, J. P.&lt;/author&gt;&lt;author&gt;Khan, A. A.&lt;/author&gt;&lt;author&gt;Potts, J. T., Jr.&lt;/author&gt;&lt;author&gt;Third International Workshop on the Management of Asymptomatic Primary, Hyperthyroidism&lt;/author&gt;&lt;/authors&gt;&lt;/contributors&gt;&lt;auth-address&gt;Columbia University, College of Physicians &amp;amp; Surgeons, New York, New York 10032, USA. jpb2@columbia.edu&lt;/auth-address&gt;&lt;titles&gt;&lt;title&gt;Guidelines for the management of asymptomatic primary hyperparathyroidism: summary statement from the third international workshop&lt;/title&gt;&lt;secondary-title&gt;J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metabolism&lt;/abbr-1&gt;&lt;/alt-periodical&gt;&lt;pages&gt;335-9&lt;/pages&gt;&lt;volume&gt;94&lt;/volume&gt;&lt;number&gt;2&lt;/number&gt;&lt;keywords&gt;&lt;keyword&gt;Consensus&lt;/keyword&gt;&lt;keyword&gt;*Guidelines as Topic&lt;/keyword&gt;&lt;keyword&gt;Humans&lt;/keyword&gt;&lt;keyword&gt;Hyperparathyroidism, Primary/diagnosis/*therapy&lt;/keyword&gt;&lt;keyword&gt;Monitoring, Physiologic/methods&lt;/keyword&gt;&lt;keyword&gt;Parathyroidectomy/methods&lt;/keyword&gt;&lt;/keywords&gt;&lt;dates&gt;&lt;year&gt;2009&lt;/year&gt;&lt;pub-dates&gt;&lt;date&gt;Feb&lt;/date&gt;&lt;/pub-dates&gt;&lt;/dates&gt;&lt;isbn&gt;0021-972X (Print)&amp;#xD;0021-972X (Linking)&lt;/isbn&gt;&lt;accession-num&gt;19193908&lt;/accession-num&gt;&lt;urls&gt;&lt;related-urls&gt;&lt;url&gt;http://www.ncbi.nlm.nih.gov/pubmed/19193908&lt;/url&gt;&lt;/related-urls&gt;&lt;/urls&gt;&lt;custom2&gt;3214274&lt;/custom2&gt;&lt;electronic-resource-num&gt;10.1210/jc.2008-1763&lt;/electronic-resource-num&gt;&lt;/record&gt;&lt;/Cite&gt;&lt;/EndNote&gt;</w:instrText>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15" w:tooltip="Bilezikian, 2009 #5383" w:history="1">
        <w:r w:rsidR="00CF44BB" w:rsidRPr="007810EE">
          <w:rPr>
            <w:rFonts w:ascii="Times New Roman" w:hAnsi="Times New Roman" w:cs="Times New Roman"/>
            <w:b/>
          </w:rPr>
          <w:t>27</w:t>
        </w:r>
      </w:hyperlink>
      <w:r w:rsidRPr="007810EE">
        <w:rPr>
          <w:rFonts w:ascii="Times New Roman" w:hAnsi="Times New Roman" w:cs="Times New Roman"/>
          <w:b/>
          <w:i/>
        </w:rPr>
        <w:t>)</w:t>
      </w:r>
      <w:r w:rsidR="00DA038D" w:rsidRPr="007810EE">
        <w:rPr>
          <w:rFonts w:ascii="Times New Roman" w:hAnsi="Times New Roman" w:cs="Times New Roman"/>
          <w:b/>
          <w:i/>
        </w:rPr>
        <w:fldChar w:fldCharType="end"/>
      </w:r>
      <w:r w:rsidRPr="007810EE">
        <w:rPr>
          <w:rFonts w:ascii="Times New Roman" w:hAnsi="Times New Roman" w:cs="Times New Roman"/>
          <w:b/>
          <w:i/>
        </w:rPr>
        <w:t>.</w:t>
      </w:r>
    </w:p>
    <w:p w:rsidR="007F5CFF" w:rsidRPr="007810EE" w:rsidRDefault="007F5CFF"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Patients must be closely monitored for complications caused by aggressive diuresis, including hypokalemia, hypomagnesemia, and acute renal insufficiency </w:t>
      </w:r>
      <w:r w:rsidR="00DA038D" w:rsidRPr="007810EE">
        <w:rPr>
          <w:rFonts w:ascii="Times New Roman" w:hAnsi="Times New Roman" w:cs="Times New Roman"/>
          <w:b/>
          <w:i/>
        </w:rPr>
        <w:fldChar w:fldCharType="begin">
          <w:fldData xml:space="preserve">PEVuZE5vdGU+PENpdGU+PEF1dGhvcj5GcmFzZXI8L0F1dGhvcj48WWVhcj4yMDA5PC9ZZWFyPjxS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L2FsdC1wZXJpb2RpY2FsPjxwYWdlcz4xNDUtNTg8L3BhZ2VzPjx2b2x1bWU+Mzc0PC92b2x1bWU+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</w:fldData>
        </w:fldChar>
      </w:r>
      <w:r w:rsidRPr="007810EE">
        <w:rPr>
          <w:rFonts w:ascii="Times New Roman" w:hAnsi="Times New Roman" w:cs="Times New Roman"/>
          <w:b/>
          <w:i/>
        </w:rPr>
        <w:instrText xml:space="preserve"> ADDIN EN.CITE </w:instrText>
      </w:r>
      <w:r w:rsidR="00DA038D" w:rsidRPr="007810EE">
        <w:rPr>
          <w:rFonts w:ascii="Times New Roman" w:hAnsi="Times New Roman" w:cs="Times New Roman"/>
          <w:b/>
          <w:i/>
        </w:rPr>
        <w:fldChar w:fldCharType="begin">
          <w:fldData xml:space="preserve">PEVuZE5vdGU+PENpdGU+PEF1dGhvcj5GcmFzZXI8L0F1dGhvcj48WWVhcj4yMDA5PC9ZZWFyPjxS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L2FsdC1wZXJpb2RpY2FsPjxwYWdlcz4xNDUtNTg8L3BhZ2VzPjx2b2x1bWU+Mzc0PC92b2x1bWU+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</w:fldData>
        </w:fldChar>
      </w:r>
      <w:r w:rsidRPr="007810EE">
        <w:rPr>
          <w:rFonts w:ascii="Times New Roman" w:hAnsi="Times New Roman" w:cs="Times New Roman"/>
          <w:b/>
          <w:i/>
        </w:rPr>
        <w:instrText xml:space="preserve"> ADDIN EN.CITE.DATA </w:instrText>
      </w:r>
      <w:r w:rsidR="00DA038D" w:rsidRPr="007810EE">
        <w:rPr>
          <w:rFonts w:ascii="Times New Roman" w:hAnsi="Times New Roman" w:cs="Times New Roman"/>
          <w:b/>
          <w:i/>
        </w:rPr>
      </w:r>
      <w:r w:rsidR="00DA038D" w:rsidRPr="007810EE">
        <w:rPr>
          <w:rFonts w:ascii="Times New Roman" w:hAnsi="Times New Roman" w:cs="Times New Roman"/>
          <w:b/>
          <w:i/>
        </w:rPr>
        <w:fldChar w:fldCharType="end"/>
      </w:r>
      <w:r w:rsidR="00DA038D" w:rsidRPr="007810EE">
        <w:rPr>
          <w:rFonts w:ascii="Times New Roman" w:hAnsi="Times New Roman" w:cs="Times New Roman"/>
          <w:b/>
          <w:i/>
        </w:rPr>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31" w:tooltip="Fraser, 2009 #5384" w:history="1">
        <w:r w:rsidR="00CF44BB" w:rsidRPr="007810EE">
          <w:rPr>
            <w:rFonts w:ascii="Times New Roman" w:hAnsi="Times New Roman" w:cs="Times New Roman"/>
            <w:b/>
          </w:rPr>
          <w:t>2</w:t>
        </w:r>
      </w:hyperlink>
      <w:r w:rsidRPr="007810EE">
        <w:rPr>
          <w:rFonts w:ascii="Times New Roman" w:hAnsi="Times New Roman" w:cs="Times New Roman"/>
          <w:b/>
          <w:i/>
        </w:rPr>
        <w:t>)</w:t>
      </w:r>
      <w:r w:rsidR="00DA038D" w:rsidRPr="007810EE">
        <w:rPr>
          <w:rFonts w:ascii="Times New Roman" w:hAnsi="Times New Roman" w:cs="Times New Roman"/>
          <w:b/>
          <w:i/>
        </w:rPr>
        <w:fldChar w:fldCharType="end"/>
      </w:r>
      <w:r w:rsidRPr="007810EE">
        <w:rPr>
          <w:rFonts w:ascii="Times New Roman" w:hAnsi="Times New Roman" w:cs="Times New Roman"/>
          <w:b/>
          <w:i/>
        </w:rPr>
        <w:t>.</w:t>
      </w:r>
    </w:p>
    <w:p w:rsidR="007F5CFF" w:rsidRPr="007810EE" w:rsidRDefault="007F5CFF"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However, parathyroidectomy is the only curative therapy, with a success rate of 95–98%. To prevent the progression of systemic complications of PHPT </w:t>
      </w:r>
      <w:r w:rsidR="00DA038D" w:rsidRPr="007810EE">
        <w:rPr>
          <w:rFonts w:ascii="Times New Roman" w:hAnsi="Times New Roman" w:cs="Times New Roman"/>
          <w:b/>
          <w:i/>
        </w:rPr>
        <w:fldChar w:fldCharType="begin"/>
      </w:r>
      <w:r w:rsidRPr="007810EE">
        <w:rPr>
          <w:rFonts w:ascii="Times New Roman" w:hAnsi="Times New Roman" w:cs="Times New Roman"/>
          <w:b/>
          <w:i/>
        </w:rPr>
        <w:instrText xml:space="preserve"> ADDIN EN.CITE &lt;EndNote&gt;&lt;Cite&gt;&lt;Author&gt;Suliburk&lt;/Author&gt;&lt;Year&gt;2007&lt;/Year&gt;&lt;RecNum&gt;5385&lt;/RecNum&gt;&lt;DisplayText&gt;(Suliburk et al. 2007)&lt;/DisplayText&gt;&lt;record&gt;&lt;rec-number&gt;5385&lt;/rec-number&gt;&lt;foreign-keys&gt;&lt;key app="EN" db-id="50wxdpzd9vd5r7e9t5b595djrfpttrxw9avp"&gt;5385&lt;/key&gt;&lt;/foreign-keys&gt;&lt;ref-type name="Journal Article"&gt;17&lt;/ref-type&gt;&lt;contributors&gt;&lt;authors&gt;&lt;author&gt;Suliburk, J. W.&lt;/author&gt;&lt;author&gt;Perrier, N. D.&lt;/author&gt;&lt;/authors&gt;&lt;/contributors&gt;&lt;auth-address&gt;University of Texas Medical School at Houston, Department of General Surgery, Houston, Texas, USA.&lt;/auth-address&gt;&lt;titles&gt;&lt;title&gt;Primary hyperparathyroidism&lt;/title&gt;&lt;secondary-title&gt;Oncologist&lt;/secondary-title&gt;&lt;alt-title&gt;The oncologist&lt;/alt-title&gt;&lt;/titles&gt;&lt;alt-periodical&gt;&lt;full-title&gt;The oncologist&lt;/full-title&gt;&lt;/alt-periodical&gt;&lt;pages&gt;644-53&lt;/pages&gt;&lt;volume&gt;12&lt;/volume&gt;&lt;number&gt;6&lt;/number&gt;&lt;keywords&gt;&lt;keyword&gt;Calcium/urine&lt;/keyword&gt;&lt;keyword&gt;Female&lt;/keyword&gt;&lt;keyword&gt;Humans&lt;/keyword&gt;&lt;keyword&gt;Hyperparathyroidism, Primary/*diagnosis/*surgery/urine&lt;/keyword&gt;&lt;keyword&gt;Middle Aged&lt;/keyword&gt;&lt;keyword&gt;Minimally Invasive Surgical Procedures/methods&lt;/keyword&gt;&lt;keyword&gt;Parathyroidectomy/methods&lt;/keyword&gt;&lt;keyword&gt;Treatment Outcome&lt;/keyword&gt;&lt;/keywords&gt;&lt;dates&gt;&lt;year&gt;2007&lt;/year&gt;&lt;pub-dates&gt;&lt;date&gt;Jun&lt;/date&gt;&lt;/pub-dates&gt;&lt;/dates&gt;&lt;isbn&gt;1083-7159 (Print)&amp;#xD;1083-7159 (Linking)&lt;/isbn&gt;&lt;accession-num&gt;17602056&lt;/accession-num&gt;&lt;urls&gt;&lt;related-urls&gt;&lt;url&gt;http://www.ncbi.nlm.nih.gov/pubmed/17602056&lt;/url&gt;&lt;/related-urls&gt;&lt;/urls&gt;&lt;electronic-resource-num&gt;10.1634/theoncologist.12-6-644&lt;/electronic-resource-num&gt;&lt;/record&gt;&lt;/Cite&gt;&lt;/EndNote&gt;</w:instrText>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97" w:tooltip="Suliburk, 2007 #5385" w:history="1">
        <w:r w:rsidR="00CF44BB" w:rsidRPr="007810EE">
          <w:rPr>
            <w:rFonts w:ascii="Times New Roman" w:hAnsi="Times New Roman" w:cs="Times New Roman"/>
            <w:b/>
          </w:rPr>
          <w:t>28</w:t>
        </w:r>
      </w:hyperlink>
      <w:r w:rsidRPr="007810EE">
        <w:rPr>
          <w:rFonts w:ascii="Times New Roman" w:hAnsi="Times New Roman" w:cs="Times New Roman"/>
          <w:b/>
          <w:i/>
        </w:rPr>
        <w:t>)</w:t>
      </w:r>
      <w:r w:rsidR="00DA038D" w:rsidRPr="007810EE">
        <w:rPr>
          <w:rFonts w:ascii="Times New Roman" w:hAnsi="Times New Roman" w:cs="Times New Roman"/>
          <w:b/>
          <w:i/>
        </w:rPr>
        <w:fldChar w:fldCharType="end"/>
      </w:r>
      <w:r w:rsidRPr="007810EE">
        <w:rPr>
          <w:rFonts w:ascii="Times New Roman" w:hAnsi="Times New Roman" w:cs="Times New Roman"/>
          <w:b/>
          <w:i/>
        </w:rPr>
        <w:t>.</w:t>
      </w:r>
    </w:p>
    <w:p w:rsidR="007F5CFF" w:rsidRPr="007810EE" w:rsidRDefault="007F5CFF"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The NIH’s 2008 modified guidelines recommend surgery for asymptomatic patients who have a serum calcium that is &gt;1.0 mg/dL (0.25 mmol/L) above the upper limit of normal, a CrCl of &lt;60 mL/min, a T-score of ≤ 2.5 at any site, a previous low-trauma fracture, or an age of &lt;50 years </w:t>
      </w:r>
      <w:r w:rsidR="00DA038D" w:rsidRPr="007810EE">
        <w:rPr>
          <w:rFonts w:ascii="Times New Roman" w:hAnsi="Times New Roman" w:cs="Times New Roman"/>
          <w:b/>
          <w:i/>
          <w:iCs/>
        </w:rPr>
        <w:fldChar w:fldCharType="begin">
          <w:fldData xml:space="preserve">PEVuZE5vdGU+PENpdGU+PEF1dGhvcj5BbGhlZmRoaTwvQXV0aG9yPjxZZWFyPjIwMTE8L1llYXI+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</w:fldData>
        </w:fldChar>
      </w:r>
      <w:r w:rsidRPr="007810EE">
        <w:rPr>
          <w:rFonts w:ascii="Times New Roman" w:hAnsi="Times New Roman" w:cs="Times New Roman"/>
          <w:b/>
          <w:i/>
          <w:iCs/>
        </w:rPr>
        <w:instrText xml:space="preserve"> ADDIN EN.CITE </w:instrText>
      </w:r>
      <w:r w:rsidR="00DA038D" w:rsidRPr="007810EE">
        <w:rPr>
          <w:rFonts w:ascii="Times New Roman" w:hAnsi="Times New Roman" w:cs="Times New Roman"/>
          <w:b/>
          <w:i/>
          <w:iCs/>
        </w:rPr>
        <w:fldChar w:fldCharType="begin">
          <w:fldData xml:space="preserve">PEVuZE5vdGU+PENpdGU+PEF1dGhvcj5BbGhlZmRoaTwvQXV0aG9yPjxZZWFyPjIwMTE8L1llYXI+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</w:fldData>
        </w:fldChar>
      </w:r>
      <w:r w:rsidRPr="007810EE">
        <w:rPr>
          <w:rFonts w:ascii="Times New Roman" w:hAnsi="Times New Roman" w:cs="Times New Roman"/>
          <w:b/>
          <w:i/>
          <w:iCs/>
        </w:rPr>
        <w:instrText xml:space="preserve"> ADDIN EN.CITE.DATA </w:instrText>
      </w:r>
      <w:r w:rsidR="00DA038D" w:rsidRPr="007810EE">
        <w:rPr>
          <w:rFonts w:ascii="Times New Roman" w:hAnsi="Times New Roman" w:cs="Times New Roman"/>
          <w:b/>
        </w:rPr>
      </w:r>
      <w:r w:rsidR="00DA038D" w:rsidRPr="007810EE">
        <w:rPr>
          <w:rFonts w:ascii="Times New Roman" w:hAnsi="Times New Roman" w:cs="Times New Roman"/>
          <w:b/>
        </w:rPr>
        <w:fldChar w:fldCharType="end"/>
      </w:r>
      <w:r w:rsidR="00DA038D" w:rsidRPr="007810EE">
        <w:rPr>
          <w:rFonts w:ascii="Times New Roman" w:hAnsi="Times New Roman" w:cs="Times New Roman"/>
          <w:b/>
          <w:i/>
          <w:iCs/>
        </w:rPr>
      </w:r>
      <w:r w:rsidR="00DA038D" w:rsidRPr="007810EE">
        <w:rPr>
          <w:rFonts w:ascii="Times New Roman" w:hAnsi="Times New Roman" w:cs="Times New Roman"/>
          <w:b/>
          <w:i/>
          <w:iCs/>
        </w:rPr>
        <w:fldChar w:fldCharType="separate"/>
      </w:r>
      <w:r w:rsidRPr="007810EE">
        <w:rPr>
          <w:rFonts w:ascii="Times New Roman" w:hAnsi="Times New Roman" w:cs="Times New Roman"/>
          <w:b/>
          <w:i/>
        </w:rPr>
        <w:t>(</w:t>
      </w:r>
      <w:hyperlink w:anchor="_ENREF_6" w:tooltip="Alhefdhi, 2011 #5386" w:history="1">
        <w:r w:rsidR="00CF44BB" w:rsidRPr="007810EE">
          <w:rPr>
            <w:rFonts w:ascii="Times New Roman" w:hAnsi="Times New Roman" w:cs="Times New Roman"/>
            <w:b/>
          </w:rPr>
          <w:t>29</w:t>
        </w:r>
      </w:hyperlink>
      <w:r w:rsidRPr="007810EE">
        <w:rPr>
          <w:rFonts w:ascii="Times New Roman" w:hAnsi="Times New Roman" w:cs="Times New Roman"/>
          <w:b/>
          <w:i/>
          <w:iCs/>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CA28F0" w:rsidRPr="007810EE" w:rsidRDefault="001E68F7" w:rsidP="00322911">
      <w:pPr>
        <w:widowControl/>
        <w:autoSpaceDE/>
        <w:autoSpaceDN/>
        <w:adjustRightInd/>
        <w:snapToGrid w:val="0"/>
        <w:jc w:val="both"/>
        <w:rPr>
          <w:rFonts w:ascii="Times New Roman" w:eastAsia="Times New Roman" w:hAnsi="Times New Roman" w:cs="Times New Roman"/>
          <w:b/>
          <w:bCs/>
        </w:rPr>
      </w:pPr>
      <w:r w:rsidRPr="007810EE">
        <w:rPr>
          <w:rFonts w:ascii="Times New Roman" w:eastAsia="Times New Roman" w:hAnsi="Times New Roman" w:cs="Times New Roman"/>
          <w:b/>
          <w:bCs/>
        </w:rPr>
        <w:t>Surgical options (Parathyroidectomy)</w:t>
      </w:r>
      <w:r w:rsidR="00B52704" w:rsidRPr="007810EE">
        <w:rPr>
          <w:rFonts w:ascii="Times New Roman" w:eastAsia="Times New Roman" w:hAnsi="Times New Roman" w:cs="Times New Roman"/>
          <w:b/>
          <w:bCs/>
        </w:rPr>
        <w:t>:</w:t>
      </w:r>
    </w:p>
    <w:p w:rsidR="001E68F7" w:rsidRPr="007810EE" w:rsidRDefault="001E68F7"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Ana</w:t>
      </w:r>
      <w:r w:rsidR="009141AF" w:rsidRPr="007810EE">
        <w:rPr>
          <w:rFonts w:ascii="Times New Roman" w:hAnsi="Times New Roman" w:cs="Times New Roman"/>
          <w:b/>
          <w:bCs/>
        </w:rPr>
        <w:t>esthesia</w:t>
      </w:r>
    </w:p>
    <w:p w:rsidR="001E68F7" w:rsidRPr="007810EE" w:rsidRDefault="001E68F7"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Either general or local anesthesia can be used for patients undergoing parathyroidectomy. Local anesthesia, via a subcutaneous injection of 1% lidocaine over the intended incision and along the anterior and the posterior borders of the sternocleidomastoid muscle, ipsilateral or bilateral, is used for patient preference or comorbidities. For complications such as technical complications or toxic reactions to lidocaine, unexpected findings, or patient discomfort, general anesthesia should be considered </w:t>
      </w:r>
      <w:r w:rsidR="00DA038D" w:rsidRPr="007810EE">
        <w:rPr>
          <w:rFonts w:ascii="Times New Roman" w:hAnsi="Times New Roman" w:cs="Times New Roman"/>
          <w:b/>
          <w:i/>
        </w:rPr>
        <w:fldChar w:fldCharType="begin"/>
      </w:r>
      <w:r w:rsidRPr="007810EE">
        <w:rPr>
          <w:rFonts w:ascii="Times New Roman" w:hAnsi="Times New Roman" w:cs="Times New Roman"/>
          <w:b/>
          <w:i/>
        </w:rPr>
        <w:instrText xml:space="preserve"> ADDIN EN.CITE &lt;EndNote&gt;&lt;Cite&gt;&lt;Author&gt;Padmanabhan&lt;/Author&gt;&lt;Year&gt;2011&lt;/Year&gt;&lt;RecNum&gt;5388&lt;/RecNum&gt;&lt;DisplayText&gt;(Padmanabhan 2011)&lt;/DisplayText&gt;&lt;record&gt;&lt;rec-number&gt;5388&lt;/rec-number&gt;&lt;foreign-keys&gt;&lt;key app="EN" db-id="50wxdpzd9vd5r7e9t5b595djrfpttrxw9avp"&gt;5388&lt;/key&gt;&lt;/foreign-keys&gt;&lt;ref-type name="Journal Article"&gt;17&lt;/ref-type&gt;&lt;contributors&gt;&lt;authors&gt;&lt;author&gt;Padmanabhan, H.&lt;/author&gt;&lt;/authors&gt;&lt;/contributors&gt;&lt;auth-address&gt;Department of Medicine, Veterans Affairs Medical Center, Salem, VA, USA. ramayana48@hotmail.com&lt;/auth-address&gt;&lt;titles&gt;&lt;title&gt;Outpatient management of primary hyperparathyroidism&lt;/title&gt;&lt;secondary-title&gt;Am J Med&lt;/secondary-title&gt;&lt;alt-title&gt;The American journal of medicine&lt;/alt-title&gt;&lt;/titles&gt;&lt;periodical&gt;&lt;full-title&gt;Am J Med&lt;/full-title&gt;&lt;abbr-1&gt;The American journal of medicine&lt;/abbr-1&gt;&lt;/periodical&gt;&lt;alt-periodical&gt;&lt;full-title&gt;Am J Med&lt;/full-title&gt;&lt;abbr-1&gt;The American journal of medicine&lt;/abbr-1&gt;&lt;/alt-periodical&gt;&lt;pages&gt;911-4&lt;/pages&gt;&lt;volume&gt;124&lt;/volume&gt;&lt;number&gt;10&lt;/number&gt;&lt;keywords&gt;&lt;keyword&gt;Adenoma/*complications/surgery&lt;/keyword&gt;&lt;keyword&gt;Humans&lt;/keyword&gt;&lt;keyword&gt;Hypercalcemia/etiology&lt;/keyword&gt;&lt;keyword&gt;Hyperparathyroidism/complications/etiology/*surgery&lt;/keyword&gt;&lt;keyword&gt;Outpatients&lt;/keyword&gt;&lt;keyword&gt;Parathyroid Neoplasms/*complications/surgery&lt;/keyword&gt;&lt;keyword&gt;Parathyroidectomy&lt;/keyword&gt;&lt;/keywords&gt;&lt;dates&gt;&lt;year&gt;2011&lt;/year&gt;&lt;pub-dates&gt;&lt;date&gt;Oct&lt;/date&gt;&lt;/pub-dates&gt;&lt;/dates&gt;&lt;isbn&gt;1555-7162 (Electronic)&amp;#xD;0002-9343 (Linking)&lt;/isbn&gt;&lt;accession-num&gt;21816381&lt;/accession-num&gt;&lt;urls&gt;&lt;related-urls&gt;&lt;url&gt;http://www.ncbi.nlm.nih.gov/pubmed/21816381&lt;/url&gt;&lt;/related-urls&gt;&lt;/urls&gt;&lt;electronic-resource-num&gt;10.1016/j.amjmed.2010.12.028&lt;/electronic-resource-num&gt;&lt;/record&gt;&lt;/Cite&gt;&lt;/EndNote&gt;</w:instrText>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73" w:tooltip="Padmanabhan, 2011 #5388" w:history="1">
        <w:r w:rsidR="00CF44BB" w:rsidRPr="007810EE">
          <w:rPr>
            <w:rFonts w:ascii="Times New Roman" w:hAnsi="Times New Roman" w:cs="Times New Roman"/>
            <w:b/>
          </w:rPr>
          <w:t>30</w:t>
        </w:r>
      </w:hyperlink>
      <w:r w:rsidRPr="007810EE">
        <w:rPr>
          <w:rFonts w:ascii="Times New Roman" w:hAnsi="Times New Roman" w:cs="Times New Roman"/>
          <w:b/>
          <w:i/>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1E68F7" w:rsidRPr="007810EE" w:rsidRDefault="001E68F7"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Techniques</w:t>
      </w:r>
    </w:p>
    <w:p w:rsidR="009141AF" w:rsidRPr="007810EE" w:rsidRDefault="001E68F7"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Parathyroidectomy may be performed using di</w:t>
      </w:r>
      <w:r w:rsidRPr="007810EE">
        <w:rPr>
          <w:rFonts w:ascii="Cambria Math" w:hAnsi="Cambria Math" w:cs="Times New Roman"/>
        </w:rPr>
        <w:t>ﬀ</w:t>
      </w:r>
      <w:r w:rsidRPr="007810EE">
        <w:rPr>
          <w:rFonts w:ascii="Times New Roman" w:hAnsi="Times New Roman" w:cs="Times New Roman"/>
        </w:rPr>
        <w:t xml:space="preserve">erent techniques. </w:t>
      </w:r>
    </w:p>
    <w:p w:rsidR="009141AF" w:rsidRPr="007810EE" w:rsidRDefault="00606EB3"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1-</w:t>
      </w:r>
      <w:r w:rsidR="001E68F7" w:rsidRPr="007810EE">
        <w:rPr>
          <w:rFonts w:ascii="Times New Roman" w:hAnsi="Times New Roman" w:cs="Times New Roman"/>
          <w:b/>
          <w:bCs/>
        </w:rPr>
        <w:t xml:space="preserve">The standard procedure </w:t>
      </w:r>
    </w:p>
    <w:p w:rsidR="001E68F7" w:rsidRPr="007810EE" w:rsidRDefault="001E68F7"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for PHPT is bilateral neck exploration, performed under general anesthesia, which is the best choice for patients with inherited hyperparathyroidism or multigland disease. Subtotal parathyroidectomy (i.e., removal of 3.5 glands) or total parathyroidectomy with autotransplantation of parathyroid tissue at a distant site (e.g., the forearm or sternocleidomastoid muscle) may be performed. A transverse incision of 2–4 cm in length above the sternal notch is made, following the skin lines across the anterior neck. The tracheoesophageal groove, the paraesophageal area, the carotid sheath, and the thymus should be explored if a gland is missing. Cervical thymectomy can be performed if a gland is missing in the first surgery, but mediastinum exploration should only be performed in patients who have a gland clearly localized to the mediastinum </w:t>
      </w:r>
      <w:r w:rsidR="00DA038D" w:rsidRPr="007810EE">
        <w:rPr>
          <w:rFonts w:ascii="Times New Roman" w:hAnsi="Times New Roman" w:cs="Times New Roman"/>
          <w:b/>
          <w:i/>
        </w:rPr>
        <w:fldChar w:fldCharType="begin">
          <w:fldData xml:space="preserve">PEVuZE5vdGU+PENpdGU+PEF1dGhvcj5DaGVuPC9BdXRob3I+PFllYXI+MjAwNTwvWWVhcj48UmVj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</w:fldData>
        </w:fldChar>
      </w:r>
      <w:r w:rsidRPr="007810EE">
        <w:rPr>
          <w:rFonts w:ascii="Times New Roman" w:hAnsi="Times New Roman" w:cs="Times New Roman"/>
          <w:b/>
          <w:i/>
        </w:rPr>
        <w:instrText xml:space="preserve"> ADDIN EN.CITE </w:instrText>
      </w:r>
      <w:r w:rsidR="00DA038D" w:rsidRPr="007810EE">
        <w:rPr>
          <w:rFonts w:ascii="Times New Roman" w:hAnsi="Times New Roman" w:cs="Times New Roman"/>
          <w:b/>
          <w:i/>
        </w:rPr>
        <w:fldChar w:fldCharType="begin">
          <w:fldData xml:space="preserve">PEVuZE5vdGU+PENpdGU+PEF1dGhvcj5DaGVuPC9BdXRob3I+PFllYXI+MjAwNTwvWWVhcj48UmVj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</w:fldData>
        </w:fldChar>
      </w:r>
      <w:r w:rsidRPr="007810EE">
        <w:rPr>
          <w:rFonts w:ascii="Times New Roman" w:hAnsi="Times New Roman" w:cs="Times New Roman"/>
          <w:b/>
          <w:i/>
        </w:rPr>
        <w:instrText xml:space="preserve"> ADDIN EN.CITE.DATA </w:instrText>
      </w:r>
      <w:r w:rsidR="00DA038D" w:rsidRPr="007810EE">
        <w:rPr>
          <w:rFonts w:ascii="Times New Roman" w:hAnsi="Times New Roman" w:cs="Times New Roman"/>
          <w:b/>
        </w:rPr>
      </w:r>
      <w:r w:rsidR="00DA038D" w:rsidRPr="007810EE">
        <w:rPr>
          <w:rFonts w:ascii="Times New Roman" w:hAnsi="Times New Roman" w:cs="Times New Roman"/>
          <w:b/>
        </w:rPr>
        <w:fldChar w:fldCharType="end"/>
      </w:r>
      <w:r w:rsidR="00DA038D" w:rsidRPr="007810EE">
        <w:rPr>
          <w:rFonts w:ascii="Times New Roman" w:hAnsi="Times New Roman" w:cs="Times New Roman"/>
          <w:b/>
          <w:i/>
        </w:rPr>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21" w:tooltip="Chen, 2005 #5389" w:history="1">
        <w:r w:rsidR="00CF44BB" w:rsidRPr="007810EE">
          <w:rPr>
            <w:rFonts w:ascii="Times New Roman" w:hAnsi="Times New Roman" w:cs="Times New Roman"/>
            <w:b/>
          </w:rPr>
          <w:t>31</w:t>
        </w:r>
      </w:hyperlink>
      <w:r w:rsidRPr="007810EE">
        <w:rPr>
          <w:rFonts w:ascii="Times New Roman" w:hAnsi="Times New Roman" w:cs="Times New Roman"/>
          <w:b/>
          <w:i/>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B52704" w:rsidRPr="007810EE" w:rsidRDefault="00606EB3"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lastRenderedPageBreak/>
        <w:t>2-</w:t>
      </w:r>
      <w:r w:rsidR="00B52704" w:rsidRPr="007810EE">
        <w:rPr>
          <w:rFonts w:ascii="Times New Roman" w:hAnsi="Times New Roman" w:cs="Times New Roman"/>
          <w:b/>
          <w:bCs/>
        </w:rPr>
        <w:t>Minimally invasive parathyroidectomy (MIP)</w:t>
      </w:r>
    </w:p>
    <w:p w:rsidR="00B52704" w:rsidRPr="007810EE" w:rsidRDefault="00B52704"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MIP allows patients to undergo focused parathyroidectomy and has the benefits of a smaller incision, a shorter operation duration, a shorter length of hospital stay, and fewer complications; it is also more cost-e</w:t>
      </w:r>
      <w:r w:rsidRPr="007810EE">
        <w:rPr>
          <w:rFonts w:ascii="Cambria Math" w:hAnsi="Cambria Math" w:cs="Times New Roman"/>
        </w:rPr>
        <w:t>ﬀ</w:t>
      </w:r>
      <w:r w:rsidRPr="007810EE">
        <w:rPr>
          <w:rFonts w:ascii="Times New Roman" w:hAnsi="Times New Roman" w:cs="Times New Roman"/>
        </w:rPr>
        <w:t xml:space="preserve">ective than the standard four-gland exploration. A small incision is usually made ipsilateral to the preoperative localized adenoma. MIP surgery can be performed through central or lateral neck incisions and has a 97% success rate with minimal morbidity and no procedure-specific complications </w:t>
      </w:r>
      <w:r w:rsidR="00DA038D" w:rsidRPr="007810EE">
        <w:rPr>
          <w:rFonts w:ascii="Times New Roman" w:hAnsi="Times New Roman" w:cs="Times New Roman"/>
          <w:b/>
          <w:i/>
        </w:rPr>
        <w:fldChar w:fldCharType="begin">
          <w:fldData xml:space="preserve">PEVuZE5vdGU+PENpdGU+PEF1dGhvcj5OZXljaGV2PC9BdXRob3I+PFllYXI+MjAxMTwvWWVhcj48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</w:fldData>
        </w:fldChar>
      </w:r>
      <w:r w:rsidRPr="007810EE">
        <w:rPr>
          <w:rFonts w:ascii="Times New Roman" w:hAnsi="Times New Roman" w:cs="Times New Roman"/>
          <w:b/>
          <w:i/>
        </w:rPr>
        <w:instrText xml:space="preserve"> ADDIN EN.CITE </w:instrText>
      </w:r>
      <w:r w:rsidR="00DA038D" w:rsidRPr="007810EE">
        <w:rPr>
          <w:rFonts w:ascii="Times New Roman" w:hAnsi="Times New Roman" w:cs="Times New Roman"/>
          <w:b/>
          <w:i/>
        </w:rPr>
        <w:fldChar w:fldCharType="begin">
          <w:fldData xml:space="preserve">PEVuZE5vdGU+PENpdGU+PEF1dGhvcj5OZXljaGV2PC9BdXRob3I+PFllYXI+MjAxMTwvWWVhcj48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</w:fldData>
        </w:fldChar>
      </w:r>
      <w:r w:rsidRPr="007810EE">
        <w:rPr>
          <w:rFonts w:ascii="Times New Roman" w:hAnsi="Times New Roman" w:cs="Times New Roman"/>
          <w:b/>
          <w:i/>
        </w:rPr>
        <w:instrText xml:space="preserve"> ADDIN EN.CITE.DATA </w:instrText>
      </w:r>
      <w:r w:rsidR="00DA038D" w:rsidRPr="007810EE">
        <w:rPr>
          <w:rFonts w:ascii="Times New Roman" w:hAnsi="Times New Roman" w:cs="Times New Roman"/>
          <w:b/>
          <w:i/>
        </w:rPr>
      </w:r>
      <w:r w:rsidR="00DA038D" w:rsidRPr="007810EE">
        <w:rPr>
          <w:rFonts w:ascii="Times New Roman" w:hAnsi="Times New Roman" w:cs="Times New Roman"/>
          <w:b/>
          <w:i/>
        </w:rPr>
        <w:fldChar w:fldCharType="end"/>
      </w:r>
      <w:r w:rsidR="00DA038D" w:rsidRPr="007810EE">
        <w:rPr>
          <w:rFonts w:ascii="Times New Roman" w:hAnsi="Times New Roman" w:cs="Times New Roman"/>
          <w:b/>
          <w:i/>
        </w:rPr>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71" w:tooltip="Neychev, 2011 #5390" w:history="1">
        <w:r w:rsidR="00CF44BB" w:rsidRPr="007810EE">
          <w:rPr>
            <w:rFonts w:ascii="Times New Roman" w:hAnsi="Times New Roman" w:cs="Times New Roman"/>
            <w:b/>
          </w:rPr>
          <w:t>32</w:t>
        </w:r>
      </w:hyperlink>
      <w:r w:rsidRPr="007810EE">
        <w:rPr>
          <w:rFonts w:ascii="Times New Roman" w:hAnsi="Times New Roman" w:cs="Times New Roman"/>
          <w:b/>
          <w:i/>
        </w:rPr>
        <w:t>)</w:t>
      </w:r>
      <w:r w:rsidR="00DA038D" w:rsidRPr="007810EE">
        <w:rPr>
          <w:rFonts w:ascii="Times New Roman" w:hAnsi="Times New Roman" w:cs="Times New Roman"/>
          <w:b/>
          <w:i/>
        </w:rPr>
        <w:fldChar w:fldCharType="end"/>
      </w:r>
      <w:r w:rsidRPr="007810EE">
        <w:rPr>
          <w:rFonts w:ascii="Times New Roman" w:hAnsi="Times New Roman" w:cs="Times New Roman"/>
          <w:b/>
          <w:i/>
        </w:rPr>
        <w:t>.</w:t>
      </w:r>
    </w:p>
    <w:p w:rsidR="00B52704" w:rsidRPr="007810EE" w:rsidRDefault="00B52704"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Preoperative localization is critical in this situation, because most of the neck is not explored, given the focused nature of the procedure </w:t>
      </w:r>
      <w:r w:rsidR="00DA038D" w:rsidRPr="007810EE">
        <w:rPr>
          <w:rFonts w:ascii="Times New Roman" w:hAnsi="Times New Roman" w:cs="Times New Roman"/>
          <w:b/>
          <w:i/>
        </w:rPr>
        <w:fldChar w:fldCharType="begin"/>
      </w:r>
      <w:r w:rsidRPr="007810EE">
        <w:rPr>
          <w:rFonts w:ascii="Times New Roman" w:hAnsi="Times New Roman" w:cs="Times New Roman"/>
          <w:b/>
          <w:i/>
        </w:rPr>
        <w:instrText xml:space="preserve"> ADDIN EN.CITE &lt;EndNote&gt;&lt;Cite&gt;&lt;Author&gt;Terris&lt;/Author&gt;&lt;Year&gt;2007&lt;/Year&gt;&lt;RecNum&gt;5391&lt;/RecNum&gt;&lt;DisplayText&gt;(Terris et al. 2007)&lt;/DisplayText&gt;&lt;record&gt;&lt;rec-number&gt;5391&lt;/rec-number&gt;&lt;foreign-keys&gt;&lt;key app="EN" db-id="50wxdpzd9vd5r7e9t5b595djrfpttrxw9avp"&gt;5391&lt;/key&gt;&lt;/foreign-keys&gt;&lt;ref-type name="Journal Article"&gt;17&lt;/ref-type&gt;&lt;contributors&gt;&lt;authors&gt;&lt;author&gt;Terris, D. J.&lt;/author&gt;&lt;author&gt;Stack, B. C., Jr.&lt;/author&gt;&lt;author&gt;Gourin, C. G.&lt;/author&gt;&lt;/authors&gt;&lt;/contributors&gt;&lt;auth-address&gt;Department of Otolaryngology-Head and Neck Surgery, Medical College of Georgia, Augusta, GA 30912-4060, USA. dterris@mcg.edu&lt;/auth-address&gt;&lt;titles&gt;&lt;title&gt;Contemporary parathyroidectomy: exploiting technology&lt;/title&gt;&lt;secondary-title&gt;Am J Otolaryngol&lt;/secondary-title&gt;&lt;alt-title&gt;American journal of otolaryngology&lt;/alt-title&gt;&lt;/titles&gt;&lt;periodical&gt;&lt;full-title&gt;Am J Otolaryngol&lt;/full-title&gt;&lt;abbr-1&gt;American journal of otolaryngology&lt;/abbr-1&gt;&lt;/periodical&gt;&lt;alt-periodical&gt;&lt;full-title&gt;Am J Otolaryngol&lt;/full-title&gt;&lt;abbr-1&gt;American journal of otolaryngology&lt;/abbr-1&gt;&lt;/alt-periodical&gt;&lt;pages&gt;408-14&lt;/pages&gt;&lt;volume&gt;28&lt;/volume&gt;&lt;number&gt;6&lt;/number&gt;&lt;keywords&gt;&lt;keyword&gt;Endoscopy&lt;/keyword&gt;&lt;keyword&gt;Humans&lt;/keyword&gt;&lt;keyword&gt;Monitoring, Intraoperative&lt;/keyword&gt;&lt;keyword&gt;Parathyroidectomy/*methods&lt;/keyword&gt;&lt;keyword&gt;Radionuclide Imaging&lt;/keyword&gt;&lt;keyword&gt;Surgery, Computer-Assisted&lt;/keyword&gt;&lt;keyword&gt;Thyroid Diseases/diagnostic imaging/*surgery&lt;/keyword&gt;&lt;keyword&gt;Ultrasonography&lt;/keyword&gt;&lt;/keywords&gt;&lt;dates&gt;&lt;year&gt;2007&lt;/year&gt;&lt;pub-dates&gt;&lt;date&gt;Nov-Dec&lt;/date&gt;&lt;/pub-dates&gt;&lt;/dates&gt;&lt;isbn&gt;0196-0709 (Print)&amp;#xD;0196-0709 (Linking)&lt;/isbn&gt;&lt;accession-num&gt;17980774&lt;/accession-num&gt;&lt;urls&gt;&lt;related-urls&gt;&lt;url&gt;http://www.ncbi.nlm.nih.gov/pubmed/17980774&lt;/url&gt;&lt;/related-urls&gt;&lt;/urls&gt;&lt;electronic-resource-num&gt;10.1016/j.amjoto.2006.10.013&lt;/electronic-resource-num&gt;&lt;/record&gt;&lt;/Cite&gt;&lt;/EndNote&gt;</w:instrText>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100" w:tooltip="Terris, 2007 #5391" w:history="1">
        <w:r w:rsidR="00CF44BB" w:rsidRPr="007810EE">
          <w:rPr>
            <w:rFonts w:ascii="Times New Roman" w:hAnsi="Times New Roman" w:cs="Times New Roman"/>
            <w:b/>
          </w:rPr>
          <w:t>33</w:t>
        </w:r>
      </w:hyperlink>
      <w:r w:rsidRPr="007810EE">
        <w:rPr>
          <w:rFonts w:ascii="Times New Roman" w:hAnsi="Times New Roman" w:cs="Times New Roman"/>
          <w:b/>
          <w:i/>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B52704" w:rsidRPr="007810EE" w:rsidRDefault="00606EB3"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3-</w:t>
      </w:r>
      <w:r w:rsidR="00B52704" w:rsidRPr="007810EE">
        <w:rPr>
          <w:rFonts w:ascii="Times New Roman" w:hAnsi="Times New Roman" w:cs="Times New Roman"/>
          <w:b/>
          <w:bCs/>
        </w:rPr>
        <w:t>Endscopic parathyroidectomy</w:t>
      </w:r>
    </w:p>
    <w:p w:rsidR="00B52704" w:rsidRPr="007810EE" w:rsidRDefault="00B52704"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Video-guided (endoscopic) parathyroidectomy is comparable to MIP in operative success, incision length, postoperative pain, cosmetic results, and complication rates. This approach facilitates recognition of recurrent laryngeal nerve and blood vessels surrounding the parathyroid glands, but it is slower. It is contraindicated in patients with previous neck surgery, negative preoperative localization, or a large goiter, or in patients who need local anesthesia </w:t>
      </w:r>
      <w:r w:rsidR="00DA038D" w:rsidRPr="007810EE">
        <w:rPr>
          <w:rFonts w:ascii="Times New Roman" w:hAnsi="Times New Roman" w:cs="Times New Roman"/>
          <w:b/>
          <w:i/>
        </w:rPr>
        <w:fldChar w:fldCharType="begin">
          <w:fldData xml:space="preserve">PEVuZE5vdGU+PENpdGU+PEF1dGhvcj5BcmRpdG88L0F1dGhvcj48WWVhcj4yMDEyPC9ZZWFyPjxS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</w:fldData>
        </w:fldChar>
      </w:r>
      <w:r w:rsidRPr="007810EE">
        <w:rPr>
          <w:rFonts w:ascii="Times New Roman" w:hAnsi="Times New Roman" w:cs="Times New Roman"/>
          <w:b/>
          <w:i/>
        </w:rPr>
        <w:instrText xml:space="preserve"> ADDIN EN.CITE </w:instrText>
      </w:r>
      <w:r w:rsidR="00DA038D" w:rsidRPr="007810EE">
        <w:rPr>
          <w:rFonts w:ascii="Times New Roman" w:hAnsi="Times New Roman" w:cs="Times New Roman"/>
          <w:b/>
          <w:i/>
        </w:rPr>
        <w:fldChar w:fldCharType="begin">
          <w:fldData xml:space="preserve">PEVuZE5vdGU+PENpdGU+PEF1dGhvcj5BcmRpdG88L0F1dGhvcj48WWVhcj4yMDEyPC9ZZWFyPjxS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</w:fldData>
        </w:fldChar>
      </w:r>
      <w:r w:rsidRPr="007810EE">
        <w:rPr>
          <w:rFonts w:ascii="Times New Roman" w:hAnsi="Times New Roman" w:cs="Times New Roman"/>
          <w:b/>
          <w:i/>
        </w:rPr>
        <w:instrText xml:space="preserve"> ADDIN EN.CITE.DATA </w:instrText>
      </w:r>
      <w:r w:rsidR="00DA038D" w:rsidRPr="007810EE">
        <w:rPr>
          <w:rFonts w:ascii="Times New Roman" w:hAnsi="Times New Roman" w:cs="Times New Roman"/>
          <w:b/>
          <w:i/>
        </w:rPr>
      </w:r>
      <w:r w:rsidR="00DA038D" w:rsidRPr="007810EE">
        <w:rPr>
          <w:rFonts w:ascii="Times New Roman" w:hAnsi="Times New Roman" w:cs="Times New Roman"/>
          <w:b/>
          <w:i/>
        </w:rPr>
        <w:fldChar w:fldCharType="end"/>
      </w:r>
      <w:r w:rsidR="00DA038D" w:rsidRPr="007810EE">
        <w:rPr>
          <w:rFonts w:ascii="Times New Roman" w:hAnsi="Times New Roman" w:cs="Times New Roman"/>
          <w:b/>
          <w:i/>
        </w:rPr>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9" w:tooltip="Ardito, 2012 #5392" w:history="1">
        <w:r w:rsidR="00CF44BB" w:rsidRPr="007810EE">
          <w:rPr>
            <w:rFonts w:ascii="Times New Roman" w:hAnsi="Times New Roman" w:cs="Times New Roman"/>
            <w:b/>
          </w:rPr>
          <w:t>34</w:t>
        </w:r>
      </w:hyperlink>
      <w:r w:rsidRPr="007810EE">
        <w:rPr>
          <w:rFonts w:ascii="Times New Roman" w:hAnsi="Times New Roman" w:cs="Times New Roman"/>
          <w:b/>
          <w:i/>
        </w:rPr>
        <w:t>)</w:t>
      </w:r>
      <w:r w:rsidR="00DA038D" w:rsidRPr="007810EE">
        <w:rPr>
          <w:rFonts w:ascii="Times New Roman" w:hAnsi="Times New Roman" w:cs="Times New Roman"/>
          <w:b/>
          <w:i/>
        </w:rPr>
        <w:fldChar w:fldCharType="end"/>
      </w:r>
      <w:r w:rsidRPr="007810EE">
        <w:rPr>
          <w:rFonts w:ascii="Times New Roman" w:hAnsi="Times New Roman" w:cs="Times New Roman"/>
          <w:b/>
          <w:i/>
        </w:rPr>
        <w:t>.</w:t>
      </w:r>
    </w:p>
    <w:p w:rsidR="00B52704" w:rsidRPr="007810EE" w:rsidRDefault="00B52704" w:rsidP="00322911">
      <w:pPr>
        <w:widowControl/>
        <w:shd w:val="clear" w:color="auto" w:fill="FFFFFF"/>
        <w:snapToGrid w:val="0"/>
        <w:ind w:firstLine="425"/>
        <w:jc w:val="both"/>
        <w:rPr>
          <w:rFonts w:ascii="Times New Roman" w:hAnsi="Times New Roman" w:cs="Times New Roman"/>
          <w:b/>
          <w:i/>
        </w:rPr>
      </w:pPr>
      <w:r w:rsidRPr="007810EE">
        <w:rPr>
          <w:rFonts w:ascii="Times New Roman" w:hAnsi="Times New Roman" w:cs="Times New Roman"/>
        </w:rPr>
        <w:t xml:space="preserve">Video-guided parathyroidectomy can be performed by using several techniques. The anterior approach permits bilateral exploration and does not need gas insufflation. Camera and endoscopic instruments can be used through a 10–15-mm incision just above the sternal notch. The lateral approach uses camera and endoscopic instruments through one 5-mm and two 2-mm incisions near the sternocleidomastoid muscle, allowing the surgeon to visualize the glands located posteriorly in the tracheoesophageal groove. The lateral approach requires low pressures of gas insufflation of the neck to avoid significant subcutaneous emphysema </w:t>
      </w:r>
      <w:r w:rsidR="00DA038D" w:rsidRPr="007810EE">
        <w:rPr>
          <w:rFonts w:ascii="Times New Roman" w:hAnsi="Times New Roman" w:cs="Times New Roman"/>
          <w:b/>
          <w:i/>
        </w:rPr>
        <w:fldChar w:fldCharType="begin"/>
      </w:r>
      <w:r w:rsidRPr="007810EE">
        <w:rPr>
          <w:rFonts w:ascii="Times New Roman" w:hAnsi="Times New Roman" w:cs="Times New Roman"/>
          <w:b/>
          <w:i/>
        </w:rPr>
        <w:instrText xml:space="preserve"> ADDIN EN.CITE &lt;EndNote&gt;&lt;Cite&gt;&lt;Author&gt;Henry&lt;/Author&gt;&lt;Year&gt;2001&lt;/Year&gt;&lt;RecNum&gt;5393&lt;/RecNum&gt;&lt;DisplayText&gt;(Henry et al. 2001)&lt;/DisplayText&gt;&lt;record&gt;&lt;rec-number&gt;5393&lt;/rec-number&gt;&lt;foreign-keys&gt;&lt;key app="EN" db-id="50wxdpzd9vd5r7e9t5b595djrfpttrxw9avp"&gt;5393&lt;/key&gt;&lt;/foreign-keys&gt;&lt;ref-type name="Journal Article"&gt;17&lt;/ref-type&gt;&lt;contributors&gt;&lt;authors&gt;&lt;author&gt;Henry, J. F.&lt;/author&gt;&lt;author&gt;Iacobone, M.&lt;/author&gt;&lt;author&gt;Mirallie, E.&lt;/author&gt;&lt;author&gt;Deveze, A.&lt;/author&gt;&lt;author&gt;Pili, S.&lt;/author&gt;&lt;/authors&gt;&lt;/contributors&gt;&lt;auth-address&gt;Department of General and Endocrine Surgery, University Hospital La Timone, Marseilles, France.&lt;/auth-address&gt;&lt;titles&gt;&lt;title&gt;Indications and results of video-assisted parathyroidectomy by a lateral approach in patients with primary hyperparathyroidism&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999-1004&lt;/pages&gt;&lt;volume&gt;130&lt;/volume&gt;&lt;number&gt;6&lt;/number&gt;&lt;keywords&gt;&lt;keyword&gt;Adult&lt;/keyword&gt;&lt;keyword&gt;Aged&lt;/keyword&gt;&lt;keyword&gt;Aged, 80 and over&lt;/keyword&gt;&lt;keyword&gt;Female&lt;/keyword&gt;&lt;keyword&gt;Humans&lt;/keyword&gt;&lt;keyword&gt;Hyperparathyroidism/*surgery&lt;/keyword&gt;&lt;keyword&gt;Male&lt;/keyword&gt;&lt;keyword&gt;Middle Aged&lt;/keyword&gt;&lt;keyword&gt;Parathyroid Hormone/blood&lt;/keyword&gt;&lt;keyword&gt;Parathyroidectomy/*methods&lt;/keyword&gt;&lt;keyword&gt;Retrospective Studies&lt;/keyword&gt;&lt;keyword&gt;*Video-Assisted Surgery&lt;/keyword&gt;&lt;/keywords&gt;&lt;dates&gt;&lt;year&gt;2001&lt;/year&gt;&lt;pub-dates&gt;&lt;date&gt;Dec&lt;/date&gt;&lt;/pub-dates&gt;&lt;/dates&gt;&lt;isbn&gt;0039-6060 (Print)&amp;#xD;0039-6060 (Linking)&lt;/isbn&gt;&lt;accession-num&gt;11742329&lt;/accession-num&gt;&lt;urls&gt;&lt;related-urls&gt;&lt;url&gt;http://www.ncbi.nlm.nih.gov/pubmed/11742329&lt;/url&gt;&lt;/related-urls&gt;&lt;/urls&gt;&lt;electronic-resource-num&gt;10.1067/msy.2001.119112&lt;/electronic-resource-num&gt;&lt;/record&gt;&lt;/Cite&gt;&lt;/EndNote&gt;</w:instrText>
      </w:r>
      <w:r w:rsidR="00DA038D" w:rsidRPr="007810EE">
        <w:rPr>
          <w:rFonts w:ascii="Times New Roman" w:hAnsi="Times New Roman" w:cs="Times New Roman"/>
          <w:b/>
          <w:i/>
        </w:rPr>
        <w:fldChar w:fldCharType="separate"/>
      </w:r>
      <w:r w:rsidRPr="007810EE">
        <w:rPr>
          <w:rFonts w:ascii="Times New Roman" w:hAnsi="Times New Roman" w:cs="Times New Roman"/>
          <w:b/>
          <w:i/>
        </w:rPr>
        <w:t>(</w:t>
      </w:r>
      <w:r w:rsidR="00CF44BB" w:rsidRPr="007810EE">
        <w:rPr>
          <w:rFonts w:ascii="Times New Roman" w:hAnsi="Times New Roman" w:cs="Times New Roman"/>
          <w:b/>
        </w:rPr>
        <w:t>35)</w:t>
      </w:r>
      <w:r w:rsidR="00DA038D" w:rsidRPr="007810EE">
        <w:rPr>
          <w:rFonts w:ascii="Times New Roman" w:hAnsi="Times New Roman" w:cs="Times New Roman"/>
          <w:b/>
          <w:i/>
        </w:rPr>
        <w:fldChar w:fldCharType="end"/>
      </w:r>
      <w:r w:rsidRPr="007810EE">
        <w:rPr>
          <w:rFonts w:ascii="Times New Roman" w:hAnsi="Times New Roman" w:cs="Times New Roman"/>
          <w:b/>
          <w:i/>
        </w:rPr>
        <w:t>.</w:t>
      </w:r>
    </w:p>
    <w:p w:rsidR="007857A9" w:rsidRPr="007810EE" w:rsidRDefault="007857A9"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Post-parathyroidectomy management:</w:t>
      </w:r>
      <w:r w:rsidR="00CF44BB" w:rsidRPr="007810EE">
        <w:rPr>
          <w:rFonts w:ascii="Times New Roman" w:hAnsi="Times New Roman" w:cs="Times New Roman"/>
          <w:b/>
          <w:bCs/>
        </w:rPr>
        <w:tab/>
      </w:r>
    </w:p>
    <w:p w:rsidR="007857A9" w:rsidRPr="007810EE" w:rsidRDefault="007857A9" w:rsidP="00322911">
      <w:pPr>
        <w:widowControl/>
        <w:shd w:val="clear" w:color="auto" w:fill="FFFFFF"/>
        <w:snapToGrid w:val="0"/>
        <w:ind w:firstLine="425"/>
        <w:jc w:val="both"/>
        <w:rPr>
          <w:rFonts w:ascii="Times New Roman" w:hAnsi="Times New Roman" w:cs="Times New Roman"/>
          <w:b/>
          <w:bCs/>
        </w:rPr>
      </w:pPr>
      <w:r w:rsidRPr="007810EE">
        <w:rPr>
          <w:rFonts w:ascii="Times New Roman" w:hAnsi="Times New Roman" w:cs="Times New Roman"/>
        </w:rPr>
        <w:t xml:space="preserve">It is vital to ensure that there is no expanding hematoma in the surgical wound. Antiemetics should be used to limit nausea and vomiting, which can lead to suture dislodgement. The majority of endocrine surgeons prescribe oral calcium supplements for a few weeks or vitamin D supplements in patients with very low postoperative PTH or a high risk of postoperative hungry bone syndrome. Patients should be re-evaluated 1-2 weeks after discharge to check the surgical site and serum calcium and PTH levels. Serum calcium and PTH levels should be reassessed after 6 months to confirm cure, and then annually to ensure that they remain normal and that abnormal tissue has not regrown. A follow-up bone density test is suggested at 1 year after surgery to guide the treatment of bone loss </w:t>
      </w:r>
      <w:r w:rsidR="00DA038D" w:rsidRPr="007810EE">
        <w:rPr>
          <w:rFonts w:ascii="Times New Roman" w:hAnsi="Times New Roman" w:cs="Times New Roman"/>
          <w:b/>
          <w:i/>
        </w:rPr>
        <w:fldChar w:fldCharType="begin">
          <w:fldData xml:space="preserve">PEVuZE5vdGU+PENpdGU+PEF1dGhvcj5DaGVuPC9BdXRob3I+PFllYXI+MjAwNTwvWWVhcj48UmVj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</w:fldData>
        </w:fldChar>
      </w:r>
      <w:r w:rsidRPr="007810EE">
        <w:rPr>
          <w:rFonts w:ascii="Times New Roman" w:hAnsi="Times New Roman" w:cs="Times New Roman"/>
          <w:b/>
          <w:i/>
        </w:rPr>
        <w:instrText xml:space="preserve"> ADDIN EN.CITE </w:instrText>
      </w:r>
      <w:r w:rsidR="00DA038D" w:rsidRPr="007810EE">
        <w:rPr>
          <w:rFonts w:ascii="Times New Roman" w:hAnsi="Times New Roman" w:cs="Times New Roman"/>
          <w:b/>
          <w:i/>
        </w:rPr>
        <w:fldChar w:fldCharType="begin">
          <w:fldData xml:space="preserve">PEVuZE5vdGU+PENpdGU+PEF1dGhvcj5DaGVuPC9BdXRob3I+PFllYXI+MjAwNTwvWWVhcj48UmVj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</w:fldData>
        </w:fldChar>
      </w:r>
      <w:r w:rsidRPr="007810EE">
        <w:rPr>
          <w:rFonts w:ascii="Times New Roman" w:hAnsi="Times New Roman" w:cs="Times New Roman"/>
          <w:b/>
          <w:i/>
        </w:rPr>
        <w:instrText xml:space="preserve"> ADDIN EN.CITE.DATA </w:instrText>
      </w:r>
      <w:r w:rsidR="00DA038D" w:rsidRPr="007810EE">
        <w:rPr>
          <w:rFonts w:ascii="Times New Roman" w:hAnsi="Times New Roman" w:cs="Times New Roman"/>
          <w:b/>
          <w:i/>
        </w:rPr>
      </w:r>
      <w:r w:rsidR="00DA038D" w:rsidRPr="007810EE">
        <w:rPr>
          <w:rFonts w:ascii="Times New Roman" w:hAnsi="Times New Roman" w:cs="Times New Roman"/>
          <w:b/>
          <w:i/>
        </w:rPr>
        <w:fldChar w:fldCharType="end"/>
      </w:r>
      <w:r w:rsidR="00DA038D" w:rsidRPr="007810EE">
        <w:rPr>
          <w:rFonts w:ascii="Times New Roman" w:hAnsi="Times New Roman" w:cs="Times New Roman"/>
          <w:b/>
          <w:i/>
        </w:rPr>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21" w:tooltip="Chen, 2005 #5389" w:history="1">
        <w:r w:rsidR="00CF44BB" w:rsidRPr="007810EE">
          <w:rPr>
            <w:rFonts w:ascii="Times New Roman" w:hAnsi="Times New Roman" w:cs="Times New Roman"/>
            <w:b/>
          </w:rPr>
          <w:t>31</w:t>
        </w:r>
      </w:hyperlink>
      <w:r w:rsidRPr="007810EE">
        <w:rPr>
          <w:rFonts w:ascii="Times New Roman" w:hAnsi="Times New Roman" w:cs="Times New Roman"/>
          <w:b/>
          <w:i/>
        </w:rPr>
        <w:t>)</w:t>
      </w:r>
      <w:r w:rsidR="00DA038D" w:rsidRPr="007810EE">
        <w:rPr>
          <w:rFonts w:ascii="Times New Roman" w:hAnsi="Times New Roman" w:cs="Times New Roman"/>
          <w:b/>
          <w:i/>
        </w:rPr>
        <w:fldChar w:fldCharType="end"/>
      </w:r>
      <w:r w:rsidRPr="007810EE">
        <w:rPr>
          <w:rFonts w:ascii="Times New Roman" w:hAnsi="Times New Roman" w:cs="Times New Roman"/>
          <w:b/>
          <w:i/>
        </w:rPr>
        <w:t>.</w:t>
      </w:r>
    </w:p>
    <w:p w:rsidR="007857A9" w:rsidRPr="007810EE" w:rsidRDefault="007857A9" w:rsidP="00322911">
      <w:pPr>
        <w:widowControl/>
        <w:shd w:val="clear" w:color="auto" w:fill="FFFFFF"/>
        <w:snapToGrid w:val="0"/>
        <w:jc w:val="both"/>
        <w:rPr>
          <w:rFonts w:ascii="Times New Roman" w:hAnsi="Times New Roman" w:cs="Times New Roman"/>
        </w:rPr>
      </w:pPr>
      <w:r w:rsidRPr="007810EE">
        <w:rPr>
          <w:rFonts w:ascii="Times New Roman" w:hAnsi="Times New Roman" w:cs="Times New Roman"/>
          <w:b/>
          <w:bCs/>
        </w:rPr>
        <w:lastRenderedPageBreak/>
        <w:t>Complications:</w:t>
      </w:r>
    </w:p>
    <w:p w:rsidR="007857A9" w:rsidRPr="007810EE" w:rsidRDefault="007857A9" w:rsidP="00322911">
      <w:pPr>
        <w:widowControl/>
        <w:shd w:val="clear" w:color="auto" w:fill="FFFFFF"/>
        <w:snapToGrid w:val="0"/>
        <w:ind w:firstLine="425"/>
        <w:jc w:val="both"/>
        <w:rPr>
          <w:rFonts w:ascii="Times New Roman" w:hAnsi="Times New Roman" w:cs="Times New Roman"/>
          <w:b/>
          <w:i/>
        </w:rPr>
      </w:pPr>
      <w:r w:rsidRPr="007810EE">
        <w:rPr>
          <w:rFonts w:ascii="Times New Roman" w:hAnsi="Times New Roman" w:cs="Times New Roman"/>
        </w:rPr>
        <w:t>Despite a low incidence rate of 1%, bleeding and hematoma formation are fatal complications of neck surgery, as a rapidly expanding hematoma can lead to venous congestion and airway compromise. Careful intraoperative hemostasis is vital, as well as immediate bedside evacuation with subsequent exploration and closure. Temporary or permanent recurrent laryngeal nerve injury and hoarseness are caused mainly by errors surrounding the varied anatomy of the recurrent laryngeal nerve and its relationship to the thyroid gland</w:t>
      </w:r>
      <w:r w:rsidRPr="007810EE">
        <w:rPr>
          <w:rFonts w:ascii="Times New Roman" w:hAnsi="Times New Roman" w:cs="Times New Roman"/>
          <w:b/>
          <w:i/>
        </w:rPr>
        <w:t xml:space="preserve">. </w:t>
      </w:r>
      <w:r w:rsidR="00CF44BB" w:rsidRPr="007810EE">
        <w:rPr>
          <w:rFonts w:ascii="Times New Roman" w:hAnsi="Times New Roman" w:cs="Times New Roman"/>
          <w:b/>
          <w:iCs/>
        </w:rPr>
        <w:t>(</w:t>
      </w:r>
      <w:r w:rsidR="00DA038D" w:rsidRPr="007810EE">
        <w:rPr>
          <w:rFonts w:ascii="Times New Roman" w:hAnsi="Times New Roman" w:cs="Times New Roman"/>
          <w:b/>
          <w:iCs/>
        </w:rPr>
        <w:fldChar w:fldCharType="begin"/>
      </w:r>
      <w:r w:rsidRPr="007810EE">
        <w:rPr>
          <w:rFonts w:ascii="Times New Roman" w:hAnsi="Times New Roman" w:cs="Times New Roman"/>
          <w:b/>
          <w:iCs/>
        </w:rPr>
        <w:instrText xml:space="preserve"> ADDIN EN.CITE &lt;EndNote&gt;&lt;Cite&gt;&lt;Author&gt;Abbas&lt;/Author&gt;&lt;Year&gt;2001&lt;/Year&gt;&lt;RecNum&gt;5395&lt;/RecNum&gt;&lt;DisplayText&gt;(Abbas et al. 2001)&lt;/DisplayText&gt;&lt;record&gt;&lt;rec-number&gt;5395&lt;/rec-number&gt;&lt;foreign-keys&gt;&lt;key app="EN" db-id="50wxdpzd9vd5r7e9t5b595djrfpttrxw9avp"&gt;5395&lt;/key&gt;&lt;/foreign-keys&gt;&lt;ref-type name="Journal Article"&gt;17&lt;/ref-type&gt;&lt;contributors&gt;&lt;authors&gt;&lt;author&gt;Abbas, G.&lt;/author&gt;&lt;author&gt;Dubner, S.&lt;/author&gt;&lt;author&gt;Heller, K. S.&lt;/author&gt;&lt;/authors&gt;&lt;/contributors&gt;&lt;auth-address&gt;Division of Head and Neck Surgery, Department of Surgery, Long Island Jewish Medical Center, The Long Island Campus of the Albert Einstein College of Medicine, New Hyde Park, New York, USA.&lt;/auth-address&gt;&lt;titles&gt;&lt;title&gt;Re-operation for bleeding after thyroidectomy and parathyroidectomy&lt;/title&gt;&lt;secondary-title&gt;Head Neck&lt;/secondary-title&gt;&lt;alt-title&gt;Head &amp;amp; neck&lt;/alt-title&gt;&lt;/titles&gt;&lt;periodical&gt;&lt;full-title&gt;Head Neck&lt;/full-title&gt;&lt;abbr-1&gt;Head &amp;amp; neck&lt;/abbr-1&gt;&lt;/periodical&gt;&lt;alt-periodical&gt;&lt;full-title&gt;Head Neck&lt;/full-title&gt;&lt;abbr-1&gt;Head &amp;amp; neck&lt;/abbr-1&gt;&lt;/alt-periodical&gt;&lt;pages&gt;544-6&lt;/pages&gt;&lt;volume&gt;23&lt;/volume&gt;&lt;number&gt;7&lt;/number&gt;&lt;keywords&gt;&lt;keyword&gt;Hemorrhage/*etiology/surgery&lt;/keyword&gt;&lt;keyword&gt;Humans&lt;/keyword&gt;&lt;keyword&gt;Middle Aged&lt;/keyword&gt;&lt;keyword&gt;Neck&lt;/keyword&gt;&lt;keyword&gt;Parathyroidectomy/*adverse effects&lt;/keyword&gt;&lt;keyword&gt;Reoperation&lt;/keyword&gt;&lt;keyword&gt;Thyroidectomy/*adverse effects&lt;/keyword&gt;&lt;keyword&gt;Time Factors&lt;/keyword&gt;&lt;/keywords&gt;&lt;dates&gt;&lt;year&gt;2001&lt;/year&gt;&lt;pub-dates&gt;&lt;date&gt;Jul&lt;/date&gt;&lt;/pub-dates&gt;&lt;/dates&gt;&lt;isbn&gt;1043-3074 (Print)&amp;#xD;1043-3074 (Linking)&lt;/isbn&gt;&lt;accession-num&gt;11400242&lt;/accession-num&gt;&lt;urls&gt;&lt;related-urls&gt;&lt;url&gt;http://www.ncbi.nlm.nih.gov/pubmed/11400242&lt;/url&gt;&lt;/related-urls&gt;&lt;/urls&gt;&lt;/record&gt;&lt;/Cite&gt;&lt;/EndNote&gt;</w:instrText>
      </w:r>
      <w:r w:rsidR="00DA038D" w:rsidRPr="007810EE">
        <w:rPr>
          <w:rFonts w:ascii="Times New Roman" w:hAnsi="Times New Roman" w:cs="Times New Roman"/>
          <w:b/>
          <w:iCs/>
        </w:rPr>
        <w:fldChar w:fldCharType="separate"/>
      </w:r>
      <w:r w:rsidR="00CF44BB" w:rsidRPr="007810EE">
        <w:rPr>
          <w:rFonts w:ascii="Times New Roman" w:hAnsi="Times New Roman" w:cs="Times New Roman"/>
          <w:b/>
          <w:iCs/>
        </w:rPr>
        <w:t>36</w:t>
      </w:r>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7857A9" w:rsidRPr="007810EE" w:rsidRDefault="007857A9" w:rsidP="00322911">
      <w:pPr>
        <w:widowControl/>
        <w:shd w:val="clear" w:color="auto" w:fill="FFFFFF"/>
        <w:snapToGrid w:val="0"/>
        <w:ind w:firstLine="425"/>
        <w:jc w:val="both"/>
        <w:rPr>
          <w:rFonts w:ascii="Times New Roman" w:hAnsi="Times New Roman" w:cs="Times New Roman"/>
          <w:b/>
          <w:i/>
        </w:rPr>
      </w:pPr>
      <w:r w:rsidRPr="007810EE">
        <w:rPr>
          <w:rFonts w:ascii="Times New Roman" w:hAnsi="Times New Roman" w:cs="Times New Roman"/>
        </w:rPr>
        <w:t>Transient or permanent hypoparathyroidism and hypocalcemia occur frequently after subtotal or total parathyroidectomy because of ischemic injury to healthy parathyroid glan</w:t>
      </w:r>
      <w:r w:rsidR="00955619" w:rsidRPr="007810EE">
        <w:rPr>
          <w:rFonts w:ascii="Times New Roman" w:hAnsi="Times New Roman" w:cs="Times New Roman"/>
        </w:rPr>
        <w:t>d (</w:t>
      </w:r>
      <w:r w:rsidRPr="007810EE">
        <w:rPr>
          <w:rFonts w:ascii="Times New Roman" w:hAnsi="Times New Roman" w:cs="Times New Roman"/>
        </w:rPr>
        <w:t xml:space="preserve">s). Preservation of one gland is sufficient to maintain normocalcemia. The immediate primary treatment of postoperative biochemical hypocalcemia is calcium and/or vitamin D supplementation. Appropriate patient education on the symptoms of hypocalcemia and the liberal use of calcium replacement therapy is necessary prior to discharge </w:t>
      </w:r>
      <w:r w:rsidR="00CF44BB" w:rsidRPr="007810EE">
        <w:rPr>
          <w:rFonts w:ascii="Times New Roman" w:hAnsi="Times New Roman" w:cs="Times New Roman"/>
          <w:b/>
          <w:iCs/>
        </w:rPr>
        <w:t>(</w:t>
      </w:r>
      <w:r w:rsidR="00DA038D" w:rsidRPr="007810EE">
        <w:rPr>
          <w:rFonts w:ascii="Times New Roman" w:hAnsi="Times New Roman" w:cs="Times New Roman"/>
          <w:b/>
          <w:iCs/>
        </w:rPr>
        <w:fldChar w:fldCharType="begin"/>
      </w:r>
      <w:r w:rsidRPr="007810EE">
        <w:rPr>
          <w:rFonts w:ascii="Times New Roman" w:hAnsi="Times New Roman" w:cs="Times New Roman"/>
          <w:b/>
          <w:iCs/>
        </w:rPr>
        <w:instrText xml:space="preserve"> ADDIN EN.CITE &lt;EndNote&gt;&lt;Cite&gt;&lt;Author&gt;Westerdahl&lt;/Author&gt;&lt;Year&gt;2000&lt;/Year&gt;&lt;RecNum&gt;5396&lt;/RecNum&gt;&lt;DisplayText&gt;(Westerdahl et al. 2000)&lt;/DisplayText&gt;&lt;record&gt;&lt;rec-number&gt;5396&lt;/rec-number&gt;&lt;foreign-keys&gt;&lt;key app="EN" db-id="50wxdpzd9vd5r7e9t5b595djrfpttrxw9avp"&gt;5396&lt;/key&gt;&lt;/foreign-keys&gt;&lt;ref-type name="Journal Article"&gt;17&lt;/ref-type&gt;&lt;contributors&gt;&lt;authors&gt;&lt;author&gt;Westerdahl, J.&lt;/author&gt;&lt;author&gt;Lindblom, P.&lt;/author&gt;&lt;author&gt;Valdemarsson, S.&lt;/author&gt;&lt;author&gt;Tibblin, S.&lt;/author&gt;&lt;author&gt;Bergenfelz, A.&lt;/author&gt;&lt;/authors&gt;&lt;/contributors&gt;&lt;auth-address&gt;Department of Surgery, Lund University Hospital, Sweden. johan.westerdahl@kir.lu.se&lt;/auth-address&gt;&lt;titles&gt;&lt;title&gt;Risk factors for postoperative hypocalcemia after surgery for primary hyperparathyroidism&lt;/title&gt;&lt;secondary-title&gt;Arch Surg&lt;/secondary-title&gt;&lt;alt-title&gt;Archives of surgery&lt;/alt-title&gt;&lt;/titles&gt;&lt;periodical&gt;&lt;full-title&gt;Arch Surg&lt;/full-title&gt;&lt;abbr-1&gt;Archives of surgery&lt;/abbr-1&gt;&lt;/periodical&gt;&lt;alt-periodical&gt;&lt;full-title&gt;Arch Surg&lt;/full-title&gt;&lt;abbr-1&gt;Archives of surgery&lt;/abbr-1&gt;&lt;/alt-periodical&gt;&lt;pages&gt;142-7&lt;/pages&gt;&lt;volume&gt;135&lt;/volume&gt;&lt;number&gt;2&lt;/number&gt;&lt;keywords&gt;&lt;keyword&gt;Adenoma/surgery&lt;/keyword&gt;&lt;keyword&gt;Calcium/blood&lt;/keyword&gt;&lt;keyword&gt;Female&lt;/keyword&gt;&lt;keyword&gt;Follow-Up Studies&lt;/keyword&gt;&lt;keyword&gt;Humans&lt;/keyword&gt;&lt;keyword&gt;Hyperparathyroidism/*surgery&lt;/keyword&gt;&lt;keyword&gt;Hypocalcemia/*epidemiology&lt;/keyword&gt;&lt;keyword&gt;Male&lt;/keyword&gt;&lt;keyword&gt;Middle Aged&lt;/keyword&gt;&lt;keyword&gt;Parathyroid Neoplasms/surgery&lt;/keyword&gt;&lt;keyword&gt;*Parathyroidectomy&lt;/keyword&gt;&lt;keyword&gt;Postoperative Complications/*epidemiology&lt;/keyword&gt;&lt;keyword&gt;Prognosis&lt;/keyword&gt;&lt;keyword&gt;Prospective Studies&lt;/keyword&gt;&lt;keyword&gt;Time Factors&lt;/keyword&gt;&lt;/keywords&gt;&lt;dates&gt;&lt;year&gt;2000&lt;/year&gt;&lt;pub-dates&gt;&lt;date&gt;Feb&lt;/date&gt;&lt;/pub-dates&gt;&lt;/dates&gt;&lt;isbn&gt;0004-0010 (Print)&amp;#xD;0004-0010 (Linking)&lt;/isbn&gt;&lt;accession-num&gt;10668870&lt;/accession-num&gt;&lt;urls&gt;&lt;related-urls&gt;&lt;url&gt;http://www.ncbi.nlm.nih.gov/pubmed/10668870&lt;/url&gt;&lt;/related-urls&gt;&lt;/urls&gt;&lt;/record&gt;&lt;/Cite&gt;&lt;/EndNote&gt;</w:instrText>
      </w:r>
      <w:r w:rsidR="00DA038D" w:rsidRPr="007810EE">
        <w:rPr>
          <w:rFonts w:ascii="Times New Roman" w:hAnsi="Times New Roman" w:cs="Times New Roman"/>
          <w:b/>
          <w:iCs/>
        </w:rPr>
        <w:fldChar w:fldCharType="separate"/>
      </w:r>
      <w:r w:rsidR="00CF44BB" w:rsidRPr="007810EE">
        <w:rPr>
          <w:rFonts w:ascii="Times New Roman" w:hAnsi="Times New Roman" w:cs="Times New Roman"/>
          <w:b/>
          <w:iCs/>
        </w:rPr>
        <w:t>37</w:t>
      </w:r>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
        </w:rPr>
        <w:t>.</w:t>
      </w:r>
    </w:p>
    <w:p w:rsidR="007857A9" w:rsidRPr="007810EE" w:rsidRDefault="007857A9"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Parathyroid cryopreservation can be used in patients who have a high risk of severe postoperative hypocalcemia. Persistent or recurrent disease has an incidence ranging from 1% to 10%. Following parathyroidectomy, hypercalcemia within 6 months is defined as persistent disease and hypercalcemia after 6 months is defined as recurrent disease. Persistent or recurrent disease may be caused by surgeon inexperience, incomplete exploration, or supernumerary glands. Preoperative parathyroid surgery in these cases presents a challenge, as dense scar tissue and distorted tissue planes obscure intraoperative localization </w:t>
      </w:r>
      <w:r w:rsidR="00DA038D" w:rsidRPr="007810EE">
        <w:rPr>
          <w:rFonts w:ascii="Times New Roman" w:hAnsi="Times New Roman" w:cs="Times New Roman"/>
          <w:b/>
          <w:i/>
        </w:rPr>
        <w:fldChar w:fldCharType="begin">
          <w:fldData xml:space="preserve">PEVuZE5vdGU+PENpdGU+PEF1dGhvcj5BbGhlZmRoaTwvQXV0aG9yPjxZZWFyPjIwMTQ8L1llYXI+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</w:fldData>
        </w:fldChar>
      </w:r>
      <w:r w:rsidRPr="007810EE">
        <w:rPr>
          <w:rFonts w:ascii="Times New Roman" w:hAnsi="Times New Roman" w:cs="Times New Roman"/>
          <w:b/>
          <w:i/>
        </w:rPr>
        <w:instrText xml:space="preserve"> ADDIN EN.CITE </w:instrText>
      </w:r>
      <w:r w:rsidR="00DA038D" w:rsidRPr="007810EE">
        <w:rPr>
          <w:rFonts w:ascii="Times New Roman" w:hAnsi="Times New Roman" w:cs="Times New Roman"/>
          <w:b/>
          <w:i/>
        </w:rPr>
        <w:fldChar w:fldCharType="begin">
          <w:fldData xml:space="preserve">PEVuZE5vdGU+PENpdGU+PEF1dGhvcj5BbGhlZmRoaTwvQXV0aG9yPjxZZWFyPjIwMTQ8L1llYXI+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</w:fldData>
        </w:fldChar>
      </w:r>
      <w:r w:rsidRPr="007810EE">
        <w:rPr>
          <w:rFonts w:ascii="Times New Roman" w:hAnsi="Times New Roman" w:cs="Times New Roman"/>
          <w:b/>
          <w:i/>
        </w:rPr>
        <w:instrText xml:space="preserve"> ADDIN EN.CITE.DATA </w:instrText>
      </w:r>
      <w:r w:rsidR="00DA038D" w:rsidRPr="007810EE">
        <w:rPr>
          <w:rFonts w:ascii="Times New Roman" w:hAnsi="Times New Roman" w:cs="Times New Roman"/>
          <w:b/>
        </w:rPr>
      </w:r>
      <w:r w:rsidR="00DA038D" w:rsidRPr="007810EE">
        <w:rPr>
          <w:rFonts w:ascii="Times New Roman" w:hAnsi="Times New Roman" w:cs="Times New Roman"/>
          <w:b/>
        </w:rPr>
        <w:fldChar w:fldCharType="end"/>
      </w:r>
      <w:r w:rsidR="00DA038D" w:rsidRPr="007810EE">
        <w:rPr>
          <w:rFonts w:ascii="Times New Roman" w:hAnsi="Times New Roman" w:cs="Times New Roman"/>
          <w:b/>
          <w:i/>
        </w:rPr>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7" w:tooltip="Alhefdhi, 2014 #5397" w:history="1">
        <w:r w:rsidR="00CF44BB" w:rsidRPr="007810EE">
          <w:rPr>
            <w:rFonts w:ascii="Times New Roman" w:hAnsi="Times New Roman" w:cs="Times New Roman"/>
            <w:b/>
          </w:rPr>
          <w:t>29</w:t>
        </w:r>
      </w:hyperlink>
      <w:r w:rsidRPr="007810EE">
        <w:rPr>
          <w:rFonts w:ascii="Times New Roman" w:hAnsi="Times New Roman" w:cs="Times New Roman"/>
          <w:b/>
          <w:i/>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7857A9" w:rsidRPr="007810EE" w:rsidRDefault="007857A9" w:rsidP="00322911">
      <w:pPr>
        <w:widowControl/>
        <w:shd w:val="clear" w:color="auto" w:fill="FFFFFF"/>
        <w:snapToGrid w:val="0"/>
        <w:jc w:val="both"/>
        <w:rPr>
          <w:rFonts w:ascii="Times New Roman" w:hAnsi="Times New Roman" w:cs="Times New Roman"/>
        </w:rPr>
      </w:pPr>
      <w:r w:rsidRPr="007810EE">
        <w:rPr>
          <w:rFonts w:ascii="Times New Roman" w:hAnsi="Times New Roman" w:cs="Times New Roman"/>
          <w:b/>
          <w:bCs/>
        </w:rPr>
        <w:t>Medical therapy options:</w:t>
      </w:r>
    </w:p>
    <w:p w:rsidR="007857A9" w:rsidRPr="007810EE" w:rsidRDefault="007857A9"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In patients who are not candidates for surgery or those unwilling to undergo parathyroidectomy, treatment recommendations include annual serum calcium and creatinine testing and BMD measurement every 1–2 years. Patients should be encouraged to maintain a normal intake of calcium. Medical management includes:</w:t>
      </w:r>
    </w:p>
    <w:p w:rsidR="007857A9" w:rsidRPr="007810EE" w:rsidRDefault="007857A9" w:rsidP="00322911">
      <w:pPr>
        <w:widowControl/>
        <w:shd w:val="clear" w:color="auto" w:fill="FFFFFF"/>
        <w:snapToGrid w:val="0"/>
        <w:ind w:firstLine="425"/>
        <w:jc w:val="both"/>
        <w:rPr>
          <w:rFonts w:ascii="Times New Roman" w:hAnsi="Times New Roman" w:cs="Times New Roman"/>
          <w:b/>
          <w:i/>
        </w:rPr>
      </w:pPr>
      <w:r w:rsidRPr="007810EE">
        <w:rPr>
          <w:rFonts w:ascii="Times New Roman" w:hAnsi="Times New Roman" w:cs="Times New Roman"/>
        </w:rPr>
        <w:t xml:space="preserve">1) Bisphosphonates and hormone replacement therapy to decrease bone turnover and improve BMD, although they do not decrease serum calcium or PTH levels </w:t>
      </w:r>
      <w:r w:rsidR="00DA038D" w:rsidRPr="007810EE">
        <w:rPr>
          <w:rFonts w:ascii="Times New Roman" w:hAnsi="Times New Roman" w:cs="Times New Roman"/>
          <w:b/>
          <w:iCs/>
        </w:rPr>
        <w:fldChar w:fldCharType="begin"/>
      </w:r>
      <w:r w:rsidRPr="007810EE">
        <w:rPr>
          <w:rFonts w:ascii="Times New Roman" w:hAnsi="Times New Roman" w:cs="Times New Roman"/>
          <w:b/>
          <w:iCs/>
        </w:rPr>
        <w:instrText xml:space="preserve"> ADDIN EN.CITE &lt;EndNote&gt;&lt;Cite&gt;&lt;Author&gt;Caron&lt;/Author&gt;&lt;Year&gt;2004&lt;/Year&gt;&lt;RecNum&gt;5403&lt;/RecNum&gt;&lt;DisplayText&gt;(Caron et al. 2004)&lt;/DisplayText&gt;&lt;record&gt;&lt;rec-number&gt;5403&lt;/rec-number&gt;&lt;foreign-keys&gt;&lt;key app="EN" db-id="50wxdpzd9vd5r7e9t5b595djrfpttrxw9avp"&gt;5403&lt;/key&gt;&lt;/foreign-keys&gt;&lt;ref-type name="Journal Article"&gt;17&lt;/ref-type&gt;&lt;contributors&gt;&lt;authors&gt;&lt;author&gt;Caron, N. R.&lt;/author&gt;&lt;author&gt;Sturgeon, C.&lt;/author&gt;&lt;author&gt;Clark, O. H.&lt;/author&gt;&lt;/authors&gt;&lt;/contributors&gt;&lt;auth-address&gt;Department of Surgery, University of California San Francisco and UCSF Comprehensive Cancer Center at Mount Zion, 1600 Divisadero Street, Hellman Building, Room C3-47, San Francisco, CA 94143, USA.&lt;/auth-address&gt;&lt;titles&gt;&lt;title&gt;Persistent and recurrent hyperparathyroidism&lt;/title&gt;&lt;secondary-title&gt;Curr Treat Options Oncol&lt;/secondary-title&gt;&lt;alt-title&gt;Current treatment options in oncology&lt;/alt-title&gt;&lt;/titles&gt;&lt;periodical&gt;&lt;full-title&gt;Curr Treat Options Oncol&lt;/full-title&gt;&lt;abbr-1&gt;Current treatment options in oncology&lt;/abbr-1&gt;&lt;/periodical&gt;&lt;alt-periodical&gt;&lt;full-title&gt;Curr Treat Options Oncol&lt;/full-title&gt;&lt;abbr-1&gt;Current treatment options in oncology&lt;/abbr-1&gt;&lt;/alt-periodical&gt;&lt;pages&gt;335-45&lt;/pages&gt;&lt;volume&gt;5&lt;/volume&gt;&lt;number&gt;4&lt;/number&gt;&lt;keywords&gt;&lt;keyword&gt;Diet&lt;/keyword&gt;&lt;keyword&gt;Female&lt;/keyword&gt;&lt;keyword&gt;Follow-Up Studies&lt;/keyword&gt;&lt;keyword&gt;Humans&lt;/keyword&gt;&lt;keyword&gt;Hyperparathyroidism/*etiology/surgery&lt;/keyword&gt;&lt;keyword&gt;Life Style&lt;/keyword&gt;&lt;keyword&gt;Male&lt;/keyword&gt;&lt;keyword&gt;Neoplasm Staging&lt;/keyword&gt;&lt;keyword&gt;Parathyroid Neoplasms/diagnostic imaging/pathology/*surgery&lt;/keyword&gt;&lt;keyword&gt;Parathyroidectomy/*methods&lt;/keyword&gt;&lt;keyword&gt;Postoperative Complications&lt;/keyword&gt;&lt;keyword&gt;Radionuclide Imaging&lt;/keyword&gt;&lt;keyword&gt;Recurrence&lt;/keyword&gt;&lt;keyword&gt;Risk Assessment&lt;/keyword&gt;&lt;/keywords&gt;&lt;dates&gt;&lt;year&gt;2004&lt;/year&gt;&lt;pub-dates&gt;&lt;date&gt;Aug&lt;/date&gt;&lt;/pub-dates&gt;&lt;/dates&gt;&lt;isbn&gt;1527-2729 (Print)&amp;#xD;1534-6277 (Linking)&lt;/isbn&gt;&lt;accession-num&gt;15233910&lt;/accession-num&gt;&lt;urls&gt;&lt;related-urls&gt;&lt;url&gt;http://www.ncbi.nlm.nih.gov/pubmed/15233910&lt;/url&gt;&lt;/related-urls&gt;&lt;/urls&gt;&lt;/record&gt;&lt;/Cite&gt;&lt;/EndNote&gt;</w:instrText>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19" w:tooltip="Caron, 2004 #5403" w:history="1">
        <w:r w:rsidR="00C92D61" w:rsidRPr="007810EE">
          <w:rPr>
            <w:rFonts w:ascii="Times New Roman" w:hAnsi="Times New Roman" w:cs="Times New Roman"/>
            <w:b/>
            <w:iCs/>
          </w:rPr>
          <w:t>38</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00C92D61" w:rsidRPr="007810EE">
        <w:rPr>
          <w:rFonts w:ascii="Times New Roman" w:hAnsi="Times New Roman" w:cs="Times New Roman"/>
          <w:b/>
          <w:iCs/>
        </w:rPr>
        <w:t>.</w:t>
      </w:r>
    </w:p>
    <w:p w:rsidR="007857A9" w:rsidRPr="007810EE" w:rsidRDefault="007857A9"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2) Cinacalcet to reduce serum calcium and PTH levels and raises serum phosphorus levels, although it does not reduce bone turnover or improve BMD </w:t>
      </w:r>
      <w:r w:rsidR="00DA038D" w:rsidRPr="007810EE">
        <w:rPr>
          <w:rFonts w:ascii="Times New Roman" w:hAnsi="Times New Roman" w:cs="Times New Roman"/>
          <w:b/>
          <w:i/>
        </w:rPr>
        <w:fldChar w:fldCharType="begin"/>
      </w:r>
      <w:r w:rsidRPr="007810EE">
        <w:rPr>
          <w:rFonts w:ascii="Times New Roman" w:hAnsi="Times New Roman" w:cs="Times New Roman"/>
          <w:b/>
          <w:i/>
        </w:rPr>
        <w:instrText xml:space="preserve"> ADDIN EN.CITE &lt;EndNote&gt;&lt;Cite&gt;&lt;Author&gt;Caron&lt;/Author&gt;&lt;Year&gt;2004&lt;/Year&gt;&lt;RecNum&gt;5403&lt;/RecNum&gt;&lt;DisplayText&gt;(Caron et al. 2004)&lt;/DisplayText&gt;&lt;record&gt;&lt;rec-number&gt;5403&lt;/rec-number&gt;&lt;foreign-keys&gt;&lt;key app="EN" db-id="50wxdpzd9vd5r7e9t5b595djrfpttrxw9avp"&gt;5403&lt;/key&gt;&lt;/foreign-keys&gt;&lt;ref-type name="Journal Article"&gt;17&lt;/ref-type&gt;&lt;contributors&gt;&lt;authors&gt;&lt;author&gt;Caron, N. R.&lt;/author&gt;&lt;author&gt;Sturgeon, C.&lt;/author&gt;&lt;author&gt;Clark, O. H.&lt;/author&gt;&lt;/authors&gt;&lt;/contributors&gt;&lt;auth-address&gt;Department of Surgery, University of California San Francisco and UCSF Comprehensive Cancer Center at Mount Zion, 1600 Divisadero Street, Hellman Building, Room C3-47, San Francisco, CA 94143, USA.&lt;/auth-address&gt;&lt;titles&gt;&lt;title&gt;Persistent and recurrent hyperparathyroidism&lt;/title&gt;&lt;secondary-title&gt;Curr Treat Options Oncol&lt;/secondary-title&gt;&lt;alt-title&gt;Current treatment options in oncology&lt;/alt-title&gt;&lt;/titles&gt;&lt;periodical&gt;&lt;full-title&gt;Curr Treat Options Oncol&lt;/full-title&gt;&lt;abbr-1&gt;Current treatment options in oncology&lt;/abbr-1&gt;&lt;/periodical&gt;&lt;alt-periodical&gt;&lt;full-title&gt;Curr Treat Options Oncol&lt;/full-title&gt;&lt;abbr-1&gt;Current treatment options in oncology&lt;/abbr-1&gt;&lt;/alt-periodical&gt;&lt;pages&gt;335-45&lt;/pages&gt;&lt;volume&gt;5&lt;/volume&gt;&lt;number&gt;4&lt;/number&gt;&lt;keywords&gt;&lt;keyword&gt;Diet&lt;/keyword&gt;&lt;keyword&gt;Female&lt;/keyword&gt;&lt;keyword&gt;Follow-Up Studies&lt;/keyword&gt;&lt;keyword&gt;Humans&lt;/keyword&gt;&lt;keyword&gt;Hyperparathyroidism/*etiology/surgery&lt;/keyword&gt;&lt;keyword&gt;Life Style&lt;/keyword&gt;&lt;keyword&gt;Male&lt;/keyword&gt;&lt;keyword&gt;Neoplasm Staging&lt;/keyword&gt;&lt;keyword&gt;Parathyroid Neoplasms/diagnostic imaging/pathology/*surgery&lt;/keyword&gt;&lt;keyword&gt;Parathyroidectomy/*methods&lt;/keyword&gt;&lt;keyword&gt;Postoperative Complications&lt;/keyword&gt;&lt;keyword&gt;Radionuclide Imaging&lt;/keyword&gt;&lt;keyword&gt;Recurrence&lt;/keyword&gt;&lt;keyword&gt;Risk Assessment&lt;/keyword&gt;&lt;/keywords&gt;&lt;dates&gt;&lt;year&gt;2004&lt;/year&gt;&lt;pub-dates&gt;&lt;date&gt;Aug&lt;/date&gt;&lt;/pub-dates&gt;&lt;/dates&gt;&lt;isbn&gt;1527-2729 (Print)&amp;#xD;1534-6277 (Linking)&lt;/isbn&gt;&lt;accession-num&gt;15233910&lt;/accession-num&gt;&lt;urls&gt;&lt;related-urls&gt;&lt;url&gt;http://www.ncbi.nlm.nih.gov/pubmed/15233910&lt;/url&gt;&lt;/related-urls&gt;&lt;/urls&gt;&lt;/record&gt;&lt;/Cite&gt;&lt;/EndNote&gt;</w:instrText>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19" w:tooltip="Caron, 2004 #5403" w:history="1">
        <w:r w:rsidR="00C92D61" w:rsidRPr="007810EE">
          <w:rPr>
            <w:rFonts w:ascii="Times New Roman" w:hAnsi="Times New Roman" w:cs="Times New Roman"/>
            <w:b/>
          </w:rPr>
          <w:t>38</w:t>
        </w:r>
      </w:hyperlink>
      <w:r w:rsidRPr="007810EE">
        <w:rPr>
          <w:rFonts w:ascii="Times New Roman" w:hAnsi="Times New Roman" w:cs="Times New Roman"/>
          <w:b/>
          <w:i/>
        </w:rPr>
        <w:t>)</w:t>
      </w:r>
      <w:r w:rsidR="00DA038D" w:rsidRPr="007810EE">
        <w:rPr>
          <w:rFonts w:ascii="Times New Roman" w:hAnsi="Times New Roman" w:cs="Times New Roman"/>
          <w:b/>
          <w:i/>
        </w:rPr>
        <w:fldChar w:fldCharType="end"/>
      </w:r>
      <w:r w:rsidRPr="007810EE">
        <w:rPr>
          <w:rFonts w:ascii="Times New Roman" w:hAnsi="Times New Roman" w:cs="Times New Roman"/>
          <w:b/>
          <w:i/>
        </w:rPr>
        <w:t>.</w:t>
      </w:r>
    </w:p>
    <w:p w:rsidR="007857A9" w:rsidRPr="007810EE" w:rsidRDefault="007857A9" w:rsidP="00322911">
      <w:pPr>
        <w:widowControl/>
        <w:shd w:val="clear" w:color="auto" w:fill="FFFFFF"/>
        <w:snapToGrid w:val="0"/>
        <w:ind w:firstLine="425"/>
        <w:jc w:val="both"/>
        <w:rPr>
          <w:rFonts w:ascii="Times New Roman" w:hAnsi="Times New Roman" w:cs="Times New Roman"/>
          <w:b/>
          <w:bCs/>
        </w:rPr>
      </w:pPr>
      <w:r w:rsidRPr="007810EE">
        <w:rPr>
          <w:rFonts w:ascii="Times New Roman" w:hAnsi="Times New Roman" w:cs="Times New Roman"/>
        </w:rPr>
        <w:t xml:space="preserve">3) Vitamin D should be measured and replaced if the pre-parathyroidectomy vitamin D level is &lt;20 ng/mL or &lt;50 nmol/L </w:t>
      </w:r>
      <w:r w:rsidR="00DA038D" w:rsidRPr="007810EE">
        <w:rPr>
          <w:rFonts w:ascii="Times New Roman" w:hAnsi="Times New Roman" w:cs="Times New Roman"/>
          <w:b/>
          <w:i/>
        </w:rPr>
        <w:fldChar w:fldCharType="begin">
          <w:fldData xml:space="preserve">PEVuZE5vdGU+PENpdGU+PEF1dGhvcj5LaGFuPC9BdXRob3I+PFllYXI+MjAwOTwvWWVhcj48UmVj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aWNhbD48cGFnZXM+MzczLTgxPC9wYWdlcz48dm9sdW1lPjk0PC92b2x1bWU+PG51bWJlcj4yPC9u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</w:fldData>
        </w:fldChar>
      </w:r>
      <w:r w:rsidRPr="007810EE">
        <w:rPr>
          <w:rFonts w:ascii="Times New Roman" w:hAnsi="Times New Roman" w:cs="Times New Roman"/>
          <w:b/>
          <w:i/>
        </w:rPr>
        <w:instrText xml:space="preserve"> ADDIN EN.CITE </w:instrText>
      </w:r>
      <w:r w:rsidR="00DA038D" w:rsidRPr="007810EE">
        <w:rPr>
          <w:rFonts w:ascii="Times New Roman" w:hAnsi="Times New Roman" w:cs="Times New Roman"/>
          <w:b/>
          <w:i/>
        </w:rPr>
        <w:fldChar w:fldCharType="begin">
          <w:fldData xml:space="preserve">PEVuZE5vdGU+PENpdGU+PEF1dGhvcj5LaGFuPC9BdXRob3I+PFllYXI+MjAwOTwvWWVhcj48UmVj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aWNhbD48cGFnZXM+MzczLTgxPC9wYWdlcz48dm9sdW1lPjk0PC92b2x1bWU+PG51bWJlcj4yPC9u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</w:fldData>
        </w:fldChar>
      </w:r>
      <w:r w:rsidRPr="007810EE">
        <w:rPr>
          <w:rFonts w:ascii="Times New Roman" w:hAnsi="Times New Roman" w:cs="Times New Roman"/>
          <w:b/>
          <w:i/>
        </w:rPr>
        <w:instrText xml:space="preserve"> ADDIN EN.CITE.DATA </w:instrText>
      </w:r>
      <w:r w:rsidR="00DA038D" w:rsidRPr="007810EE">
        <w:rPr>
          <w:rFonts w:ascii="Times New Roman" w:hAnsi="Times New Roman" w:cs="Times New Roman"/>
          <w:b/>
        </w:rPr>
      </w:r>
      <w:r w:rsidR="00DA038D" w:rsidRPr="007810EE">
        <w:rPr>
          <w:rFonts w:ascii="Times New Roman" w:hAnsi="Times New Roman" w:cs="Times New Roman"/>
          <w:b/>
        </w:rPr>
        <w:fldChar w:fldCharType="end"/>
      </w:r>
      <w:r w:rsidR="00DA038D" w:rsidRPr="007810EE">
        <w:rPr>
          <w:rFonts w:ascii="Times New Roman" w:hAnsi="Times New Roman" w:cs="Times New Roman"/>
          <w:b/>
          <w:i/>
        </w:rPr>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49" w:tooltip="Khan, 2009 #5405" w:history="1">
        <w:r w:rsidR="00CF44BB" w:rsidRPr="007810EE">
          <w:rPr>
            <w:rFonts w:ascii="Times New Roman" w:hAnsi="Times New Roman" w:cs="Times New Roman"/>
            <w:b/>
          </w:rPr>
          <w:t>39</w:t>
        </w:r>
      </w:hyperlink>
      <w:r w:rsidRPr="007810EE">
        <w:rPr>
          <w:rFonts w:ascii="Times New Roman" w:hAnsi="Times New Roman" w:cs="Times New Roman"/>
          <w:b/>
          <w:i/>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FE5ECC" w:rsidRPr="007810EE" w:rsidRDefault="00FE5ECC" w:rsidP="00322911">
      <w:pPr>
        <w:widowControl/>
        <w:autoSpaceDE/>
        <w:autoSpaceDN/>
        <w:adjustRightInd/>
        <w:snapToGrid w:val="0"/>
        <w:jc w:val="both"/>
        <w:rPr>
          <w:rFonts w:ascii="Times New Roman" w:eastAsia="Times New Roman" w:hAnsi="Times New Roman" w:cs="Times New Roman"/>
          <w:b/>
          <w:bCs/>
        </w:rPr>
      </w:pPr>
      <w:r w:rsidRPr="007810EE">
        <w:rPr>
          <w:rFonts w:ascii="Times New Roman" w:eastAsia="Times New Roman" w:hAnsi="Times New Roman" w:cs="Times New Roman"/>
          <w:b/>
          <w:bCs/>
        </w:rPr>
        <w:t>Management of Parathyroid carcinoma</w:t>
      </w:r>
    </w:p>
    <w:p w:rsidR="00FE5ECC"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Surgical treatment</w:t>
      </w:r>
      <w:r w:rsidR="00A61F94" w:rsidRPr="007810EE">
        <w:rPr>
          <w:rFonts w:ascii="Times New Roman" w:hAnsi="Times New Roman" w:cs="Times New Roman"/>
          <w:b/>
          <w:bCs/>
        </w:rPr>
        <w:t>:-</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lastRenderedPageBreak/>
        <w:t xml:space="preserve">Surgery is the primary mode of therapy. Complete surgical resection with microscopically negative margins is the recommended treatment and offers the best chance of cure. Successful resection is dependent on preoperative suspicion and intraoperative recognition. Upon intraoperative recognition of malignant features, the surgeon should elect to perform en bloc resection of any involved tissues without compromising the tumor capsule. This may or may not include the thyroid, as taking out the adjacent thyroid lobe in itself has been recommended but not shown to improve survival </w:t>
      </w:r>
      <w:r w:rsidR="00DA038D" w:rsidRPr="007810EE">
        <w:rPr>
          <w:rFonts w:ascii="Times New Roman" w:hAnsi="Times New Roman" w:cs="Times New Roman"/>
          <w:b/>
          <w:i/>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i/>
        </w:rPr>
        <w:instrText xml:space="preserve"> ADDIN EN.CITE </w:instrText>
      </w:r>
      <w:r w:rsidR="00DA038D" w:rsidRPr="007810EE">
        <w:rPr>
          <w:rFonts w:ascii="Times New Roman" w:hAnsi="Times New Roman" w:cs="Times New Roman"/>
          <w:b/>
          <w:i/>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i/>
        </w:rPr>
        <w:instrText xml:space="preserve"> ADDIN EN.CITE.DATA </w:instrText>
      </w:r>
      <w:r w:rsidR="00DA038D" w:rsidRPr="007810EE">
        <w:rPr>
          <w:rFonts w:ascii="Times New Roman" w:hAnsi="Times New Roman" w:cs="Times New Roman"/>
          <w:b/>
        </w:rPr>
      </w:r>
      <w:r w:rsidR="00DA038D" w:rsidRPr="007810EE">
        <w:rPr>
          <w:rFonts w:ascii="Times New Roman" w:hAnsi="Times New Roman" w:cs="Times New Roman"/>
          <w:b/>
        </w:rPr>
        <w:fldChar w:fldCharType="end"/>
      </w:r>
      <w:r w:rsidR="00DA038D" w:rsidRPr="007810EE">
        <w:rPr>
          <w:rFonts w:ascii="Times New Roman" w:hAnsi="Times New Roman" w:cs="Times New Roman"/>
          <w:b/>
          <w:i/>
        </w:rPr>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35" w:tooltip="Harari, 2011 #5410" w:history="1">
        <w:r w:rsidR="00CF44BB" w:rsidRPr="007810EE">
          <w:rPr>
            <w:rFonts w:ascii="Times New Roman" w:hAnsi="Times New Roman" w:cs="Times New Roman"/>
            <w:b/>
          </w:rPr>
          <w:t>19</w:t>
        </w:r>
      </w:hyperlink>
      <w:r w:rsidRPr="007810EE">
        <w:rPr>
          <w:rFonts w:ascii="Times New Roman" w:hAnsi="Times New Roman" w:cs="Times New Roman"/>
          <w:b/>
          <w:i/>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Parathyroid cancer has a high recurrence rate in up to 49–60% of cases after the initial operation. In cases of recurrence, surgical resection is still the primary mode of therapy </w:t>
      </w:r>
      <w:r w:rsidR="00DA038D" w:rsidRPr="007810EE">
        <w:rPr>
          <w:rFonts w:ascii="Times New Roman" w:hAnsi="Times New Roman" w:cs="Times New Roman"/>
          <w:b/>
          <w:i/>
        </w:rPr>
        <w:fldChar w:fldCharType="begin">
          <w:fldData xml:space="preserve">PEVuZE5vdGU+PENpdGU+PEF1dGhvcj5CdXNhaWR5PC9BdXRob3I+PFllYXI+MjAwNDwvWWVhcj48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</w:fldData>
        </w:fldChar>
      </w:r>
      <w:r w:rsidRPr="007810EE">
        <w:rPr>
          <w:rFonts w:ascii="Times New Roman" w:hAnsi="Times New Roman" w:cs="Times New Roman"/>
          <w:b/>
          <w:i/>
        </w:rPr>
        <w:instrText xml:space="preserve"> ADDIN EN.CITE </w:instrText>
      </w:r>
      <w:r w:rsidR="00DA038D" w:rsidRPr="007810EE">
        <w:rPr>
          <w:rFonts w:ascii="Times New Roman" w:hAnsi="Times New Roman" w:cs="Times New Roman"/>
          <w:b/>
          <w:i/>
        </w:rPr>
        <w:fldChar w:fldCharType="begin">
          <w:fldData xml:space="preserve">PEVuZE5vdGU+PENpdGU+PEF1dGhvcj5CdXNhaWR5PC9BdXRob3I+PFllYXI+MjAwNDwvWWVhcj48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</w:fldData>
        </w:fldChar>
      </w:r>
      <w:r w:rsidRPr="007810EE">
        <w:rPr>
          <w:rFonts w:ascii="Times New Roman" w:hAnsi="Times New Roman" w:cs="Times New Roman"/>
          <w:b/>
          <w:i/>
        </w:rPr>
        <w:instrText xml:space="preserve"> ADDIN EN.CITE.DATA </w:instrText>
      </w:r>
      <w:r w:rsidR="00DA038D" w:rsidRPr="007810EE">
        <w:rPr>
          <w:rFonts w:ascii="Times New Roman" w:hAnsi="Times New Roman" w:cs="Times New Roman"/>
          <w:b/>
        </w:rPr>
      </w:r>
      <w:r w:rsidR="00DA038D" w:rsidRPr="007810EE">
        <w:rPr>
          <w:rFonts w:ascii="Times New Roman" w:hAnsi="Times New Roman" w:cs="Times New Roman"/>
          <w:b/>
        </w:rPr>
        <w:fldChar w:fldCharType="end"/>
      </w:r>
      <w:r w:rsidR="00DA038D" w:rsidRPr="007810EE">
        <w:rPr>
          <w:rFonts w:ascii="Times New Roman" w:hAnsi="Times New Roman" w:cs="Times New Roman"/>
          <w:b/>
          <w:i/>
        </w:rPr>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17" w:tooltip="Busaidy, 2004 #5409" w:history="1">
        <w:r w:rsidR="00CF44BB" w:rsidRPr="007810EE">
          <w:rPr>
            <w:rFonts w:ascii="Times New Roman" w:hAnsi="Times New Roman" w:cs="Times New Roman"/>
            <w:b/>
          </w:rPr>
          <w:t>40</w:t>
        </w:r>
      </w:hyperlink>
      <w:r w:rsidRPr="007810EE">
        <w:rPr>
          <w:rFonts w:ascii="Times New Roman" w:hAnsi="Times New Roman" w:cs="Times New Roman"/>
          <w:b/>
          <w:i/>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However, reoperation is rarely curative and eventual relapse is likely. Typically, these patients require repeated operations that predispose them to up to 60% life-time accumulated surgical risks from all subsequent surgical interventions </w:t>
      </w:r>
      <w:r w:rsidR="00DA038D" w:rsidRPr="007810EE">
        <w:rPr>
          <w:rFonts w:ascii="Times New Roman" w:hAnsi="Times New Roman" w:cs="Times New Roman"/>
          <w:b/>
          <w:i/>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i/>
        </w:rPr>
        <w:instrText xml:space="preserve"> ADDIN EN.CITE </w:instrText>
      </w:r>
      <w:r w:rsidR="00DA038D" w:rsidRPr="007810EE">
        <w:rPr>
          <w:rFonts w:ascii="Times New Roman" w:hAnsi="Times New Roman" w:cs="Times New Roman"/>
          <w:b/>
          <w:i/>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i/>
        </w:rPr>
        <w:instrText xml:space="preserve"> ADDIN EN.CITE.DATA </w:instrText>
      </w:r>
      <w:r w:rsidR="00DA038D" w:rsidRPr="007810EE">
        <w:rPr>
          <w:rFonts w:ascii="Times New Roman" w:hAnsi="Times New Roman" w:cs="Times New Roman"/>
          <w:b/>
        </w:rPr>
      </w:r>
      <w:r w:rsidR="00DA038D" w:rsidRPr="007810EE">
        <w:rPr>
          <w:rFonts w:ascii="Times New Roman" w:hAnsi="Times New Roman" w:cs="Times New Roman"/>
          <w:b/>
        </w:rPr>
        <w:fldChar w:fldCharType="end"/>
      </w:r>
      <w:r w:rsidR="00DA038D" w:rsidRPr="007810EE">
        <w:rPr>
          <w:rFonts w:ascii="Times New Roman" w:hAnsi="Times New Roman" w:cs="Times New Roman"/>
          <w:b/>
          <w:i/>
        </w:rPr>
      </w:r>
      <w:r w:rsidR="00DA038D" w:rsidRPr="007810EE">
        <w:rPr>
          <w:rFonts w:ascii="Times New Roman" w:hAnsi="Times New Roman" w:cs="Times New Roman"/>
          <w:b/>
          <w:i/>
        </w:rPr>
        <w:fldChar w:fldCharType="separate"/>
      </w:r>
      <w:r w:rsidRPr="007810EE">
        <w:rPr>
          <w:rFonts w:ascii="Times New Roman" w:hAnsi="Times New Roman" w:cs="Times New Roman"/>
          <w:b/>
          <w:i/>
        </w:rPr>
        <w:t>(</w:t>
      </w:r>
      <w:hyperlink w:anchor="_ENREF_35" w:tooltip="Harari, 2011 #5410" w:history="1">
        <w:r w:rsidR="00CF44BB" w:rsidRPr="007810EE">
          <w:rPr>
            <w:rFonts w:ascii="Times New Roman" w:hAnsi="Times New Roman" w:cs="Times New Roman"/>
            <w:b/>
          </w:rPr>
          <w:t>19</w:t>
        </w:r>
      </w:hyperlink>
      <w:r w:rsidRPr="007810EE">
        <w:rPr>
          <w:rFonts w:ascii="Times New Roman" w:hAnsi="Times New Roman" w:cs="Times New Roman"/>
          <w:b/>
          <w:i/>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FE5ECC"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Initial neck exploration</w:t>
      </w:r>
    </w:p>
    <w:p w:rsidR="00955619"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Standard procedure:</w:t>
      </w:r>
    </w:p>
    <w:p w:rsidR="00FE5ECC" w:rsidRPr="007810EE" w:rsidRDefault="00955619"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E</w:t>
      </w:r>
      <w:r w:rsidR="00FE5ECC" w:rsidRPr="007810EE">
        <w:rPr>
          <w:rFonts w:ascii="Times New Roman" w:hAnsi="Times New Roman" w:cs="Times New Roman"/>
        </w:rPr>
        <w:t xml:space="preserve">n bloc resection is defined as careful removal of the parathyroid lesion while preserving its capsule and resecting all tissues immediately involved with the parathyroid cancer, which can include the ipsilateral thyroid lobe, the trachea, and/or the esophageal wall. Any suspicious or enlarged ipsilateral regional lymph nodes should also be removed, especially those draining the central neck compartment. When the recurrent laryngeal nerve is involved, most surgeons recommend resection to ensure adequate tumor resection, especially if the nerve is not functioning preoperatively. En bloc resection offers the best chance at complete removal of cancerous tissue while reducing risks of tumor spillage </w:t>
      </w:r>
      <w:r w:rsidR="00DA038D" w:rsidRPr="007810EE">
        <w:rPr>
          <w:rFonts w:ascii="Times New Roman" w:hAnsi="Times New Roman" w:cs="Times New Roman"/>
          <w:b/>
          <w:i/>
        </w:rPr>
        <w:fldChar w:fldCharType="begin"/>
      </w:r>
      <w:r w:rsidR="00FE5ECC" w:rsidRPr="007810EE">
        <w:rPr>
          <w:rFonts w:ascii="Times New Roman" w:hAnsi="Times New Roman" w:cs="Times New Roman"/>
          <w:b/>
          <w:i/>
        </w:rPr>
        <w:instrText xml:space="preserve"> ADDIN EN.CITE &lt;EndNote&gt;&lt;Cite&gt;&lt;Author&gt;Rodgers&lt;/Author&gt;&lt;Year&gt;2006&lt;/Year&gt;&lt;RecNum&gt;5411&lt;/RecNum&gt;&lt;DisplayText&gt;(Rodgers et al. 2006)&lt;/DisplayText&gt;&lt;record&gt;&lt;rec-number&gt;5411&lt;/rec-number&gt;&lt;foreign-keys&gt;&lt;key app="EN" db-id="50wxdpzd9vd5r7e9t5b595djrfpttrxw9avp"&gt;5411&lt;/key&gt;&lt;/foreign-keys&gt;&lt;ref-type name="Journal Article"&gt;17&lt;/ref-type&gt;&lt;contributors&gt;&lt;authors&gt;&lt;author&gt;Rodgers, S. E.&lt;/author&gt;&lt;author&gt;Perrier, N. D.&lt;/author&gt;&lt;/authors&gt;&lt;/contributors&gt;&lt;auth-address&gt;Department of Surgical Oncology, The University of Texas M.D. Anderson Cancer Center, Houston, Texas 77230-1402, USA.&lt;/auth-address&gt;&lt;titles&gt;&lt;title&gt;Parathyroid carcinoma&lt;/title&gt;&lt;secondary-title&gt;Curr Opin Oncol&lt;/secondary-title&gt;&lt;alt-title&gt;Current opinion in oncology&lt;/alt-title&gt;&lt;/titles&gt;&lt;periodical&gt;&lt;full-title&gt;Curr Opin Oncol&lt;/full-title&gt;&lt;abbr-1&gt;Current opinion in oncology&lt;/abbr-1&gt;&lt;/periodical&gt;&lt;alt-periodical&gt;&lt;full-title&gt;Curr Opin Oncol&lt;/full-title&gt;&lt;abbr-1&gt;Current opinion in oncology&lt;/abbr-1&gt;&lt;/alt-periodical&gt;&lt;pages&gt;16-22&lt;/pages&gt;&lt;volume&gt;18&lt;/volume&gt;&lt;number&gt;1&lt;/number&gt;&lt;keywords&gt;&lt;keyword&gt;Chemotherapy, Adjuvant&lt;/keyword&gt;&lt;keyword&gt;Humans&lt;/keyword&gt;&lt;keyword&gt;Hypercalcemia/drug therapy/etiology&lt;/keyword&gt;&lt;keyword&gt;Hyperparathyroidism, Primary/etiology&lt;/keyword&gt;&lt;keyword&gt;*Parathyroid Neoplasms/complications/genetics/pathology/therapy&lt;/keyword&gt;&lt;keyword&gt;Radiotherapy, Adjuvant&lt;/keyword&gt;&lt;/keywords&gt;&lt;dates&gt;&lt;year&gt;2006&lt;/year&gt;&lt;pub-dates&gt;&lt;date&gt;Jan&lt;/date&gt;&lt;/pub-dates&gt;&lt;/dates&gt;&lt;isbn&gt;1040-8746 (Print)&amp;#xD;1040-8746 (Linking)&lt;/isbn&gt;&lt;accession-num&gt;16357559&lt;/accession-num&gt;&lt;urls&gt;&lt;related-urls&gt;&lt;url&gt;http://www.ncbi.nlm.nih.gov/pubmed/16357559&lt;/url&gt;&lt;/related-urls&gt;&lt;/urls&gt;&lt;/record&gt;&lt;/Cite&gt;&lt;/EndNote&gt;</w:instrText>
      </w:r>
      <w:r w:rsidR="00DA038D" w:rsidRPr="007810EE">
        <w:rPr>
          <w:rFonts w:ascii="Times New Roman" w:hAnsi="Times New Roman" w:cs="Times New Roman"/>
          <w:b/>
          <w:i/>
        </w:rPr>
        <w:fldChar w:fldCharType="separate"/>
      </w:r>
      <w:r w:rsidR="00FE5ECC" w:rsidRPr="007810EE">
        <w:rPr>
          <w:rFonts w:ascii="Times New Roman" w:hAnsi="Times New Roman" w:cs="Times New Roman"/>
          <w:b/>
          <w:i/>
        </w:rPr>
        <w:t>(</w:t>
      </w:r>
      <w:hyperlink w:anchor="_ENREF_81" w:tooltip="Rodgers, 2006 #5411" w:history="1">
        <w:r w:rsidR="00CF44BB" w:rsidRPr="007810EE">
          <w:rPr>
            <w:rFonts w:ascii="Times New Roman" w:hAnsi="Times New Roman" w:cs="Times New Roman"/>
            <w:b/>
          </w:rPr>
          <w:t>41</w:t>
        </w:r>
      </w:hyperlink>
      <w:r w:rsidR="00FE5ECC" w:rsidRPr="007810EE">
        <w:rPr>
          <w:rFonts w:ascii="Times New Roman" w:hAnsi="Times New Roman" w:cs="Times New Roman"/>
          <w:b/>
          <w:i/>
        </w:rPr>
        <w:t>)</w:t>
      </w:r>
      <w:r w:rsidR="00DA038D" w:rsidRPr="007810EE">
        <w:rPr>
          <w:rFonts w:ascii="Times New Roman" w:hAnsi="Times New Roman" w:cs="Times New Roman"/>
          <w:b/>
        </w:rPr>
        <w:fldChar w:fldCharType="end"/>
      </w:r>
      <w:r w:rsidR="00FE5ECC" w:rsidRPr="007810EE">
        <w:rPr>
          <w:rFonts w:ascii="Times New Roman" w:hAnsi="Times New Roman" w:cs="Times New Roman"/>
          <w:b/>
        </w:rPr>
        <w:t>.</w:t>
      </w:r>
    </w:p>
    <w:p w:rsidR="00FE5ECC"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Contraindications:</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In untreated hypercalcemic crisis, surgery should be delayed until the metabolic derangement is medically treated. Patients with florid metastatic disease are less likely to derive a large benefit from local surgical resection unless the amount of tumor cytoreduction is enough to decrease the hypercalcemic effects of hyperparathyroidism </w:t>
      </w:r>
      <w:r w:rsidR="00DA038D" w:rsidRPr="007810EE">
        <w:rPr>
          <w:rFonts w:ascii="Times New Roman" w:hAnsi="Times New Roman" w:cs="Times New Roman"/>
          <w:b/>
          <w:iCs/>
        </w:rPr>
        <w:fldChar w:fldCharType="begin"/>
      </w:r>
      <w:r w:rsidRPr="007810EE">
        <w:rPr>
          <w:rFonts w:ascii="Times New Roman" w:hAnsi="Times New Roman" w:cs="Times New Roman"/>
          <w:b/>
          <w:iCs/>
        </w:rPr>
        <w:instrText xml:space="preserve"> ADDIN EN.CITE &lt;EndNote&gt;&lt;Cite&gt;&lt;Author&gt;Rodgers&lt;/Author&gt;&lt;Year&gt;2006&lt;/Year&gt;&lt;RecNum&gt;5411&lt;/RecNum&gt;&lt;DisplayText&gt;(Rodgers et al. 2006)&lt;/DisplayText&gt;&lt;record&gt;&lt;rec-number&gt;5411&lt;/rec-number&gt;&lt;foreign-keys&gt;&lt;key app="EN" db-id="50wxdpzd9vd5r7e9t5b595djrfpttrxw9avp"&gt;5411&lt;/key&gt;&lt;/foreign-keys&gt;&lt;ref-type name="Journal Article"&gt;17&lt;/ref-type&gt;&lt;contributors&gt;&lt;authors&gt;&lt;author&gt;Rodgers, S. E.&lt;/author&gt;&lt;author&gt;Perrier, N. D.&lt;/author&gt;&lt;/authors&gt;&lt;/contributors&gt;&lt;auth-address&gt;Department of Surgical Oncology, The University of Texas M.D. Anderson Cancer Center, Houston, Texas 77230-1402, USA.&lt;/auth-address&gt;&lt;titles&gt;&lt;title&gt;Parathyroid carcinoma&lt;/title&gt;&lt;secondary-title&gt;Curr Opin Oncol&lt;/secondary-title&gt;&lt;alt-title&gt;Current opinion in oncology&lt;/alt-title&gt;&lt;/titles&gt;&lt;periodical&gt;&lt;full-title&gt;Curr Opin Oncol&lt;/full-title&gt;&lt;abbr-1&gt;Current opinion in oncology&lt;/abbr-1&gt;&lt;/periodical&gt;&lt;alt-periodical&gt;&lt;full-title&gt;Curr Opin Oncol&lt;/full-title&gt;&lt;abbr-1&gt;Current opinion in oncology&lt;/abbr-1&gt;&lt;/alt-periodical&gt;&lt;pages&gt;16-22&lt;/pages&gt;&lt;volume&gt;18&lt;/volume&gt;&lt;number&gt;1&lt;/number&gt;&lt;keywords&gt;&lt;keyword&gt;Chemotherapy, Adjuvant&lt;/keyword&gt;&lt;keyword&gt;Humans&lt;/keyword&gt;&lt;keyword&gt;Hypercalcemia/drug therapy/etiology&lt;/keyword&gt;&lt;keyword&gt;Hyperparathyroidism, Primary/etiology&lt;/keyword&gt;&lt;keyword&gt;*Parathyroid Neoplasms/complications/genetics/pathology/therapy&lt;/keyword&gt;&lt;keyword&gt;Radiotherapy, Adjuvant&lt;/keyword&gt;&lt;/keywords&gt;&lt;dates&gt;&lt;year&gt;2006&lt;/year&gt;&lt;pub-dates&gt;&lt;date&gt;Jan&lt;/date&gt;&lt;/pub-dates&gt;&lt;/dates&gt;&lt;isbn&gt;1040-8746 (Print)&amp;#xD;1040-8746 (Linking)&lt;/isbn&gt;&lt;accession-num&gt;16357559&lt;/accession-num&gt;&lt;urls&gt;&lt;related-urls&gt;&lt;url&gt;http://www.ncbi.nlm.nih.gov/pubmed/16357559&lt;/url&gt;&lt;/related-urls&gt;&lt;/urls&gt;&lt;/record&gt;&lt;/Cite&gt;&lt;/EndNote&gt;</w:instrText>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81" w:tooltip="Rodgers, 2006 #5411" w:history="1">
        <w:r w:rsidR="00CF44BB" w:rsidRPr="007810EE">
          <w:rPr>
            <w:rFonts w:ascii="Times New Roman" w:hAnsi="Times New Roman" w:cs="Times New Roman"/>
            <w:b/>
            <w:iCs/>
          </w:rPr>
          <w:t>41</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FE5ECC"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Complications:</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Poor outcomes are related to incomplete resection, tumor seeding, and cancer persistence or recurrence. Surgical complications include recurrent laryngeal nerve injury, esophageal injury, tracheal injury, neck hematoma, and wound infection. Metabolic complications that can occur after resection include hypocalcemia and hypophosphatemia. Perioperative mortality was estimated to be 1.8% in one series </w:t>
      </w:r>
      <w:r w:rsidR="00DA038D" w:rsidRPr="007810EE">
        <w:rPr>
          <w:rFonts w:ascii="Times New Roman" w:hAnsi="Times New Roman" w:cs="Times New Roman"/>
          <w:b/>
          <w:iCs/>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iCs/>
        </w:rPr>
        <w:instrText xml:space="preserve"> ADDIN EN.CITE </w:instrText>
      </w:r>
      <w:r w:rsidR="00DA038D" w:rsidRPr="007810EE">
        <w:rPr>
          <w:rFonts w:ascii="Times New Roman" w:hAnsi="Times New Roman" w:cs="Times New Roman"/>
          <w:b/>
          <w:iCs/>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iCs/>
        </w:rPr>
        <w:instrText xml:space="preserve"> ADDIN EN.CITE.DATA </w:instrText>
      </w:r>
      <w:r w:rsidR="00DA038D" w:rsidRPr="007810EE">
        <w:rPr>
          <w:rFonts w:ascii="Times New Roman" w:hAnsi="Times New Roman" w:cs="Times New Roman"/>
          <w:b/>
          <w:iCs/>
        </w:rPr>
      </w:r>
      <w:r w:rsidR="00DA038D" w:rsidRPr="007810EE">
        <w:rPr>
          <w:rFonts w:ascii="Times New Roman" w:hAnsi="Times New Roman" w:cs="Times New Roman"/>
          <w:b/>
          <w:iCs/>
        </w:rPr>
        <w:fldChar w:fldCharType="end"/>
      </w:r>
      <w:r w:rsidR="00DA038D" w:rsidRPr="007810EE">
        <w:rPr>
          <w:rFonts w:ascii="Times New Roman" w:hAnsi="Times New Roman" w:cs="Times New Roman"/>
          <w:b/>
          <w:iCs/>
        </w:rPr>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35" w:tooltip="Harari, 2011 #5410" w:history="1">
        <w:r w:rsidR="00CF44BB" w:rsidRPr="007810EE">
          <w:rPr>
            <w:rFonts w:ascii="Times New Roman" w:hAnsi="Times New Roman" w:cs="Times New Roman"/>
            <w:b/>
            <w:iCs/>
          </w:rPr>
          <w:t>19</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3A6107"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Reoperation</w:t>
      </w:r>
    </w:p>
    <w:p w:rsidR="003A6107"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lastRenderedPageBreak/>
        <w:t>Standard procedure:</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For localized regional recurrent tumors, we recommend cervical and/or mediastinal exploration with wide resection. Finding a recurrent tumor in a reoperative neck is challenging due to the presence of scar tissue and distorted anatomical planes. Locoregional injection of methylene blue dye may enhance resectability by silhouetting the tumor against the background of difficult neck anatomy. If technically feasible, metastatectomy is recommended for localized distant metastasis, which has been shown to help control hypercalcemia</w:t>
      </w:r>
      <w:r w:rsidR="00DA038D" w:rsidRPr="007810EE">
        <w:rPr>
          <w:rFonts w:ascii="Times New Roman" w:hAnsi="Times New Roman" w:cs="Times New Roman"/>
          <w:b/>
          <w:iCs/>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iCs/>
        </w:rPr>
        <w:instrText xml:space="preserve"> ADDIN EN.CITE </w:instrText>
      </w:r>
      <w:r w:rsidR="00DA038D" w:rsidRPr="007810EE">
        <w:rPr>
          <w:rFonts w:ascii="Times New Roman" w:hAnsi="Times New Roman" w:cs="Times New Roman"/>
          <w:b/>
          <w:iCs/>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iCs/>
        </w:rPr>
        <w:instrText xml:space="preserve"> ADDIN EN.CITE.DATA </w:instrText>
      </w:r>
      <w:r w:rsidR="00DA038D" w:rsidRPr="007810EE">
        <w:rPr>
          <w:rFonts w:ascii="Times New Roman" w:hAnsi="Times New Roman" w:cs="Times New Roman"/>
          <w:b/>
          <w:iCs/>
        </w:rPr>
      </w:r>
      <w:r w:rsidR="00DA038D" w:rsidRPr="007810EE">
        <w:rPr>
          <w:rFonts w:ascii="Times New Roman" w:hAnsi="Times New Roman" w:cs="Times New Roman"/>
          <w:b/>
          <w:iCs/>
        </w:rPr>
        <w:fldChar w:fldCharType="end"/>
      </w:r>
      <w:r w:rsidR="00DA038D" w:rsidRPr="007810EE">
        <w:rPr>
          <w:rFonts w:ascii="Times New Roman" w:hAnsi="Times New Roman" w:cs="Times New Roman"/>
          <w:b/>
          <w:iCs/>
        </w:rPr>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35" w:tooltip="Harari, 2011 #5410" w:history="1">
        <w:r w:rsidR="00CF44BB" w:rsidRPr="007810EE">
          <w:rPr>
            <w:rFonts w:ascii="Times New Roman" w:hAnsi="Times New Roman" w:cs="Times New Roman"/>
            <w:b/>
            <w:iCs/>
          </w:rPr>
          <w:t>19</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FE5ECC"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Contraindications:</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The same contraindications exist as noted above for initial neck exploration. </w:t>
      </w:r>
    </w:p>
    <w:p w:rsidR="00FE5ECC"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Complications:</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The types of </w:t>
      </w:r>
      <w:r w:rsidR="007810EE" w:rsidRPr="007810EE">
        <w:rPr>
          <w:rFonts w:ascii="Times New Roman" w:hAnsi="Times New Roman" w:cs="Times New Roman"/>
        </w:rPr>
        <w:t>complications</w:t>
      </w:r>
      <w:r w:rsidRPr="007810EE">
        <w:rPr>
          <w:rFonts w:ascii="Times New Roman" w:hAnsi="Times New Roman" w:cs="Times New Roman"/>
        </w:rPr>
        <w:t xml:space="preserve"> in neck reoperation are the</w:t>
      </w:r>
      <w:r w:rsidR="00955619" w:rsidRPr="007810EE">
        <w:rPr>
          <w:rFonts w:ascii="Times New Roman" w:hAnsi="Times New Roman" w:cs="Times New Roman"/>
        </w:rPr>
        <w:t xml:space="preserve"> </w:t>
      </w:r>
      <w:r w:rsidRPr="007810EE">
        <w:rPr>
          <w:rFonts w:ascii="Times New Roman" w:hAnsi="Times New Roman" w:cs="Times New Roman"/>
        </w:rPr>
        <w:t>same as aslistes</w:t>
      </w:r>
      <w:r w:rsidR="00955619" w:rsidRPr="007810EE">
        <w:rPr>
          <w:rFonts w:ascii="Times New Roman" w:hAnsi="Times New Roman" w:cs="Times New Roman"/>
        </w:rPr>
        <w:t xml:space="preserve"> </w:t>
      </w:r>
      <w:r w:rsidRPr="007810EE">
        <w:rPr>
          <w:rFonts w:ascii="Times New Roman" w:hAnsi="Times New Roman" w:cs="Times New Roman"/>
        </w:rPr>
        <w:t xml:space="preserve">above for initial neck exploration. However, complication rates are 3–5 times higher than for the initial operation </w:t>
      </w:r>
      <w:r w:rsidR="00DA038D" w:rsidRPr="007810EE">
        <w:rPr>
          <w:rFonts w:ascii="Times New Roman" w:hAnsi="Times New Roman" w:cs="Times New Roman"/>
          <w:b/>
          <w:iCs/>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iCs/>
        </w:rPr>
        <w:instrText xml:space="preserve"> ADDIN EN.CITE </w:instrText>
      </w:r>
      <w:r w:rsidR="00DA038D" w:rsidRPr="007810EE">
        <w:rPr>
          <w:rFonts w:ascii="Times New Roman" w:hAnsi="Times New Roman" w:cs="Times New Roman"/>
          <w:b/>
          <w:iCs/>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iCs/>
        </w:rPr>
        <w:instrText xml:space="preserve"> ADDIN EN.CITE.DATA </w:instrText>
      </w:r>
      <w:r w:rsidR="00DA038D" w:rsidRPr="007810EE">
        <w:rPr>
          <w:rFonts w:ascii="Times New Roman" w:hAnsi="Times New Roman" w:cs="Times New Roman"/>
          <w:b/>
          <w:iCs/>
        </w:rPr>
      </w:r>
      <w:r w:rsidR="00DA038D" w:rsidRPr="007810EE">
        <w:rPr>
          <w:rFonts w:ascii="Times New Roman" w:hAnsi="Times New Roman" w:cs="Times New Roman"/>
          <w:b/>
          <w:iCs/>
        </w:rPr>
        <w:fldChar w:fldCharType="end"/>
      </w:r>
      <w:r w:rsidR="00DA038D" w:rsidRPr="007810EE">
        <w:rPr>
          <w:rFonts w:ascii="Times New Roman" w:hAnsi="Times New Roman" w:cs="Times New Roman"/>
          <w:b/>
          <w:iCs/>
        </w:rPr>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35" w:tooltip="Harari, 2011 #5410" w:history="1">
        <w:r w:rsidR="00CF44BB" w:rsidRPr="007810EE">
          <w:rPr>
            <w:rFonts w:ascii="Times New Roman" w:hAnsi="Times New Roman" w:cs="Times New Roman"/>
            <w:b/>
            <w:iCs/>
          </w:rPr>
          <w:t>19</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Many patients will have multiple reoperations, thus greatly increasing their cumulative surgical complication risks up to 60% and recurrent laryngeal nerve injury rate up to 38% over the course of a patient’s cancer lifespan. There are also organ-specific complications from metastatectomy such as lung resections, bone resection, etc. Metabolic complications also include hypocalcemia and hypophosphatemia </w:t>
      </w:r>
      <w:r w:rsidR="00DA038D" w:rsidRPr="007810EE">
        <w:rPr>
          <w:rFonts w:ascii="Times New Roman" w:hAnsi="Times New Roman" w:cs="Times New Roman"/>
          <w:b/>
          <w:iCs/>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iCs/>
        </w:rPr>
        <w:instrText xml:space="preserve"> ADDIN EN.CITE </w:instrText>
      </w:r>
      <w:r w:rsidR="00DA038D" w:rsidRPr="007810EE">
        <w:rPr>
          <w:rFonts w:ascii="Times New Roman" w:hAnsi="Times New Roman" w:cs="Times New Roman"/>
          <w:b/>
          <w:iCs/>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iCs/>
        </w:rPr>
        <w:instrText xml:space="preserve"> ADDIN EN.CITE.DATA </w:instrText>
      </w:r>
      <w:r w:rsidR="00DA038D" w:rsidRPr="007810EE">
        <w:rPr>
          <w:rFonts w:ascii="Times New Roman" w:hAnsi="Times New Roman" w:cs="Times New Roman"/>
          <w:b/>
          <w:iCs/>
        </w:rPr>
      </w:r>
      <w:r w:rsidR="00DA038D" w:rsidRPr="007810EE">
        <w:rPr>
          <w:rFonts w:ascii="Times New Roman" w:hAnsi="Times New Roman" w:cs="Times New Roman"/>
          <w:b/>
          <w:iCs/>
        </w:rPr>
        <w:fldChar w:fldCharType="end"/>
      </w:r>
      <w:r w:rsidR="00DA038D" w:rsidRPr="007810EE">
        <w:rPr>
          <w:rFonts w:ascii="Times New Roman" w:hAnsi="Times New Roman" w:cs="Times New Roman"/>
          <w:b/>
          <w:iCs/>
        </w:rPr>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35" w:tooltip="Harari, 2011 #5410" w:history="1">
        <w:r w:rsidR="00CF44BB" w:rsidRPr="007810EE">
          <w:rPr>
            <w:rFonts w:ascii="Times New Roman" w:hAnsi="Times New Roman" w:cs="Times New Roman"/>
            <w:b/>
            <w:iCs/>
          </w:rPr>
          <w:t>19</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FE5ECC"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Medical treatment of parathyrotoxicosis</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Parathyrotoxicosis (also referred to as hypercalcemic crisis, parathyroid storm, acute hyperparathyroidism, or parathyroid poi</w:t>
      </w:r>
      <w:r w:rsidR="003445BE" w:rsidRPr="007810EE">
        <w:rPr>
          <w:rFonts w:ascii="Times New Roman" w:hAnsi="Times New Roman" w:cs="Times New Roman"/>
        </w:rPr>
        <w:t>soning) is a medical emergency. I</w:t>
      </w:r>
      <w:r w:rsidRPr="007810EE">
        <w:rPr>
          <w:rFonts w:ascii="Times New Roman" w:hAnsi="Times New Roman" w:cs="Times New Roman"/>
        </w:rPr>
        <w:t>t is more commonly due to a functioning parathyroid carcinoma than benign parathyroid lesions. Patients in this acute state can exhibit altered mental status and profound weakness, accompanied by hypercalcemia (916 mg/dL) and azotemia. Although surgical resection is the definitive therapy for treating parathyrotoxicosis, patients should be medically stabilized before surgical intervention takes place.</w:t>
      </w:r>
    </w:p>
    <w:p w:rsidR="00FE5ECC"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Standard procedure:</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Aggressive fluid resuscitation with intravenous isotonic sodium chloride fluid infusion is the first line therapy in order to restore intravascular volume and to promote renal diuresis. After restoration of intravascular space as evidenced by adequate urine output, furosemide is given to promote calcium diuresis. All calcium intake and medications such as thiazide diuretics, which can promote renal calcium reabsorption, should be discontinued. Hemodialysis may be required in patients with renal insufficiency or renal failure </w:t>
      </w:r>
      <w:r w:rsidR="00DA038D" w:rsidRPr="007810EE">
        <w:rPr>
          <w:rFonts w:ascii="Times New Roman" w:hAnsi="Times New Roman" w:cs="Times New Roman"/>
          <w:b/>
          <w:iCs/>
        </w:rPr>
        <w:fldChar w:fldCharType="begin"/>
      </w:r>
      <w:r w:rsidRPr="007810EE">
        <w:rPr>
          <w:rFonts w:ascii="Times New Roman" w:hAnsi="Times New Roman" w:cs="Times New Roman"/>
          <w:b/>
          <w:iCs/>
        </w:rPr>
        <w:instrText xml:space="preserve"> ADDIN EN.CITE &lt;EndNote&gt;&lt;Cite&gt;&lt;Author&gt;Ariyan&lt;/Author&gt;&lt;Year&gt;2004&lt;/Year&gt;&lt;RecNum&gt;5413&lt;/RecNum&gt;&lt;DisplayText&gt;(Ariyan et al. 2004)&lt;/DisplayText&gt;&lt;record&gt;&lt;rec-number&gt;5413&lt;/rec-number&gt;&lt;foreign-keys&gt;&lt;key app="EN" db-id="50wxdpzd9vd5r7e9t5b595djrfpttrxw9avp"&gt;5413&lt;/key&gt;&lt;/foreign-keys&gt;&lt;ref-type name="Journal Article"&gt;17&lt;/ref-type&gt;&lt;contributors&gt;&lt;authors&gt;&lt;author&gt;Ariyan, C. E.&lt;/author&gt;&lt;author&gt;Sosa, J. A.&lt;/author&gt;&lt;/authors&gt;&lt;/contributors&gt;&lt;auth-address&gt;Yale University School of Medicine, Department of Surgery, New Haven, CT, USA.&lt;/auth-address&gt;&lt;titles&gt;&lt;title&gt;Assessment and management of patients with abnormal calcium&lt;/title&gt;&lt;secondary-title&gt;Crit Care Med&lt;/secondary-title&gt;&lt;alt-title&gt;Critical care medicine&lt;/alt-title&gt;&lt;/titles&gt;&lt;periodical&gt;&lt;full-title&gt;Crit Care Med&lt;/full-title&gt;&lt;abbr-1&gt;Critical care medicine&lt;/abbr-1&gt;&lt;/periodical&gt;&lt;alt-periodical&gt;&lt;full-title&gt;Crit Care Med&lt;/full-title&gt;&lt;abbr-1&gt;Critical care medicine&lt;/abbr-1&gt;&lt;/alt-periodical&gt;&lt;pages&gt;S146-54&lt;/pages&gt;&lt;volume&gt;32&lt;/volume&gt;&lt;number&gt;4 Suppl&lt;/number&gt;&lt;keywords&gt;&lt;keyword&gt;Algorithms&lt;/keyword&gt;&lt;keyword&gt;Critical Care/*methods&lt;/keyword&gt;&lt;keyword&gt;Electrocardiography&lt;/keyword&gt;&lt;keyword&gt;Humans&lt;/keyword&gt;&lt;keyword&gt;Hypercalcemia/diagnosis/etiology/*therapy&lt;/keyword&gt;&lt;keyword&gt;Hyperparathyroidism/complications/surgery&lt;/keyword&gt;&lt;keyword&gt;Hypocalcemia/diagnosis/etiology/*therapy&lt;/keyword&gt;&lt;keyword&gt;Perioperative Care/*methods&lt;/keyword&gt;&lt;/keywords&gt;&lt;dates&gt;&lt;year&gt;2004&lt;/year&gt;&lt;pub-dates&gt;&lt;date&gt;Apr&lt;/date&gt;&lt;/pub-dates&gt;&lt;/dates&gt;&lt;isbn&gt;0090-3493 (Print)&amp;#xD;0090-3493 (Linking)&lt;/isbn&gt;&lt;accession-num&gt;15064673&lt;/accession-num&gt;&lt;urls&gt;&lt;related-urls&gt;&lt;url&gt;http://www.ncbi.nlm.nih.gov/pubmed/15064673&lt;/url&gt;&lt;/related-urls&gt;&lt;/urls&gt;&lt;/record&gt;&lt;/Cite&gt;&lt;/EndNote&gt;</w:instrText>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11" w:tooltip="Ariyan, 2004 #5413" w:history="1">
        <w:r w:rsidR="00CF44BB" w:rsidRPr="007810EE">
          <w:rPr>
            <w:rFonts w:ascii="Times New Roman" w:hAnsi="Times New Roman" w:cs="Times New Roman"/>
            <w:b/>
            <w:iCs/>
          </w:rPr>
          <w:t>42</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Calcimimetic agents (such as cinacalcet), and agents that block bone resorption (such as calcitonin </w:t>
      </w:r>
      <w:r w:rsidRPr="007810EE">
        <w:rPr>
          <w:rFonts w:ascii="Times New Roman" w:hAnsi="Times New Roman" w:cs="Times New Roman"/>
        </w:rPr>
        <w:lastRenderedPageBreak/>
        <w:t xml:space="preserve">and bisphosphonates) can be used adjunctively to help stabilize calcium level. Goal reduction of serum calcium is by 1.5–4 mg/dL in 24 to 48 h </w:t>
      </w:r>
      <w:r w:rsidR="00DA038D" w:rsidRPr="007810EE">
        <w:rPr>
          <w:rFonts w:ascii="Times New Roman" w:hAnsi="Times New Roman" w:cs="Times New Roman"/>
          <w:b/>
          <w:iCs/>
        </w:rPr>
        <w:fldChar w:fldCharType="begin"/>
      </w:r>
      <w:r w:rsidRPr="007810EE">
        <w:rPr>
          <w:rFonts w:ascii="Times New Roman" w:hAnsi="Times New Roman" w:cs="Times New Roman"/>
          <w:b/>
          <w:iCs/>
        </w:rPr>
        <w:instrText xml:space="preserve"> ADDIN EN.CITE &lt;EndNote&gt;&lt;Cite&gt;&lt;Author&gt;Ariyan&lt;/Author&gt;&lt;Year&gt;2004&lt;/Year&gt;&lt;RecNum&gt;5413&lt;/RecNum&gt;&lt;DisplayText&gt;(Ariyan et al. 2004)&lt;/DisplayText&gt;&lt;record&gt;&lt;rec-number&gt;5413&lt;/rec-number&gt;&lt;foreign-keys&gt;&lt;key app="EN" db-id="50wxdpzd9vd5r7e9t5b595djrfpttrxw9avp"&gt;5413&lt;/key&gt;&lt;/foreign-keys&gt;&lt;ref-type name="Journal Article"&gt;17&lt;/ref-type&gt;&lt;contributors&gt;&lt;authors&gt;&lt;author&gt;Ariyan, C. E.&lt;/author&gt;&lt;author&gt;Sosa, J. A.&lt;/author&gt;&lt;/authors&gt;&lt;/contributors&gt;&lt;auth-address&gt;Yale University School of Medicine, Department of Surgery, New Haven, CT, USA.&lt;/auth-address&gt;&lt;titles&gt;&lt;title&gt;Assessment and management of patients with abnormal calcium&lt;/title&gt;&lt;secondary-title&gt;Crit Care Med&lt;/secondary-title&gt;&lt;alt-title&gt;Critical care medicine&lt;/alt-title&gt;&lt;/titles&gt;&lt;periodical&gt;&lt;full-title&gt;Crit Care Med&lt;/full-title&gt;&lt;abbr-1&gt;Critical care medicine&lt;/abbr-1&gt;&lt;/periodical&gt;&lt;alt-periodical&gt;&lt;full-title&gt;Crit Care Med&lt;/full-title&gt;&lt;abbr-1&gt;Critical care medicine&lt;/abbr-1&gt;&lt;/alt-periodical&gt;&lt;pages&gt;S146-54&lt;/pages&gt;&lt;volume&gt;32&lt;/volume&gt;&lt;number&gt;4 Suppl&lt;/number&gt;&lt;keywords&gt;&lt;keyword&gt;Algorithms&lt;/keyword&gt;&lt;keyword&gt;Critical Care/*methods&lt;/keyword&gt;&lt;keyword&gt;Electrocardiography&lt;/keyword&gt;&lt;keyword&gt;Humans&lt;/keyword&gt;&lt;keyword&gt;Hypercalcemia/diagnosis/etiology/*therapy&lt;/keyword&gt;&lt;keyword&gt;Hyperparathyroidism/complications/surgery&lt;/keyword&gt;&lt;keyword&gt;Hypocalcemia/diagnosis/etiology/*therapy&lt;/keyword&gt;&lt;keyword&gt;Perioperative Care/*methods&lt;/keyword&gt;&lt;/keywords&gt;&lt;dates&gt;&lt;year&gt;2004&lt;/year&gt;&lt;pub-dates&gt;&lt;date&gt;Apr&lt;/date&gt;&lt;/pub-dates&gt;&lt;/dates&gt;&lt;isbn&gt;0090-3493 (Print)&amp;#xD;0090-3493 (Linking)&lt;/isbn&gt;&lt;accession-num&gt;15064673&lt;/accession-num&gt;&lt;urls&gt;&lt;related-urls&gt;&lt;url&gt;http://www.ncbi.nlm.nih.gov/pubmed/15064673&lt;/url&gt;&lt;/related-urls&gt;&lt;/urls&gt;&lt;/record&gt;&lt;/Cite&gt;&lt;/EndNote&gt;</w:instrText>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11" w:tooltip="Ariyan, 2004 #5413" w:history="1">
        <w:r w:rsidR="00CF44BB" w:rsidRPr="007810EE">
          <w:rPr>
            <w:rFonts w:ascii="Times New Roman" w:hAnsi="Times New Roman" w:cs="Times New Roman"/>
            <w:b/>
            <w:iCs/>
          </w:rPr>
          <w:t>42</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FE5ECC"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Chemotherapy</w:t>
      </w:r>
      <w:r w:rsidR="00A61F94" w:rsidRPr="007810EE">
        <w:rPr>
          <w:rFonts w:ascii="Times New Roman" w:hAnsi="Times New Roman" w:cs="Times New Roman"/>
          <w:b/>
          <w:bCs/>
        </w:rPr>
        <w:t>:-</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No standard chemotherapy regimen is available. Chemotherapy is generally ineffective in the treatment of parathyroid carcinoma. No randomized trials are available to stringently evaluate the efficacy of individual chemotherapeutic agents in parathyroid carcinoma as most efficacy data is derived from case reports </w:t>
      </w:r>
      <w:r w:rsidR="00DA038D" w:rsidRPr="007810EE">
        <w:rPr>
          <w:rFonts w:ascii="Times New Roman" w:hAnsi="Times New Roman" w:cs="Times New Roman"/>
          <w:b/>
          <w:iCs/>
        </w:rPr>
        <w:fldChar w:fldCharType="begin"/>
      </w:r>
      <w:r w:rsidRPr="007810EE">
        <w:rPr>
          <w:rFonts w:ascii="Times New Roman" w:hAnsi="Times New Roman" w:cs="Times New Roman"/>
          <w:b/>
          <w:iCs/>
        </w:rPr>
        <w:instrText xml:space="preserve"> ADDIN EN.CITE &lt;EndNote&gt;&lt;Cite&gt;&lt;Author&gt;Gao&lt;/Author&gt;&lt;Year&gt;2010&lt;/Year&gt;&lt;RecNum&gt;5414&lt;/RecNum&gt;&lt;DisplayText&gt;(Gao et al. 2010)&lt;/DisplayText&gt;&lt;record&gt;&lt;rec-number&gt;5414&lt;/rec-number&gt;&lt;foreign-keys&gt;&lt;key app="EN" db-id="50wxdpzd9vd5r7e9t5b595djrfpttrxw9avp"&gt;5414&lt;/key&gt;&lt;/foreign-keys&gt;&lt;ref-type name="Journal Article"&gt;17&lt;/ref-type&gt;&lt;contributors&gt;&lt;authors&gt;&lt;author&gt;Gao, W. C.&lt;/author&gt;&lt;author&gt;Ruan, C. P.&lt;/author&gt;&lt;author&gt;Zhang, J. C.&lt;/author&gt;&lt;author&gt;Liu, H. M.&lt;/author&gt;&lt;author&gt;Xu, X. Y.&lt;/author&gt;&lt;author&gt;Sun, Y. P.&lt;/author&gt;&lt;author&gt;Wang, Q.&lt;/author&gt;&lt;/authors&gt;&lt;/contributors&gt;&lt;auth-address&gt;Department of General Surgery, Shanghai Chang Zheng Hospital, Second Military Medical University, 415 Feng Yang Road, 200003 Shanghai, People&amp;apos;s Republic of China.&lt;/auth-address&gt;&lt;titles&gt;&lt;title&gt;Nonfunctional parathyroid carcinoma&lt;/title&gt;&lt;secondary-title&gt;J Cancer Res Clin Oncol&lt;/secondary-title&gt;&lt;alt-title&gt;Journal of cancer research and clinical oncology&lt;/alt-title&gt;&lt;/titles&gt;&lt;periodical&gt;&lt;full-title&gt;J Cancer Res Clin Oncol&lt;/full-title&gt;&lt;abbr-1&gt;Journal of cancer research and clinical oncology&lt;/abbr-1&gt;&lt;/periodical&gt;&lt;alt-periodical&gt;&lt;full-title&gt;J Cancer Res Clin Oncol&lt;/full-title&gt;&lt;abbr-1&gt;Journal of cancer research and clinical oncology&lt;/abbr-1&gt;&lt;/alt-periodical&gt;&lt;pages&gt;969-74&lt;/pages&gt;&lt;volume&gt;136&lt;/volume&gt;&lt;number&gt;7&lt;/number&gt;&lt;keywords&gt;&lt;keyword&gt;Humans&lt;/keyword&gt;&lt;keyword&gt;Male&lt;/keyword&gt;&lt;keyword&gt;Middle Aged&lt;/keyword&gt;&lt;keyword&gt;Parathyroid Neoplasms/*diagnosis/*surgery&lt;/keyword&gt;&lt;/keywords&gt;&lt;dates&gt;&lt;year&gt;2010&lt;/year&gt;&lt;pub-dates&gt;&lt;date&gt;Jul&lt;/date&gt;&lt;/pub-dates&gt;&lt;/dates&gt;&lt;isbn&gt;1432-1335 (Electronic)&amp;#xD;0171-5216 (Linking)&lt;/isbn&gt;&lt;accession-num&gt;19967413&lt;/accession-num&gt;&lt;urls&gt;&lt;related-urls&gt;&lt;url&gt;http://www.ncbi.nlm.nih.gov/pubmed/19967413&lt;/url&gt;&lt;/related-urls&gt;&lt;/urls&gt;&lt;electronic-resource-num&gt;10.1007/s00432-009-0740-z&lt;/electronic-resource-num&gt;&lt;/record&gt;&lt;/Cite&gt;&lt;/EndNote&gt;</w:instrText>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32" w:tooltip="Gao, 2010 #5414" w:history="1">
        <w:r w:rsidR="00CF44BB" w:rsidRPr="007810EE">
          <w:rPr>
            <w:rFonts w:ascii="Times New Roman" w:hAnsi="Times New Roman" w:cs="Times New Roman"/>
            <w:b/>
            <w:iCs/>
          </w:rPr>
          <w:t>43</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FE5ECC"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Radiation therapy</w:t>
      </w:r>
      <w:r w:rsidR="00A61F94" w:rsidRPr="007810EE">
        <w:rPr>
          <w:rFonts w:ascii="Times New Roman" w:hAnsi="Times New Roman" w:cs="Times New Roman"/>
          <w:b/>
          <w:bCs/>
        </w:rPr>
        <w:t>:-</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Parathyroid cancer is usually </w:t>
      </w:r>
      <w:r w:rsidR="007810EE" w:rsidRPr="007810EE">
        <w:rPr>
          <w:rFonts w:ascii="Times New Roman" w:hAnsi="Times New Roman" w:cs="Times New Roman"/>
        </w:rPr>
        <w:t>radio resistant</w:t>
      </w:r>
      <w:r w:rsidRPr="007810EE">
        <w:rPr>
          <w:rFonts w:ascii="Times New Roman" w:hAnsi="Times New Roman" w:cs="Times New Roman"/>
        </w:rPr>
        <w:t xml:space="preserve">; thus, no established radiotherapy protocol exists. However, anecdotal reports from contemporary single institution case series have described a reduction in cancer recurrence in patients who received radiation therapy, dosed between 40 and 70 Gy after initial surgical resection. The small number of cases precludes statistical analysis for generalizable effectiveness. Incorporation of adjuvant radiotherapy for the management of parathyroid carcinoma should be determined on an individual basis </w:t>
      </w:r>
      <w:r w:rsidR="00CF44BB" w:rsidRPr="007810EE">
        <w:rPr>
          <w:rFonts w:ascii="Times New Roman" w:hAnsi="Times New Roman" w:cs="Times New Roman"/>
          <w:b/>
        </w:rPr>
        <w:t>(</w:t>
      </w:r>
      <w:r w:rsidR="00DA038D" w:rsidRPr="007810EE">
        <w:rPr>
          <w:rFonts w:ascii="Times New Roman" w:hAnsi="Times New Roman" w:cs="Times New Roman"/>
          <w:b/>
        </w:rPr>
        <w:fldChar w:fldCharType="begin"/>
      </w:r>
      <w:r w:rsidRPr="007810EE">
        <w:rPr>
          <w:rFonts w:ascii="Times New Roman" w:hAnsi="Times New Roman" w:cs="Times New Roman"/>
          <w:b/>
        </w:rPr>
        <w:instrText xml:space="preserve"> ADDIN EN.CITE &lt;EndNote&gt;&lt;Cite&gt;&lt;Author&gt;Chow&lt;/Author&gt;&lt;Year&gt;1998&lt;/Year&gt;&lt;RecNum&gt;5415&lt;/RecNum&gt;&lt;DisplayText&gt;(Chow et al. 1998)&lt;/DisplayText&gt;&lt;record&gt;&lt;rec-number&gt;5415&lt;/rec-number&gt;&lt;foreign-keys&gt;&lt;key app="EN" db-id="50wxdpzd9vd5r7e9t5b595djrfpttrxw9avp"&gt;5415&lt;/key&gt;&lt;/foreign-keys&gt;&lt;ref-type name="Journal Article"&gt;17&lt;/ref-type&gt;&lt;contributors&gt;&lt;authors&gt;&lt;author&gt;Chow, E.&lt;/author&gt;&lt;author&gt;Tsang, R. W.&lt;/author&gt;&lt;author&gt;Brierley, J. D.&lt;/author&gt;&lt;author&gt;Filice, S.&lt;/author&gt;&lt;/authors&gt;&lt;/contributors&gt;&lt;auth-address&gt;Department of Radiation Oncology, Princess Margaret Hospital, University of Toronto, Ontario, Canada.&lt;/auth-address&gt;&lt;titles&gt;&lt;title&gt;Parathyroid carcinoma--the Princess Margaret Hospital experience&lt;/title&gt;&lt;secondary-title&gt;Int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569-72&lt;/pages&gt;&lt;volume&gt;41&lt;/volume&gt;&lt;number&gt;3&lt;/number&gt;&lt;keywords&gt;&lt;keyword&gt;Adolescent&lt;/keyword&gt;&lt;keyword&gt;Adult&lt;/keyword&gt;&lt;keyword&gt;Aged&lt;/keyword&gt;&lt;keyword&gt;Combined Modality Therapy&lt;/keyword&gt;&lt;keyword&gt;Female&lt;/keyword&gt;&lt;keyword&gt;Humans&lt;/keyword&gt;&lt;keyword&gt;Male&lt;/keyword&gt;&lt;keyword&gt;Middle Aged&lt;/keyword&gt;&lt;keyword&gt;Neoplasm, Residual&lt;/keyword&gt;&lt;keyword&gt;Parathyroid Neoplasms/pathology/*radiotherapy/*surgery&lt;/keyword&gt;&lt;keyword&gt;Radiotherapy, Adjuvant&lt;/keyword&gt;&lt;keyword&gt;Retrospective Studies&lt;/keyword&gt;&lt;keyword&gt;Treatment Failure&lt;/keyword&gt;&lt;/keywords&gt;&lt;dates&gt;&lt;year&gt;1998&lt;/year&gt;&lt;pub-dates&gt;&lt;date&gt;Jun 1&lt;/date&gt;&lt;/pub-dates&gt;&lt;/dates&gt;&lt;isbn&gt;0360-3016 (Print)&amp;#xD;0360-3016 (Linking)&lt;/isbn&gt;&lt;accession-num&gt;9635703&lt;/accession-num&gt;&lt;urls&gt;&lt;related-urls&gt;&lt;url&gt;http://www.ncbi.nlm.nih.gov/pubmed/9635703&lt;/url&gt;&lt;/related-urls&gt;&lt;/urls&gt;&lt;/record&gt;&lt;/Cite&gt;&lt;/EndNote&gt;</w:instrText>
      </w:r>
      <w:r w:rsidR="00DA038D" w:rsidRPr="007810EE">
        <w:rPr>
          <w:rFonts w:ascii="Times New Roman" w:hAnsi="Times New Roman" w:cs="Times New Roman"/>
          <w:b/>
        </w:rPr>
        <w:fldChar w:fldCharType="separate"/>
      </w:r>
      <w:r w:rsidR="00CF44BB" w:rsidRPr="007810EE">
        <w:rPr>
          <w:rFonts w:ascii="Times New Roman" w:hAnsi="Times New Roman" w:cs="Times New Roman"/>
          <w:b/>
        </w:rPr>
        <w:t>44</w:t>
      </w:r>
      <w:r w:rsidRPr="007810EE">
        <w:rPr>
          <w:rFonts w:ascii="Times New Roman" w:hAnsi="Times New Roman" w:cs="Times New Roman"/>
          <w:b/>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FE5ECC"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Palliative /Emerging therapy</w:t>
      </w:r>
      <w:r w:rsidR="00A61F94" w:rsidRPr="007810EE">
        <w:rPr>
          <w:rFonts w:ascii="Times New Roman" w:hAnsi="Times New Roman" w:cs="Times New Roman"/>
          <w:b/>
          <w:bCs/>
        </w:rPr>
        <w:t>:-</w:t>
      </w:r>
      <w:r w:rsidR="00CF44BB" w:rsidRPr="007810EE">
        <w:rPr>
          <w:rFonts w:ascii="Times New Roman" w:hAnsi="Times New Roman" w:cs="Times New Roman"/>
          <w:b/>
          <w:bCs/>
        </w:rPr>
        <w:tab/>
      </w:r>
    </w:p>
    <w:p w:rsidR="00FE5ECC"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Palliative therapy:</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The primary treatment goal for inoperable metastatic parathyroid carcinoma is controlling PTH-driven hypercalcemia as it is the main cause of morbidity and mortality. Several classes of calcium lowering drugs have been used with transient results lasting for only a few days. These include mitramycin, plicamycin, gallium nitrate, intravenous bisphosphonates, and calcitonin in combination with glucocorticoid </w:t>
      </w:r>
      <w:r w:rsidR="00DA038D" w:rsidRPr="007810EE">
        <w:rPr>
          <w:rFonts w:ascii="Times New Roman" w:hAnsi="Times New Roman" w:cs="Times New Roman"/>
          <w:b/>
          <w:iCs/>
        </w:rPr>
        <w:fldChar w:fldCharType="begin"/>
      </w:r>
      <w:r w:rsidRPr="007810EE">
        <w:rPr>
          <w:rFonts w:ascii="Times New Roman" w:hAnsi="Times New Roman" w:cs="Times New Roman"/>
          <w:b/>
          <w:iCs/>
        </w:rPr>
        <w:instrText xml:space="preserve"> ADDIN EN.CITE &lt;EndNote&gt;&lt;Cite&gt;&lt;Author&gt;Rodgers&lt;/Author&gt;&lt;Year&gt;2006&lt;/Year&gt;&lt;RecNum&gt;5411&lt;/RecNum&gt;&lt;DisplayText&gt;(Rodgers et al. 2006)&lt;/DisplayText&gt;&lt;record&gt;&lt;rec-number&gt;5411&lt;/rec-number&gt;&lt;foreign-keys&gt;&lt;key app="EN" db-id="50wxdpzd9vd5r7e9t5b595djrfpttrxw9avp"&gt;5411&lt;/key&gt;&lt;/foreign-keys&gt;&lt;ref-type name="Journal Article"&gt;17&lt;/ref-type&gt;&lt;contributors&gt;&lt;authors&gt;&lt;author&gt;Rodgers, S. E.&lt;/author&gt;&lt;author&gt;Perrier, N. D.&lt;/author&gt;&lt;/authors&gt;&lt;/contributors&gt;&lt;auth-address&gt;Department of Surgical Oncology, The University of Texas M.D. Anderson Cancer Center, Houston, Texas 77230-1402, USA.&lt;/auth-address&gt;&lt;titles&gt;&lt;title&gt;Parathyroid carcinoma&lt;/title&gt;&lt;secondary-title&gt;Curr Opin Oncol&lt;/secondary-title&gt;&lt;alt-title&gt;Current opinion in oncology&lt;/alt-title&gt;&lt;/titles&gt;&lt;periodical&gt;&lt;full-title&gt;Curr Opin Oncol&lt;/full-title&gt;&lt;abbr-1&gt;Current opinion in oncology&lt;/abbr-1&gt;&lt;/periodical&gt;&lt;alt-periodical&gt;&lt;full-title&gt;Curr Opin Oncol&lt;/full-title&gt;&lt;abbr-1&gt;Current opinion in oncology&lt;/abbr-1&gt;&lt;/alt-periodical&gt;&lt;pages&gt;16-22&lt;/pages&gt;&lt;volume&gt;18&lt;/volume&gt;&lt;number&gt;1&lt;/number&gt;&lt;keywords&gt;&lt;keyword&gt;Chemotherapy, Adjuvant&lt;/keyword&gt;&lt;keyword&gt;Humans&lt;/keyword&gt;&lt;keyword&gt;Hypercalcemia/drug therapy/etiology&lt;/keyword&gt;&lt;keyword&gt;Hyperparathyroidism, Primary/etiology&lt;/keyword&gt;&lt;keyword&gt;*Parathyroid Neoplasms/complications/genetics/pathology/therapy&lt;/keyword&gt;&lt;keyword&gt;Radiotherapy, Adjuvant&lt;/keyword&gt;&lt;/keywords&gt;&lt;dates&gt;&lt;year&gt;2006&lt;/year&gt;&lt;pub-dates&gt;&lt;date&gt;Jan&lt;/date&gt;&lt;/pub-dates&gt;&lt;/dates&gt;&lt;isbn&gt;1040-8746 (Print)&amp;#xD;1040-8746 (Linking)&lt;/isbn&gt;&lt;accession-num&gt;16357559&lt;/accession-num&gt;&lt;urls&gt;&lt;related-urls&gt;&lt;url&gt;http://www.ncbi.nlm.nih.gov/pubmed/16357559&lt;/url&gt;&lt;/related-urls&gt;&lt;/urls&gt;&lt;/record&gt;&lt;/Cite&gt;&lt;/EndNote&gt;</w:instrText>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81" w:tooltip="Rodgers, 2006 #5411" w:history="1">
        <w:r w:rsidR="00CF44BB" w:rsidRPr="007810EE">
          <w:rPr>
            <w:rFonts w:ascii="Times New Roman" w:hAnsi="Times New Roman" w:cs="Times New Roman"/>
            <w:b/>
            <w:iCs/>
          </w:rPr>
          <w:t>41</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In one case report, gallium nitrate was effective in lowering serum calcium and PTH levels in parathyroid cancer patients who were refractory to mitramycin. However, with the advent of new drugs such as the calcimimetics, which are more effective at lowering serum calcium and PTH with lesser side effects, the aforementioned agents are gradually falling out of favor </w:t>
      </w:r>
      <w:r w:rsidR="00DA038D" w:rsidRPr="007810EE">
        <w:rPr>
          <w:rFonts w:ascii="Times New Roman" w:hAnsi="Times New Roman" w:cs="Times New Roman"/>
          <w:b/>
          <w:iCs/>
        </w:rPr>
        <w:fldChar w:fldCharType="begin">
          <w:fldData xml:space="preserve">PEVuZE5vdGU+PENpdGU+PEF1dGhvcj5TaWx2ZXJiZXJnPC9BdXRob3I+PFllYXI+MjAwNzwvWWVh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bHQtcGVyaW9kaWNhbD48cGFnZXM+MzgwMy04PC9wYWdlcz48dm9sdW1lPjkyPC92b2x1bWU+PG51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</w:fldData>
        </w:fldChar>
      </w:r>
      <w:r w:rsidRPr="007810EE">
        <w:rPr>
          <w:rFonts w:ascii="Times New Roman" w:hAnsi="Times New Roman" w:cs="Times New Roman"/>
          <w:b/>
          <w:iCs/>
        </w:rPr>
        <w:instrText xml:space="preserve"> ADDIN EN.CITE </w:instrText>
      </w:r>
      <w:r w:rsidR="00DA038D" w:rsidRPr="007810EE">
        <w:rPr>
          <w:rFonts w:ascii="Times New Roman" w:hAnsi="Times New Roman" w:cs="Times New Roman"/>
          <w:b/>
          <w:iCs/>
        </w:rPr>
        <w:fldChar w:fldCharType="begin">
          <w:fldData xml:space="preserve">PEVuZE5vdGU+PENpdGU+PEF1dGhvcj5TaWx2ZXJiZXJnPC9BdXRob3I+PFllYXI+MjAwNzwvWWVh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bHQtcGVyaW9kaWNhbD48cGFnZXM+MzgwMy04PC9wYWdlcz48dm9sdW1lPjkyPC92b2x1bWU+PG51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</w:fldData>
        </w:fldChar>
      </w:r>
      <w:r w:rsidRPr="007810EE">
        <w:rPr>
          <w:rFonts w:ascii="Times New Roman" w:hAnsi="Times New Roman" w:cs="Times New Roman"/>
          <w:b/>
          <w:iCs/>
        </w:rPr>
        <w:instrText xml:space="preserve"> ADDIN EN.CITE.DATA </w:instrText>
      </w:r>
      <w:r w:rsidR="00DA038D" w:rsidRPr="007810EE">
        <w:rPr>
          <w:rFonts w:ascii="Times New Roman" w:hAnsi="Times New Roman" w:cs="Times New Roman"/>
          <w:b/>
          <w:iCs/>
        </w:rPr>
      </w:r>
      <w:r w:rsidR="00DA038D" w:rsidRPr="007810EE">
        <w:rPr>
          <w:rFonts w:ascii="Times New Roman" w:hAnsi="Times New Roman" w:cs="Times New Roman"/>
          <w:b/>
          <w:iCs/>
        </w:rPr>
        <w:fldChar w:fldCharType="end"/>
      </w:r>
      <w:r w:rsidR="00DA038D" w:rsidRPr="007810EE">
        <w:rPr>
          <w:rFonts w:ascii="Times New Roman" w:hAnsi="Times New Roman" w:cs="Times New Roman"/>
          <w:b/>
          <w:iCs/>
        </w:rPr>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92" w:tooltip="Silverberg, 2007 #5416" w:history="1">
        <w:r w:rsidR="00CF44BB" w:rsidRPr="007810EE">
          <w:rPr>
            <w:rFonts w:ascii="Times New Roman" w:hAnsi="Times New Roman" w:cs="Times New Roman"/>
            <w:b/>
            <w:iCs/>
          </w:rPr>
          <w:t>45</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FE5ECC" w:rsidRPr="007810EE" w:rsidRDefault="00FE5ECC"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Emerging therapy:</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Experimental immunotherapy has been successfully attempted in two inoperable metastatic parathyroid carcinoma cases. This therapeutic approach requires the induction of adaptive immunity with PTH protein fragments. In one case report, a detectable anti-PTH antibody titer, a sustained reduction in PTH and serum calcium, and a marked improvement in hypercalcemia symptoms were achieved after the second, third, and fourth immunizations, respectively. Due to the anecdotal nature of this case report, additional confirmatory work in a larger patient cohort is required to substantiate its efficacy and applicability </w:t>
      </w:r>
      <w:r w:rsidR="00DA038D" w:rsidRPr="007810EE">
        <w:rPr>
          <w:rFonts w:ascii="Times New Roman" w:hAnsi="Times New Roman" w:cs="Times New Roman"/>
          <w:b/>
          <w:iCs/>
        </w:rPr>
        <w:fldChar w:fldCharType="begin">
          <w:fldData xml:space="preserve">PEVuZE5vdGU+PENpdGU+PEF1dGhvcj5CZXRlYTwvQXV0aG9yPjxZZWFyPjIwMDQ8L1llYXI+PFJl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bm9sb2d5IGFuZCBtZXRhYm9saXNtPC9hYmJyLTE+PC9hbHQtcGVyaW9kaWNhbD48cGFnZXM+MzQx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</w:fldData>
        </w:fldChar>
      </w:r>
      <w:r w:rsidRPr="007810EE">
        <w:rPr>
          <w:rFonts w:ascii="Times New Roman" w:hAnsi="Times New Roman" w:cs="Times New Roman"/>
          <w:b/>
          <w:iCs/>
        </w:rPr>
        <w:instrText xml:space="preserve"> ADDIN EN.CITE </w:instrText>
      </w:r>
      <w:r w:rsidR="00DA038D" w:rsidRPr="007810EE">
        <w:rPr>
          <w:rFonts w:ascii="Times New Roman" w:hAnsi="Times New Roman" w:cs="Times New Roman"/>
          <w:b/>
          <w:iCs/>
        </w:rPr>
        <w:fldChar w:fldCharType="begin">
          <w:fldData xml:space="preserve">PEVuZE5vdGU+PENpdGU+PEF1dGhvcj5CZXRlYTwvQXV0aG9yPjxZZWFyPjIwMDQ8L1llYXI+PFJl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bm9sb2d5IGFuZCBtZXRhYm9saXNtPC9hYmJyLTE+PC9hbHQtcGVyaW9kaWNhbD48cGFnZXM+MzQx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</w:fldData>
        </w:fldChar>
      </w:r>
      <w:r w:rsidRPr="007810EE">
        <w:rPr>
          <w:rFonts w:ascii="Times New Roman" w:hAnsi="Times New Roman" w:cs="Times New Roman"/>
          <w:b/>
          <w:iCs/>
        </w:rPr>
        <w:instrText xml:space="preserve"> ADDIN EN.CITE.DATA </w:instrText>
      </w:r>
      <w:r w:rsidR="00DA038D" w:rsidRPr="007810EE">
        <w:rPr>
          <w:rFonts w:ascii="Times New Roman" w:hAnsi="Times New Roman" w:cs="Times New Roman"/>
          <w:b/>
          <w:iCs/>
        </w:rPr>
      </w:r>
      <w:r w:rsidR="00DA038D" w:rsidRPr="007810EE">
        <w:rPr>
          <w:rFonts w:ascii="Times New Roman" w:hAnsi="Times New Roman" w:cs="Times New Roman"/>
          <w:b/>
          <w:iCs/>
        </w:rPr>
        <w:fldChar w:fldCharType="end"/>
      </w:r>
      <w:r w:rsidR="00DA038D" w:rsidRPr="007810EE">
        <w:rPr>
          <w:rFonts w:ascii="Times New Roman" w:hAnsi="Times New Roman" w:cs="Times New Roman"/>
          <w:b/>
          <w:iCs/>
        </w:rPr>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13" w:tooltip="Betea, 2004 #5417" w:history="1">
        <w:r w:rsidR="00CF44BB" w:rsidRPr="007810EE">
          <w:rPr>
            <w:rFonts w:ascii="Times New Roman" w:hAnsi="Times New Roman" w:cs="Times New Roman"/>
            <w:b/>
            <w:iCs/>
          </w:rPr>
          <w:t>46</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lastRenderedPageBreak/>
        <w:t xml:space="preserve">Ablative therapy is another adjunct for palliation of inoperable metastatic parathyroid cancer. Ethanol ablation by ultrasound guided percutaneous injection of 98% ethanol into parathyroid tumor tissue can directly reduce PTH level and ameliorate intractable hypercalcemia. This therapy appears to have minimal side effects and can be employed serially to achieve desirable therapeutic results. However, ablation should be reserved for palliative cases only because of the potential for tumor seeding from needle tracks and complications associated with ethanol toxicity from large volume injection as well as local nerve and tissue injuries </w:t>
      </w:r>
      <w:r w:rsidR="00DA038D" w:rsidRPr="007810EE">
        <w:rPr>
          <w:rFonts w:ascii="Times New Roman" w:hAnsi="Times New Roman" w:cs="Times New Roman"/>
          <w:b/>
          <w:iCs/>
        </w:rPr>
        <w:fldChar w:fldCharType="begin">
          <w:fldData xml:space="preserve">PEVuZE5vdGU+PENpdGU+PEF1dGhvcj5Nb250ZW5lZ3JvPC9BdXRob3I+PFllYXI+MjAwODwvWWVh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</w:fldData>
        </w:fldChar>
      </w:r>
      <w:r w:rsidRPr="007810EE">
        <w:rPr>
          <w:rFonts w:ascii="Times New Roman" w:hAnsi="Times New Roman" w:cs="Times New Roman"/>
          <w:b/>
          <w:iCs/>
        </w:rPr>
        <w:instrText xml:space="preserve"> ADDIN EN.CITE </w:instrText>
      </w:r>
      <w:r w:rsidR="00DA038D" w:rsidRPr="007810EE">
        <w:rPr>
          <w:rFonts w:ascii="Times New Roman" w:hAnsi="Times New Roman" w:cs="Times New Roman"/>
          <w:b/>
          <w:iCs/>
        </w:rPr>
        <w:fldChar w:fldCharType="begin">
          <w:fldData xml:space="preserve">PEVuZE5vdGU+PENpdGU+PEF1dGhvcj5Nb250ZW5lZ3JvPC9BdXRob3I+PFllYXI+MjAwODwvWWVh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</w:fldData>
        </w:fldChar>
      </w:r>
      <w:r w:rsidRPr="007810EE">
        <w:rPr>
          <w:rFonts w:ascii="Times New Roman" w:hAnsi="Times New Roman" w:cs="Times New Roman"/>
          <w:b/>
          <w:iCs/>
        </w:rPr>
        <w:instrText xml:space="preserve"> ADDIN EN.CITE.DATA </w:instrText>
      </w:r>
      <w:r w:rsidR="00DA038D" w:rsidRPr="007810EE">
        <w:rPr>
          <w:rFonts w:ascii="Times New Roman" w:hAnsi="Times New Roman" w:cs="Times New Roman"/>
          <w:b/>
          <w:iCs/>
        </w:rPr>
      </w:r>
      <w:r w:rsidR="00DA038D" w:rsidRPr="007810EE">
        <w:rPr>
          <w:rFonts w:ascii="Times New Roman" w:hAnsi="Times New Roman" w:cs="Times New Roman"/>
          <w:b/>
          <w:iCs/>
        </w:rPr>
        <w:fldChar w:fldCharType="end"/>
      </w:r>
      <w:r w:rsidR="00DA038D" w:rsidRPr="007810EE">
        <w:rPr>
          <w:rFonts w:ascii="Times New Roman" w:hAnsi="Times New Roman" w:cs="Times New Roman"/>
          <w:b/>
          <w:iCs/>
        </w:rPr>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67" w:tooltip="Montenegro, 2008 #5418" w:history="1">
        <w:r w:rsidR="00CF44BB" w:rsidRPr="007810EE">
          <w:rPr>
            <w:rFonts w:ascii="Times New Roman" w:hAnsi="Times New Roman" w:cs="Times New Roman"/>
            <w:b/>
            <w:iCs/>
          </w:rPr>
          <w:t>47</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It is not recommended for use in the central neck region if the recurrent laryngeal nerve is still functioning in that region. Some inoperable distant metastatic lesions, such as intrahepatic and intrapulmonary lesions, are anatomically accessible by interventional radiologists and thus can be ablated transcutaneously with radiofrequency (RFA) or transcatheter arterial embolization (TAE) </w:t>
      </w:r>
      <w:r w:rsidR="00DA038D" w:rsidRPr="007810EE">
        <w:rPr>
          <w:rFonts w:ascii="Times New Roman" w:hAnsi="Times New Roman" w:cs="Times New Roman"/>
          <w:b/>
        </w:rPr>
        <w:fldChar w:fldCharType="begin">
          <w:fldData xml:space="preserve">PEVuZE5vdGU+PENpdGU+PEF1dGhvcj5Ub2NoaW88L0F1dGhvcj48WWVhcj4yMDEwPC9ZZWFyPjxS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</w:fldData>
        </w:fldChar>
      </w:r>
      <w:r w:rsidRPr="007810EE">
        <w:rPr>
          <w:rFonts w:ascii="Times New Roman" w:hAnsi="Times New Roman" w:cs="Times New Roman"/>
          <w:b/>
        </w:rPr>
        <w:instrText xml:space="preserve"> ADDIN EN.CITE </w:instrText>
      </w:r>
      <w:r w:rsidR="00DA038D" w:rsidRPr="007810EE">
        <w:rPr>
          <w:rFonts w:ascii="Times New Roman" w:hAnsi="Times New Roman" w:cs="Times New Roman"/>
          <w:b/>
        </w:rPr>
        <w:fldChar w:fldCharType="begin">
          <w:fldData xml:space="preserve">PEVuZE5vdGU+PENpdGU+PEF1dGhvcj5Ub2NoaW88L0F1dGhvcj48WWVhcj4yMDEwPC9ZZWFyPjxS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</w:fldData>
        </w:fldChar>
      </w:r>
      <w:r w:rsidRPr="007810EE">
        <w:rPr>
          <w:rFonts w:ascii="Times New Roman" w:hAnsi="Times New Roman" w:cs="Times New Roman"/>
          <w:b/>
        </w:rPr>
        <w:instrText xml:space="preserve"> ADDIN EN.CITE.DATA </w:instrText>
      </w:r>
      <w:r w:rsidR="00DA038D" w:rsidRPr="007810EE">
        <w:rPr>
          <w:rFonts w:ascii="Times New Roman" w:hAnsi="Times New Roman" w:cs="Times New Roman"/>
          <w:b/>
        </w:rPr>
      </w:r>
      <w:r w:rsidR="00DA038D" w:rsidRPr="007810EE">
        <w:rPr>
          <w:rFonts w:ascii="Times New Roman" w:hAnsi="Times New Roman" w:cs="Times New Roman"/>
          <w:b/>
        </w:rPr>
        <w:fldChar w:fldCharType="end"/>
      </w:r>
      <w:r w:rsidR="00DA038D" w:rsidRPr="007810EE">
        <w:rPr>
          <w:rFonts w:ascii="Times New Roman" w:hAnsi="Times New Roman" w:cs="Times New Roman"/>
          <w:b/>
        </w:rPr>
      </w:r>
      <w:r w:rsidR="00DA038D" w:rsidRPr="007810EE">
        <w:rPr>
          <w:rFonts w:ascii="Times New Roman" w:hAnsi="Times New Roman" w:cs="Times New Roman"/>
          <w:b/>
        </w:rPr>
        <w:fldChar w:fldCharType="separate"/>
      </w:r>
      <w:r w:rsidRPr="007810EE">
        <w:rPr>
          <w:rFonts w:ascii="Times New Roman" w:hAnsi="Times New Roman" w:cs="Times New Roman"/>
          <w:b/>
        </w:rPr>
        <w:t>(</w:t>
      </w:r>
      <w:hyperlink w:anchor="_ENREF_101" w:tooltip="Tochio, 2010 #5419" w:history="1">
        <w:r w:rsidR="00CF44BB" w:rsidRPr="007810EE">
          <w:rPr>
            <w:rFonts w:ascii="Times New Roman" w:hAnsi="Times New Roman" w:cs="Times New Roman"/>
            <w:b/>
          </w:rPr>
          <w:t>48</w:t>
        </w:r>
      </w:hyperlink>
      <w:r w:rsidRPr="007810EE">
        <w:rPr>
          <w:rFonts w:ascii="Times New Roman" w:hAnsi="Times New Roman" w:cs="Times New Roman"/>
          <w:b/>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FE5ECC" w:rsidRPr="007810EE" w:rsidRDefault="00FE5ECC"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As described above, management of metastatic parathyroid carcinoma is mostly described in the form of case reports or small case series. Therefore, therapeutic options should be tailored individually </w:t>
      </w:r>
      <w:r w:rsidR="00DA038D" w:rsidRPr="007810EE">
        <w:rPr>
          <w:rFonts w:ascii="Times New Roman" w:hAnsi="Times New Roman" w:cs="Times New Roman"/>
          <w:b/>
        </w:rPr>
        <w:fldChar w:fldCharType="begin">
          <w:fldData xml:space="preserve">PEVuZE5vdGU+PENpdGU+PEF1dGhvcj5Ub2NoaW88L0F1dGhvcj48WWVhcj4yMDEwPC9ZZWFyPjxS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</w:fldData>
        </w:fldChar>
      </w:r>
      <w:r w:rsidRPr="007810EE">
        <w:rPr>
          <w:rFonts w:ascii="Times New Roman" w:hAnsi="Times New Roman" w:cs="Times New Roman"/>
          <w:b/>
        </w:rPr>
        <w:instrText xml:space="preserve"> ADDIN EN.CITE </w:instrText>
      </w:r>
      <w:r w:rsidR="00DA038D" w:rsidRPr="007810EE">
        <w:rPr>
          <w:rFonts w:ascii="Times New Roman" w:hAnsi="Times New Roman" w:cs="Times New Roman"/>
          <w:b/>
        </w:rPr>
        <w:fldChar w:fldCharType="begin">
          <w:fldData xml:space="preserve">PEVuZE5vdGU+PENpdGU+PEF1dGhvcj5Ub2NoaW88L0F1dGhvcj48WWVhcj4yMDEwPC9ZZWFyPjxS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</w:fldData>
        </w:fldChar>
      </w:r>
      <w:r w:rsidRPr="007810EE">
        <w:rPr>
          <w:rFonts w:ascii="Times New Roman" w:hAnsi="Times New Roman" w:cs="Times New Roman"/>
          <w:b/>
        </w:rPr>
        <w:instrText xml:space="preserve"> ADDIN EN.CITE.DATA </w:instrText>
      </w:r>
      <w:r w:rsidR="00DA038D" w:rsidRPr="007810EE">
        <w:rPr>
          <w:rFonts w:ascii="Times New Roman" w:hAnsi="Times New Roman" w:cs="Times New Roman"/>
          <w:b/>
        </w:rPr>
      </w:r>
      <w:r w:rsidR="00DA038D" w:rsidRPr="007810EE">
        <w:rPr>
          <w:rFonts w:ascii="Times New Roman" w:hAnsi="Times New Roman" w:cs="Times New Roman"/>
          <w:b/>
        </w:rPr>
        <w:fldChar w:fldCharType="end"/>
      </w:r>
      <w:r w:rsidR="00DA038D" w:rsidRPr="007810EE">
        <w:rPr>
          <w:rFonts w:ascii="Times New Roman" w:hAnsi="Times New Roman" w:cs="Times New Roman"/>
          <w:b/>
        </w:rPr>
      </w:r>
      <w:r w:rsidR="00DA038D" w:rsidRPr="007810EE">
        <w:rPr>
          <w:rFonts w:ascii="Times New Roman" w:hAnsi="Times New Roman" w:cs="Times New Roman"/>
          <w:b/>
        </w:rPr>
        <w:fldChar w:fldCharType="separate"/>
      </w:r>
      <w:r w:rsidRPr="007810EE">
        <w:rPr>
          <w:rFonts w:ascii="Times New Roman" w:hAnsi="Times New Roman" w:cs="Times New Roman"/>
          <w:b/>
        </w:rPr>
        <w:t>(</w:t>
      </w:r>
      <w:hyperlink w:anchor="_ENREF_101" w:tooltip="Tochio, 2010 #5419" w:history="1">
        <w:r w:rsidR="00CF44BB" w:rsidRPr="007810EE">
          <w:rPr>
            <w:rFonts w:ascii="Times New Roman" w:hAnsi="Times New Roman" w:cs="Times New Roman"/>
            <w:b/>
          </w:rPr>
          <w:t>48</w:t>
        </w:r>
      </w:hyperlink>
      <w:r w:rsidRPr="007810EE">
        <w:rPr>
          <w:rFonts w:ascii="Times New Roman" w:hAnsi="Times New Roman" w:cs="Times New Roman"/>
          <w:b/>
        </w:rPr>
        <w:t>)</w:t>
      </w:r>
      <w:r w:rsidR="00DA038D" w:rsidRPr="007810EE">
        <w:rPr>
          <w:rFonts w:ascii="Times New Roman" w:hAnsi="Times New Roman" w:cs="Times New Roman"/>
          <w:b/>
        </w:rPr>
        <w:fldChar w:fldCharType="end"/>
      </w:r>
      <w:r w:rsidRPr="007810EE">
        <w:rPr>
          <w:rFonts w:ascii="Times New Roman" w:hAnsi="Times New Roman" w:cs="Times New Roman"/>
          <w:b/>
        </w:rPr>
        <w:t>.</w:t>
      </w:r>
    </w:p>
    <w:p w:rsidR="00B52704" w:rsidRPr="007810EE" w:rsidRDefault="00F4465F"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Prognosis of Parathyroid Gland carcinoma</w:t>
      </w:r>
    </w:p>
    <w:p w:rsidR="00F4465F" w:rsidRPr="007810EE" w:rsidRDefault="00F4465F"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Survival analysis of parathyroid carcinoma patients extrapolated from various cancer databases such as SEER, NCDB, and Swedish Cancer Registry, and from longitudinal retrospective studies at single institutions showed an overall survival of 85% and 49–77% at 5 and 10 years follow-up, respectively </w:t>
      </w:r>
      <w:r w:rsidR="00DA038D" w:rsidRPr="007810EE">
        <w:rPr>
          <w:rFonts w:ascii="Times New Roman" w:hAnsi="Times New Roman" w:cs="Times New Roman"/>
          <w:b/>
          <w:iCs/>
        </w:rPr>
        <w:fldChar w:fldCharType="begin">
          <w:fldData xml:space="preserve">PEVuZE5vdGU+PENpdGU+PEF1dGhvcj5BbGhlZmRoaTwvQXV0aG9yPjxZZWFyPjIwMTE8L1llYXI+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</w:fldData>
        </w:fldChar>
      </w:r>
      <w:r w:rsidRPr="007810EE">
        <w:rPr>
          <w:rFonts w:ascii="Times New Roman" w:hAnsi="Times New Roman" w:cs="Times New Roman"/>
          <w:b/>
          <w:iCs/>
        </w:rPr>
        <w:instrText xml:space="preserve"> ADDIN EN.CITE </w:instrText>
      </w:r>
      <w:r w:rsidR="00DA038D" w:rsidRPr="007810EE">
        <w:rPr>
          <w:rFonts w:ascii="Times New Roman" w:hAnsi="Times New Roman" w:cs="Times New Roman"/>
          <w:b/>
          <w:iCs/>
        </w:rPr>
        <w:fldChar w:fldCharType="begin">
          <w:fldData xml:space="preserve">PEVuZE5vdGU+PENpdGU+PEF1dGhvcj5BbGhlZmRoaTwvQXV0aG9yPjxZZWFyPjIwMTE8L1llYXI+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</w:fldData>
        </w:fldChar>
      </w:r>
      <w:r w:rsidRPr="007810EE">
        <w:rPr>
          <w:rFonts w:ascii="Times New Roman" w:hAnsi="Times New Roman" w:cs="Times New Roman"/>
          <w:b/>
          <w:iCs/>
        </w:rPr>
        <w:instrText xml:space="preserve"> ADDIN EN.CITE.DATA </w:instrText>
      </w:r>
      <w:r w:rsidR="00DA038D" w:rsidRPr="007810EE">
        <w:rPr>
          <w:rFonts w:ascii="Times New Roman" w:hAnsi="Times New Roman" w:cs="Times New Roman"/>
          <w:b/>
          <w:iCs/>
        </w:rPr>
      </w:r>
      <w:r w:rsidR="00DA038D" w:rsidRPr="007810EE">
        <w:rPr>
          <w:rFonts w:ascii="Times New Roman" w:hAnsi="Times New Roman" w:cs="Times New Roman"/>
          <w:b/>
          <w:iCs/>
        </w:rPr>
        <w:fldChar w:fldCharType="end"/>
      </w:r>
      <w:r w:rsidR="00DA038D" w:rsidRPr="007810EE">
        <w:rPr>
          <w:rFonts w:ascii="Times New Roman" w:hAnsi="Times New Roman" w:cs="Times New Roman"/>
          <w:b/>
          <w:iCs/>
        </w:rPr>
      </w:r>
      <w:r w:rsidR="00DA038D" w:rsidRPr="007810EE">
        <w:rPr>
          <w:rFonts w:ascii="Times New Roman" w:hAnsi="Times New Roman" w:cs="Times New Roman"/>
          <w:b/>
          <w:iCs/>
        </w:rPr>
        <w:fldChar w:fldCharType="separate"/>
      </w:r>
      <w:r w:rsidR="00C92D61" w:rsidRPr="007810EE">
        <w:rPr>
          <w:rFonts w:ascii="Times New Roman" w:hAnsi="Times New Roman" w:cs="Times New Roman"/>
          <w:b/>
          <w:iCs/>
        </w:rPr>
        <w:t>(</w:t>
      </w:r>
      <w:hyperlink w:anchor="_ENREF_71" w:tooltip="Neychev, 2011 #5390" w:history="1">
        <w:r w:rsidR="00CF44BB" w:rsidRPr="007810EE">
          <w:rPr>
            <w:rFonts w:ascii="Times New Roman" w:hAnsi="Times New Roman" w:cs="Times New Roman"/>
            <w:b/>
            <w:iCs/>
          </w:rPr>
          <w:t>32</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002A4034" w:rsidRPr="007810EE">
        <w:rPr>
          <w:rFonts w:ascii="Times New Roman" w:hAnsi="Times New Roman" w:cs="Times New Roman"/>
        </w:rPr>
        <w:t>.</w:t>
      </w:r>
    </w:p>
    <w:p w:rsidR="00F4465F" w:rsidRPr="007810EE" w:rsidRDefault="00F4465F"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Persistent or recurrent disease occurs in more than 50% of parathyroid carcinoma patients, manifested usually by elevated serum PTH and calcium. However, these serum biomarkers remain unaffected in non-functioning parathyroid carcinoma and are thus uninformative in the detection of recurrence in those patients </w:t>
      </w:r>
      <w:r w:rsidR="00DA038D" w:rsidRPr="007810EE">
        <w:rPr>
          <w:rFonts w:ascii="Times New Roman" w:hAnsi="Times New Roman" w:cs="Times New Roman"/>
          <w:b/>
          <w:iCs/>
        </w:rPr>
        <w:fldChar w:fldCharType="begin"/>
      </w:r>
      <w:r w:rsidRPr="007810EE">
        <w:rPr>
          <w:rFonts w:ascii="Times New Roman" w:hAnsi="Times New Roman" w:cs="Times New Roman"/>
          <w:b/>
          <w:iCs/>
        </w:rPr>
        <w:instrText xml:space="preserve"> ADDIN EN.CITE &lt;EndNote&gt;&lt;Cite&gt;&lt;Author&gt;Gao&lt;/Author&gt;&lt;Year&gt;2010&lt;/Year&gt;&lt;RecNum&gt;5414&lt;/RecNum&gt;&lt;DisplayText&gt;(Gao et al. 2010)&lt;/DisplayText&gt;&lt;record&gt;&lt;rec-number&gt;5414&lt;/rec-number&gt;&lt;foreign-keys&gt;&lt;key app="EN" db-id="50wxdpzd9vd5r7e9t5b595djrfpttrxw9avp"&gt;5414&lt;/key&gt;&lt;/foreign-keys&gt;&lt;ref-type name="Journal Article"&gt;17&lt;/ref-type&gt;&lt;contributors&gt;&lt;authors&gt;&lt;author&gt;Gao, W. C.&lt;/author&gt;&lt;author&gt;Ruan, C. P.&lt;/author&gt;&lt;author&gt;Zhang, J. C.&lt;/author&gt;&lt;author&gt;Liu, H. M.&lt;/author&gt;&lt;author&gt;Xu, X. Y.&lt;/author&gt;&lt;author&gt;Sun, Y. P.&lt;/author&gt;&lt;author&gt;Wang, Q.&lt;/author&gt;&lt;/authors&gt;&lt;/contributors&gt;&lt;auth-address&gt;Department of General Surgery, Shanghai Chang Zheng Hospital, Second Military Medical University, 415 Feng Yang Road, 200003 Shanghai, People&amp;apos;s Republic of China.&lt;/auth-address&gt;&lt;titles&gt;&lt;title&gt;Nonfunctional parathyroid carcinoma&lt;/title&gt;&lt;secondary-title&gt;J Cancer Res Clin Oncol&lt;/secondary-title&gt;&lt;alt-title&gt;Journal of cancer research and clinical oncology&lt;/alt-title&gt;&lt;/titles&gt;&lt;periodical&gt;&lt;full-title&gt;J Cancer Res Clin Oncol&lt;/full-title&gt;&lt;abbr-1&gt;Journal of cancer research and clinical oncology&lt;/abbr-1&gt;&lt;/periodical&gt;&lt;alt-periodical&gt;&lt;full-title&gt;J Cancer Res Clin Oncol&lt;/full-title&gt;&lt;abbr-1&gt;Journal of cancer research and clinical oncology&lt;/abbr-1&gt;&lt;/alt-periodical&gt;&lt;pages&gt;969-74&lt;/pages&gt;&lt;volume&gt;136&lt;/volume&gt;&lt;number&gt;7&lt;/number&gt;&lt;keywords&gt;&lt;keyword&gt;Humans&lt;/keyword&gt;&lt;keyword&gt;Male&lt;/keyword&gt;&lt;keyword&gt;Middle Aged&lt;/keyword&gt;&lt;keyword&gt;Parathyroid Neoplasms/*diagnosis/*surgery&lt;/keyword&gt;&lt;/keywords&gt;&lt;dates&gt;&lt;year&gt;2010&lt;/year&gt;&lt;pub-dates&gt;&lt;date&gt;Jul&lt;/date&gt;&lt;/pub-dates&gt;&lt;/dates&gt;&lt;isbn&gt;1432-1335 (Electronic)&amp;#xD;0171-5216 (Linking)&lt;/isbn&gt;&lt;accession-num&gt;19967413&lt;/accession-num&gt;&lt;urls&gt;&lt;related-urls&gt;&lt;url&gt;http://www.ncbi.nlm.nih.gov/pubmed/19967413&lt;/url&gt;&lt;/related-urls&gt;&lt;/urls&gt;&lt;electronic-resource-num&gt;10.1007/s00432-009-0740-z&lt;/electronic-resource-num&gt;&lt;/record&gt;&lt;/Cite&gt;&lt;/EndNote&gt;</w:instrText>
      </w:r>
      <w:r w:rsidR="00DA038D" w:rsidRPr="007810EE">
        <w:rPr>
          <w:rFonts w:ascii="Times New Roman" w:hAnsi="Times New Roman" w:cs="Times New Roman"/>
          <w:b/>
          <w:iCs/>
        </w:rPr>
        <w:fldChar w:fldCharType="separate"/>
      </w:r>
      <w:r w:rsidRPr="007810EE">
        <w:rPr>
          <w:rFonts w:ascii="Times New Roman" w:hAnsi="Times New Roman" w:cs="Times New Roman"/>
          <w:b/>
          <w:iCs/>
        </w:rPr>
        <w:t>(</w:t>
      </w:r>
      <w:hyperlink w:anchor="_ENREF_32" w:tooltip="Gao, 2010 #5414" w:history="1">
        <w:r w:rsidR="00CF44BB" w:rsidRPr="007810EE">
          <w:rPr>
            <w:rFonts w:ascii="Times New Roman" w:hAnsi="Times New Roman" w:cs="Times New Roman"/>
            <w:b/>
            <w:iCs/>
          </w:rPr>
          <w:t>43</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iCs/>
        </w:rPr>
        <w:t>.</w:t>
      </w:r>
    </w:p>
    <w:p w:rsidR="00F4465F" w:rsidRPr="007810EE" w:rsidRDefault="00F4465F"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Most recurrences are locoregional. Patients with recurrence are likely to require multiple operations and thus have a high rate of surgical complications, especially recurrent laryngeal nerve injuries. Up to 25% of patients with parathyroid carcinoma develop distant metastases during the follow-up period </w:t>
      </w:r>
      <w:r w:rsidR="00DA038D" w:rsidRPr="007810EE">
        <w:rPr>
          <w:rFonts w:ascii="Times New Roman" w:hAnsi="Times New Roman" w:cs="Times New Roman"/>
          <w:b/>
          <w:iCs/>
        </w:rPr>
        <w:fldChar w:fldCharType="begin">
          <w:fldData xml:space="preserve">PEVuZE5vdGU+PENpdGU+PEF1dGhvcj5OZXljaGV2PC9BdXRob3I+PFllYXI+MjAxMTwvWWVhcj48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</w:fldData>
        </w:fldChar>
      </w:r>
      <w:r w:rsidRPr="007810EE">
        <w:rPr>
          <w:rFonts w:ascii="Times New Roman" w:hAnsi="Times New Roman" w:cs="Times New Roman"/>
          <w:b/>
          <w:iCs/>
        </w:rPr>
        <w:instrText xml:space="preserve"> ADDIN EN.CITE </w:instrText>
      </w:r>
      <w:r w:rsidR="00DA038D" w:rsidRPr="007810EE">
        <w:rPr>
          <w:rFonts w:ascii="Times New Roman" w:hAnsi="Times New Roman" w:cs="Times New Roman"/>
          <w:b/>
          <w:iCs/>
        </w:rPr>
        <w:fldChar w:fldCharType="begin">
          <w:fldData xml:space="preserve">PEVuZE5vdGU+PENpdGU+PEF1dGhvcj5OZXljaGV2PC9BdXRob3I+PFllYXI+MjAxMTwvWWVhcj48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</w:fldData>
        </w:fldChar>
      </w:r>
      <w:r w:rsidRPr="007810EE">
        <w:rPr>
          <w:rFonts w:ascii="Times New Roman" w:hAnsi="Times New Roman" w:cs="Times New Roman"/>
          <w:b/>
          <w:iCs/>
        </w:rPr>
        <w:instrText xml:space="preserve"> ADDIN EN.CITE.DATA </w:instrText>
      </w:r>
      <w:r w:rsidR="00DA038D" w:rsidRPr="007810EE">
        <w:rPr>
          <w:rFonts w:ascii="Times New Roman" w:hAnsi="Times New Roman" w:cs="Times New Roman"/>
          <w:b/>
          <w:iCs/>
        </w:rPr>
      </w:r>
      <w:r w:rsidR="00DA038D" w:rsidRPr="007810EE">
        <w:rPr>
          <w:rFonts w:ascii="Times New Roman" w:hAnsi="Times New Roman" w:cs="Times New Roman"/>
          <w:b/>
          <w:iCs/>
        </w:rPr>
        <w:fldChar w:fldCharType="end"/>
      </w:r>
      <w:r w:rsidR="00DA038D" w:rsidRPr="007810EE">
        <w:rPr>
          <w:rFonts w:ascii="Times New Roman" w:hAnsi="Times New Roman" w:cs="Times New Roman"/>
          <w:b/>
          <w:iCs/>
        </w:rPr>
      </w:r>
      <w:r w:rsidR="00DA038D" w:rsidRPr="007810EE">
        <w:rPr>
          <w:rFonts w:ascii="Times New Roman" w:hAnsi="Times New Roman" w:cs="Times New Roman"/>
          <w:b/>
          <w:iCs/>
        </w:rPr>
        <w:fldChar w:fldCharType="separate"/>
      </w:r>
      <w:r w:rsidR="00DF4A93" w:rsidRPr="007810EE">
        <w:rPr>
          <w:rFonts w:ascii="Times New Roman" w:hAnsi="Times New Roman" w:cs="Times New Roman"/>
          <w:b/>
          <w:iCs/>
        </w:rPr>
        <w:t>(</w:t>
      </w:r>
      <w:hyperlink w:anchor="_ENREF_79" w:tooltip="Rahbari, 2011 #5422" w:history="1">
        <w:r w:rsidR="00CF44BB" w:rsidRPr="007810EE">
          <w:rPr>
            <w:rFonts w:ascii="Times New Roman" w:hAnsi="Times New Roman" w:cs="Times New Roman"/>
            <w:b/>
            <w:iCs/>
          </w:rPr>
          <w:t>49</w:t>
        </w:r>
      </w:hyperlink>
      <w:r w:rsidRPr="007810EE">
        <w:rPr>
          <w:rFonts w:ascii="Times New Roman" w:hAnsi="Times New Roman" w:cs="Times New Roman"/>
          <w:b/>
          <w:iCs/>
        </w:rPr>
        <w:t>)</w:t>
      </w:r>
      <w:r w:rsidR="00DA038D" w:rsidRPr="007810EE">
        <w:rPr>
          <w:rFonts w:ascii="Times New Roman" w:hAnsi="Times New Roman" w:cs="Times New Roman"/>
          <w:b/>
          <w:iCs/>
        </w:rPr>
        <w:fldChar w:fldCharType="end"/>
      </w:r>
      <w:r w:rsidR="002A4034" w:rsidRPr="007810EE">
        <w:rPr>
          <w:rFonts w:ascii="Times New Roman" w:hAnsi="Times New Roman" w:cs="Times New Roman"/>
        </w:rPr>
        <w:t>.</w:t>
      </w:r>
    </w:p>
    <w:p w:rsidR="001E5C08" w:rsidRPr="007810EE" w:rsidRDefault="00322911"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hint="eastAsia"/>
          <w:lang w:eastAsia="zh-CN"/>
        </w:rPr>
        <w:t>T</w:t>
      </w:r>
      <w:r w:rsidR="001E5C08" w:rsidRPr="007810EE">
        <w:rPr>
          <w:rFonts w:ascii="Times New Roman" w:hAnsi="Times New Roman" w:cs="Times New Roman"/>
        </w:rPr>
        <w:t>he costal margin, the retroperitoneal space is entered</w:t>
      </w:r>
      <w:r w:rsidRPr="007810EE">
        <w:rPr>
          <w:rFonts w:ascii="Times New Roman" w:hAnsi="Times New Roman" w:cs="Times New Roman"/>
        </w:rPr>
        <w:t>. T</w:t>
      </w:r>
      <w:r w:rsidR="001E5C08" w:rsidRPr="007810EE">
        <w:rPr>
          <w:rFonts w:ascii="Times New Roman" w:hAnsi="Times New Roman" w:cs="Times New Roman"/>
        </w:rPr>
        <w:t>he medial port incision is placed approximately 4 to 5 cm caudal to the inferior margin of the 12th rib. The lateral port is placed directly inferior to the costal margin. A 10-mm port with a</w:t>
      </w:r>
      <w:r w:rsidR="007810EE">
        <w:rPr>
          <w:rFonts w:ascii="Times New Roman" w:hAnsi="Times New Roman" w:cs="Times New Roman" w:hint="eastAsia"/>
          <w:lang w:eastAsia="zh-CN"/>
        </w:rPr>
        <w:t xml:space="preserve"> </w:t>
      </w:r>
      <w:r w:rsidR="001E5C08" w:rsidRPr="007810EE">
        <w:rPr>
          <w:rFonts w:ascii="Times New Roman" w:hAnsi="Times New Roman" w:cs="Times New Roman"/>
        </w:rPr>
        <w:t>"donut" balloon is pl</w:t>
      </w:r>
      <w:r w:rsidR="00356742" w:rsidRPr="007810EE">
        <w:rPr>
          <w:rFonts w:ascii="Times New Roman" w:hAnsi="Times New Roman" w:cs="Times New Roman"/>
        </w:rPr>
        <w:t>aced into the middle port site.</w:t>
      </w:r>
    </w:p>
    <w:p w:rsidR="00F4465F" w:rsidRPr="007810EE" w:rsidRDefault="00F4465F"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Mortality due to functional parathyroid carcinoma is usually secondary to intractable hypercalcemia leading to progressive end-organ damage, such as renal failure. The prognosis of </w:t>
      </w:r>
      <w:r w:rsidRPr="007810EE">
        <w:rPr>
          <w:rFonts w:ascii="Times New Roman" w:hAnsi="Times New Roman" w:cs="Times New Roman"/>
        </w:rPr>
        <w:lastRenderedPageBreak/>
        <w:t xml:space="preserve">parathyroid cancer is somewhat variable. In general, it has a better survival rate than most solid tumors </w:t>
      </w:r>
      <w:r w:rsidR="00C92D61" w:rsidRPr="007810EE">
        <w:rPr>
          <w:rFonts w:ascii="Times New Roman" w:hAnsi="Times New Roman" w:cs="Times New Roman"/>
          <w:b/>
          <w:iCs/>
        </w:rPr>
        <w:t>(</w:t>
      </w:r>
      <w:r w:rsidR="00DA038D" w:rsidRPr="007810EE">
        <w:rPr>
          <w:rFonts w:ascii="Times New Roman" w:hAnsi="Times New Roman" w:cs="Times New Roman"/>
          <w:b/>
          <w:iCs/>
        </w:rPr>
        <w:fldChar w:fldCharType="begin"/>
      </w:r>
      <w:r w:rsidRPr="007810EE">
        <w:rPr>
          <w:rFonts w:ascii="Times New Roman" w:hAnsi="Times New Roman" w:cs="Times New Roman"/>
          <w:b/>
          <w:iCs/>
        </w:rPr>
        <w:instrText xml:space="preserve"> ADDIN EN.CITE &lt;EndNote&gt;&lt;Cite&gt;&lt;Author&gt;Shane&lt;/Author&gt;&lt;Year&gt;2001&lt;/Year&gt;&lt;RecNum&gt;5423&lt;/RecNum&gt;&lt;DisplayText&gt;(Shane 2001)&lt;/DisplayText&gt;&lt;record&gt;&lt;rec-number&gt;5423&lt;/rec-number&gt;&lt;foreign-keys&gt;&lt;key app="EN" db-id="50wxdpzd9vd5r7e9t5b595djrfpttrxw9avp"&gt;5423&lt;/key&gt;&lt;/foreign-keys&gt;&lt;ref-type name="Journal Article"&gt;17&lt;/ref-type&gt;&lt;contributors&gt;&lt;authors&gt;&lt;author&gt;Shane, E.&lt;/author&gt;&lt;/authors&gt;&lt;/contributors&gt;&lt;auth-address&gt;Department of Medicine, Columbia University College of Physicians and Surgeons, New York, New York 10032, USA.&lt;/auth-address&gt;&lt;titles&gt;&lt;title&gt;Clinical review 122: Parathyroid carcinoma&lt;/title&gt;&lt;secondary-title&gt;J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485-93&lt;/pages&gt;&lt;volume&gt;86&lt;/volume&gt;&lt;number&gt;2&lt;/number&gt;&lt;keywords&gt;&lt;keyword&gt;Female&lt;/keyword&gt;&lt;keyword&gt;Humans&lt;/keyword&gt;&lt;keyword&gt;Hypercalcemia/etiology/therapy&lt;/keyword&gt;&lt;keyword&gt;Incidence&lt;/keyword&gt;&lt;keyword&gt;Male&lt;/keyword&gt;&lt;keyword&gt;Parathyroid Neoplasms/diagnosis/etiology/*physiopathology/therapy&lt;/keyword&gt;&lt;/keywords&gt;&lt;dates&gt;&lt;year&gt;2001&lt;/year&gt;&lt;pub-dates&gt;&lt;date&gt;Feb&lt;/date&gt;&lt;/pub-dates&gt;&lt;/dates&gt;&lt;isbn&gt;0021-972X (Print)&amp;#xD;0021-972X (Linking)&lt;/isbn&gt;&lt;accession-num&gt;11157996&lt;/accession-num&gt;&lt;urls&gt;&lt;related-urls&gt;&lt;url&gt;http://www.ncbi.nlm.nih.gov/pubmed/11157996&lt;/url&gt;&lt;/related-urls&gt;&lt;/urls&gt;&lt;electronic-resource-num&gt;10.1210/jcem.86.2.7207&lt;/electronic-resource-num&gt;&lt;/record&gt;&lt;/Cite&gt;&lt;/EndNote&gt;</w:instrText>
      </w:r>
      <w:r w:rsidR="00DA038D" w:rsidRPr="007810EE">
        <w:rPr>
          <w:rFonts w:ascii="Times New Roman" w:hAnsi="Times New Roman" w:cs="Times New Roman"/>
          <w:b/>
          <w:iCs/>
        </w:rPr>
        <w:fldChar w:fldCharType="separate"/>
      </w:r>
      <w:r w:rsidR="00C92D61" w:rsidRPr="007810EE">
        <w:rPr>
          <w:rFonts w:ascii="Times New Roman" w:hAnsi="Times New Roman" w:cs="Times New Roman"/>
          <w:b/>
          <w:iCs/>
        </w:rPr>
        <w:t>50</w:t>
      </w:r>
      <w:r w:rsidRPr="007810EE">
        <w:rPr>
          <w:rFonts w:ascii="Times New Roman" w:hAnsi="Times New Roman" w:cs="Times New Roman"/>
          <w:b/>
          <w:iCs/>
        </w:rPr>
        <w:t>)</w:t>
      </w:r>
      <w:r w:rsidR="00DA038D" w:rsidRPr="007810EE">
        <w:rPr>
          <w:rFonts w:ascii="Times New Roman" w:hAnsi="Times New Roman" w:cs="Times New Roman"/>
          <w:b/>
          <w:iCs/>
        </w:rPr>
        <w:fldChar w:fldCharType="end"/>
      </w:r>
      <w:r w:rsidRPr="007810EE">
        <w:rPr>
          <w:rFonts w:ascii="Times New Roman" w:hAnsi="Times New Roman" w:cs="Times New Roman"/>
          <w:b/>
        </w:rPr>
        <w:t>.</w:t>
      </w:r>
    </w:p>
    <w:p w:rsidR="00F4465F" w:rsidRPr="007810EE" w:rsidRDefault="00F4465F" w:rsidP="00322911">
      <w:pPr>
        <w:widowControl/>
        <w:shd w:val="clear" w:color="auto" w:fill="FFFFFF"/>
        <w:snapToGrid w:val="0"/>
        <w:ind w:firstLine="425"/>
        <w:jc w:val="both"/>
        <w:rPr>
          <w:rFonts w:ascii="Times New Roman" w:hAnsi="Times New Roman" w:cs="Times New Roman"/>
          <w:b/>
          <w:bCs/>
        </w:rPr>
      </w:pPr>
      <w:r w:rsidRPr="007810EE">
        <w:rPr>
          <w:rFonts w:ascii="Times New Roman" w:hAnsi="Times New Roman" w:cs="Times New Roman"/>
        </w:rPr>
        <w:t>There is currently no prognostic staging system. It is estimated that up to 40% of patients with parathyroid carcinoma undergo piecemeal or incomplete tumor resection, mostly attributable to lack of disease recognition either preoperatively or intraoperativel</w:t>
      </w:r>
      <w:r w:rsidR="00955619" w:rsidRPr="007810EE">
        <w:rPr>
          <w:rFonts w:ascii="Times New Roman" w:hAnsi="Times New Roman" w:cs="Times New Roman"/>
        </w:rPr>
        <w:t xml:space="preserve">y </w:t>
      </w:r>
      <w:r w:rsidR="00955619" w:rsidRPr="007810EE">
        <w:rPr>
          <w:rFonts w:ascii="Times New Roman" w:hAnsi="Times New Roman" w:cs="Times New Roman"/>
          <w:b/>
          <w:bCs/>
        </w:rPr>
        <w:t>(</w:t>
      </w:r>
      <w:r w:rsidR="00DA038D" w:rsidRPr="007810EE">
        <w:rPr>
          <w:rFonts w:ascii="Times New Roman" w:hAnsi="Times New Roman" w:cs="Times New Roman"/>
          <w:b/>
          <w:bCs/>
        </w:rPr>
        <w:fldChar w:fldCharType="begin"/>
      </w:r>
      <w:r w:rsidRPr="007810EE">
        <w:rPr>
          <w:rFonts w:ascii="Times New Roman" w:hAnsi="Times New Roman" w:cs="Times New Roman"/>
          <w:b/>
          <w:bCs/>
        </w:rPr>
        <w:instrText xml:space="preserve"> ADDIN EN.CITE &lt;EndNote&gt;&lt;Cite&gt;&lt;Author&gt;Hundahl&lt;/Author&gt;&lt;Year&gt;1999&lt;/Year&gt;&lt;RecNum&gt;5424&lt;/RecNum&gt;&lt;DisplayText&gt;(Hundahl et al. 1999)&lt;/DisplayText&gt;&lt;record&gt;&lt;rec-number&gt;5424&lt;/rec-number&gt;&lt;foreign-keys&gt;&lt;key app="EN" db-id="50wxdpzd9vd5r7e9t5b595djrfpttrxw9avp"&gt;5424&lt;/key&gt;&lt;/foreign-keys&gt;&lt;ref-type name="Journal Article"&gt;17&lt;/ref-type&gt;&lt;contributors&gt;&lt;authors&gt;&lt;author&gt;Hundahl, S. A.&lt;/author&gt;&lt;author&gt;Fleming, I. D.&lt;/author&gt;&lt;author&gt;Fremgen, A. M.&lt;/author&gt;&lt;author&gt;Menck, H. R.&lt;/author&gt;&lt;/authors&gt;&lt;/contributors&gt;&lt;auth-address&gt;Department of Surgery, The Queen&amp;apos;s Medical Center, Honolulu, Hawaii, USA.&lt;/auth-address&gt;&lt;titles&gt;&lt;title&gt;Two hundred eighty-six cases of parathyroid carcinoma treated in the U.S. between 1985-1995: a National Cancer Data Base Report. The American College of Surgeons Commission on Cancer and the American Cancer Society&lt;/title&gt;&lt;secondary-title&gt;Cancer&lt;/secondary-title&gt;&lt;alt-title&gt;Cancer&lt;/alt-title&gt;&lt;/titles&gt;&lt;periodical&gt;&lt;full-title&gt;Cancer&lt;/full-title&gt;&lt;abbr-1&gt;Cancer&lt;/abbr-1&gt;&lt;/periodical&gt;&lt;alt-periodical&gt;&lt;full-title&gt;Cancer&lt;/full-title&gt;&lt;abbr-1&gt;Cancer&lt;/abbr-1&gt;&lt;/alt-periodical&gt;&lt;pages&gt;538-44&lt;/pages&gt;&lt;volume&gt;86&lt;/volume&gt;&lt;number&gt;3&lt;/number&gt;&lt;keywords&gt;&lt;keyword&gt;Adolescent&lt;/keyword&gt;&lt;keyword&gt;Adult&lt;/keyword&gt;&lt;keyword&gt;Age Distribution&lt;/keyword&gt;&lt;keyword&gt;Aged&lt;/keyword&gt;&lt;keyword&gt;Aged, 80 and over&lt;/keyword&gt;&lt;keyword&gt;Female&lt;/keyword&gt;&lt;keyword&gt;Humans&lt;/keyword&gt;&lt;keyword&gt;Male&lt;/keyword&gt;&lt;keyword&gt;Middle Aged&lt;/keyword&gt;&lt;keyword&gt;Parathyroid Neoplasms/epidemiology/ethnology/mortality/pathology/*therapy&lt;/keyword&gt;&lt;keyword&gt;Parathyroidectomy/statistics &amp;amp; numerical data&lt;/keyword&gt;&lt;keyword&gt;Sex Distribution&lt;/keyword&gt;&lt;keyword&gt;United States/epidemiology&lt;/keyword&gt;&lt;/keywords&gt;&lt;dates&gt;&lt;year&gt;1999&lt;/year&gt;&lt;pub-dates&gt;&lt;date&gt;Aug 1&lt;/date&gt;&lt;/pub-dates&gt;&lt;/dates&gt;&lt;isbn&gt;0008-543X (Print)&amp;#xD;0008-543X (Linking)&lt;/isbn&gt;&lt;accession-num&gt;10430265&lt;/accession-num&gt;&lt;urls&gt;&lt;related-urls&gt;&lt;url&gt;http://www.ncbi.nlm.nih.gov/pubmed/10430265&lt;/url&gt;&lt;/related-urls&gt;&lt;/urls&gt;&lt;/record&gt;&lt;/Cite&gt;&lt;/EndNote&gt;</w:instrText>
      </w:r>
      <w:r w:rsidR="00DA038D" w:rsidRPr="007810EE">
        <w:rPr>
          <w:rFonts w:ascii="Times New Roman" w:hAnsi="Times New Roman" w:cs="Times New Roman"/>
          <w:b/>
          <w:bCs/>
        </w:rPr>
        <w:fldChar w:fldCharType="separate"/>
      </w:r>
      <w:r w:rsidR="00CF44BB" w:rsidRPr="007810EE">
        <w:rPr>
          <w:rFonts w:ascii="Times New Roman" w:hAnsi="Times New Roman" w:cs="Times New Roman"/>
          <w:b/>
          <w:bCs/>
        </w:rPr>
        <w:t>51</w:t>
      </w:r>
      <w:r w:rsidRPr="007810EE">
        <w:rPr>
          <w:rFonts w:ascii="Times New Roman" w:hAnsi="Times New Roman" w:cs="Times New Roman"/>
          <w:b/>
          <w:bCs/>
        </w:rPr>
        <w:t>)</w:t>
      </w:r>
      <w:r w:rsidR="00DA038D" w:rsidRPr="007810EE">
        <w:rPr>
          <w:rFonts w:ascii="Times New Roman" w:hAnsi="Times New Roman" w:cs="Times New Roman"/>
          <w:b/>
          <w:bCs/>
        </w:rPr>
        <w:fldChar w:fldCharType="end"/>
      </w:r>
      <w:r w:rsidR="00C92D61" w:rsidRPr="007810EE">
        <w:rPr>
          <w:rFonts w:ascii="Times New Roman" w:hAnsi="Times New Roman" w:cs="Times New Roman"/>
          <w:b/>
          <w:bCs/>
        </w:rPr>
        <w:t>.</w:t>
      </w:r>
    </w:p>
    <w:p w:rsidR="00D5176E" w:rsidRPr="007810EE" w:rsidRDefault="00D5176E"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However, the empirical selection of a mandatory concurrent thyroidectomy is debatable. A recent retrospective review by Harari et al., showed that mortality and recurrence rates were not affected by the extent of thyroidectomy during the initial operation. This was consistent with other previously published reports of single institutional experiences </w:t>
      </w:r>
      <w:r w:rsidR="00DA038D" w:rsidRPr="007810EE">
        <w:rPr>
          <w:rFonts w:ascii="Times New Roman" w:hAnsi="Times New Roman" w:cs="Times New Roman"/>
          <w:b/>
          <w:bCs/>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bCs/>
        </w:rPr>
        <w:instrText xml:space="preserve"> ADDIN EN.CITE </w:instrText>
      </w:r>
      <w:r w:rsidR="00DA038D" w:rsidRPr="007810EE">
        <w:rPr>
          <w:rFonts w:ascii="Times New Roman" w:hAnsi="Times New Roman" w:cs="Times New Roman"/>
          <w:b/>
          <w:bCs/>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bCs/>
        </w:rPr>
        <w:instrText xml:space="preserve"> ADDIN EN.CITE.DATA </w:instrText>
      </w:r>
      <w:r w:rsidR="00DA038D" w:rsidRPr="007810EE">
        <w:rPr>
          <w:rFonts w:ascii="Times New Roman" w:hAnsi="Times New Roman" w:cs="Times New Roman"/>
          <w:b/>
          <w:bCs/>
        </w:rPr>
      </w:r>
      <w:r w:rsidR="00DA038D" w:rsidRPr="007810EE">
        <w:rPr>
          <w:rFonts w:ascii="Times New Roman" w:hAnsi="Times New Roman" w:cs="Times New Roman"/>
          <w:b/>
          <w:bCs/>
        </w:rPr>
        <w:fldChar w:fldCharType="end"/>
      </w:r>
      <w:r w:rsidR="00DA038D" w:rsidRPr="007810EE">
        <w:rPr>
          <w:rFonts w:ascii="Times New Roman" w:hAnsi="Times New Roman" w:cs="Times New Roman"/>
          <w:b/>
          <w:bCs/>
        </w:rPr>
      </w:r>
      <w:r w:rsidR="00DA038D" w:rsidRPr="007810EE">
        <w:rPr>
          <w:rFonts w:ascii="Times New Roman" w:hAnsi="Times New Roman" w:cs="Times New Roman"/>
          <w:b/>
          <w:bCs/>
        </w:rPr>
        <w:fldChar w:fldCharType="separate"/>
      </w:r>
      <w:r w:rsidRPr="007810EE">
        <w:rPr>
          <w:rFonts w:ascii="Times New Roman" w:hAnsi="Times New Roman" w:cs="Times New Roman"/>
          <w:b/>
          <w:bCs/>
        </w:rPr>
        <w:t>(</w:t>
      </w:r>
      <w:hyperlink w:anchor="_ENREF_35" w:tooltip="Harari, 2011 #5410" w:history="1">
        <w:r w:rsidR="00CF44BB" w:rsidRPr="007810EE">
          <w:rPr>
            <w:rFonts w:ascii="Times New Roman" w:hAnsi="Times New Roman" w:cs="Times New Roman"/>
            <w:b/>
            <w:bCs/>
          </w:rPr>
          <w:t>19</w:t>
        </w:r>
      </w:hyperlink>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 xml:space="preserve">. </w:t>
      </w:r>
    </w:p>
    <w:p w:rsidR="00B8020E" w:rsidRPr="007810EE" w:rsidRDefault="00B8020E"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 xml:space="preserve">A likely explanation for this observation is that complete removal of tumor is largely driven by accurate intraoperative assessment of the extent of invasiveness by experienced surgeons rather than the amount of tissue structures removed. Currently, there are no established criteria to triage the extent of surgical resection. The most commonly recommended procedure is en bloc resection with whichever nearby structures are involved. The completeness of initial operation has been shown to be an independent prognosticator for disease-free survival </w:t>
      </w:r>
      <w:r w:rsidR="00CF44BB" w:rsidRPr="007810EE">
        <w:rPr>
          <w:rFonts w:ascii="Times New Roman" w:hAnsi="Times New Roman" w:cs="Times New Roman"/>
          <w:b/>
          <w:bCs/>
        </w:rPr>
        <w:t>(</w:t>
      </w:r>
      <w:r w:rsidR="00DA038D" w:rsidRPr="007810EE">
        <w:rPr>
          <w:rFonts w:ascii="Times New Roman" w:hAnsi="Times New Roman" w:cs="Times New Roman"/>
          <w:b/>
          <w:bCs/>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bCs/>
        </w:rPr>
        <w:instrText xml:space="preserve"> ADDIN EN.CITE </w:instrText>
      </w:r>
      <w:r w:rsidR="00DA038D" w:rsidRPr="007810EE">
        <w:rPr>
          <w:rFonts w:ascii="Times New Roman" w:hAnsi="Times New Roman" w:cs="Times New Roman"/>
          <w:b/>
          <w:bCs/>
        </w:rPr>
        <w:fldChar w:fldCharType="begin">
          <w:fldData xml:space="preserve">PEVuZE5vdGU+PENpdGU+PEF1dGhvcj5IYXJhcmk8L0F1dGhvcj48WWVhcj4yMDExPC9ZZWFyPjxS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ZCBtZXRhYm9saXNtPC9hYmJyLTE+PC9hbHQtcGVyaW9kaWNhbD48cGFnZXM+MzY3OS04NjwvcGFn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</w:fldData>
        </w:fldChar>
      </w:r>
      <w:r w:rsidRPr="007810EE">
        <w:rPr>
          <w:rFonts w:ascii="Times New Roman" w:hAnsi="Times New Roman" w:cs="Times New Roman"/>
          <w:b/>
          <w:bCs/>
        </w:rPr>
        <w:instrText xml:space="preserve"> ADDIN EN.CITE.DATA </w:instrText>
      </w:r>
      <w:r w:rsidR="00DA038D" w:rsidRPr="007810EE">
        <w:rPr>
          <w:rFonts w:ascii="Times New Roman" w:hAnsi="Times New Roman" w:cs="Times New Roman"/>
          <w:b/>
          <w:bCs/>
        </w:rPr>
      </w:r>
      <w:r w:rsidR="00DA038D" w:rsidRPr="007810EE">
        <w:rPr>
          <w:rFonts w:ascii="Times New Roman" w:hAnsi="Times New Roman" w:cs="Times New Roman"/>
          <w:b/>
          <w:bCs/>
        </w:rPr>
        <w:fldChar w:fldCharType="end"/>
      </w:r>
      <w:r w:rsidR="00DA038D" w:rsidRPr="007810EE">
        <w:rPr>
          <w:rFonts w:ascii="Times New Roman" w:hAnsi="Times New Roman" w:cs="Times New Roman"/>
          <w:b/>
          <w:bCs/>
        </w:rPr>
      </w:r>
      <w:r w:rsidR="00DA038D" w:rsidRPr="007810EE">
        <w:rPr>
          <w:rFonts w:ascii="Times New Roman" w:hAnsi="Times New Roman" w:cs="Times New Roman"/>
          <w:b/>
          <w:bCs/>
        </w:rPr>
        <w:fldChar w:fldCharType="separate"/>
      </w:r>
      <w:r w:rsidR="00CF44BB" w:rsidRPr="007810EE">
        <w:rPr>
          <w:rFonts w:ascii="Times New Roman" w:hAnsi="Times New Roman" w:cs="Times New Roman"/>
          <w:b/>
          <w:bCs/>
        </w:rPr>
        <w:t>19</w:t>
      </w:r>
      <w:r w:rsidRPr="007810EE">
        <w:rPr>
          <w:rFonts w:ascii="Times New Roman" w:hAnsi="Times New Roman" w:cs="Times New Roman"/>
          <w:b/>
          <w:bCs/>
        </w:rPr>
        <w:t>)</w:t>
      </w:r>
      <w:r w:rsidR="00DA038D" w:rsidRPr="007810EE">
        <w:rPr>
          <w:rFonts w:ascii="Times New Roman" w:hAnsi="Times New Roman" w:cs="Times New Roman"/>
          <w:b/>
          <w:bCs/>
        </w:rPr>
        <w:fldChar w:fldCharType="end"/>
      </w:r>
      <w:r w:rsidRPr="007810EE">
        <w:rPr>
          <w:rFonts w:ascii="Times New Roman" w:hAnsi="Times New Roman" w:cs="Times New Roman"/>
          <w:b/>
          <w:bCs/>
        </w:rPr>
        <w:t xml:space="preserve">. </w:t>
      </w:r>
    </w:p>
    <w:p w:rsidR="00F4465F" w:rsidRPr="007810EE" w:rsidRDefault="00F4465F" w:rsidP="00322911">
      <w:pPr>
        <w:widowControl/>
        <w:shd w:val="clear" w:color="auto" w:fill="FFFFFF"/>
        <w:snapToGrid w:val="0"/>
        <w:ind w:firstLine="425"/>
        <w:jc w:val="both"/>
        <w:rPr>
          <w:rFonts w:ascii="Times New Roman" w:hAnsi="Times New Roman" w:cs="Times New Roman"/>
        </w:rPr>
      </w:pPr>
    </w:p>
    <w:p w:rsidR="001E5C08" w:rsidRPr="007810EE" w:rsidRDefault="002759A0" w:rsidP="00322911">
      <w:pPr>
        <w:pStyle w:val="Heading1"/>
        <w:keepNext w:val="0"/>
        <w:keepLines w:val="0"/>
        <w:widowControl/>
        <w:snapToGrid w:val="0"/>
        <w:spacing w:before="0"/>
        <w:jc w:val="both"/>
        <w:rPr>
          <w:rFonts w:ascii="Times New Roman" w:hAnsi="Times New Roman"/>
          <w:color w:val="auto"/>
          <w:sz w:val="20"/>
          <w:szCs w:val="20"/>
        </w:rPr>
      </w:pPr>
      <w:r w:rsidRPr="007810EE">
        <w:rPr>
          <w:rFonts w:ascii="Times New Roman" w:hAnsi="Times New Roman"/>
          <w:color w:val="auto"/>
          <w:sz w:val="20"/>
          <w:szCs w:val="20"/>
        </w:rPr>
        <w:t xml:space="preserve">Conclusion: </w:t>
      </w:r>
    </w:p>
    <w:p w:rsidR="00CC12D8" w:rsidRPr="007810EE" w:rsidRDefault="00CC12D8"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Parathyroid surgery has evolved from conventional open parathyroidectomy, with exploration of all four parathyroid glands, to minimal access open or endoscopic parathyroidectomy. This evolution was made possible by the development of high resolution radiological techniques and the development of the rapid IOPTH assay. Sonography and technetium-99m-sestamibi (99mTc-sestamibi) scintigraphy are the most commonly used imaging techniques for the demonstration of parathyroid lesions.</w:t>
      </w:r>
    </w:p>
    <w:p w:rsidR="00CC12D8" w:rsidRPr="007810EE" w:rsidRDefault="00E7317E" w:rsidP="00322911">
      <w:pPr>
        <w:widowControl/>
        <w:shd w:val="clear" w:color="auto" w:fill="FFFFFF"/>
        <w:snapToGrid w:val="0"/>
        <w:ind w:firstLine="425"/>
        <w:jc w:val="both"/>
        <w:rPr>
          <w:rFonts w:ascii="Times New Roman" w:hAnsi="Times New Roman" w:cs="Times New Roman"/>
          <w:b/>
          <w:bCs/>
        </w:rPr>
      </w:pPr>
      <w:r w:rsidRPr="007810EE">
        <w:rPr>
          <w:rFonts w:ascii="Times New Roman" w:hAnsi="Times New Roman" w:cs="Times New Roman"/>
        </w:rPr>
        <w:t>Neck ultrasonography is a non-invasive and relatively inexpensive tool that should be considered in all patients with overt hyperparathyroidism</w:t>
      </w:r>
      <w:r w:rsidR="00322911" w:rsidRPr="007810EE">
        <w:rPr>
          <w:rFonts w:ascii="Times New Roman" w:hAnsi="Times New Roman" w:cs="Times New Roman"/>
        </w:rPr>
        <w:t>. T</w:t>
      </w:r>
      <w:r w:rsidRPr="007810EE">
        <w:rPr>
          <w:rFonts w:ascii="Times New Roman" w:hAnsi="Times New Roman" w:cs="Times New Roman"/>
        </w:rPr>
        <w:t>he recent development and adoption of 99technetium-labelled sestamibi (99mTc-sestamibi) scintigraphy has enhanced our ability to distinguish between single-gland and multigland parathyroid disease. Although not routine, CT scan of the neck and chest may also be indicated in some cases to assess for disseminated disease.</w:t>
      </w:r>
    </w:p>
    <w:p w:rsidR="00CC12D8" w:rsidRPr="007810EE" w:rsidRDefault="00E7317E"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Recently, some investigators described a promising method by which a 3rd-generation to 2nd-generation PTH ratio &gt;1 can help predict whether a parathyroid tumor is more likely to be malignant in the preoperative setting (sensitivity: ~75-82%; specificity: ~97-98%).</w:t>
      </w:r>
    </w:p>
    <w:p w:rsidR="00CC12D8" w:rsidRPr="007810EE" w:rsidRDefault="00E7317E"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lastRenderedPageBreak/>
        <w:t>Rapid intraoperative assay is extremely helpful in confirming the complete removal of abnormal “hyperfunctioning” parathyroid tissue (demonstrated by &gt;50% decrease in circulating PTH level 10-15 min after surgical excision), and can help distinguish between single-gland and multi-gland disease.</w:t>
      </w:r>
    </w:p>
    <w:p w:rsidR="00F627E0" w:rsidRPr="007810EE" w:rsidRDefault="00CC12D8" w:rsidP="00322911">
      <w:pPr>
        <w:widowControl/>
        <w:shd w:val="clear" w:color="auto" w:fill="FFFFFF"/>
        <w:snapToGrid w:val="0"/>
        <w:ind w:firstLine="425"/>
        <w:jc w:val="both"/>
        <w:rPr>
          <w:rFonts w:ascii="Times New Roman" w:hAnsi="Times New Roman" w:cs="Times New Roman"/>
        </w:rPr>
      </w:pPr>
      <w:r w:rsidRPr="007810EE">
        <w:rPr>
          <w:rFonts w:ascii="Times New Roman" w:hAnsi="Times New Roman" w:cs="Times New Roman"/>
        </w:rPr>
        <w:t>Parathyroidectomy is the treatment of choice for Primary hyperparathyroidism. However,</w:t>
      </w:r>
      <w:r w:rsidR="00E7317E" w:rsidRPr="007810EE">
        <w:rPr>
          <w:rFonts w:ascii="Times New Roman" w:hAnsi="Times New Roman" w:cs="Times New Roman"/>
        </w:rPr>
        <w:t xml:space="preserve"> In some patients, with medical comorbidities may preclude surgery, controlling hypercal</w:t>
      </w:r>
      <w:r w:rsidR="00E7317E" w:rsidRPr="007810EE">
        <w:rPr>
          <w:rFonts w:ascii="Times New Roman" w:hAnsi="Times New Roman" w:cs="Times New Roman"/>
        </w:rPr>
        <w:softHyphen/>
        <w:t>cemia alone may be the goal</w:t>
      </w:r>
      <w:bookmarkStart w:id="6" w:name="_Toc490403762"/>
      <w:r w:rsidRPr="007810EE">
        <w:rPr>
          <w:rFonts w:ascii="Times New Roman" w:hAnsi="Times New Roman" w:cs="Times New Roman"/>
        </w:rPr>
        <w:t>.</w:t>
      </w:r>
    </w:p>
    <w:p w:rsidR="006A7567" w:rsidRPr="007810EE" w:rsidRDefault="006A7567" w:rsidP="00322911">
      <w:pPr>
        <w:widowControl/>
        <w:shd w:val="clear" w:color="auto" w:fill="FFFFFF"/>
        <w:snapToGrid w:val="0"/>
        <w:jc w:val="both"/>
        <w:rPr>
          <w:rFonts w:ascii="Times New Roman" w:hAnsi="Times New Roman" w:cs="Times New Roman"/>
          <w:b/>
          <w:bCs/>
        </w:rPr>
      </w:pPr>
    </w:p>
    <w:p w:rsidR="006C77B0" w:rsidRPr="007810EE" w:rsidRDefault="00CD0CC9" w:rsidP="00322911">
      <w:pPr>
        <w:widowControl/>
        <w:shd w:val="clear" w:color="auto" w:fill="FFFFFF"/>
        <w:snapToGrid w:val="0"/>
        <w:jc w:val="both"/>
        <w:rPr>
          <w:rFonts w:ascii="Times New Roman" w:hAnsi="Times New Roman" w:cs="Times New Roman"/>
          <w:b/>
          <w:bCs/>
        </w:rPr>
      </w:pPr>
      <w:r w:rsidRPr="007810EE">
        <w:rPr>
          <w:rFonts w:ascii="Times New Roman" w:hAnsi="Times New Roman" w:cs="Times New Roman"/>
          <w:b/>
          <w:bCs/>
        </w:rPr>
        <w:t>References</w:t>
      </w:r>
      <w:bookmarkEnd w:id="6"/>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r w:rsidRPr="007810EE">
        <w:rPr>
          <w:rFonts w:ascii="Times New Roman" w:hAnsi="Times New Roman" w:cs="Times New Roman"/>
        </w:rPr>
        <w:t>Stearns</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Cox</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(2010):</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disease:</w:t>
      </w:r>
      <w:r w:rsidR="00955619" w:rsidRPr="007810EE">
        <w:rPr>
          <w:rFonts w:ascii="Times New Roman" w:hAnsi="Times New Roman" w:cs="Times New Roman"/>
        </w:rPr>
        <w:t xml:space="preserve"> </w:t>
      </w:r>
      <w:r w:rsidRPr="007810EE">
        <w:rPr>
          <w:rFonts w:ascii="Times New Roman" w:hAnsi="Times New Roman" w:cs="Times New Roman"/>
        </w:rPr>
        <w:t>symptoms,</w:t>
      </w:r>
      <w:r w:rsidR="00955619" w:rsidRPr="007810EE">
        <w:rPr>
          <w:rFonts w:ascii="Times New Roman" w:hAnsi="Times New Roman" w:cs="Times New Roman"/>
        </w:rPr>
        <w:t xml:space="preserve"> </w:t>
      </w:r>
      <w:r w:rsidRPr="007810EE">
        <w:rPr>
          <w:rFonts w:ascii="Times New Roman" w:hAnsi="Times New Roman" w:cs="Times New Roman"/>
        </w:rPr>
        <w:t>differential</w:t>
      </w:r>
      <w:r w:rsidR="00955619" w:rsidRPr="007810EE">
        <w:rPr>
          <w:rFonts w:ascii="Times New Roman" w:hAnsi="Times New Roman" w:cs="Times New Roman"/>
        </w:rPr>
        <w:t xml:space="preserve"> </w:t>
      </w:r>
      <w:r w:rsidRPr="007810EE">
        <w:rPr>
          <w:rFonts w:ascii="Times New Roman" w:hAnsi="Times New Roman" w:cs="Times New Roman"/>
        </w:rPr>
        <w:t>diagnosis,</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management.</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Arora</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Tolley</w:t>
      </w:r>
      <w:r w:rsidR="00955619" w:rsidRPr="007810EE">
        <w:rPr>
          <w:rFonts w:ascii="Times New Roman" w:hAnsi="Times New Roman" w:cs="Times New Roman"/>
        </w:rPr>
        <w:t xml:space="preserve"> </w:t>
      </w:r>
      <w:r w:rsidRPr="007810EE">
        <w:rPr>
          <w:rFonts w:ascii="Times New Roman" w:hAnsi="Times New Roman" w:cs="Times New Roman"/>
        </w:rPr>
        <w:t>NS,</w:t>
      </w:r>
      <w:r w:rsidR="00955619" w:rsidRPr="007810EE">
        <w:rPr>
          <w:rFonts w:ascii="Times New Roman" w:hAnsi="Times New Roman" w:cs="Times New Roman"/>
        </w:rPr>
        <w:t xml:space="preserve"> </w:t>
      </w:r>
      <w:r w:rsidRPr="007810EE">
        <w:rPr>
          <w:rFonts w:ascii="Times New Roman" w:hAnsi="Times New Roman" w:cs="Times New Roman"/>
        </w:rPr>
        <w:t>Tuttle</w:t>
      </w:r>
      <w:r w:rsidR="00955619" w:rsidRPr="007810EE">
        <w:rPr>
          <w:rFonts w:ascii="Times New Roman" w:hAnsi="Times New Roman" w:cs="Times New Roman"/>
        </w:rPr>
        <w:t xml:space="preserve"> </w:t>
      </w:r>
      <w:r w:rsidRPr="007810EE">
        <w:rPr>
          <w:rFonts w:ascii="Times New Roman" w:hAnsi="Times New Roman" w:cs="Times New Roman"/>
        </w:rPr>
        <w:t>RM,</w:t>
      </w:r>
      <w:r w:rsidR="00955619" w:rsidRPr="007810EE">
        <w:rPr>
          <w:rFonts w:ascii="Times New Roman" w:hAnsi="Times New Roman" w:cs="Times New Roman"/>
        </w:rPr>
        <w:t xml:space="preserve"> </w:t>
      </w:r>
      <w:r w:rsidRPr="007810EE">
        <w:rPr>
          <w:rFonts w:ascii="Times New Roman" w:hAnsi="Times New Roman" w:cs="Times New Roman"/>
        </w:rPr>
        <w:t>eds.</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Practical</w:t>
      </w:r>
      <w:r w:rsidR="00955619" w:rsidRPr="007810EE">
        <w:rPr>
          <w:rFonts w:ascii="Times New Roman" w:hAnsi="Times New Roman" w:cs="Times New Roman"/>
        </w:rPr>
        <w:t xml:space="preserve"> </w:t>
      </w:r>
      <w:r w:rsidRPr="007810EE">
        <w:rPr>
          <w:rFonts w:ascii="Times New Roman" w:hAnsi="Times New Roman" w:cs="Times New Roman"/>
        </w:rPr>
        <w:t>Manual</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Thyroid</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Disease.</w:t>
      </w:r>
      <w:r w:rsidR="00955619" w:rsidRPr="007810EE">
        <w:rPr>
          <w:rFonts w:ascii="Times New Roman" w:hAnsi="Times New Roman" w:cs="Times New Roman"/>
        </w:rPr>
        <w:t xml:space="preserve"> </w:t>
      </w:r>
      <w:r w:rsidRPr="007810EE">
        <w:rPr>
          <w:rFonts w:ascii="Times New Roman" w:hAnsi="Times New Roman" w:cs="Times New Roman"/>
        </w:rPr>
        <w:t>Chichester,</w:t>
      </w:r>
      <w:r w:rsidR="00955619" w:rsidRPr="007810EE">
        <w:rPr>
          <w:rFonts w:ascii="Times New Roman" w:hAnsi="Times New Roman" w:cs="Times New Roman"/>
        </w:rPr>
        <w:t xml:space="preserve"> </w:t>
      </w:r>
      <w:r w:rsidRPr="007810EE">
        <w:rPr>
          <w:rFonts w:ascii="Times New Roman" w:hAnsi="Times New Roman" w:cs="Times New Roman"/>
        </w:rPr>
        <w:t>UK:</w:t>
      </w:r>
      <w:r w:rsidR="00955619" w:rsidRPr="007810EE">
        <w:rPr>
          <w:rFonts w:ascii="Times New Roman" w:hAnsi="Times New Roman" w:cs="Times New Roman"/>
        </w:rPr>
        <w:t xml:space="preserve"> </w:t>
      </w:r>
      <w:r w:rsidRPr="007810EE">
        <w:rPr>
          <w:rFonts w:ascii="Times New Roman" w:hAnsi="Times New Roman" w:cs="Times New Roman"/>
        </w:rPr>
        <w:t>Wiley-</w:t>
      </w:r>
      <w:r w:rsidR="00955619" w:rsidRPr="007810EE">
        <w:rPr>
          <w:rFonts w:ascii="Times New Roman" w:hAnsi="Times New Roman" w:cs="Times New Roman"/>
        </w:rPr>
        <w:t xml:space="preserve"> </w:t>
      </w:r>
      <w:r w:rsidRPr="007810EE">
        <w:rPr>
          <w:rFonts w:ascii="Times New Roman" w:hAnsi="Times New Roman" w:cs="Times New Roman"/>
        </w:rPr>
        <w:t>Blackwell;</w:t>
      </w:r>
      <w:r w:rsidR="00955619" w:rsidRPr="007810EE">
        <w:rPr>
          <w:rFonts w:ascii="Times New Roman" w:hAnsi="Times New Roman" w:cs="Times New Roman"/>
        </w:rPr>
        <w:t xml:space="preserve"> </w:t>
      </w:r>
      <w:r w:rsidRPr="007810EE">
        <w:rPr>
          <w:rFonts w:ascii="Times New Roman" w:hAnsi="Times New Roman" w:cs="Times New Roman"/>
        </w:rPr>
        <w:t>pp:</w:t>
      </w:r>
      <w:r w:rsidR="00955619" w:rsidRPr="007810EE">
        <w:rPr>
          <w:rFonts w:ascii="Times New Roman" w:hAnsi="Times New Roman" w:cs="Times New Roman"/>
        </w:rPr>
        <w:t xml:space="preserve"> </w:t>
      </w:r>
      <w:r w:rsidRPr="007810EE">
        <w:rPr>
          <w:rFonts w:ascii="Times New Roman" w:hAnsi="Times New Roman" w:cs="Times New Roman"/>
        </w:rPr>
        <w:t>145-163.</w:t>
      </w:r>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r w:rsidRPr="007810EE">
        <w:rPr>
          <w:rFonts w:ascii="Times New Roman" w:hAnsi="Times New Roman" w:cs="Times New Roman"/>
        </w:rPr>
        <w:t>Fraser</w:t>
      </w:r>
      <w:r w:rsidR="00955619" w:rsidRPr="007810EE">
        <w:rPr>
          <w:rFonts w:ascii="Times New Roman" w:hAnsi="Times New Roman" w:cs="Times New Roman"/>
        </w:rPr>
        <w:t xml:space="preserve"> </w:t>
      </w:r>
      <w:r w:rsidRPr="007810EE">
        <w:rPr>
          <w:rFonts w:ascii="Times New Roman" w:hAnsi="Times New Roman" w:cs="Times New Roman"/>
        </w:rPr>
        <w:t>WD</w:t>
      </w:r>
      <w:r w:rsidR="00955619" w:rsidRPr="007810EE">
        <w:rPr>
          <w:rFonts w:ascii="Times New Roman" w:hAnsi="Times New Roman" w:cs="Times New Roman"/>
        </w:rPr>
        <w:t xml:space="preserve"> </w:t>
      </w:r>
      <w:r w:rsidRPr="007810EE">
        <w:rPr>
          <w:rFonts w:ascii="Times New Roman" w:hAnsi="Times New Roman" w:cs="Times New Roman"/>
        </w:rPr>
        <w:t>(2009):</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Lancet;</w:t>
      </w:r>
      <w:r w:rsidR="00955619" w:rsidRPr="007810EE">
        <w:rPr>
          <w:rFonts w:ascii="Times New Roman" w:hAnsi="Times New Roman" w:cs="Times New Roman"/>
        </w:rPr>
        <w:t xml:space="preserve"> </w:t>
      </w:r>
      <w:r w:rsidRPr="007810EE">
        <w:rPr>
          <w:rFonts w:ascii="Times New Roman" w:hAnsi="Times New Roman" w:cs="Times New Roman"/>
        </w:rPr>
        <w:t>374:145–158.</w:t>
      </w:r>
    </w:p>
    <w:p w:rsidR="00322911"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r w:rsidRPr="007810EE">
        <w:rPr>
          <w:rFonts w:ascii="Times New Roman" w:hAnsi="Times New Roman" w:cs="Times New Roman"/>
        </w:rPr>
        <w:t>Duan</w:t>
      </w:r>
      <w:r w:rsidR="00955619" w:rsidRPr="007810EE">
        <w:rPr>
          <w:rFonts w:ascii="Times New Roman" w:hAnsi="Times New Roman" w:cs="Times New Roman"/>
        </w:rPr>
        <w:t xml:space="preserve"> </w:t>
      </w:r>
      <w:r w:rsidRPr="007810EE">
        <w:rPr>
          <w:rFonts w:ascii="Times New Roman" w:hAnsi="Times New Roman" w:cs="Times New Roman"/>
        </w:rPr>
        <w:t>K,</w:t>
      </w:r>
      <w:r w:rsidR="00955619" w:rsidRPr="007810EE">
        <w:rPr>
          <w:rFonts w:ascii="Times New Roman" w:hAnsi="Times New Roman" w:cs="Times New Roman"/>
        </w:rPr>
        <w:t xml:space="preserve"> </w:t>
      </w:r>
      <w:r w:rsidRPr="007810EE">
        <w:rPr>
          <w:rFonts w:ascii="Times New Roman" w:hAnsi="Times New Roman" w:cs="Times New Roman"/>
        </w:rPr>
        <w:t>Gomez</w:t>
      </w:r>
      <w:r w:rsidR="00955619" w:rsidRPr="007810EE">
        <w:rPr>
          <w:rFonts w:ascii="Times New Roman" w:hAnsi="Times New Roman" w:cs="Times New Roman"/>
        </w:rPr>
        <w:t xml:space="preserve"> </w:t>
      </w:r>
      <w:r w:rsidRPr="007810EE">
        <w:rPr>
          <w:rFonts w:ascii="Times New Roman" w:hAnsi="Times New Roman" w:cs="Times New Roman"/>
        </w:rPr>
        <w:t>Hernandez</w:t>
      </w:r>
      <w:r w:rsidR="00955619" w:rsidRPr="007810EE">
        <w:rPr>
          <w:rFonts w:ascii="Times New Roman" w:hAnsi="Times New Roman" w:cs="Times New Roman"/>
        </w:rPr>
        <w:t xml:space="preserve"> </w:t>
      </w:r>
      <w:r w:rsidRPr="007810EE">
        <w:rPr>
          <w:rFonts w:ascii="Times New Roman" w:hAnsi="Times New Roman" w:cs="Times New Roman"/>
        </w:rPr>
        <w:t>K,</w:t>
      </w:r>
      <w:r w:rsidR="00955619" w:rsidRPr="007810EE">
        <w:rPr>
          <w:rFonts w:ascii="Times New Roman" w:hAnsi="Times New Roman" w:cs="Times New Roman"/>
        </w:rPr>
        <w:t xml:space="preserve"> </w:t>
      </w:r>
      <w:r w:rsidRPr="007810EE">
        <w:rPr>
          <w:rFonts w:ascii="Times New Roman" w:hAnsi="Times New Roman" w:cs="Times New Roman"/>
        </w:rPr>
        <w:t>Mete</w:t>
      </w:r>
      <w:r w:rsidR="00955619" w:rsidRPr="007810EE">
        <w:rPr>
          <w:rFonts w:ascii="Times New Roman" w:hAnsi="Times New Roman" w:cs="Times New Roman"/>
        </w:rPr>
        <w:t xml:space="preserve"> </w:t>
      </w:r>
      <w:r w:rsidRPr="007810EE">
        <w:rPr>
          <w:rFonts w:ascii="Times New Roman" w:hAnsi="Times New Roman" w:cs="Times New Roman"/>
        </w:rPr>
        <w:t>O</w:t>
      </w:r>
      <w:r w:rsidR="00955619" w:rsidRPr="007810EE">
        <w:rPr>
          <w:rFonts w:ascii="Times New Roman" w:hAnsi="Times New Roman" w:cs="Times New Roman"/>
        </w:rPr>
        <w:t xml:space="preserve"> </w:t>
      </w:r>
      <w:r w:rsidRPr="007810EE">
        <w:rPr>
          <w:rFonts w:ascii="Times New Roman" w:hAnsi="Times New Roman" w:cs="Times New Roman"/>
        </w:rPr>
        <w:t>(2015):</w:t>
      </w:r>
      <w:r w:rsidR="00955619" w:rsidRPr="007810EE">
        <w:rPr>
          <w:rFonts w:ascii="Times New Roman" w:hAnsi="Times New Roman" w:cs="Times New Roman"/>
        </w:rPr>
        <w:t xml:space="preserve"> </w:t>
      </w:r>
      <w:r w:rsidRPr="007810EE">
        <w:rPr>
          <w:rFonts w:ascii="Times New Roman" w:hAnsi="Times New Roman" w:cs="Times New Roman"/>
        </w:rPr>
        <w:t>Clinicopathological</w:t>
      </w:r>
      <w:r w:rsidR="00955619" w:rsidRPr="007810EE">
        <w:rPr>
          <w:rFonts w:ascii="Times New Roman" w:hAnsi="Times New Roman" w:cs="Times New Roman"/>
        </w:rPr>
        <w:t xml:space="preserve"> </w:t>
      </w:r>
      <w:r w:rsidRPr="007810EE">
        <w:rPr>
          <w:rFonts w:ascii="Times New Roman" w:hAnsi="Times New Roman" w:cs="Times New Roman"/>
        </w:rPr>
        <w:t>correlates</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Cli</w:t>
      </w:r>
      <w:r w:rsidR="00322911" w:rsidRPr="007810EE">
        <w:rPr>
          <w:rFonts w:ascii="Times New Roman" w:hAnsi="Times New Roman" w:cs="Times New Roman"/>
        </w:rPr>
        <w:t>n P</w:t>
      </w:r>
      <w:r w:rsidRPr="007810EE">
        <w:rPr>
          <w:rFonts w:ascii="Times New Roman" w:hAnsi="Times New Roman" w:cs="Times New Roman"/>
        </w:rPr>
        <w:t>athol.</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pres</w:t>
      </w:r>
      <w:r w:rsidR="00322911" w:rsidRPr="007810EE">
        <w:rPr>
          <w:rFonts w:ascii="Times New Roman" w:hAnsi="Times New Roman" w:cs="Times New Roman"/>
        </w:rPr>
        <w:t>s.</w:t>
      </w:r>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r w:rsidRPr="007810EE">
        <w:rPr>
          <w:rFonts w:ascii="Times New Roman" w:hAnsi="Times New Roman" w:cs="Times New Roman"/>
        </w:rPr>
        <w:t>Betea</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Potorac</w:t>
      </w:r>
      <w:r w:rsidR="00955619" w:rsidRPr="007810EE">
        <w:rPr>
          <w:rFonts w:ascii="Times New Roman" w:hAnsi="Times New Roman" w:cs="Times New Roman"/>
        </w:rPr>
        <w:t xml:space="preserve"> </w:t>
      </w:r>
      <w:r w:rsidRPr="007810EE">
        <w:rPr>
          <w:rFonts w:ascii="Times New Roman" w:hAnsi="Times New Roman" w:cs="Times New Roman"/>
        </w:rPr>
        <w:t>I,</w:t>
      </w:r>
      <w:r w:rsidR="00955619" w:rsidRPr="007810EE">
        <w:rPr>
          <w:rFonts w:ascii="Times New Roman" w:hAnsi="Times New Roman" w:cs="Times New Roman"/>
        </w:rPr>
        <w:t xml:space="preserve"> </w:t>
      </w:r>
      <w:r w:rsidRPr="007810EE">
        <w:rPr>
          <w:rFonts w:ascii="Times New Roman" w:hAnsi="Times New Roman" w:cs="Times New Roman"/>
        </w:rPr>
        <w:t>Beckers</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(2015):</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carcinoma:</w:t>
      </w:r>
      <w:r w:rsidR="00955619" w:rsidRPr="007810EE">
        <w:rPr>
          <w:rFonts w:ascii="Times New Roman" w:hAnsi="Times New Roman" w:cs="Times New Roman"/>
        </w:rPr>
        <w:t xml:space="preserve"> </w:t>
      </w:r>
      <w:r w:rsidRPr="007810EE">
        <w:rPr>
          <w:rFonts w:ascii="Times New Roman" w:hAnsi="Times New Roman" w:cs="Times New Roman"/>
        </w:rPr>
        <w:t>Challenges</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diagnosis</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treatment.</w:t>
      </w:r>
      <w:r w:rsidR="00955619" w:rsidRPr="007810EE">
        <w:rPr>
          <w:rFonts w:ascii="Times New Roman" w:hAnsi="Times New Roman" w:cs="Times New Roman"/>
        </w:rPr>
        <w:t xml:space="preserve"> </w:t>
      </w:r>
      <w:r w:rsidRPr="007810EE">
        <w:rPr>
          <w:rFonts w:ascii="Times New Roman" w:hAnsi="Times New Roman" w:cs="Times New Roman"/>
        </w:rPr>
        <w:t>Ann</w:t>
      </w:r>
      <w:r w:rsidR="00955619" w:rsidRPr="007810EE">
        <w:rPr>
          <w:rFonts w:ascii="Times New Roman" w:hAnsi="Times New Roman" w:cs="Times New Roman"/>
        </w:rPr>
        <w:t xml:space="preserve"> </w:t>
      </w:r>
      <w:r w:rsidRPr="007810EE">
        <w:rPr>
          <w:rFonts w:ascii="Times New Roman" w:hAnsi="Times New Roman" w:cs="Times New Roman"/>
        </w:rPr>
        <w:t>Endocrinol</w:t>
      </w:r>
      <w:r w:rsidR="00955619" w:rsidRPr="007810EE">
        <w:rPr>
          <w:rFonts w:ascii="Times New Roman" w:hAnsi="Times New Roman" w:cs="Times New Roman"/>
        </w:rPr>
        <w:t xml:space="preserve"> </w:t>
      </w:r>
      <w:r w:rsidRPr="007810EE">
        <w:rPr>
          <w:rFonts w:ascii="Times New Roman" w:hAnsi="Times New Roman" w:cs="Times New Roman"/>
        </w:rPr>
        <w:t>(Paris);</w:t>
      </w:r>
      <w:r w:rsidR="00955619" w:rsidRPr="007810EE">
        <w:rPr>
          <w:rFonts w:ascii="Times New Roman" w:hAnsi="Times New Roman" w:cs="Times New Roman"/>
        </w:rPr>
        <w:t xml:space="preserve"> </w:t>
      </w:r>
      <w:r w:rsidRPr="007810EE">
        <w:rPr>
          <w:rFonts w:ascii="Times New Roman" w:hAnsi="Times New Roman" w:cs="Times New Roman"/>
        </w:rPr>
        <w:t>76:169-77.</w:t>
      </w:r>
    </w:p>
    <w:p w:rsidR="00322911"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r w:rsidRPr="007810EE">
        <w:rPr>
          <w:rFonts w:ascii="Times New Roman" w:hAnsi="Times New Roman" w:cs="Times New Roman"/>
        </w:rPr>
        <w:t>Bilezikian</w:t>
      </w:r>
      <w:r w:rsidR="00955619" w:rsidRPr="007810EE">
        <w:rPr>
          <w:rFonts w:ascii="Times New Roman" w:hAnsi="Times New Roman" w:cs="Times New Roman"/>
        </w:rPr>
        <w:t xml:space="preserve"> </w:t>
      </w:r>
      <w:r w:rsidRPr="007810EE">
        <w:rPr>
          <w:rFonts w:ascii="Times New Roman" w:hAnsi="Times New Roman" w:cs="Times New Roman"/>
        </w:rPr>
        <w:t>JP,</w:t>
      </w:r>
      <w:r w:rsidR="00955619" w:rsidRPr="007810EE">
        <w:rPr>
          <w:rFonts w:ascii="Times New Roman" w:hAnsi="Times New Roman" w:cs="Times New Roman"/>
        </w:rPr>
        <w:t xml:space="preserve"> </w:t>
      </w:r>
      <w:r w:rsidRPr="007810EE">
        <w:rPr>
          <w:rFonts w:ascii="Times New Roman" w:hAnsi="Times New Roman" w:cs="Times New Roman"/>
        </w:rPr>
        <w:t>Brandi</w:t>
      </w:r>
      <w:r w:rsidR="00955619" w:rsidRPr="007810EE">
        <w:rPr>
          <w:rFonts w:ascii="Times New Roman" w:hAnsi="Times New Roman" w:cs="Times New Roman"/>
        </w:rPr>
        <w:t xml:space="preserve"> </w:t>
      </w:r>
      <w:r w:rsidRPr="007810EE">
        <w:rPr>
          <w:rFonts w:ascii="Times New Roman" w:hAnsi="Times New Roman" w:cs="Times New Roman"/>
        </w:rPr>
        <w:t>ML,</w:t>
      </w:r>
      <w:r w:rsidR="00955619" w:rsidRPr="007810EE">
        <w:rPr>
          <w:rFonts w:ascii="Times New Roman" w:hAnsi="Times New Roman" w:cs="Times New Roman"/>
        </w:rPr>
        <w:t xml:space="preserve"> </w:t>
      </w:r>
      <w:r w:rsidRPr="007810EE">
        <w:rPr>
          <w:rFonts w:ascii="Times New Roman" w:hAnsi="Times New Roman" w:cs="Times New Roman"/>
        </w:rPr>
        <w:t>Eastell</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Silverberg</w:t>
      </w:r>
      <w:r w:rsidR="00955619" w:rsidRPr="007810EE">
        <w:rPr>
          <w:rFonts w:ascii="Times New Roman" w:hAnsi="Times New Roman" w:cs="Times New Roman"/>
        </w:rPr>
        <w:t xml:space="preserve"> </w:t>
      </w:r>
      <w:r w:rsidRPr="007810EE">
        <w:rPr>
          <w:rFonts w:ascii="Times New Roman" w:hAnsi="Times New Roman" w:cs="Times New Roman"/>
        </w:rPr>
        <w:t>SJ,</w:t>
      </w:r>
      <w:r w:rsidR="00955619" w:rsidRPr="007810EE">
        <w:rPr>
          <w:rFonts w:ascii="Times New Roman" w:hAnsi="Times New Roman" w:cs="Times New Roman"/>
        </w:rPr>
        <w:t xml:space="preserve"> </w:t>
      </w:r>
      <w:r w:rsidRPr="007810EE">
        <w:rPr>
          <w:rFonts w:ascii="Times New Roman" w:hAnsi="Times New Roman" w:cs="Times New Roman"/>
        </w:rPr>
        <w:t>Udelsman</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Marcocci</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Potts</w:t>
      </w:r>
      <w:r w:rsidR="00955619" w:rsidRPr="007810EE">
        <w:rPr>
          <w:rFonts w:ascii="Times New Roman" w:hAnsi="Times New Roman" w:cs="Times New Roman"/>
        </w:rPr>
        <w:t xml:space="preserve"> </w:t>
      </w:r>
      <w:r w:rsidRPr="007810EE">
        <w:rPr>
          <w:rFonts w:ascii="Times New Roman" w:hAnsi="Times New Roman" w:cs="Times New Roman"/>
        </w:rPr>
        <w:t>JT</w:t>
      </w:r>
      <w:r w:rsidR="00955619" w:rsidRPr="007810EE">
        <w:rPr>
          <w:rFonts w:ascii="Times New Roman" w:hAnsi="Times New Roman" w:cs="Times New Roman"/>
        </w:rPr>
        <w:t xml:space="preserve"> </w:t>
      </w:r>
      <w:r w:rsidRPr="007810EE">
        <w:rPr>
          <w:rFonts w:ascii="Times New Roman" w:hAnsi="Times New Roman" w:cs="Times New Roman"/>
        </w:rPr>
        <w:t>Jr</w:t>
      </w:r>
      <w:r w:rsidR="00955619" w:rsidRPr="007810EE">
        <w:rPr>
          <w:rFonts w:ascii="Times New Roman" w:hAnsi="Times New Roman" w:cs="Times New Roman"/>
        </w:rPr>
        <w:t xml:space="preserve"> </w:t>
      </w:r>
      <w:r w:rsidRPr="007810EE">
        <w:rPr>
          <w:rFonts w:ascii="Times New Roman" w:hAnsi="Times New Roman" w:cs="Times New Roman"/>
        </w:rPr>
        <w:t>(2014):</w:t>
      </w:r>
      <w:r w:rsidR="00955619" w:rsidRPr="007810EE">
        <w:rPr>
          <w:rFonts w:ascii="Times New Roman" w:hAnsi="Times New Roman" w:cs="Times New Roman"/>
        </w:rPr>
        <w:t xml:space="preserve"> </w:t>
      </w:r>
      <w:r w:rsidRPr="007810EE">
        <w:rPr>
          <w:rFonts w:ascii="Times New Roman" w:hAnsi="Times New Roman" w:cs="Times New Roman"/>
        </w:rPr>
        <w:t>Guidelines</w:t>
      </w:r>
      <w:r w:rsidR="00955619" w:rsidRPr="007810EE">
        <w:rPr>
          <w:rFonts w:ascii="Times New Roman" w:hAnsi="Times New Roman" w:cs="Times New Roman"/>
        </w:rPr>
        <w:t xml:space="preserve"> </w:t>
      </w:r>
      <w:r w:rsidRPr="007810EE">
        <w:rPr>
          <w:rFonts w:ascii="Times New Roman" w:hAnsi="Times New Roman" w:cs="Times New Roman"/>
        </w:rPr>
        <w:t>for</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management</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asymptomatic</w:t>
      </w:r>
      <w:r w:rsidR="00955619" w:rsidRPr="007810EE">
        <w:rPr>
          <w:rFonts w:ascii="Times New Roman" w:hAnsi="Times New Roman" w:cs="Times New Roman"/>
        </w:rPr>
        <w:t xml:space="preserve"> </w:t>
      </w:r>
      <w:r w:rsidRPr="007810EE">
        <w:rPr>
          <w:rFonts w:ascii="Times New Roman" w:hAnsi="Times New Roman" w:cs="Times New Roman"/>
        </w:rPr>
        <w:t>primary</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summary</w:t>
      </w:r>
      <w:r w:rsidR="00955619" w:rsidRPr="007810EE">
        <w:rPr>
          <w:rFonts w:ascii="Times New Roman" w:hAnsi="Times New Roman" w:cs="Times New Roman"/>
        </w:rPr>
        <w:t xml:space="preserve"> </w:t>
      </w:r>
      <w:r w:rsidRPr="007810EE">
        <w:rPr>
          <w:rFonts w:ascii="Times New Roman" w:hAnsi="Times New Roman" w:cs="Times New Roman"/>
        </w:rPr>
        <w:t>statement</w:t>
      </w:r>
      <w:r w:rsidR="00955619" w:rsidRPr="007810EE">
        <w:rPr>
          <w:rFonts w:ascii="Times New Roman" w:hAnsi="Times New Roman" w:cs="Times New Roman"/>
        </w:rPr>
        <w:t xml:space="preserve"> </w:t>
      </w:r>
      <w:r w:rsidRPr="007810EE">
        <w:rPr>
          <w:rFonts w:ascii="Times New Roman" w:hAnsi="Times New Roman" w:cs="Times New Roman"/>
        </w:rPr>
        <w:t>from</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Fourth</w:t>
      </w:r>
      <w:r w:rsidR="00955619" w:rsidRPr="007810EE">
        <w:rPr>
          <w:rFonts w:ascii="Times New Roman" w:hAnsi="Times New Roman" w:cs="Times New Roman"/>
        </w:rPr>
        <w:t xml:space="preserve"> </w:t>
      </w:r>
      <w:r w:rsidRPr="007810EE">
        <w:rPr>
          <w:rFonts w:ascii="Times New Roman" w:hAnsi="Times New Roman" w:cs="Times New Roman"/>
        </w:rPr>
        <w:t>International</w:t>
      </w:r>
      <w:r w:rsidR="00955619" w:rsidRPr="007810EE">
        <w:rPr>
          <w:rFonts w:ascii="Times New Roman" w:hAnsi="Times New Roman" w:cs="Times New Roman"/>
        </w:rPr>
        <w:t xml:space="preserve"> </w:t>
      </w:r>
      <w:r w:rsidRPr="007810EE">
        <w:rPr>
          <w:rFonts w:ascii="Times New Roman" w:hAnsi="Times New Roman" w:cs="Times New Roman"/>
        </w:rPr>
        <w:t>Workshop.</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Cli</w:t>
      </w:r>
      <w:r w:rsidR="00322911" w:rsidRPr="007810EE">
        <w:rPr>
          <w:rFonts w:ascii="Times New Roman" w:hAnsi="Times New Roman" w:cs="Times New Roman"/>
        </w:rPr>
        <w:t>n E</w:t>
      </w:r>
      <w:r w:rsidRPr="007810EE">
        <w:rPr>
          <w:rFonts w:ascii="Times New Roman" w:hAnsi="Times New Roman" w:cs="Times New Roman"/>
        </w:rPr>
        <w:t>ndocrinol</w:t>
      </w:r>
      <w:r w:rsidR="00955619" w:rsidRPr="007810EE">
        <w:rPr>
          <w:rFonts w:ascii="Times New Roman" w:hAnsi="Times New Roman" w:cs="Times New Roman"/>
        </w:rPr>
        <w:t xml:space="preserve"> </w:t>
      </w:r>
      <w:r w:rsidRPr="007810EE">
        <w:rPr>
          <w:rFonts w:ascii="Times New Roman" w:hAnsi="Times New Roman" w:cs="Times New Roman"/>
        </w:rPr>
        <w:t>Metab.;99:3561-</w:t>
      </w:r>
      <w:r w:rsidR="00322911" w:rsidRPr="007810EE">
        <w:rPr>
          <w:rFonts w:ascii="Times New Roman" w:hAnsi="Times New Roman" w:cs="Times New Roman"/>
        </w:rPr>
        <w:t>9.</w:t>
      </w:r>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r w:rsidRPr="007810EE">
        <w:rPr>
          <w:rFonts w:ascii="Times New Roman" w:hAnsi="Times New Roman" w:cs="Times New Roman"/>
        </w:rPr>
        <w:t>Greene</w:t>
      </w:r>
      <w:r w:rsidR="00955619" w:rsidRPr="007810EE">
        <w:rPr>
          <w:rFonts w:ascii="Times New Roman" w:hAnsi="Times New Roman" w:cs="Times New Roman"/>
        </w:rPr>
        <w:t xml:space="preserve"> </w:t>
      </w:r>
      <w:r w:rsidRPr="007810EE">
        <w:rPr>
          <w:rFonts w:ascii="Times New Roman" w:hAnsi="Times New Roman" w:cs="Times New Roman"/>
        </w:rPr>
        <w:t>AB,</w:t>
      </w:r>
      <w:r w:rsidR="00955619" w:rsidRPr="007810EE">
        <w:rPr>
          <w:rFonts w:ascii="Times New Roman" w:hAnsi="Times New Roman" w:cs="Times New Roman"/>
        </w:rPr>
        <w:t xml:space="preserve"> </w:t>
      </w:r>
      <w:r w:rsidRPr="007810EE">
        <w:rPr>
          <w:rFonts w:ascii="Times New Roman" w:hAnsi="Times New Roman" w:cs="Times New Roman"/>
        </w:rPr>
        <w:t>Butler</w:t>
      </w:r>
      <w:r w:rsidR="00955619" w:rsidRPr="007810EE">
        <w:rPr>
          <w:rFonts w:ascii="Times New Roman" w:hAnsi="Times New Roman" w:cs="Times New Roman"/>
        </w:rPr>
        <w:t xml:space="preserve"> </w:t>
      </w:r>
      <w:r w:rsidRPr="007810EE">
        <w:rPr>
          <w:rFonts w:ascii="Times New Roman" w:hAnsi="Times New Roman" w:cs="Times New Roman"/>
        </w:rPr>
        <w:t>RS,</w:t>
      </w:r>
      <w:r w:rsidR="00955619" w:rsidRPr="007810EE">
        <w:rPr>
          <w:rFonts w:ascii="Times New Roman" w:hAnsi="Times New Roman" w:cs="Times New Roman"/>
        </w:rPr>
        <w:t xml:space="preserve"> </w:t>
      </w:r>
      <w:r w:rsidRPr="007810EE">
        <w:rPr>
          <w:rFonts w:ascii="Times New Roman" w:hAnsi="Times New Roman" w:cs="Times New Roman"/>
        </w:rPr>
        <w:t>M</w:t>
      </w:r>
      <w:r w:rsidR="00322911" w:rsidRPr="007810EE">
        <w:rPr>
          <w:rFonts w:ascii="Times New Roman" w:hAnsi="Times New Roman" w:cs="Times New Roman"/>
        </w:rPr>
        <w:t>c I</w:t>
      </w:r>
      <w:r w:rsidRPr="007810EE">
        <w:rPr>
          <w:rFonts w:ascii="Times New Roman" w:hAnsi="Times New Roman" w:cs="Times New Roman"/>
        </w:rPr>
        <w:t>ntyre</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et</w:t>
      </w:r>
      <w:r w:rsidR="00955619" w:rsidRPr="007810EE">
        <w:rPr>
          <w:rFonts w:ascii="Times New Roman" w:hAnsi="Times New Roman" w:cs="Times New Roman"/>
        </w:rPr>
        <w:t xml:space="preserve"> </w:t>
      </w:r>
      <w:r w:rsidRPr="007810EE">
        <w:rPr>
          <w:rFonts w:ascii="Times New Roman" w:hAnsi="Times New Roman" w:cs="Times New Roman"/>
        </w:rPr>
        <w:t>al.,</w:t>
      </w:r>
      <w:r w:rsidR="00955619" w:rsidRPr="007810EE">
        <w:rPr>
          <w:rFonts w:ascii="Times New Roman" w:hAnsi="Times New Roman" w:cs="Times New Roman"/>
        </w:rPr>
        <w:t xml:space="preserve"> </w:t>
      </w:r>
      <w:r w:rsidRPr="007810EE">
        <w:rPr>
          <w:rFonts w:ascii="Times New Roman" w:hAnsi="Times New Roman" w:cs="Times New Roman"/>
        </w:rPr>
        <w:t>(2009):</w:t>
      </w:r>
      <w:r w:rsidR="00955619" w:rsidRPr="007810EE">
        <w:rPr>
          <w:rFonts w:ascii="Times New Roman" w:hAnsi="Times New Roman" w:cs="Times New Roman"/>
        </w:rPr>
        <w:t xml:space="preserve"> </w:t>
      </w:r>
      <w:r w:rsidRPr="007810EE">
        <w:rPr>
          <w:rFonts w:ascii="Times New Roman" w:hAnsi="Times New Roman" w:cs="Times New Roman"/>
        </w:rPr>
        <w:t>National</w:t>
      </w:r>
      <w:r w:rsidR="00955619" w:rsidRPr="007810EE">
        <w:rPr>
          <w:rFonts w:ascii="Times New Roman" w:hAnsi="Times New Roman" w:cs="Times New Roman"/>
        </w:rPr>
        <w:t xml:space="preserve"> </w:t>
      </w:r>
      <w:r w:rsidRPr="007810EE">
        <w:rPr>
          <w:rFonts w:ascii="Times New Roman" w:hAnsi="Times New Roman" w:cs="Times New Roman"/>
        </w:rPr>
        <w:t>trends</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surgery</w:t>
      </w:r>
      <w:r w:rsidR="00955619" w:rsidRPr="007810EE">
        <w:rPr>
          <w:rFonts w:ascii="Times New Roman" w:hAnsi="Times New Roman" w:cs="Times New Roman"/>
        </w:rPr>
        <w:t xml:space="preserve"> </w:t>
      </w:r>
      <w:r w:rsidRPr="007810EE">
        <w:rPr>
          <w:rFonts w:ascii="Times New Roman" w:hAnsi="Times New Roman" w:cs="Times New Roman"/>
        </w:rPr>
        <w:t>from</w:t>
      </w:r>
      <w:r w:rsidR="00955619" w:rsidRPr="007810EE">
        <w:rPr>
          <w:rFonts w:ascii="Times New Roman" w:hAnsi="Times New Roman" w:cs="Times New Roman"/>
        </w:rPr>
        <w:t xml:space="preserve"> </w:t>
      </w:r>
      <w:r w:rsidRPr="007810EE">
        <w:rPr>
          <w:rFonts w:ascii="Times New Roman" w:hAnsi="Times New Roman" w:cs="Times New Roman"/>
        </w:rPr>
        <w:t>1998</w:t>
      </w:r>
      <w:r w:rsidR="00955619" w:rsidRPr="007810EE">
        <w:rPr>
          <w:rFonts w:ascii="Times New Roman" w:hAnsi="Times New Roman" w:cs="Times New Roman"/>
        </w:rPr>
        <w:t xml:space="preserve"> </w:t>
      </w:r>
      <w:r w:rsidRPr="007810EE">
        <w:rPr>
          <w:rFonts w:ascii="Times New Roman" w:hAnsi="Times New Roman" w:cs="Times New Roman"/>
        </w:rPr>
        <w:t>to</w:t>
      </w:r>
      <w:r w:rsidR="00955619" w:rsidRPr="007810EE">
        <w:rPr>
          <w:rFonts w:ascii="Times New Roman" w:hAnsi="Times New Roman" w:cs="Times New Roman"/>
        </w:rPr>
        <w:t xml:space="preserve"> </w:t>
      </w:r>
      <w:r w:rsidRPr="007810EE">
        <w:rPr>
          <w:rFonts w:ascii="Times New Roman" w:hAnsi="Times New Roman" w:cs="Times New Roman"/>
        </w:rPr>
        <w:t>2008:</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decade</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change.</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Am</w:t>
      </w:r>
      <w:r w:rsidR="00955619" w:rsidRPr="007810EE">
        <w:rPr>
          <w:rFonts w:ascii="Times New Roman" w:hAnsi="Times New Roman" w:cs="Times New Roman"/>
        </w:rPr>
        <w:t xml:space="preserve"> </w:t>
      </w:r>
      <w:r w:rsidRPr="007810EE">
        <w:rPr>
          <w:rFonts w:ascii="Times New Roman" w:hAnsi="Times New Roman" w:cs="Times New Roman"/>
        </w:rPr>
        <w:t>Col</w:t>
      </w:r>
      <w:r w:rsidR="00322911" w:rsidRPr="007810EE">
        <w:rPr>
          <w:rFonts w:ascii="Times New Roman" w:hAnsi="Times New Roman" w:cs="Times New Roman"/>
        </w:rPr>
        <w:t>l S</w:t>
      </w:r>
      <w:r w:rsidRPr="007810EE">
        <w:rPr>
          <w:rFonts w:ascii="Times New Roman" w:hAnsi="Times New Roman" w:cs="Times New Roman"/>
        </w:rPr>
        <w:t>urg;</w:t>
      </w:r>
      <w:r w:rsidR="00955619" w:rsidRPr="007810EE">
        <w:rPr>
          <w:rFonts w:ascii="Times New Roman" w:hAnsi="Times New Roman" w:cs="Times New Roman"/>
        </w:rPr>
        <w:t xml:space="preserve"> </w:t>
      </w:r>
      <w:r w:rsidRPr="007810EE">
        <w:rPr>
          <w:rFonts w:ascii="Times New Roman" w:hAnsi="Times New Roman" w:cs="Times New Roman"/>
        </w:rPr>
        <w:t>209:332–343.</w:t>
      </w:r>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7" w:name="_ENREF_84"/>
      <w:r w:rsidRPr="007810EE">
        <w:rPr>
          <w:rFonts w:ascii="Times New Roman" w:hAnsi="Times New Roman" w:cs="Times New Roman"/>
        </w:rPr>
        <w:t>Scharpf,</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N.</w:t>
      </w:r>
      <w:r w:rsidR="00955619" w:rsidRPr="007810EE">
        <w:rPr>
          <w:rFonts w:ascii="Times New Roman" w:hAnsi="Times New Roman" w:cs="Times New Roman"/>
        </w:rPr>
        <w:t xml:space="preserve"> </w:t>
      </w:r>
      <w:r w:rsidRPr="007810EE">
        <w:rPr>
          <w:rFonts w:ascii="Times New Roman" w:hAnsi="Times New Roman" w:cs="Times New Roman"/>
        </w:rPr>
        <w:t>Kyriazidis,</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Kamani</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Randolph</w:t>
      </w:r>
      <w:r w:rsidR="00955619" w:rsidRPr="007810EE">
        <w:rPr>
          <w:rFonts w:ascii="Times New Roman" w:hAnsi="Times New Roman" w:cs="Times New Roman"/>
        </w:rPr>
        <w:t xml:space="preserve"> </w:t>
      </w:r>
      <w:r w:rsidRPr="007810EE">
        <w:rPr>
          <w:rFonts w:ascii="Times New Roman" w:hAnsi="Times New Roman" w:cs="Times New Roman"/>
        </w:rPr>
        <w:t>(2016).</w:t>
      </w:r>
      <w:r w:rsidR="00955619" w:rsidRPr="007810EE">
        <w:rPr>
          <w:rFonts w:ascii="Times New Roman" w:hAnsi="Times New Roman" w:cs="Times New Roman"/>
        </w:rPr>
        <w:t xml:space="preserve"> </w:t>
      </w:r>
      <w:r w:rsidRPr="007810EE">
        <w:rPr>
          <w:rFonts w:ascii="Times New Roman" w:hAnsi="Times New Roman" w:cs="Times New Roman"/>
        </w:rPr>
        <w:t>"Anatomy</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embryology</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gland."</w:t>
      </w:r>
      <w:r w:rsidR="00955619" w:rsidRPr="007810EE">
        <w:rPr>
          <w:rFonts w:ascii="Times New Roman" w:hAnsi="Times New Roman" w:cs="Times New Roman"/>
        </w:rPr>
        <w:t xml:space="preserve"> </w:t>
      </w:r>
      <w:r w:rsidRPr="007810EE">
        <w:rPr>
          <w:rFonts w:ascii="Times New Roman" w:hAnsi="Times New Roman" w:cs="Times New Roman"/>
        </w:rPr>
        <w:t>Operative</w:t>
      </w:r>
      <w:r w:rsidR="00955619" w:rsidRPr="007810EE">
        <w:rPr>
          <w:rFonts w:ascii="Times New Roman" w:hAnsi="Times New Roman" w:cs="Times New Roman"/>
        </w:rPr>
        <w:t xml:space="preserve"> </w:t>
      </w:r>
      <w:r w:rsidRPr="007810EE">
        <w:rPr>
          <w:rFonts w:ascii="Times New Roman" w:hAnsi="Times New Roman" w:cs="Times New Roman"/>
        </w:rPr>
        <w:t>Techniques</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Otolaryngology-Head</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Neck</w:t>
      </w:r>
      <w:r w:rsidR="00955619" w:rsidRPr="007810EE">
        <w:rPr>
          <w:rFonts w:ascii="Times New Roman" w:hAnsi="Times New Roman" w:cs="Times New Roman"/>
        </w:rPr>
        <w:t xml:space="preserve"> </w:t>
      </w:r>
      <w:r w:rsidRPr="007810EE">
        <w:rPr>
          <w:rFonts w:ascii="Times New Roman" w:hAnsi="Times New Roman" w:cs="Times New Roman"/>
        </w:rPr>
        <w:t>Surgery</w:t>
      </w:r>
      <w:r w:rsidR="00955619" w:rsidRPr="007810EE">
        <w:rPr>
          <w:rFonts w:ascii="Times New Roman" w:hAnsi="Times New Roman" w:cs="Times New Roman"/>
        </w:rPr>
        <w:t xml:space="preserve"> </w:t>
      </w:r>
      <w:r w:rsidRPr="007810EE">
        <w:rPr>
          <w:rFonts w:ascii="Times New Roman" w:hAnsi="Times New Roman" w:cs="Times New Roman"/>
        </w:rPr>
        <w:t>27(3):</w:t>
      </w:r>
      <w:r w:rsidR="00955619" w:rsidRPr="007810EE">
        <w:rPr>
          <w:rFonts w:ascii="Times New Roman" w:hAnsi="Times New Roman" w:cs="Times New Roman"/>
        </w:rPr>
        <w:t xml:space="preserve"> </w:t>
      </w:r>
      <w:r w:rsidRPr="007810EE">
        <w:rPr>
          <w:rFonts w:ascii="Times New Roman" w:hAnsi="Times New Roman" w:cs="Times New Roman"/>
        </w:rPr>
        <w:t>117-121.</w:t>
      </w:r>
      <w:bookmarkEnd w:id="7"/>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8" w:name="_ENREF_96"/>
      <w:r w:rsidRPr="007810EE">
        <w:rPr>
          <w:rFonts w:ascii="Times New Roman" w:hAnsi="Times New Roman" w:cs="Times New Roman"/>
        </w:rPr>
        <w:t>Stewart,</w:t>
      </w:r>
      <w:r w:rsidR="00955619" w:rsidRPr="007810EE">
        <w:rPr>
          <w:rFonts w:ascii="Times New Roman" w:hAnsi="Times New Roman" w:cs="Times New Roman"/>
        </w:rPr>
        <w:t xml:space="preserve"> </w:t>
      </w:r>
      <w:r w:rsidRPr="007810EE">
        <w:rPr>
          <w:rFonts w:ascii="Times New Roman" w:hAnsi="Times New Roman" w:cs="Times New Roman"/>
        </w:rPr>
        <w:t>W.</w:t>
      </w:r>
      <w:r w:rsidR="00955619" w:rsidRPr="007810EE">
        <w:rPr>
          <w:rFonts w:ascii="Times New Roman" w:hAnsi="Times New Roman" w:cs="Times New Roman"/>
        </w:rPr>
        <w:t xml:space="preserve"> </w:t>
      </w:r>
      <w:r w:rsidRPr="007810EE">
        <w:rPr>
          <w:rFonts w:ascii="Times New Roman" w:hAnsi="Times New Roman" w:cs="Times New Roman"/>
        </w:rPr>
        <w:t>B.</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L.</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Rizzolo</w:t>
      </w:r>
      <w:r w:rsidR="00955619" w:rsidRPr="007810EE">
        <w:rPr>
          <w:rFonts w:ascii="Times New Roman" w:hAnsi="Times New Roman" w:cs="Times New Roman"/>
        </w:rPr>
        <w:t xml:space="preserve"> </w:t>
      </w:r>
      <w:r w:rsidRPr="007810EE">
        <w:rPr>
          <w:rFonts w:ascii="Times New Roman" w:hAnsi="Times New Roman" w:cs="Times New Roman"/>
        </w:rPr>
        <w:t>(2012).</w:t>
      </w:r>
      <w:r w:rsidR="00955619" w:rsidRPr="007810EE">
        <w:rPr>
          <w:rFonts w:ascii="Times New Roman" w:hAnsi="Times New Roman" w:cs="Times New Roman"/>
        </w:rPr>
        <w:t xml:space="preserve"> </w:t>
      </w:r>
      <w:r w:rsidRPr="007810EE">
        <w:rPr>
          <w:rFonts w:ascii="Times New Roman" w:hAnsi="Times New Roman" w:cs="Times New Roman"/>
        </w:rPr>
        <w:t>Embryology</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Surgical</w:t>
      </w:r>
      <w:r w:rsidR="00955619" w:rsidRPr="007810EE">
        <w:rPr>
          <w:rFonts w:ascii="Times New Roman" w:hAnsi="Times New Roman" w:cs="Times New Roman"/>
        </w:rPr>
        <w:t xml:space="preserve"> </w:t>
      </w:r>
      <w:r w:rsidRPr="007810EE">
        <w:rPr>
          <w:rFonts w:ascii="Times New Roman" w:hAnsi="Times New Roman" w:cs="Times New Roman"/>
        </w:rPr>
        <w:t>Anatomy</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Thyroid</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Glands.</w:t>
      </w:r>
      <w:r w:rsidR="00955619" w:rsidRPr="007810EE">
        <w:rPr>
          <w:rFonts w:ascii="Times New Roman" w:hAnsi="Times New Roman" w:cs="Times New Roman"/>
        </w:rPr>
        <w:t xml:space="preserve"> </w:t>
      </w:r>
      <w:r w:rsidRPr="007810EE">
        <w:rPr>
          <w:rFonts w:ascii="Times New Roman" w:hAnsi="Times New Roman" w:cs="Times New Roman"/>
        </w:rPr>
        <w:t>Surgery</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Thyroid</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Glands.</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Oertli</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Udelsman.</w:t>
      </w:r>
      <w:r w:rsidR="00955619" w:rsidRPr="007810EE">
        <w:rPr>
          <w:rFonts w:ascii="Times New Roman" w:hAnsi="Times New Roman" w:cs="Times New Roman"/>
        </w:rPr>
        <w:t xml:space="preserve"> </w:t>
      </w:r>
      <w:r w:rsidRPr="007810EE">
        <w:rPr>
          <w:rFonts w:ascii="Times New Roman" w:hAnsi="Times New Roman" w:cs="Times New Roman"/>
        </w:rPr>
        <w:t>Berlin,</w:t>
      </w:r>
      <w:r w:rsidR="00955619" w:rsidRPr="007810EE">
        <w:rPr>
          <w:rFonts w:ascii="Times New Roman" w:hAnsi="Times New Roman" w:cs="Times New Roman"/>
        </w:rPr>
        <w:t xml:space="preserve"> </w:t>
      </w:r>
      <w:r w:rsidRPr="007810EE">
        <w:rPr>
          <w:rFonts w:ascii="Times New Roman" w:hAnsi="Times New Roman" w:cs="Times New Roman"/>
        </w:rPr>
        <w:t>Heidelberg,</w:t>
      </w:r>
      <w:r w:rsidR="00955619" w:rsidRPr="007810EE">
        <w:rPr>
          <w:rFonts w:ascii="Times New Roman" w:hAnsi="Times New Roman" w:cs="Times New Roman"/>
        </w:rPr>
        <w:t xml:space="preserve"> </w:t>
      </w:r>
      <w:r w:rsidRPr="007810EE">
        <w:rPr>
          <w:rFonts w:ascii="Times New Roman" w:hAnsi="Times New Roman" w:cs="Times New Roman"/>
        </w:rPr>
        <w:t>Springer</w:t>
      </w:r>
      <w:r w:rsidR="00955619" w:rsidRPr="007810EE">
        <w:rPr>
          <w:rFonts w:ascii="Times New Roman" w:hAnsi="Times New Roman" w:cs="Times New Roman"/>
        </w:rPr>
        <w:t xml:space="preserve"> </w:t>
      </w:r>
      <w:r w:rsidRPr="007810EE">
        <w:rPr>
          <w:rFonts w:ascii="Times New Roman" w:hAnsi="Times New Roman" w:cs="Times New Roman"/>
        </w:rPr>
        <w:t>Berlin</w:t>
      </w:r>
      <w:r w:rsidR="00955619" w:rsidRPr="007810EE">
        <w:rPr>
          <w:rFonts w:ascii="Times New Roman" w:hAnsi="Times New Roman" w:cs="Times New Roman"/>
        </w:rPr>
        <w:t xml:space="preserve"> </w:t>
      </w:r>
      <w:r w:rsidRPr="007810EE">
        <w:rPr>
          <w:rFonts w:ascii="Times New Roman" w:hAnsi="Times New Roman" w:cs="Times New Roman"/>
        </w:rPr>
        <w:t>Heidelberg:</w:t>
      </w:r>
      <w:r w:rsidR="00955619" w:rsidRPr="007810EE">
        <w:rPr>
          <w:rFonts w:ascii="Times New Roman" w:hAnsi="Times New Roman" w:cs="Times New Roman"/>
        </w:rPr>
        <w:t xml:space="preserve"> </w:t>
      </w:r>
      <w:r w:rsidRPr="007810EE">
        <w:rPr>
          <w:rFonts w:ascii="Times New Roman" w:hAnsi="Times New Roman" w:cs="Times New Roman"/>
        </w:rPr>
        <w:t>15-23.</w:t>
      </w:r>
      <w:bookmarkEnd w:id="8"/>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9" w:name="_ENREF_5"/>
      <w:r w:rsidRPr="007810EE">
        <w:rPr>
          <w:rFonts w:ascii="Times New Roman" w:hAnsi="Times New Roman" w:cs="Times New Roman"/>
        </w:rPr>
        <w:t>Akerstrom,</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Malmaeus</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Bergstrom</w:t>
      </w:r>
      <w:r w:rsidR="00955619" w:rsidRPr="007810EE">
        <w:rPr>
          <w:rFonts w:ascii="Times New Roman" w:hAnsi="Times New Roman" w:cs="Times New Roman"/>
        </w:rPr>
        <w:t xml:space="preserve"> </w:t>
      </w:r>
      <w:r w:rsidRPr="007810EE">
        <w:rPr>
          <w:rFonts w:ascii="Times New Roman" w:hAnsi="Times New Roman" w:cs="Times New Roman"/>
        </w:rPr>
        <w:t>(1984).</w:t>
      </w:r>
      <w:r w:rsidR="00955619" w:rsidRPr="007810EE">
        <w:rPr>
          <w:rFonts w:ascii="Times New Roman" w:hAnsi="Times New Roman" w:cs="Times New Roman"/>
        </w:rPr>
        <w:t xml:space="preserve"> </w:t>
      </w:r>
      <w:r w:rsidRPr="007810EE">
        <w:rPr>
          <w:rFonts w:ascii="Times New Roman" w:hAnsi="Times New Roman" w:cs="Times New Roman"/>
        </w:rPr>
        <w:t>"Surgical</w:t>
      </w:r>
      <w:r w:rsidR="00955619" w:rsidRPr="007810EE">
        <w:rPr>
          <w:rFonts w:ascii="Times New Roman" w:hAnsi="Times New Roman" w:cs="Times New Roman"/>
        </w:rPr>
        <w:t xml:space="preserve"> </w:t>
      </w:r>
      <w:r w:rsidRPr="007810EE">
        <w:rPr>
          <w:rFonts w:ascii="Times New Roman" w:hAnsi="Times New Roman" w:cs="Times New Roman"/>
        </w:rPr>
        <w:t>anatomy</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human</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glands."</w:t>
      </w:r>
      <w:r w:rsidR="00955619" w:rsidRPr="007810EE">
        <w:rPr>
          <w:rFonts w:ascii="Times New Roman" w:hAnsi="Times New Roman" w:cs="Times New Roman"/>
        </w:rPr>
        <w:t xml:space="preserve"> </w:t>
      </w:r>
      <w:r w:rsidRPr="007810EE">
        <w:rPr>
          <w:rFonts w:ascii="Times New Roman" w:hAnsi="Times New Roman" w:cs="Times New Roman"/>
        </w:rPr>
        <w:t>Surgery</w:t>
      </w:r>
      <w:r w:rsidR="00955619" w:rsidRPr="007810EE">
        <w:rPr>
          <w:rFonts w:ascii="Times New Roman" w:hAnsi="Times New Roman" w:cs="Times New Roman"/>
        </w:rPr>
        <w:t xml:space="preserve"> </w:t>
      </w:r>
      <w:r w:rsidRPr="007810EE">
        <w:rPr>
          <w:rFonts w:ascii="Times New Roman" w:hAnsi="Times New Roman" w:cs="Times New Roman"/>
        </w:rPr>
        <w:t>95(1):</w:t>
      </w:r>
      <w:r w:rsidR="00955619" w:rsidRPr="007810EE">
        <w:rPr>
          <w:rFonts w:ascii="Times New Roman" w:hAnsi="Times New Roman" w:cs="Times New Roman"/>
        </w:rPr>
        <w:t xml:space="preserve"> </w:t>
      </w:r>
      <w:r w:rsidRPr="007810EE">
        <w:rPr>
          <w:rFonts w:ascii="Times New Roman" w:hAnsi="Times New Roman" w:cs="Times New Roman"/>
        </w:rPr>
        <w:t>14-21.</w:t>
      </w:r>
      <w:bookmarkEnd w:id="9"/>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10" w:name="_ENREF_45"/>
      <w:r w:rsidRPr="007810EE">
        <w:rPr>
          <w:rFonts w:ascii="Times New Roman" w:hAnsi="Times New Roman" w:cs="Times New Roman"/>
        </w:rPr>
        <w:t>Kalinin,</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P.,</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V.</w:t>
      </w:r>
      <w:r w:rsidR="00955619" w:rsidRPr="007810EE">
        <w:rPr>
          <w:rFonts w:ascii="Times New Roman" w:hAnsi="Times New Roman" w:cs="Times New Roman"/>
        </w:rPr>
        <w:t xml:space="preserve"> </w:t>
      </w:r>
      <w:r w:rsidRPr="007810EE">
        <w:rPr>
          <w:rFonts w:ascii="Times New Roman" w:hAnsi="Times New Roman" w:cs="Times New Roman"/>
        </w:rPr>
        <w:t>Pavlov,</w:t>
      </w:r>
      <w:r w:rsidR="00955619" w:rsidRPr="007810EE">
        <w:rPr>
          <w:rFonts w:ascii="Times New Roman" w:hAnsi="Times New Roman" w:cs="Times New Roman"/>
        </w:rPr>
        <w:t xml:space="preserve"> </w:t>
      </w:r>
      <w:r w:rsidRPr="007810EE">
        <w:rPr>
          <w:rFonts w:ascii="Times New Roman" w:hAnsi="Times New Roman" w:cs="Times New Roman"/>
        </w:rPr>
        <w:t>Y.</w:t>
      </w:r>
      <w:r w:rsidR="00955619" w:rsidRPr="007810EE">
        <w:rPr>
          <w:rFonts w:ascii="Times New Roman" w:hAnsi="Times New Roman" w:cs="Times New Roman"/>
        </w:rPr>
        <w:t xml:space="preserve"> </w:t>
      </w:r>
      <w:r w:rsidRPr="007810EE">
        <w:rPr>
          <w:rFonts w:ascii="Times New Roman" w:hAnsi="Times New Roman" w:cs="Times New Roman"/>
        </w:rPr>
        <w:t>K.</w:t>
      </w:r>
      <w:r w:rsidR="00955619" w:rsidRPr="007810EE">
        <w:rPr>
          <w:rFonts w:ascii="Times New Roman" w:hAnsi="Times New Roman" w:cs="Times New Roman"/>
        </w:rPr>
        <w:t xml:space="preserve"> </w:t>
      </w:r>
      <w:r w:rsidRPr="007810EE">
        <w:rPr>
          <w:rFonts w:ascii="Times New Roman" w:hAnsi="Times New Roman" w:cs="Times New Roman"/>
        </w:rPr>
        <w:t>Alexandrov,</w:t>
      </w:r>
      <w:r w:rsidR="00955619" w:rsidRPr="007810EE">
        <w:rPr>
          <w:rFonts w:ascii="Times New Roman" w:hAnsi="Times New Roman" w:cs="Times New Roman"/>
        </w:rPr>
        <w:t xml:space="preserve"> </w:t>
      </w:r>
      <w:r w:rsidRPr="007810EE">
        <w:rPr>
          <w:rFonts w:ascii="Times New Roman" w:hAnsi="Times New Roman" w:cs="Times New Roman"/>
        </w:rPr>
        <w:t>I.</w:t>
      </w:r>
      <w:r w:rsidR="00955619" w:rsidRPr="007810EE">
        <w:rPr>
          <w:rFonts w:ascii="Times New Roman" w:hAnsi="Times New Roman" w:cs="Times New Roman"/>
        </w:rPr>
        <w:t xml:space="preserve"> </w:t>
      </w:r>
      <w:r w:rsidRPr="007810EE">
        <w:rPr>
          <w:rFonts w:ascii="Times New Roman" w:hAnsi="Times New Roman" w:cs="Times New Roman"/>
        </w:rPr>
        <w:t>V.</w:t>
      </w:r>
      <w:r w:rsidR="00955619" w:rsidRPr="007810EE">
        <w:rPr>
          <w:rFonts w:ascii="Times New Roman" w:hAnsi="Times New Roman" w:cs="Times New Roman"/>
        </w:rPr>
        <w:t xml:space="preserve"> </w:t>
      </w:r>
      <w:r w:rsidRPr="007810EE">
        <w:rPr>
          <w:rFonts w:ascii="Times New Roman" w:hAnsi="Times New Roman" w:cs="Times New Roman"/>
        </w:rPr>
        <w:t>Kotova,</w:t>
      </w:r>
      <w:r w:rsidR="00955619" w:rsidRPr="007810EE">
        <w:rPr>
          <w:rFonts w:ascii="Times New Roman" w:hAnsi="Times New Roman" w:cs="Times New Roman"/>
        </w:rPr>
        <w:t xml:space="preserve"> </w:t>
      </w:r>
      <w:r w:rsidRPr="007810EE">
        <w:rPr>
          <w:rFonts w:ascii="Times New Roman" w:hAnsi="Times New Roman" w:cs="Times New Roman"/>
        </w:rPr>
        <w:t>Y.</w:t>
      </w:r>
      <w:r w:rsidR="00955619" w:rsidRPr="007810EE">
        <w:rPr>
          <w:rFonts w:ascii="Times New Roman" w:hAnsi="Times New Roman" w:cs="Times New Roman"/>
        </w:rPr>
        <w:t xml:space="preserve"> </w:t>
      </w:r>
      <w:r w:rsidRPr="007810EE">
        <w:rPr>
          <w:rFonts w:ascii="Times New Roman" w:hAnsi="Times New Roman" w:cs="Times New Roman"/>
        </w:rPr>
        <w:t>N.</w:t>
      </w:r>
      <w:r w:rsidR="00955619" w:rsidRPr="007810EE">
        <w:rPr>
          <w:rFonts w:ascii="Times New Roman" w:hAnsi="Times New Roman" w:cs="Times New Roman"/>
        </w:rPr>
        <w:t xml:space="preserve"> </w:t>
      </w:r>
      <w:r w:rsidRPr="007810EE">
        <w:rPr>
          <w:rFonts w:ascii="Times New Roman" w:hAnsi="Times New Roman" w:cs="Times New Roman"/>
        </w:rPr>
        <w:t>Patrunov</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N.</w:t>
      </w:r>
      <w:r w:rsidR="00955619" w:rsidRPr="007810EE">
        <w:rPr>
          <w:rFonts w:ascii="Times New Roman" w:hAnsi="Times New Roman" w:cs="Times New Roman"/>
        </w:rPr>
        <w:t xml:space="preserve"> </w:t>
      </w:r>
      <w:r w:rsidRPr="007810EE">
        <w:rPr>
          <w:rFonts w:ascii="Times New Roman" w:hAnsi="Times New Roman" w:cs="Times New Roman"/>
        </w:rPr>
        <w:t>Pamputis</w:t>
      </w:r>
      <w:r w:rsidR="00955619" w:rsidRPr="007810EE">
        <w:rPr>
          <w:rFonts w:ascii="Times New Roman" w:hAnsi="Times New Roman" w:cs="Times New Roman"/>
        </w:rPr>
        <w:t xml:space="preserve"> </w:t>
      </w:r>
      <w:r w:rsidRPr="007810EE">
        <w:rPr>
          <w:rFonts w:ascii="Times New Roman" w:hAnsi="Times New Roman" w:cs="Times New Roman"/>
        </w:rPr>
        <w:t>(2013).</w:t>
      </w:r>
      <w:r w:rsidR="00955619" w:rsidRPr="007810EE">
        <w:rPr>
          <w:rFonts w:ascii="Times New Roman" w:hAnsi="Times New Roman" w:cs="Times New Roman"/>
        </w:rPr>
        <w:t xml:space="preserve"> </w:t>
      </w:r>
      <w:r w:rsidRPr="007810EE">
        <w:rPr>
          <w:rFonts w:ascii="Times New Roman" w:hAnsi="Times New Roman" w:cs="Times New Roman"/>
        </w:rPr>
        <w:t>Embryonic</w:t>
      </w:r>
      <w:r w:rsidR="00955619" w:rsidRPr="007810EE">
        <w:rPr>
          <w:rFonts w:ascii="Times New Roman" w:hAnsi="Times New Roman" w:cs="Times New Roman"/>
        </w:rPr>
        <w:t xml:space="preserve"> </w:t>
      </w:r>
      <w:r w:rsidRPr="007810EE">
        <w:rPr>
          <w:rFonts w:ascii="Times New Roman" w:hAnsi="Times New Roman" w:cs="Times New Roman"/>
        </w:rPr>
        <w:t>Development</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Anatomic</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Histological</w:t>
      </w:r>
      <w:r w:rsidR="00955619" w:rsidRPr="007810EE">
        <w:rPr>
          <w:rFonts w:ascii="Times New Roman" w:hAnsi="Times New Roman" w:cs="Times New Roman"/>
        </w:rPr>
        <w:t xml:space="preserve"> </w:t>
      </w:r>
      <w:r w:rsidRPr="007810EE">
        <w:rPr>
          <w:rFonts w:ascii="Times New Roman" w:hAnsi="Times New Roman" w:cs="Times New Roman"/>
        </w:rPr>
        <w:t>Structure</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lastRenderedPageBreak/>
        <w:t>Glands.</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Glands:</w:t>
      </w:r>
      <w:r w:rsidR="00955619" w:rsidRPr="007810EE">
        <w:rPr>
          <w:rFonts w:ascii="Times New Roman" w:hAnsi="Times New Roman" w:cs="Times New Roman"/>
        </w:rPr>
        <w:t xml:space="preserve"> </w:t>
      </w:r>
      <w:r w:rsidRPr="007810EE">
        <w:rPr>
          <w:rFonts w:ascii="Times New Roman" w:hAnsi="Times New Roman" w:cs="Times New Roman"/>
        </w:rPr>
        <w:t>Imaging</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Surgery.</w:t>
      </w:r>
      <w:r w:rsidR="00955619" w:rsidRPr="007810EE">
        <w:rPr>
          <w:rFonts w:ascii="Times New Roman" w:hAnsi="Times New Roman" w:cs="Times New Roman"/>
        </w:rPr>
        <w:t xml:space="preserve"> </w:t>
      </w:r>
      <w:r w:rsidRPr="007810EE">
        <w:rPr>
          <w:rFonts w:ascii="Times New Roman" w:hAnsi="Times New Roman" w:cs="Times New Roman"/>
        </w:rPr>
        <w:t>Berlin,</w:t>
      </w:r>
      <w:r w:rsidR="00955619" w:rsidRPr="007810EE">
        <w:rPr>
          <w:rFonts w:ascii="Times New Roman" w:hAnsi="Times New Roman" w:cs="Times New Roman"/>
        </w:rPr>
        <w:t xml:space="preserve"> </w:t>
      </w:r>
      <w:r w:rsidRPr="007810EE">
        <w:rPr>
          <w:rFonts w:ascii="Times New Roman" w:hAnsi="Times New Roman" w:cs="Times New Roman"/>
        </w:rPr>
        <w:t>Heidelberg,</w:t>
      </w:r>
      <w:r w:rsidR="00955619" w:rsidRPr="007810EE">
        <w:rPr>
          <w:rFonts w:ascii="Times New Roman" w:hAnsi="Times New Roman" w:cs="Times New Roman"/>
        </w:rPr>
        <w:t xml:space="preserve"> </w:t>
      </w:r>
      <w:r w:rsidRPr="007810EE">
        <w:rPr>
          <w:rFonts w:ascii="Times New Roman" w:hAnsi="Times New Roman" w:cs="Times New Roman"/>
        </w:rPr>
        <w:t>Springer</w:t>
      </w:r>
      <w:r w:rsidR="00955619" w:rsidRPr="007810EE">
        <w:rPr>
          <w:rFonts w:ascii="Times New Roman" w:hAnsi="Times New Roman" w:cs="Times New Roman"/>
        </w:rPr>
        <w:t xml:space="preserve"> </w:t>
      </w:r>
      <w:r w:rsidRPr="007810EE">
        <w:rPr>
          <w:rFonts w:ascii="Times New Roman" w:hAnsi="Times New Roman" w:cs="Times New Roman"/>
        </w:rPr>
        <w:t>Berlin</w:t>
      </w:r>
      <w:r w:rsidR="00955619" w:rsidRPr="007810EE">
        <w:rPr>
          <w:rFonts w:ascii="Times New Roman" w:hAnsi="Times New Roman" w:cs="Times New Roman"/>
        </w:rPr>
        <w:t xml:space="preserve"> </w:t>
      </w:r>
      <w:r w:rsidRPr="007810EE">
        <w:rPr>
          <w:rFonts w:ascii="Times New Roman" w:hAnsi="Times New Roman" w:cs="Times New Roman"/>
        </w:rPr>
        <w:t>Heidelberg:</w:t>
      </w:r>
      <w:r w:rsidR="00955619" w:rsidRPr="007810EE">
        <w:rPr>
          <w:rFonts w:ascii="Times New Roman" w:hAnsi="Times New Roman" w:cs="Times New Roman"/>
        </w:rPr>
        <w:t xml:space="preserve"> </w:t>
      </w:r>
      <w:r w:rsidRPr="007810EE">
        <w:rPr>
          <w:rFonts w:ascii="Times New Roman" w:hAnsi="Times New Roman" w:cs="Times New Roman"/>
        </w:rPr>
        <w:t>1-12.</w:t>
      </w:r>
      <w:bookmarkEnd w:id="10"/>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11" w:name="_ENREF_75"/>
      <w:r w:rsidRPr="007810EE">
        <w:rPr>
          <w:rFonts w:ascii="Times New Roman" w:hAnsi="Times New Roman" w:cs="Times New Roman"/>
        </w:rPr>
        <w:t>Pavlov,</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V.</w:t>
      </w:r>
      <w:r w:rsidR="00955619" w:rsidRPr="007810EE">
        <w:rPr>
          <w:rFonts w:ascii="Times New Roman" w:hAnsi="Times New Roman" w:cs="Times New Roman"/>
        </w:rPr>
        <w:t xml:space="preserve"> </w:t>
      </w:r>
      <w:r w:rsidRPr="007810EE">
        <w:rPr>
          <w:rFonts w:ascii="Times New Roman" w:hAnsi="Times New Roman" w:cs="Times New Roman"/>
        </w:rPr>
        <w:t>(2004).</w:t>
      </w:r>
      <w:r w:rsidR="00955619" w:rsidRPr="007810EE">
        <w:rPr>
          <w:rFonts w:ascii="Times New Roman" w:hAnsi="Times New Roman" w:cs="Times New Roman"/>
        </w:rPr>
        <w:t xml:space="preserve"> </w:t>
      </w:r>
      <w:r w:rsidRPr="007810EE">
        <w:rPr>
          <w:rFonts w:ascii="Times New Roman" w:hAnsi="Times New Roman" w:cs="Times New Roman"/>
        </w:rPr>
        <w:t>"[Adrenergic</w:t>
      </w:r>
      <w:r w:rsidR="00955619" w:rsidRPr="007810EE">
        <w:rPr>
          <w:rFonts w:ascii="Times New Roman" w:hAnsi="Times New Roman" w:cs="Times New Roman"/>
        </w:rPr>
        <w:t xml:space="preserve"> </w:t>
      </w:r>
      <w:r w:rsidRPr="007810EE">
        <w:rPr>
          <w:rFonts w:ascii="Times New Roman" w:hAnsi="Times New Roman" w:cs="Times New Roman"/>
        </w:rPr>
        <w:t>regulation</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structure</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function</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glands]."</w:t>
      </w:r>
      <w:r w:rsidR="00955619" w:rsidRPr="007810EE">
        <w:rPr>
          <w:rFonts w:ascii="Times New Roman" w:hAnsi="Times New Roman" w:cs="Times New Roman"/>
        </w:rPr>
        <w:t xml:space="preserve"> </w:t>
      </w:r>
      <w:r w:rsidRPr="007810EE">
        <w:rPr>
          <w:rFonts w:ascii="Times New Roman" w:hAnsi="Times New Roman" w:cs="Times New Roman"/>
        </w:rPr>
        <w:t>Morfologiia</w:t>
      </w:r>
      <w:r w:rsidR="00955619" w:rsidRPr="007810EE">
        <w:rPr>
          <w:rFonts w:ascii="Times New Roman" w:hAnsi="Times New Roman" w:cs="Times New Roman"/>
        </w:rPr>
        <w:t xml:space="preserve"> </w:t>
      </w:r>
      <w:r w:rsidRPr="007810EE">
        <w:rPr>
          <w:rFonts w:ascii="Times New Roman" w:hAnsi="Times New Roman" w:cs="Times New Roman"/>
        </w:rPr>
        <w:t>125(3):</w:t>
      </w:r>
      <w:r w:rsidR="00955619" w:rsidRPr="007810EE">
        <w:rPr>
          <w:rFonts w:ascii="Times New Roman" w:hAnsi="Times New Roman" w:cs="Times New Roman"/>
        </w:rPr>
        <w:t xml:space="preserve"> </w:t>
      </w:r>
      <w:r w:rsidRPr="007810EE">
        <w:rPr>
          <w:rFonts w:ascii="Times New Roman" w:hAnsi="Times New Roman" w:cs="Times New Roman"/>
        </w:rPr>
        <w:t>103-108.</w:t>
      </w:r>
      <w:bookmarkEnd w:id="11"/>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12" w:name="_ENREF_55"/>
      <w:r w:rsidRPr="007810EE">
        <w:rPr>
          <w:rFonts w:ascii="Times New Roman" w:hAnsi="Times New Roman" w:cs="Times New Roman"/>
        </w:rPr>
        <w:t>Limone,</w:t>
      </w:r>
      <w:r w:rsidR="00955619" w:rsidRPr="007810EE">
        <w:rPr>
          <w:rFonts w:ascii="Times New Roman" w:hAnsi="Times New Roman" w:cs="Times New Roman"/>
        </w:rPr>
        <w:t xml:space="preserve"> </w:t>
      </w:r>
      <w:r w:rsidRPr="007810EE">
        <w:rPr>
          <w:rFonts w:ascii="Times New Roman" w:hAnsi="Times New Roman" w:cs="Times New Roman"/>
        </w:rPr>
        <w:t>P.</w:t>
      </w:r>
      <w:r w:rsidR="00955619" w:rsidRPr="007810EE">
        <w:rPr>
          <w:rFonts w:ascii="Times New Roman" w:hAnsi="Times New Roman" w:cs="Times New Roman"/>
        </w:rPr>
        <w:t xml:space="preserve"> </w:t>
      </w:r>
      <w:r w:rsidRPr="007810EE">
        <w:rPr>
          <w:rFonts w:ascii="Times New Roman" w:hAnsi="Times New Roman" w:cs="Times New Roman"/>
        </w:rPr>
        <w:t>P.,</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Deandrea,</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Gamarra,</w:t>
      </w:r>
      <w:r w:rsidR="00955619" w:rsidRPr="007810EE">
        <w:rPr>
          <w:rFonts w:ascii="Times New Roman" w:hAnsi="Times New Roman" w:cs="Times New Roman"/>
        </w:rPr>
        <w:t xml:space="preserve"> </w:t>
      </w:r>
      <w:r w:rsidRPr="007810EE">
        <w:rPr>
          <w:rFonts w:ascii="Times New Roman" w:hAnsi="Times New Roman" w:cs="Times New Roman"/>
        </w:rPr>
        <w:t>F.</w:t>
      </w:r>
      <w:r w:rsidR="00955619" w:rsidRPr="007810EE">
        <w:rPr>
          <w:rFonts w:ascii="Times New Roman" w:hAnsi="Times New Roman" w:cs="Times New Roman"/>
        </w:rPr>
        <w:t xml:space="preserve"> </w:t>
      </w:r>
      <w:r w:rsidRPr="007810EE">
        <w:rPr>
          <w:rFonts w:ascii="Times New Roman" w:hAnsi="Times New Roman" w:cs="Times New Roman"/>
        </w:rPr>
        <w:t>Garino,</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Grassi,</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Magliona,</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Mormile,</w:t>
      </w:r>
      <w:r w:rsidR="00955619" w:rsidRPr="007810EE">
        <w:rPr>
          <w:rFonts w:ascii="Times New Roman" w:hAnsi="Times New Roman" w:cs="Times New Roman"/>
        </w:rPr>
        <w:t xml:space="preserve"> </w:t>
      </w:r>
      <w:r w:rsidRPr="007810EE">
        <w:rPr>
          <w:rFonts w:ascii="Times New Roman" w:hAnsi="Times New Roman" w:cs="Times New Roman"/>
        </w:rPr>
        <w:t>F.</w:t>
      </w:r>
      <w:r w:rsidR="00955619" w:rsidRPr="007810EE">
        <w:rPr>
          <w:rFonts w:ascii="Times New Roman" w:hAnsi="Times New Roman" w:cs="Times New Roman"/>
        </w:rPr>
        <w:t xml:space="preserve"> </w:t>
      </w:r>
      <w:r w:rsidRPr="007810EE">
        <w:rPr>
          <w:rFonts w:ascii="Times New Roman" w:hAnsi="Times New Roman" w:cs="Times New Roman"/>
        </w:rPr>
        <w:t>Ragazzoni,</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Ramunni</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P.</w:t>
      </w:r>
      <w:r w:rsidR="00955619" w:rsidRPr="007810EE">
        <w:rPr>
          <w:rFonts w:ascii="Times New Roman" w:hAnsi="Times New Roman" w:cs="Times New Roman"/>
        </w:rPr>
        <w:t xml:space="preserve"> </w:t>
      </w:r>
      <w:r w:rsidRPr="007810EE">
        <w:rPr>
          <w:rFonts w:ascii="Times New Roman" w:hAnsi="Times New Roman" w:cs="Times New Roman"/>
        </w:rPr>
        <w:t>Razzore</w:t>
      </w:r>
      <w:r w:rsidR="00955619" w:rsidRPr="007810EE">
        <w:rPr>
          <w:rFonts w:ascii="Times New Roman" w:hAnsi="Times New Roman" w:cs="Times New Roman"/>
        </w:rPr>
        <w:t xml:space="preserve"> </w:t>
      </w:r>
      <w:r w:rsidRPr="007810EE">
        <w:rPr>
          <w:rFonts w:ascii="Times New Roman" w:hAnsi="Times New Roman" w:cs="Times New Roman"/>
        </w:rPr>
        <w:t>(2016).</w:t>
      </w:r>
      <w:r w:rsidR="00955619" w:rsidRPr="007810EE">
        <w:rPr>
          <w:rFonts w:ascii="Times New Roman" w:hAnsi="Times New Roman" w:cs="Times New Roman"/>
        </w:rPr>
        <w:t xml:space="preserve"> </w:t>
      </w:r>
      <w:r w:rsidRPr="007810EE">
        <w:rPr>
          <w:rFonts w:ascii="Times New Roman" w:hAnsi="Times New Roman" w:cs="Times New Roman"/>
        </w:rPr>
        <w:t>Etiology</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Pathogenesis</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Primary</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Hypercalcemias.</w:t>
      </w:r>
      <w:r w:rsidR="00955619" w:rsidRPr="007810EE">
        <w:rPr>
          <w:rFonts w:ascii="Times New Roman" w:hAnsi="Times New Roman" w:cs="Times New Roman"/>
        </w:rPr>
        <w:t xml:space="preserve"> </w:t>
      </w:r>
      <w:r w:rsidRPr="007810EE">
        <w:rPr>
          <w:rFonts w:ascii="Times New Roman" w:hAnsi="Times New Roman" w:cs="Times New Roman"/>
        </w:rPr>
        <w:t>Primary,</w:t>
      </w:r>
      <w:r w:rsidR="00955619" w:rsidRPr="007810EE">
        <w:rPr>
          <w:rFonts w:ascii="Times New Roman" w:hAnsi="Times New Roman" w:cs="Times New Roman"/>
        </w:rPr>
        <w:t xml:space="preserve"> </w:t>
      </w:r>
      <w:r w:rsidRPr="007810EE">
        <w:rPr>
          <w:rFonts w:ascii="Times New Roman" w:hAnsi="Times New Roman" w:cs="Times New Roman"/>
        </w:rPr>
        <w:t>Secondary</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Tertiary</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Diagnostic</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Therapeutic</w:t>
      </w:r>
      <w:r w:rsidR="00955619" w:rsidRPr="007810EE">
        <w:rPr>
          <w:rFonts w:ascii="Times New Roman" w:hAnsi="Times New Roman" w:cs="Times New Roman"/>
        </w:rPr>
        <w:t xml:space="preserve"> </w:t>
      </w:r>
      <w:r w:rsidRPr="007810EE">
        <w:rPr>
          <w:rFonts w:ascii="Times New Roman" w:hAnsi="Times New Roman" w:cs="Times New Roman"/>
        </w:rPr>
        <w:t>Updates.</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Gasparri,</w:t>
      </w:r>
      <w:r w:rsidR="00955619" w:rsidRPr="007810EE">
        <w:rPr>
          <w:rFonts w:ascii="Times New Roman" w:hAnsi="Times New Roman" w:cs="Times New Roman"/>
        </w:rPr>
        <w:t xml:space="preserve"> </w:t>
      </w:r>
      <w:r w:rsidRPr="007810EE">
        <w:rPr>
          <w:rFonts w:ascii="Times New Roman" w:hAnsi="Times New Roman" w:cs="Times New Roman"/>
        </w:rPr>
        <w:t>N.</w:t>
      </w:r>
      <w:r w:rsidR="00955619" w:rsidRPr="007810EE">
        <w:rPr>
          <w:rFonts w:ascii="Times New Roman" w:hAnsi="Times New Roman" w:cs="Times New Roman"/>
        </w:rPr>
        <w:t xml:space="preserve"> </w:t>
      </w:r>
      <w:r w:rsidRPr="007810EE">
        <w:rPr>
          <w:rFonts w:ascii="Times New Roman" w:hAnsi="Times New Roman" w:cs="Times New Roman"/>
        </w:rPr>
        <w:t>Palestini</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Camandona.</w:t>
      </w:r>
      <w:r w:rsidR="00955619" w:rsidRPr="007810EE">
        <w:rPr>
          <w:rFonts w:ascii="Times New Roman" w:hAnsi="Times New Roman" w:cs="Times New Roman"/>
        </w:rPr>
        <w:t xml:space="preserve"> </w:t>
      </w:r>
      <w:r w:rsidRPr="007810EE">
        <w:rPr>
          <w:rFonts w:ascii="Times New Roman" w:hAnsi="Times New Roman" w:cs="Times New Roman"/>
        </w:rPr>
        <w:t>Milano,</w:t>
      </w:r>
      <w:r w:rsidR="00955619" w:rsidRPr="007810EE">
        <w:rPr>
          <w:rFonts w:ascii="Times New Roman" w:hAnsi="Times New Roman" w:cs="Times New Roman"/>
        </w:rPr>
        <w:t xml:space="preserve"> </w:t>
      </w:r>
      <w:r w:rsidRPr="007810EE">
        <w:rPr>
          <w:rFonts w:ascii="Times New Roman" w:hAnsi="Times New Roman" w:cs="Times New Roman"/>
        </w:rPr>
        <w:t>Springer</w:t>
      </w:r>
      <w:r w:rsidR="00955619" w:rsidRPr="007810EE">
        <w:rPr>
          <w:rFonts w:ascii="Times New Roman" w:hAnsi="Times New Roman" w:cs="Times New Roman"/>
        </w:rPr>
        <w:t xml:space="preserve"> </w:t>
      </w:r>
      <w:r w:rsidRPr="007810EE">
        <w:rPr>
          <w:rFonts w:ascii="Times New Roman" w:hAnsi="Times New Roman" w:cs="Times New Roman"/>
        </w:rPr>
        <w:t>Milan:</w:t>
      </w:r>
      <w:r w:rsidR="00955619" w:rsidRPr="007810EE">
        <w:rPr>
          <w:rFonts w:ascii="Times New Roman" w:hAnsi="Times New Roman" w:cs="Times New Roman"/>
        </w:rPr>
        <w:t xml:space="preserve"> </w:t>
      </w:r>
      <w:r w:rsidRPr="007810EE">
        <w:rPr>
          <w:rFonts w:ascii="Times New Roman" w:hAnsi="Times New Roman" w:cs="Times New Roman"/>
        </w:rPr>
        <w:t>41-55.</w:t>
      </w:r>
      <w:bookmarkEnd w:id="12"/>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13" w:name="_ENREF_30"/>
      <w:r w:rsidRPr="007810EE">
        <w:rPr>
          <w:rFonts w:ascii="Times New Roman" w:hAnsi="Times New Roman" w:cs="Times New Roman"/>
        </w:rPr>
        <w:t>Erickson,</w:t>
      </w:r>
      <w:r w:rsidR="00955619" w:rsidRPr="007810EE">
        <w:rPr>
          <w:rFonts w:ascii="Times New Roman" w:hAnsi="Times New Roman" w:cs="Times New Roman"/>
        </w:rPr>
        <w:t xml:space="preserve"> </w:t>
      </w:r>
      <w:r w:rsidRPr="007810EE">
        <w:rPr>
          <w:rFonts w:ascii="Times New Roman" w:hAnsi="Times New Roman" w:cs="Times New Roman"/>
        </w:rPr>
        <w:t>L.</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(2014).</w:t>
      </w:r>
      <w:r w:rsidR="00955619" w:rsidRPr="007810EE">
        <w:rPr>
          <w:rFonts w:ascii="Times New Roman" w:hAnsi="Times New Roman" w:cs="Times New Roman"/>
        </w:rPr>
        <w:t xml:space="preserve"> </w:t>
      </w:r>
      <w:r w:rsidRPr="007810EE">
        <w:rPr>
          <w:rFonts w:ascii="Times New Roman" w:hAnsi="Times New Roman" w:cs="Times New Roman"/>
        </w:rPr>
        <w:t>Atlas</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Endocrine</w:t>
      </w:r>
      <w:r w:rsidR="00955619" w:rsidRPr="007810EE">
        <w:rPr>
          <w:rFonts w:ascii="Times New Roman" w:hAnsi="Times New Roman" w:cs="Times New Roman"/>
        </w:rPr>
        <w:t xml:space="preserve"> </w:t>
      </w:r>
      <w:r w:rsidRPr="007810EE">
        <w:rPr>
          <w:rFonts w:ascii="Times New Roman" w:hAnsi="Times New Roman" w:cs="Times New Roman"/>
        </w:rPr>
        <w:t>Pathology,</w:t>
      </w:r>
      <w:r w:rsidR="00955619" w:rsidRPr="007810EE">
        <w:rPr>
          <w:rFonts w:ascii="Times New Roman" w:hAnsi="Times New Roman" w:cs="Times New Roman"/>
        </w:rPr>
        <w:t xml:space="preserve"> </w:t>
      </w:r>
      <w:r w:rsidRPr="007810EE">
        <w:rPr>
          <w:rFonts w:ascii="Times New Roman" w:hAnsi="Times New Roman" w:cs="Times New Roman"/>
        </w:rPr>
        <w:t>Springer</w:t>
      </w:r>
      <w:r w:rsidR="00955619" w:rsidRPr="007810EE">
        <w:rPr>
          <w:rFonts w:ascii="Times New Roman" w:hAnsi="Times New Roman" w:cs="Times New Roman"/>
        </w:rPr>
        <w:t xml:space="preserve"> </w:t>
      </w:r>
      <w:r w:rsidRPr="007810EE">
        <w:rPr>
          <w:rFonts w:ascii="Times New Roman" w:hAnsi="Times New Roman" w:cs="Times New Roman"/>
        </w:rPr>
        <w:t>New</w:t>
      </w:r>
      <w:r w:rsidR="00955619" w:rsidRPr="007810EE">
        <w:rPr>
          <w:rFonts w:ascii="Times New Roman" w:hAnsi="Times New Roman" w:cs="Times New Roman"/>
        </w:rPr>
        <w:t xml:space="preserve"> </w:t>
      </w:r>
      <w:r w:rsidRPr="007810EE">
        <w:rPr>
          <w:rFonts w:ascii="Times New Roman" w:hAnsi="Times New Roman" w:cs="Times New Roman"/>
        </w:rPr>
        <w:t>York.</w:t>
      </w:r>
      <w:bookmarkEnd w:id="13"/>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14" w:name="_ENREF_64"/>
      <w:r w:rsidRPr="007810EE">
        <w:rPr>
          <w:rFonts w:ascii="Times New Roman" w:hAnsi="Times New Roman" w:cs="Times New Roman"/>
        </w:rPr>
        <w:t>Michels,</w:t>
      </w:r>
      <w:r w:rsidR="00955619" w:rsidRPr="007810EE">
        <w:rPr>
          <w:rFonts w:ascii="Times New Roman" w:hAnsi="Times New Roman" w:cs="Times New Roman"/>
        </w:rPr>
        <w:t xml:space="preserve"> </w:t>
      </w:r>
      <w:r w:rsidRPr="007810EE">
        <w:rPr>
          <w:rFonts w:ascii="Times New Roman" w:hAnsi="Times New Roman" w:cs="Times New Roman"/>
        </w:rPr>
        <w:t>T.</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K.</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Kelly</w:t>
      </w:r>
      <w:r w:rsidR="00955619" w:rsidRPr="007810EE">
        <w:rPr>
          <w:rFonts w:ascii="Times New Roman" w:hAnsi="Times New Roman" w:cs="Times New Roman"/>
        </w:rPr>
        <w:t xml:space="preserve"> </w:t>
      </w:r>
      <w:r w:rsidRPr="007810EE">
        <w:rPr>
          <w:rFonts w:ascii="Times New Roman" w:hAnsi="Times New Roman" w:cs="Times New Roman"/>
        </w:rPr>
        <w:t>(2013).</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disorders."</w:t>
      </w:r>
      <w:r w:rsidR="00955619" w:rsidRPr="007810EE">
        <w:rPr>
          <w:rFonts w:ascii="Times New Roman" w:hAnsi="Times New Roman" w:cs="Times New Roman"/>
        </w:rPr>
        <w:t xml:space="preserve"> </w:t>
      </w:r>
      <w:r w:rsidRPr="007810EE">
        <w:rPr>
          <w:rFonts w:ascii="Times New Roman" w:hAnsi="Times New Roman" w:cs="Times New Roman"/>
        </w:rPr>
        <w:t>A</w:t>
      </w:r>
      <w:r w:rsidR="00322911" w:rsidRPr="007810EE">
        <w:rPr>
          <w:rFonts w:ascii="Times New Roman" w:hAnsi="Times New Roman" w:cs="Times New Roman"/>
        </w:rPr>
        <w:t>m F</w:t>
      </w:r>
      <w:r w:rsidRPr="007810EE">
        <w:rPr>
          <w:rFonts w:ascii="Times New Roman" w:hAnsi="Times New Roman" w:cs="Times New Roman"/>
        </w:rPr>
        <w:t>am</w:t>
      </w:r>
      <w:r w:rsidR="00955619" w:rsidRPr="007810EE">
        <w:rPr>
          <w:rFonts w:ascii="Times New Roman" w:hAnsi="Times New Roman" w:cs="Times New Roman"/>
        </w:rPr>
        <w:t xml:space="preserve"> </w:t>
      </w:r>
      <w:r w:rsidRPr="007810EE">
        <w:rPr>
          <w:rFonts w:ascii="Times New Roman" w:hAnsi="Times New Roman" w:cs="Times New Roman"/>
        </w:rPr>
        <w:t>Physician</w:t>
      </w:r>
      <w:r w:rsidR="00955619" w:rsidRPr="007810EE">
        <w:rPr>
          <w:rFonts w:ascii="Times New Roman" w:hAnsi="Times New Roman" w:cs="Times New Roman"/>
        </w:rPr>
        <w:t xml:space="preserve"> </w:t>
      </w:r>
      <w:r w:rsidRPr="007810EE">
        <w:rPr>
          <w:rFonts w:ascii="Times New Roman" w:hAnsi="Times New Roman" w:cs="Times New Roman"/>
        </w:rPr>
        <w:t>88(4):</w:t>
      </w:r>
      <w:r w:rsidR="00955619" w:rsidRPr="007810EE">
        <w:rPr>
          <w:rFonts w:ascii="Times New Roman" w:hAnsi="Times New Roman" w:cs="Times New Roman"/>
        </w:rPr>
        <w:t xml:space="preserve"> </w:t>
      </w:r>
      <w:r w:rsidRPr="007810EE">
        <w:rPr>
          <w:rFonts w:ascii="Times New Roman" w:hAnsi="Times New Roman" w:cs="Times New Roman"/>
        </w:rPr>
        <w:t>249-257.</w:t>
      </w:r>
      <w:bookmarkEnd w:id="14"/>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15" w:name="_ENREF_102"/>
      <w:r w:rsidRPr="007810EE">
        <w:rPr>
          <w:rFonts w:ascii="Times New Roman" w:hAnsi="Times New Roman" w:cs="Times New Roman"/>
        </w:rPr>
        <w:t>Townsend,</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Beauchamp,</w:t>
      </w:r>
      <w:r w:rsidR="00955619" w:rsidRPr="007810EE">
        <w:rPr>
          <w:rFonts w:ascii="Times New Roman" w:hAnsi="Times New Roman" w:cs="Times New Roman"/>
        </w:rPr>
        <w:t xml:space="preserve"> </w:t>
      </w:r>
      <w:r w:rsidRPr="007810EE">
        <w:rPr>
          <w:rFonts w:ascii="Times New Roman" w:hAnsi="Times New Roman" w:cs="Times New Roman"/>
        </w:rPr>
        <w:t>B.</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Evers</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K.</w:t>
      </w:r>
      <w:r w:rsidR="00955619" w:rsidRPr="007810EE">
        <w:rPr>
          <w:rFonts w:ascii="Times New Roman" w:hAnsi="Times New Roman" w:cs="Times New Roman"/>
        </w:rPr>
        <w:t xml:space="preserve"> </w:t>
      </w:r>
      <w:r w:rsidRPr="007810EE">
        <w:rPr>
          <w:rFonts w:ascii="Times New Roman" w:hAnsi="Times New Roman" w:cs="Times New Roman"/>
        </w:rPr>
        <w:t>L.</w:t>
      </w:r>
      <w:r w:rsidR="00955619" w:rsidRPr="007810EE">
        <w:rPr>
          <w:rFonts w:ascii="Times New Roman" w:hAnsi="Times New Roman" w:cs="Times New Roman"/>
        </w:rPr>
        <w:t xml:space="preserve"> </w:t>
      </w:r>
      <w:r w:rsidRPr="007810EE">
        <w:rPr>
          <w:rFonts w:ascii="Times New Roman" w:hAnsi="Times New Roman" w:cs="Times New Roman"/>
        </w:rPr>
        <w:t>Mattox</w:t>
      </w:r>
      <w:r w:rsidR="00955619" w:rsidRPr="007810EE">
        <w:rPr>
          <w:rFonts w:ascii="Times New Roman" w:hAnsi="Times New Roman" w:cs="Times New Roman"/>
        </w:rPr>
        <w:t xml:space="preserve"> </w:t>
      </w:r>
      <w:r w:rsidRPr="007810EE">
        <w:rPr>
          <w:rFonts w:ascii="Times New Roman" w:hAnsi="Times New Roman" w:cs="Times New Roman"/>
        </w:rPr>
        <w:t>(2012).</w:t>
      </w:r>
      <w:r w:rsidR="00955619" w:rsidRPr="007810EE">
        <w:rPr>
          <w:rFonts w:ascii="Times New Roman" w:hAnsi="Times New Roman" w:cs="Times New Roman"/>
        </w:rPr>
        <w:t xml:space="preserve"> </w:t>
      </w:r>
      <w:r w:rsidRPr="007810EE">
        <w:rPr>
          <w:rFonts w:ascii="Times New Roman" w:hAnsi="Times New Roman" w:cs="Times New Roman"/>
        </w:rPr>
        <w:t>Sabiston</w:t>
      </w:r>
      <w:r w:rsidR="00955619" w:rsidRPr="007810EE">
        <w:rPr>
          <w:rFonts w:ascii="Times New Roman" w:hAnsi="Times New Roman" w:cs="Times New Roman"/>
        </w:rPr>
        <w:t xml:space="preserve"> </w:t>
      </w:r>
      <w:r w:rsidRPr="007810EE">
        <w:rPr>
          <w:rFonts w:ascii="Times New Roman" w:hAnsi="Times New Roman" w:cs="Times New Roman"/>
        </w:rPr>
        <w:t>Textbook</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Surgery</w:t>
      </w:r>
      <w:r w:rsidR="00955619" w:rsidRPr="007810EE">
        <w:rPr>
          <w:rFonts w:ascii="Times New Roman" w:hAnsi="Times New Roman" w:cs="Times New Roman"/>
        </w:rPr>
        <w:t xml:space="preserve"> </w:t>
      </w:r>
      <w:r w:rsidRPr="007810EE">
        <w:rPr>
          <w:rFonts w:ascii="Times New Roman" w:hAnsi="Times New Roman" w:cs="Times New Roman"/>
        </w:rPr>
        <w:t>E-Book,</w:t>
      </w:r>
      <w:r w:rsidR="00955619" w:rsidRPr="007810EE">
        <w:rPr>
          <w:rFonts w:ascii="Times New Roman" w:hAnsi="Times New Roman" w:cs="Times New Roman"/>
        </w:rPr>
        <w:t xml:space="preserve"> </w:t>
      </w:r>
      <w:r w:rsidRPr="007810EE">
        <w:rPr>
          <w:rFonts w:ascii="Times New Roman" w:hAnsi="Times New Roman" w:cs="Times New Roman"/>
        </w:rPr>
        <w:t>Elsevier</w:t>
      </w:r>
      <w:r w:rsidR="00955619" w:rsidRPr="007810EE">
        <w:rPr>
          <w:rFonts w:ascii="Times New Roman" w:hAnsi="Times New Roman" w:cs="Times New Roman"/>
        </w:rPr>
        <w:t xml:space="preserve"> </w:t>
      </w:r>
      <w:r w:rsidRPr="007810EE">
        <w:rPr>
          <w:rFonts w:ascii="Times New Roman" w:hAnsi="Times New Roman" w:cs="Times New Roman"/>
        </w:rPr>
        <w:t>Health</w:t>
      </w:r>
      <w:r w:rsidR="00955619" w:rsidRPr="007810EE">
        <w:rPr>
          <w:rFonts w:ascii="Times New Roman" w:hAnsi="Times New Roman" w:cs="Times New Roman"/>
        </w:rPr>
        <w:t xml:space="preserve"> </w:t>
      </w:r>
      <w:r w:rsidRPr="007810EE">
        <w:rPr>
          <w:rFonts w:ascii="Times New Roman" w:hAnsi="Times New Roman" w:cs="Times New Roman"/>
        </w:rPr>
        <w:t>Sciences.</w:t>
      </w:r>
      <w:bookmarkEnd w:id="15"/>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16" w:name="_ENREF_86"/>
      <w:r w:rsidRPr="007810EE">
        <w:rPr>
          <w:rFonts w:ascii="Times New Roman" w:hAnsi="Times New Roman" w:cs="Times New Roman"/>
        </w:rPr>
        <w:t>Sfeir,</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T.</w:t>
      </w:r>
      <w:r w:rsidR="00955619" w:rsidRPr="007810EE">
        <w:rPr>
          <w:rFonts w:ascii="Times New Roman" w:hAnsi="Times New Roman" w:cs="Times New Roman"/>
        </w:rPr>
        <w:t xml:space="preserve"> </w:t>
      </w:r>
      <w:r w:rsidRPr="007810EE">
        <w:rPr>
          <w:rFonts w:ascii="Times New Roman" w:hAnsi="Times New Roman" w:cs="Times New Roman"/>
        </w:rPr>
        <w:t>Drake</w:t>
      </w:r>
      <w:r w:rsidR="00955619" w:rsidRPr="007810EE">
        <w:rPr>
          <w:rFonts w:ascii="Times New Roman" w:hAnsi="Times New Roman" w:cs="Times New Roman"/>
        </w:rPr>
        <w:t xml:space="preserve"> </w:t>
      </w:r>
      <w:r w:rsidRPr="007810EE">
        <w:rPr>
          <w:rFonts w:ascii="Times New Roman" w:hAnsi="Times New Roman" w:cs="Times New Roman"/>
        </w:rPr>
        <w:t>(2016).</w:t>
      </w:r>
      <w:r w:rsidR="00955619" w:rsidRPr="007810EE">
        <w:rPr>
          <w:rFonts w:ascii="Times New Roman" w:hAnsi="Times New Roman" w:cs="Times New Roman"/>
        </w:rPr>
        <w:t xml:space="preserve"> </w:t>
      </w:r>
      <w:r w:rsidRPr="007810EE">
        <w:rPr>
          <w:rFonts w:ascii="Times New Roman" w:hAnsi="Times New Roman" w:cs="Times New Roman"/>
        </w:rPr>
        <w:t>Ectopic</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Adenoma.</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Clinical</w:t>
      </w:r>
      <w:r w:rsidR="00955619" w:rsidRPr="007810EE">
        <w:rPr>
          <w:rFonts w:ascii="Times New Roman" w:hAnsi="Times New Roman" w:cs="Times New Roman"/>
        </w:rPr>
        <w:t xml:space="preserve"> </w:t>
      </w:r>
      <w:r w:rsidRPr="007810EE">
        <w:rPr>
          <w:rFonts w:ascii="Times New Roman" w:hAnsi="Times New Roman" w:cs="Times New Roman"/>
        </w:rPr>
        <w:t>Casebook.</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Kearns</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Wermers.</w:t>
      </w:r>
      <w:r w:rsidR="00955619" w:rsidRPr="007810EE">
        <w:rPr>
          <w:rFonts w:ascii="Times New Roman" w:hAnsi="Times New Roman" w:cs="Times New Roman"/>
        </w:rPr>
        <w:t xml:space="preserve"> </w:t>
      </w:r>
      <w:r w:rsidRPr="007810EE">
        <w:rPr>
          <w:rFonts w:ascii="Times New Roman" w:hAnsi="Times New Roman" w:cs="Times New Roman"/>
        </w:rPr>
        <w:t>Cham,</w:t>
      </w:r>
      <w:r w:rsidR="00955619" w:rsidRPr="007810EE">
        <w:rPr>
          <w:rFonts w:ascii="Times New Roman" w:hAnsi="Times New Roman" w:cs="Times New Roman"/>
        </w:rPr>
        <w:t xml:space="preserve"> </w:t>
      </w:r>
      <w:r w:rsidRPr="007810EE">
        <w:rPr>
          <w:rFonts w:ascii="Times New Roman" w:hAnsi="Times New Roman" w:cs="Times New Roman"/>
        </w:rPr>
        <w:t>Springer</w:t>
      </w:r>
      <w:r w:rsidR="00955619" w:rsidRPr="007810EE">
        <w:rPr>
          <w:rFonts w:ascii="Times New Roman" w:hAnsi="Times New Roman" w:cs="Times New Roman"/>
        </w:rPr>
        <w:t xml:space="preserve"> </w:t>
      </w:r>
      <w:r w:rsidRPr="007810EE">
        <w:rPr>
          <w:rFonts w:ascii="Times New Roman" w:hAnsi="Times New Roman" w:cs="Times New Roman"/>
        </w:rPr>
        <w:t>International</w:t>
      </w:r>
      <w:r w:rsidR="00955619" w:rsidRPr="007810EE">
        <w:rPr>
          <w:rFonts w:ascii="Times New Roman" w:hAnsi="Times New Roman" w:cs="Times New Roman"/>
        </w:rPr>
        <w:t xml:space="preserve"> </w:t>
      </w:r>
      <w:r w:rsidRPr="007810EE">
        <w:rPr>
          <w:rFonts w:ascii="Times New Roman" w:hAnsi="Times New Roman" w:cs="Times New Roman"/>
        </w:rPr>
        <w:t>Publishing:</w:t>
      </w:r>
      <w:r w:rsidR="00955619" w:rsidRPr="007810EE">
        <w:rPr>
          <w:rFonts w:ascii="Times New Roman" w:hAnsi="Times New Roman" w:cs="Times New Roman"/>
        </w:rPr>
        <w:t xml:space="preserve"> </w:t>
      </w:r>
      <w:r w:rsidRPr="007810EE">
        <w:rPr>
          <w:rFonts w:ascii="Times New Roman" w:hAnsi="Times New Roman" w:cs="Times New Roman"/>
        </w:rPr>
        <w:t>65-74.</w:t>
      </w:r>
      <w:bookmarkEnd w:id="16"/>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17" w:name="_ENREF_107"/>
      <w:r w:rsidRPr="007810EE">
        <w:rPr>
          <w:rFonts w:ascii="Times New Roman" w:hAnsi="Times New Roman" w:cs="Times New Roman"/>
        </w:rPr>
        <w:t>Wieneke,</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Smith</w:t>
      </w:r>
      <w:r w:rsidR="00955619" w:rsidRPr="007810EE">
        <w:rPr>
          <w:rFonts w:ascii="Times New Roman" w:hAnsi="Times New Roman" w:cs="Times New Roman"/>
        </w:rPr>
        <w:t xml:space="preserve"> </w:t>
      </w:r>
      <w:r w:rsidRPr="007810EE">
        <w:rPr>
          <w:rFonts w:ascii="Times New Roman" w:hAnsi="Times New Roman" w:cs="Times New Roman"/>
        </w:rPr>
        <w:t>(2008).</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Adenoma."</w:t>
      </w:r>
      <w:r w:rsidR="00955619" w:rsidRPr="007810EE">
        <w:rPr>
          <w:rFonts w:ascii="Times New Roman" w:hAnsi="Times New Roman" w:cs="Times New Roman"/>
        </w:rPr>
        <w:t xml:space="preserve"> </w:t>
      </w:r>
      <w:r w:rsidRPr="007810EE">
        <w:rPr>
          <w:rFonts w:ascii="Times New Roman" w:hAnsi="Times New Roman" w:cs="Times New Roman"/>
        </w:rPr>
        <w:t>Head</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Neck</w:t>
      </w:r>
      <w:r w:rsidR="00955619" w:rsidRPr="007810EE">
        <w:rPr>
          <w:rFonts w:ascii="Times New Roman" w:hAnsi="Times New Roman" w:cs="Times New Roman"/>
        </w:rPr>
        <w:t xml:space="preserve"> </w:t>
      </w:r>
      <w:r w:rsidRPr="007810EE">
        <w:rPr>
          <w:rFonts w:ascii="Times New Roman" w:hAnsi="Times New Roman" w:cs="Times New Roman"/>
        </w:rPr>
        <w:t>Pathology</w:t>
      </w:r>
      <w:r w:rsidR="00955619" w:rsidRPr="007810EE">
        <w:rPr>
          <w:rFonts w:ascii="Times New Roman" w:hAnsi="Times New Roman" w:cs="Times New Roman"/>
        </w:rPr>
        <w:t xml:space="preserve"> </w:t>
      </w:r>
      <w:r w:rsidRPr="007810EE">
        <w:rPr>
          <w:rFonts w:ascii="Times New Roman" w:hAnsi="Times New Roman" w:cs="Times New Roman"/>
        </w:rPr>
        <w:t>2(4):</w:t>
      </w:r>
      <w:r w:rsidR="00955619" w:rsidRPr="007810EE">
        <w:rPr>
          <w:rFonts w:ascii="Times New Roman" w:hAnsi="Times New Roman" w:cs="Times New Roman"/>
        </w:rPr>
        <w:t xml:space="preserve"> </w:t>
      </w:r>
      <w:r w:rsidRPr="007810EE">
        <w:rPr>
          <w:rFonts w:ascii="Times New Roman" w:hAnsi="Times New Roman" w:cs="Times New Roman"/>
        </w:rPr>
        <w:t>305-308.</w:t>
      </w:r>
      <w:bookmarkEnd w:id="17"/>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18" w:name="_ENREF_48"/>
      <w:r w:rsidRPr="007810EE">
        <w:rPr>
          <w:rFonts w:ascii="Times New Roman" w:hAnsi="Times New Roman" w:cs="Times New Roman"/>
        </w:rPr>
        <w:t>Kebebew,</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(2008).</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carcinoma,</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rare</w:t>
      </w:r>
      <w:r w:rsidR="00955619" w:rsidRPr="007810EE">
        <w:rPr>
          <w:rFonts w:ascii="Times New Roman" w:hAnsi="Times New Roman" w:cs="Times New Roman"/>
        </w:rPr>
        <w:t xml:space="preserve"> </w:t>
      </w:r>
      <w:r w:rsidRPr="007810EE">
        <w:rPr>
          <w:rFonts w:ascii="Times New Roman" w:hAnsi="Times New Roman" w:cs="Times New Roman"/>
        </w:rPr>
        <w:t>but</w:t>
      </w:r>
      <w:r w:rsidR="00955619" w:rsidRPr="007810EE">
        <w:rPr>
          <w:rFonts w:ascii="Times New Roman" w:hAnsi="Times New Roman" w:cs="Times New Roman"/>
        </w:rPr>
        <w:t xml:space="preserve"> </w:t>
      </w:r>
      <w:r w:rsidRPr="007810EE">
        <w:rPr>
          <w:rFonts w:ascii="Times New Roman" w:hAnsi="Times New Roman" w:cs="Times New Roman"/>
        </w:rPr>
        <w:t>important</w:t>
      </w:r>
      <w:r w:rsidR="00955619" w:rsidRPr="007810EE">
        <w:rPr>
          <w:rFonts w:ascii="Times New Roman" w:hAnsi="Times New Roman" w:cs="Times New Roman"/>
        </w:rPr>
        <w:t xml:space="preserve"> </w:t>
      </w:r>
      <w:r w:rsidRPr="007810EE">
        <w:rPr>
          <w:rFonts w:ascii="Times New Roman" w:hAnsi="Times New Roman" w:cs="Times New Roman"/>
        </w:rPr>
        <w:t>disorder</w:t>
      </w:r>
      <w:r w:rsidR="00955619" w:rsidRPr="007810EE">
        <w:rPr>
          <w:rFonts w:ascii="Times New Roman" w:hAnsi="Times New Roman" w:cs="Times New Roman"/>
        </w:rPr>
        <w:t xml:space="preserve"> </w:t>
      </w:r>
      <w:r w:rsidRPr="007810EE">
        <w:rPr>
          <w:rFonts w:ascii="Times New Roman" w:hAnsi="Times New Roman" w:cs="Times New Roman"/>
        </w:rPr>
        <w:t>for</w:t>
      </w:r>
      <w:r w:rsidR="00955619" w:rsidRPr="007810EE">
        <w:rPr>
          <w:rFonts w:ascii="Times New Roman" w:hAnsi="Times New Roman" w:cs="Times New Roman"/>
        </w:rPr>
        <w:t xml:space="preserve"> </w:t>
      </w:r>
      <w:r w:rsidRPr="007810EE">
        <w:rPr>
          <w:rFonts w:ascii="Times New Roman" w:hAnsi="Times New Roman" w:cs="Times New Roman"/>
        </w:rPr>
        <w:t>endocrinologists,</w:t>
      </w:r>
      <w:r w:rsidR="00955619" w:rsidRPr="007810EE">
        <w:rPr>
          <w:rFonts w:ascii="Times New Roman" w:hAnsi="Times New Roman" w:cs="Times New Roman"/>
        </w:rPr>
        <w:t xml:space="preserve"> </w:t>
      </w:r>
      <w:r w:rsidRPr="007810EE">
        <w:rPr>
          <w:rFonts w:ascii="Times New Roman" w:hAnsi="Times New Roman" w:cs="Times New Roman"/>
        </w:rPr>
        <w:t>primary</w:t>
      </w:r>
      <w:r w:rsidR="00955619" w:rsidRPr="007810EE">
        <w:rPr>
          <w:rFonts w:ascii="Times New Roman" w:hAnsi="Times New Roman" w:cs="Times New Roman"/>
        </w:rPr>
        <w:t xml:space="preserve"> </w:t>
      </w:r>
      <w:r w:rsidRPr="007810EE">
        <w:rPr>
          <w:rFonts w:ascii="Times New Roman" w:hAnsi="Times New Roman" w:cs="Times New Roman"/>
        </w:rPr>
        <w:t>care</w:t>
      </w:r>
      <w:r w:rsidR="00955619" w:rsidRPr="007810EE">
        <w:rPr>
          <w:rFonts w:ascii="Times New Roman" w:hAnsi="Times New Roman" w:cs="Times New Roman"/>
        </w:rPr>
        <w:t xml:space="preserve"> </w:t>
      </w:r>
      <w:r w:rsidRPr="007810EE">
        <w:rPr>
          <w:rFonts w:ascii="Times New Roman" w:hAnsi="Times New Roman" w:cs="Times New Roman"/>
        </w:rPr>
        <w:t>physicians,</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endocrine</w:t>
      </w:r>
      <w:r w:rsidR="00955619" w:rsidRPr="007810EE">
        <w:rPr>
          <w:rFonts w:ascii="Times New Roman" w:hAnsi="Times New Roman" w:cs="Times New Roman"/>
        </w:rPr>
        <w:t xml:space="preserve"> </w:t>
      </w:r>
      <w:r w:rsidRPr="007810EE">
        <w:rPr>
          <w:rFonts w:ascii="Times New Roman" w:hAnsi="Times New Roman" w:cs="Times New Roman"/>
        </w:rPr>
        <w:t>surgeons."</w:t>
      </w:r>
      <w:r w:rsidR="00955619" w:rsidRPr="007810EE">
        <w:rPr>
          <w:rFonts w:ascii="Times New Roman" w:hAnsi="Times New Roman" w:cs="Times New Roman"/>
        </w:rPr>
        <w:t xml:space="preserve"> </w:t>
      </w:r>
      <w:r w:rsidRPr="007810EE">
        <w:rPr>
          <w:rFonts w:ascii="Times New Roman" w:hAnsi="Times New Roman" w:cs="Times New Roman"/>
        </w:rPr>
        <w:t>Thyroid</w:t>
      </w:r>
      <w:r w:rsidR="00955619" w:rsidRPr="007810EE">
        <w:rPr>
          <w:rFonts w:ascii="Times New Roman" w:hAnsi="Times New Roman" w:cs="Times New Roman"/>
        </w:rPr>
        <w:t xml:space="preserve"> </w:t>
      </w:r>
      <w:r w:rsidRPr="007810EE">
        <w:rPr>
          <w:rFonts w:ascii="Times New Roman" w:hAnsi="Times New Roman" w:cs="Times New Roman"/>
        </w:rPr>
        <w:t>18(4):</w:t>
      </w:r>
      <w:r w:rsidR="00955619" w:rsidRPr="007810EE">
        <w:rPr>
          <w:rFonts w:ascii="Times New Roman" w:hAnsi="Times New Roman" w:cs="Times New Roman"/>
        </w:rPr>
        <w:t xml:space="preserve"> </w:t>
      </w:r>
      <w:r w:rsidRPr="007810EE">
        <w:rPr>
          <w:rFonts w:ascii="Times New Roman" w:hAnsi="Times New Roman" w:cs="Times New Roman"/>
        </w:rPr>
        <w:t>385-386.</w:t>
      </w:r>
      <w:bookmarkEnd w:id="18"/>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19" w:name="_ENREF_35"/>
      <w:r w:rsidRPr="007810EE">
        <w:rPr>
          <w:rFonts w:ascii="Times New Roman" w:hAnsi="Times New Roman" w:cs="Times New Roman"/>
        </w:rPr>
        <w:t>Harari,</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Waring,</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Fernandez-Ranvier,</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Hwang,</w:t>
      </w:r>
      <w:r w:rsidR="00955619" w:rsidRPr="007810EE">
        <w:rPr>
          <w:rFonts w:ascii="Times New Roman" w:hAnsi="Times New Roman" w:cs="Times New Roman"/>
        </w:rPr>
        <w:t xml:space="preserve"> </w:t>
      </w:r>
      <w:r w:rsidRPr="007810EE">
        <w:rPr>
          <w:rFonts w:ascii="Times New Roman" w:hAnsi="Times New Roman" w:cs="Times New Roman"/>
        </w:rPr>
        <w:t>I.</w:t>
      </w:r>
      <w:r w:rsidR="00955619" w:rsidRPr="007810EE">
        <w:rPr>
          <w:rFonts w:ascii="Times New Roman" w:hAnsi="Times New Roman" w:cs="Times New Roman"/>
        </w:rPr>
        <w:t xml:space="preserve"> </w:t>
      </w:r>
      <w:r w:rsidRPr="007810EE">
        <w:rPr>
          <w:rFonts w:ascii="Times New Roman" w:hAnsi="Times New Roman" w:cs="Times New Roman"/>
        </w:rPr>
        <w:t>Suh,</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Mitmaker,</w:t>
      </w:r>
      <w:r w:rsidR="00955619" w:rsidRPr="007810EE">
        <w:rPr>
          <w:rFonts w:ascii="Times New Roman" w:hAnsi="Times New Roman" w:cs="Times New Roman"/>
        </w:rPr>
        <w:t xml:space="preserve"> </w:t>
      </w:r>
      <w:r w:rsidRPr="007810EE">
        <w:rPr>
          <w:rFonts w:ascii="Times New Roman" w:hAnsi="Times New Roman" w:cs="Times New Roman"/>
        </w:rPr>
        <w:t>W.</w:t>
      </w:r>
      <w:r w:rsidR="00955619" w:rsidRPr="007810EE">
        <w:rPr>
          <w:rFonts w:ascii="Times New Roman" w:hAnsi="Times New Roman" w:cs="Times New Roman"/>
        </w:rPr>
        <w:t xml:space="preserve"> </w:t>
      </w:r>
      <w:r w:rsidRPr="007810EE">
        <w:rPr>
          <w:rFonts w:ascii="Times New Roman" w:hAnsi="Times New Roman" w:cs="Times New Roman"/>
        </w:rPr>
        <w:t>Shen,</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Gosnell,</w:t>
      </w:r>
      <w:r w:rsidR="00955619" w:rsidRPr="007810EE">
        <w:rPr>
          <w:rFonts w:ascii="Times New Roman" w:hAnsi="Times New Roman" w:cs="Times New Roman"/>
        </w:rPr>
        <w:t xml:space="preserve"> </w:t>
      </w:r>
      <w:r w:rsidRPr="007810EE">
        <w:rPr>
          <w:rFonts w:ascii="Times New Roman" w:hAnsi="Times New Roman" w:cs="Times New Roman"/>
        </w:rPr>
        <w:t>Q.</w:t>
      </w:r>
      <w:r w:rsidR="00955619" w:rsidRPr="007810EE">
        <w:rPr>
          <w:rFonts w:ascii="Times New Roman" w:hAnsi="Times New Roman" w:cs="Times New Roman"/>
        </w:rPr>
        <w:t xml:space="preserve"> </w:t>
      </w:r>
      <w:r w:rsidRPr="007810EE">
        <w:rPr>
          <w:rFonts w:ascii="Times New Roman" w:hAnsi="Times New Roman" w:cs="Times New Roman"/>
        </w:rPr>
        <w:t>Y.</w:t>
      </w:r>
      <w:r w:rsidR="00955619" w:rsidRPr="007810EE">
        <w:rPr>
          <w:rFonts w:ascii="Times New Roman" w:hAnsi="Times New Roman" w:cs="Times New Roman"/>
        </w:rPr>
        <w:t xml:space="preserve"> </w:t>
      </w:r>
      <w:r w:rsidRPr="007810EE">
        <w:rPr>
          <w:rFonts w:ascii="Times New Roman" w:hAnsi="Times New Roman" w:cs="Times New Roman"/>
        </w:rPr>
        <w:t>Duh</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O.</w:t>
      </w:r>
      <w:r w:rsidR="00955619" w:rsidRPr="007810EE">
        <w:rPr>
          <w:rFonts w:ascii="Times New Roman" w:hAnsi="Times New Roman" w:cs="Times New Roman"/>
        </w:rPr>
        <w:t xml:space="preserve"> </w:t>
      </w:r>
      <w:r w:rsidRPr="007810EE">
        <w:rPr>
          <w:rFonts w:ascii="Times New Roman" w:hAnsi="Times New Roman" w:cs="Times New Roman"/>
        </w:rPr>
        <w:t>Clark</w:t>
      </w:r>
      <w:r w:rsidR="00955619" w:rsidRPr="007810EE">
        <w:rPr>
          <w:rFonts w:ascii="Times New Roman" w:hAnsi="Times New Roman" w:cs="Times New Roman"/>
        </w:rPr>
        <w:t xml:space="preserve"> </w:t>
      </w:r>
      <w:r w:rsidRPr="007810EE">
        <w:rPr>
          <w:rFonts w:ascii="Times New Roman" w:hAnsi="Times New Roman" w:cs="Times New Roman"/>
        </w:rPr>
        <w:t>(2011).</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carcinoma:</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43-year</w:t>
      </w:r>
      <w:r w:rsidR="00955619" w:rsidRPr="007810EE">
        <w:rPr>
          <w:rFonts w:ascii="Times New Roman" w:hAnsi="Times New Roman" w:cs="Times New Roman"/>
        </w:rPr>
        <w:t xml:space="preserve"> </w:t>
      </w:r>
      <w:r w:rsidRPr="007810EE">
        <w:rPr>
          <w:rFonts w:ascii="Times New Roman" w:hAnsi="Times New Roman" w:cs="Times New Roman"/>
        </w:rPr>
        <w:t>outcome</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survival</w:t>
      </w:r>
      <w:r w:rsidR="00955619" w:rsidRPr="007810EE">
        <w:rPr>
          <w:rFonts w:ascii="Times New Roman" w:hAnsi="Times New Roman" w:cs="Times New Roman"/>
        </w:rPr>
        <w:t xml:space="preserve"> </w:t>
      </w:r>
      <w:r w:rsidRPr="007810EE">
        <w:rPr>
          <w:rFonts w:ascii="Times New Roman" w:hAnsi="Times New Roman" w:cs="Times New Roman"/>
        </w:rPr>
        <w:t>analysis."</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Cli</w:t>
      </w:r>
      <w:r w:rsidR="00322911" w:rsidRPr="007810EE">
        <w:rPr>
          <w:rFonts w:ascii="Times New Roman" w:hAnsi="Times New Roman" w:cs="Times New Roman"/>
        </w:rPr>
        <w:t>n E</w:t>
      </w:r>
      <w:r w:rsidRPr="007810EE">
        <w:rPr>
          <w:rFonts w:ascii="Times New Roman" w:hAnsi="Times New Roman" w:cs="Times New Roman"/>
        </w:rPr>
        <w:t>ndocrino</w:t>
      </w:r>
      <w:r w:rsidR="00322911" w:rsidRPr="007810EE">
        <w:rPr>
          <w:rFonts w:ascii="Times New Roman" w:hAnsi="Times New Roman" w:cs="Times New Roman"/>
        </w:rPr>
        <w:t>l M</w:t>
      </w:r>
      <w:r w:rsidRPr="007810EE">
        <w:rPr>
          <w:rFonts w:ascii="Times New Roman" w:hAnsi="Times New Roman" w:cs="Times New Roman"/>
        </w:rPr>
        <w:t>etab</w:t>
      </w:r>
      <w:r w:rsidR="00955619" w:rsidRPr="007810EE">
        <w:rPr>
          <w:rFonts w:ascii="Times New Roman" w:hAnsi="Times New Roman" w:cs="Times New Roman"/>
        </w:rPr>
        <w:t xml:space="preserve"> </w:t>
      </w:r>
      <w:r w:rsidRPr="007810EE">
        <w:rPr>
          <w:rFonts w:ascii="Times New Roman" w:hAnsi="Times New Roman" w:cs="Times New Roman"/>
        </w:rPr>
        <w:t>96(12):</w:t>
      </w:r>
      <w:r w:rsidR="00955619" w:rsidRPr="007810EE">
        <w:rPr>
          <w:rFonts w:ascii="Times New Roman" w:hAnsi="Times New Roman" w:cs="Times New Roman"/>
        </w:rPr>
        <w:t xml:space="preserve"> </w:t>
      </w:r>
      <w:r w:rsidRPr="007810EE">
        <w:rPr>
          <w:rFonts w:ascii="Times New Roman" w:hAnsi="Times New Roman" w:cs="Times New Roman"/>
        </w:rPr>
        <w:t>3679-3686.</w:t>
      </w:r>
      <w:bookmarkEnd w:id="19"/>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20" w:name="_ENREF_46"/>
      <w:r w:rsidRPr="007810EE">
        <w:rPr>
          <w:rFonts w:ascii="Times New Roman" w:hAnsi="Times New Roman" w:cs="Times New Roman"/>
        </w:rPr>
        <w:t>Karaarslan,</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F.</w:t>
      </w:r>
      <w:r w:rsidR="00955619" w:rsidRPr="007810EE">
        <w:rPr>
          <w:rFonts w:ascii="Times New Roman" w:hAnsi="Times New Roman" w:cs="Times New Roman"/>
        </w:rPr>
        <w:t xml:space="preserve"> </w:t>
      </w:r>
      <w:r w:rsidRPr="007810EE">
        <w:rPr>
          <w:rFonts w:ascii="Times New Roman" w:hAnsi="Times New Roman" w:cs="Times New Roman"/>
        </w:rPr>
        <w:t>N.</w:t>
      </w:r>
      <w:r w:rsidR="00955619" w:rsidRPr="007810EE">
        <w:rPr>
          <w:rFonts w:ascii="Times New Roman" w:hAnsi="Times New Roman" w:cs="Times New Roman"/>
        </w:rPr>
        <w:t xml:space="preserve"> </w:t>
      </w:r>
      <w:r w:rsidRPr="007810EE">
        <w:rPr>
          <w:rFonts w:ascii="Times New Roman" w:hAnsi="Times New Roman" w:cs="Times New Roman"/>
        </w:rPr>
        <w:t>Yurum,</w:t>
      </w:r>
      <w:r w:rsidR="00955619" w:rsidRPr="007810EE">
        <w:rPr>
          <w:rFonts w:ascii="Times New Roman" w:hAnsi="Times New Roman" w:cs="Times New Roman"/>
        </w:rPr>
        <w:t xml:space="preserve"> </w:t>
      </w:r>
      <w:r w:rsidRPr="007810EE">
        <w:rPr>
          <w:rFonts w:ascii="Times New Roman" w:hAnsi="Times New Roman" w:cs="Times New Roman"/>
        </w:rPr>
        <w:t>B.</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Kumbaraci,</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Pala,</w:t>
      </w:r>
      <w:r w:rsidR="00955619" w:rsidRPr="007810EE">
        <w:rPr>
          <w:rFonts w:ascii="Times New Roman" w:hAnsi="Times New Roman" w:cs="Times New Roman"/>
        </w:rPr>
        <w:t xml:space="preserve"> </w:t>
      </w:r>
      <w:r w:rsidRPr="007810EE">
        <w:rPr>
          <w:rFonts w:ascii="Times New Roman" w:hAnsi="Times New Roman" w:cs="Times New Roman"/>
        </w:rPr>
        <w:t>O.</w:t>
      </w:r>
      <w:r w:rsidR="00955619" w:rsidRPr="007810EE">
        <w:rPr>
          <w:rFonts w:ascii="Times New Roman" w:hAnsi="Times New Roman" w:cs="Times New Roman"/>
        </w:rPr>
        <w:t xml:space="preserve"> </w:t>
      </w:r>
      <w:r w:rsidRPr="007810EE">
        <w:rPr>
          <w:rFonts w:ascii="Times New Roman" w:hAnsi="Times New Roman" w:cs="Times New Roman"/>
        </w:rPr>
        <w:t>N.</w:t>
      </w:r>
      <w:r w:rsidR="00955619" w:rsidRPr="007810EE">
        <w:rPr>
          <w:rFonts w:ascii="Times New Roman" w:hAnsi="Times New Roman" w:cs="Times New Roman"/>
        </w:rPr>
        <w:t xml:space="preserve"> </w:t>
      </w:r>
      <w:r w:rsidRPr="007810EE">
        <w:rPr>
          <w:rFonts w:ascii="Times New Roman" w:hAnsi="Times New Roman" w:cs="Times New Roman"/>
        </w:rPr>
        <w:t>Sivrikoz,</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Akyildiz</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Bugdayci</w:t>
      </w:r>
      <w:r w:rsidR="00955619" w:rsidRPr="007810EE">
        <w:rPr>
          <w:rFonts w:ascii="Times New Roman" w:hAnsi="Times New Roman" w:cs="Times New Roman"/>
        </w:rPr>
        <w:t xml:space="preserve"> </w:t>
      </w:r>
      <w:r w:rsidRPr="007810EE">
        <w:rPr>
          <w:rFonts w:ascii="Times New Roman" w:hAnsi="Times New Roman" w:cs="Times New Roman"/>
        </w:rPr>
        <w:t>(2015).</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Role</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Parafibromin,</w:t>
      </w:r>
      <w:r w:rsidR="00955619" w:rsidRPr="007810EE">
        <w:rPr>
          <w:rFonts w:ascii="Times New Roman" w:hAnsi="Times New Roman" w:cs="Times New Roman"/>
        </w:rPr>
        <w:t xml:space="preserve"> </w:t>
      </w:r>
      <w:r w:rsidRPr="007810EE">
        <w:rPr>
          <w:rFonts w:ascii="Times New Roman" w:hAnsi="Times New Roman" w:cs="Times New Roman"/>
        </w:rPr>
        <w:t>Galectin-3,</w:t>
      </w:r>
      <w:r w:rsidR="00955619" w:rsidRPr="007810EE">
        <w:rPr>
          <w:rFonts w:ascii="Times New Roman" w:hAnsi="Times New Roman" w:cs="Times New Roman"/>
        </w:rPr>
        <w:t xml:space="preserve"> </w:t>
      </w:r>
      <w:r w:rsidRPr="007810EE">
        <w:rPr>
          <w:rFonts w:ascii="Times New Roman" w:hAnsi="Times New Roman" w:cs="Times New Roman"/>
        </w:rPr>
        <w:t>HBME-1,</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Ki-67</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Differential</w:t>
      </w:r>
      <w:r w:rsidR="00955619" w:rsidRPr="007810EE">
        <w:rPr>
          <w:rFonts w:ascii="Times New Roman" w:hAnsi="Times New Roman" w:cs="Times New Roman"/>
        </w:rPr>
        <w:t xml:space="preserve"> </w:t>
      </w:r>
      <w:r w:rsidRPr="007810EE">
        <w:rPr>
          <w:rFonts w:ascii="Times New Roman" w:hAnsi="Times New Roman" w:cs="Times New Roman"/>
        </w:rPr>
        <w:t>Diagnosis</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Tumors."</w:t>
      </w:r>
      <w:r w:rsidR="00955619" w:rsidRPr="007810EE">
        <w:rPr>
          <w:rFonts w:ascii="Times New Roman" w:hAnsi="Times New Roman" w:cs="Times New Roman"/>
        </w:rPr>
        <w:t xml:space="preserve"> </w:t>
      </w:r>
      <w:r w:rsidRPr="007810EE">
        <w:rPr>
          <w:rFonts w:ascii="Times New Roman" w:hAnsi="Times New Roman" w:cs="Times New Roman"/>
        </w:rPr>
        <w:t>Oman</w:t>
      </w:r>
      <w:r w:rsidR="00955619" w:rsidRPr="007810EE">
        <w:rPr>
          <w:rFonts w:ascii="Times New Roman" w:hAnsi="Times New Roman" w:cs="Times New Roman"/>
        </w:rPr>
        <w:t xml:space="preserve"> </w:t>
      </w:r>
      <w:r w:rsidRPr="007810EE">
        <w:rPr>
          <w:rFonts w:ascii="Times New Roman" w:hAnsi="Times New Roman" w:cs="Times New Roman"/>
        </w:rPr>
        <w:t>Med</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30(6):</w:t>
      </w:r>
      <w:r w:rsidR="00955619" w:rsidRPr="007810EE">
        <w:rPr>
          <w:rFonts w:ascii="Times New Roman" w:hAnsi="Times New Roman" w:cs="Times New Roman"/>
        </w:rPr>
        <w:t xml:space="preserve"> </w:t>
      </w:r>
      <w:r w:rsidRPr="007810EE">
        <w:rPr>
          <w:rFonts w:ascii="Times New Roman" w:hAnsi="Times New Roman" w:cs="Times New Roman"/>
        </w:rPr>
        <w:t>421-427.</w:t>
      </w:r>
      <w:bookmarkEnd w:id="20"/>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21" w:name="_ENREF_98"/>
      <w:r w:rsidRPr="007810EE">
        <w:rPr>
          <w:rFonts w:ascii="Times New Roman" w:hAnsi="Times New Roman" w:cs="Times New Roman"/>
        </w:rPr>
        <w:t>Taillandier,</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P.</w:t>
      </w:r>
      <w:r w:rsidR="00955619" w:rsidRPr="007810EE">
        <w:rPr>
          <w:rFonts w:ascii="Times New Roman" w:hAnsi="Times New Roman" w:cs="Times New Roman"/>
        </w:rPr>
        <w:t xml:space="preserve"> </w:t>
      </w:r>
      <w:r w:rsidRPr="007810EE">
        <w:rPr>
          <w:rFonts w:ascii="Times New Roman" w:hAnsi="Times New Roman" w:cs="Times New Roman"/>
        </w:rPr>
        <w:t>Kauffman,</w:t>
      </w:r>
      <w:r w:rsidR="00955619" w:rsidRPr="007810EE">
        <w:rPr>
          <w:rFonts w:ascii="Times New Roman" w:hAnsi="Times New Roman" w:cs="Times New Roman"/>
        </w:rPr>
        <w:t xml:space="preserve"> </w:t>
      </w:r>
      <w:r w:rsidRPr="007810EE">
        <w:rPr>
          <w:rFonts w:ascii="Times New Roman" w:hAnsi="Times New Roman" w:cs="Times New Roman"/>
        </w:rPr>
        <w:t>F.</w:t>
      </w:r>
      <w:r w:rsidR="00955619" w:rsidRPr="007810EE">
        <w:rPr>
          <w:rFonts w:ascii="Times New Roman" w:hAnsi="Times New Roman" w:cs="Times New Roman"/>
        </w:rPr>
        <w:t xml:space="preserve"> </w:t>
      </w:r>
      <w:r w:rsidRPr="007810EE">
        <w:rPr>
          <w:rFonts w:ascii="Times New Roman" w:hAnsi="Times New Roman" w:cs="Times New Roman"/>
        </w:rPr>
        <w:t>Raynaud,</w:t>
      </w:r>
      <w:r w:rsidR="00955619" w:rsidRPr="007810EE">
        <w:rPr>
          <w:rFonts w:ascii="Times New Roman" w:hAnsi="Times New Roman" w:cs="Times New Roman"/>
        </w:rPr>
        <w:t xml:space="preserve"> </w:t>
      </w:r>
      <w:r w:rsidRPr="007810EE">
        <w:rPr>
          <w:rFonts w:ascii="Times New Roman" w:hAnsi="Times New Roman" w:cs="Times New Roman"/>
        </w:rPr>
        <w:t>Y.</w:t>
      </w:r>
      <w:r w:rsidR="00955619" w:rsidRPr="007810EE">
        <w:rPr>
          <w:rFonts w:ascii="Times New Roman" w:hAnsi="Times New Roman" w:cs="Times New Roman"/>
        </w:rPr>
        <w:t xml:space="preserve"> </w:t>
      </w:r>
      <w:r w:rsidRPr="007810EE">
        <w:rPr>
          <w:rFonts w:ascii="Times New Roman" w:hAnsi="Times New Roman" w:cs="Times New Roman"/>
        </w:rPr>
        <w:t>Ptak</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Dauplat</w:t>
      </w:r>
      <w:r w:rsidR="00955619" w:rsidRPr="007810EE">
        <w:rPr>
          <w:rFonts w:ascii="Times New Roman" w:hAnsi="Times New Roman" w:cs="Times New Roman"/>
        </w:rPr>
        <w:t xml:space="preserve"> </w:t>
      </w:r>
      <w:r w:rsidRPr="007810EE">
        <w:rPr>
          <w:rFonts w:ascii="Times New Roman" w:hAnsi="Times New Roman" w:cs="Times New Roman"/>
        </w:rPr>
        <w:t>(1994).</w:t>
      </w:r>
      <w:r w:rsidR="00955619" w:rsidRPr="007810EE">
        <w:rPr>
          <w:rFonts w:ascii="Times New Roman" w:hAnsi="Times New Roman" w:cs="Times New Roman"/>
        </w:rPr>
        <w:t xml:space="preserve"> </w:t>
      </w:r>
      <w:r w:rsidRPr="007810EE">
        <w:rPr>
          <w:rFonts w:ascii="Times New Roman" w:hAnsi="Times New Roman" w:cs="Times New Roman"/>
        </w:rPr>
        <w:t>"[Preoperative</w:t>
      </w:r>
      <w:r w:rsidR="00955619" w:rsidRPr="007810EE">
        <w:rPr>
          <w:rFonts w:ascii="Times New Roman" w:hAnsi="Times New Roman" w:cs="Times New Roman"/>
        </w:rPr>
        <w:t xml:space="preserve"> </w:t>
      </w:r>
      <w:r w:rsidRPr="007810EE">
        <w:rPr>
          <w:rFonts w:ascii="Times New Roman" w:hAnsi="Times New Roman" w:cs="Times New Roman"/>
        </w:rPr>
        <w:t>localization</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adenomas.</w:t>
      </w:r>
      <w:r w:rsidR="00955619" w:rsidRPr="007810EE">
        <w:rPr>
          <w:rFonts w:ascii="Times New Roman" w:hAnsi="Times New Roman" w:cs="Times New Roman"/>
        </w:rPr>
        <w:t xml:space="preserve"> </w:t>
      </w:r>
      <w:r w:rsidRPr="007810EE">
        <w:rPr>
          <w:rFonts w:ascii="Times New Roman" w:hAnsi="Times New Roman" w:cs="Times New Roman"/>
        </w:rPr>
        <w:t>Role</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cervical</w:t>
      </w:r>
      <w:r w:rsidR="00955619" w:rsidRPr="007810EE">
        <w:rPr>
          <w:rFonts w:ascii="Times New Roman" w:hAnsi="Times New Roman" w:cs="Times New Roman"/>
        </w:rPr>
        <w:t xml:space="preserve"> </w:t>
      </w:r>
      <w:r w:rsidRPr="007810EE">
        <w:rPr>
          <w:rFonts w:ascii="Times New Roman" w:hAnsi="Times New Roman" w:cs="Times New Roman"/>
        </w:rPr>
        <w:t>ultrasonography]."</w:t>
      </w:r>
      <w:r w:rsidR="00955619" w:rsidRPr="007810EE">
        <w:rPr>
          <w:rFonts w:ascii="Times New Roman" w:hAnsi="Times New Roman" w:cs="Times New Roman"/>
        </w:rPr>
        <w:t xml:space="preserve"> </w:t>
      </w:r>
      <w:r w:rsidRPr="007810EE">
        <w:rPr>
          <w:rFonts w:ascii="Times New Roman" w:hAnsi="Times New Roman" w:cs="Times New Roman"/>
        </w:rPr>
        <w:t>Presse</w:t>
      </w:r>
      <w:r w:rsidR="00955619" w:rsidRPr="007810EE">
        <w:rPr>
          <w:rFonts w:ascii="Times New Roman" w:hAnsi="Times New Roman" w:cs="Times New Roman"/>
        </w:rPr>
        <w:t xml:space="preserve"> </w:t>
      </w:r>
      <w:r w:rsidRPr="007810EE">
        <w:rPr>
          <w:rFonts w:ascii="Times New Roman" w:hAnsi="Times New Roman" w:cs="Times New Roman"/>
        </w:rPr>
        <w:t>Med</w:t>
      </w:r>
      <w:r w:rsidR="00955619" w:rsidRPr="007810EE">
        <w:rPr>
          <w:rFonts w:ascii="Times New Roman" w:hAnsi="Times New Roman" w:cs="Times New Roman"/>
        </w:rPr>
        <w:t xml:space="preserve"> </w:t>
      </w:r>
      <w:r w:rsidRPr="007810EE">
        <w:rPr>
          <w:rFonts w:ascii="Times New Roman" w:hAnsi="Times New Roman" w:cs="Times New Roman"/>
        </w:rPr>
        <w:t>23(3):</w:t>
      </w:r>
      <w:r w:rsidR="00955619" w:rsidRPr="007810EE">
        <w:rPr>
          <w:rFonts w:ascii="Times New Roman" w:hAnsi="Times New Roman" w:cs="Times New Roman"/>
        </w:rPr>
        <w:t xml:space="preserve"> </w:t>
      </w:r>
      <w:r w:rsidRPr="007810EE">
        <w:rPr>
          <w:rFonts w:ascii="Times New Roman" w:hAnsi="Times New Roman" w:cs="Times New Roman"/>
        </w:rPr>
        <w:t>116-120.</w:t>
      </w:r>
      <w:bookmarkEnd w:id="21"/>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22" w:name="_ENREF_43"/>
      <w:r w:rsidRPr="007810EE">
        <w:rPr>
          <w:rFonts w:ascii="Times New Roman" w:hAnsi="Times New Roman" w:cs="Times New Roman"/>
        </w:rPr>
        <w:t>Kairys,</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Daskalakis</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Weigel</w:t>
      </w:r>
      <w:r w:rsidR="00955619" w:rsidRPr="007810EE">
        <w:rPr>
          <w:rFonts w:ascii="Times New Roman" w:hAnsi="Times New Roman" w:cs="Times New Roman"/>
        </w:rPr>
        <w:t xml:space="preserve"> </w:t>
      </w:r>
      <w:r w:rsidRPr="007810EE">
        <w:rPr>
          <w:rFonts w:ascii="Times New Roman" w:hAnsi="Times New Roman" w:cs="Times New Roman"/>
        </w:rPr>
        <w:t>(2006).</w:t>
      </w:r>
      <w:r w:rsidR="00955619" w:rsidRPr="007810EE">
        <w:rPr>
          <w:rFonts w:ascii="Times New Roman" w:hAnsi="Times New Roman" w:cs="Times New Roman"/>
        </w:rPr>
        <w:t xml:space="preserve"> </w:t>
      </w:r>
      <w:r w:rsidRPr="007810EE">
        <w:rPr>
          <w:rFonts w:ascii="Times New Roman" w:hAnsi="Times New Roman" w:cs="Times New Roman"/>
        </w:rPr>
        <w:t>"Surgeon-performed</w:t>
      </w:r>
      <w:r w:rsidR="00955619" w:rsidRPr="007810EE">
        <w:rPr>
          <w:rFonts w:ascii="Times New Roman" w:hAnsi="Times New Roman" w:cs="Times New Roman"/>
        </w:rPr>
        <w:t xml:space="preserve"> </w:t>
      </w:r>
      <w:r w:rsidRPr="007810EE">
        <w:rPr>
          <w:rFonts w:ascii="Times New Roman" w:hAnsi="Times New Roman" w:cs="Times New Roman"/>
        </w:rPr>
        <w:t>ultrasound</w:t>
      </w:r>
      <w:r w:rsidR="00955619" w:rsidRPr="007810EE">
        <w:rPr>
          <w:rFonts w:ascii="Times New Roman" w:hAnsi="Times New Roman" w:cs="Times New Roman"/>
        </w:rPr>
        <w:t xml:space="preserve"> </w:t>
      </w:r>
      <w:r w:rsidRPr="007810EE">
        <w:rPr>
          <w:rFonts w:ascii="Times New Roman" w:hAnsi="Times New Roman" w:cs="Times New Roman"/>
        </w:rPr>
        <w:t>for</w:t>
      </w:r>
      <w:r w:rsidR="00955619" w:rsidRPr="007810EE">
        <w:rPr>
          <w:rFonts w:ascii="Times New Roman" w:hAnsi="Times New Roman" w:cs="Times New Roman"/>
        </w:rPr>
        <w:t xml:space="preserve"> </w:t>
      </w:r>
      <w:r w:rsidRPr="007810EE">
        <w:rPr>
          <w:rFonts w:ascii="Times New Roman" w:hAnsi="Times New Roman" w:cs="Times New Roman"/>
        </w:rPr>
        <w:t>preoperative</w:t>
      </w:r>
      <w:r w:rsidR="00955619" w:rsidRPr="007810EE">
        <w:rPr>
          <w:rFonts w:ascii="Times New Roman" w:hAnsi="Times New Roman" w:cs="Times New Roman"/>
        </w:rPr>
        <w:t xml:space="preserve"> </w:t>
      </w:r>
      <w:r w:rsidRPr="007810EE">
        <w:rPr>
          <w:rFonts w:ascii="Times New Roman" w:hAnsi="Times New Roman" w:cs="Times New Roman"/>
        </w:rPr>
        <w:t>localization</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abnormal</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glands</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patients</w:t>
      </w:r>
      <w:r w:rsidR="00955619" w:rsidRPr="007810EE">
        <w:rPr>
          <w:rFonts w:ascii="Times New Roman" w:hAnsi="Times New Roman" w:cs="Times New Roman"/>
        </w:rPr>
        <w:t xml:space="preserve"> </w:t>
      </w:r>
      <w:r w:rsidRPr="007810EE">
        <w:rPr>
          <w:rFonts w:ascii="Times New Roman" w:hAnsi="Times New Roman" w:cs="Times New Roman"/>
        </w:rPr>
        <w:t>with</w:t>
      </w:r>
      <w:r w:rsidR="00955619" w:rsidRPr="007810EE">
        <w:rPr>
          <w:rFonts w:ascii="Times New Roman" w:hAnsi="Times New Roman" w:cs="Times New Roman"/>
        </w:rPr>
        <w:t xml:space="preserve"> </w:t>
      </w:r>
      <w:r w:rsidRPr="007810EE">
        <w:rPr>
          <w:rFonts w:ascii="Times New Roman" w:hAnsi="Times New Roman" w:cs="Times New Roman"/>
        </w:rPr>
        <w:t>primary</w:t>
      </w:r>
      <w:r w:rsidR="00955619" w:rsidRPr="007810EE">
        <w:rPr>
          <w:rFonts w:ascii="Times New Roman" w:hAnsi="Times New Roman" w:cs="Times New Roman"/>
        </w:rPr>
        <w:t xml:space="preserve"> </w:t>
      </w:r>
      <w:r w:rsidRPr="007810EE">
        <w:rPr>
          <w:rFonts w:ascii="Times New Roman" w:hAnsi="Times New Roman" w:cs="Times New Roman"/>
        </w:rPr>
        <w:lastRenderedPageBreak/>
        <w:t>hyperparathyroidism."</w:t>
      </w:r>
      <w:r w:rsidR="00955619" w:rsidRPr="007810EE">
        <w:rPr>
          <w:rFonts w:ascii="Times New Roman" w:hAnsi="Times New Roman" w:cs="Times New Roman"/>
        </w:rPr>
        <w:t xml:space="preserve"> </w:t>
      </w:r>
      <w:r w:rsidRPr="007810EE">
        <w:rPr>
          <w:rFonts w:ascii="Times New Roman" w:hAnsi="Times New Roman" w:cs="Times New Roman"/>
        </w:rPr>
        <w:t>World</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Surg</w:t>
      </w:r>
      <w:r w:rsidR="00955619" w:rsidRPr="007810EE">
        <w:rPr>
          <w:rFonts w:ascii="Times New Roman" w:hAnsi="Times New Roman" w:cs="Times New Roman"/>
        </w:rPr>
        <w:t xml:space="preserve"> </w:t>
      </w:r>
      <w:r w:rsidRPr="007810EE">
        <w:rPr>
          <w:rFonts w:ascii="Times New Roman" w:hAnsi="Times New Roman" w:cs="Times New Roman"/>
        </w:rPr>
        <w:t>30(9):</w:t>
      </w:r>
      <w:r w:rsidR="00955619" w:rsidRPr="007810EE">
        <w:rPr>
          <w:rFonts w:ascii="Times New Roman" w:hAnsi="Times New Roman" w:cs="Times New Roman"/>
        </w:rPr>
        <w:t xml:space="preserve"> </w:t>
      </w:r>
      <w:r w:rsidRPr="007810EE">
        <w:rPr>
          <w:rFonts w:ascii="Times New Roman" w:hAnsi="Times New Roman" w:cs="Times New Roman"/>
        </w:rPr>
        <w:t>1658-1663;</w:t>
      </w:r>
      <w:r w:rsidR="00955619" w:rsidRPr="007810EE">
        <w:rPr>
          <w:rFonts w:ascii="Times New Roman" w:hAnsi="Times New Roman" w:cs="Times New Roman"/>
        </w:rPr>
        <w:t xml:space="preserve"> </w:t>
      </w:r>
      <w:r w:rsidRPr="007810EE">
        <w:rPr>
          <w:rFonts w:ascii="Times New Roman" w:hAnsi="Times New Roman" w:cs="Times New Roman"/>
        </w:rPr>
        <w:t>discussion</w:t>
      </w:r>
      <w:r w:rsidR="00955619" w:rsidRPr="007810EE">
        <w:rPr>
          <w:rFonts w:ascii="Times New Roman" w:hAnsi="Times New Roman" w:cs="Times New Roman"/>
        </w:rPr>
        <w:t xml:space="preserve"> </w:t>
      </w:r>
      <w:r w:rsidRPr="007810EE">
        <w:rPr>
          <w:rFonts w:ascii="Times New Roman" w:hAnsi="Times New Roman" w:cs="Times New Roman"/>
        </w:rPr>
        <w:t>1664.</w:t>
      </w:r>
      <w:bookmarkEnd w:id="22"/>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23" w:name="_ENREF_108"/>
      <w:r w:rsidRPr="007810EE">
        <w:rPr>
          <w:rFonts w:ascii="Times New Roman" w:hAnsi="Times New Roman" w:cs="Times New Roman"/>
        </w:rPr>
        <w:t>Xue,</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Y.</w:t>
      </w:r>
      <w:r w:rsidR="00955619" w:rsidRPr="007810EE">
        <w:rPr>
          <w:rFonts w:ascii="Times New Roman" w:hAnsi="Times New Roman" w:cs="Times New Roman"/>
        </w:rPr>
        <w:t xml:space="preserve"> </w:t>
      </w:r>
      <w:r w:rsidRPr="007810EE">
        <w:rPr>
          <w:rFonts w:ascii="Times New Roman" w:hAnsi="Times New Roman" w:cs="Times New Roman"/>
        </w:rPr>
        <w:t>Liu,</w:t>
      </w:r>
      <w:r w:rsidR="00955619" w:rsidRPr="007810EE">
        <w:rPr>
          <w:rFonts w:ascii="Times New Roman" w:hAnsi="Times New Roman" w:cs="Times New Roman"/>
        </w:rPr>
        <w:t xml:space="preserve"> </w:t>
      </w:r>
      <w:r w:rsidRPr="007810EE">
        <w:rPr>
          <w:rFonts w:ascii="Times New Roman" w:hAnsi="Times New Roman" w:cs="Times New Roman"/>
        </w:rPr>
        <w:t>T.</w:t>
      </w:r>
      <w:r w:rsidR="00955619" w:rsidRPr="007810EE">
        <w:rPr>
          <w:rFonts w:ascii="Times New Roman" w:hAnsi="Times New Roman" w:cs="Times New Roman"/>
        </w:rPr>
        <w:t xml:space="preserve"> </w:t>
      </w:r>
      <w:r w:rsidRPr="007810EE">
        <w:rPr>
          <w:rFonts w:ascii="Times New Roman" w:hAnsi="Times New Roman" w:cs="Times New Roman"/>
        </w:rPr>
        <w:t>Ji,</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Zhao,</w:t>
      </w:r>
      <w:r w:rsidR="00955619" w:rsidRPr="007810EE">
        <w:rPr>
          <w:rFonts w:ascii="Times New Roman" w:hAnsi="Times New Roman" w:cs="Times New Roman"/>
        </w:rPr>
        <w:t xml:space="preserve"> </w:t>
      </w:r>
      <w:r w:rsidRPr="007810EE">
        <w:rPr>
          <w:rFonts w:ascii="Times New Roman" w:hAnsi="Times New Roman" w:cs="Times New Roman"/>
        </w:rPr>
        <w:t>Y.</w:t>
      </w:r>
      <w:r w:rsidR="00955619" w:rsidRPr="007810EE">
        <w:rPr>
          <w:rFonts w:ascii="Times New Roman" w:hAnsi="Times New Roman" w:cs="Times New Roman"/>
        </w:rPr>
        <w:t xml:space="preserve"> </w:t>
      </w:r>
      <w:r w:rsidRPr="007810EE">
        <w:rPr>
          <w:rFonts w:ascii="Times New Roman" w:hAnsi="Times New Roman" w:cs="Times New Roman"/>
        </w:rPr>
        <w:t>Liang,</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Deng,</w:t>
      </w:r>
      <w:r w:rsidR="00955619" w:rsidRPr="007810EE">
        <w:rPr>
          <w:rFonts w:ascii="Times New Roman" w:hAnsi="Times New Roman" w:cs="Times New Roman"/>
        </w:rPr>
        <w:t xml:space="preserve"> </w:t>
      </w:r>
      <w:r w:rsidRPr="007810EE">
        <w:rPr>
          <w:rFonts w:ascii="Times New Roman" w:hAnsi="Times New Roman" w:cs="Times New Roman"/>
        </w:rPr>
        <w:t>Q.</w:t>
      </w:r>
      <w:r w:rsidR="00955619" w:rsidRPr="007810EE">
        <w:rPr>
          <w:rFonts w:ascii="Times New Roman" w:hAnsi="Times New Roman" w:cs="Times New Roman"/>
        </w:rPr>
        <w:t xml:space="preserve"> </w:t>
      </w:r>
      <w:r w:rsidRPr="007810EE">
        <w:rPr>
          <w:rFonts w:ascii="Times New Roman" w:hAnsi="Times New Roman" w:cs="Times New Roman"/>
        </w:rPr>
        <w:t>Wang,</w:t>
      </w:r>
      <w:r w:rsidR="00955619" w:rsidRPr="007810EE">
        <w:rPr>
          <w:rFonts w:ascii="Times New Roman" w:hAnsi="Times New Roman" w:cs="Times New Roman"/>
        </w:rPr>
        <w:t xml:space="preserve"> </w:t>
      </w:r>
      <w:r w:rsidRPr="007810EE">
        <w:rPr>
          <w:rFonts w:ascii="Times New Roman" w:hAnsi="Times New Roman" w:cs="Times New Roman"/>
        </w:rPr>
        <w:t>Y.</w:t>
      </w:r>
      <w:r w:rsidR="00955619" w:rsidRPr="007810EE">
        <w:rPr>
          <w:rFonts w:ascii="Times New Roman" w:hAnsi="Times New Roman" w:cs="Times New Roman"/>
        </w:rPr>
        <w:t xml:space="preserve"> </w:t>
      </w:r>
      <w:r w:rsidRPr="007810EE">
        <w:rPr>
          <w:rFonts w:ascii="Times New Roman" w:hAnsi="Times New Roman" w:cs="Times New Roman"/>
        </w:rPr>
        <w:t>Zhang,</w:t>
      </w:r>
      <w:r w:rsidR="00955619" w:rsidRPr="007810EE">
        <w:rPr>
          <w:rFonts w:ascii="Times New Roman" w:hAnsi="Times New Roman" w:cs="Times New Roman"/>
        </w:rPr>
        <w:t xml:space="preserve"> </w:t>
      </w:r>
      <w:r w:rsidRPr="007810EE">
        <w:rPr>
          <w:rFonts w:ascii="Times New Roman" w:hAnsi="Times New Roman" w:cs="Times New Roman"/>
        </w:rPr>
        <w:t>L.</w:t>
      </w:r>
      <w:r w:rsidR="00955619" w:rsidRPr="007810EE">
        <w:rPr>
          <w:rFonts w:ascii="Times New Roman" w:hAnsi="Times New Roman" w:cs="Times New Roman"/>
        </w:rPr>
        <w:t xml:space="preserve"> </w:t>
      </w:r>
      <w:r w:rsidRPr="007810EE">
        <w:rPr>
          <w:rFonts w:ascii="Times New Roman" w:hAnsi="Times New Roman" w:cs="Times New Roman"/>
        </w:rPr>
        <w:t>Yang</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Yang</w:t>
      </w:r>
      <w:r w:rsidR="00955619" w:rsidRPr="007810EE">
        <w:rPr>
          <w:rFonts w:ascii="Times New Roman" w:hAnsi="Times New Roman" w:cs="Times New Roman"/>
        </w:rPr>
        <w:t xml:space="preserve"> </w:t>
      </w:r>
      <w:r w:rsidRPr="007810EE">
        <w:rPr>
          <w:rFonts w:ascii="Times New Roman" w:hAnsi="Times New Roman" w:cs="Times New Roman"/>
        </w:rPr>
        <w:t>(2018).</w:t>
      </w:r>
      <w:r w:rsidR="00955619" w:rsidRPr="007810EE">
        <w:rPr>
          <w:rFonts w:ascii="Times New Roman" w:hAnsi="Times New Roman" w:cs="Times New Roman"/>
        </w:rPr>
        <w:t xml:space="preserve"> </w:t>
      </w:r>
      <w:r w:rsidRPr="007810EE">
        <w:rPr>
          <w:rFonts w:ascii="Times New Roman" w:hAnsi="Times New Roman" w:cs="Times New Roman"/>
        </w:rPr>
        <w:t>"Comparison</w:t>
      </w:r>
      <w:r w:rsidR="00955619" w:rsidRPr="007810EE">
        <w:rPr>
          <w:rFonts w:ascii="Times New Roman" w:hAnsi="Times New Roman" w:cs="Times New Roman"/>
        </w:rPr>
        <w:t xml:space="preserve"> </w:t>
      </w:r>
      <w:r w:rsidRPr="007810EE">
        <w:rPr>
          <w:rFonts w:ascii="Times New Roman" w:hAnsi="Times New Roman" w:cs="Times New Roman"/>
        </w:rPr>
        <w:t>between</w:t>
      </w:r>
      <w:r w:rsidR="00955619" w:rsidRPr="007810EE">
        <w:rPr>
          <w:rFonts w:ascii="Times New Roman" w:hAnsi="Times New Roman" w:cs="Times New Roman"/>
        </w:rPr>
        <w:t xml:space="preserve"> </w:t>
      </w:r>
      <w:r w:rsidRPr="007810EE">
        <w:rPr>
          <w:rFonts w:ascii="Times New Roman" w:hAnsi="Times New Roman" w:cs="Times New Roman"/>
        </w:rPr>
        <w:t>technetium-99m</w:t>
      </w:r>
      <w:r w:rsidR="00955619" w:rsidRPr="007810EE">
        <w:rPr>
          <w:rFonts w:ascii="Times New Roman" w:hAnsi="Times New Roman" w:cs="Times New Roman"/>
        </w:rPr>
        <w:t xml:space="preserve"> </w:t>
      </w:r>
      <w:r w:rsidRPr="007810EE">
        <w:rPr>
          <w:rFonts w:ascii="Times New Roman" w:hAnsi="Times New Roman" w:cs="Times New Roman"/>
        </w:rPr>
        <w:t>methoxyisobutylisonitrilescintigraphy</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ultrasound</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diagnosis</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adenoma</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hyperplasia."</w:t>
      </w:r>
      <w:r w:rsidR="00955619" w:rsidRPr="007810EE">
        <w:rPr>
          <w:rFonts w:ascii="Times New Roman" w:hAnsi="Times New Roman" w:cs="Times New Roman"/>
        </w:rPr>
        <w:t xml:space="preserve"> </w:t>
      </w:r>
      <w:r w:rsidRPr="007810EE">
        <w:rPr>
          <w:rFonts w:ascii="Times New Roman" w:hAnsi="Times New Roman" w:cs="Times New Roman"/>
        </w:rPr>
        <w:t>Nucl</w:t>
      </w:r>
      <w:r w:rsidR="00955619" w:rsidRPr="007810EE">
        <w:rPr>
          <w:rFonts w:ascii="Times New Roman" w:hAnsi="Times New Roman" w:cs="Times New Roman"/>
        </w:rPr>
        <w:t xml:space="preserve"> </w:t>
      </w:r>
      <w:r w:rsidRPr="007810EE">
        <w:rPr>
          <w:rFonts w:ascii="Times New Roman" w:hAnsi="Times New Roman" w:cs="Times New Roman"/>
        </w:rPr>
        <w:t>Med</w:t>
      </w:r>
      <w:r w:rsidR="00955619" w:rsidRPr="007810EE">
        <w:rPr>
          <w:rFonts w:ascii="Times New Roman" w:hAnsi="Times New Roman" w:cs="Times New Roman"/>
        </w:rPr>
        <w:t xml:space="preserve"> </w:t>
      </w:r>
      <w:r w:rsidRPr="007810EE">
        <w:rPr>
          <w:rFonts w:ascii="Times New Roman" w:hAnsi="Times New Roman" w:cs="Times New Roman"/>
        </w:rPr>
        <w:t>Commun</w:t>
      </w:r>
      <w:r w:rsidR="00955619" w:rsidRPr="007810EE">
        <w:rPr>
          <w:rFonts w:ascii="Times New Roman" w:hAnsi="Times New Roman" w:cs="Times New Roman"/>
        </w:rPr>
        <w:t xml:space="preserve"> </w:t>
      </w:r>
      <w:r w:rsidRPr="007810EE">
        <w:rPr>
          <w:rFonts w:ascii="Times New Roman" w:hAnsi="Times New Roman" w:cs="Times New Roman"/>
        </w:rPr>
        <w:t>39(12):</w:t>
      </w:r>
      <w:r w:rsidR="00955619" w:rsidRPr="007810EE">
        <w:rPr>
          <w:rFonts w:ascii="Times New Roman" w:hAnsi="Times New Roman" w:cs="Times New Roman"/>
        </w:rPr>
        <w:t xml:space="preserve"> </w:t>
      </w:r>
      <w:r w:rsidRPr="007810EE">
        <w:rPr>
          <w:rFonts w:ascii="Times New Roman" w:hAnsi="Times New Roman" w:cs="Times New Roman"/>
        </w:rPr>
        <w:t>1129-1137.</w:t>
      </w:r>
      <w:bookmarkEnd w:id="23"/>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24" w:name="_ENREF_80"/>
      <w:r w:rsidRPr="007810EE">
        <w:rPr>
          <w:rFonts w:ascii="Times New Roman" w:hAnsi="Times New Roman" w:cs="Times New Roman"/>
        </w:rPr>
        <w:t>Razavi,</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B.</w:t>
      </w:r>
      <w:r w:rsidR="00955619" w:rsidRPr="007810EE">
        <w:rPr>
          <w:rFonts w:ascii="Times New Roman" w:hAnsi="Times New Roman" w:cs="Times New Roman"/>
        </w:rPr>
        <w:t xml:space="preserve"> </w:t>
      </w:r>
      <w:r w:rsidRPr="007810EE">
        <w:rPr>
          <w:rFonts w:ascii="Times New Roman" w:hAnsi="Times New Roman" w:cs="Times New Roman"/>
        </w:rPr>
        <w:t>Ziebarth,</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Klein</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W.</w:t>
      </w:r>
      <w:r w:rsidR="00955619" w:rsidRPr="007810EE">
        <w:rPr>
          <w:rFonts w:ascii="Times New Roman" w:hAnsi="Times New Roman" w:cs="Times New Roman"/>
        </w:rPr>
        <w:t xml:space="preserve"> </w:t>
      </w:r>
      <w:r w:rsidRPr="007810EE">
        <w:rPr>
          <w:rFonts w:ascii="Times New Roman" w:hAnsi="Times New Roman" w:cs="Times New Roman"/>
        </w:rPr>
        <w:t>Zeng</w:t>
      </w:r>
      <w:r w:rsidR="00955619" w:rsidRPr="007810EE">
        <w:rPr>
          <w:rFonts w:ascii="Times New Roman" w:hAnsi="Times New Roman" w:cs="Times New Roman"/>
        </w:rPr>
        <w:t xml:space="preserve"> </w:t>
      </w:r>
      <w:r w:rsidRPr="007810EE">
        <w:rPr>
          <w:rFonts w:ascii="Times New Roman" w:hAnsi="Times New Roman" w:cs="Times New Roman"/>
        </w:rPr>
        <w:t>(2018).</w:t>
      </w:r>
      <w:r w:rsidR="00955619" w:rsidRPr="007810EE">
        <w:rPr>
          <w:rFonts w:ascii="Times New Roman" w:hAnsi="Times New Roman" w:cs="Times New Roman"/>
        </w:rPr>
        <w:t xml:space="preserve"> </w:t>
      </w:r>
      <w:r w:rsidRPr="007810EE">
        <w:rPr>
          <w:rFonts w:ascii="Times New Roman" w:hAnsi="Times New Roman" w:cs="Times New Roman"/>
        </w:rPr>
        <w:t>"Dual</w:t>
      </w:r>
      <w:r w:rsidR="00955619" w:rsidRPr="007810EE">
        <w:rPr>
          <w:rFonts w:ascii="Times New Roman" w:hAnsi="Times New Roman" w:cs="Times New Roman"/>
        </w:rPr>
        <w:t xml:space="preserve"> </w:t>
      </w:r>
      <w:r w:rsidRPr="007810EE">
        <w:rPr>
          <w:rFonts w:ascii="Times New Roman" w:hAnsi="Times New Roman" w:cs="Times New Roman"/>
        </w:rPr>
        <w:t>time-point</w:t>
      </w:r>
      <w:r w:rsidR="00955619" w:rsidRPr="007810EE">
        <w:rPr>
          <w:rFonts w:ascii="Times New Roman" w:hAnsi="Times New Roman" w:cs="Times New Roman"/>
        </w:rPr>
        <w:t xml:space="preserve"> </w:t>
      </w:r>
      <w:r w:rsidRPr="007810EE">
        <w:rPr>
          <w:rFonts w:ascii="Times New Roman" w:hAnsi="Times New Roman" w:cs="Times New Roman"/>
        </w:rPr>
        <w:t>quantitative</w:t>
      </w:r>
      <w:r w:rsidR="00955619" w:rsidRPr="007810EE">
        <w:rPr>
          <w:rFonts w:ascii="Times New Roman" w:hAnsi="Times New Roman" w:cs="Times New Roman"/>
        </w:rPr>
        <w:t xml:space="preserve"> </w:t>
      </w:r>
      <w:r w:rsidRPr="007810EE">
        <w:rPr>
          <w:rFonts w:ascii="Times New Roman" w:hAnsi="Times New Roman" w:cs="Times New Roman"/>
        </w:rPr>
        <w:t>SPECT-CT</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imaging</w:t>
      </w:r>
      <w:r w:rsidR="00955619" w:rsidRPr="007810EE">
        <w:rPr>
          <w:rFonts w:ascii="Times New Roman" w:hAnsi="Times New Roman" w:cs="Times New Roman"/>
        </w:rPr>
        <w:t xml:space="preserve"> </w:t>
      </w:r>
      <w:r w:rsidRPr="007810EE">
        <w:rPr>
          <w:rFonts w:ascii="Times New Roman" w:hAnsi="Times New Roman" w:cs="Times New Roman"/>
        </w:rPr>
        <w:t>using</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single</w:t>
      </w:r>
      <w:r w:rsidR="00955619" w:rsidRPr="007810EE">
        <w:rPr>
          <w:rFonts w:ascii="Times New Roman" w:hAnsi="Times New Roman" w:cs="Times New Roman"/>
        </w:rPr>
        <w:t xml:space="preserve"> </w:t>
      </w:r>
      <w:r w:rsidRPr="007810EE">
        <w:rPr>
          <w:rFonts w:ascii="Times New Roman" w:hAnsi="Times New Roman" w:cs="Times New Roman"/>
        </w:rPr>
        <w:t>computed</w:t>
      </w:r>
      <w:r w:rsidR="00955619" w:rsidRPr="007810EE">
        <w:rPr>
          <w:rFonts w:ascii="Times New Roman" w:hAnsi="Times New Roman" w:cs="Times New Roman"/>
        </w:rPr>
        <w:t xml:space="preserve"> </w:t>
      </w:r>
      <w:r w:rsidRPr="007810EE">
        <w:rPr>
          <w:rFonts w:ascii="Times New Roman" w:hAnsi="Times New Roman" w:cs="Times New Roman"/>
        </w:rPr>
        <w:t>tomography:</w:t>
      </w:r>
      <w:r w:rsidR="00955619" w:rsidRPr="007810EE">
        <w:rPr>
          <w:rFonts w:ascii="Times New Roman" w:hAnsi="Times New Roman" w:cs="Times New Roman"/>
        </w:rPr>
        <w:t xml:space="preserve"> </w:t>
      </w:r>
      <w:r w:rsidRPr="007810EE">
        <w:rPr>
          <w:rFonts w:ascii="Times New Roman" w:hAnsi="Times New Roman" w:cs="Times New Roman"/>
        </w:rPr>
        <w:t>feasibility</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operator</w:t>
      </w:r>
      <w:r w:rsidR="00955619" w:rsidRPr="007810EE">
        <w:rPr>
          <w:rFonts w:ascii="Times New Roman" w:hAnsi="Times New Roman" w:cs="Times New Roman"/>
        </w:rPr>
        <w:t xml:space="preserve"> </w:t>
      </w:r>
      <w:r w:rsidRPr="007810EE">
        <w:rPr>
          <w:rFonts w:ascii="Times New Roman" w:hAnsi="Times New Roman" w:cs="Times New Roman"/>
        </w:rPr>
        <w:t>variability."</w:t>
      </w:r>
      <w:r w:rsidR="00955619" w:rsidRPr="007810EE">
        <w:rPr>
          <w:rFonts w:ascii="Times New Roman" w:hAnsi="Times New Roman" w:cs="Times New Roman"/>
        </w:rPr>
        <w:t xml:space="preserve"> </w:t>
      </w:r>
      <w:r w:rsidRPr="007810EE">
        <w:rPr>
          <w:rFonts w:ascii="Times New Roman" w:hAnsi="Times New Roman" w:cs="Times New Roman"/>
        </w:rPr>
        <w:t>Nucl</w:t>
      </w:r>
      <w:r w:rsidR="00955619" w:rsidRPr="007810EE">
        <w:rPr>
          <w:rFonts w:ascii="Times New Roman" w:hAnsi="Times New Roman" w:cs="Times New Roman"/>
        </w:rPr>
        <w:t xml:space="preserve"> </w:t>
      </w:r>
      <w:r w:rsidRPr="007810EE">
        <w:rPr>
          <w:rFonts w:ascii="Times New Roman" w:hAnsi="Times New Roman" w:cs="Times New Roman"/>
        </w:rPr>
        <w:t>Med</w:t>
      </w:r>
      <w:r w:rsidR="00955619" w:rsidRPr="007810EE">
        <w:rPr>
          <w:rFonts w:ascii="Times New Roman" w:hAnsi="Times New Roman" w:cs="Times New Roman"/>
        </w:rPr>
        <w:t xml:space="preserve"> </w:t>
      </w:r>
      <w:r w:rsidRPr="007810EE">
        <w:rPr>
          <w:rFonts w:ascii="Times New Roman" w:hAnsi="Times New Roman" w:cs="Times New Roman"/>
        </w:rPr>
        <w:t>Commun</w:t>
      </w:r>
      <w:r w:rsidR="00955619" w:rsidRPr="007810EE">
        <w:rPr>
          <w:rFonts w:ascii="Times New Roman" w:hAnsi="Times New Roman" w:cs="Times New Roman"/>
        </w:rPr>
        <w:t xml:space="preserve"> </w:t>
      </w:r>
      <w:r w:rsidRPr="007810EE">
        <w:rPr>
          <w:rFonts w:ascii="Times New Roman" w:hAnsi="Times New Roman" w:cs="Times New Roman"/>
        </w:rPr>
        <w:t>39(1):</w:t>
      </w:r>
      <w:r w:rsidR="00955619" w:rsidRPr="007810EE">
        <w:rPr>
          <w:rFonts w:ascii="Times New Roman" w:hAnsi="Times New Roman" w:cs="Times New Roman"/>
        </w:rPr>
        <w:t xml:space="preserve"> </w:t>
      </w:r>
      <w:r w:rsidRPr="007810EE">
        <w:rPr>
          <w:rFonts w:ascii="Times New Roman" w:hAnsi="Times New Roman" w:cs="Times New Roman"/>
        </w:rPr>
        <w:t>3-9.</w:t>
      </w:r>
      <w:bookmarkEnd w:id="24"/>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25" w:name="_ENREF_10"/>
      <w:r w:rsidRPr="007810EE">
        <w:rPr>
          <w:rFonts w:ascii="Times New Roman" w:hAnsi="Times New Roman" w:cs="Times New Roman"/>
        </w:rPr>
        <w:t>Argiro,</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Diacinti,</w:t>
      </w:r>
      <w:r w:rsidR="00955619" w:rsidRPr="007810EE">
        <w:rPr>
          <w:rFonts w:ascii="Times New Roman" w:hAnsi="Times New Roman" w:cs="Times New Roman"/>
        </w:rPr>
        <w:t xml:space="preserve"> </w:t>
      </w:r>
      <w:r w:rsidRPr="007810EE">
        <w:rPr>
          <w:rFonts w:ascii="Times New Roman" w:hAnsi="Times New Roman" w:cs="Times New Roman"/>
        </w:rPr>
        <w:t>B.</w:t>
      </w:r>
      <w:r w:rsidR="00955619" w:rsidRPr="007810EE">
        <w:rPr>
          <w:rFonts w:ascii="Times New Roman" w:hAnsi="Times New Roman" w:cs="Times New Roman"/>
        </w:rPr>
        <w:t xml:space="preserve"> </w:t>
      </w:r>
      <w:r w:rsidRPr="007810EE">
        <w:rPr>
          <w:rFonts w:ascii="Times New Roman" w:hAnsi="Times New Roman" w:cs="Times New Roman"/>
        </w:rPr>
        <w:t>Sacconi,</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Iannarelli,</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Diacinti,</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Cipriani,</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Pisani,</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Romagnoli,</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Biffoni,</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Di</w:t>
      </w:r>
      <w:r w:rsidR="00955619" w:rsidRPr="007810EE">
        <w:rPr>
          <w:rFonts w:ascii="Times New Roman" w:hAnsi="Times New Roman" w:cs="Times New Roman"/>
        </w:rPr>
        <w:t xml:space="preserve"> </w:t>
      </w:r>
      <w:r w:rsidRPr="007810EE">
        <w:rPr>
          <w:rFonts w:ascii="Times New Roman" w:hAnsi="Times New Roman" w:cs="Times New Roman"/>
        </w:rPr>
        <w:t>Gioia,</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Pepe,</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Bezzi,</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Letizia,</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Minisola</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Catalano</w:t>
      </w:r>
      <w:r w:rsidR="00955619" w:rsidRPr="007810EE">
        <w:rPr>
          <w:rFonts w:ascii="Times New Roman" w:hAnsi="Times New Roman" w:cs="Times New Roman"/>
        </w:rPr>
        <w:t xml:space="preserve"> </w:t>
      </w:r>
      <w:r w:rsidRPr="007810EE">
        <w:rPr>
          <w:rFonts w:ascii="Times New Roman" w:hAnsi="Times New Roman" w:cs="Times New Roman"/>
        </w:rPr>
        <w:t>(2018).</w:t>
      </w:r>
      <w:r w:rsidR="00955619" w:rsidRPr="007810EE">
        <w:rPr>
          <w:rFonts w:ascii="Times New Roman" w:hAnsi="Times New Roman" w:cs="Times New Roman"/>
        </w:rPr>
        <w:t xml:space="preserve"> </w:t>
      </w:r>
      <w:r w:rsidRPr="007810EE">
        <w:rPr>
          <w:rFonts w:ascii="Times New Roman" w:hAnsi="Times New Roman" w:cs="Times New Roman"/>
        </w:rPr>
        <w:t>"Diagnostic</w:t>
      </w:r>
      <w:r w:rsidR="00955619" w:rsidRPr="007810EE">
        <w:rPr>
          <w:rFonts w:ascii="Times New Roman" w:hAnsi="Times New Roman" w:cs="Times New Roman"/>
        </w:rPr>
        <w:t xml:space="preserve"> </w:t>
      </w:r>
      <w:r w:rsidRPr="007810EE">
        <w:rPr>
          <w:rFonts w:ascii="Times New Roman" w:hAnsi="Times New Roman" w:cs="Times New Roman"/>
        </w:rPr>
        <w:t>accuracy</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3T</w:t>
      </w:r>
      <w:r w:rsidR="00955619" w:rsidRPr="007810EE">
        <w:rPr>
          <w:rFonts w:ascii="Times New Roman" w:hAnsi="Times New Roman" w:cs="Times New Roman"/>
        </w:rPr>
        <w:t xml:space="preserve"> </w:t>
      </w:r>
      <w:r w:rsidRPr="007810EE">
        <w:rPr>
          <w:rFonts w:ascii="Times New Roman" w:hAnsi="Times New Roman" w:cs="Times New Roman"/>
        </w:rPr>
        <w:t>magnetic</w:t>
      </w:r>
      <w:r w:rsidR="00955619" w:rsidRPr="007810EE">
        <w:rPr>
          <w:rFonts w:ascii="Times New Roman" w:hAnsi="Times New Roman" w:cs="Times New Roman"/>
        </w:rPr>
        <w:t xml:space="preserve"> </w:t>
      </w:r>
      <w:r w:rsidRPr="007810EE">
        <w:rPr>
          <w:rFonts w:ascii="Times New Roman" w:hAnsi="Times New Roman" w:cs="Times New Roman"/>
        </w:rPr>
        <w:t>resonance</w:t>
      </w:r>
      <w:r w:rsidR="00955619" w:rsidRPr="007810EE">
        <w:rPr>
          <w:rFonts w:ascii="Times New Roman" w:hAnsi="Times New Roman" w:cs="Times New Roman"/>
        </w:rPr>
        <w:t xml:space="preserve"> </w:t>
      </w:r>
      <w:r w:rsidRPr="007810EE">
        <w:rPr>
          <w:rFonts w:ascii="Times New Roman" w:hAnsi="Times New Roman" w:cs="Times New Roman"/>
        </w:rPr>
        <w:t>imaging</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preoperative</w:t>
      </w:r>
      <w:r w:rsidR="00955619" w:rsidRPr="007810EE">
        <w:rPr>
          <w:rFonts w:ascii="Times New Roman" w:hAnsi="Times New Roman" w:cs="Times New Roman"/>
        </w:rPr>
        <w:t xml:space="preserve"> </w:t>
      </w:r>
      <w:r w:rsidRPr="007810EE">
        <w:rPr>
          <w:rFonts w:ascii="Times New Roman" w:hAnsi="Times New Roman" w:cs="Times New Roman"/>
        </w:rPr>
        <w:t>localisation</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adenomas:</w:t>
      </w:r>
      <w:r w:rsidR="00955619" w:rsidRPr="007810EE">
        <w:rPr>
          <w:rFonts w:ascii="Times New Roman" w:hAnsi="Times New Roman" w:cs="Times New Roman"/>
        </w:rPr>
        <w:t xml:space="preserve"> </w:t>
      </w:r>
      <w:r w:rsidRPr="007810EE">
        <w:rPr>
          <w:rFonts w:ascii="Times New Roman" w:hAnsi="Times New Roman" w:cs="Times New Roman"/>
        </w:rPr>
        <w:t>comparison</w:t>
      </w:r>
      <w:r w:rsidR="00955619" w:rsidRPr="007810EE">
        <w:rPr>
          <w:rFonts w:ascii="Times New Roman" w:hAnsi="Times New Roman" w:cs="Times New Roman"/>
        </w:rPr>
        <w:t xml:space="preserve"> </w:t>
      </w:r>
      <w:r w:rsidRPr="007810EE">
        <w:rPr>
          <w:rFonts w:ascii="Times New Roman" w:hAnsi="Times New Roman" w:cs="Times New Roman"/>
        </w:rPr>
        <w:t>with</w:t>
      </w:r>
      <w:r w:rsidR="00955619" w:rsidRPr="007810EE">
        <w:rPr>
          <w:rFonts w:ascii="Times New Roman" w:hAnsi="Times New Roman" w:cs="Times New Roman"/>
        </w:rPr>
        <w:t xml:space="preserve"> </w:t>
      </w:r>
      <w:r w:rsidRPr="007810EE">
        <w:rPr>
          <w:rFonts w:ascii="Times New Roman" w:hAnsi="Times New Roman" w:cs="Times New Roman"/>
        </w:rPr>
        <w:t>ultrasound</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99mTc-sestamibi</w:t>
      </w:r>
      <w:r w:rsidR="00955619" w:rsidRPr="007810EE">
        <w:rPr>
          <w:rFonts w:ascii="Times New Roman" w:hAnsi="Times New Roman" w:cs="Times New Roman"/>
        </w:rPr>
        <w:t xml:space="preserve"> </w:t>
      </w:r>
      <w:r w:rsidRPr="007810EE">
        <w:rPr>
          <w:rFonts w:ascii="Times New Roman" w:hAnsi="Times New Roman" w:cs="Times New Roman"/>
        </w:rPr>
        <w:t>scans."</w:t>
      </w:r>
      <w:r w:rsidR="00955619" w:rsidRPr="007810EE">
        <w:rPr>
          <w:rFonts w:ascii="Times New Roman" w:hAnsi="Times New Roman" w:cs="Times New Roman"/>
        </w:rPr>
        <w:t xml:space="preserve"> </w:t>
      </w:r>
      <w:r w:rsidRPr="007810EE">
        <w:rPr>
          <w:rFonts w:ascii="Times New Roman" w:hAnsi="Times New Roman" w:cs="Times New Roman"/>
        </w:rPr>
        <w:t>Eu</w:t>
      </w:r>
      <w:r w:rsidR="00322911" w:rsidRPr="007810EE">
        <w:rPr>
          <w:rFonts w:ascii="Times New Roman" w:hAnsi="Times New Roman" w:cs="Times New Roman"/>
        </w:rPr>
        <w:t>r R</w:t>
      </w:r>
      <w:r w:rsidRPr="007810EE">
        <w:rPr>
          <w:rFonts w:ascii="Times New Roman" w:hAnsi="Times New Roman" w:cs="Times New Roman"/>
        </w:rPr>
        <w:t>adiol.</w:t>
      </w:r>
      <w:bookmarkEnd w:id="25"/>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26" w:name="_ENREF_68"/>
      <w:r w:rsidRPr="007810EE">
        <w:rPr>
          <w:rFonts w:ascii="Times New Roman" w:hAnsi="Times New Roman" w:cs="Times New Roman"/>
        </w:rPr>
        <w:t>Moralidis,</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(2013).</w:t>
      </w:r>
      <w:r w:rsidR="00955619" w:rsidRPr="007810EE">
        <w:rPr>
          <w:rFonts w:ascii="Times New Roman" w:hAnsi="Times New Roman" w:cs="Times New Roman"/>
        </w:rPr>
        <w:t xml:space="preserve"> </w:t>
      </w:r>
      <w:r w:rsidRPr="007810EE">
        <w:rPr>
          <w:rFonts w:ascii="Times New Roman" w:hAnsi="Times New Roman" w:cs="Times New Roman"/>
        </w:rPr>
        <w:t>"Radionuclide</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imaging:</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concise,</w:t>
      </w:r>
      <w:r w:rsidR="00955619" w:rsidRPr="007810EE">
        <w:rPr>
          <w:rFonts w:ascii="Times New Roman" w:hAnsi="Times New Roman" w:cs="Times New Roman"/>
        </w:rPr>
        <w:t xml:space="preserve"> </w:t>
      </w:r>
      <w:r w:rsidRPr="007810EE">
        <w:rPr>
          <w:rFonts w:ascii="Times New Roman" w:hAnsi="Times New Roman" w:cs="Times New Roman"/>
        </w:rPr>
        <w:t>updated</w:t>
      </w:r>
      <w:r w:rsidR="00955619" w:rsidRPr="007810EE">
        <w:rPr>
          <w:rFonts w:ascii="Times New Roman" w:hAnsi="Times New Roman" w:cs="Times New Roman"/>
        </w:rPr>
        <w:t xml:space="preserve"> </w:t>
      </w:r>
      <w:r w:rsidRPr="007810EE">
        <w:rPr>
          <w:rFonts w:ascii="Times New Roman" w:hAnsi="Times New Roman" w:cs="Times New Roman"/>
        </w:rPr>
        <w:t>review."</w:t>
      </w:r>
      <w:r w:rsidR="00955619" w:rsidRPr="007810EE">
        <w:rPr>
          <w:rFonts w:ascii="Times New Roman" w:hAnsi="Times New Roman" w:cs="Times New Roman"/>
        </w:rPr>
        <w:t xml:space="preserve"> </w:t>
      </w:r>
      <w:r w:rsidRPr="007810EE">
        <w:rPr>
          <w:rFonts w:ascii="Times New Roman" w:hAnsi="Times New Roman" w:cs="Times New Roman"/>
        </w:rPr>
        <w:t>Hell</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Nucl</w:t>
      </w:r>
      <w:r w:rsidR="00955619" w:rsidRPr="007810EE">
        <w:rPr>
          <w:rFonts w:ascii="Times New Roman" w:hAnsi="Times New Roman" w:cs="Times New Roman"/>
        </w:rPr>
        <w:t xml:space="preserve"> </w:t>
      </w:r>
      <w:r w:rsidRPr="007810EE">
        <w:rPr>
          <w:rFonts w:ascii="Times New Roman" w:hAnsi="Times New Roman" w:cs="Times New Roman"/>
        </w:rPr>
        <w:t>Med</w:t>
      </w:r>
      <w:r w:rsidR="00955619" w:rsidRPr="007810EE">
        <w:rPr>
          <w:rFonts w:ascii="Times New Roman" w:hAnsi="Times New Roman" w:cs="Times New Roman"/>
        </w:rPr>
        <w:t xml:space="preserve"> </w:t>
      </w:r>
      <w:r w:rsidRPr="007810EE">
        <w:rPr>
          <w:rFonts w:ascii="Times New Roman" w:hAnsi="Times New Roman" w:cs="Times New Roman"/>
        </w:rPr>
        <w:t>16(2):</w:t>
      </w:r>
      <w:r w:rsidR="00955619" w:rsidRPr="007810EE">
        <w:rPr>
          <w:rFonts w:ascii="Times New Roman" w:hAnsi="Times New Roman" w:cs="Times New Roman"/>
        </w:rPr>
        <w:t xml:space="preserve"> </w:t>
      </w:r>
      <w:r w:rsidRPr="007810EE">
        <w:rPr>
          <w:rFonts w:ascii="Times New Roman" w:hAnsi="Times New Roman" w:cs="Times New Roman"/>
        </w:rPr>
        <w:t>125-133.</w:t>
      </w:r>
      <w:bookmarkEnd w:id="26"/>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27" w:name="_ENREF_15"/>
      <w:r w:rsidRPr="007810EE">
        <w:rPr>
          <w:rFonts w:ascii="Times New Roman" w:hAnsi="Times New Roman" w:cs="Times New Roman"/>
        </w:rPr>
        <w:t>Bilezikian,</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P.,</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Khan,</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T.</w:t>
      </w:r>
      <w:r w:rsidR="00955619" w:rsidRPr="007810EE">
        <w:rPr>
          <w:rFonts w:ascii="Times New Roman" w:hAnsi="Times New Roman" w:cs="Times New Roman"/>
        </w:rPr>
        <w:t xml:space="preserve"> </w:t>
      </w:r>
      <w:r w:rsidRPr="007810EE">
        <w:rPr>
          <w:rFonts w:ascii="Times New Roman" w:hAnsi="Times New Roman" w:cs="Times New Roman"/>
        </w:rPr>
        <w:t>Potts,</w:t>
      </w:r>
      <w:r w:rsidR="00955619" w:rsidRPr="007810EE">
        <w:rPr>
          <w:rFonts w:ascii="Times New Roman" w:hAnsi="Times New Roman" w:cs="Times New Roman"/>
        </w:rPr>
        <w:t xml:space="preserve"> </w:t>
      </w:r>
      <w:r w:rsidRPr="007810EE">
        <w:rPr>
          <w:rFonts w:ascii="Times New Roman" w:hAnsi="Times New Roman" w:cs="Times New Roman"/>
        </w:rPr>
        <w:t>Jr.</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Third</w:t>
      </w:r>
      <w:r w:rsidR="00955619" w:rsidRPr="007810EE">
        <w:rPr>
          <w:rFonts w:ascii="Times New Roman" w:hAnsi="Times New Roman" w:cs="Times New Roman"/>
        </w:rPr>
        <w:t xml:space="preserve"> </w:t>
      </w:r>
      <w:r w:rsidRPr="007810EE">
        <w:rPr>
          <w:rFonts w:ascii="Times New Roman" w:hAnsi="Times New Roman" w:cs="Times New Roman"/>
        </w:rPr>
        <w:t>International</w:t>
      </w:r>
      <w:r w:rsidR="00955619" w:rsidRPr="007810EE">
        <w:rPr>
          <w:rFonts w:ascii="Times New Roman" w:hAnsi="Times New Roman" w:cs="Times New Roman"/>
        </w:rPr>
        <w:t xml:space="preserve"> </w:t>
      </w:r>
      <w:r w:rsidRPr="007810EE">
        <w:rPr>
          <w:rFonts w:ascii="Times New Roman" w:hAnsi="Times New Roman" w:cs="Times New Roman"/>
        </w:rPr>
        <w:t>Workshop</w:t>
      </w:r>
      <w:r w:rsidR="00955619" w:rsidRPr="007810EE">
        <w:rPr>
          <w:rFonts w:ascii="Times New Roman" w:hAnsi="Times New Roman" w:cs="Times New Roman"/>
        </w:rPr>
        <w:t xml:space="preserve"> </w:t>
      </w:r>
      <w:r w:rsidRPr="007810EE">
        <w:rPr>
          <w:rFonts w:ascii="Times New Roman" w:hAnsi="Times New Roman" w:cs="Times New Roman"/>
        </w:rPr>
        <w:t>on</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Management</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Asymptomatic</w:t>
      </w:r>
      <w:r w:rsidR="00955619" w:rsidRPr="007810EE">
        <w:rPr>
          <w:rFonts w:ascii="Times New Roman" w:hAnsi="Times New Roman" w:cs="Times New Roman"/>
        </w:rPr>
        <w:t xml:space="preserve"> </w:t>
      </w:r>
      <w:r w:rsidRPr="007810EE">
        <w:rPr>
          <w:rFonts w:ascii="Times New Roman" w:hAnsi="Times New Roman" w:cs="Times New Roman"/>
        </w:rPr>
        <w:t>Primary</w:t>
      </w:r>
      <w:r w:rsidR="00955619" w:rsidRPr="007810EE">
        <w:rPr>
          <w:rFonts w:ascii="Times New Roman" w:hAnsi="Times New Roman" w:cs="Times New Roman"/>
        </w:rPr>
        <w:t xml:space="preserve"> </w:t>
      </w:r>
      <w:r w:rsidRPr="007810EE">
        <w:rPr>
          <w:rFonts w:ascii="Times New Roman" w:hAnsi="Times New Roman" w:cs="Times New Roman"/>
        </w:rPr>
        <w:t>(2009).</w:t>
      </w:r>
      <w:r w:rsidR="00955619" w:rsidRPr="007810EE">
        <w:rPr>
          <w:rFonts w:ascii="Times New Roman" w:hAnsi="Times New Roman" w:cs="Times New Roman"/>
        </w:rPr>
        <w:t xml:space="preserve"> </w:t>
      </w:r>
      <w:r w:rsidRPr="007810EE">
        <w:rPr>
          <w:rFonts w:ascii="Times New Roman" w:hAnsi="Times New Roman" w:cs="Times New Roman"/>
        </w:rPr>
        <w:t>"Guidelines</w:t>
      </w:r>
      <w:r w:rsidR="00955619" w:rsidRPr="007810EE">
        <w:rPr>
          <w:rFonts w:ascii="Times New Roman" w:hAnsi="Times New Roman" w:cs="Times New Roman"/>
        </w:rPr>
        <w:t xml:space="preserve"> </w:t>
      </w:r>
      <w:r w:rsidRPr="007810EE">
        <w:rPr>
          <w:rFonts w:ascii="Times New Roman" w:hAnsi="Times New Roman" w:cs="Times New Roman"/>
        </w:rPr>
        <w:t>for</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management</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asymptomatic</w:t>
      </w:r>
      <w:r w:rsidR="00955619" w:rsidRPr="007810EE">
        <w:rPr>
          <w:rFonts w:ascii="Times New Roman" w:hAnsi="Times New Roman" w:cs="Times New Roman"/>
        </w:rPr>
        <w:t xml:space="preserve"> </w:t>
      </w:r>
      <w:r w:rsidRPr="007810EE">
        <w:rPr>
          <w:rFonts w:ascii="Times New Roman" w:hAnsi="Times New Roman" w:cs="Times New Roman"/>
        </w:rPr>
        <w:t>primary</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summary</w:t>
      </w:r>
      <w:r w:rsidR="00955619" w:rsidRPr="007810EE">
        <w:rPr>
          <w:rFonts w:ascii="Times New Roman" w:hAnsi="Times New Roman" w:cs="Times New Roman"/>
        </w:rPr>
        <w:t xml:space="preserve"> </w:t>
      </w:r>
      <w:r w:rsidRPr="007810EE">
        <w:rPr>
          <w:rFonts w:ascii="Times New Roman" w:hAnsi="Times New Roman" w:cs="Times New Roman"/>
        </w:rPr>
        <w:t>statement</w:t>
      </w:r>
      <w:r w:rsidR="00955619" w:rsidRPr="007810EE">
        <w:rPr>
          <w:rFonts w:ascii="Times New Roman" w:hAnsi="Times New Roman" w:cs="Times New Roman"/>
        </w:rPr>
        <w:t xml:space="preserve"> </w:t>
      </w:r>
      <w:r w:rsidRPr="007810EE">
        <w:rPr>
          <w:rFonts w:ascii="Times New Roman" w:hAnsi="Times New Roman" w:cs="Times New Roman"/>
        </w:rPr>
        <w:t>from</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third</w:t>
      </w:r>
      <w:r w:rsidR="00955619" w:rsidRPr="007810EE">
        <w:rPr>
          <w:rFonts w:ascii="Times New Roman" w:hAnsi="Times New Roman" w:cs="Times New Roman"/>
        </w:rPr>
        <w:t xml:space="preserve"> </w:t>
      </w:r>
      <w:r w:rsidRPr="007810EE">
        <w:rPr>
          <w:rFonts w:ascii="Times New Roman" w:hAnsi="Times New Roman" w:cs="Times New Roman"/>
        </w:rPr>
        <w:t>international</w:t>
      </w:r>
      <w:r w:rsidR="00955619" w:rsidRPr="007810EE">
        <w:rPr>
          <w:rFonts w:ascii="Times New Roman" w:hAnsi="Times New Roman" w:cs="Times New Roman"/>
        </w:rPr>
        <w:t xml:space="preserve"> </w:t>
      </w:r>
      <w:r w:rsidRPr="007810EE">
        <w:rPr>
          <w:rFonts w:ascii="Times New Roman" w:hAnsi="Times New Roman" w:cs="Times New Roman"/>
        </w:rPr>
        <w:t>workshop."</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Cli</w:t>
      </w:r>
      <w:r w:rsidR="00322911" w:rsidRPr="007810EE">
        <w:rPr>
          <w:rFonts w:ascii="Times New Roman" w:hAnsi="Times New Roman" w:cs="Times New Roman"/>
        </w:rPr>
        <w:t>n E</w:t>
      </w:r>
      <w:r w:rsidRPr="007810EE">
        <w:rPr>
          <w:rFonts w:ascii="Times New Roman" w:hAnsi="Times New Roman" w:cs="Times New Roman"/>
        </w:rPr>
        <w:t>ndocrino</w:t>
      </w:r>
      <w:r w:rsidR="00322911" w:rsidRPr="007810EE">
        <w:rPr>
          <w:rFonts w:ascii="Times New Roman" w:hAnsi="Times New Roman" w:cs="Times New Roman"/>
        </w:rPr>
        <w:t>l M</w:t>
      </w:r>
      <w:r w:rsidRPr="007810EE">
        <w:rPr>
          <w:rFonts w:ascii="Times New Roman" w:hAnsi="Times New Roman" w:cs="Times New Roman"/>
        </w:rPr>
        <w:t>etab</w:t>
      </w:r>
      <w:r w:rsidR="00955619" w:rsidRPr="007810EE">
        <w:rPr>
          <w:rFonts w:ascii="Times New Roman" w:hAnsi="Times New Roman" w:cs="Times New Roman"/>
        </w:rPr>
        <w:t xml:space="preserve"> </w:t>
      </w:r>
      <w:r w:rsidRPr="007810EE">
        <w:rPr>
          <w:rFonts w:ascii="Times New Roman" w:hAnsi="Times New Roman" w:cs="Times New Roman"/>
        </w:rPr>
        <w:t>94(2):</w:t>
      </w:r>
      <w:r w:rsidR="00955619" w:rsidRPr="007810EE">
        <w:rPr>
          <w:rFonts w:ascii="Times New Roman" w:hAnsi="Times New Roman" w:cs="Times New Roman"/>
        </w:rPr>
        <w:t xml:space="preserve"> </w:t>
      </w:r>
      <w:r w:rsidRPr="007810EE">
        <w:rPr>
          <w:rFonts w:ascii="Times New Roman" w:hAnsi="Times New Roman" w:cs="Times New Roman"/>
        </w:rPr>
        <w:t>335-339.</w:t>
      </w:r>
      <w:bookmarkEnd w:id="27"/>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28" w:name="_ENREF_97"/>
      <w:r w:rsidRPr="007810EE">
        <w:rPr>
          <w:rFonts w:ascii="Times New Roman" w:hAnsi="Times New Roman" w:cs="Times New Roman"/>
        </w:rPr>
        <w:t>Suliburk,</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W.</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N.</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Perrier</w:t>
      </w:r>
      <w:r w:rsidR="00955619" w:rsidRPr="007810EE">
        <w:rPr>
          <w:rFonts w:ascii="Times New Roman" w:hAnsi="Times New Roman" w:cs="Times New Roman"/>
        </w:rPr>
        <w:t xml:space="preserve"> </w:t>
      </w:r>
      <w:r w:rsidRPr="007810EE">
        <w:rPr>
          <w:rFonts w:ascii="Times New Roman" w:hAnsi="Times New Roman" w:cs="Times New Roman"/>
        </w:rPr>
        <w:t>(2007).</w:t>
      </w:r>
      <w:r w:rsidR="00955619" w:rsidRPr="007810EE">
        <w:rPr>
          <w:rFonts w:ascii="Times New Roman" w:hAnsi="Times New Roman" w:cs="Times New Roman"/>
        </w:rPr>
        <w:t xml:space="preserve"> </w:t>
      </w:r>
      <w:r w:rsidRPr="007810EE">
        <w:rPr>
          <w:rFonts w:ascii="Times New Roman" w:hAnsi="Times New Roman" w:cs="Times New Roman"/>
        </w:rPr>
        <w:t>"Primary</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Oncologist</w:t>
      </w:r>
      <w:r w:rsidR="00955619" w:rsidRPr="007810EE">
        <w:rPr>
          <w:rFonts w:ascii="Times New Roman" w:hAnsi="Times New Roman" w:cs="Times New Roman"/>
        </w:rPr>
        <w:t xml:space="preserve"> </w:t>
      </w:r>
      <w:r w:rsidRPr="007810EE">
        <w:rPr>
          <w:rFonts w:ascii="Times New Roman" w:hAnsi="Times New Roman" w:cs="Times New Roman"/>
        </w:rPr>
        <w:t>12(6):</w:t>
      </w:r>
      <w:r w:rsidR="00955619" w:rsidRPr="007810EE">
        <w:rPr>
          <w:rFonts w:ascii="Times New Roman" w:hAnsi="Times New Roman" w:cs="Times New Roman"/>
        </w:rPr>
        <w:t xml:space="preserve"> </w:t>
      </w:r>
      <w:r w:rsidRPr="007810EE">
        <w:rPr>
          <w:rFonts w:ascii="Times New Roman" w:hAnsi="Times New Roman" w:cs="Times New Roman"/>
        </w:rPr>
        <w:t>644-653.</w:t>
      </w:r>
      <w:bookmarkEnd w:id="28"/>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29" w:name="_ENREF_7"/>
      <w:r w:rsidRPr="007810EE">
        <w:rPr>
          <w:rFonts w:ascii="Times New Roman" w:hAnsi="Times New Roman" w:cs="Times New Roman"/>
        </w:rPr>
        <w:t>Alhefdhi,</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F.</w:t>
      </w:r>
      <w:r w:rsidR="00955619" w:rsidRPr="007810EE">
        <w:rPr>
          <w:rFonts w:ascii="Times New Roman" w:hAnsi="Times New Roman" w:cs="Times New Roman"/>
        </w:rPr>
        <w:t xml:space="preserve"> </w:t>
      </w:r>
      <w:r w:rsidRPr="007810EE">
        <w:rPr>
          <w:rFonts w:ascii="Times New Roman" w:hAnsi="Times New Roman" w:cs="Times New Roman"/>
        </w:rPr>
        <w:t>Schneider,</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Sippel</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Chen</w:t>
      </w:r>
      <w:r w:rsidR="00955619" w:rsidRPr="007810EE">
        <w:rPr>
          <w:rFonts w:ascii="Times New Roman" w:hAnsi="Times New Roman" w:cs="Times New Roman"/>
        </w:rPr>
        <w:t xml:space="preserve"> </w:t>
      </w:r>
      <w:r w:rsidRPr="007810EE">
        <w:rPr>
          <w:rFonts w:ascii="Times New Roman" w:hAnsi="Times New Roman" w:cs="Times New Roman"/>
        </w:rPr>
        <w:t>(2014).</w:t>
      </w:r>
      <w:r w:rsidR="00955619" w:rsidRPr="007810EE">
        <w:rPr>
          <w:rFonts w:ascii="Times New Roman" w:hAnsi="Times New Roman" w:cs="Times New Roman"/>
        </w:rPr>
        <w:t xml:space="preserve"> </w:t>
      </w:r>
      <w:r w:rsidRPr="007810EE">
        <w:rPr>
          <w:rFonts w:ascii="Times New Roman" w:hAnsi="Times New Roman" w:cs="Times New Roman"/>
        </w:rPr>
        <w:t>"Recurrent</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persistence</w:t>
      </w:r>
      <w:r w:rsidR="00955619" w:rsidRPr="007810EE">
        <w:rPr>
          <w:rFonts w:ascii="Times New Roman" w:hAnsi="Times New Roman" w:cs="Times New Roman"/>
        </w:rPr>
        <w:t xml:space="preserve"> </w:t>
      </w:r>
      <w:r w:rsidRPr="007810EE">
        <w:rPr>
          <w:rFonts w:ascii="Times New Roman" w:hAnsi="Times New Roman" w:cs="Times New Roman"/>
        </w:rPr>
        <w:t>primary</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occurs</w:t>
      </w:r>
      <w:r w:rsidR="00955619" w:rsidRPr="007810EE">
        <w:rPr>
          <w:rFonts w:ascii="Times New Roman" w:hAnsi="Times New Roman" w:cs="Times New Roman"/>
        </w:rPr>
        <w:t xml:space="preserve"> </w:t>
      </w:r>
      <w:r w:rsidRPr="007810EE">
        <w:rPr>
          <w:rFonts w:ascii="Times New Roman" w:hAnsi="Times New Roman" w:cs="Times New Roman"/>
        </w:rPr>
        <w:t>more</w:t>
      </w:r>
      <w:r w:rsidR="00955619" w:rsidRPr="007810EE">
        <w:rPr>
          <w:rFonts w:ascii="Times New Roman" w:hAnsi="Times New Roman" w:cs="Times New Roman"/>
        </w:rPr>
        <w:t xml:space="preserve"> </w:t>
      </w:r>
      <w:r w:rsidRPr="007810EE">
        <w:rPr>
          <w:rFonts w:ascii="Times New Roman" w:hAnsi="Times New Roman" w:cs="Times New Roman"/>
        </w:rPr>
        <w:t>frequently</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patients</w:t>
      </w:r>
      <w:r w:rsidR="00955619" w:rsidRPr="007810EE">
        <w:rPr>
          <w:rFonts w:ascii="Times New Roman" w:hAnsi="Times New Roman" w:cs="Times New Roman"/>
        </w:rPr>
        <w:t xml:space="preserve"> </w:t>
      </w:r>
      <w:r w:rsidRPr="007810EE">
        <w:rPr>
          <w:rFonts w:ascii="Times New Roman" w:hAnsi="Times New Roman" w:cs="Times New Roman"/>
        </w:rPr>
        <w:t>with</w:t>
      </w:r>
      <w:r w:rsidR="00955619" w:rsidRPr="007810EE">
        <w:rPr>
          <w:rFonts w:ascii="Times New Roman" w:hAnsi="Times New Roman" w:cs="Times New Roman"/>
        </w:rPr>
        <w:t xml:space="preserve"> </w:t>
      </w:r>
      <w:r w:rsidRPr="007810EE">
        <w:rPr>
          <w:rFonts w:ascii="Times New Roman" w:hAnsi="Times New Roman" w:cs="Times New Roman"/>
        </w:rPr>
        <w:t>double</w:t>
      </w:r>
      <w:r w:rsidR="00955619" w:rsidRPr="007810EE">
        <w:rPr>
          <w:rFonts w:ascii="Times New Roman" w:hAnsi="Times New Roman" w:cs="Times New Roman"/>
        </w:rPr>
        <w:t xml:space="preserve"> </w:t>
      </w:r>
      <w:r w:rsidRPr="007810EE">
        <w:rPr>
          <w:rFonts w:ascii="Times New Roman" w:hAnsi="Times New Roman" w:cs="Times New Roman"/>
        </w:rPr>
        <w:t>adenomas."</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Surg</w:t>
      </w:r>
      <w:r w:rsidR="00955619" w:rsidRPr="007810EE">
        <w:rPr>
          <w:rFonts w:ascii="Times New Roman" w:hAnsi="Times New Roman" w:cs="Times New Roman"/>
        </w:rPr>
        <w:t xml:space="preserve"> </w:t>
      </w:r>
      <w:r w:rsidRPr="007810EE">
        <w:rPr>
          <w:rFonts w:ascii="Times New Roman" w:hAnsi="Times New Roman" w:cs="Times New Roman"/>
        </w:rPr>
        <w:t>Res</w:t>
      </w:r>
      <w:r w:rsidR="00955619" w:rsidRPr="007810EE">
        <w:rPr>
          <w:rFonts w:ascii="Times New Roman" w:hAnsi="Times New Roman" w:cs="Times New Roman"/>
        </w:rPr>
        <w:t xml:space="preserve"> </w:t>
      </w:r>
      <w:r w:rsidRPr="007810EE">
        <w:rPr>
          <w:rFonts w:ascii="Times New Roman" w:hAnsi="Times New Roman" w:cs="Times New Roman"/>
        </w:rPr>
        <w:t>190(1):</w:t>
      </w:r>
      <w:r w:rsidR="00955619" w:rsidRPr="007810EE">
        <w:rPr>
          <w:rFonts w:ascii="Times New Roman" w:hAnsi="Times New Roman" w:cs="Times New Roman"/>
        </w:rPr>
        <w:t xml:space="preserve"> </w:t>
      </w:r>
      <w:r w:rsidRPr="007810EE">
        <w:rPr>
          <w:rFonts w:ascii="Times New Roman" w:hAnsi="Times New Roman" w:cs="Times New Roman"/>
        </w:rPr>
        <w:t>198-202.</w:t>
      </w:r>
      <w:bookmarkEnd w:id="29"/>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30" w:name="_ENREF_73"/>
      <w:r w:rsidRPr="007810EE">
        <w:rPr>
          <w:rFonts w:ascii="Times New Roman" w:hAnsi="Times New Roman" w:cs="Times New Roman"/>
        </w:rPr>
        <w:t>Padmanabhan,</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(2011).</w:t>
      </w:r>
      <w:r w:rsidR="00955619" w:rsidRPr="007810EE">
        <w:rPr>
          <w:rFonts w:ascii="Times New Roman" w:hAnsi="Times New Roman" w:cs="Times New Roman"/>
        </w:rPr>
        <w:t xml:space="preserve"> </w:t>
      </w:r>
      <w:r w:rsidRPr="007810EE">
        <w:rPr>
          <w:rFonts w:ascii="Times New Roman" w:hAnsi="Times New Roman" w:cs="Times New Roman"/>
        </w:rPr>
        <w:t>"Outpatient</w:t>
      </w:r>
      <w:r w:rsidR="00955619" w:rsidRPr="007810EE">
        <w:rPr>
          <w:rFonts w:ascii="Times New Roman" w:hAnsi="Times New Roman" w:cs="Times New Roman"/>
        </w:rPr>
        <w:t xml:space="preserve"> </w:t>
      </w:r>
      <w:r w:rsidRPr="007810EE">
        <w:rPr>
          <w:rFonts w:ascii="Times New Roman" w:hAnsi="Times New Roman" w:cs="Times New Roman"/>
        </w:rPr>
        <w:t>management</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primary</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Am</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Med</w:t>
      </w:r>
      <w:r w:rsidR="00955619" w:rsidRPr="007810EE">
        <w:rPr>
          <w:rFonts w:ascii="Times New Roman" w:hAnsi="Times New Roman" w:cs="Times New Roman"/>
        </w:rPr>
        <w:t xml:space="preserve"> </w:t>
      </w:r>
      <w:r w:rsidRPr="007810EE">
        <w:rPr>
          <w:rFonts w:ascii="Times New Roman" w:hAnsi="Times New Roman" w:cs="Times New Roman"/>
        </w:rPr>
        <w:t>124(10):</w:t>
      </w:r>
      <w:r w:rsidR="00955619" w:rsidRPr="007810EE">
        <w:rPr>
          <w:rFonts w:ascii="Times New Roman" w:hAnsi="Times New Roman" w:cs="Times New Roman"/>
        </w:rPr>
        <w:t xml:space="preserve"> </w:t>
      </w:r>
      <w:r w:rsidRPr="007810EE">
        <w:rPr>
          <w:rFonts w:ascii="Times New Roman" w:hAnsi="Times New Roman" w:cs="Times New Roman"/>
        </w:rPr>
        <w:t>911-914.</w:t>
      </w:r>
      <w:bookmarkEnd w:id="30"/>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31" w:name="_ENREF_21"/>
      <w:r w:rsidRPr="007810EE">
        <w:rPr>
          <w:rFonts w:ascii="Times New Roman" w:hAnsi="Times New Roman" w:cs="Times New Roman"/>
        </w:rPr>
        <w:t>Chen,</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Mack</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Starling</w:t>
      </w:r>
      <w:r w:rsidR="00955619" w:rsidRPr="007810EE">
        <w:rPr>
          <w:rFonts w:ascii="Times New Roman" w:hAnsi="Times New Roman" w:cs="Times New Roman"/>
        </w:rPr>
        <w:t xml:space="preserve"> </w:t>
      </w:r>
      <w:r w:rsidRPr="007810EE">
        <w:rPr>
          <w:rFonts w:ascii="Times New Roman" w:hAnsi="Times New Roman" w:cs="Times New Roman"/>
        </w:rPr>
        <w:t>(2005).</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comprehensive</w:t>
      </w:r>
      <w:r w:rsidR="00955619" w:rsidRPr="007810EE">
        <w:rPr>
          <w:rFonts w:ascii="Times New Roman" w:hAnsi="Times New Roman" w:cs="Times New Roman"/>
        </w:rPr>
        <w:t xml:space="preserve"> </w:t>
      </w:r>
      <w:r w:rsidRPr="007810EE">
        <w:rPr>
          <w:rFonts w:ascii="Times New Roman" w:hAnsi="Times New Roman" w:cs="Times New Roman"/>
        </w:rPr>
        <w:t>evaluation</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perioperative</w:t>
      </w:r>
      <w:r w:rsidR="00955619" w:rsidRPr="007810EE">
        <w:rPr>
          <w:rFonts w:ascii="Times New Roman" w:hAnsi="Times New Roman" w:cs="Times New Roman"/>
        </w:rPr>
        <w:t xml:space="preserve"> </w:t>
      </w:r>
      <w:r w:rsidRPr="007810EE">
        <w:rPr>
          <w:rFonts w:ascii="Times New Roman" w:hAnsi="Times New Roman" w:cs="Times New Roman"/>
        </w:rPr>
        <w:t>adjuncts</w:t>
      </w:r>
      <w:r w:rsidR="00955619" w:rsidRPr="007810EE">
        <w:rPr>
          <w:rFonts w:ascii="Times New Roman" w:hAnsi="Times New Roman" w:cs="Times New Roman"/>
        </w:rPr>
        <w:t xml:space="preserve"> </w:t>
      </w:r>
      <w:r w:rsidRPr="007810EE">
        <w:rPr>
          <w:rFonts w:ascii="Times New Roman" w:hAnsi="Times New Roman" w:cs="Times New Roman"/>
        </w:rPr>
        <w:t>during</w:t>
      </w:r>
      <w:r w:rsidR="00955619" w:rsidRPr="007810EE">
        <w:rPr>
          <w:rFonts w:ascii="Times New Roman" w:hAnsi="Times New Roman" w:cs="Times New Roman"/>
        </w:rPr>
        <w:t xml:space="preserve"> </w:t>
      </w:r>
      <w:r w:rsidRPr="007810EE">
        <w:rPr>
          <w:rFonts w:ascii="Times New Roman" w:hAnsi="Times New Roman" w:cs="Times New Roman"/>
        </w:rPr>
        <w:t>minimally</w:t>
      </w:r>
      <w:r w:rsidR="00955619" w:rsidRPr="007810EE">
        <w:rPr>
          <w:rFonts w:ascii="Times New Roman" w:hAnsi="Times New Roman" w:cs="Times New Roman"/>
        </w:rPr>
        <w:t xml:space="preserve"> </w:t>
      </w:r>
      <w:r w:rsidRPr="007810EE">
        <w:rPr>
          <w:rFonts w:ascii="Times New Roman" w:hAnsi="Times New Roman" w:cs="Times New Roman"/>
        </w:rPr>
        <w:t>invasive</w:t>
      </w:r>
      <w:r w:rsidR="00955619" w:rsidRPr="007810EE">
        <w:rPr>
          <w:rFonts w:ascii="Times New Roman" w:hAnsi="Times New Roman" w:cs="Times New Roman"/>
        </w:rPr>
        <w:t xml:space="preserve"> </w:t>
      </w:r>
      <w:r w:rsidRPr="007810EE">
        <w:rPr>
          <w:rFonts w:ascii="Times New Roman" w:hAnsi="Times New Roman" w:cs="Times New Roman"/>
        </w:rPr>
        <w:t>parathyroidectomy:</w:t>
      </w:r>
      <w:r w:rsidR="00955619" w:rsidRPr="007810EE">
        <w:rPr>
          <w:rFonts w:ascii="Times New Roman" w:hAnsi="Times New Roman" w:cs="Times New Roman"/>
        </w:rPr>
        <w:t xml:space="preserve"> </w:t>
      </w:r>
      <w:r w:rsidRPr="007810EE">
        <w:rPr>
          <w:rFonts w:ascii="Times New Roman" w:hAnsi="Times New Roman" w:cs="Times New Roman"/>
        </w:rPr>
        <w:t>which</w:t>
      </w:r>
      <w:r w:rsidR="00955619" w:rsidRPr="007810EE">
        <w:rPr>
          <w:rFonts w:ascii="Times New Roman" w:hAnsi="Times New Roman" w:cs="Times New Roman"/>
        </w:rPr>
        <w:t xml:space="preserve"> </w:t>
      </w:r>
      <w:r w:rsidRPr="007810EE">
        <w:rPr>
          <w:rFonts w:ascii="Times New Roman" w:hAnsi="Times New Roman" w:cs="Times New Roman"/>
        </w:rPr>
        <w:t>is</w:t>
      </w:r>
      <w:r w:rsidR="00955619" w:rsidRPr="007810EE">
        <w:rPr>
          <w:rFonts w:ascii="Times New Roman" w:hAnsi="Times New Roman" w:cs="Times New Roman"/>
        </w:rPr>
        <w:t xml:space="preserve"> </w:t>
      </w:r>
      <w:r w:rsidRPr="007810EE">
        <w:rPr>
          <w:rFonts w:ascii="Times New Roman" w:hAnsi="Times New Roman" w:cs="Times New Roman"/>
        </w:rPr>
        <w:t>most</w:t>
      </w:r>
      <w:r w:rsidR="00955619" w:rsidRPr="007810EE">
        <w:rPr>
          <w:rFonts w:ascii="Times New Roman" w:hAnsi="Times New Roman" w:cs="Times New Roman"/>
        </w:rPr>
        <w:t xml:space="preserve"> </w:t>
      </w:r>
      <w:r w:rsidRPr="007810EE">
        <w:rPr>
          <w:rFonts w:ascii="Times New Roman" w:hAnsi="Times New Roman" w:cs="Times New Roman"/>
        </w:rPr>
        <w:t>reliable?"</w:t>
      </w:r>
      <w:r w:rsidR="00955619" w:rsidRPr="007810EE">
        <w:rPr>
          <w:rFonts w:ascii="Times New Roman" w:hAnsi="Times New Roman" w:cs="Times New Roman"/>
        </w:rPr>
        <w:t xml:space="preserve"> </w:t>
      </w:r>
      <w:r w:rsidRPr="007810EE">
        <w:rPr>
          <w:rFonts w:ascii="Times New Roman" w:hAnsi="Times New Roman" w:cs="Times New Roman"/>
        </w:rPr>
        <w:t>Ann</w:t>
      </w:r>
      <w:r w:rsidR="00955619" w:rsidRPr="007810EE">
        <w:rPr>
          <w:rFonts w:ascii="Times New Roman" w:hAnsi="Times New Roman" w:cs="Times New Roman"/>
        </w:rPr>
        <w:t xml:space="preserve"> </w:t>
      </w:r>
      <w:r w:rsidRPr="007810EE">
        <w:rPr>
          <w:rFonts w:ascii="Times New Roman" w:hAnsi="Times New Roman" w:cs="Times New Roman"/>
        </w:rPr>
        <w:t>Surg</w:t>
      </w:r>
      <w:r w:rsidR="00955619" w:rsidRPr="007810EE">
        <w:rPr>
          <w:rFonts w:ascii="Times New Roman" w:hAnsi="Times New Roman" w:cs="Times New Roman"/>
        </w:rPr>
        <w:t xml:space="preserve"> </w:t>
      </w:r>
      <w:r w:rsidRPr="007810EE">
        <w:rPr>
          <w:rFonts w:ascii="Times New Roman" w:hAnsi="Times New Roman" w:cs="Times New Roman"/>
        </w:rPr>
        <w:t>242(3):</w:t>
      </w:r>
      <w:r w:rsidR="00955619" w:rsidRPr="007810EE">
        <w:rPr>
          <w:rFonts w:ascii="Times New Roman" w:hAnsi="Times New Roman" w:cs="Times New Roman"/>
        </w:rPr>
        <w:t xml:space="preserve"> </w:t>
      </w:r>
      <w:r w:rsidRPr="007810EE">
        <w:rPr>
          <w:rFonts w:ascii="Times New Roman" w:hAnsi="Times New Roman" w:cs="Times New Roman"/>
        </w:rPr>
        <w:t>375-380;</w:t>
      </w:r>
      <w:r w:rsidR="00955619" w:rsidRPr="007810EE">
        <w:rPr>
          <w:rFonts w:ascii="Times New Roman" w:hAnsi="Times New Roman" w:cs="Times New Roman"/>
        </w:rPr>
        <w:t xml:space="preserve"> </w:t>
      </w:r>
      <w:r w:rsidRPr="007810EE">
        <w:rPr>
          <w:rFonts w:ascii="Times New Roman" w:hAnsi="Times New Roman" w:cs="Times New Roman"/>
        </w:rPr>
        <w:t>discussion</w:t>
      </w:r>
      <w:r w:rsidR="00955619" w:rsidRPr="007810EE">
        <w:rPr>
          <w:rFonts w:ascii="Times New Roman" w:hAnsi="Times New Roman" w:cs="Times New Roman"/>
        </w:rPr>
        <w:t xml:space="preserve"> </w:t>
      </w:r>
      <w:r w:rsidRPr="007810EE">
        <w:rPr>
          <w:rFonts w:ascii="Times New Roman" w:hAnsi="Times New Roman" w:cs="Times New Roman"/>
        </w:rPr>
        <w:t>380-373.</w:t>
      </w:r>
      <w:bookmarkEnd w:id="31"/>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32" w:name="_ENREF_71"/>
      <w:r w:rsidRPr="007810EE">
        <w:rPr>
          <w:rFonts w:ascii="Times New Roman" w:hAnsi="Times New Roman" w:cs="Times New Roman"/>
        </w:rPr>
        <w:t>Neychev,</w:t>
      </w:r>
      <w:r w:rsidR="00955619" w:rsidRPr="007810EE">
        <w:rPr>
          <w:rFonts w:ascii="Times New Roman" w:hAnsi="Times New Roman" w:cs="Times New Roman"/>
        </w:rPr>
        <w:t xml:space="preserve"> </w:t>
      </w:r>
      <w:r w:rsidRPr="007810EE">
        <w:rPr>
          <w:rFonts w:ascii="Times New Roman" w:hAnsi="Times New Roman" w:cs="Times New Roman"/>
        </w:rPr>
        <w:t>V.</w:t>
      </w:r>
      <w:r w:rsidR="00955619" w:rsidRPr="007810EE">
        <w:rPr>
          <w:rFonts w:ascii="Times New Roman" w:hAnsi="Times New Roman" w:cs="Times New Roman"/>
        </w:rPr>
        <w:t xml:space="preserve"> </w:t>
      </w:r>
      <w:r w:rsidRPr="007810EE">
        <w:rPr>
          <w:rFonts w:ascii="Times New Roman" w:hAnsi="Times New Roman" w:cs="Times New Roman"/>
        </w:rPr>
        <w:t>K.,</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Kouniavsky,</w:t>
      </w:r>
      <w:r w:rsidR="00955619" w:rsidRPr="007810EE">
        <w:rPr>
          <w:rFonts w:ascii="Times New Roman" w:hAnsi="Times New Roman" w:cs="Times New Roman"/>
        </w:rPr>
        <w:t xml:space="preserve"> </w:t>
      </w:r>
      <w:r w:rsidRPr="007810EE">
        <w:rPr>
          <w:rFonts w:ascii="Times New Roman" w:hAnsi="Times New Roman" w:cs="Times New Roman"/>
        </w:rPr>
        <w:t>Z.</w:t>
      </w:r>
      <w:r w:rsidR="00955619" w:rsidRPr="007810EE">
        <w:rPr>
          <w:rFonts w:ascii="Times New Roman" w:hAnsi="Times New Roman" w:cs="Times New Roman"/>
        </w:rPr>
        <w:t xml:space="preserve"> </w:t>
      </w:r>
      <w:r w:rsidRPr="007810EE">
        <w:rPr>
          <w:rFonts w:ascii="Times New Roman" w:hAnsi="Times New Roman" w:cs="Times New Roman"/>
        </w:rPr>
        <w:t>Shiue,</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N.</w:t>
      </w:r>
      <w:r w:rsidR="00955619" w:rsidRPr="007810EE">
        <w:rPr>
          <w:rFonts w:ascii="Times New Roman" w:hAnsi="Times New Roman" w:cs="Times New Roman"/>
        </w:rPr>
        <w:t xml:space="preserve"> </w:t>
      </w:r>
      <w:r w:rsidRPr="007810EE">
        <w:rPr>
          <w:rFonts w:ascii="Times New Roman" w:hAnsi="Times New Roman" w:cs="Times New Roman"/>
        </w:rPr>
        <w:t>Udall,</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Somervell,</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B.</w:t>
      </w:r>
      <w:r w:rsidR="00955619" w:rsidRPr="007810EE">
        <w:rPr>
          <w:rFonts w:ascii="Times New Roman" w:hAnsi="Times New Roman" w:cs="Times New Roman"/>
        </w:rPr>
        <w:t xml:space="preserve"> </w:t>
      </w:r>
      <w:r w:rsidRPr="007810EE">
        <w:rPr>
          <w:rFonts w:ascii="Times New Roman" w:hAnsi="Times New Roman" w:cs="Times New Roman"/>
        </w:rPr>
        <w:t>Umbricht</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Zeiger</w:t>
      </w:r>
      <w:r w:rsidR="00955619" w:rsidRPr="007810EE">
        <w:rPr>
          <w:rFonts w:ascii="Times New Roman" w:hAnsi="Times New Roman" w:cs="Times New Roman"/>
        </w:rPr>
        <w:t xml:space="preserve"> </w:t>
      </w:r>
      <w:r w:rsidRPr="007810EE">
        <w:rPr>
          <w:rFonts w:ascii="Times New Roman" w:hAnsi="Times New Roman" w:cs="Times New Roman"/>
        </w:rPr>
        <w:t>(2011).</w:t>
      </w:r>
      <w:r w:rsidR="00955619" w:rsidRPr="007810EE">
        <w:rPr>
          <w:rFonts w:ascii="Times New Roman" w:hAnsi="Times New Roman" w:cs="Times New Roman"/>
        </w:rPr>
        <w:t xml:space="preserve"> </w:t>
      </w:r>
      <w:r w:rsidRPr="007810EE">
        <w:rPr>
          <w:rFonts w:ascii="Times New Roman" w:hAnsi="Times New Roman" w:cs="Times New Roman"/>
        </w:rPr>
        <w:t>"Chasing</w:t>
      </w:r>
      <w:r w:rsidR="00955619" w:rsidRPr="007810EE">
        <w:rPr>
          <w:rFonts w:ascii="Times New Roman" w:hAnsi="Times New Roman" w:cs="Times New Roman"/>
        </w:rPr>
        <w:t xml:space="preserve"> </w:t>
      </w:r>
      <w:r w:rsidRPr="007810EE">
        <w:rPr>
          <w:rFonts w:ascii="Times New Roman" w:hAnsi="Times New Roman" w:cs="Times New Roman"/>
        </w:rPr>
        <w:t>"shadows":</w:t>
      </w:r>
      <w:r w:rsidR="00955619" w:rsidRPr="007810EE">
        <w:rPr>
          <w:rFonts w:ascii="Times New Roman" w:hAnsi="Times New Roman" w:cs="Times New Roman"/>
        </w:rPr>
        <w:t xml:space="preserve"> </w:t>
      </w:r>
      <w:r w:rsidRPr="007810EE">
        <w:rPr>
          <w:rFonts w:ascii="Times New Roman" w:hAnsi="Times New Roman" w:cs="Times New Roman"/>
        </w:rPr>
        <w:t>discovering</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subtleties</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sestamibi</w:t>
      </w:r>
      <w:r w:rsidR="00955619" w:rsidRPr="007810EE">
        <w:rPr>
          <w:rFonts w:ascii="Times New Roman" w:hAnsi="Times New Roman" w:cs="Times New Roman"/>
        </w:rPr>
        <w:t xml:space="preserve"> </w:t>
      </w:r>
      <w:r w:rsidRPr="007810EE">
        <w:rPr>
          <w:rFonts w:ascii="Times New Roman" w:hAnsi="Times New Roman" w:cs="Times New Roman"/>
        </w:rPr>
        <w:t>scans</w:t>
      </w:r>
      <w:r w:rsidR="00955619" w:rsidRPr="007810EE">
        <w:rPr>
          <w:rFonts w:ascii="Times New Roman" w:hAnsi="Times New Roman" w:cs="Times New Roman"/>
        </w:rPr>
        <w:t xml:space="preserve"> </w:t>
      </w:r>
      <w:r w:rsidRPr="007810EE">
        <w:rPr>
          <w:rFonts w:ascii="Times New Roman" w:hAnsi="Times New Roman" w:cs="Times New Roman"/>
        </w:rPr>
        <w:t>to</w:t>
      </w:r>
      <w:r w:rsidR="00955619" w:rsidRPr="007810EE">
        <w:rPr>
          <w:rFonts w:ascii="Times New Roman" w:hAnsi="Times New Roman" w:cs="Times New Roman"/>
        </w:rPr>
        <w:t xml:space="preserve"> </w:t>
      </w:r>
      <w:r w:rsidRPr="007810EE">
        <w:rPr>
          <w:rFonts w:ascii="Times New Roman" w:hAnsi="Times New Roman" w:cs="Times New Roman"/>
        </w:rPr>
        <w:t>facilitate</w:t>
      </w:r>
      <w:r w:rsidR="00955619" w:rsidRPr="007810EE">
        <w:rPr>
          <w:rFonts w:ascii="Times New Roman" w:hAnsi="Times New Roman" w:cs="Times New Roman"/>
        </w:rPr>
        <w:t xml:space="preserve"> </w:t>
      </w:r>
      <w:r w:rsidRPr="007810EE">
        <w:rPr>
          <w:rFonts w:ascii="Times New Roman" w:hAnsi="Times New Roman" w:cs="Times New Roman"/>
        </w:rPr>
        <w:t>minimally</w:t>
      </w:r>
      <w:r w:rsidR="00955619" w:rsidRPr="007810EE">
        <w:rPr>
          <w:rFonts w:ascii="Times New Roman" w:hAnsi="Times New Roman" w:cs="Times New Roman"/>
        </w:rPr>
        <w:t xml:space="preserve"> </w:t>
      </w:r>
      <w:r w:rsidRPr="007810EE">
        <w:rPr>
          <w:rFonts w:ascii="Times New Roman" w:hAnsi="Times New Roman" w:cs="Times New Roman"/>
        </w:rPr>
        <w:t>invasive</w:t>
      </w:r>
      <w:r w:rsidR="00955619" w:rsidRPr="007810EE">
        <w:rPr>
          <w:rFonts w:ascii="Times New Roman" w:hAnsi="Times New Roman" w:cs="Times New Roman"/>
        </w:rPr>
        <w:t xml:space="preserve"> </w:t>
      </w:r>
      <w:r w:rsidRPr="007810EE">
        <w:rPr>
          <w:rFonts w:ascii="Times New Roman" w:hAnsi="Times New Roman" w:cs="Times New Roman"/>
        </w:rPr>
        <w:t>parathyroidectomy."</w:t>
      </w:r>
      <w:r w:rsidR="00955619" w:rsidRPr="007810EE">
        <w:rPr>
          <w:rFonts w:ascii="Times New Roman" w:hAnsi="Times New Roman" w:cs="Times New Roman"/>
        </w:rPr>
        <w:t xml:space="preserve"> </w:t>
      </w:r>
      <w:r w:rsidRPr="007810EE">
        <w:rPr>
          <w:rFonts w:ascii="Times New Roman" w:hAnsi="Times New Roman" w:cs="Times New Roman"/>
        </w:rPr>
        <w:t>World</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Surg</w:t>
      </w:r>
      <w:r w:rsidR="00955619" w:rsidRPr="007810EE">
        <w:rPr>
          <w:rFonts w:ascii="Times New Roman" w:hAnsi="Times New Roman" w:cs="Times New Roman"/>
        </w:rPr>
        <w:t xml:space="preserve"> </w:t>
      </w:r>
      <w:r w:rsidRPr="007810EE">
        <w:rPr>
          <w:rFonts w:ascii="Times New Roman" w:hAnsi="Times New Roman" w:cs="Times New Roman"/>
        </w:rPr>
        <w:t>35(1):</w:t>
      </w:r>
      <w:r w:rsidR="00955619" w:rsidRPr="007810EE">
        <w:rPr>
          <w:rFonts w:ascii="Times New Roman" w:hAnsi="Times New Roman" w:cs="Times New Roman"/>
        </w:rPr>
        <w:t xml:space="preserve"> </w:t>
      </w:r>
      <w:r w:rsidRPr="007810EE">
        <w:rPr>
          <w:rFonts w:ascii="Times New Roman" w:hAnsi="Times New Roman" w:cs="Times New Roman"/>
        </w:rPr>
        <w:t>140-146.</w:t>
      </w:r>
      <w:bookmarkEnd w:id="32"/>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33" w:name="_ENREF_100"/>
      <w:r w:rsidRPr="007810EE">
        <w:rPr>
          <w:rFonts w:ascii="Times New Roman" w:hAnsi="Times New Roman" w:cs="Times New Roman"/>
        </w:rPr>
        <w:t>Terris,</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B.</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Stack,</w:t>
      </w:r>
      <w:r w:rsidR="00955619" w:rsidRPr="007810EE">
        <w:rPr>
          <w:rFonts w:ascii="Times New Roman" w:hAnsi="Times New Roman" w:cs="Times New Roman"/>
        </w:rPr>
        <w:t xml:space="preserve"> </w:t>
      </w:r>
      <w:r w:rsidRPr="007810EE">
        <w:rPr>
          <w:rFonts w:ascii="Times New Roman" w:hAnsi="Times New Roman" w:cs="Times New Roman"/>
        </w:rPr>
        <w:t>Jr.</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Gourin</w:t>
      </w:r>
      <w:r w:rsidR="00955619" w:rsidRPr="007810EE">
        <w:rPr>
          <w:rFonts w:ascii="Times New Roman" w:hAnsi="Times New Roman" w:cs="Times New Roman"/>
        </w:rPr>
        <w:t xml:space="preserve"> </w:t>
      </w:r>
      <w:r w:rsidRPr="007810EE">
        <w:rPr>
          <w:rFonts w:ascii="Times New Roman" w:hAnsi="Times New Roman" w:cs="Times New Roman"/>
        </w:rPr>
        <w:lastRenderedPageBreak/>
        <w:t>(2007).</w:t>
      </w:r>
      <w:r w:rsidR="00955619" w:rsidRPr="007810EE">
        <w:rPr>
          <w:rFonts w:ascii="Times New Roman" w:hAnsi="Times New Roman" w:cs="Times New Roman"/>
        </w:rPr>
        <w:t xml:space="preserve"> </w:t>
      </w:r>
      <w:r w:rsidRPr="007810EE">
        <w:rPr>
          <w:rFonts w:ascii="Times New Roman" w:hAnsi="Times New Roman" w:cs="Times New Roman"/>
        </w:rPr>
        <w:t>"Contemporary</w:t>
      </w:r>
      <w:r w:rsidR="00955619" w:rsidRPr="007810EE">
        <w:rPr>
          <w:rFonts w:ascii="Times New Roman" w:hAnsi="Times New Roman" w:cs="Times New Roman"/>
        </w:rPr>
        <w:t xml:space="preserve"> </w:t>
      </w:r>
      <w:r w:rsidRPr="007810EE">
        <w:rPr>
          <w:rFonts w:ascii="Times New Roman" w:hAnsi="Times New Roman" w:cs="Times New Roman"/>
        </w:rPr>
        <w:t>parathyroidectomy:</w:t>
      </w:r>
      <w:r w:rsidR="00955619" w:rsidRPr="007810EE">
        <w:rPr>
          <w:rFonts w:ascii="Times New Roman" w:hAnsi="Times New Roman" w:cs="Times New Roman"/>
        </w:rPr>
        <w:t xml:space="preserve"> </w:t>
      </w:r>
      <w:r w:rsidRPr="007810EE">
        <w:rPr>
          <w:rFonts w:ascii="Times New Roman" w:hAnsi="Times New Roman" w:cs="Times New Roman"/>
        </w:rPr>
        <w:t>exploiting</w:t>
      </w:r>
      <w:r w:rsidR="00955619" w:rsidRPr="007810EE">
        <w:rPr>
          <w:rFonts w:ascii="Times New Roman" w:hAnsi="Times New Roman" w:cs="Times New Roman"/>
        </w:rPr>
        <w:t xml:space="preserve"> </w:t>
      </w:r>
      <w:r w:rsidRPr="007810EE">
        <w:rPr>
          <w:rFonts w:ascii="Times New Roman" w:hAnsi="Times New Roman" w:cs="Times New Roman"/>
        </w:rPr>
        <w:t>technology."</w:t>
      </w:r>
      <w:r w:rsidR="00955619" w:rsidRPr="007810EE">
        <w:rPr>
          <w:rFonts w:ascii="Times New Roman" w:hAnsi="Times New Roman" w:cs="Times New Roman"/>
        </w:rPr>
        <w:t xml:space="preserve"> </w:t>
      </w:r>
      <w:r w:rsidRPr="007810EE">
        <w:rPr>
          <w:rFonts w:ascii="Times New Roman" w:hAnsi="Times New Roman" w:cs="Times New Roman"/>
        </w:rPr>
        <w:t>Am</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Otolaryngol</w:t>
      </w:r>
      <w:r w:rsidR="00955619" w:rsidRPr="007810EE">
        <w:rPr>
          <w:rFonts w:ascii="Times New Roman" w:hAnsi="Times New Roman" w:cs="Times New Roman"/>
        </w:rPr>
        <w:t xml:space="preserve"> </w:t>
      </w:r>
      <w:r w:rsidRPr="007810EE">
        <w:rPr>
          <w:rFonts w:ascii="Times New Roman" w:hAnsi="Times New Roman" w:cs="Times New Roman"/>
        </w:rPr>
        <w:t>28(6):</w:t>
      </w:r>
      <w:r w:rsidR="00955619" w:rsidRPr="007810EE">
        <w:rPr>
          <w:rFonts w:ascii="Times New Roman" w:hAnsi="Times New Roman" w:cs="Times New Roman"/>
        </w:rPr>
        <w:t xml:space="preserve"> </w:t>
      </w:r>
      <w:r w:rsidRPr="007810EE">
        <w:rPr>
          <w:rFonts w:ascii="Times New Roman" w:hAnsi="Times New Roman" w:cs="Times New Roman"/>
        </w:rPr>
        <w:t>408-414.</w:t>
      </w:r>
      <w:bookmarkEnd w:id="33"/>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34" w:name="_ENREF_9"/>
      <w:r w:rsidRPr="007810EE">
        <w:rPr>
          <w:rFonts w:ascii="Times New Roman" w:hAnsi="Times New Roman" w:cs="Times New Roman"/>
        </w:rPr>
        <w:t>Ardito,</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L.</w:t>
      </w:r>
      <w:r w:rsidR="00955619" w:rsidRPr="007810EE">
        <w:rPr>
          <w:rFonts w:ascii="Times New Roman" w:hAnsi="Times New Roman" w:cs="Times New Roman"/>
        </w:rPr>
        <w:t xml:space="preserve"> </w:t>
      </w:r>
      <w:r w:rsidRPr="007810EE">
        <w:rPr>
          <w:rFonts w:ascii="Times New Roman" w:hAnsi="Times New Roman" w:cs="Times New Roman"/>
        </w:rPr>
        <w:t>Revelli,</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Giustozzi</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Giordano</w:t>
      </w:r>
      <w:r w:rsidR="00955619" w:rsidRPr="007810EE">
        <w:rPr>
          <w:rFonts w:ascii="Times New Roman" w:hAnsi="Times New Roman" w:cs="Times New Roman"/>
        </w:rPr>
        <w:t xml:space="preserve"> </w:t>
      </w:r>
      <w:r w:rsidRPr="007810EE">
        <w:rPr>
          <w:rFonts w:ascii="Times New Roman" w:hAnsi="Times New Roman" w:cs="Times New Roman"/>
        </w:rPr>
        <w:t>(2012).</w:t>
      </w:r>
      <w:r w:rsidR="00955619" w:rsidRPr="007810EE">
        <w:rPr>
          <w:rFonts w:ascii="Times New Roman" w:hAnsi="Times New Roman" w:cs="Times New Roman"/>
        </w:rPr>
        <w:t xml:space="preserve"> </w:t>
      </w:r>
      <w:r w:rsidRPr="007810EE">
        <w:rPr>
          <w:rFonts w:ascii="Times New Roman" w:hAnsi="Times New Roman" w:cs="Times New Roman"/>
        </w:rPr>
        <w:t>"Radio</w:t>
      </w:r>
      <w:r w:rsidR="007810EE">
        <w:rPr>
          <w:rFonts w:ascii="Times New Roman" w:hAnsi="Times New Roman" w:cs="Times New Roman" w:hint="eastAsia"/>
          <w:lang w:eastAsia="zh-CN"/>
        </w:rPr>
        <w:t xml:space="preserve"> </w:t>
      </w:r>
      <w:r w:rsidRPr="007810EE">
        <w:rPr>
          <w:rFonts w:ascii="Times New Roman" w:hAnsi="Times New Roman" w:cs="Times New Roman"/>
        </w:rPr>
        <w:t>guided</w:t>
      </w:r>
      <w:r w:rsidR="007810EE">
        <w:rPr>
          <w:rFonts w:ascii="Times New Roman" w:hAnsi="Times New Roman" w:cs="Times New Roman" w:hint="eastAsia"/>
          <w:lang w:eastAsia="zh-CN"/>
        </w:rPr>
        <w:t xml:space="preserve"> </w:t>
      </w:r>
      <w:r w:rsidRPr="007810EE">
        <w:rPr>
          <w:rFonts w:ascii="Times New Roman" w:hAnsi="Times New Roman" w:cs="Times New Roman"/>
        </w:rPr>
        <w:t>parathyroidectomy</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forearm</w:t>
      </w:r>
      <w:r w:rsidR="00955619" w:rsidRPr="007810EE">
        <w:rPr>
          <w:rFonts w:ascii="Times New Roman" w:hAnsi="Times New Roman" w:cs="Times New Roman"/>
        </w:rPr>
        <w:t xml:space="preserve"> </w:t>
      </w:r>
      <w:r w:rsidRPr="007810EE">
        <w:rPr>
          <w:rFonts w:ascii="Times New Roman" w:hAnsi="Times New Roman" w:cs="Times New Roman"/>
        </w:rPr>
        <w:t>graft</w:t>
      </w:r>
      <w:r w:rsidR="00955619" w:rsidRPr="007810EE">
        <w:rPr>
          <w:rFonts w:ascii="Times New Roman" w:hAnsi="Times New Roman" w:cs="Times New Roman"/>
        </w:rPr>
        <w:t xml:space="preserve"> </w:t>
      </w:r>
      <w:r w:rsidRPr="007810EE">
        <w:rPr>
          <w:rFonts w:ascii="Times New Roman" w:hAnsi="Times New Roman" w:cs="Times New Roman"/>
        </w:rPr>
        <w:t>for</w:t>
      </w:r>
      <w:r w:rsidR="00955619" w:rsidRPr="007810EE">
        <w:rPr>
          <w:rFonts w:ascii="Times New Roman" w:hAnsi="Times New Roman" w:cs="Times New Roman"/>
        </w:rPr>
        <w:t xml:space="preserve"> </w:t>
      </w:r>
      <w:r w:rsidRPr="007810EE">
        <w:rPr>
          <w:rFonts w:ascii="Times New Roman" w:hAnsi="Times New Roman" w:cs="Times New Roman"/>
        </w:rPr>
        <w:t>recurrent</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Br</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Radiol</w:t>
      </w:r>
      <w:r w:rsidR="00955619" w:rsidRPr="007810EE">
        <w:rPr>
          <w:rFonts w:ascii="Times New Roman" w:hAnsi="Times New Roman" w:cs="Times New Roman"/>
        </w:rPr>
        <w:t xml:space="preserve"> </w:t>
      </w:r>
      <w:r w:rsidRPr="007810EE">
        <w:rPr>
          <w:rFonts w:ascii="Times New Roman" w:hAnsi="Times New Roman" w:cs="Times New Roman"/>
        </w:rPr>
        <w:t>85(1009):</w:t>
      </w:r>
      <w:r w:rsidR="00955619" w:rsidRPr="007810EE">
        <w:rPr>
          <w:rFonts w:ascii="Times New Roman" w:hAnsi="Times New Roman" w:cs="Times New Roman"/>
        </w:rPr>
        <w:t xml:space="preserve"> </w:t>
      </w:r>
      <w:r w:rsidRPr="007810EE">
        <w:rPr>
          <w:rFonts w:ascii="Times New Roman" w:hAnsi="Times New Roman" w:cs="Times New Roman"/>
        </w:rPr>
        <w:t>e1-3.</w:t>
      </w:r>
      <w:bookmarkEnd w:id="34"/>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35" w:name="_ENREF_37"/>
      <w:r w:rsidRPr="007810EE">
        <w:rPr>
          <w:rFonts w:ascii="Times New Roman" w:hAnsi="Times New Roman" w:cs="Times New Roman"/>
        </w:rPr>
        <w:t>Henry,</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F.,</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Iacobone,</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Mirallie,</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Deveze</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Pili</w:t>
      </w:r>
      <w:r w:rsidR="00955619" w:rsidRPr="007810EE">
        <w:rPr>
          <w:rFonts w:ascii="Times New Roman" w:hAnsi="Times New Roman" w:cs="Times New Roman"/>
        </w:rPr>
        <w:t xml:space="preserve"> </w:t>
      </w:r>
      <w:r w:rsidRPr="007810EE">
        <w:rPr>
          <w:rFonts w:ascii="Times New Roman" w:hAnsi="Times New Roman" w:cs="Times New Roman"/>
        </w:rPr>
        <w:t>(2001).</w:t>
      </w:r>
      <w:r w:rsidR="00955619" w:rsidRPr="007810EE">
        <w:rPr>
          <w:rFonts w:ascii="Times New Roman" w:hAnsi="Times New Roman" w:cs="Times New Roman"/>
        </w:rPr>
        <w:t xml:space="preserve"> </w:t>
      </w:r>
      <w:r w:rsidRPr="007810EE">
        <w:rPr>
          <w:rFonts w:ascii="Times New Roman" w:hAnsi="Times New Roman" w:cs="Times New Roman"/>
        </w:rPr>
        <w:t>"Indications</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results</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video-assisted</w:t>
      </w:r>
      <w:r w:rsidR="00955619" w:rsidRPr="007810EE">
        <w:rPr>
          <w:rFonts w:ascii="Times New Roman" w:hAnsi="Times New Roman" w:cs="Times New Roman"/>
        </w:rPr>
        <w:t xml:space="preserve"> </w:t>
      </w:r>
      <w:r w:rsidRPr="007810EE">
        <w:rPr>
          <w:rFonts w:ascii="Times New Roman" w:hAnsi="Times New Roman" w:cs="Times New Roman"/>
        </w:rPr>
        <w:t>parathyroidectomy</w:t>
      </w:r>
      <w:r w:rsidR="00955619" w:rsidRPr="007810EE">
        <w:rPr>
          <w:rFonts w:ascii="Times New Roman" w:hAnsi="Times New Roman" w:cs="Times New Roman"/>
        </w:rPr>
        <w:t xml:space="preserve"> </w:t>
      </w:r>
      <w:r w:rsidRPr="007810EE">
        <w:rPr>
          <w:rFonts w:ascii="Times New Roman" w:hAnsi="Times New Roman" w:cs="Times New Roman"/>
        </w:rPr>
        <w:t>by</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lateral</w:t>
      </w:r>
      <w:r w:rsidR="00955619" w:rsidRPr="007810EE">
        <w:rPr>
          <w:rFonts w:ascii="Times New Roman" w:hAnsi="Times New Roman" w:cs="Times New Roman"/>
        </w:rPr>
        <w:t xml:space="preserve"> </w:t>
      </w:r>
      <w:r w:rsidRPr="007810EE">
        <w:rPr>
          <w:rFonts w:ascii="Times New Roman" w:hAnsi="Times New Roman" w:cs="Times New Roman"/>
        </w:rPr>
        <w:t>approach</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patients</w:t>
      </w:r>
      <w:r w:rsidR="00955619" w:rsidRPr="007810EE">
        <w:rPr>
          <w:rFonts w:ascii="Times New Roman" w:hAnsi="Times New Roman" w:cs="Times New Roman"/>
        </w:rPr>
        <w:t xml:space="preserve"> </w:t>
      </w:r>
      <w:r w:rsidRPr="007810EE">
        <w:rPr>
          <w:rFonts w:ascii="Times New Roman" w:hAnsi="Times New Roman" w:cs="Times New Roman"/>
        </w:rPr>
        <w:t>with</w:t>
      </w:r>
      <w:r w:rsidR="00955619" w:rsidRPr="007810EE">
        <w:rPr>
          <w:rFonts w:ascii="Times New Roman" w:hAnsi="Times New Roman" w:cs="Times New Roman"/>
        </w:rPr>
        <w:t xml:space="preserve"> </w:t>
      </w:r>
      <w:r w:rsidRPr="007810EE">
        <w:rPr>
          <w:rFonts w:ascii="Times New Roman" w:hAnsi="Times New Roman" w:cs="Times New Roman"/>
        </w:rPr>
        <w:t>primary</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Surgery</w:t>
      </w:r>
      <w:r w:rsidR="00955619" w:rsidRPr="007810EE">
        <w:rPr>
          <w:rFonts w:ascii="Times New Roman" w:hAnsi="Times New Roman" w:cs="Times New Roman"/>
        </w:rPr>
        <w:t xml:space="preserve"> </w:t>
      </w:r>
      <w:r w:rsidRPr="007810EE">
        <w:rPr>
          <w:rFonts w:ascii="Times New Roman" w:hAnsi="Times New Roman" w:cs="Times New Roman"/>
        </w:rPr>
        <w:t>130(6):</w:t>
      </w:r>
      <w:r w:rsidR="00955619" w:rsidRPr="007810EE">
        <w:rPr>
          <w:rFonts w:ascii="Times New Roman" w:hAnsi="Times New Roman" w:cs="Times New Roman"/>
        </w:rPr>
        <w:t xml:space="preserve"> </w:t>
      </w:r>
      <w:r w:rsidRPr="007810EE">
        <w:rPr>
          <w:rFonts w:ascii="Times New Roman" w:hAnsi="Times New Roman" w:cs="Times New Roman"/>
        </w:rPr>
        <w:t>999-1004.</w:t>
      </w:r>
      <w:bookmarkEnd w:id="35"/>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36" w:name="_ENREF_1"/>
      <w:r w:rsidRPr="007810EE">
        <w:rPr>
          <w:rFonts w:ascii="Times New Roman" w:hAnsi="Times New Roman" w:cs="Times New Roman"/>
        </w:rPr>
        <w:t>Abbas,</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Dubner</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K.</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Heller</w:t>
      </w:r>
      <w:r w:rsidR="00955619" w:rsidRPr="007810EE">
        <w:rPr>
          <w:rFonts w:ascii="Times New Roman" w:hAnsi="Times New Roman" w:cs="Times New Roman"/>
        </w:rPr>
        <w:t xml:space="preserve"> </w:t>
      </w:r>
      <w:r w:rsidRPr="007810EE">
        <w:rPr>
          <w:rFonts w:ascii="Times New Roman" w:hAnsi="Times New Roman" w:cs="Times New Roman"/>
        </w:rPr>
        <w:t>(2001).</w:t>
      </w:r>
      <w:r w:rsidR="00955619" w:rsidRPr="007810EE">
        <w:rPr>
          <w:rFonts w:ascii="Times New Roman" w:hAnsi="Times New Roman" w:cs="Times New Roman"/>
        </w:rPr>
        <w:t xml:space="preserve"> </w:t>
      </w:r>
      <w:r w:rsidRPr="007810EE">
        <w:rPr>
          <w:rFonts w:ascii="Times New Roman" w:hAnsi="Times New Roman" w:cs="Times New Roman"/>
        </w:rPr>
        <w:t>"Re-operation</w:t>
      </w:r>
      <w:r w:rsidR="00955619" w:rsidRPr="007810EE">
        <w:rPr>
          <w:rFonts w:ascii="Times New Roman" w:hAnsi="Times New Roman" w:cs="Times New Roman"/>
        </w:rPr>
        <w:t xml:space="preserve"> </w:t>
      </w:r>
      <w:r w:rsidRPr="007810EE">
        <w:rPr>
          <w:rFonts w:ascii="Times New Roman" w:hAnsi="Times New Roman" w:cs="Times New Roman"/>
        </w:rPr>
        <w:t>for</w:t>
      </w:r>
      <w:r w:rsidR="00955619" w:rsidRPr="007810EE">
        <w:rPr>
          <w:rFonts w:ascii="Times New Roman" w:hAnsi="Times New Roman" w:cs="Times New Roman"/>
        </w:rPr>
        <w:t xml:space="preserve"> </w:t>
      </w:r>
      <w:r w:rsidRPr="007810EE">
        <w:rPr>
          <w:rFonts w:ascii="Times New Roman" w:hAnsi="Times New Roman" w:cs="Times New Roman"/>
        </w:rPr>
        <w:t>bleeding</w:t>
      </w:r>
      <w:r w:rsidR="00955619" w:rsidRPr="007810EE">
        <w:rPr>
          <w:rFonts w:ascii="Times New Roman" w:hAnsi="Times New Roman" w:cs="Times New Roman"/>
        </w:rPr>
        <w:t xml:space="preserve"> </w:t>
      </w:r>
      <w:r w:rsidRPr="007810EE">
        <w:rPr>
          <w:rFonts w:ascii="Times New Roman" w:hAnsi="Times New Roman" w:cs="Times New Roman"/>
        </w:rPr>
        <w:t>after</w:t>
      </w:r>
      <w:r w:rsidR="00955619" w:rsidRPr="007810EE">
        <w:rPr>
          <w:rFonts w:ascii="Times New Roman" w:hAnsi="Times New Roman" w:cs="Times New Roman"/>
        </w:rPr>
        <w:t xml:space="preserve"> </w:t>
      </w:r>
      <w:r w:rsidRPr="007810EE">
        <w:rPr>
          <w:rFonts w:ascii="Times New Roman" w:hAnsi="Times New Roman" w:cs="Times New Roman"/>
        </w:rPr>
        <w:t>thyroidectomy</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parathyroidectomy."</w:t>
      </w:r>
      <w:r w:rsidR="00955619" w:rsidRPr="007810EE">
        <w:rPr>
          <w:rFonts w:ascii="Times New Roman" w:hAnsi="Times New Roman" w:cs="Times New Roman"/>
        </w:rPr>
        <w:t xml:space="preserve"> </w:t>
      </w:r>
      <w:r w:rsidRPr="007810EE">
        <w:rPr>
          <w:rFonts w:ascii="Times New Roman" w:hAnsi="Times New Roman" w:cs="Times New Roman"/>
        </w:rPr>
        <w:t>Head</w:t>
      </w:r>
      <w:r w:rsidR="00955619" w:rsidRPr="007810EE">
        <w:rPr>
          <w:rFonts w:ascii="Times New Roman" w:hAnsi="Times New Roman" w:cs="Times New Roman"/>
        </w:rPr>
        <w:t xml:space="preserve"> </w:t>
      </w:r>
      <w:r w:rsidRPr="007810EE">
        <w:rPr>
          <w:rFonts w:ascii="Times New Roman" w:hAnsi="Times New Roman" w:cs="Times New Roman"/>
        </w:rPr>
        <w:t>Neck</w:t>
      </w:r>
      <w:r w:rsidR="00955619" w:rsidRPr="007810EE">
        <w:rPr>
          <w:rFonts w:ascii="Times New Roman" w:hAnsi="Times New Roman" w:cs="Times New Roman"/>
        </w:rPr>
        <w:t xml:space="preserve"> </w:t>
      </w:r>
      <w:r w:rsidRPr="007810EE">
        <w:rPr>
          <w:rFonts w:ascii="Times New Roman" w:hAnsi="Times New Roman" w:cs="Times New Roman"/>
        </w:rPr>
        <w:t>23(7):</w:t>
      </w:r>
      <w:r w:rsidR="00955619" w:rsidRPr="007810EE">
        <w:rPr>
          <w:rFonts w:ascii="Times New Roman" w:hAnsi="Times New Roman" w:cs="Times New Roman"/>
        </w:rPr>
        <w:t xml:space="preserve"> </w:t>
      </w:r>
      <w:r w:rsidRPr="007810EE">
        <w:rPr>
          <w:rFonts w:ascii="Times New Roman" w:hAnsi="Times New Roman" w:cs="Times New Roman"/>
        </w:rPr>
        <w:t>544-546.</w:t>
      </w:r>
      <w:bookmarkEnd w:id="36"/>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37" w:name="_ENREF_106"/>
      <w:r w:rsidRPr="007810EE">
        <w:rPr>
          <w:rFonts w:ascii="Times New Roman" w:hAnsi="Times New Roman" w:cs="Times New Roman"/>
        </w:rPr>
        <w:t>Westerdahl,</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P.</w:t>
      </w:r>
      <w:r w:rsidR="00955619" w:rsidRPr="007810EE">
        <w:rPr>
          <w:rFonts w:ascii="Times New Roman" w:hAnsi="Times New Roman" w:cs="Times New Roman"/>
        </w:rPr>
        <w:t xml:space="preserve"> </w:t>
      </w:r>
      <w:r w:rsidRPr="007810EE">
        <w:rPr>
          <w:rFonts w:ascii="Times New Roman" w:hAnsi="Times New Roman" w:cs="Times New Roman"/>
        </w:rPr>
        <w:t>Lindblom,</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Valdemarsson,</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Tibblin</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Bergenfelz</w:t>
      </w:r>
      <w:r w:rsidR="00955619" w:rsidRPr="007810EE">
        <w:rPr>
          <w:rFonts w:ascii="Times New Roman" w:hAnsi="Times New Roman" w:cs="Times New Roman"/>
        </w:rPr>
        <w:t xml:space="preserve"> </w:t>
      </w:r>
      <w:r w:rsidRPr="007810EE">
        <w:rPr>
          <w:rFonts w:ascii="Times New Roman" w:hAnsi="Times New Roman" w:cs="Times New Roman"/>
        </w:rPr>
        <w:t>(2000).</w:t>
      </w:r>
      <w:r w:rsidR="00955619" w:rsidRPr="007810EE">
        <w:rPr>
          <w:rFonts w:ascii="Times New Roman" w:hAnsi="Times New Roman" w:cs="Times New Roman"/>
        </w:rPr>
        <w:t xml:space="preserve"> </w:t>
      </w:r>
      <w:r w:rsidRPr="007810EE">
        <w:rPr>
          <w:rFonts w:ascii="Times New Roman" w:hAnsi="Times New Roman" w:cs="Times New Roman"/>
        </w:rPr>
        <w:t>"Risk</w:t>
      </w:r>
      <w:r w:rsidR="00955619" w:rsidRPr="007810EE">
        <w:rPr>
          <w:rFonts w:ascii="Times New Roman" w:hAnsi="Times New Roman" w:cs="Times New Roman"/>
        </w:rPr>
        <w:t xml:space="preserve"> </w:t>
      </w:r>
      <w:r w:rsidRPr="007810EE">
        <w:rPr>
          <w:rFonts w:ascii="Times New Roman" w:hAnsi="Times New Roman" w:cs="Times New Roman"/>
        </w:rPr>
        <w:t>factors</w:t>
      </w:r>
      <w:r w:rsidR="00955619" w:rsidRPr="007810EE">
        <w:rPr>
          <w:rFonts w:ascii="Times New Roman" w:hAnsi="Times New Roman" w:cs="Times New Roman"/>
        </w:rPr>
        <w:t xml:space="preserve"> </w:t>
      </w:r>
      <w:r w:rsidRPr="007810EE">
        <w:rPr>
          <w:rFonts w:ascii="Times New Roman" w:hAnsi="Times New Roman" w:cs="Times New Roman"/>
        </w:rPr>
        <w:t>for</w:t>
      </w:r>
      <w:r w:rsidR="00955619" w:rsidRPr="007810EE">
        <w:rPr>
          <w:rFonts w:ascii="Times New Roman" w:hAnsi="Times New Roman" w:cs="Times New Roman"/>
        </w:rPr>
        <w:t xml:space="preserve"> </w:t>
      </w:r>
      <w:r w:rsidRPr="007810EE">
        <w:rPr>
          <w:rFonts w:ascii="Times New Roman" w:hAnsi="Times New Roman" w:cs="Times New Roman"/>
        </w:rPr>
        <w:t>postoperative</w:t>
      </w:r>
      <w:r w:rsidR="00955619" w:rsidRPr="007810EE">
        <w:rPr>
          <w:rFonts w:ascii="Times New Roman" w:hAnsi="Times New Roman" w:cs="Times New Roman"/>
        </w:rPr>
        <w:t xml:space="preserve"> </w:t>
      </w:r>
      <w:r w:rsidRPr="007810EE">
        <w:rPr>
          <w:rFonts w:ascii="Times New Roman" w:hAnsi="Times New Roman" w:cs="Times New Roman"/>
        </w:rPr>
        <w:t>hypocalcemia</w:t>
      </w:r>
      <w:r w:rsidR="00955619" w:rsidRPr="007810EE">
        <w:rPr>
          <w:rFonts w:ascii="Times New Roman" w:hAnsi="Times New Roman" w:cs="Times New Roman"/>
        </w:rPr>
        <w:t xml:space="preserve"> </w:t>
      </w:r>
      <w:r w:rsidRPr="007810EE">
        <w:rPr>
          <w:rFonts w:ascii="Times New Roman" w:hAnsi="Times New Roman" w:cs="Times New Roman"/>
        </w:rPr>
        <w:t>after</w:t>
      </w:r>
      <w:r w:rsidR="00955619" w:rsidRPr="007810EE">
        <w:rPr>
          <w:rFonts w:ascii="Times New Roman" w:hAnsi="Times New Roman" w:cs="Times New Roman"/>
        </w:rPr>
        <w:t xml:space="preserve"> </w:t>
      </w:r>
      <w:r w:rsidRPr="007810EE">
        <w:rPr>
          <w:rFonts w:ascii="Times New Roman" w:hAnsi="Times New Roman" w:cs="Times New Roman"/>
        </w:rPr>
        <w:t>surgery</w:t>
      </w:r>
      <w:r w:rsidR="00955619" w:rsidRPr="007810EE">
        <w:rPr>
          <w:rFonts w:ascii="Times New Roman" w:hAnsi="Times New Roman" w:cs="Times New Roman"/>
        </w:rPr>
        <w:t xml:space="preserve"> </w:t>
      </w:r>
      <w:r w:rsidRPr="007810EE">
        <w:rPr>
          <w:rFonts w:ascii="Times New Roman" w:hAnsi="Times New Roman" w:cs="Times New Roman"/>
        </w:rPr>
        <w:t>for</w:t>
      </w:r>
      <w:r w:rsidR="00955619" w:rsidRPr="007810EE">
        <w:rPr>
          <w:rFonts w:ascii="Times New Roman" w:hAnsi="Times New Roman" w:cs="Times New Roman"/>
        </w:rPr>
        <w:t xml:space="preserve"> </w:t>
      </w:r>
      <w:r w:rsidRPr="007810EE">
        <w:rPr>
          <w:rFonts w:ascii="Times New Roman" w:hAnsi="Times New Roman" w:cs="Times New Roman"/>
        </w:rPr>
        <w:t>primary</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Arch</w:t>
      </w:r>
      <w:r w:rsidR="00955619" w:rsidRPr="007810EE">
        <w:rPr>
          <w:rFonts w:ascii="Times New Roman" w:hAnsi="Times New Roman" w:cs="Times New Roman"/>
        </w:rPr>
        <w:t xml:space="preserve"> </w:t>
      </w:r>
      <w:r w:rsidRPr="007810EE">
        <w:rPr>
          <w:rFonts w:ascii="Times New Roman" w:hAnsi="Times New Roman" w:cs="Times New Roman"/>
        </w:rPr>
        <w:t>Surg</w:t>
      </w:r>
      <w:r w:rsidR="00955619" w:rsidRPr="007810EE">
        <w:rPr>
          <w:rFonts w:ascii="Times New Roman" w:hAnsi="Times New Roman" w:cs="Times New Roman"/>
        </w:rPr>
        <w:t xml:space="preserve"> </w:t>
      </w:r>
      <w:r w:rsidRPr="007810EE">
        <w:rPr>
          <w:rFonts w:ascii="Times New Roman" w:hAnsi="Times New Roman" w:cs="Times New Roman"/>
        </w:rPr>
        <w:t>135(2):</w:t>
      </w:r>
      <w:r w:rsidR="00955619" w:rsidRPr="007810EE">
        <w:rPr>
          <w:rFonts w:ascii="Times New Roman" w:hAnsi="Times New Roman" w:cs="Times New Roman"/>
        </w:rPr>
        <w:t xml:space="preserve"> </w:t>
      </w:r>
      <w:r w:rsidRPr="007810EE">
        <w:rPr>
          <w:rFonts w:ascii="Times New Roman" w:hAnsi="Times New Roman" w:cs="Times New Roman"/>
        </w:rPr>
        <w:t>142-147.</w:t>
      </w:r>
      <w:bookmarkEnd w:id="37"/>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38" w:name="_ENREF_19"/>
      <w:r w:rsidRPr="007810EE">
        <w:rPr>
          <w:rFonts w:ascii="Times New Roman" w:hAnsi="Times New Roman" w:cs="Times New Roman"/>
        </w:rPr>
        <w:t>Caron,</w:t>
      </w:r>
      <w:r w:rsidR="00955619" w:rsidRPr="007810EE">
        <w:rPr>
          <w:rFonts w:ascii="Times New Roman" w:hAnsi="Times New Roman" w:cs="Times New Roman"/>
        </w:rPr>
        <w:t xml:space="preserve"> </w:t>
      </w:r>
      <w:r w:rsidRPr="007810EE">
        <w:rPr>
          <w:rFonts w:ascii="Times New Roman" w:hAnsi="Times New Roman" w:cs="Times New Roman"/>
        </w:rPr>
        <w:t>N.</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Sturgeon</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O.</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Clark</w:t>
      </w:r>
      <w:r w:rsidR="00955619" w:rsidRPr="007810EE">
        <w:rPr>
          <w:rFonts w:ascii="Times New Roman" w:hAnsi="Times New Roman" w:cs="Times New Roman"/>
        </w:rPr>
        <w:t xml:space="preserve"> </w:t>
      </w:r>
      <w:r w:rsidRPr="007810EE">
        <w:rPr>
          <w:rFonts w:ascii="Times New Roman" w:hAnsi="Times New Roman" w:cs="Times New Roman"/>
        </w:rPr>
        <w:t>(2004).</w:t>
      </w:r>
      <w:r w:rsidR="00955619" w:rsidRPr="007810EE">
        <w:rPr>
          <w:rFonts w:ascii="Times New Roman" w:hAnsi="Times New Roman" w:cs="Times New Roman"/>
        </w:rPr>
        <w:t xml:space="preserve"> </w:t>
      </w:r>
      <w:r w:rsidRPr="007810EE">
        <w:rPr>
          <w:rFonts w:ascii="Times New Roman" w:hAnsi="Times New Roman" w:cs="Times New Roman"/>
        </w:rPr>
        <w:t>"Persistent</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recurrent</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Curr</w:t>
      </w:r>
      <w:r w:rsidR="00955619" w:rsidRPr="007810EE">
        <w:rPr>
          <w:rFonts w:ascii="Times New Roman" w:hAnsi="Times New Roman" w:cs="Times New Roman"/>
        </w:rPr>
        <w:t xml:space="preserve"> </w:t>
      </w:r>
      <w:r w:rsidRPr="007810EE">
        <w:rPr>
          <w:rFonts w:ascii="Times New Roman" w:hAnsi="Times New Roman" w:cs="Times New Roman"/>
        </w:rPr>
        <w:t>Treat</w:t>
      </w:r>
      <w:r w:rsidR="00955619" w:rsidRPr="007810EE">
        <w:rPr>
          <w:rFonts w:ascii="Times New Roman" w:hAnsi="Times New Roman" w:cs="Times New Roman"/>
        </w:rPr>
        <w:t xml:space="preserve"> </w:t>
      </w:r>
      <w:r w:rsidRPr="007810EE">
        <w:rPr>
          <w:rFonts w:ascii="Times New Roman" w:hAnsi="Times New Roman" w:cs="Times New Roman"/>
        </w:rPr>
        <w:t>Options</w:t>
      </w:r>
      <w:r w:rsidR="00955619" w:rsidRPr="007810EE">
        <w:rPr>
          <w:rFonts w:ascii="Times New Roman" w:hAnsi="Times New Roman" w:cs="Times New Roman"/>
        </w:rPr>
        <w:t xml:space="preserve"> </w:t>
      </w:r>
      <w:r w:rsidRPr="007810EE">
        <w:rPr>
          <w:rFonts w:ascii="Times New Roman" w:hAnsi="Times New Roman" w:cs="Times New Roman"/>
        </w:rPr>
        <w:t>Oncol</w:t>
      </w:r>
      <w:r w:rsidR="00955619" w:rsidRPr="007810EE">
        <w:rPr>
          <w:rFonts w:ascii="Times New Roman" w:hAnsi="Times New Roman" w:cs="Times New Roman"/>
        </w:rPr>
        <w:t xml:space="preserve"> </w:t>
      </w:r>
      <w:r w:rsidRPr="007810EE">
        <w:rPr>
          <w:rFonts w:ascii="Times New Roman" w:hAnsi="Times New Roman" w:cs="Times New Roman"/>
        </w:rPr>
        <w:t>5(4):</w:t>
      </w:r>
      <w:r w:rsidR="00955619" w:rsidRPr="007810EE">
        <w:rPr>
          <w:rFonts w:ascii="Times New Roman" w:hAnsi="Times New Roman" w:cs="Times New Roman"/>
        </w:rPr>
        <w:t xml:space="preserve"> </w:t>
      </w:r>
      <w:r w:rsidRPr="007810EE">
        <w:rPr>
          <w:rFonts w:ascii="Times New Roman" w:hAnsi="Times New Roman" w:cs="Times New Roman"/>
        </w:rPr>
        <w:t>335-345.</w:t>
      </w:r>
      <w:bookmarkEnd w:id="38"/>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r w:rsidRPr="007810EE">
        <w:rPr>
          <w:rFonts w:ascii="Times New Roman" w:hAnsi="Times New Roman" w:cs="Times New Roman"/>
        </w:rPr>
        <w:t>Khan</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Grey</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Shoback</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(2009):</w:t>
      </w:r>
      <w:r w:rsidR="00955619" w:rsidRPr="007810EE">
        <w:rPr>
          <w:rFonts w:ascii="Times New Roman" w:hAnsi="Times New Roman" w:cs="Times New Roman"/>
        </w:rPr>
        <w:t xml:space="preserve"> </w:t>
      </w:r>
      <w:r w:rsidRPr="007810EE">
        <w:rPr>
          <w:rFonts w:ascii="Times New Roman" w:hAnsi="Times New Roman" w:cs="Times New Roman"/>
        </w:rPr>
        <w:t>Medical</w:t>
      </w:r>
      <w:r w:rsidR="00955619" w:rsidRPr="007810EE">
        <w:rPr>
          <w:rFonts w:ascii="Times New Roman" w:hAnsi="Times New Roman" w:cs="Times New Roman"/>
        </w:rPr>
        <w:t xml:space="preserve"> </w:t>
      </w:r>
      <w:r w:rsidRPr="007810EE">
        <w:rPr>
          <w:rFonts w:ascii="Times New Roman" w:hAnsi="Times New Roman" w:cs="Times New Roman"/>
        </w:rPr>
        <w:t>management</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asymptomatic</w:t>
      </w:r>
      <w:r w:rsidR="00955619" w:rsidRPr="007810EE">
        <w:rPr>
          <w:rFonts w:ascii="Times New Roman" w:hAnsi="Times New Roman" w:cs="Times New Roman"/>
        </w:rPr>
        <w:t xml:space="preserve"> </w:t>
      </w:r>
      <w:r w:rsidRPr="007810EE">
        <w:rPr>
          <w:rFonts w:ascii="Times New Roman" w:hAnsi="Times New Roman" w:cs="Times New Roman"/>
        </w:rPr>
        <w:t>primary</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proceedings</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Third</w:t>
      </w:r>
      <w:r w:rsidR="00955619" w:rsidRPr="007810EE">
        <w:rPr>
          <w:rFonts w:ascii="Times New Roman" w:hAnsi="Times New Roman" w:cs="Times New Roman"/>
        </w:rPr>
        <w:t xml:space="preserve"> </w:t>
      </w:r>
      <w:r w:rsidRPr="007810EE">
        <w:rPr>
          <w:rFonts w:ascii="Times New Roman" w:hAnsi="Times New Roman" w:cs="Times New Roman"/>
        </w:rPr>
        <w:t>International</w:t>
      </w:r>
      <w:r w:rsidR="00955619" w:rsidRPr="007810EE">
        <w:rPr>
          <w:rFonts w:ascii="Times New Roman" w:hAnsi="Times New Roman" w:cs="Times New Roman"/>
        </w:rPr>
        <w:t xml:space="preserve"> </w:t>
      </w:r>
      <w:r w:rsidRPr="007810EE">
        <w:rPr>
          <w:rFonts w:ascii="Times New Roman" w:hAnsi="Times New Roman" w:cs="Times New Roman"/>
        </w:rPr>
        <w:t>Workshop.</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Cli</w:t>
      </w:r>
      <w:r w:rsidR="00322911" w:rsidRPr="007810EE">
        <w:rPr>
          <w:rFonts w:ascii="Times New Roman" w:hAnsi="Times New Roman" w:cs="Times New Roman"/>
        </w:rPr>
        <w:t>n E</w:t>
      </w:r>
      <w:r w:rsidRPr="007810EE">
        <w:rPr>
          <w:rFonts w:ascii="Times New Roman" w:hAnsi="Times New Roman" w:cs="Times New Roman"/>
        </w:rPr>
        <w:t>ndocrino</w:t>
      </w:r>
      <w:r w:rsidR="00322911" w:rsidRPr="007810EE">
        <w:rPr>
          <w:rFonts w:ascii="Times New Roman" w:hAnsi="Times New Roman" w:cs="Times New Roman"/>
        </w:rPr>
        <w:t>l M</w:t>
      </w:r>
      <w:r w:rsidRPr="007810EE">
        <w:rPr>
          <w:rFonts w:ascii="Times New Roman" w:hAnsi="Times New Roman" w:cs="Times New Roman"/>
        </w:rPr>
        <w:t>etab;</w:t>
      </w:r>
      <w:r w:rsidR="00955619" w:rsidRPr="007810EE">
        <w:rPr>
          <w:rFonts w:ascii="Times New Roman" w:hAnsi="Times New Roman" w:cs="Times New Roman"/>
        </w:rPr>
        <w:t xml:space="preserve"> </w:t>
      </w:r>
      <w:r w:rsidRPr="007810EE">
        <w:rPr>
          <w:rFonts w:ascii="Times New Roman" w:hAnsi="Times New Roman" w:cs="Times New Roman"/>
        </w:rPr>
        <w:t>94(2):373-381.</w:t>
      </w:r>
      <w:r w:rsidR="00955619" w:rsidRPr="007810EE">
        <w:rPr>
          <w:rFonts w:ascii="Times New Roman" w:hAnsi="Times New Roman" w:cs="Times New Roman"/>
        </w:rPr>
        <w:t xml:space="preserve"> </w:t>
      </w:r>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39" w:name="_ENREF_17"/>
      <w:r w:rsidRPr="007810EE">
        <w:rPr>
          <w:rFonts w:ascii="Times New Roman" w:hAnsi="Times New Roman" w:cs="Times New Roman"/>
        </w:rPr>
        <w:t>Busaidy,</w:t>
      </w:r>
      <w:r w:rsidR="00955619" w:rsidRPr="007810EE">
        <w:rPr>
          <w:rFonts w:ascii="Times New Roman" w:hAnsi="Times New Roman" w:cs="Times New Roman"/>
        </w:rPr>
        <w:t xml:space="preserve"> </w:t>
      </w:r>
      <w:r w:rsidRPr="007810EE">
        <w:rPr>
          <w:rFonts w:ascii="Times New Roman" w:hAnsi="Times New Roman" w:cs="Times New Roman"/>
        </w:rPr>
        <w:t>N.</w:t>
      </w:r>
      <w:r w:rsidR="00955619" w:rsidRPr="007810EE">
        <w:rPr>
          <w:rFonts w:ascii="Times New Roman" w:hAnsi="Times New Roman" w:cs="Times New Roman"/>
        </w:rPr>
        <w:t xml:space="preserve"> </w:t>
      </w:r>
      <w:r w:rsidRPr="007810EE">
        <w:rPr>
          <w:rFonts w:ascii="Times New Roman" w:hAnsi="Times New Roman" w:cs="Times New Roman"/>
        </w:rPr>
        <w:t>L.,</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Jimenez,</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Habra,</w:t>
      </w:r>
      <w:r w:rsidR="00955619" w:rsidRPr="007810EE">
        <w:rPr>
          <w:rFonts w:ascii="Times New Roman" w:hAnsi="Times New Roman" w:cs="Times New Roman"/>
        </w:rPr>
        <w:t xml:space="preserve"> </w:t>
      </w:r>
      <w:r w:rsidRPr="007810EE">
        <w:rPr>
          <w:rFonts w:ascii="Times New Roman" w:hAnsi="Times New Roman" w:cs="Times New Roman"/>
        </w:rPr>
        <w:t>P.</w:t>
      </w:r>
      <w:r w:rsidR="00955619" w:rsidRPr="007810EE">
        <w:rPr>
          <w:rFonts w:ascii="Times New Roman" w:hAnsi="Times New Roman" w:cs="Times New Roman"/>
        </w:rPr>
        <w:t xml:space="preserve"> </w:t>
      </w:r>
      <w:r w:rsidRPr="007810EE">
        <w:rPr>
          <w:rFonts w:ascii="Times New Roman" w:hAnsi="Times New Roman" w:cs="Times New Roman"/>
        </w:rPr>
        <w:t>N.</w:t>
      </w:r>
      <w:r w:rsidR="00955619" w:rsidRPr="007810EE">
        <w:rPr>
          <w:rFonts w:ascii="Times New Roman" w:hAnsi="Times New Roman" w:cs="Times New Roman"/>
        </w:rPr>
        <w:t xml:space="preserve"> </w:t>
      </w:r>
      <w:r w:rsidRPr="007810EE">
        <w:rPr>
          <w:rFonts w:ascii="Times New Roman" w:hAnsi="Times New Roman" w:cs="Times New Roman"/>
        </w:rPr>
        <w:t>Schultz,</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K.</w:t>
      </w:r>
      <w:r w:rsidR="00955619" w:rsidRPr="007810EE">
        <w:rPr>
          <w:rFonts w:ascii="Times New Roman" w:hAnsi="Times New Roman" w:cs="Times New Roman"/>
        </w:rPr>
        <w:t xml:space="preserve"> </w:t>
      </w:r>
      <w:r w:rsidRPr="007810EE">
        <w:rPr>
          <w:rFonts w:ascii="Times New Roman" w:hAnsi="Times New Roman" w:cs="Times New Roman"/>
        </w:rPr>
        <w:t>El-Naggar,</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L.</w:t>
      </w:r>
      <w:r w:rsidR="00955619" w:rsidRPr="007810EE">
        <w:rPr>
          <w:rFonts w:ascii="Times New Roman" w:hAnsi="Times New Roman" w:cs="Times New Roman"/>
        </w:rPr>
        <w:t xml:space="preserve"> </w:t>
      </w:r>
      <w:r w:rsidRPr="007810EE">
        <w:rPr>
          <w:rFonts w:ascii="Times New Roman" w:hAnsi="Times New Roman" w:cs="Times New Roman"/>
        </w:rPr>
        <w:t>Clayman,</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Asper,</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Diaz,</w:t>
      </w:r>
      <w:r w:rsidR="00955619" w:rsidRPr="007810EE">
        <w:rPr>
          <w:rFonts w:ascii="Times New Roman" w:hAnsi="Times New Roman" w:cs="Times New Roman"/>
        </w:rPr>
        <w:t xml:space="preserve"> </w:t>
      </w:r>
      <w:r w:rsidRPr="007810EE">
        <w:rPr>
          <w:rFonts w:ascii="Times New Roman" w:hAnsi="Times New Roman" w:cs="Times New Roman"/>
        </w:rPr>
        <w:t>Jr.,</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B.</w:t>
      </w:r>
      <w:r w:rsidR="00955619" w:rsidRPr="007810EE">
        <w:rPr>
          <w:rFonts w:ascii="Times New Roman" w:hAnsi="Times New Roman" w:cs="Times New Roman"/>
        </w:rPr>
        <w:t xml:space="preserve"> </w:t>
      </w:r>
      <w:r w:rsidRPr="007810EE">
        <w:rPr>
          <w:rFonts w:ascii="Times New Roman" w:hAnsi="Times New Roman" w:cs="Times New Roman"/>
        </w:rPr>
        <w:t>Evans,</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F.</w:t>
      </w:r>
      <w:r w:rsidR="00955619" w:rsidRPr="007810EE">
        <w:rPr>
          <w:rFonts w:ascii="Times New Roman" w:hAnsi="Times New Roman" w:cs="Times New Roman"/>
        </w:rPr>
        <w:t xml:space="preserve"> </w:t>
      </w:r>
      <w:r w:rsidRPr="007810EE">
        <w:rPr>
          <w:rFonts w:ascii="Times New Roman" w:hAnsi="Times New Roman" w:cs="Times New Roman"/>
        </w:rPr>
        <w:t>Gagel,</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Garden,</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O.</w:t>
      </w:r>
      <w:r w:rsidR="00955619" w:rsidRPr="007810EE">
        <w:rPr>
          <w:rFonts w:ascii="Times New Roman" w:hAnsi="Times New Roman" w:cs="Times New Roman"/>
        </w:rPr>
        <w:t xml:space="preserve"> </w:t>
      </w:r>
      <w:r w:rsidRPr="007810EE">
        <w:rPr>
          <w:rFonts w:ascii="Times New Roman" w:hAnsi="Times New Roman" w:cs="Times New Roman"/>
        </w:rPr>
        <w:t>Hoff,</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Lee,</w:t>
      </w:r>
      <w:r w:rsidR="00955619" w:rsidRPr="007810EE">
        <w:rPr>
          <w:rFonts w:ascii="Times New Roman" w:hAnsi="Times New Roman" w:cs="Times New Roman"/>
        </w:rPr>
        <w:t xml:space="preserve"> </w:t>
      </w:r>
      <w:r w:rsidRPr="007810EE">
        <w:rPr>
          <w:rFonts w:ascii="Times New Roman" w:hAnsi="Times New Roman" w:cs="Times New Roman"/>
        </w:rPr>
        <w:t>W.</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Morrison,</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I.</w:t>
      </w:r>
      <w:r w:rsidR="00955619" w:rsidRPr="007810EE">
        <w:rPr>
          <w:rFonts w:ascii="Times New Roman" w:hAnsi="Times New Roman" w:cs="Times New Roman"/>
        </w:rPr>
        <w:t xml:space="preserve"> </w:t>
      </w:r>
      <w:r w:rsidRPr="007810EE">
        <w:rPr>
          <w:rFonts w:ascii="Times New Roman" w:hAnsi="Times New Roman" w:cs="Times New Roman"/>
        </w:rPr>
        <w:t>Rosenthal,</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I.</w:t>
      </w:r>
      <w:r w:rsidR="00955619" w:rsidRPr="007810EE">
        <w:rPr>
          <w:rFonts w:ascii="Times New Roman" w:hAnsi="Times New Roman" w:cs="Times New Roman"/>
        </w:rPr>
        <w:t xml:space="preserve"> </w:t>
      </w:r>
      <w:r w:rsidRPr="007810EE">
        <w:rPr>
          <w:rFonts w:ascii="Times New Roman" w:hAnsi="Times New Roman" w:cs="Times New Roman"/>
        </w:rPr>
        <w:t>Sherman,</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Sturgis,</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Waguespack,</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Weber,</w:t>
      </w:r>
      <w:r w:rsidR="00955619" w:rsidRPr="007810EE">
        <w:rPr>
          <w:rFonts w:ascii="Times New Roman" w:hAnsi="Times New Roman" w:cs="Times New Roman"/>
        </w:rPr>
        <w:t xml:space="preserve"> </w:t>
      </w:r>
      <w:r w:rsidRPr="007810EE">
        <w:rPr>
          <w:rFonts w:ascii="Times New Roman" w:hAnsi="Times New Roman" w:cs="Times New Roman"/>
        </w:rPr>
        <w:t>K.</w:t>
      </w:r>
      <w:r w:rsidR="00955619" w:rsidRPr="007810EE">
        <w:rPr>
          <w:rFonts w:ascii="Times New Roman" w:hAnsi="Times New Roman" w:cs="Times New Roman"/>
        </w:rPr>
        <w:t xml:space="preserve"> </w:t>
      </w:r>
      <w:r w:rsidRPr="007810EE">
        <w:rPr>
          <w:rFonts w:ascii="Times New Roman" w:hAnsi="Times New Roman" w:cs="Times New Roman"/>
        </w:rPr>
        <w:t>Wirfel</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Vassilopoulou-Sellin</w:t>
      </w:r>
      <w:r w:rsidR="00955619" w:rsidRPr="007810EE">
        <w:rPr>
          <w:rFonts w:ascii="Times New Roman" w:hAnsi="Times New Roman" w:cs="Times New Roman"/>
        </w:rPr>
        <w:t xml:space="preserve"> </w:t>
      </w:r>
      <w:r w:rsidRPr="007810EE">
        <w:rPr>
          <w:rFonts w:ascii="Times New Roman" w:hAnsi="Times New Roman" w:cs="Times New Roman"/>
        </w:rPr>
        <w:t>(2004).</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carcinoma:</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22-year</w:t>
      </w:r>
      <w:r w:rsidR="00955619" w:rsidRPr="007810EE">
        <w:rPr>
          <w:rFonts w:ascii="Times New Roman" w:hAnsi="Times New Roman" w:cs="Times New Roman"/>
        </w:rPr>
        <w:t xml:space="preserve"> </w:t>
      </w:r>
      <w:r w:rsidRPr="007810EE">
        <w:rPr>
          <w:rFonts w:ascii="Times New Roman" w:hAnsi="Times New Roman" w:cs="Times New Roman"/>
        </w:rPr>
        <w:t>experience."</w:t>
      </w:r>
      <w:r w:rsidR="00955619" w:rsidRPr="007810EE">
        <w:rPr>
          <w:rFonts w:ascii="Times New Roman" w:hAnsi="Times New Roman" w:cs="Times New Roman"/>
        </w:rPr>
        <w:t xml:space="preserve"> </w:t>
      </w:r>
      <w:r w:rsidRPr="007810EE">
        <w:rPr>
          <w:rFonts w:ascii="Times New Roman" w:hAnsi="Times New Roman" w:cs="Times New Roman"/>
        </w:rPr>
        <w:t>Head</w:t>
      </w:r>
      <w:r w:rsidR="00955619" w:rsidRPr="007810EE">
        <w:rPr>
          <w:rFonts w:ascii="Times New Roman" w:hAnsi="Times New Roman" w:cs="Times New Roman"/>
        </w:rPr>
        <w:t xml:space="preserve"> </w:t>
      </w:r>
      <w:r w:rsidRPr="007810EE">
        <w:rPr>
          <w:rFonts w:ascii="Times New Roman" w:hAnsi="Times New Roman" w:cs="Times New Roman"/>
        </w:rPr>
        <w:t>Neck</w:t>
      </w:r>
      <w:r w:rsidR="00955619" w:rsidRPr="007810EE">
        <w:rPr>
          <w:rFonts w:ascii="Times New Roman" w:hAnsi="Times New Roman" w:cs="Times New Roman"/>
        </w:rPr>
        <w:t xml:space="preserve"> </w:t>
      </w:r>
      <w:r w:rsidRPr="007810EE">
        <w:rPr>
          <w:rFonts w:ascii="Times New Roman" w:hAnsi="Times New Roman" w:cs="Times New Roman"/>
        </w:rPr>
        <w:t>26(8):</w:t>
      </w:r>
      <w:r w:rsidR="00955619" w:rsidRPr="007810EE">
        <w:rPr>
          <w:rFonts w:ascii="Times New Roman" w:hAnsi="Times New Roman" w:cs="Times New Roman"/>
        </w:rPr>
        <w:t xml:space="preserve"> </w:t>
      </w:r>
      <w:r w:rsidRPr="007810EE">
        <w:rPr>
          <w:rFonts w:ascii="Times New Roman" w:hAnsi="Times New Roman" w:cs="Times New Roman"/>
        </w:rPr>
        <w:t>716-726.</w:t>
      </w:r>
      <w:bookmarkEnd w:id="39"/>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40" w:name="_ENREF_81"/>
      <w:r w:rsidRPr="007810EE">
        <w:rPr>
          <w:rFonts w:ascii="Times New Roman" w:hAnsi="Times New Roman" w:cs="Times New Roman"/>
        </w:rPr>
        <w:t>Rodgers,</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N.</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Perrier</w:t>
      </w:r>
      <w:r w:rsidR="00955619" w:rsidRPr="007810EE">
        <w:rPr>
          <w:rFonts w:ascii="Times New Roman" w:hAnsi="Times New Roman" w:cs="Times New Roman"/>
        </w:rPr>
        <w:t xml:space="preserve"> </w:t>
      </w:r>
      <w:r w:rsidRPr="007810EE">
        <w:rPr>
          <w:rFonts w:ascii="Times New Roman" w:hAnsi="Times New Roman" w:cs="Times New Roman"/>
        </w:rPr>
        <w:t>(2006).</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carcinoma."</w:t>
      </w:r>
      <w:r w:rsidR="00955619" w:rsidRPr="007810EE">
        <w:rPr>
          <w:rFonts w:ascii="Times New Roman" w:hAnsi="Times New Roman" w:cs="Times New Roman"/>
        </w:rPr>
        <w:t xml:space="preserve"> </w:t>
      </w:r>
      <w:r w:rsidRPr="007810EE">
        <w:rPr>
          <w:rFonts w:ascii="Times New Roman" w:hAnsi="Times New Roman" w:cs="Times New Roman"/>
        </w:rPr>
        <w:t>Cur</w:t>
      </w:r>
      <w:r w:rsidR="00322911" w:rsidRPr="007810EE">
        <w:rPr>
          <w:rFonts w:ascii="Times New Roman" w:hAnsi="Times New Roman" w:cs="Times New Roman"/>
        </w:rPr>
        <w:t>r O</w:t>
      </w:r>
      <w:r w:rsidRPr="007810EE">
        <w:rPr>
          <w:rFonts w:ascii="Times New Roman" w:hAnsi="Times New Roman" w:cs="Times New Roman"/>
        </w:rPr>
        <w:t>pi</w:t>
      </w:r>
      <w:r w:rsidR="00322911" w:rsidRPr="007810EE">
        <w:rPr>
          <w:rFonts w:ascii="Times New Roman" w:hAnsi="Times New Roman" w:cs="Times New Roman"/>
        </w:rPr>
        <w:t>n O</w:t>
      </w:r>
      <w:r w:rsidRPr="007810EE">
        <w:rPr>
          <w:rFonts w:ascii="Times New Roman" w:hAnsi="Times New Roman" w:cs="Times New Roman"/>
        </w:rPr>
        <w:t>ncol</w:t>
      </w:r>
      <w:r w:rsidR="00955619" w:rsidRPr="007810EE">
        <w:rPr>
          <w:rFonts w:ascii="Times New Roman" w:hAnsi="Times New Roman" w:cs="Times New Roman"/>
        </w:rPr>
        <w:t xml:space="preserve"> </w:t>
      </w:r>
      <w:r w:rsidRPr="007810EE">
        <w:rPr>
          <w:rFonts w:ascii="Times New Roman" w:hAnsi="Times New Roman" w:cs="Times New Roman"/>
        </w:rPr>
        <w:t>18(1):</w:t>
      </w:r>
      <w:r w:rsidR="00955619" w:rsidRPr="007810EE">
        <w:rPr>
          <w:rFonts w:ascii="Times New Roman" w:hAnsi="Times New Roman" w:cs="Times New Roman"/>
        </w:rPr>
        <w:t xml:space="preserve"> </w:t>
      </w:r>
      <w:r w:rsidRPr="007810EE">
        <w:rPr>
          <w:rFonts w:ascii="Times New Roman" w:hAnsi="Times New Roman" w:cs="Times New Roman"/>
        </w:rPr>
        <w:t>16-22.</w:t>
      </w:r>
      <w:bookmarkEnd w:id="40"/>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41" w:name="_ENREF_11"/>
      <w:r w:rsidRPr="007810EE">
        <w:rPr>
          <w:rFonts w:ascii="Times New Roman" w:hAnsi="Times New Roman" w:cs="Times New Roman"/>
        </w:rPr>
        <w:t>Ariyan,</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Sosa</w:t>
      </w:r>
      <w:r w:rsidR="00955619" w:rsidRPr="007810EE">
        <w:rPr>
          <w:rFonts w:ascii="Times New Roman" w:hAnsi="Times New Roman" w:cs="Times New Roman"/>
        </w:rPr>
        <w:t xml:space="preserve"> </w:t>
      </w:r>
      <w:r w:rsidRPr="007810EE">
        <w:rPr>
          <w:rFonts w:ascii="Times New Roman" w:hAnsi="Times New Roman" w:cs="Times New Roman"/>
        </w:rPr>
        <w:t>(2004).</w:t>
      </w:r>
      <w:r w:rsidR="00955619" w:rsidRPr="007810EE">
        <w:rPr>
          <w:rFonts w:ascii="Times New Roman" w:hAnsi="Times New Roman" w:cs="Times New Roman"/>
        </w:rPr>
        <w:t xml:space="preserve"> </w:t>
      </w:r>
      <w:r w:rsidRPr="007810EE">
        <w:rPr>
          <w:rFonts w:ascii="Times New Roman" w:hAnsi="Times New Roman" w:cs="Times New Roman"/>
        </w:rPr>
        <w:t>"Assessment</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management</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patients</w:t>
      </w:r>
      <w:r w:rsidR="00955619" w:rsidRPr="007810EE">
        <w:rPr>
          <w:rFonts w:ascii="Times New Roman" w:hAnsi="Times New Roman" w:cs="Times New Roman"/>
        </w:rPr>
        <w:t xml:space="preserve"> </w:t>
      </w:r>
      <w:r w:rsidRPr="007810EE">
        <w:rPr>
          <w:rFonts w:ascii="Times New Roman" w:hAnsi="Times New Roman" w:cs="Times New Roman"/>
        </w:rPr>
        <w:t>with</w:t>
      </w:r>
      <w:r w:rsidR="00955619" w:rsidRPr="007810EE">
        <w:rPr>
          <w:rFonts w:ascii="Times New Roman" w:hAnsi="Times New Roman" w:cs="Times New Roman"/>
        </w:rPr>
        <w:t xml:space="preserve"> </w:t>
      </w:r>
      <w:r w:rsidRPr="007810EE">
        <w:rPr>
          <w:rFonts w:ascii="Times New Roman" w:hAnsi="Times New Roman" w:cs="Times New Roman"/>
        </w:rPr>
        <w:t>abnormal</w:t>
      </w:r>
      <w:r w:rsidR="00955619" w:rsidRPr="007810EE">
        <w:rPr>
          <w:rFonts w:ascii="Times New Roman" w:hAnsi="Times New Roman" w:cs="Times New Roman"/>
        </w:rPr>
        <w:t xml:space="preserve"> </w:t>
      </w:r>
      <w:r w:rsidRPr="007810EE">
        <w:rPr>
          <w:rFonts w:ascii="Times New Roman" w:hAnsi="Times New Roman" w:cs="Times New Roman"/>
        </w:rPr>
        <w:t>calcium."</w:t>
      </w:r>
      <w:r w:rsidR="00955619" w:rsidRPr="007810EE">
        <w:rPr>
          <w:rFonts w:ascii="Times New Roman" w:hAnsi="Times New Roman" w:cs="Times New Roman"/>
        </w:rPr>
        <w:t xml:space="preserve"> </w:t>
      </w:r>
      <w:r w:rsidRPr="007810EE">
        <w:rPr>
          <w:rFonts w:ascii="Times New Roman" w:hAnsi="Times New Roman" w:cs="Times New Roman"/>
        </w:rPr>
        <w:t>Crit</w:t>
      </w:r>
      <w:r w:rsidR="00955619" w:rsidRPr="007810EE">
        <w:rPr>
          <w:rFonts w:ascii="Times New Roman" w:hAnsi="Times New Roman" w:cs="Times New Roman"/>
        </w:rPr>
        <w:t xml:space="preserve"> </w:t>
      </w:r>
      <w:r w:rsidRPr="007810EE">
        <w:rPr>
          <w:rFonts w:ascii="Times New Roman" w:hAnsi="Times New Roman" w:cs="Times New Roman"/>
        </w:rPr>
        <w:t>Care</w:t>
      </w:r>
      <w:r w:rsidR="00955619" w:rsidRPr="007810EE">
        <w:rPr>
          <w:rFonts w:ascii="Times New Roman" w:hAnsi="Times New Roman" w:cs="Times New Roman"/>
        </w:rPr>
        <w:t xml:space="preserve"> </w:t>
      </w:r>
      <w:r w:rsidRPr="007810EE">
        <w:rPr>
          <w:rFonts w:ascii="Times New Roman" w:hAnsi="Times New Roman" w:cs="Times New Roman"/>
        </w:rPr>
        <w:t>Med</w:t>
      </w:r>
      <w:r w:rsidR="00955619" w:rsidRPr="007810EE">
        <w:rPr>
          <w:rFonts w:ascii="Times New Roman" w:hAnsi="Times New Roman" w:cs="Times New Roman"/>
        </w:rPr>
        <w:t xml:space="preserve"> </w:t>
      </w:r>
      <w:r w:rsidRPr="007810EE">
        <w:rPr>
          <w:rFonts w:ascii="Times New Roman" w:hAnsi="Times New Roman" w:cs="Times New Roman"/>
        </w:rPr>
        <w:t>32(4</w:t>
      </w:r>
      <w:r w:rsidR="00955619" w:rsidRPr="007810EE">
        <w:rPr>
          <w:rFonts w:ascii="Times New Roman" w:hAnsi="Times New Roman" w:cs="Times New Roman"/>
        </w:rPr>
        <w:t xml:space="preserve"> </w:t>
      </w:r>
      <w:r w:rsidRPr="007810EE">
        <w:rPr>
          <w:rFonts w:ascii="Times New Roman" w:hAnsi="Times New Roman" w:cs="Times New Roman"/>
        </w:rPr>
        <w:t>Suppl):</w:t>
      </w:r>
      <w:r w:rsidR="00955619" w:rsidRPr="007810EE">
        <w:rPr>
          <w:rFonts w:ascii="Times New Roman" w:hAnsi="Times New Roman" w:cs="Times New Roman"/>
        </w:rPr>
        <w:t xml:space="preserve"> </w:t>
      </w:r>
      <w:r w:rsidRPr="007810EE">
        <w:rPr>
          <w:rFonts w:ascii="Times New Roman" w:hAnsi="Times New Roman" w:cs="Times New Roman"/>
        </w:rPr>
        <w:t>S146-154.</w:t>
      </w:r>
      <w:bookmarkEnd w:id="41"/>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42" w:name="_ENREF_32"/>
      <w:r w:rsidRPr="007810EE">
        <w:rPr>
          <w:rFonts w:ascii="Times New Roman" w:hAnsi="Times New Roman" w:cs="Times New Roman"/>
        </w:rPr>
        <w:t>Gao,</w:t>
      </w:r>
      <w:r w:rsidR="00955619" w:rsidRPr="007810EE">
        <w:rPr>
          <w:rFonts w:ascii="Times New Roman" w:hAnsi="Times New Roman" w:cs="Times New Roman"/>
        </w:rPr>
        <w:t xml:space="preserve"> </w:t>
      </w:r>
      <w:r w:rsidRPr="007810EE">
        <w:rPr>
          <w:rFonts w:ascii="Times New Roman" w:hAnsi="Times New Roman" w:cs="Times New Roman"/>
        </w:rPr>
        <w:t>W.</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P.</w:t>
      </w:r>
      <w:r w:rsidR="00955619" w:rsidRPr="007810EE">
        <w:rPr>
          <w:rFonts w:ascii="Times New Roman" w:hAnsi="Times New Roman" w:cs="Times New Roman"/>
        </w:rPr>
        <w:t xml:space="preserve"> </w:t>
      </w:r>
      <w:r w:rsidRPr="007810EE">
        <w:rPr>
          <w:rFonts w:ascii="Times New Roman" w:hAnsi="Times New Roman" w:cs="Times New Roman"/>
        </w:rPr>
        <w:t>Ruan,</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Zhang,</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Liu,</w:t>
      </w:r>
      <w:r w:rsidR="00955619" w:rsidRPr="007810EE">
        <w:rPr>
          <w:rFonts w:ascii="Times New Roman" w:hAnsi="Times New Roman" w:cs="Times New Roman"/>
        </w:rPr>
        <w:t xml:space="preserve"> </w:t>
      </w:r>
      <w:r w:rsidRPr="007810EE">
        <w:rPr>
          <w:rFonts w:ascii="Times New Roman" w:hAnsi="Times New Roman" w:cs="Times New Roman"/>
        </w:rPr>
        <w:t>X.</w:t>
      </w:r>
      <w:r w:rsidR="00955619" w:rsidRPr="007810EE">
        <w:rPr>
          <w:rFonts w:ascii="Times New Roman" w:hAnsi="Times New Roman" w:cs="Times New Roman"/>
        </w:rPr>
        <w:t xml:space="preserve"> </w:t>
      </w:r>
      <w:r w:rsidRPr="007810EE">
        <w:rPr>
          <w:rFonts w:ascii="Times New Roman" w:hAnsi="Times New Roman" w:cs="Times New Roman"/>
        </w:rPr>
        <w:t>Y.</w:t>
      </w:r>
      <w:r w:rsidR="00955619" w:rsidRPr="007810EE">
        <w:rPr>
          <w:rFonts w:ascii="Times New Roman" w:hAnsi="Times New Roman" w:cs="Times New Roman"/>
        </w:rPr>
        <w:t xml:space="preserve"> </w:t>
      </w:r>
      <w:r w:rsidRPr="007810EE">
        <w:rPr>
          <w:rFonts w:ascii="Times New Roman" w:hAnsi="Times New Roman" w:cs="Times New Roman"/>
        </w:rPr>
        <w:t>Xu,</w:t>
      </w:r>
      <w:r w:rsidR="00955619" w:rsidRPr="007810EE">
        <w:rPr>
          <w:rFonts w:ascii="Times New Roman" w:hAnsi="Times New Roman" w:cs="Times New Roman"/>
        </w:rPr>
        <w:t xml:space="preserve"> </w:t>
      </w:r>
      <w:r w:rsidRPr="007810EE">
        <w:rPr>
          <w:rFonts w:ascii="Times New Roman" w:hAnsi="Times New Roman" w:cs="Times New Roman"/>
        </w:rPr>
        <w:t>Y.</w:t>
      </w:r>
      <w:r w:rsidR="00955619" w:rsidRPr="007810EE">
        <w:rPr>
          <w:rFonts w:ascii="Times New Roman" w:hAnsi="Times New Roman" w:cs="Times New Roman"/>
        </w:rPr>
        <w:t xml:space="preserve"> </w:t>
      </w:r>
      <w:r w:rsidRPr="007810EE">
        <w:rPr>
          <w:rFonts w:ascii="Times New Roman" w:hAnsi="Times New Roman" w:cs="Times New Roman"/>
        </w:rPr>
        <w:t>P.</w:t>
      </w:r>
      <w:r w:rsidR="00955619" w:rsidRPr="007810EE">
        <w:rPr>
          <w:rFonts w:ascii="Times New Roman" w:hAnsi="Times New Roman" w:cs="Times New Roman"/>
        </w:rPr>
        <w:t xml:space="preserve"> </w:t>
      </w:r>
      <w:r w:rsidRPr="007810EE">
        <w:rPr>
          <w:rFonts w:ascii="Times New Roman" w:hAnsi="Times New Roman" w:cs="Times New Roman"/>
        </w:rPr>
        <w:t>Sun</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Q.</w:t>
      </w:r>
      <w:r w:rsidR="00955619" w:rsidRPr="007810EE">
        <w:rPr>
          <w:rFonts w:ascii="Times New Roman" w:hAnsi="Times New Roman" w:cs="Times New Roman"/>
        </w:rPr>
        <w:t xml:space="preserve"> </w:t>
      </w:r>
      <w:r w:rsidRPr="007810EE">
        <w:rPr>
          <w:rFonts w:ascii="Times New Roman" w:hAnsi="Times New Roman" w:cs="Times New Roman"/>
        </w:rPr>
        <w:t>Wang</w:t>
      </w:r>
      <w:r w:rsidR="00955619" w:rsidRPr="007810EE">
        <w:rPr>
          <w:rFonts w:ascii="Times New Roman" w:hAnsi="Times New Roman" w:cs="Times New Roman"/>
        </w:rPr>
        <w:t xml:space="preserve"> </w:t>
      </w:r>
      <w:r w:rsidRPr="007810EE">
        <w:rPr>
          <w:rFonts w:ascii="Times New Roman" w:hAnsi="Times New Roman" w:cs="Times New Roman"/>
        </w:rPr>
        <w:t>(2010).</w:t>
      </w:r>
      <w:r w:rsidR="00955619" w:rsidRPr="007810EE">
        <w:rPr>
          <w:rFonts w:ascii="Times New Roman" w:hAnsi="Times New Roman" w:cs="Times New Roman"/>
        </w:rPr>
        <w:t xml:space="preserve"> </w:t>
      </w:r>
      <w:r w:rsidRPr="007810EE">
        <w:rPr>
          <w:rFonts w:ascii="Times New Roman" w:hAnsi="Times New Roman" w:cs="Times New Roman"/>
        </w:rPr>
        <w:t>"Nonfunctional</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carcinoma."</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Cancer</w:t>
      </w:r>
      <w:r w:rsidR="00955619" w:rsidRPr="007810EE">
        <w:rPr>
          <w:rFonts w:ascii="Times New Roman" w:hAnsi="Times New Roman" w:cs="Times New Roman"/>
        </w:rPr>
        <w:t xml:space="preserve"> </w:t>
      </w:r>
      <w:r w:rsidRPr="007810EE">
        <w:rPr>
          <w:rFonts w:ascii="Times New Roman" w:hAnsi="Times New Roman" w:cs="Times New Roman"/>
        </w:rPr>
        <w:lastRenderedPageBreak/>
        <w:t>Res</w:t>
      </w:r>
      <w:r w:rsidR="00955619" w:rsidRPr="007810EE">
        <w:rPr>
          <w:rFonts w:ascii="Times New Roman" w:hAnsi="Times New Roman" w:cs="Times New Roman"/>
        </w:rPr>
        <w:t xml:space="preserve"> </w:t>
      </w:r>
      <w:r w:rsidRPr="007810EE">
        <w:rPr>
          <w:rFonts w:ascii="Times New Roman" w:hAnsi="Times New Roman" w:cs="Times New Roman"/>
        </w:rPr>
        <w:t>Cli</w:t>
      </w:r>
      <w:r w:rsidR="00322911" w:rsidRPr="007810EE">
        <w:rPr>
          <w:rFonts w:ascii="Times New Roman" w:hAnsi="Times New Roman" w:cs="Times New Roman"/>
        </w:rPr>
        <w:t>n O</w:t>
      </w:r>
      <w:r w:rsidRPr="007810EE">
        <w:rPr>
          <w:rFonts w:ascii="Times New Roman" w:hAnsi="Times New Roman" w:cs="Times New Roman"/>
        </w:rPr>
        <w:t>ncol</w:t>
      </w:r>
      <w:r w:rsidR="00955619" w:rsidRPr="007810EE">
        <w:rPr>
          <w:rFonts w:ascii="Times New Roman" w:hAnsi="Times New Roman" w:cs="Times New Roman"/>
        </w:rPr>
        <w:t xml:space="preserve"> </w:t>
      </w:r>
      <w:r w:rsidRPr="007810EE">
        <w:rPr>
          <w:rFonts w:ascii="Times New Roman" w:hAnsi="Times New Roman" w:cs="Times New Roman"/>
        </w:rPr>
        <w:t>136(7):</w:t>
      </w:r>
      <w:r w:rsidR="00955619" w:rsidRPr="007810EE">
        <w:rPr>
          <w:rFonts w:ascii="Times New Roman" w:hAnsi="Times New Roman" w:cs="Times New Roman"/>
        </w:rPr>
        <w:t xml:space="preserve"> </w:t>
      </w:r>
      <w:r w:rsidRPr="007810EE">
        <w:rPr>
          <w:rFonts w:ascii="Times New Roman" w:hAnsi="Times New Roman" w:cs="Times New Roman"/>
        </w:rPr>
        <w:t>969-974.</w:t>
      </w:r>
      <w:bookmarkEnd w:id="42"/>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43" w:name="_ENREF_24"/>
      <w:r w:rsidRPr="007810EE">
        <w:rPr>
          <w:rFonts w:ascii="Times New Roman" w:hAnsi="Times New Roman" w:cs="Times New Roman"/>
        </w:rPr>
        <w:t>Chow,</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W.</w:t>
      </w:r>
      <w:r w:rsidR="00955619" w:rsidRPr="007810EE">
        <w:rPr>
          <w:rFonts w:ascii="Times New Roman" w:hAnsi="Times New Roman" w:cs="Times New Roman"/>
        </w:rPr>
        <w:t xml:space="preserve"> </w:t>
      </w:r>
      <w:r w:rsidRPr="007810EE">
        <w:rPr>
          <w:rFonts w:ascii="Times New Roman" w:hAnsi="Times New Roman" w:cs="Times New Roman"/>
        </w:rPr>
        <w:t>Tsang,</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Brierley</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Filice</w:t>
      </w:r>
      <w:r w:rsidR="00955619" w:rsidRPr="007810EE">
        <w:rPr>
          <w:rFonts w:ascii="Times New Roman" w:hAnsi="Times New Roman" w:cs="Times New Roman"/>
        </w:rPr>
        <w:t xml:space="preserve"> </w:t>
      </w:r>
      <w:r w:rsidRPr="007810EE">
        <w:rPr>
          <w:rFonts w:ascii="Times New Roman" w:hAnsi="Times New Roman" w:cs="Times New Roman"/>
        </w:rPr>
        <w:t>(1998).</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carcinoma--the</w:t>
      </w:r>
      <w:r w:rsidR="00955619" w:rsidRPr="007810EE">
        <w:rPr>
          <w:rFonts w:ascii="Times New Roman" w:hAnsi="Times New Roman" w:cs="Times New Roman"/>
        </w:rPr>
        <w:t xml:space="preserve"> </w:t>
      </w:r>
      <w:r w:rsidRPr="007810EE">
        <w:rPr>
          <w:rFonts w:ascii="Times New Roman" w:hAnsi="Times New Roman" w:cs="Times New Roman"/>
        </w:rPr>
        <w:t>Princess</w:t>
      </w:r>
      <w:r w:rsidR="00955619" w:rsidRPr="007810EE">
        <w:rPr>
          <w:rFonts w:ascii="Times New Roman" w:hAnsi="Times New Roman" w:cs="Times New Roman"/>
        </w:rPr>
        <w:t xml:space="preserve"> </w:t>
      </w:r>
      <w:r w:rsidRPr="007810EE">
        <w:rPr>
          <w:rFonts w:ascii="Times New Roman" w:hAnsi="Times New Roman" w:cs="Times New Roman"/>
        </w:rPr>
        <w:t>Margaret</w:t>
      </w:r>
      <w:r w:rsidR="00955619" w:rsidRPr="007810EE">
        <w:rPr>
          <w:rFonts w:ascii="Times New Roman" w:hAnsi="Times New Roman" w:cs="Times New Roman"/>
        </w:rPr>
        <w:t xml:space="preserve"> </w:t>
      </w:r>
      <w:r w:rsidRPr="007810EE">
        <w:rPr>
          <w:rFonts w:ascii="Times New Roman" w:hAnsi="Times New Roman" w:cs="Times New Roman"/>
        </w:rPr>
        <w:t>Hospital</w:t>
      </w:r>
      <w:r w:rsidR="00955619" w:rsidRPr="007810EE">
        <w:rPr>
          <w:rFonts w:ascii="Times New Roman" w:hAnsi="Times New Roman" w:cs="Times New Roman"/>
        </w:rPr>
        <w:t xml:space="preserve"> </w:t>
      </w:r>
      <w:r w:rsidRPr="007810EE">
        <w:rPr>
          <w:rFonts w:ascii="Times New Roman" w:hAnsi="Times New Roman" w:cs="Times New Roman"/>
        </w:rPr>
        <w:t>experience."</w:t>
      </w:r>
      <w:r w:rsidR="00955619" w:rsidRPr="007810EE">
        <w:rPr>
          <w:rFonts w:ascii="Times New Roman" w:hAnsi="Times New Roman" w:cs="Times New Roman"/>
        </w:rPr>
        <w:t xml:space="preserve"> </w:t>
      </w:r>
      <w:r w:rsidRPr="007810EE">
        <w:rPr>
          <w:rFonts w:ascii="Times New Roman" w:hAnsi="Times New Roman" w:cs="Times New Roman"/>
        </w:rPr>
        <w:t>Int</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Radia</w:t>
      </w:r>
      <w:r w:rsidR="00322911" w:rsidRPr="007810EE">
        <w:rPr>
          <w:rFonts w:ascii="Times New Roman" w:hAnsi="Times New Roman" w:cs="Times New Roman"/>
        </w:rPr>
        <w:t>t O</w:t>
      </w:r>
      <w:r w:rsidRPr="007810EE">
        <w:rPr>
          <w:rFonts w:ascii="Times New Roman" w:hAnsi="Times New Roman" w:cs="Times New Roman"/>
        </w:rPr>
        <w:t>nco</w:t>
      </w:r>
      <w:r w:rsidR="00322911" w:rsidRPr="007810EE">
        <w:rPr>
          <w:rFonts w:ascii="Times New Roman" w:hAnsi="Times New Roman" w:cs="Times New Roman"/>
        </w:rPr>
        <w:t>l B</w:t>
      </w:r>
      <w:r w:rsidRPr="007810EE">
        <w:rPr>
          <w:rFonts w:ascii="Times New Roman" w:hAnsi="Times New Roman" w:cs="Times New Roman"/>
        </w:rPr>
        <w:t>io</w:t>
      </w:r>
      <w:r w:rsidR="00322911" w:rsidRPr="007810EE">
        <w:rPr>
          <w:rFonts w:ascii="Times New Roman" w:hAnsi="Times New Roman" w:cs="Times New Roman"/>
        </w:rPr>
        <w:t>l P</w:t>
      </w:r>
      <w:r w:rsidRPr="007810EE">
        <w:rPr>
          <w:rFonts w:ascii="Times New Roman" w:hAnsi="Times New Roman" w:cs="Times New Roman"/>
        </w:rPr>
        <w:t>hys</w:t>
      </w:r>
      <w:r w:rsidR="00955619" w:rsidRPr="007810EE">
        <w:rPr>
          <w:rFonts w:ascii="Times New Roman" w:hAnsi="Times New Roman" w:cs="Times New Roman"/>
        </w:rPr>
        <w:t xml:space="preserve"> </w:t>
      </w:r>
      <w:r w:rsidRPr="007810EE">
        <w:rPr>
          <w:rFonts w:ascii="Times New Roman" w:hAnsi="Times New Roman" w:cs="Times New Roman"/>
        </w:rPr>
        <w:t>41(3):</w:t>
      </w:r>
      <w:r w:rsidR="00955619" w:rsidRPr="007810EE">
        <w:rPr>
          <w:rFonts w:ascii="Times New Roman" w:hAnsi="Times New Roman" w:cs="Times New Roman"/>
        </w:rPr>
        <w:t xml:space="preserve"> </w:t>
      </w:r>
      <w:r w:rsidRPr="007810EE">
        <w:rPr>
          <w:rFonts w:ascii="Times New Roman" w:hAnsi="Times New Roman" w:cs="Times New Roman"/>
        </w:rPr>
        <w:t>569-572.</w:t>
      </w:r>
      <w:bookmarkEnd w:id="43"/>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44" w:name="_ENREF_92"/>
      <w:r w:rsidRPr="007810EE">
        <w:rPr>
          <w:rFonts w:ascii="Times New Roman" w:hAnsi="Times New Roman" w:cs="Times New Roman"/>
        </w:rPr>
        <w:t>Silverberg,</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Rubin,</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Faiman,</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Peacock,</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Shoback,</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Smallridge,</w:t>
      </w:r>
      <w:r w:rsidR="00955619" w:rsidRPr="007810EE">
        <w:rPr>
          <w:rFonts w:ascii="Times New Roman" w:hAnsi="Times New Roman" w:cs="Times New Roman"/>
        </w:rPr>
        <w:t xml:space="preserve"> </w:t>
      </w:r>
      <w:r w:rsidRPr="007810EE">
        <w:rPr>
          <w:rFonts w:ascii="Times New Roman" w:hAnsi="Times New Roman" w:cs="Times New Roman"/>
        </w:rPr>
        <w:t>L.</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Schwanauer,</w:t>
      </w:r>
      <w:r w:rsidR="00955619" w:rsidRPr="007810EE">
        <w:rPr>
          <w:rFonts w:ascii="Times New Roman" w:hAnsi="Times New Roman" w:cs="Times New Roman"/>
        </w:rPr>
        <w:t xml:space="preserve"> </w:t>
      </w:r>
      <w:r w:rsidRPr="007810EE">
        <w:rPr>
          <w:rFonts w:ascii="Times New Roman" w:hAnsi="Times New Roman" w:cs="Times New Roman"/>
        </w:rPr>
        <w:t>K.</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Olson,</w:t>
      </w:r>
      <w:r w:rsidR="00955619" w:rsidRPr="007810EE">
        <w:rPr>
          <w:rFonts w:ascii="Times New Roman" w:hAnsi="Times New Roman" w:cs="Times New Roman"/>
        </w:rPr>
        <w:t xml:space="preserve"> </w:t>
      </w:r>
      <w:r w:rsidRPr="007810EE">
        <w:rPr>
          <w:rFonts w:ascii="Times New Roman" w:hAnsi="Times New Roman" w:cs="Times New Roman"/>
        </w:rPr>
        <w:t>P.</w:t>
      </w:r>
      <w:r w:rsidR="00955619" w:rsidRPr="007810EE">
        <w:rPr>
          <w:rFonts w:ascii="Times New Roman" w:hAnsi="Times New Roman" w:cs="Times New Roman"/>
        </w:rPr>
        <w:t xml:space="preserve"> </w:t>
      </w:r>
      <w:r w:rsidRPr="007810EE">
        <w:rPr>
          <w:rFonts w:ascii="Times New Roman" w:hAnsi="Times New Roman" w:cs="Times New Roman"/>
        </w:rPr>
        <w:t>Klassen</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P.</w:t>
      </w:r>
      <w:r w:rsidR="00955619" w:rsidRPr="007810EE">
        <w:rPr>
          <w:rFonts w:ascii="Times New Roman" w:hAnsi="Times New Roman" w:cs="Times New Roman"/>
        </w:rPr>
        <w:t xml:space="preserve"> </w:t>
      </w:r>
      <w:r w:rsidRPr="007810EE">
        <w:rPr>
          <w:rFonts w:ascii="Times New Roman" w:hAnsi="Times New Roman" w:cs="Times New Roman"/>
        </w:rPr>
        <w:t>Bilezikian</w:t>
      </w:r>
      <w:r w:rsidR="00955619" w:rsidRPr="007810EE">
        <w:rPr>
          <w:rFonts w:ascii="Times New Roman" w:hAnsi="Times New Roman" w:cs="Times New Roman"/>
        </w:rPr>
        <w:t xml:space="preserve"> </w:t>
      </w:r>
      <w:r w:rsidRPr="007810EE">
        <w:rPr>
          <w:rFonts w:ascii="Times New Roman" w:hAnsi="Times New Roman" w:cs="Times New Roman"/>
        </w:rPr>
        <w:t>(2007).</w:t>
      </w:r>
      <w:r w:rsidR="00955619" w:rsidRPr="007810EE">
        <w:rPr>
          <w:rFonts w:ascii="Times New Roman" w:hAnsi="Times New Roman" w:cs="Times New Roman"/>
        </w:rPr>
        <w:t xml:space="preserve"> </w:t>
      </w:r>
      <w:r w:rsidRPr="007810EE">
        <w:rPr>
          <w:rFonts w:ascii="Times New Roman" w:hAnsi="Times New Roman" w:cs="Times New Roman"/>
        </w:rPr>
        <w:t>"Cinacalcet</w:t>
      </w:r>
      <w:r w:rsidR="00955619" w:rsidRPr="007810EE">
        <w:rPr>
          <w:rFonts w:ascii="Times New Roman" w:hAnsi="Times New Roman" w:cs="Times New Roman"/>
        </w:rPr>
        <w:t xml:space="preserve"> </w:t>
      </w:r>
      <w:r w:rsidRPr="007810EE">
        <w:rPr>
          <w:rFonts w:ascii="Times New Roman" w:hAnsi="Times New Roman" w:cs="Times New Roman"/>
        </w:rPr>
        <w:t>hydrochloride</w:t>
      </w:r>
      <w:r w:rsidR="00955619" w:rsidRPr="007810EE">
        <w:rPr>
          <w:rFonts w:ascii="Times New Roman" w:hAnsi="Times New Roman" w:cs="Times New Roman"/>
        </w:rPr>
        <w:t xml:space="preserve"> </w:t>
      </w:r>
      <w:r w:rsidRPr="007810EE">
        <w:rPr>
          <w:rFonts w:ascii="Times New Roman" w:hAnsi="Times New Roman" w:cs="Times New Roman"/>
        </w:rPr>
        <w:t>reduces</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serum</w:t>
      </w:r>
      <w:r w:rsidR="00955619" w:rsidRPr="007810EE">
        <w:rPr>
          <w:rFonts w:ascii="Times New Roman" w:hAnsi="Times New Roman" w:cs="Times New Roman"/>
        </w:rPr>
        <w:t xml:space="preserve"> </w:t>
      </w:r>
      <w:r w:rsidRPr="007810EE">
        <w:rPr>
          <w:rFonts w:ascii="Times New Roman" w:hAnsi="Times New Roman" w:cs="Times New Roman"/>
        </w:rPr>
        <w:t>calcium</w:t>
      </w:r>
      <w:r w:rsidR="00955619" w:rsidRPr="007810EE">
        <w:rPr>
          <w:rFonts w:ascii="Times New Roman" w:hAnsi="Times New Roman" w:cs="Times New Roman"/>
        </w:rPr>
        <w:t xml:space="preserve"> </w:t>
      </w:r>
      <w:r w:rsidRPr="007810EE">
        <w:rPr>
          <w:rFonts w:ascii="Times New Roman" w:hAnsi="Times New Roman" w:cs="Times New Roman"/>
        </w:rPr>
        <w:t>concentration</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inoperable</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carcinoma."</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Cli</w:t>
      </w:r>
      <w:r w:rsidR="00322911" w:rsidRPr="007810EE">
        <w:rPr>
          <w:rFonts w:ascii="Times New Roman" w:hAnsi="Times New Roman" w:cs="Times New Roman"/>
        </w:rPr>
        <w:t>n E</w:t>
      </w:r>
      <w:r w:rsidRPr="007810EE">
        <w:rPr>
          <w:rFonts w:ascii="Times New Roman" w:hAnsi="Times New Roman" w:cs="Times New Roman"/>
        </w:rPr>
        <w:t>ndocrino</w:t>
      </w:r>
      <w:r w:rsidR="00322911" w:rsidRPr="007810EE">
        <w:rPr>
          <w:rFonts w:ascii="Times New Roman" w:hAnsi="Times New Roman" w:cs="Times New Roman"/>
        </w:rPr>
        <w:t>l M</w:t>
      </w:r>
      <w:r w:rsidRPr="007810EE">
        <w:rPr>
          <w:rFonts w:ascii="Times New Roman" w:hAnsi="Times New Roman" w:cs="Times New Roman"/>
        </w:rPr>
        <w:t>etab</w:t>
      </w:r>
      <w:r w:rsidR="00955619" w:rsidRPr="007810EE">
        <w:rPr>
          <w:rFonts w:ascii="Times New Roman" w:hAnsi="Times New Roman" w:cs="Times New Roman"/>
        </w:rPr>
        <w:t xml:space="preserve"> </w:t>
      </w:r>
      <w:r w:rsidRPr="007810EE">
        <w:rPr>
          <w:rFonts w:ascii="Times New Roman" w:hAnsi="Times New Roman" w:cs="Times New Roman"/>
        </w:rPr>
        <w:t>92(10):</w:t>
      </w:r>
      <w:r w:rsidR="00955619" w:rsidRPr="007810EE">
        <w:rPr>
          <w:rFonts w:ascii="Times New Roman" w:hAnsi="Times New Roman" w:cs="Times New Roman"/>
        </w:rPr>
        <w:t xml:space="preserve"> </w:t>
      </w:r>
      <w:r w:rsidRPr="007810EE">
        <w:rPr>
          <w:rFonts w:ascii="Times New Roman" w:hAnsi="Times New Roman" w:cs="Times New Roman"/>
        </w:rPr>
        <w:t>3803-3808.</w:t>
      </w:r>
      <w:bookmarkEnd w:id="44"/>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45" w:name="_ENREF_13"/>
      <w:r w:rsidRPr="007810EE">
        <w:rPr>
          <w:rFonts w:ascii="Times New Roman" w:hAnsi="Times New Roman" w:cs="Times New Roman"/>
        </w:rPr>
        <w:t>Betea,</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Bradwell,</w:t>
      </w:r>
      <w:r w:rsidR="00955619" w:rsidRPr="007810EE">
        <w:rPr>
          <w:rFonts w:ascii="Times New Roman" w:hAnsi="Times New Roman" w:cs="Times New Roman"/>
        </w:rPr>
        <w:t xml:space="preserve"> </w:t>
      </w:r>
      <w:r w:rsidRPr="007810EE">
        <w:rPr>
          <w:rFonts w:ascii="Times New Roman" w:hAnsi="Times New Roman" w:cs="Times New Roman"/>
        </w:rPr>
        <w:t>T.</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Harvey,</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P.</w:t>
      </w:r>
      <w:r w:rsidR="00955619" w:rsidRPr="007810EE">
        <w:rPr>
          <w:rFonts w:ascii="Times New Roman" w:hAnsi="Times New Roman" w:cs="Times New Roman"/>
        </w:rPr>
        <w:t xml:space="preserve"> </w:t>
      </w:r>
      <w:r w:rsidRPr="007810EE">
        <w:rPr>
          <w:rFonts w:ascii="Times New Roman" w:hAnsi="Times New Roman" w:cs="Times New Roman"/>
        </w:rPr>
        <w:t>Mead,</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Schmidt-Gayk,</w:t>
      </w:r>
      <w:r w:rsidR="00955619" w:rsidRPr="007810EE">
        <w:rPr>
          <w:rFonts w:ascii="Times New Roman" w:hAnsi="Times New Roman" w:cs="Times New Roman"/>
        </w:rPr>
        <w:t xml:space="preserve"> </w:t>
      </w:r>
      <w:r w:rsidRPr="007810EE">
        <w:rPr>
          <w:rFonts w:ascii="Times New Roman" w:hAnsi="Times New Roman" w:cs="Times New Roman"/>
        </w:rPr>
        <w:t>B.</w:t>
      </w:r>
      <w:r w:rsidR="00955619" w:rsidRPr="007810EE">
        <w:rPr>
          <w:rFonts w:ascii="Times New Roman" w:hAnsi="Times New Roman" w:cs="Times New Roman"/>
        </w:rPr>
        <w:t xml:space="preserve"> </w:t>
      </w:r>
      <w:r w:rsidRPr="007810EE">
        <w:rPr>
          <w:rFonts w:ascii="Times New Roman" w:hAnsi="Times New Roman" w:cs="Times New Roman"/>
        </w:rPr>
        <w:t>Ghaye,</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F.</w:t>
      </w:r>
      <w:r w:rsidR="00955619" w:rsidRPr="007810EE">
        <w:rPr>
          <w:rFonts w:ascii="Times New Roman" w:hAnsi="Times New Roman" w:cs="Times New Roman"/>
        </w:rPr>
        <w:t xml:space="preserve"> </w:t>
      </w:r>
      <w:r w:rsidRPr="007810EE">
        <w:rPr>
          <w:rFonts w:ascii="Times New Roman" w:hAnsi="Times New Roman" w:cs="Times New Roman"/>
        </w:rPr>
        <w:t>Daly</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Beckers</w:t>
      </w:r>
      <w:r w:rsidR="00955619" w:rsidRPr="007810EE">
        <w:rPr>
          <w:rFonts w:ascii="Times New Roman" w:hAnsi="Times New Roman" w:cs="Times New Roman"/>
        </w:rPr>
        <w:t xml:space="preserve"> </w:t>
      </w:r>
      <w:r w:rsidRPr="007810EE">
        <w:rPr>
          <w:rFonts w:ascii="Times New Roman" w:hAnsi="Times New Roman" w:cs="Times New Roman"/>
        </w:rPr>
        <w:t>(2004).</w:t>
      </w:r>
      <w:r w:rsidR="00955619" w:rsidRPr="007810EE">
        <w:rPr>
          <w:rFonts w:ascii="Times New Roman" w:hAnsi="Times New Roman" w:cs="Times New Roman"/>
        </w:rPr>
        <w:t xml:space="preserve"> </w:t>
      </w:r>
      <w:r w:rsidRPr="007810EE">
        <w:rPr>
          <w:rFonts w:ascii="Times New Roman" w:hAnsi="Times New Roman" w:cs="Times New Roman"/>
        </w:rPr>
        <w:t>"Hormonal</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biochemical</w:t>
      </w:r>
      <w:r w:rsidR="00955619" w:rsidRPr="007810EE">
        <w:rPr>
          <w:rFonts w:ascii="Times New Roman" w:hAnsi="Times New Roman" w:cs="Times New Roman"/>
        </w:rPr>
        <w:t xml:space="preserve"> </w:t>
      </w:r>
      <w:r w:rsidRPr="007810EE">
        <w:rPr>
          <w:rFonts w:ascii="Times New Roman" w:hAnsi="Times New Roman" w:cs="Times New Roman"/>
        </w:rPr>
        <w:t>normalization</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tumor</w:t>
      </w:r>
      <w:r w:rsidR="00955619" w:rsidRPr="007810EE">
        <w:rPr>
          <w:rFonts w:ascii="Times New Roman" w:hAnsi="Times New Roman" w:cs="Times New Roman"/>
        </w:rPr>
        <w:t xml:space="preserve"> </w:t>
      </w:r>
      <w:r w:rsidRPr="007810EE">
        <w:rPr>
          <w:rFonts w:ascii="Times New Roman" w:hAnsi="Times New Roman" w:cs="Times New Roman"/>
        </w:rPr>
        <w:t>shrinkage</w:t>
      </w:r>
      <w:r w:rsidR="00955619" w:rsidRPr="007810EE">
        <w:rPr>
          <w:rFonts w:ascii="Times New Roman" w:hAnsi="Times New Roman" w:cs="Times New Roman"/>
        </w:rPr>
        <w:t xml:space="preserve"> </w:t>
      </w:r>
      <w:r w:rsidRPr="007810EE">
        <w:rPr>
          <w:rFonts w:ascii="Times New Roman" w:hAnsi="Times New Roman" w:cs="Times New Roman"/>
        </w:rPr>
        <w:t>induced</w:t>
      </w:r>
      <w:r w:rsidR="00955619" w:rsidRPr="007810EE">
        <w:rPr>
          <w:rFonts w:ascii="Times New Roman" w:hAnsi="Times New Roman" w:cs="Times New Roman"/>
        </w:rPr>
        <w:t xml:space="preserve"> </w:t>
      </w:r>
      <w:r w:rsidRPr="007810EE">
        <w:rPr>
          <w:rFonts w:ascii="Times New Roman" w:hAnsi="Times New Roman" w:cs="Times New Roman"/>
        </w:rPr>
        <w:t>by</w:t>
      </w:r>
      <w:r w:rsidR="00955619" w:rsidRPr="007810EE">
        <w:rPr>
          <w:rFonts w:ascii="Times New Roman" w:hAnsi="Times New Roman" w:cs="Times New Roman"/>
        </w:rPr>
        <w:t xml:space="preserve"> </w:t>
      </w:r>
      <w:r w:rsidRPr="007810EE">
        <w:rPr>
          <w:rFonts w:ascii="Times New Roman" w:hAnsi="Times New Roman" w:cs="Times New Roman"/>
        </w:rPr>
        <w:t>anti-parathyroid</w:t>
      </w:r>
      <w:r w:rsidR="00955619" w:rsidRPr="007810EE">
        <w:rPr>
          <w:rFonts w:ascii="Times New Roman" w:hAnsi="Times New Roman" w:cs="Times New Roman"/>
        </w:rPr>
        <w:t xml:space="preserve"> </w:t>
      </w:r>
      <w:r w:rsidRPr="007810EE">
        <w:rPr>
          <w:rFonts w:ascii="Times New Roman" w:hAnsi="Times New Roman" w:cs="Times New Roman"/>
        </w:rPr>
        <w:t>hormone</w:t>
      </w:r>
      <w:r w:rsidR="00955619" w:rsidRPr="007810EE">
        <w:rPr>
          <w:rFonts w:ascii="Times New Roman" w:hAnsi="Times New Roman" w:cs="Times New Roman"/>
        </w:rPr>
        <w:t xml:space="preserve"> </w:t>
      </w:r>
      <w:r w:rsidRPr="007810EE">
        <w:rPr>
          <w:rFonts w:ascii="Times New Roman" w:hAnsi="Times New Roman" w:cs="Times New Roman"/>
        </w:rPr>
        <w:t>immunotherapy</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patient</w:t>
      </w:r>
      <w:r w:rsidR="00955619" w:rsidRPr="007810EE">
        <w:rPr>
          <w:rFonts w:ascii="Times New Roman" w:hAnsi="Times New Roman" w:cs="Times New Roman"/>
        </w:rPr>
        <w:t xml:space="preserve"> </w:t>
      </w:r>
      <w:r w:rsidRPr="007810EE">
        <w:rPr>
          <w:rFonts w:ascii="Times New Roman" w:hAnsi="Times New Roman" w:cs="Times New Roman"/>
        </w:rPr>
        <w:t>with</w:t>
      </w:r>
      <w:r w:rsidR="00955619" w:rsidRPr="007810EE">
        <w:rPr>
          <w:rFonts w:ascii="Times New Roman" w:hAnsi="Times New Roman" w:cs="Times New Roman"/>
        </w:rPr>
        <w:t xml:space="preserve"> </w:t>
      </w:r>
      <w:r w:rsidRPr="007810EE">
        <w:rPr>
          <w:rFonts w:ascii="Times New Roman" w:hAnsi="Times New Roman" w:cs="Times New Roman"/>
        </w:rPr>
        <w:t>metastatic</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carcinoma."</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Cli</w:t>
      </w:r>
      <w:r w:rsidR="00322911" w:rsidRPr="007810EE">
        <w:rPr>
          <w:rFonts w:ascii="Times New Roman" w:hAnsi="Times New Roman" w:cs="Times New Roman"/>
        </w:rPr>
        <w:t>n E</w:t>
      </w:r>
      <w:r w:rsidRPr="007810EE">
        <w:rPr>
          <w:rFonts w:ascii="Times New Roman" w:hAnsi="Times New Roman" w:cs="Times New Roman"/>
        </w:rPr>
        <w:t>ndocrino</w:t>
      </w:r>
      <w:r w:rsidR="00322911" w:rsidRPr="007810EE">
        <w:rPr>
          <w:rFonts w:ascii="Times New Roman" w:hAnsi="Times New Roman" w:cs="Times New Roman"/>
        </w:rPr>
        <w:t>l M</w:t>
      </w:r>
      <w:r w:rsidRPr="007810EE">
        <w:rPr>
          <w:rFonts w:ascii="Times New Roman" w:hAnsi="Times New Roman" w:cs="Times New Roman"/>
        </w:rPr>
        <w:t>etab</w:t>
      </w:r>
      <w:r w:rsidR="00955619" w:rsidRPr="007810EE">
        <w:rPr>
          <w:rFonts w:ascii="Times New Roman" w:hAnsi="Times New Roman" w:cs="Times New Roman"/>
        </w:rPr>
        <w:t xml:space="preserve"> </w:t>
      </w:r>
      <w:r w:rsidRPr="007810EE">
        <w:rPr>
          <w:rFonts w:ascii="Times New Roman" w:hAnsi="Times New Roman" w:cs="Times New Roman"/>
        </w:rPr>
        <w:t>89(7):</w:t>
      </w:r>
      <w:r w:rsidR="00955619" w:rsidRPr="007810EE">
        <w:rPr>
          <w:rFonts w:ascii="Times New Roman" w:hAnsi="Times New Roman" w:cs="Times New Roman"/>
        </w:rPr>
        <w:t xml:space="preserve"> </w:t>
      </w:r>
      <w:r w:rsidRPr="007810EE">
        <w:rPr>
          <w:rFonts w:ascii="Times New Roman" w:hAnsi="Times New Roman" w:cs="Times New Roman"/>
        </w:rPr>
        <w:t>3413-3420.</w:t>
      </w:r>
      <w:bookmarkEnd w:id="45"/>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46" w:name="_ENREF_67"/>
      <w:r w:rsidRPr="007810EE">
        <w:rPr>
          <w:rFonts w:ascii="Times New Roman" w:hAnsi="Times New Roman" w:cs="Times New Roman"/>
        </w:rPr>
        <w:t>Montenegro,</w:t>
      </w:r>
      <w:r w:rsidR="00955619" w:rsidRPr="007810EE">
        <w:rPr>
          <w:rFonts w:ascii="Times New Roman" w:hAnsi="Times New Roman" w:cs="Times New Roman"/>
        </w:rPr>
        <w:t xml:space="preserve"> </w:t>
      </w:r>
      <w:r w:rsidRPr="007810EE">
        <w:rPr>
          <w:rFonts w:ascii="Times New Roman" w:hAnsi="Times New Roman" w:cs="Times New Roman"/>
        </w:rPr>
        <w:t>F.</w:t>
      </w:r>
      <w:r w:rsidR="00955619" w:rsidRPr="007810EE">
        <w:rPr>
          <w:rFonts w:ascii="Times New Roman" w:hAnsi="Times New Roman" w:cs="Times New Roman"/>
        </w:rPr>
        <w:t xml:space="preserve"> </w:t>
      </w:r>
      <w:r w:rsidRPr="007810EE">
        <w:rPr>
          <w:rFonts w:ascii="Times New Roman" w:hAnsi="Times New Roman" w:cs="Times New Roman"/>
        </w:rPr>
        <w:t>L.,</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Chammas,</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G.</w:t>
      </w:r>
      <w:r w:rsidR="00955619" w:rsidRPr="007810EE">
        <w:rPr>
          <w:rFonts w:ascii="Times New Roman" w:hAnsi="Times New Roman" w:cs="Times New Roman"/>
        </w:rPr>
        <w:t xml:space="preserve"> </w:t>
      </w:r>
      <w:r w:rsidRPr="007810EE">
        <w:rPr>
          <w:rFonts w:ascii="Times New Roman" w:hAnsi="Times New Roman" w:cs="Times New Roman"/>
        </w:rPr>
        <w:t>Juliano,</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Cernea</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C.</w:t>
      </w:r>
      <w:r w:rsidR="00955619" w:rsidRPr="007810EE">
        <w:rPr>
          <w:rFonts w:ascii="Times New Roman" w:hAnsi="Times New Roman" w:cs="Times New Roman"/>
        </w:rPr>
        <w:t xml:space="preserve"> </w:t>
      </w:r>
      <w:r w:rsidRPr="007810EE">
        <w:rPr>
          <w:rFonts w:ascii="Times New Roman" w:hAnsi="Times New Roman" w:cs="Times New Roman"/>
        </w:rPr>
        <w:t>Cordeiro</w:t>
      </w:r>
      <w:r w:rsidR="00955619" w:rsidRPr="007810EE">
        <w:rPr>
          <w:rFonts w:ascii="Times New Roman" w:hAnsi="Times New Roman" w:cs="Times New Roman"/>
        </w:rPr>
        <w:t xml:space="preserve"> </w:t>
      </w:r>
      <w:r w:rsidRPr="007810EE">
        <w:rPr>
          <w:rFonts w:ascii="Times New Roman" w:hAnsi="Times New Roman" w:cs="Times New Roman"/>
        </w:rPr>
        <w:t>(2008).</w:t>
      </w:r>
      <w:r w:rsidR="00955619" w:rsidRPr="007810EE">
        <w:rPr>
          <w:rFonts w:ascii="Times New Roman" w:hAnsi="Times New Roman" w:cs="Times New Roman"/>
        </w:rPr>
        <w:t xml:space="preserve"> </w:t>
      </w:r>
      <w:r w:rsidRPr="007810EE">
        <w:rPr>
          <w:rFonts w:ascii="Times New Roman" w:hAnsi="Times New Roman" w:cs="Times New Roman"/>
        </w:rPr>
        <w:t>"Ethanol</w:t>
      </w:r>
      <w:r w:rsidR="00955619" w:rsidRPr="007810EE">
        <w:rPr>
          <w:rFonts w:ascii="Times New Roman" w:hAnsi="Times New Roman" w:cs="Times New Roman"/>
        </w:rPr>
        <w:t xml:space="preserve"> </w:t>
      </w:r>
      <w:r w:rsidRPr="007810EE">
        <w:rPr>
          <w:rFonts w:ascii="Times New Roman" w:hAnsi="Times New Roman" w:cs="Times New Roman"/>
        </w:rPr>
        <w:t>injection</w:t>
      </w:r>
      <w:r w:rsidR="00955619" w:rsidRPr="007810EE">
        <w:rPr>
          <w:rFonts w:ascii="Times New Roman" w:hAnsi="Times New Roman" w:cs="Times New Roman"/>
        </w:rPr>
        <w:t xml:space="preserve"> </w:t>
      </w:r>
      <w:r w:rsidRPr="007810EE">
        <w:rPr>
          <w:rFonts w:ascii="Times New Roman" w:hAnsi="Times New Roman" w:cs="Times New Roman"/>
        </w:rPr>
        <w:t>under</w:t>
      </w:r>
      <w:r w:rsidR="00955619" w:rsidRPr="007810EE">
        <w:rPr>
          <w:rFonts w:ascii="Times New Roman" w:hAnsi="Times New Roman" w:cs="Times New Roman"/>
        </w:rPr>
        <w:t xml:space="preserve"> </w:t>
      </w:r>
      <w:r w:rsidRPr="007810EE">
        <w:rPr>
          <w:rFonts w:ascii="Times New Roman" w:hAnsi="Times New Roman" w:cs="Times New Roman"/>
        </w:rPr>
        <w:t>ultrasound</w:t>
      </w:r>
      <w:r w:rsidR="00955619" w:rsidRPr="007810EE">
        <w:rPr>
          <w:rFonts w:ascii="Times New Roman" w:hAnsi="Times New Roman" w:cs="Times New Roman"/>
        </w:rPr>
        <w:t xml:space="preserve"> </w:t>
      </w:r>
      <w:r w:rsidRPr="007810EE">
        <w:rPr>
          <w:rFonts w:ascii="Times New Roman" w:hAnsi="Times New Roman" w:cs="Times New Roman"/>
        </w:rPr>
        <w:t>guidance</w:t>
      </w:r>
      <w:r w:rsidR="00955619" w:rsidRPr="007810EE">
        <w:rPr>
          <w:rFonts w:ascii="Times New Roman" w:hAnsi="Times New Roman" w:cs="Times New Roman"/>
        </w:rPr>
        <w:t xml:space="preserve"> </w:t>
      </w:r>
      <w:r w:rsidRPr="007810EE">
        <w:rPr>
          <w:rFonts w:ascii="Times New Roman" w:hAnsi="Times New Roman" w:cs="Times New Roman"/>
        </w:rPr>
        <w:t>to</w:t>
      </w:r>
      <w:r w:rsidR="00955619" w:rsidRPr="007810EE">
        <w:rPr>
          <w:rFonts w:ascii="Times New Roman" w:hAnsi="Times New Roman" w:cs="Times New Roman"/>
        </w:rPr>
        <w:t xml:space="preserve"> </w:t>
      </w:r>
      <w:r w:rsidRPr="007810EE">
        <w:rPr>
          <w:rFonts w:ascii="Times New Roman" w:hAnsi="Times New Roman" w:cs="Times New Roman"/>
        </w:rPr>
        <w:t>palliate</w:t>
      </w:r>
      <w:r w:rsidR="00955619" w:rsidRPr="007810EE">
        <w:rPr>
          <w:rFonts w:ascii="Times New Roman" w:hAnsi="Times New Roman" w:cs="Times New Roman"/>
        </w:rPr>
        <w:t xml:space="preserve"> </w:t>
      </w:r>
      <w:r w:rsidRPr="007810EE">
        <w:rPr>
          <w:rFonts w:ascii="Times New Roman" w:hAnsi="Times New Roman" w:cs="Times New Roman"/>
        </w:rPr>
        <w:t>unresectable</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carcinoma."</w:t>
      </w:r>
      <w:r w:rsidR="00955619" w:rsidRPr="007810EE">
        <w:rPr>
          <w:rFonts w:ascii="Times New Roman" w:hAnsi="Times New Roman" w:cs="Times New Roman"/>
        </w:rPr>
        <w:t xml:space="preserve"> </w:t>
      </w:r>
      <w:r w:rsidRPr="007810EE">
        <w:rPr>
          <w:rFonts w:ascii="Times New Roman" w:hAnsi="Times New Roman" w:cs="Times New Roman"/>
        </w:rPr>
        <w:t>Arq</w:t>
      </w:r>
      <w:r w:rsidR="00955619" w:rsidRPr="007810EE">
        <w:rPr>
          <w:rFonts w:ascii="Times New Roman" w:hAnsi="Times New Roman" w:cs="Times New Roman"/>
        </w:rPr>
        <w:t xml:space="preserve"> </w:t>
      </w:r>
      <w:r w:rsidRPr="007810EE">
        <w:rPr>
          <w:rFonts w:ascii="Times New Roman" w:hAnsi="Times New Roman" w:cs="Times New Roman"/>
        </w:rPr>
        <w:t>Bras</w:t>
      </w:r>
      <w:r w:rsidR="00955619" w:rsidRPr="007810EE">
        <w:rPr>
          <w:rFonts w:ascii="Times New Roman" w:hAnsi="Times New Roman" w:cs="Times New Roman"/>
        </w:rPr>
        <w:t xml:space="preserve"> </w:t>
      </w:r>
      <w:r w:rsidRPr="007810EE">
        <w:rPr>
          <w:rFonts w:ascii="Times New Roman" w:hAnsi="Times New Roman" w:cs="Times New Roman"/>
        </w:rPr>
        <w:t>Endocrino</w:t>
      </w:r>
      <w:r w:rsidR="00322911" w:rsidRPr="007810EE">
        <w:rPr>
          <w:rFonts w:ascii="Times New Roman" w:hAnsi="Times New Roman" w:cs="Times New Roman"/>
        </w:rPr>
        <w:t>l M</w:t>
      </w:r>
      <w:r w:rsidRPr="007810EE">
        <w:rPr>
          <w:rFonts w:ascii="Times New Roman" w:hAnsi="Times New Roman" w:cs="Times New Roman"/>
        </w:rPr>
        <w:t>etabol</w:t>
      </w:r>
      <w:r w:rsidR="00955619" w:rsidRPr="007810EE">
        <w:rPr>
          <w:rFonts w:ascii="Times New Roman" w:hAnsi="Times New Roman" w:cs="Times New Roman"/>
        </w:rPr>
        <w:t xml:space="preserve"> </w:t>
      </w:r>
      <w:r w:rsidRPr="007810EE">
        <w:rPr>
          <w:rFonts w:ascii="Times New Roman" w:hAnsi="Times New Roman" w:cs="Times New Roman"/>
        </w:rPr>
        <w:t>52(4):</w:t>
      </w:r>
      <w:r w:rsidR="00955619" w:rsidRPr="007810EE">
        <w:rPr>
          <w:rFonts w:ascii="Times New Roman" w:hAnsi="Times New Roman" w:cs="Times New Roman"/>
        </w:rPr>
        <w:t xml:space="preserve"> </w:t>
      </w:r>
      <w:r w:rsidRPr="007810EE">
        <w:rPr>
          <w:rFonts w:ascii="Times New Roman" w:hAnsi="Times New Roman" w:cs="Times New Roman"/>
        </w:rPr>
        <w:t>707-711.</w:t>
      </w:r>
      <w:bookmarkEnd w:id="46"/>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47" w:name="_ENREF_101"/>
      <w:r w:rsidRPr="007810EE">
        <w:rPr>
          <w:rFonts w:ascii="Times New Roman" w:hAnsi="Times New Roman" w:cs="Times New Roman"/>
        </w:rPr>
        <w:t>Tochio,</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Takaki,</w:t>
      </w:r>
      <w:r w:rsidR="00955619" w:rsidRPr="007810EE">
        <w:rPr>
          <w:rFonts w:ascii="Times New Roman" w:hAnsi="Times New Roman" w:cs="Times New Roman"/>
        </w:rPr>
        <w:t xml:space="preserve"> </w:t>
      </w:r>
      <w:r w:rsidRPr="007810EE">
        <w:rPr>
          <w:rFonts w:ascii="Times New Roman" w:hAnsi="Times New Roman" w:cs="Times New Roman"/>
        </w:rPr>
        <w:t>K.</w:t>
      </w:r>
      <w:r w:rsidR="00955619" w:rsidRPr="007810EE">
        <w:rPr>
          <w:rFonts w:ascii="Times New Roman" w:hAnsi="Times New Roman" w:cs="Times New Roman"/>
        </w:rPr>
        <w:t xml:space="preserve"> </w:t>
      </w:r>
      <w:r w:rsidRPr="007810EE">
        <w:rPr>
          <w:rFonts w:ascii="Times New Roman" w:hAnsi="Times New Roman" w:cs="Times New Roman"/>
        </w:rPr>
        <w:t>Yamakado,</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Uraki,</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Kashima,</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Nakatsuka,</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Takao,</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Shimamoto,</w:t>
      </w:r>
      <w:r w:rsidR="00955619" w:rsidRPr="007810EE">
        <w:rPr>
          <w:rFonts w:ascii="Times New Roman" w:hAnsi="Times New Roman" w:cs="Times New Roman"/>
        </w:rPr>
        <w:t xml:space="preserve"> </w:t>
      </w:r>
      <w:r w:rsidRPr="007810EE">
        <w:rPr>
          <w:rFonts w:ascii="Times New Roman" w:hAnsi="Times New Roman" w:cs="Times New Roman"/>
        </w:rPr>
        <w:t>T.</w:t>
      </w:r>
      <w:r w:rsidR="00955619" w:rsidRPr="007810EE">
        <w:rPr>
          <w:rFonts w:ascii="Times New Roman" w:hAnsi="Times New Roman" w:cs="Times New Roman"/>
        </w:rPr>
        <w:t xml:space="preserve"> </w:t>
      </w:r>
      <w:r w:rsidRPr="007810EE">
        <w:rPr>
          <w:rFonts w:ascii="Times New Roman" w:hAnsi="Times New Roman" w:cs="Times New Roman"/>
        </w:rPr>
        <w:t>Tarukawa,</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Shimpo</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K.</w:t>
      </w:r>
      <w:r w:rsidR="00955619" w:rsidRPr="007810EE">
        <w:rPr>
          <w:rFonts w:ascii="Times New Roman" w:hAnsi="Times New Roman" w:cs="Times New Roman"/>
        </w:rPr>
        <w:t xml:space="preserve"> </w:t>
      </w:r>
      <w:r w:rsidRPr="007810EE">
        <w:rPr>
          <w:rFonts w:ascii="Times New Roman" w:hAnsi="Times New Roman" w:cs="Times New Roman"/>
        </w:rPr>
        <w:t>Takeda</w:t>
      </w:r>
      <w:r w:rsidR="00955619" w:rsidRPr="007810EE">
        <w:rPr>
          <w:rFonts w:ascii="Times New Roman" w:hAnsi="Times New Roman" w:cs="Times New Roman"/>
        </w:rPr>
        <w:t xml:space="preserve"> </w:t>
      </w:r>
      <w:r w:rsidRPr="007810EE">
        <w:rPr>
          <w:rFonts w:ascii="Times New Roman" w:hAnsi="Times New Roman" w:cs="Times New Roman"/>
        </w:rPr>
        <w:t>(2010).</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case</w:t>
      </w:r>
      <w:r w:rsidR="00955619" w:rsidRPr="007810EE">
        <w:rPr>
          <w:rFonts w:ascii="Times New Roman" w:hAnsi="Times New Roman" w:cs="Times New Roman"/>
        </w:rPr>
        <w:t xml:space="preserve"> </w:t>
      </w:r>
      <w:r w:rsidRPr="007810EE">
        <w:rPr>
          <w:rFonts w:ascii="Times New Roman" w:hAnsi="Times New Roman" w:cs="Times New Roman"/>
        </w:rPr>
        <w:t>report</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20</w:t>
      </w:r>
      <w:r w:rsidR="00955619" w:rsidRPr="007810EE">
        <w:rPr>
          <w:rFonts w:ascii="Times New Roman" w:hAnsi="Times New Roman" w:cs="Times New Roman"/>
        </w:rPr>
        <w:t xml:space="preserve"> </w:t>
      </w:r>
      <w:r w:rsidRPr="007810EE">
        <w:rPr>
          <w:rFonts w:ascii="Times New Roman" w:hAnsi="Times New Roman" w:cs="Times New Roman"/>
        </w:rPr>
        <w:t>lung</w:t>
      </w:r>
      <w:r w:rsidR="00955619" w:rsidRPr="007810EE">
        <w:rPr>
          <w:rFonts w:ascii="Times New Roman" w:hAnsi="Times New Roman" w:cs="Times New Roman"/>
        </w:rPr>
        <w:t xml:space="preserve"> </w:t>
      </w:r>
      <w:r w:rsidRPr="007810EE">
        <w:rPr>
          <w:rFonts w:ascii="Times New Roman" w:hAnsi="Times New Roman" w:cs="Times New Roman"/>
        </w:rPr>
        <w:t>radiofrequency</w:t>
      </w:r>
      <w:r w:rsidR="00955619" w:rsidRPr="007810EE">
        <w:rPr>
          <w:rFonts w:ascii="Times New Roman" w:hAnsi="Times New Roman" w:cs="Times New Roman"/>
        </w:rPr>
        <w:t xml:space="preserve"> </w:t>
      </w:r>
      <w:r w:rsidRPr="007810EE">
        <w:rPr>
          <w:rFonts w:ascii="Times New Roman" w:hAnsi="Times New Roman" w:cs="Times New Roman"/>
        </w:rPr>
        <w:t>ablation</w:t>
      </w:r>
      <w:r w:rsidR="00955619" w:rsidRPr="007810EE">
        <w:rPr>
          <w:rFonts w:ascii="Times New Roman" w:hAnsi="Times New Roman" w:cs="Times New Roman"/>
        </w:rPr>
        <w:t xml:space="preserve"> </w:t>
      </w:r>
      <w:r w:rsidRPr="007810EE">
        <w:rPr>
          <w:rFonts w:ascii="Times New Roman" w:hAnsi="Times New Roman" w:cs="Times New Roman"/>
        </w:rPr>
        <w:t>sessions</w:t>
      </w:r>
      <w:r w:rsidR="00955619" w:rsidRPr="007810EE">
        <w:rPr>
          <w:rFonts w:ascii="Times New Roman" w:hAnsi="Times New Roman" w:cs="Times New Roman"/>
        </w:rPr>
        <w:t xml:space="preserve"> </w:t>
      </w:r>
      <w:r w:rsidRPr="007810EE">
        <w:rPr>
          <w:rFonts w:ascii="Times New Roman" w:hAnsi="Times New Roman" w:cs="Times New Roman"/>
        </w:rPr>
        <w:t>for</w:t>
      </w:r>
      <w:r w:rsidR="00955619" w:rsidRPr="007810EE">
        <w:rPr>
          <w:rFonts w:ascii="Times New Roman" w:hAnsi="Times New Roman" w:cs="Times New Roman"/>
        </w:rPr>
        <w:t xml:space="preserve"> </w:t>
      </w:r>
      <w:r w:rsidRPr="007810EE">
        <w:rPr>
          <w:rFonts w:ascii="Times New Roman" w:hAnsi="Times New Roman" w:cs="Times New Roman"/>
        </w:rPr>
        <w:t>50</w:t>
      </w:r>
      <w:r w:rsidR="00955619" w:rsidRPr="007810EE">
        <w:rPr>
          <w:rFonts w:ascii="Times New Roman" w:hAnsi="Times New Roman" w:cs="Times New Roman"/>
        </w:rPr>
        <w:t xml:space="preserve"> </w:t>
      </w:r>
      <w:r w:rsidRPr="007810EE">
        <w:rPr>
          <w:rFonts w:ascii="Times New Roman" w:hAnsi="Times New Roman" w:cs="Times New Roman"/>
        </w:rPr>
        <w:t>lung</w:t>
      </w:r>
      <w:r w:rsidR="00955619" w:rsidRPr="007810EE">
        <w:rPr>
          <w:rFonts w:ascii="Times New Roman" w:hAnsi="Times New Roman" w:cs="Times New Roman"/>
        </w:rPr>
        <w:t xml:space="preserve"> </w:t>
      </w:r>
      <w:r w:rsidRPr="007810EE">
        <w:rPr>
          <w:rFonts w:ascii="Times New Roman" w:hAnsi="Times New Roman" w:cs="Times New Roman"/>
        </w:rPr>
        <w:t>metastases</w:t>
      </w:r>
      <w:r w:rsidR="00955619" w:rsidRPr="007810EE">
        <w:rPr>
          <w:rFonts w:ascii="Times New Roman" w:hAnsi="Times New Roman" w:cs="Times New Roman"/>
        </w:rPr>
        <w:t xml:space="preserve"> </w:t>
      </w:r>
      <w:r w:rsidRPr="007810EE">
        <w:rPr>
          <w:rFonts w:ascii="Times New Roman" w:hAnsi="Times New Roman" w:cs="Times New Roman"/>
        </w:rPr>
        <w:t>from</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carcinoma</w:t>
      </w:r>
      <w:r w:rsidR="00955619" w:rsidRPr="007810EE">
        <w:rPr>
          <w:rFonts w:ascii="Times New Roman" w:hAnsi="Times New Roman" w:cs="Times New Roman"/>
        </w:rPr>
        <w:t xml:space="preserve"> </w:t>
      </w:r>
      <w:r w:rsidRPr="007810EE">
        <w:rPr>
          <w:rFonts w:ascii="Times New Roman" w:hAnsi="Times New Roman" w:cs="Times New Roman"/>
        </w:rPr>
        <w:t>causing</w:t>
      </w:r>
      <w:r w:rsidR="00955619" w:rsidRPr="007810EE">
        <w:rPr>
          <w:rFonts w:ascii="Times New Roman" w:hAnsi="Times New Roman" w:cs="Times New Roman"/>
        </w:rPr>
        <w:t xml:space="preserve"> </w:t>
      </w:r>
      <w:r w:rsidRPr="007810EE">
        <w:rPr>
          <w:rFonts w:ascii="Times New Roman" w:hAnsi="Times New Roman" w:cs="Times New Roman"/>
        </w:rPr>
        <w:t>hyperparathyroidism."</w:t>
      </w:r>
      <w:r w:rsidR="00955619" w:rsidRPr="007810EE">
        <w:rPr>
          <w:rFonts w:ascii="Times New Roman" w:hAnsi="Times New Roman" w:cs="Times New Roman"/>
        </w:rPr>
        <w:t xml:space="preserve"> </w:t>
      </w:r>
      <w:r w:rsidRPr="007810EE">
        <w:rPr>
          <w:rFonts w:ascii="Times New Roman" w:hAnsi="Times New Roman" w:cs="Times New Roman"/>
        </w:rPr>
        <w:t>Cardiovas</w:t>
      </w:r>
      <w:r w:rsidR="00322911" w:rsidRPr="007810EE">
        <w:rPr>
          <w:rFonts w:ascii="Times New Roman" w:hAnsi="Times New Roman" w:cs="Times New Roman"/>
        </w:rPr>
        <w:t>c I</w:t>
      </w:r>
      <w:r w:rsidRPr="007810EE">
        <w:rPr>
          <w:rFonts w:ascii="Times New Roman" w:hAnsi="Times New Roman" w:cs="Times New Roman"/>
        </w:rPr>
        <w:t>nterven</w:t>
      </w:r>
      <w:r w:rsidR="00322911" w:rsidRPr="007810EE">
        <w:rPr>
          <w:rFonts w:ascii="Times New Roman" w:hAnsi="Times New Roman" w:cs="Times New Roman"/>
        </w:rPr>
        <w:t>t R</w:t>
      </w:r>
      <w:r w:rsidRPr="007810EE">
        <w:rPr>
          <w:rFonts w:ascii="Times New Roman" w:hAnsi="Times New Roman" w:cs="Times New Roman"/>
        </w:rPr>
        <w:t>adiol</w:t>
      </w:r>
      <w:r w:rsidR="00955619" w:rsidRPr="007810EE">
        <w:rPr>
          <w:rFonts w:ascii="Times New Roman" w:hAnsi="Times New Roman" w:cs="Times New Roman"/>
        </w:rPr>
        <w:t xml:space="preserve"> </w:t>
      </w:r>
      <w:r w:rsidRPr="007810EE">
        <w:rPr>
          <w:rFonts w:ascii="Times New Roman" w:hAnsi="Times New Roman" w:cs="Times New Roman"/>
        </w:rPr>
        <w:t>33(3):</w:t>
      </w:r>
      <w:r w:rsidR="00955619" w:rsidRPr="007810EE">
        <w:rPr>
          <w:rFonts w:ascii="Times New Roman" w:hAnsi="Times New Roman" w:cs="Times New Roman"/>
        </w:rPr>
        <w:t xml:space="preserve"> </w:t>
      </w:r>
      <w:r w:rsidRPr="007810EE">
        <w:rPr>
          <w:rFonts w:ascii="Times New Roman" w:hAnsi="Times New Roman" w:cs="Times New Roman"/>
        </w:rPr>
        <w:t>657-659.</w:t>
      </w:r>
      <w:bookmarkEnd w:id="47"/>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48" w:name="_ENREF_79"/>
      <w:r w:rsidRPr="007810EE">
        <w:rPr>
          <w:rFonts w:ascii="Times New Roman" w:hAnsi="Times New Roman" w:cs="Times New Roman"/>
        </w:rPr>
        <w:t>Rahbari,</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K.</w:t>
      </w:r>
      <w:r w:rsidR="00955619" w:rsidRPr="007810EE">
        <w:rPr>
          <w:rFonts w:ascii="Times New Roman" w:hAnsi="Times New Roman" w:cs="Times New Roman"/>
        </w:rPr>
        <w:t xml:space="preserve"> </w:t>
      </w:r>
      <w:r w:rsidRPr="007810EE">
        <w:rPr>
          <w:rFonts w:ascii="Times New Roman" w:hAnsi="Times New Roman" w:cs="Times New Roman"/>
        </w:rPr>
        <w:t>Holloway,</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He,</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Khanafshar,</w:t>
      </w:r>
      <w:r w:rsidR="00955619" w:rsidRPr="007810EE">
        <w:rPr>
          <w:rFonts w:ascii="Times New Roman" w:hAnsi="Times New Roman" w:cs="Times New Roman"/>
        </w:rPr>
        <w:t xml:space="preserve"> </w:t>
      </w:r>
      <w:r w:rsidRPr="007810EE">
        <w:rPr>
          <w:rFonts w:ascii="Times New Roman" w:hAnsi="Times New Roman" w:cs="Times New Roman"/>
        </w:rPr>
        <w:t>O.</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Clark</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Kebebew</w:t>
      </w:r>
      <w:r w:rsidR="00955619" w:rsidRPr="007810EE">
        <w:rPr>
          <w:rFonts w:ascii="Times New Roman" w:hAnsi="Times New Roman" w:cs="Times New Roman"/>
        </w:rPr>
        <w:t xml:space="preserve"> </w:t>
      </w:r>
      <w:r w:rsidRPr="007810EE">
        <w:rPr>
          <w:rFonts w:ascii="Times New Roman" w:hAnsi="Times New Roman" w:cs="Times New Roman"/>
        </w:rPr>
        <w:t>(2011).</w:t>
      </w:r>
      <w:r w:rsidR="00955619" w:rsidRPr="007810EE">
        <w:rPr>
          <w:rFonts w:ascii="Times New Roman" w:hAnsi="Times New Roman" w:cs="Times New Roman"/>
        </w:rPr>
        <w:t xml:space="preserve"> </w:t>
      </w:r>
      <w:r w:rsidRPr="007810EE">
        <w:rPr>
          <w:rFonts w:ascii="Times New Roman" w:hAnsi="Times New Roman" w:cs="Times New Roman"/>
        </w:rPr>
        <w:t>"Identification</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differentially</w:t>
      </w:r>
      <w:r w:rsidR="00955619" w:rsidRPr="007810EE">
        <w:rPr>
          <w:rFonts w:ascii="Times New Roman" w:hAnsi="Times New Roman" w:cs="Times New Roman"/>
        </w:rPr>
        <w:t xml:space="preserve"> </w:t>
      </w:r>
      <w:r w:rsidRPr="007810EE">
        <w:rPr>
          <w:rFonts w:ascii="Times New Roman" w:hAnsi="Times New Roman" w:cs="Times New Roman"/>
        </w:rPr>
        <w:t>expressed</w:t>
      </w:r>
      <w:r w:rsidR="00955619" w:rsidRPr="007810EE">
        <w:rPr>
          <w:rFonts w:ascii="Times New Roman" w:hAnsi="Times New Roman" w:cs="Times New Roman"/>
        </w:rPr>
        <w:t xml:space="preserve"> </w:t>
      </w:r>
      <w:r w:rsidRPr="007810EE">
        <w:rPr>
          <w:rFonts w:ascii="Times New Roman" w:hAnsi="Times New Roman" w:cs="Times New Roman"/>
        </w:rPr>
        <w:t>microRNA</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tumors."</w:t>
      </w:r>
      <w:r w:rsidR="00955619" w:rsidRPr="007810EE">
        <w:rPr>
          <w:rFonts w:ascii="Times New Roman" w:hAnsi="Times New Roman" w:cs="Times New Roman"/>
        </w:rPr>
        <w:t xml:space="preserve"> </w:t>
      </w:r>
      <w:r w:rsidRPr="007810EE">
        <w:rPr>
          <w:rFonts w:ascii="Times New Roman" w:hAnsi="Times New Roman" w:cs="Times New Roman"/>
        </w:rPr>
        <w:t>Ann</w:t>
      </w:r>
      <w:r w:rsidR="00955619" w:rsidRPr="007810EE">
        <w:rPr>
          <w:rFonts w:ascii="Times New Roman" w:hAnsi="Times New Roman" w:cs="Times New Roman"/>
        </w:rPr>
        <w:t xml:space="preserve"> </w:t>
      </w:r>
      <w:r w:rsidRPr="007810EE">
        <w:rPr>
          <w:rFonts w:ascii="Times New Roman" w:hAnsi="Times New Roman" w:cs="Times New Roman"/>
        </w:rPr>
        <w:t>Sur</w:t>
      </w:r>
      <w:r w:rsidR="00322911" w:rsidRPr="007810EE">
        <w:rPr>
          <w:rFonts w:ascii="Times New Roman" w:hAnsi="Times New Roman" w:cs="Times New Roman"/>
        </w:rPr>
        <w:t>g O</w:t>
      </w:r>
      <w:r w:rsidRPr="007810EE">
        <w:rPr>
          <w:rFonts w:ascii="Times New Roman" w:hAnsi="Times New Roman" w:cs="Times New Roman"/>
        </w:rPr>
        <w:t>ncol</w:t>
      </w:r>
      <w:r w:rsidR="00955619" w:rsidRPr="007810EE">
        <w:rPr>
          <w:rFonts w:ascii="Times New Roman" w:hAnsi="Times New Roman" w:cs="Times New Roman"/>
        </w:rPr>
        <w:t xml:space="preserve"> </w:t>
      </w:r>
      <w:r w:rsidRPr="007810EE">
        <w:rPr>
          <w:rFonts w:ascii="Times New Roman" w:hAnsi="Times New Roman" w:cs="Times New Roman"/>
        </w:rPr>
        <w:t>18(4):</w:t>
      </w:r>
      <w:r w:rsidR="00955619" w:rsidRPr="007810EE">
        <w:rPr>
          <w:rFonts w:ascii="Times New Roman" w:hAnsi="Times New Roman" w:cs="Times New Roman"/>
        </w:rPr>
        <w:t xml:space="preserve"> </w:t>
      </w:r>
      <w:r w:rsidRPr="007810EE">
        <w:rPr>
          <w:rFonts w:ascii="Times New Roman" w:hAnsi="Times New Roman" w:cs="Times New Roman"/>
        </w:rPr>
        <w:t>1158-1165.</w:t>
      </w:r>
      <w:bookmarkEnd w:id="48"/>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49" w:name="_ENREF_87"/>
      <w:r w:rsidRPr="007810EE">
        <w:rPr>
          <w:rFonts w:ascii="Times New Roman" w:hAnsi="Times New Roman" w:cs="Times New Roman"/>
        </w:rPr>
        <w:t>Shane,</w:t>
      </w:r>
      <w:r w:rsidR="00955619" w:rsidRPr="007810EE">
        <w:rPr>
          <w:rFonts w:ascii="Times New Roman" w:hAnsi="Times New Roman" w:cs="Times New Roman"/>
        </w:rPr>
        <w:t xml:space="preserve"> </w:t>
      </w:r>
      <w:r w:rsidRPr="007810EE">
        <w:rPr>
          <w:rFonts w:ascii="Times New Roman" w:hAnsi="Times New Roman" w:cs="Times New Roman"/>
        </w:rPr>
        <w:t>E.</w:t>
      </w:r>
      <w:r w:rsidR="00955619" w:rsidRPr="007810EE">
        <w:rPr>
          <w:rFonts w:ascii="Times New Roman" w:hAnsi="Times New Roman" w:cs="Times New Roman"/>
        </w:rPr>
        <w:t xml:space="preserve"> </w:t>
      </w:r>
      <w:r w:rsidRPr="007810EE">
        <w:rPr>
          <w:rFonts w:ascii="Times New Roman" w:hAnsi="Times New Roman" w:cs="Times New Roman"/>
        </w:rPr>
        <w:t>(2001).</w:t>
      </w:r>
      <w:r w:rsidR="00955619" w:rsidRPr="007810EE">
        <w:rPr>
          <w:rFonts w:ascii="Times New Roman" w:hAnsi="Times New Roman" w:cs="Times New Roman"/>
        </w:rPr>
        <w:t xml:space="preserve"> </w:t>
      </w:r>
      <w:r w:rsidRPr="007810EE">
        <w:rPr>
          <w:rFonts w:ascii="Times New Roman" w:hAnsi="Times New Roman" w:cs="Times New Roman"/>
        </w:rPr>
        <w:t>"Clinical</w:t>
      </w:r>
      <w:r w:rsidR="00955619" w:rsidRPr="007810EE">
        <w:rPr>
          <w:rFonts w:ascii="Times New Roman" w:hAnsi="Times New Roman" w:cs="Times New Roman"/>
        </w:rPr>
        <w:t xml:space="preserve"> </w:t>
      </w:r>
      <w:r w:rsidRPr="007810EE">
        <w:rPr>
          <w:rFonts w:ascii="Times New Roman" w:hAnsi="Times New Roman" w:cs="Times New Roman"/>
        </w:rPr>
        <w:t>review</w:t>
      </w:r>
      <w:r w:rsidR="00955619" w:rsidRPr="007810EE">
        <w:rPr>
          <w:rFonts w:ascii="Times New Roman" w:hAnsi="Times New Roman" w:cs="Times New Roman"/>
        </w:rPr>
        <w:t xml:space="preserve"> </w:t>
      </w:r>
      <w:r w:rsidRPr="007810EE">
        <w:rPr>
          <w:rFonts w:ascii="Times New Roman" w:hAnsi="Times New Roman" w:cs="Times New Roman"/>
        </w:rPr>
        <w:t>122:</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carcinoma."</w:t>
      </w:r>
      <w:r w:rsidR="00955619" w:rsidRPr="007810EE">
        <w:rPr>
          <w:rFonts w:ascii="Times New Roman" w:hAnsi="Times New Roman" w:cs="Times New Roman"/>
        </w:rPr>
        <w:t xml:space="preserve"> </w:t>
      </w:r>
      <w:r w:rsidRPr="007810EE">
        <w:rPr>
          <w:rFonts w:ascii="Times New Roman" w:hAnsi="Times New Roman" w:cs="Times New Roman"/>
        </w:rPr>
        <w:t>J</w:t>
      </w:r>
      <w:r w:rsidR="00955619" w:rsidRPr="007810EE">
        <w:rPr>
          <w:rFonts w:ascii="Times New Roman" w:hAnsi="Times New Roman" w:cs="Times New Roman"/>
        </w:rPr>
        <w:t xml:space="preserve"> </w:t>
      </w:r>
      <w:r w:rsidRPr="007810EE">
        <w:rPr>
          <w:rFonts w:ascii="Times New Roman" w:hAnsi="Times New Roman" w:cs="Times New Roman"/>
        </w:rPr>
        <w:t>Cli</w:t>
      </w:r>
      <w:r w:rsidR="00322911" w:rsidRPr="007810EE">
        <w:rPr>
          <w:rFonts w:ascii="Times New Roman" w:hAnsi="Times New Roman" w:cs="Times New Roman"/>
        </w:rPr>
        <w:t>n E</w:t>
      </w:r>
      <w:r w:rsidRPr="007810EE">
        <w:rPr>
          <w:rFonts w:ascii="Times New Roman" w:hAnsi="Times New Roman" w:cs="Times New Roman"/>
        </w:rPr>
        <w:t>ndocrino</w:t>
      </w:r>
      <w:r w:rsidR="00322911" w:rsidRPr="007810EE">
        <w:rPr>
          <w:rFonts w:ascii="Times New Roman" w:hAnsi="Times New Roman" w:cs="Times New Roman"/>
        </w:rPr>
        <w:t>l M</w:t>
      </w:r>
      <w:r w:rsidRPr="007810EE">
        <w:rPr>
          <w:rFonts w:ascii="Times New Roman" w:hAnsi="Times New Roman" w:cs="Times New Roman"/>
        </w:rPr>
        <w:t>etab</w:t>
      </w:r>
      <w:r w:rsidR="00955619" w:rsidRPr="007810EE">
        <w:rPr>
          <w:rFonts w:ascii="Times New Roman" w:hAnsi="Times New Roman" w:cs="Times New Roman"/>
        </w:rPr>
        <w:t xml:space="preserve"> </w:t>
      </w:r>
      <w:r w:rsidRPr="007810EE">
        <w:rPr>
          <w:rFonts w:ascii="Times New Roman" w:hAnsi="Times New Roman" w:cs="Times New Roman"/>
        </w:rPr>
        <w:t>86(2):</w:t>
      </w:r>
      <w:r w:rsidR="00955619" w:rsidRPr="007810EE">
        <w:rPr>
          <w:rFonts w:ascii="Times New Roman" w:hAnsi="Times New Roman" w:cs="Times New Roman"/>
        </w:rPr>
        <w:t xml:space="preserve"> </w:t>
      </w:r>
      <w:r w:rsidRPr="007810EE">
        <w:rPr>
          <w:rFonts w:ascii="Times New Roman" w:hAnsi="Times New Roman" w:cs="Times New Roman"/>
        </w:rPr>
        <w:t>485-493.</w:t>
      </w:r>
      <w:bookmarkEnd w:id="49"/>
    </w:p>
    <w:p w:rsidR="00484288" w:rsidRPr="007810EE" w:rsidRDefault="00484288" w:rsidP="00322911">
      <w:pPr>
        <w:pStyle w:val="ListParagraph"/>
        <w:numPr>
          <w:ilvl w:val="0"/>
          <w:numId w:val="25"/>
        </w:numPr>
        <w:snapToGrid w:val="0"/>
        <w:ind w:left="425" w:hanging="425"/>
        <w:contextualSpacing w:val="0"/>
        <w:jc w:val="both"/>
        <w:rPr>
          <w:rFonts w:ascii="Times New Roman" w:hAnsi="Times New Roman" w:cs="Times New Roman"/>
        </w:rPr>
      </w:pPr>
      <w:bookmarkStart w:id="50" w:name="_ENREF_40"/>
      <w:r w:rsidRPr="007810EE">
        <w:rPr>
          <w:rFonts w:ascii="Times New Roman" w:hAnsi="Times New Roman" w:cs="Times New Roman"/>
        </w:rPr>
        <w:t>Hundahl,</w:t>
      </w:r>
      <w:r w:rsidR="00955619" w:rsidRPr="007810EE">
        <w:rPr>
          <w:rFonts w:ascii="Times New Roman" w:hAnsi="Times New Roman" w:cs="Times New Roman"/>
        </w:rPr>
        <w:t xml:space="preserve"> </w:t>
      </w:r>
      <w:r w:rsidRPr="007810EE">
        <w:rPr>
          <w:rFonts w:ascii="Times New Roman" w:hAnsi="Times New Roman" w:cs="Times New Roman"/>
        </w:rPr>
        <w:t>S.</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I.</w:t>
      </w:r>
      <w:r w:rsidR="00955619" w:rsidRPr="007810EE">
        <w:rPr>
          <w:rFonts w:ascii="Times New Roman" w:hAnsi="Times New Roman" w:cs="Times New Roman"/>
        </w:rPr>
        <w:t xml:space="preserve"> </w:t>
      </w:r>
      <w:r w:rsidRPr="007810EE">
        <w:rPr>
          <w:rFonts w:ascii="Times New Roman" w:hAnsi="Times New Roman" w:cs="Times New Roman"/>
        </w:rPr>
        <w:t>D.</w:t>
      </w:r>
      <w:r w:rsidR="00955619" w:rsidRPr="007810EE">
        <w:rPr>
          <w:rFonts w:ascii="Times New Roman" w:hAnsi="Times New Roman" w:cs="Times New Roman"/>
        </w:rPr>
        <w:t xml:space="preserve"> </w:t>
      </w:r>
      <w:r w:rsidRPr="007810EE">
        <w:rPr>
          <w:rFonts w:ascii="Times New Roman" w:hAnsi="Times New Roman" w:cs="Times New Roman"/>
        </w:rPr>
        <w:t>Fleming,</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M.</w:t>
      </w:r>
      <w:r w:rsidR="00955619" w:rsidRPr="007810EE">
        <w:rPr>
          <w:rFonts w:ascii="Times New Roman" w:hAnsi="Times New Roman" w:cs="Times New Roman"/>
        </w:rPr>
        <w:t xml:space="preserve"> </w:t>
      </w:r>
      <w:r w:rsidRPr="007810EE">
        <w:rPr>
          <w:rFonts w:ascii="Times New Roman" w:hAnsi="Times New Roman" w:cs="Times New Roman"/>
        </w:rPr>
        <w:t>Fremgen</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H.</w:t>
      </w:r>
      <w:r w:rsidR="00955619" w:rsidRPr="007810EE">
        <w:rPr>
          <w:rFonts w:ascii="Times New Roman" w:hAnsi="Times New Roman" w:cs="Times New Roman"/>
        </w:rPr>
        <w:t xml:space="preserve"> </w:t>
      </w:r>
      <w:r w:rsidRPr="007810EE">
        <w:rPr>
          <w:rFonts w:ascii="Times New Roman" w:hAnsi="Times New Roman" w:cs="Times New Roman"/>
        </w:rPr>
        <w:t>R.</w:t>
      </w:r>
      <w:r w:rsidR="00955619" w:rsidRPr="007810EE">
        <w:rPr>
          <w:rFonts w:ascii="Times New Roman" w:hAnsi="Times New Roman" w:cs="Times New Roman"/>
        </w:rPr>
        <w:t xml:space="preserve"> </w:t>
      </w:r>
      <w:r w:rsidRPr="007810EE">
        <w:rPr>
          <w:rFonts w:ascii="Times New Roman" w:hAnsi="Times New Roman" w:cs="Times New Roman"/>
        </w:rPr>
        <w:t>Menck</w:t>
      </w:r>
      <w:r w:rsidR="00955619" w:rsidRPr="007810EE">
        <w:rPr>
          <w:rFonts w:ascii="Times New Roman" w:hAnsi="Times New Roman" w:cs="Times New Roman"/>
        </w:rPr>
        <w:t xml:space="preserve"> </w:t>
      </w:r>
      <w:r w:rsidRPr="007810EE">
        <w:rPr>
          <w:rFonts w:ascii="Times New Roman" w:hAnsi="Times New Roman" w:cs="Times New Roman"/>
        </w:rPr>
        <w:t>(1999).</w:t>
      </w:r>
      <w:r w:rsidR="00955619" w:rsidRPr="007810EE">
        <w:rPr>
          <w:rFonts w:ascii="Times New Roman" w:hAnsi="Times New Roman" w:cs="Times New Roman"/>
        </w:rPr>
        <w:t xml:space="preserve"> </w:t>
      </w:r>
      <w:r w:rsidRPr="007810EE">
        <w:rPr>
          <w:rFonts w:ascii="Times New Roman" w:hAnsi="Times New Roman" w:cs="Times New Roman"/>
        </w:rPr>
        <w:t>"Two</w:t>
      </w:r>
      <w:r w:rsidR="00955619" w:rsidRPr="007810EE">
        <w:rPr>
          <w:rFonts w:ascii="Times New Roman" w:hAnsi="Times New Roman" w:cs="Times New Roman"/>
        </w:rPr>
        <w:t xml:space="preserve"> </w:t>
      </w:r>
      <w:r w:rsidRPr="007810EE">
        <w:rPr>
          <w:rFonts w:ascii="Times New Roman" w:hAnsi="Times New Roman" w:cs="Times New Roman"/>
        </w:rPr>
        <w:t>hundred</w:t>
      </w:r>
      <w:r w:rsidR="00955619" w:rsidRPr="007810EE">
        <w:rPr>
          <w:rFonts w:ascii="Times New Roman" w:hAnsi="Times New Roman" w:cs="Times New Roman"/>
        </w:rPr>
        <w:t xml:space="preserve"> </w:t>
      </w:r>
      <w:r w:rsidRPr="007810EE">
        <w:rPr>
          <w:rFonts w:ascii="Times New Roman" w:hAnsi="Times New Roman" w:cs="Times New Roman"/>
        </w:rPr>
        <w:t>eighty-six</w:t>
      </w:r>
      <w:r w:rsidR="00955619" w:rsidRPr="007810EE">
        <w:rPr>
          <w:rFonts w:ascii="Times New Roman" w:hAnsi="Times New Roman" w:cs="Times New Roman"/>
        </w:rPr>
        <w:t xml:space="preserve"> </w:t>
      </w:r>
      <w:r w:rsidRPr="007810EE">
        <w:rPr>
          <w:rFonts w:ascii="Times New Roman" w:hAnsi="Times New Roman" w:cs="Times New Roman"/>
        </w:rPr>
        <w:t>cases</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parathyroid</w:t>
      </w:r>
      <w:r w:rsidR="00955619" w:rsidRPr="007810EE">
        <w:rPr>
          <w:rFonts w:ascii="Times New Roman" w:hAnsi="Times New Roman" w:cs="Times New Roman"/>
        </w:rPr>
        <w:t xml:space="preserve"> </w:t>
      </w:r>
      <w:r w:rsidRPr="007810EE">
        <w:rPr>
          <w:rFonts w:ascii="Times New Roman" w:hAnsi="Times New Roman" w:cs="Times New Roman"/>
        </w:rPr>
        <w:t>carcinoma</w:t>
      </w:r>
      <w:r w:rsidR="00955619" w:rsidRPr="007810EE">
        <w:rPr>
          <w:rFonts w:ascii="Times New Roman" w:hAnsi="Times New Roman" w:cs="Times New Roman"/>
        </w:rPr>
        <w:t xml:space="preserve"> </w:t>
      </w:r>
      <w:r w:rsidRPr="007810EE">
        <w:rPr>
          <w:rFonts w:ascii="Times New Roman" w:hAnsi="Times New Roman" w:cs="Times New Roman"/>
        </w:rPr>
        <w:t>treated</w:t>
      </w:r>
      <w:r w:rsidR="00955619" w:rsidRPr="007810EE">
        <w:rPr>
          <w:rFonts w:ascii="Times New Roman" w:hAnsi="Times New Roman" w:cs="Times New Roman"/>
        </w:rPr>
        <w:t xml:space="preserve"> </w:t>
      </w:r>
      <w:r w:rsidRPr="007810EE">
        <w:rPr>
          <w:rFonts w:ascii="Times New Roman" w:hAnsi="Times New Roman" w:cs="Times New Roman"/>
        </w:rPr>
        <w:t>in</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U.S.</w:t>
      </w:r>
      <w:r w:rsidR="00955619" w:rsidRPr="007810EE">
        <w:rPr>
          <w:rFonts w:ascii="Times New Roman" w:hAnsi="Times New Roman" w:cs="Times New Roman"/>
        </w:rPr>
        <w:t xml:space="preserve"> </w:t>
      </w:r>
      <w:r w:rsidRPr="007810EE">
        <w:rPr>
          <w:rFonts w:ascii="Times New Roman" w:hAnsi="Times New Roman" w:cs="Times New Roman"/>
        </w:rPr>
        <w:t>between</w:t>
      </w:r>
      <w:r w:rsidR="00955619" w:rsidRPr="007810EE">
        <w:rPr>
          <w:rFonts w:ascii="Times New Roman" w:hAnsi="Times New Roman" w:cs="Times New Roman"/>
        </w:rPr>
        <w:t xml:space="preserve"> </w:t>
      </w:r>
      <w:r w:rsidRPr="007810EE">
        <w:rPr>
          <w:rFonts w:ascii="Times New Roman" w:hAnsi="Times New Roman" w:cs="Times New Roman"/>
        </w:rPr>
        <w:t>1985-1995:</w:t>
      </w:r>
      <w:r w:rsidR="00955619" w:rsidRPr="007810EE">
        <w:rPr>
          <w:rFonts w:ascii="Times New Roman" w:hAnsi="Times New Roman" w:cs="Times New Roman"/>
        </w:rPr>
        <w:t xml:space="preserve"> </w:t>
      </w:r>
      <w:r w:rsidRPr="007810EE">
        <w:rPr>
          <w:rFonts w:ascii="Times New Roman" w:hAnsi="Times New Roman" w:cs="Times New Roman"/>
        </w:rPr>
        <w:t>a</w:t>
      </w:r>
      <w:r w:rsidR="00955619" w:rsidRPr="007810EE">
        <w:rPr>
          <w:rFonts w:ascii="Times New Roman" w:hAnsi="Times New Roman" w:cs="Times New Roman"/>
        </w:rPr>
        <w:t xml:space="preserve"> </w:t>
      </w:r>
      <w:r w:rsidRPr="007810EE">
        <w:rPr>
          <w:rFonts w:ascii="Times New Roman" w:hAnsi="Times New Roman" w:cs="Times New Roman"/>
        </w:rPr>
        <w:t>National</w:t>
      </w:r>
      <w:r w:rsidR="00955619" w:rsidRPr="007810EE">
        <w:rPr>
          <w:rFonts w:ascii="Times New Roman" w:hAnsi="Times New Roman" w:cs="Times New Roman"/>
        </w:rPr>
        <w:t xml:space="preserve"> </w:t>
      </w:r>
      <w:r w:rsidRPr="007810EE">
        <w:rPr>
          <w:rFonts w:ascii="Times New Roman" w:hAnsi="Times New Roman" w:cs="Times New Roman"/>
        </w:rPr>
        <w:t>Cancer</w:t>
      </w:r>
      <w:r w:rsidR="00955619" w:rsidRPr="007810EE">
        <w:rPr>
          <w:rFonts w:ascii="Times New Roman" w:hAnsi="Times New Roman" w:cs="Times New Roman"/>
        </w:rPr>
        <w:t xml:space="preserve"> </w:t>
      </w:r>
      <w:r w:rsidRPr="007810EE">
        <w:rPr>
          <w:rFonts w:ascii="Times New Roman" w:hAnsi="Times New Roman" w:cs="Times New Roman"/>
        </w:rPr>
        <w:t>Data</w:t>
      </w:r>
      <w:r w:rsidR="00955619" w:rsidRPr="007810EE">
        <w:rPr>
          <w:rFonts w:ascii="Times New Roman" w:hAnsi="Times New Roman" w:cs="Times New Roman"/>
        </w:rPr>
        <w:t xml:space="preserve"> </w:t>
      </w:r>
      <w:r w:rsidRPr="007810EE">
        <w:rPr>
          <w:rFonts w:ascii="Times New Roman" w:hAnsi="Times New Roman" w:cs="Times New Roman"/>
        </w:rPr>
        <w:t>Base</w:t>
      </w:r>
      <w:r w:rsidR="00955619" w:rsidRPr="007810EE">
        <w:rPr>
          <w:rFonts w:ascii="Times New Roman" w:hAnsi="Times New Roman" w:cs="Times New Roman"/>
        </w:rPr>
        <w:t xml:space="preserve"> </w:t>
      </w:r>
      <w:r w:rsidRPr="007810EE">
        <w:rPr>
          <w:rFonts w:ascii="Times New Roman" w:hAnsi="Times New Roman" w:cs="Times New Roman"/>
        </w:rPr>
        <w:t>Report.</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American</w:t>
      </w:r>
      <w:r w:rsidR="00955619" w:rsidRPr="007810EE">
        <w:rPr>
          <w:rFonts w:ascii="Times New Roman" w:hAnsi="Times New Roman" w:cs="Times New Roman"/>
        </w:rPr>
        <w:t xml:space="preserve"> </w:t>
      </w:r>
      <w:r w:rsidRPr="007810EE">
        <w:rPr>
          <w:rFonts w:ascii="Times New Roman" w:hAnsi="Times New Roman" w:cs="Times New Roman"/>
        </w:rPr>
        <w:t>College</w:t>
      </w:r>
      <w:r w:rsidR="00955619" w:rsidRPr="007810EE">
        <w:rPr>
          <w:rFonts w:ascii="Times New Roman" w:hAnsi="Times New Roman" w:cs="Times New Roman"/>
        </w:rPr>
        <w:t xml:space="preserve"> </w:t>
      </w:r>
      <w:r w:rsidRPr="007810EE">
        <w:rPr>
          <w:rFonts w:ascii="Times New Roman" w:hAnsi="Times New Roman" w:cs="Times New Roman"/>
        </w:rPr>
        <w:t>of</w:t>
      </w:r>
      <w:r w:rsidR="00955619" w:rsidRPr="007810EE">
        <w:rPr>
          <w:rFonts w:ascii="Times New Roman" w:hAnsi="Times New Roman" w:cs="Times New Roman"/>
        </w:rPr>
        <w:t xml:space="preserve"> </w:t>
      </w:r>
      <w:r w:rsidRPr="007810EE">
        <w:rPr>
          <w:rFonts w:ascii="Times New Roman" w:hAnsi="Times New Roman" w:cs="Times New Roman"/>
        </w:rPr>
        <w:t>Surgeons</w:t>
      </w:r>
      <w:r w:rsidR="00955619" w:rsidRPr="007810EE">
        <w:rPr>
          <w:rFonts w:ascii="Times New Roman" w:hAnsi="Times New Roman" w:cs="Times New Roman"/>
        </w:rPr>
        <w:t xml:space="preserve"> </w:t>
      </w:r>
      <w:r w:rsidRPr="007810EE">
        <w:rPr>
          <w:rFonts w:ascii="Times New Roman" w:hAnsi="Times New Roman" w:cs="Times New Roman"/>
        </w:rPr>
        <w:t>Commission</w:t>
      </w:r>
      <w:r w:rsidR="00955619" w:rsidRPr="007810EE">
        <w:rPr>
          <w:rFonts w:ascii="Times New Roman" w:hAnsi="Times New Roman" w:cs="Times New Roman"/>
        </w:rPr>
        <w:t xml:space="preserve"> </w:t>
      </w:r>
      <w:r w:rsidRPr="007810EE">
        <w:rPr>
          <w:rFonts w:ascii="Times New Roman" w:hAnsi="Times New Roman" w:cs="Times New Roman"/>
        </w:rPr>
        <w:t>on</w:t>
      </w:r>
      <w:r w:rsidR="00955619" w:rsidRPr="007810EE">
        <w:rPr>
          <w:rFonts w:ascii="Times New Roman" w:hAnsi="Times New Roman" w:cs="Times New Roman"/>
        </w:rPr>
        <w:t xml:space="preserve"> </w:t>
      </w:r>
      <w:r w:rsidRPr="007810EE">
        <w:rPr>
          <w:rFonts w:ascii="Times New Roman" w:hAnsi="Times New Roman" w:cs="Times New Roman"/>
        </w:rPr>
        <w:t>Cancer</w:t>
      </w:r>
      <w:r w:rsidR="00955619" w:rsidRPr="007810EE">
        <w:rPr>
          <w:rFonts w:ascii="Times New Roman" w:hAnsi="Times New Roman" w:cs="Times New Roman"/>
        </w:rPr>
        <w:t xml:space="preserve"> </w:t>
      </w:r>
      <w:r w:rsidRPr="007810EE">
        <w:rPr>
          <w:rFonts w:ascii="Times New Roman" w:hAnsi="Times New Roman" w:cs="Times New Roman"/>
        </w:rPr>
        <w:t>and</w:t>
      </w:r>
      <w:r w:rsidR="00955619" w:rsidRPr="007810EE">
        <w:rPr>
          <w:rFonts w:ascii="Times New Roman" w:hAnsi="Times New Roman" w:cs="Times New Roman"/>
        </w:rPr>
        <w:t xml:space="preserve"> </w:t>
      </w:r>
      <w:r w:rsidRPr="007810EE">
        <w:rPr>
          <w:rFonts w:ascii="Times New Roman" w:hAnsi="Times New Roman" w:cs="Times New Roman"/>
        </w:rPr>
        <w:t>the</w:t>
      </w:r>
      <w:r w:rsidR="00955619" w:rsidRPr="007810EE">
        <w:rPr>
          <w:rFonts w:ascii="Times New Roman" w:hAnsi="Times New Roman" w:cs="Times New Roman"/>
        </w:rPr>
        <w:t xml:space="preserve"> </w:t>
      </w:r>
      <w:r w:rsidRPr="007810EE">
        <w:rPr>
          <w:rFonts w:ascii="Times New Roman" w:hAnsi="Times New Roman" w:cs="Times New Roman"/>
        </w:rPr>
        <w:t>American</w:t>
      </w:r>
      <w:r w:rsidR="00955619" w:rsidRPr="007810EE">
        <w:rPr>
          <w:rFonts w:ascii="Times New Roman" w:hAnsi="Times New Roman" w:cs="Times New Roman"/>
        </w:rPr>
        <w:t xml:space="preserve"> </w:t>
      </w:r>
      <w:r w:rsidRPr="007810EE">
        <w:rPr>
          <w:rFonts w:ascii="Times New Roman" w:hAnsi="Times New Roman" w:cs="Times New Roman"/>
        </w:rPr>
        <w:t>Cancer</w:t>
      </w:r>
      <w:r w:rsidR="00955619" w:rsidRPr="007810EE">
        <w:rPr>
          <w:rFonts w:ascii="Times New Roman" w:hAnsi="Times New Roman" w:cs="Times New Roman"/>
        </w:rPr>
        <w:t xml:space="preserve"> </w:t>
      </w:r>
      <w:r w:rsidRPr="007810EE">
        <w:rPr>
          <w:rFonts w:ascii="Times New Roman" w:hAnsi="Times New Roman" w:cs="Times New Roman"/>
        </w:rPr>
        <w:t>Society."</w:t>
      </w:r>
      <w:r w:rsidR="00955619" w:rsidRPr="007810EE">
        <w:rPr>
          <w:rFonts w:ascii="Times New Roman" w:hAnsi="Times New Roman" w:cs="Times New Roman"/>
        </w:rPr>
        <w:t xml:space="preserve"> </w:t>
      </w:r>
      <w:r w:rsidRPr="007810EE">
        <w:rPr>
          <w:rFonts w:ascii="Times New Roman" w:hAnsi="Times New Roman" w:cs="Times New Roman"/>
        </w:rPr>
        <w:t>Cancer</w:t>
      </w:r>
      <w:r w:rsidR="00955619" w:rsidRPr="007810EE">
        <w:rPr>
          <w:rFonts w:ascii="Times New Roman" w:hAnsi="Times New Roman" w:cs="Times New Roman"/>
        </w:rPr>
        <w:t xml:space="preserve"> </w:t>
      </w:r>
      <w:r w:rsidRPr="007810EE">
        <w:rPr>
          <w:rFonts w:ascii="Times New Roman" w:hAnsi="Times New Roman" w:cs="Times New Roman"/>
        </w:rPr>
        <w:t>86(3):</w:t>
      </w:r>
      <w:r w:rsidR="00955619" w:rsidRPr="007810EE">
        <w:rPr>
          <w:rFonts w:ascii="Times New Roman" w:hAnsi="Times New Roman" w:cs="Times New Roman"/>
        </w:rPr>
        <w:t xml:space="preserve"> </w:t>
      </w:r>
      <w:r w:rsidRPr="007810EE">
        <w:rPr>
          <w:rFonts w:ascii="Times New Roman" w:hAnsi="Times New Roman" w:cs="Times New Roman"/>
        </w:rPr>
        <w:t>538-544.</w:t>
      </w:r>
      <w:bookmarkEnd w:id="50"/>
    </w:p>
    <w:p w:rsidR="00F96733" w:rsidRPr="007810EE" w:rsidRDefault="00F96733" w:rsidP="00322911">
      <w:pPr>
        <w:pStyle w:val="ListParagraph"/>
        <w:snapToGrid w:val="0"/>
        <w:ind w:left="425" w:hanging="425"/>
        <w:jc w:val="both"/>
        <w:rPr>
          <w:rFonts w:ascii="Times New Roman" w:hAnsi="Times New Roman" w:cs="Times New Roman"/>
          <w:b/>
          <w:bCs/>
        </w:rPr>
        <w:sectPr w:rsidR="00F96733" w:rsidRPr="007810EE" w:rsidSect="00990CA2">
          <w:type w:val="continuous"/>
          <w:pgSz w:w="12240" w:h="15840" w:code="9"/>
          <w:pgMar w:top="1440" w:right="1440" w:bottom="1440" w:left="1440" w:header="720" w:footer="720" w:gutter="0"/>
          <w:cols w:num="2" w:space="500"/>
          <w:noEndnote/>
          <w:docGrid w:linePitch="272"/>
        </w:sectPr>
      </w:pPr>
    </w:p>
    <w:p w:rsidR="00484288" w:rsidRPr="007810EE" w:rsidRDefault="00484288" w:rsidP="00322911">
      <w:pPr>
        <w:pStyle w:val="ListParagraph"/>
        <w:snapToGrid w:val="0"/>
        <w:ind w:left="425" w:hanging="425"/>
        <w:jc w:val="both"/>
        <w:rPr>
          <w:rFonts w:ascii="Times New Roman" w:hAnsi="Times New Roman" w:cs="Times New Roman"/>
          <w:b/>
          <w:bCs/>
        </w:rPr>
      </w:pPr>
    </w:p>
    <w:p w:rsidR="00484288" w:rsidRPr="007810EE" w:rsidRDefault="00484288" w:rsidP="00322911">
      <w:pPr>
        <w:widowControl/>
        <w:snapToGrid w:val="0"/>
        <w:ind w:left="425" w:hanging="425"/>
        <w:jc w:val="both"/>
        <w:rPr>
          <w:rFonts w:ascii="Times New Roman" w:hAnsi="Times New Roman" w:cs="Times New Roman"/>
          <w:b/>
          <w:bCs/>
        </w:rPr>
      </w:pPr>
    </w:p>
    <w:p w:rsidR="00216E67" w:rsidRPr="007810EE" w:rsidRDefault="00955619" w:rsidP="00322911">
      <w:pPr>
        <w:widowControl/>
        <w:snapToGrid w:val="0"/>
        <w:jc w:val="both"/>
        <w:rPr>
          <w:rFonts w:ascii="Times New Roman" w:hAnsi="Times New Roman" w:cs="Times New Roman"/>
          <w:bCs/>
        </w:rPr>
      </w:pPr>
      <w:r w:rsidRPr="007810EE">
        <w:rPr>
          <w:rFonts w:ascii="Times New Roman" w:hAnsi="Times New Roman" w:cs="Times New Roman"/>
          <w:bCs/>
        </w:rPr>
        <w:t>8/6/2019</w:t>
      </w:r>
    </w:p>
    <w:sectPr w:rsidR="00216E67" w:rsidRPr="007810EE" w:rsidSect="00990CA2">
      <w:type w:val="continuous"/>
      <w:pgSz w:w="12240" w:h="15840" w:code="9"/>
      <w:pgMar w:top="1440" w:right="1440" w:bottom="1440" w:left="1440" w:header="720" w:footer="720"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DE4" w:rsidRDefault="00F46DE4" w:rsidP="00EB4D88">
      <w:r>
        <w:separator/>
      </w:r>
    </w:p>
  </w:endnote>
  <w:endnote w:type="continuationSeparator" w:id="0">
    <w:p w:rsidR="00F46DE4" w:rsidRDefault="00F46DE4" w:rsidP="00EB4D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itka Text">
    <w:altName w:val="Arial"/>
    <w:charset w:val="00"/>
    <w:family w:val="auto"/>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0EE" w:rsidRDefault="007810EE" w:rsidP="006A75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810EE" w:rsidRDefault="007810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0EE" w:rsidRPr="00990CA2" w:rsidRDefault="007810EE" w:rsidP="00990CA2">
    <w:pPr>
      <w:jc w:val="center"/>
      <w:rPr>
        <w:rFonts w:ascii="Times New Roman" w:hAnsi="Times New Roman" w:cs="Times New Roman"/>
      </w:rPr>
    </w:pPr>
    <w:r w:rsidRPr="00990CA2">
      <w:rPr>
        <w:rFonts w:ascii="Times New Roman" w:hAnsi="Times New Roman" w:cs="Times New Roman"/>
      </w:rPr>
      <w:fldChar w:fldCharType="begin"/>
    </w:r>
    <w:r w:rsidRPr="00990CA2">
      <w:rPr>
        <w:rFonts w:ascii="Times New Roman" w:hAnsi="Times New Roman" w:cs="Times New Roman"/>
      </w:rPr>
      <w:instrText xml:space="preserve"> page </w:instrText>
    </w:r>
    <w:r w:rsidRPr="00990CA2">
      <w:rPr>
        <w:rFonts w:ascii="Times New Roman" w:hAnsi="Times New Roman" w:cs="Times New Roman"/>
      </w:rPr>
      <w:fldChar w:fldCharType="separate"/>
    </w:r>
    <w:r w:rsidR="00817653">
      <w:rPr>
        <w:rFonts w:ascii="Times New Roman" w:hAnsi="Times New Roman" w:cs="Times New Roman"/>
        <w:noProof/>
      </w:rPr>
      <w:t>41</w:t>
    </w:r>
    <w:r w:rsidRPr="00990CA2">
      <w:rPr>
        <w:rFonts w:ascii="Times New Roman" w:hAnsi="Times New Roman"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DE4" w:rsidRDefault="00F46DE4" w:rsidP="00EB4D88">
      <w:r>
        <w:separator/>
      </w:r>
    </w:p>
  </w:footnote>
  <w:footnote w:type="continuationSeparator" w:id="0">
    <w:p w:rsidR="00F46DE4" w:rsidRDefault="00F46DE4" w:rsidP="00EB4D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0EE" w:rsidRPr="00990CA2" w:rsidRDefault="007810EE" w:rsidP="00990CA2">
    <w:pPr>
      <w:pBdr>
        <w:bottom w:val="thinThickMediumGap" w:sz="12" w:space="1" w:color="auto"/>
      </w:pBdr>
      <w:tabs>
        <w:tab w:val="left" w:pos="851"/>
        <w:tab w:val="right" w:pos="8364"/>
      </w:tabs>
      <w:snapToGrid w:val="0"/>
      <w:jc w:val="both"/>
      <w:rPr>
        <w:rFonts w:ascii="Times New Roman" w:hAnsi="Times New Roman" w:cs="Times New Roman"/>
        <w:iCs/>
      </w:rPr>
    </w:pPr>
    <w:r w:rsidRPr="00990CA2">
      <w:rPr>
        <w:rFonts w:ascii="Times New Roman" w:hAnsi="Times New Roman" w:cs="Times New Roman" w:hint="eastAsia"/>
        <w:iCs/>
        <w:color w:val="000000"/>
      </w:rPr>
      <w:tab/>
    </w:r>
    <w:r w:rsidRPr="00990CA2">
      <w:rPr>
        <w:rFonts w:ascii="Times New Roman" w:hAnsi="Times New Roman" w:cs="Times New Roman"/>
        <w:iCs/>
        <w:color w:val="000000"/>
      </w:rPr>
      <w:t xml:space="preserve">Researcher </w:t>
    </w:r>
    <w:r w:rsidRPr="00990CA2">
      <w:rPr>
        <w:rFonts w:ascii="Times New Roman" w:hAnsi="Times New Roman" w:cs="Times New Roman"/>
        <w:iCs/>
      </w:rPr>
      <w:t>201</w:t>
    </w:r>
    <w:r w:rsidRPr="00990CA2">
      <w:rPr>
        <w:rFonts w:ascii="Times New Roman" w:hAnsi="Times New Roman" w:cs="Times New Roman" w:hint="eastAsia"/>
        <w:iCs/>
      </w:rPr>
      <w:t>9</w:t>
    </w:r>
    <w:r w:rsidRPr="00990CA2">
      <w:rPr>
        <w:rFonts w:ascii="Times New Roman" w:hAnsi="Times New Roman" w:cs="Times New Roman"/>
        <w:iCs/>
      </w:rPr>
      <w:t>;</w:t>
    </w:r>
    <w:r w:rsidRPr="00990CA2">
      <w:rPr>
        <w:rFonts w:ascii="Times New Roman" w:hAnsi="Times New Roman" w:cs="Times New Roman" w:hint="eastAsia"/>
        <w:iCs/>
      </w:rPr>
      <w:t>11</w:t>
    </w:r>
    <w:r w:rsidRPr="00990CA2">
      <w:rPr>
        <w:rFonts w:ascii="Times New Roman" w:hAnsi="Times New Roman" w:cs="Times New Roman"/>
        <w:iCs/>
      </w:rPr>
      <w:t>(</w:t>
    </w:r>
    <w:r w:rsidRPr="00990CA2">
      <w:rPr>
        <w:rFonts w:ascii="Times New Roman" w:hAnsi="Times New Roman" w:cs="Times New Roman" w:hint="eastAsia"/>
        <w:iCs/>
      </w:rPr>
      <w:t>8</w:t>
    </w:r>
    <w:r w:rsidRPr="00990CA2">
      <w:rPr>
        <w:rFonts w:ascii="Times New Roman" w:hAnsi="Times New Roman" w:cs="Times New Roman"/>
        <w:iCs/>
      </w:rPr>
      <w:t xml:space="preserve">)  </w:t>
    </w:r>
    <w:r w:rsidRPr="00990CA2">
      <w:rPr>
        <w:rFonts w:ascii="Times New Roman" w:hAnsi="Times New Roman" w:cs="Times New Roman" w:hint="eastAsia"/>
        <w:iCs/>
      </w:rPr>
      <w:t xml:space="preserve"> </w:t>
    </w:r>
    <w:r w:rsidRPr="00990CA2">
      <w:rPr>
        <w:rFonts w:ascii="Times New Roman" w:hAnsi="Times New Roman" w:cs="Times New Roman"/>
        <w:iCs/>
      </w:rPr>
      <w:t xml:space="preserve"> </w:t>
    </w:r>
    <w:r w:rsidRPr="00990CA2">
      <w:rPr>
        <w:rFonts w:ascii="Times New Roman" w:hAnsi="Times New Roman" w:cs="Times New Roman" w:hint="eastAsia"/>
        <w:iCs/>
      </w:rPr>
      <w:tab/>
    </w:r>
    <w:r w:rsidRPr="00990CA2">
      <w:rPr>
        <w:rFonts w:ascii="Times New Roman" w:hAnsi="Times New Roman" w:cs="Times New Roman"/>
        <w:iCs/>
      </w:rPr>
      <w:t xml:space="preserve">    </w:t>
    </w:r>
    <w:r w:rsidRPr="00990CA2">
      <w:rPr>
        <w:rFonts w:ascii="Times New Roman" w:hAnsi="Times New Roman" w:cs="Times New Roman"/>
      </w:rPr>
      <w:t xml:space="preserve"> </w:t>
    </w:r>
    <w:hyperlink r:id="rId1" w:history="1">
      <w:r w:rsidRPr="00990CA2">
        <w:rPr>
          <w:rStyle w:val="Hyperlink"/>
          <w:rFonts w:ascii="Times New Roman" w:hAnsi="Times New Roman" w:cs="Times New Roman"/>
        </w:rPr>
        <w:t>http://www.sciencepub.net/researcher</w:t>
      </w:r>
    </w:hyperlink>
    <w:r w:rsidRPr="00990CA2">
      <w:rPr>
        <w:rFonts w:ascii="Times New Roman" w:hAnsi="Times New Roman" w:cs="Times New Roman" w:hint="eastAsia"/>
      </w:rPr>
      <w:t xml:space="preserve">   </w:t>
    </w:r>
    <w:r w:rsidRPr="00990CA2">
      <w:rPr>
        <w:rFonts w:ascii="Times New Roman" w:hAnsi="Times New Roman" w:cs="Times New Roman" w:hint="eastAsia"/>
        <w:b/>
        <w:i/>
        <w:color w:val="FF0000"/>
        <w:bdr w:val="single" w:sz="4" w:space="0" w:color="FF0000"/>
      </w:rPr>
      <w:t>RSJ</w:t>
    </w:r>
  </w:p>
  <w:p w:rsidR="007810EE" w:rsidRPr="00990CA2" w:rsidRDefault="007810EE" w:rsidP="00990CA2">
    <w:pPr>
      <w:tabs>
        <w:tab w:val="left" w:pos="851"/>
        <w:tab w:val="right" w:pos="8364"/>
      </w:tabs>
      <w:snapToGrid w:val="0"/>
      <w:jc w:val="both"/>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C27F6"/>
    <w:multiLevelType w:val="hybridMultilevel"/>
    <w:tmpl w:val="61600C50"/>
    <w:lvl w:ilvl="0" w:tplc="0409000F">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57737E"/>
    <w:multiLevelType w:val="hybridMultilevel"/>
    <w:tmpl w:val="191C9B8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3B71AA6"/>
    <w:multiLevelType w:val="hybridMultilevel"/>
    <w:tmpl w:val="F54C04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772D2B"/>
    <w:multiLevelType w:val="hybridMultilevel"/>
    <w:tmpl w:val="FD4CD7B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1086E92"/>
    <w:multiLevelType w:val="hybridMultilevel"/>
    <w:tmpl w:val="68DA11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6A546DD"/>
    <w:multiLevelType w:val="hybridMultilevel"/>
    <w:tmpl w:val="B4A8142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CA2824"/>
    <w:multiLevelType w:val="hybridMultilevel"/>
    <w:tmpl w:val="4C24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AC0EFC"/>
    <w:multiLevelType w:val="hybridMultilevel"/>
    <w:tmpl w:val="E1D2F65C"/>
    <w:lvl w:ilvl="0" w:tplc="04090005">
      <w:start w:val="1"/>
      <w:numFmt w:val="bullet"/>
      <w:lvlText w:val=""/>
      <w:lvlJc w:val="left"/>
      <w:pPr>
        <w:ind w:left="720" w:hanging="360"/>
      </w:pPr>
      <w:rPr>
        <w:rFonts w:ascii="Wingdings" w:hAnsi="Wingdings" w:hint="default"/>
      </w:rPr>
    </w:lvl>
    <w:lvl w:ilvl="1" w:tplc="8F427B14">
      <w:numFmt w:val="bullet"/>
      <w:lvlText w:val="•"/>
      <w:lvlJc w:val="left"/>
      <w:pPr>
        <w:ind w:left="1440" w:hanging="360"/>
      </w:pPr>
      <w:rPr>
        <w:rFonts w:ascii="Times New Roman" w:eastAsia="宋体"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DE43B2"/>
    <w:multiLevelType w:val="hybridMultilevel"/>
    <w:tmpl w:val="832C9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F33058F"/>
    <w:multiLevelType w:val="hybridMultilevel"/>
    <w:tmpl w:val="FB7090D2"/>
    <w:lvl w:ilvl="0" w:tplc="CE10F42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86045E"/>
    <w:multiLevelType w:val="hybridMultilevel"/>
    <w:tmpl w:val="66BA82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961A20"/>
    <w:multiLevelType w:val="multilevel"/>
    <w:tmpl w:val="C770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3D686C"/>
    <w:multiLevelType w:val="hybridMultilevel"/>
    <w:tmpl w:val="9B56A6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43F6DE4"/>
    <w:multiLevelType w:val="hybridMultilevel"/>
    <w:tmpl w:val="3ECC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CD386C"/>
    <w:multiLevelType w:val="hybridMultilevel"/>
    <w:tmpl w:val="ED161988"/>
    <w:lvl w:ilvl="0" w:tplc="73CCBB5C">
      <w:start w:val="1"/>
      <w:numFmt w:val="bullet"/>
      <w:lvlText w:val="-"/>
      <w:lvlJc w:val="left"/>
      <w:pPr>
        <w:ind w:left="720" w:hanging="360"/>
      </w:pPr>
      <w:rPr>
        <w:rFonts w:ascii="Sitka Text" w:hAnsi="Sitka Text" w:hint="default"/>
      </w:rPr>
    </w:lvl>
    <w:lvl w:ilvl="1" w:tplc="E0D61560">
      <w:numFmt w:val="bullet"/>
      <w:lvlText w:val="•"/>
      <w:lvlJc w:val="left"/>
      <w:pPr>
        <w:ind w:left="1440" w:hanging="360"/>
      </w:pPr>
      <w:rPr>
        <w:rFonts w:ascii="Times New Roman" w:eastAsia="宋体"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625ACD"/>
    <w:multiLevelType w:val="hybridMultilevel"/>
    <w:tmpl w:val="6B00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7B37EF"/>
    <w:multiLevelType w:val="multilevel"/>
    <w:tmpl w:val="37C0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9A05F0"/>
    <w:multiLevelType w:val="hybridMultilevel"/>
    <w:tmpl w:val="781A155A"/>
    <w:lvl w:ilvl="0" w:tplc="743CC31E">
      <w:start w:val="1"/>
      <w:numFmt w:val="decimal"/>
      <w:lvlText w:val="(%1)"/>
      <w:lvlJc w:val="left"/>
      <w:pPr>
        <w:ind w:left="1816" w:hanging="1110"/>
      </w:pPr>
      <w:rPr>
        <w:rFonts w:hint="default"/>
        <w:u w:val="none"/>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8">
    <w:nsid w:val="6AA2077B"/>
    <w:multiLevelType w:val="hybridMultilevel"/>
    <w:tmpl w:val="36DC2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0412F9D"/>
    <w:multiLevelType w:val="hybridMultilevel"/>
    <w:tmpl w:val="01C0A52C"/>
    <w:lvl w:ilvl="0" w:tplc="CE10F42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801A4A"/>
    <w:multiLevelType w:val="hybridMultilevel"/>
    <w:tmpl w:val="9190D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A65C0A"/>
    <w:multiLevelType w:val="hybridMultilevel"/>
    <w:tmpl w:val="60AE81A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4DD18FC"/>
    <w:multiLevelType w:val="hybridMultilevel"/>
    <w:tmpl w:val="488C8528"/>
    <w:lvl w:ilvl="0" w:tplc="DABE66D0">
      <w:start w:val="1"/>
      <w:numFmt w:val="decimal"/>
      <w:lvlText w:val="(%1)"/>
      <w:lvlJc w:val="left"/>
      <w:pPr>
        <w:ind w:left="765" w:hanging="405"/>
      </w:pPr>
      <w:rPr>
        <w:rFonts w:hint="default"/>
        <w:b w:val="0"/>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F919DC"/>
    <w:multiLevelType w:val="hybridMultilevel"/>
    <w:tmpl w:val="6248B88E"/>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4">
    <w:nsid w:val="7627004C"/>
    <w:multiLevelType w:val="hybridMultilevel"/>
    <w:tmpl w:val="FEBAE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20"/>
  </w:num>
  <w:num w:numId="4">
    <w:abstractNumId w:val="22"/>
  </w:num>
  <w:num w:numId="5">
    <w:abstractNumId w:val="15"/>
  </w:num>
  <w:num w:numId="6">
    <w:abstractNumId w:val="19"/>
  </w:num>
  <w:num w:numId="7">
    <w:abstractNumId w:val="9"/>
  </w:num>
  <w:num w:numId="8">
    <w:abstractNumId w:val="10"/>
  </w:num>
  <w:num w:numId="9">
    <w:abstractNumId w:val="11"/>
  </w:num>
  <w:num w:numId="10">
    <w:abstractNumId w:val="16"/>
  </w:num>
  <w:num w:numId="11">
    <w:abstractNumId w:val="18"/>
  </w:num>
  <w:num w:numId="12">
    <w:abstractNumId w:val="5"/>
  </w:num>
  <w:num w:numId="13">
    <w:abstractNumId w:val="4"/>
  </w:num>
  <w:num w:numId="14">
    <w:abstractNumId w:val="21"/>
  </w:num>
  <w:num w:numId="15">
    <w:abstractNumId w:val="2"/>
  </w:num>
  <w:num w:numId="16">
    <w:abstractNumId w:val="8"/>
  </w:num>
  <w:num w:numId="17">
    <w:abstractNumId w:val="6"/>
  </w:num>
  <w:num w:numId="18">
    <w:abstractNumId w:val="24"/>
  </w:num>
  <w:num w:numId="19">
    <w:abstractNumId w:val="13"/>
  </w:num>
  <w:num w:numId="20">
    <w:abstractNumId w:val="1"/>
  </w:num>
  <w:num w:numId="21">
    <w:abstractNumId w:val="3"/>
  </w:num>
  <w:num w:numId="22">
    <w:abstractNumId w:val="12"/>
  </w:num>
  <w:num w:numId="23">
    <w:abstractNumId w:val="7"/>
  </w:num>
  <w:num w:numId="24">
    <w:abstractNumId w:val="14"/>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doNotTrackMoves/>
  <w:documentProtection w:edit="readOnly" w:enforcement="0"/>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76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45882"/>
    <w:rsid w:val="00013E19"/>
    <w:rsid w:val="000170DE"/>
    <w:rsid w:val="0002419B"/>
    <w:rsid w:val="00025CDD"/>
    <w:rsid w:val="0003042A"/>
    <w:rsid w:val="00032140"/>
    <w:rsid w:val="00032C05"/>
    <w:rsid w:val="000343FD"/>
    <w:rsid w:val="0004597F"/>
    <w:rsid w:val="00067389"/>
    <w:rsid w:val="00077320"/>
    <w:rsid w:val="0008514A"/>
    <w:rsid w:val="000878C2"/>
    <w:rsid w:val="000A0A10"/>
    <w:rsid w:val="000C73EC"/>
    <w:rsid w:val="000D1216"/>
    <w:rsid w:val="000D785E"/>
    <w:rsid w:val="000E5A03"/>
    <w:rsid w:val="000F0D16"/>
    <w:rsid w:val="000F6578"/>
    <w:rsid w:val="0010114D"/>
    <w:rsid w:val="001043CC"/>
    <w:rsid w:val="00110588"/>
    <w:rsid w:val="001252F7"/>
    <w:rsid w:val="00134372"/>
    <w:rsid w:val="0014152B"/>
    <w:rsid w:val="0014593B"/>
    <w:rsid w:val="001577D1"/>
    <w:rsid w:val="00162E15"/>
    <w:rsid w:val="00170634"/>
    <w:rsid w:val="00171761"/>
    <w:rsid w:val="00192666"/>
    <w:rsid w:val="001928EC"/>
    <w:rsid w:val="001A2BB5"/>
    <w:rsid w:val="001A3D71"/>
    <w:rsid w:val="001A6DF2"/>
    <w:rsid w:val="001C65BF"/>
    <w:rsid w:val="001C69E3"/>
    <w:rsid w:val="001D51A4"/>
    <w:rsid w:val="001E5C08"/>
    <w:rsid w:val="001E68F7"/>
    <w:rsid w:val="001E72D7"/>
    <w:rsid w:val="0020445C"/>
    <w:rsid w:val="00205399"/>
    <w:rsid w:val="00212E8D"/>
    <w:rsid w:val="00216E67"/>
    <w:rsid w:val="002342B9"/>
    <w:rsid w:val="00234C1C"/>
    <w:rsid w:val="00236B92"/>
    <w:rsid w:val="002425A1"/>
    <w:rsid w:val="002472D1"/>
    <w:rsid w:val="002500E7"/>
    <w:rsid w:val="00252596"/>
    <w:rsid w:val="00260485"/>
    <w:rsid w:val="002613A3"/>
    <w:rsid w:val="0026251D"/>
    <w:rsid w:val="002634BF"/>
    <w:rsid w:val="002660A0"/>
    <w:rsid w:val="002759A0"/>
    <w:rsid w:val="002930D0"/>
    <w:rsid w:val="002A4034"/>
    <w:rsid w:val="002B00FF"/>
    <w:rsid w:val="002C002D"/>
    <w:rsid w:val="002C11E9"/>
    <w:rsid w:val="002C2BED"/>
    <w:rsid w:val="002D1A3E"/>
    <w:rsid w:val="002D7F78"/>
    <w:rsid w:val="002E6E2B"/>
    <w:rsid w:val="002F3D38"/>
    <w:rsid w:val="00301540"/>
    <w:rsid w:val="0030723F"/>
    <w:rsid w:val="00313EF6"/>
    <w:rsid w:val="003155B8"/>
    <w:rsid w:val="003157CC"/>
    <w:rsid w:val="00320D35"/>
    <w:rsid w:val="00322911"/>
    <w:rsid w:val="00333DC9"/>
    <w:rsid w:val="003445BE"/>
    <w:rsid w:val="00356742"/>
    <w:rsid w:val="00370061"/>
    <w:rsid w:val="00372073"/>
    <w:rsid w:val="00374CDA"/>
    <w:rsid w:val="00374D30"/>
    <w:rsid w:val="00381087"/>
    <w:rsid w:val="0038112C"/>
    <w:rsid w:val="0038717D"/>
    <w:rsid w:val="00390800"/>
    <w:rsid w:val="003A6107"/>
    <w:rsid w:val="003B3AE3"/>
    <w:rsid w:val="003B4FDE"/>
    <w:rsid w:val="003C2A51"/>
    <w:rsid w:val="003D325F"/>
    <w:rsid w:val="003F5918"/>
    <w:rsid w:val="003F68D3"/>
    <w:rsid w:val="003F69AF"/>
    <w:rsid w:val="003F764E"/>
    <w:rsid w:val="00416501"/>
    <w:rsid w:val="00424039"/>
    <w:rsid w:val="004531B6"/>
    <w:rsid w:val="00455053"/>
    <w:rsid w:val="00456EA7"/>
    <w:rsid w:val="00471762"/>
    <w:rsid w:val="00474255"/>
    <w:rsid w:val="00484288"/>
    <w:rsid w:val="0048484B"/>
    <w:rsid w:val="00485045"/>
    <w:rsid w:val="00491474"/>
    <w:rsid w:val="004A2D4E"/>
    <w:rsid w:val="004B1730"/>
    <w:rsid w:val="004C18F4"/>
    <w:rsid w:val="004C2929"/>
    <w:rsid w:val="004C2FF7"/>
    <w:rsid w:val="004D2AD2"/>
    <w:rsid w:val="004D64C8"/>
    <w:rsid w:val="004E3594"/>
    <w:rsid w:val="004E4DA0"/>
    <w:rsid w:val="004E6581"/>
    <w:rsid w:val="004E6745"/>
    <w:rsid w:val="00500755"/>
    <w:rsid w:val="0050187B"/>
    <w:rsid w:val="00525D06"/>
    <w:rsid w:val="0053212A"/>
    <w:rsid w:val="0053270A"/>
    <w:rsid w:val="00536AD1"/>
    <w:rsid w:val="0055482A"/>
    <w:rsid w:val="00556B05"/>
    <w:rsid w:val="00557A89"/>
    <w:rsid w:val="00560AA1"/>
    <w:rsid w:val="00561A21"/>
    <w:rsid w:val="00561E1B"/>
    <w:rsid w:val="00566668"/>
    <w:rsid w:val="00571F63"/>
    <w:rsid w:val="00577F6B"/>
    <w:rsid w:val="005876B9"/>
    <w:rsid w:val="005A261E"/>
    <w:rsid w:val="005A28E5"/>
    <w:rsid w:val="005A7D14"/>
    <w:rsid w:val="005B0B85"/>
    <w:rsid w:val="005B14CF"/>
    <w:rsid w:val="005B1AF5"/>
    <w:rsid w:val="005B2FBB"/>
    <w:rsid w:val="005B405D"/>
    <w:rsid w:val="005B597C"/>
    <w:rsid w:val="005C0972"/>
    <w:rsid w:val="005E2AFF"/>
    <w:rsid w:val="005E7AFF"/>
    <w:rsid w:val="005F5973"/>
    <w:rsid w:val="00605CD0"/>
    <w:rsid w:val="00606EB3"/>
    <w:rsid w:val="006139B3"/>
    <w:rsid w:val="00613FDB"/>
    <w:rsid w:val="00624D44"/>
    <w:rsid w:val="0063362B"/>
    <w:rsid w:val="00633BAA"/>
    <w:rsid w:val="00641A5E"/>
    <w:rsid w:val="00642FF1"/>
    <w:rsid w:val="006477F9"/>
    <w:rsid w:val="00655BF6"/>
    <w:rsid w:val="0066111C"/>
    <w:rsid w:val="00662E20"/>
    <w:rsid w:val="00666B1D"/>
    <w:rsid w:val="00672FBC"/>
    <w:rsid w:val="00675DA1"/>
    <w:rsid w:val="00675FD4"/>
    <w:rsid w:val="00685718"/>
    <w:rsid w:val="00687563"/>
    <w:rsid w:val="006922F0"/>
    <w:rsid w:val="006956F1"/>
    <w:rsid w:val="00696BA0"/>
    <w:rsid w:val="006A358B"/>
    <w:rsid w:val="006A6E6A"/>
    <w:rsid w:val="006A7567"/>
    <w:rsid w:val="006B1C78"/>
    <w:rsid w:val="006B22D6"/>
    <w:rsid w:val="006B26D0"/>
    <w:rsid w:val="006C77B0"/>
    <w:rsid w:val="006E122D"/>
    <w:rsid w:val="006E25E7"/>
    <w:rsid w:val="006F039E"/>
    <w:rsid w:val="007071FD"/>
    <w:rsid w:val="00717A83"/>
    <w:rsid w:val="00725205"/>
    <w:rsid w:val="0072635D"/>
    <w:rsid w:val="00737E8A"/>
    <w:rsid w:val="00751A0F"/>
    <w:rsid w:val="00755605"/>
    <w:rsid w:val="007810EE"/>
    <w:rsid w:val="007857A9"/>
    <w:rsid w:val="00793309"/>
    <w:rsid w:val="007A0E0C"/>
    <w:rsid w:val="007A1B2A"/>
    <w:rsid w:val="007A2985"/>
    <w:rsid w:val="007A3E9E"/>
    <w:rsid w:val="007A58BE"/>
    <w:rsid w:val="007B19E0"/>
    <w:rsid w:val="007C5364"/>
    <w:rsid w:val="007D0CE4"/>
    <w:rsid w:val="007E15D2"/>
    <w:rsid w:val="007F0EC1"/>
    <w:rsid w:val="007F194D"/>
    <w:rsid w:val="007F349E"/>
    <w:rsid w:val="007F5CFF"/>
    <w:rsid w:val="0080528F"/>
    <w:rsid w:val="0080541E"/>
    <w:rsid w:val="00806C95"/>
    <w:rsid w:val="0080701C"/>
    <w:rsid w:val="008124EB"/>
    <w:rsid w:val="00817653"/>
    <w:rsid w:val="00821639"/>
    <w:rsid w:val="00822C7B"/>
    <w:rsid w:val="00825C93"/>
    <w:rsid w:val="00840609"/>
    <w:rsid w:val="00842B20"/>
    <w:rsid w:val="00860EB1"/>
    <w:rsid w:val="00861B9D"/>
    <w:rsid w:val="008771D4"/>
    <w:rsid w:val="00877343"/>
    <w:rsid w:val="0088729B"/>
    <w:rsid w:val="00894F67"/>
    <w:rsid w:val="008A05F2"/>
    <w:rsid w:val="008A3486"/>
    <w:rsid w:val="008A5BE6"/>
    <w:rsid w:val="008A7F9F"/>
    <w:rsid w:val="008B586C"/>
    <w:rsid w:val="008B6134"/>
    <w:rsid w:val="008C0CB7"/>
    <w:rsid w:val="008C2BEC"/>
    <w:rsid w:val="008D04DB"/>
    <w:rsid w:val="008E25C3"/>
    <w:rsid w:val="008E2994"/>
    <w:rsid w:val="008E479C"/>
    <w:rsid w:val="008F19DE"/>
    <w:rsid w:val="008F43D6"/>
    <w:rsid w:val="008F6F40"/>
    <w:rsid w:val="008F7580"/>
    <w:rsid w:val="009013B2"/>
    <w:rsid w:val="0090498D"/>
    <w:rsid w:val="00910E5E"/>
    <w:rsid w:val="00912C4C"/>
    <w:rsid w:val="009141AF"/>
    <w:rsid w:val="0092129D"/>
    <w:rsid w:val="009365A9"/>
    <w:rsid w:val="00955619"/>
    <w:rsid w:val="009650FA"/>
    <w:rsid w:val="00975655"/>
    <w:rsid w:val="00980B32"/>
    <w:rsid w:val="009852EF"/>
    <w:rsid w:val="00987A0F"/>
    <w:rsid w:val="00990CA2"/>
    <w:rsid w:val="009B0559"/>
    <w:rsid w:val="009B231C"/>
    <w:rsid w:val="009C0525"/>
    <w:rsid w:val="009C360E"/>
    <w:rsid w:val="009C71F2"/>
    <w:rsid w:val="009E4B4C"/>
    <w:rsid w:val="009E5E08"/>
    <w:rsid w:val="009E6325"/>
    <w:rsid w:val="009F1CA6"/>
    <w:rsid w:val="00A01F5E"/>
    <w:rsid w:val="00A15E30"/>
    <w:rsid w:val="00A1614E"/>
    <w:rsid w:val="00A22F15"/>
    <w:rsid w:val="00A2484D"/>
    <w:rsid w:val="00A278BA"/>
    <w:rsid w:val="00A46DCA"/>
    <w:rsid w:val="00A504E5"/>
    <w:rsid w:val="00A61F94"/>
    <w:rsid w:val="00A63F08"/>
    <w:rsid w:val="00A65F9B"/>
    <w:rsid w:val="00A66BE0"/>
    <w:rsid w:val="00A72334"/>
    <w:rsid w:val="00A740F7"/>
    <w:rsid w:val="00AB4621"/>
    <w:rsid w:val="00AB51B4"/>
    <w:rsid w:val="00AC6360"/>
    <w:rsid w:val="00AD18B3"/>
    <w:rsid w:val="00AD53C9"/>
    <w:rsid w:val="00AE1100"/>
    <w:rsid w:val="00AF248B"/>
    <w:rsid w:val="00AF3605"/>
    <w:rsid w:val="00AF3BEC"/>
    <w:rsid w:val="00B1480E"/>
    <w:rsid w:val="00B26DBE"/>
    <w:rsid w:val="00B272BF"/>
    <w:rsid w:val="00B37850"/>
    <w:rsid w:val="00B52704"/>
    <w:rsid w:val="00B6026C"/>
    <w:rsid w:val="00B64B7A"/>
    <w:rsid w:val="00B66D5E"/>
    <w:rsid w:val="00B759A7"/>
    <w:rsid w:val="00B770A9"/>
    <w:rsid w:val="00B770D4"/>
    <w:rsid w:val="00B8020E"/>
    <w:rsid w:val="00B81354"/>
    <w:rsid w:val="00B81994"/>
    <w:rsid w:val="00B821F3"/>
    <w:rsid w:val="00B94DB9"/>
    <w:rsid w:val="00BA0DB3"/>
    <w:rsid w:val="00BA15C1"/>
    <w:rsid w:val="00BA6331"/>
    <w:rsid w:val="00BB2ADB"/>
    <w:rsid w:val="00BD72EF"/>
    <w:rsid w:val="00BD7744"/>
    <w:rsid w:val="00BE5453"/>
    <w:rsid w:val="00BE5FA7"/>
    <w:rsid w:val="00BE733F"/>
    <w:rsid w:val="00BF4F7B"/>
    <w:rsid w:val="00C02F57"/>
    <w:rsid w:val="00C03806"/>
    <w:rsid w:val="00C12182"/>
    <w:rsid w:val="00C1407F"/>
    <w:rsid w:val="00C14834"/>
    <w:rsid w:val="00C17619"/>
    <w:rsid w:val="00C32B7E"/>
    <w:rsid w:val="00C53574"/>
    <w:rsid w:val="00C72274"/>
    <w:rsid w:val="00C73976"/>
    <w:rsid w:val="00C76071"/>
    <w:rsid w:val="00C765B8"/>
    <w:rsid w:val="00C81A40"/>
    <w:rsid w:val="00C92D61"/>
    <w:rsid w:val="00CA1F63"/>
    <w:rsid w:val="00CA28F0"/>
    <w:rsid w:val="00CA29B6"/>
    <w:rsid w:val="00CA3555"/>
    <w:rsid w:val="00CB27AC"/>
    <w:rsid w:val="00CB2E05"/>
    <w:rsid w:val="00CB552F"/>
    <w:rsid w:val="00CC058D"/>
    <w:rsid w:val="00CC12D8"/>
    <w:rsid w:val="00CC1C49"/>
    <w:rsid w:val="00CD0A8A"/>
    <w:rsid w:val="00CD0CC9"/>
    <w:rsid w:val="00CD4E29"/>
    <w:rsid w:val="00CF2F7B"/>
    <w:rsid w:val="00CF3DB0"/>
    <w:rsid w:val="00CF44BB"/>
    <w:rsid w:val="00D00E8C"/>
    <w:rsid w:val="00D14BCA"/>
    <w:rsid w:val="00D26F9E"/>
    <w:rsid w:val="00D3434D"/>
    <w:rsid w:val="00D40C9F"/>
    <w:rsid w:val="00D44BE5"/>
    <w:rsid w:val="00D5176E"/>
    <w:rsid w:val="00D67478"/>
    <w:rsid w:val="00D80B8D"/>
    <w:rsid w:val="00D827D8"/>
    <w:rsid w:val="00D83D25"/>
    <w:rsid w:val="00D8409E"/>
    <w:rsid w:val="00D85F97"/>
    <w:rsid w:val="00D86643"/>
    <w:rsid w:val="00D90B0E"/>
    <w:rsid w:val="00D97A59"/>
    <w:rsid w:val="00DA038D"/>
    <w:rsid w:val="00DA3DAE"/>
    <w:rsid w:val="00DB5992"/>
    <w:rsid w:val="00DC00FE"/>
    <w:rsid w:val="00DC753B"/>
    <w:rsid w:val="00DD17AB"/>
    <w:rsid w:val="00DD235A"/>
    <w:rsid w:val="00DD5D87"/>
    <w:rsid w:val="00DF372B"/>
    <w:rsid w:val="00DF4A93"/>
    <w:rsid w:val="00E071B5"/>
    <w:rsid w:val="00E16D52"/>
    <w:rsid w:val="00E22542"/>
    <w:rsid w:val="00E45882"/>
    <w:rsid w:val="00E5344B"/>
    <w:rsid w:val="00E56551"/>
    <w:rsid w:val="00E634B5"/>
    <w:rsid w:val="00E64AAA"/>
    <w:rsid w:val="00E7287E"/>
    <w:rsid w:val="00E7317E"/>
    <w:rsid w:val="00E75215"/>
    <w:rsid w:val="00E77147"/>
    <w:rsid w:val="00E87A09"/>
    <w:rsid w:val="00E92581"/>
    <w:rsid w:val="00EA25A5"/>
    <w:rsid w:val="00EA32E6"/>
    <w:rsid w:val="00EB4D88"/>
    <w:rsid w:val="00EB6C90"/>
    <w:rsid w:val="00EC3266"/>
    <w:rsid w:val="00EC33EB"/>
    <w:rsid w:val="00ED5942"/>
    <w:rsid w:val="00EE08A6"/>
    <w:rsid w:val="00EE0F59"/>
    <w:rsid w:val="00EE2525"/>
    <w:rsid w:val="00EE7FDF"/>
    <w:rsid w:val="00F01771"/>
    <w:rsid w:val="00F16875"/>
    <w:rsid w:val="00F25614"/>
    <w:rsid w:val="00F32C66"/>
    <w:rsid w:val="00F363CE"/>
    <w:rsid w:val="00F42C67"/>
    <w:rsid w:val="00F4465F"/>
    <w:rsid w:val="00F46D2A"/>
    <w:rsid w:val="00F46DE4"/>
    <w:rsid w:val="00F51F5E"/>
    <w:rsid w:val="00F5388A"/>
    <w:rsid w:val="00F575E5"/>
    <w:rsid w:val="00F627E0"/>
    <w:rsid w:val="00F63DE5"/>
    <w:rsid w:val="00F7060B"/>
    <w:rsid w:val="00F90AD4"/>
    <w:rsid w:val="00F96733"/>
    <w:rsid w:val="00F96807"/>
    <w:rsid w:val="00FA468D"/>
    <w:rsid w:val="00FA489D"/>
    <w:rsid w:val="00FA6168"/>
    <w:rsid w:val="00FB2CAF"/>
    <w:rsid w:val="00FC0060"/>
    <w:rsid w:val="00FE47FC"/>
    <w:rsid w:val="00FE5ECC"/>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CFF"/>
    <w:pPr>
      <w:widowControl w:val="0"/>
      <w:autoSpaceDE w:val="0"/>
      <w:autoSpaceDN w:val="0"/>
      <w:adjustRightInd w:val="0"/>
    </w:pPr>
    <w:rPr>
      <w:rFonts w:ascii="Arial" w:hAnsi="Arial" w:cs="Arial"/>
      <w:lang w:eastAsia="en-US"/>
    </w:rPr>
  </w:style>
  <w:style w:type="paragraph" w:styleId="Heading1">
    <w:name w:val="heading 1"/>
    <w:basedOn w:val="Normal"/>
    <w:next w:val="Normal"/>
    <w:link w:val="Heading1Char"/>
    <w:uiPriority w:val="9"/>
    <w:qFormat/>
    <w:rsid w:val="00EB4D88"/>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6139B3"/>
    <w:pPr>
      <w:keepNext/>
      <w:keepLines/>
      <w:spacing w:before="200"/>
      <w:outlineLvl w:val="1"/>
    </w:pPr>
    <w:rPr>
      <w:rFonts w:ascii="Cambria"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6BA0"/>
    <w:rPr>
      <w:rFonts w:ascii="Tahoma" w:hAnsi="Tahoma" w:cs="Tahoma"/>
      <w:sz w:val="16"/>
      <w:szCs w:val="16"/>
    </w:rPr>
  </w:style>
  <w:style w:type="character" w:customStyle="1" w:styleId="BalloonTextChar">
    <w:name w:val="Balloon Text Char"/>
    <w:basedOn w:val="DefaultParagraphFont"/>
    <w:link w:val="BalloonText"/>
    <w:uiPriority w:val="99"/>
    <w:semiHidden/>
    <w:rsid w:val="00696BA0"/>
    <w:rPr>
      <w:rFonts w:ascii="Tahoma" w:hAnsi="Tahoma" w:cs="Tahoma"/>
      <w:sz w:val="16"/>
      <w:szCs w:val="16"/>
    </w:rPr>
  </w:style>
  <w:style w:type="paragraph" w:styleId="Header">
    <w:name w:val="header"/>
    <w:aliases w:val=" Char5 Char"/>
    <w:basedOn w:val="Normal"/>
    <w:link w:val="HeaderChar"/>
    <w:unhideWhenUsed/>
    <w:rsid w:val="00EB4D88"/>
    <w:pPr>
      <w:tabs>
        <w:tab w:val="center" w:pos="4153"/>
        <w:tab w:val="right" w:pos="8306"/>
      </w:tabs>
    </w:pPr>
  </w:style>
  <w:style w:type="character" w:customStyle="1" w:styleId="HeaderChar">
    <w:name w:val="Header Char"/>
    <w:aliases w:val=" Char5 Char Char"/>
    <w:basedOn w:val="DefaultParagraphFont"/>
    <w:link w:val="Header"/>
    <w:rsid w:val="00EB4D88"/>
    <w:rPr>
      <w:rFonts w:ascii="Arial" w:hAnsi="Arial" w:cs="Arial"/>
      <w:sz w:val="20"/>
      <w:szCs w:val="20"/>
    </w:rPr>
  </w:style>
  <w:style w:type="paragraph" w:styleId="Footer">
    <w:name w:val="footer"/>
    <w:aliases w:val="Char2,Footer Char Char Char,Footer Char Char Char Char Char Char Char,Footer Char Char Char Char Char Char Char Char Char Char,Footer Char Char Char Char Char Char Char Char,Footer Char Char Char Char Char,Char Char Char Char Char"/>
    <w:basedOn w:val="Normal"/>
    <w:link w:val="FooterChar"/>
    <w:uiPriority w:val="99"/>
    <w:unhideWhenUsed/>
    <w:rsid w:val="00EB4D88"/>
    <w:pPr>
      <w:tabs>
        <w:tab w:val="center" w:pos="4153"/>
        <w:tab w:val="right" w:pos="8306"/>
      </w:tabs>
    </w:pPr>
  </w:style>
  <w:style w:type="character" w:customStyle="1" w:styleId="FooterChar">
    <w:name w:val="Footer Char"/>
    <w:aliases w:val="Char2 Char,Footer Char Char Char Char,Footer Char Char Char Char Char Char Char Char1,Footer Char Char Char Char Char Char Char Char Char Char Char,Footer Char Char Char Char Char Char Char Char Char,Footer Char Char Char Char Char Char"/>
    <w:basedOn w:val="DefaultParagraphFont"/>
    <w:link w:val="Footer"/>
    <w:uiPriority w:val="99"/>
    <w:rsid w:val="00EB4D88"/>
    <w:rPr>
      <w:rFonts w:ascii="Arial" w:hAnsi="Arial" w:cs="Arial"/>
      <w:sz w:val="20"/>
      <w:szCs w:val="20"/>
    </w:rPr>
  </w:style>
  <w:style w:type="character" w:styleId="PageNumber">
    <w:name w:val="page number"/>
    <w:uiPriority w:val="99"/>
    <w:rsid w:val="00EB4D88"/>
    <w:rPr>
      <w:rFonts w:cs="Times New Roman"/>
    </w:rPr>
  </w:style>
  <w:style w:type="character" w:customStyle="1" w:styleId="Heading1Char">
    <w:name w:val="Heading 1 Char"/>
    <w:basedOn w:val="DefaultParagraphFont"/>
    <w:link w:val="Heading1"/>
    <w:uiPriority w:val="9"/>
    <w:rsid w:val="00EB4D88"/>
    <w:rPr>
      <w:rFonts w:ascii="Cambria" w:eastAsia="宋体" w:hAnsi="Cambria" w:cs="Times New Roman"/>
      <w:b/>
      <w:bCs/>
      <w:color w:val="365F91"/>
      <w:sz w:val="28"/>
      <w:szCs w:val="28"/>
    </w:rPr>
  </w:style>
  <w:style w:type="paragraph" w:styleId="ListParagraph">
    <w:name w:val="List Paragraph"/>
    <w:basedOn w:val="Normal"/>
    <w:uiPriority w:val="34"/>
    <w:qFormat/>
    <w:rsid w:val="002613A3"/>
    <w:pPr>
      <w:ind w:left="720"/>
      <w:contextualSpacing/>
    </w:pPr>
  </w:style>
  <w:style w:type="character" w:styleId="Hyperlink">
    <w:name w:val="Hyperlink"/>
    <w:basedOn w:val="DefaultParagraphFont"/>
    <w:uiPriority w:val="99"/>
    <w:unhideWhenUsed/>
    <w:rsid w:val="00CD0CC9"/>
    <w:rPr>
      <w:color w:val="0000FF"/>
      <w:u w:val="single"/>
    </w:rPr>
  </w:style>
  <w:style w:type="character" w:customStyle="1" w:styleId="cit">
    <w:name w:val="cit"/>
    <w:basedOn w:val="DefaultParagraphFont"/>
    <w:rsid w:val="00CD0CC9"/>
  </w:style>
  <w:style w:type="character" w:customStyle="1" w:styleId="fm-vol-iss-date">
    <w:name w:val="fm-vol-iss-date"/>
    <w:basedOn w:val="DefaultParagraphFont"/>
    <w:rsid w:val="00CD0CC9"/>
  </w:style>
  <w:style w:type="character" w:customStyle="1" w:styleId="doi">
    <w:name w:val="doi"/>
    <w:basedOn w:val="DefaultParagraphFont"/>
    <w:rsid w:val="00CD0CC9"/>
  </w:style>
  <w:style w:type="character" w:customStyle="1" w:styleId="fm-citation-ids-label">
    <w:name w:val="fm-citation-ids-label"/>
    <w:basedOn w:val="DefaultParagraphFont"/>
    <w:rsid w:val="00CD0CC9"/>
  </w:style>
  <w:style w:type="character" w:customStyle="1" w:styleId="apple-converted-space">
    <w:name w:val="apple-converted-space"/>
    <w:basedOn w:val="DefaultParagraphFont"/>
    <w:rsid w:val="00CD0CC9"/>
  </w:style>
  <w:style w:type="table" w:styleId="TableGrid">
    <w:name w:val="Table Grid"/>
    <w:basedOn w:val="TableNormal"/>
    <w:uiPriority w:val="59"/>
    <w:rsid w:val="00985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17A83"/>
    <w:pPr>
      <w:spacing w:after="100"/>
    </w:pPr>
  </w:style>
  <w:style w:type="paragraph" w:styleId="Caption">
    <w:name w:val="caption"/>
    <w:basedOn w:val="Normal"/>
    <w:next w:val="Normal"/>
    <w:uiPriority w:val="35"/>
    <w:unhideWhenUsed/>
    <w:qFormat/>
    <w:rsid w:val="00666B1D"/>
    <w:pPr>
      <w:spacing w:after="200"/>
    </w:pPr>
    <w:rPr>
      <w:b/>
      <w:bCs/>
      <w:color w:val="4F81BD"/>
      <w:sz w:val="18"/>
      <w:szCs w:val="18"/>
    </w:rPr>
  </w:style>
  <w:style w:type="paragraph" w:styleId="TableofFigures">
    <w:name w:val="table of figures"/>
    <w:basedOn w:val="Normal"/>
    <w:next w:val="Normal"/>
    <w:uiPriority w:val="99"/>
    <w:unhideWhenUsed/>
    <w:rsid w:val="00C12182"/>
  </w:style>
  <w:style w:type="character" w:customStyle="1" w:styleId="Heading2Char">
    <w:name w:val="Heading 2 Char"/>
    <w:basedOn w:val="DefaultParagraphFont"/>
    <w:link w:val="Heading2"/>
    <w:uiPriority w:val="9"/>
    <w:semiHidden/>
    <w:rsid w:val="006139B3"/>
    <w:rPr>
      <w:rFonts w:ascii="Cambria" w:eastAsia="宋体" w:hAnsi="Cambria" w:cs="Times New Roman"/>
      <w:b/>
      <w:bCs/>
      <w:color w:val="4F81BD"/>
      <w:sz w:val="26"/>
      <w:szCs w:val="26"/>
    </w:rPr>
  </w:style>
  <w:style w:type="character" w:customStyle="1" w:styleId="size-xl">
    <w:name w:val="size-xl"/>
    <w:basedOn w:val="DefaultParagraphFont"/>
    <w:rsid w:val="006139B3"/>
  </w:style>
  <w:style w:type="character" w:customStyle="1" w:styleId="size-m">
    <w:name w:val="size-m"/>
    <w:basedOn w:val="DefaultParagraphFont"/>
    <w:rsid w:val="006139B3"/>
  </w:style>
  <w:style w:type="character" w:customStyle="1" w:styleId="title-text">
    <w:name w:val="title-text"/>
    <w:basedOn w:val="DefaultParagraphFont"/>
    <w:rsid w:val="006139B3"/>
  </w:style>
  <w:style w:type="character" w:customStyle="1" w:styleId="text">
    <w:name w:val="text"/>
    <w:basedOn w:val="DefaultParagraphFont"/>
    <w:rsid w:val="006139B3"/>
  </w:style>
  <w:style w:type="table" w:customStyle="1" w:styleId="GridTable4Accent6">
    <w:name w:val="Grid Table 4 Accent 6"/>
    <w:basedOn w:val="TableNormal"/>
    <w:uiPriority w:val="49"/>
    <w:rsid w:val="00077320"/>
    <w:rPr>
      <w:rFonts w:eastAsia="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CFF"/>
    <w:pPr>
      <w:widowControl w:val="0"/>
      <w:autoSpaceDE w:val="0"/>
      <w:autoSpaceDN w:val="0"/>
      <w:adjustRightInd w:val="0"/>
      <w:spacing w:after="0" w:line="240" w:lineRule="auto"/>
    </w:pPr>
    <w:rPr>
      <w:rFonts w:ascii="Arial" w:hAnsi="Arial" w:cs="Arial"/>
      <w:sz w:val="20"/>
      <w:szCs w:val="20"/>
    </w:rPr>
  </w:style>
  <w:style w:type="paragraph" w:styleId="Heading1">
    <w:name w:val="heading 1"/>
    <w:basedOn w:val="Normal"/>
    <w:next w:val="Normal"/>
    <w:link w:val="Heading1Char"/>
    <w:uiPriority w:val="9"/>
    <w:qFormat/>
    <w:rsid w:val="00EB4D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39B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6BA0"/>
    <w:rPr>
      <w:rFonts w:ascii="Tahoma" w:hAnsi="Tahoma" w:cs="Tahoma"/>
      <w:sz w:val="16"/>
      <w:szCs w:val="16"/>
    </w:rPr>
  </w:style>
  <w:style w:type="character" w:customStyle="1" w:styleId="BalloonTextChar">
    <w:name w:val="Balloon Text Char"/>
    <w:basedOn w:val="DefaultParagraphFont"/>
    <w:link w:val="BalloonText"/>
    <w:uiPriority w:val="99"/>
    <w:semiHidden/>
    <w:rsid w:val="00696BA0"/>
    <w:rPr>
      <w:rFonts w:ascii="Tahoma" w:hAnsi="Tahoma" w:cs="Tahoma"/>
      <w:sz w:val="16"/>
      <w:szCs w:val="16"/>
    </w:rPr>
  </w:style>
  <w:style w:type="paragraph" w:styleId="Header">
    <w:name w:val="header"/>
    <w:aliases w:val=" Char5 Char"/>
    <w:basedOn w:val="Normal"/>
    <w:link w:val="HeaderChar"/>
    <w:unhideWhenUsed/>
    <w:rsid w:val="00EB4D88"/>
    <w:pPr>
      <w:tabs>
        <w:tab w:val="center" w:pos="4153"/>
        <w:tab w:val="right" w:pos="8306"/>
      </w:tabs>
    </w:pPr>
  </w:style>
  <w:style w:type="character" w:customStyle="1" w:styleId="HeaderChar">
    <w:name w:val="Header Char"/>
    <w:aliases w:val=" Char5 Char Char"/>
    <w:basedOn w:val="DefaultParagraphFont"/>
    <w:link w:val="Header"/>
    <w:rsid w:val="00EB4D88"/>
    <w:rPr>
      <w:rFonts w:ascii="Arial" w:hAnsi="Arial" w:cs="Arial"/>
      <w:sz w:val="20"/>
      <w:szCs w:val="20"/>
    </w:rPr>
  </w:style>
  <w:style w:type="paragraph" w:styleId="Footer">
    <w:name w:val="footer"/>
    <w:aliases w:val="Char2,Footer Char Char Char,Footer Char Char Char Char Char Char Char,Footer Char Char Char Char Char Char Char Char Char Char,Footer Char Char Char Char Char Char Char Char,Footer Char Char Char Char Char,Char Char Char Char Char"/>
    <w:basedOn w:val="Normal"/>
    <w:link w:val="FooterChar"/>
    <w:uiPriority w:val="99"/>
    <w:unhideWhenUsed/>
    <w:rsid w:val="00EB4D88"/>
    <w:pPr>
      <w:tabs>
        <w:tab w:val="center" w:pos="4153"/>
        <w:tab w:val="right" w:pos="8306"/>
      </w:tabs>
    </w:pPr>
  </w:style>
  <w:style w:type="character" w:customStyle="1" w:styleId="FooterChar">
    <w:name w:val="Footer Char"/>
    <w:aliases w:val="Char2 Char,Footer Char Char Char Char,Footer Char Char Char Char Char Char Char Char1,Footer Char Char Char Char Char Char Char Char Char Char Char,Footer Char Char Char Char Char Char Char Char Char,Footer Char Char Char Char Char Char"/>
    <w:basedOn w:val="DefaultParagraphFont"/>
    <w:link w:val="Footer"/>
    <w:uiPriority w:val="99"/>
    <w:rsid w:val="00EB4D88"/>
    <w:rPr>
      <w:rFonts w:ascii="Arial" w:hAnsi="Arial" w:cs="Arial"/>
      <w:sz w:val="20"/>
      <w:szCs w:val="20"/>
    </w:rPr>
  </w:style>
  <w:style w:type="character" w:styleId="PageNumber">
    <w:name w:val="page number"/>
    <w:uiPriority w:val="99"/>
    <w:rsid w:val="00EB4D88"/>
    <w:rPr>
      <w:rFonts w:cs="Times New Roman"/>
    </w:rPr>
  </w:style>
  <w:style w:type="character" w:customStyle="1" w:styleId="Heading1Char">
    <w:name w:val="Heading 1 Char"/>
    <w:basedOn w:val="DefaultParagraphFont"/>
    <w:link w:val="Heading1"/>
    <w:uiPriority w:val="9"/>
    <w:rsid w:val="00EB4D8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613A3"/>
    <w:pPr>
      <w:ind w:left="720"/>
      <w:contextualSpacing/>
    </w:pPr>
  </w:style>
  <w:style w:type="character" w:styleId="Hyperlink">
    <w:name w:val="Hyperlink"/>
    <w:basedOn w:val="DefaultParagraphFont"/>
    <w:uiPriority w:val="99"/>
    <w:unhideWhenUsed/>
    <w:rsid w:val="00CD0CC9"/>
    <w:rPr>
      <w:color w:val="0000FF"/>
      <w:u w:val="single"/>
    </w:rPr>
  </w:style>
  <w:style w:type="character" w:customStyle="1" w:styleId="cit">
    <w:name w:val="cit"/>
    <w:basedOn w:val="DefaultParagraphFont"/>
    <w:rsid w:val="00CD0CC9"/>
  </w:style>
  <w:style w:type="character" w:customStyle="1" w:styleId="fm-vol-iss-date">
    <w:name w:val="fm-vol-iss-date"/>
    <w:basedOn w:val="DefaultParagraphFont"/>
    <w:rsid w:val="00CD0CC9"/>
  </w:style>
  <w:style w:type="character" w:customStyle="1" w:styleId="doi">
    <w:name w:val="doi"/>
    <w:basedOn w:val="DefaultParagraphFont"/>
    <w:rsid w:val="00CD0CC9"/>
  </w:style>
  <w:style w:type="character" w:customStyle="1" w:styleId="fm-citation-ids-label">
    <w:name w:val="fm-citation-ids-label"/>
    <w:basedOn w:val="DefaultParagraphFont"/>
    <w:rsid w:val="00CD0CC9"/>
  </w:style>
  <w:style w:type="character" w:customStyle="1" w:styleId="apple-converted-space">
    <w:name w:val="apple-converted-space"/>
    <w:basedOn w:val="DefaultParagraphFont"/>
    <w:rsid w:val="00CD0CC9"/>
  </w:style>
  <w:style w:type="table" w:styleId="TableGrid">
    <w:name w:val="Table Grid"/>
    <w:basedOn w:val="TableNormal"/>
    <w:uiPriority w:val="59"/>
    <w:rsid w:val="00985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17A83"/>
    <w:pPr>
      <w:spacing w:after="100"/>
    </w:pPr>
  </w:style>
  <w:style w:type="paragraph" w:styleId="Caption">
    <w:name w:val="caption"/>
    <w:basedOn w:val="Normal"/>
    <w:next w:val="Normal"/>
    <w:uiPriority w:val="35"/>
    <w:unhideWhenUsed/>
    <w:qFormat/>
    <w:rsid w:val="00666B1D"/>
    <w:pPr>
      <w:spacing w:after="200"/>
    </w:pPr>
    <w:rPr>
      <w:b/>
      <w:bCs/>
      <w:color w:val="4F81BD" w:themeColor="accent1"/>
      <w:sz w:val="18"/>
      <w:szCs w:val="18"/>
    </w:rPr>
  </w:style>
  <w:style w:type="paragraph" w:styleId="TableofFigures">
    <w:name w:val="table of figures"/>
    <w:basedOn w:val="Normal"/>
    <w:next w:val="Normal"/>
    <w:uiPriority w:val="99"/>
    <w:unhideWhenUsed/>
    <w:rsid w:val="00C12182"/>
  </w:style>
  <w:style w:type="character" w:customStyle="1" w:styleId="Heading2Char">
    <w:name w:val="Heading 2 Char"/>
    <w:basedOn w:val="DefaultParagraphFont"/>
    <w:link w:val="Heading2"/>
    <w:uiPriority w:val="9"/>
    <w:semiHidden/>
    <w:rsid w:val="006139B3"/>
    <w:rPr>
      <w:rFonts w:asciiTheme="majorHAnsi" w:eastAsiaTheme="majorEastAsia" w:hAnsiTheme="majorHAnsi" w:cstheme="majorBidi"/>
      <w:b/>
      <w:bCs/>
      <w:color w:val="4F81BD" w:themeColor="accent1"/>
      <w:sz w:val="26"/>
      <w:szCs w:val="26"/>
    </w:rPr>
  </w:style>
  <w:style w:type="character" w:customStyle="1" w:styleId="size-xl">
    <w:name w:val="size-xl"/>
    <w:basedOn w:val="DefaultParagraphFont"/>
    <w:rsid w:val="006139B3"/>
  </w:style>
  <w:style w:type="character" w:customStyle="1" w:styleId="size-m">
    <w:name w:val="size-m"/>
    <w:basedOn w:val="DefaultParagraphFont"/>
    <w:rsid w:val="006139B3"/>
  </w:style>
  <w:style w:type="character" w:customStyle="1" w:styleId="title-text">
    <w:name w:val="title-text"/>
    <w:basedOn w:val="DefaultParagraphFont"/>
    <w:rsid w:val="006139B3"/>
  </w:style>
  <w:style w:type="character" w:customStyle="1" w:styleId="text">
    <w:name w:val="text"/>
    <w:basedOn w:val="DefaultParagraphFont"/>
    <w:rsid w:val="006139B3"/>
  </w:style>
  <w:style w:type="table" w:customStyle="1" w:styleId="GridTable4Accent6">
    <w:name w:val="Grid Table 4 Accent 6"/>
    <w:basedOn w:val="TableNormal"/>
    <w:uiPriority w:val="49"/>
    <w:rsid w:val="00077320"/>
    <w:pPr>
      <w:spacing w:after="0" w:line="240" w:lineRule="auto"/>
    </w:pPr>
    <w:rPr>
      <w:rFonts w:eastAsia="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r="http://schemas.openxmlformats.org/officeDocument/2006/relationships" xmlns:w="http://schemas.openxmlformats.org/wordprocessingml/2006/main">
  <w:divs>
    <w:div w:id="349918087">
      <w:bodyDiv w:val="1"/>
      <w:marLeft w:val="0"/>
      <w:marRight w:val="0"/>
      <w:marTop w:val="0"/>
      <w:marBottom w:val="0"/>
      <w:divBdr>
        <w:top w:val="none" w:sz="0" w:space="0" w:color="auto"/>
        <w:left w:val="none" w:sz="0" w:space="0" w:color="auto"/>
        <w:bottom w:val="none" w:sz="0" w:space="0" w:color="auto"/>
        <w:right w:val="none" w:sz="0" w:space="0" w:color="auto"/>
      </w:divBdr>
    </w:div>
    <w:div w:id="495345973">
      <w:bodyDiv w:val="1"/>
      <w:marLeft w:val="0"/>
      <w:marRight w:val="0"/>
      <w:marTop w:val="0"/>
      <w:marBottom w:val="0"/>
      <w:divBdr>
        <w:top w:val="none" w:sz="0" w:space="0" w:color="auto"/>
        <w:left w:val="none" w:sz="0" w:space="0" w:color="auto"/>
        <w:bottom w:val="none" w:sz="0" w:space="0" w:color="auto"/>
        <w:right w:val="none" w:sz="0" w:space="0" w:color="auto"/>
      </w:divBdr>
      <w:divsChild>
        <w:div w:id="726491846">
          <w:marLeft w:val="0"/>
          <w:marRight w:val="0"/>
          <w:marTop w:val="0"/>
          <w:marBottom w:val="0"/>
          <w:divBdr>
            <w:top w:val="none" w:sz="0" w:space="0" w:color="auto"/>
            <w:left w:val="none" w:sz="0" w:space="0" w:color="auto"/>
            <w:bottom w:val="none" w:sz="0" w:space="0" w:color="auto"/>
            <w:right w:val="none" w:sz="0" w:space="0" w:color="auto"/>
          </w:divBdr>
        </w:div>
        <w:div w:id="759254269">
          <w:marLeft w:val="0"/>
          <w:marRight w:val="0"/>
          <w:marTop w:val="0"/>
          <w:marBottom w:val="0"/>
          <w:divBdr>
            <w:top w:val="none" w:sz="0" w:space="0" w:color="auto"/>
            <w:left w:val="none" w:sz="0" w:space="0" w:color="auto"/>
            <w:bottom w:val="none" w:sz="0" w:space="0" w:color="auto"/>
            <w:right w:val="none" w:sz="0" w:space="0" w:color="auto"/>
          </w:divBdr>
          <w:divsChild>
            <w:div w:id="2043359246">
              <w:marLeft w:val="0"/>
              <w:marRight w:val="0"/>
              <w:marTop w:val="0"/>
              <w:marBottom w:val="0"/>
              <w:divBdr>
                <w:top w:val="none" w:sz="0" w:space="0" w:color="auto"/>
                <w:left w:val="none" w:sz="0" w:space="0" w:color="auto"/>
                <w:bottom w:val="none" w:sz="0" w:space="0" w:color="auto"/>
                <w:right w:val="none" w:sz="0" w:space="0" w:color="auto"/>
              </w:divBdr>
            </w:div>
          </w:divsChild>
        </w:div>
        <w:div w:id="2000113801">
          <w:marLeft w:val="0"/>
          <w:marRight w:val="0"/>
          <w:marTop w:val="0"/>
          <w:marBottom w:val="0"/>
          <w:divBdr>
            <w:top w:val="none" w:sz="0" w:space="0" w:color="auto"/>
            <w:left w:val="none" w:sz="0" w:space="0" w:color="auto"/>
            <w:bottom w:val="none" w:sz="0" w:space="0" w:color="auto"/>
            <w:right w:val="none" w:sz="0" w:space="0" w:color="auto"/>
          </w:divBdr>
        </w:div>
      </w:divsChild>
    </w:div>
    <w:div w:id="668606687">
      <w:bodyDiv w:val="1"/>
      <w:marLeft w:val="0"/>
      <w:marRight w:val="0"/>
      <w:marTop w:val="0"/>
      <w:marBottom w:val="0"/>
      <w:divBdr>
        <w:top w:val="none" w:sz="0" w:space="0" w:color="auto"/>
        <w:left w:val="none" w:sz="0" w:space="0" w:color="auto"/>
        <w:bottom w:val="none" w:sz="0" w:space="0" w:color="auto"/>
        <w:right w:val="none" w:sz="0" w:space="0" w:color="auto"/>
      </w:divBdr>
      <w:divsChild>
        <w:div w:id="313798837">
          <w:marLeft w:val="0"/>
          <w:marRight w:val="0"/>
          <w:marTop w:val="0"/>
          <w:marBottom w:val="0"/>
          <w:divBdr>
            <w:top w:val="none" w:sz="0" w:space="0" w:color="auto"/>
            <w:left w:val="none" w:sz="0" w:space="0" w:color="auto"/>
            <w:bottom w:val="none" w:sz="0" w:space="0" w:color="auto"/>
            <w:right w:val="none" w:sz="0" w:space="0" w:color="auto"/>
          </w:divBdr>
          <w:divsChild>
            <w:div w:id="426343820">
              <w:marLeft w:val="0"/>
              <w:marRight w:val="0"/>
              <w:marTop w:val="0"/>
              <w:marBottom w:val="0"/>
              <w:divBdr>
                <w:top w:val="none" w:sz="0" w:space="0" w:color="auto"/>
                <w:left w:val="none" w:sz="0" w:space="0" w:color="auto"/>
                <w:bottom w:val="none" w:sz="0" w:space="0" w:color="auto"/>
                <w:right w:val="none" w:sz="0" w:space="0" w:color="auto"/>
              </w:divBdr>
            </w:div>
          </w:divsChild>
        </w:div>
        <w:div w:id="651445197">
          <w:marLeft w:val="0"/>
          <w:marRight w:val="0"/>
          <w:marTop w:val="0"/>
          <w:marBottom w:val="0"/>
          <w:divBdr>
            <w:top w:val="none" w:sz="0" w:space="0" w:color="auto"/>
            <w:left w:val="none" w:sz="0" w:space="0" w:color="auto"/>
            <w:bottom w:val="none" w:sz="0" w:space="0" w:color="auto"/>
            <w:right w:val="none" w:sz="0" w:space="0" w:color="auto"/>
          </w:divBdr>
        </w:div>
        <w:div w:id="1820153379">
          <w:marLeft w:val="0"/>
          <w:marRight w:val="0"/>
          <w:marTop w:val="0"/>
          <w:marBottom w:val="0"/>
          <w:divBdr>
            <w:top w:val="none" w:sz="0" w:space="0" w:color="auto"/>
            <w:left w:val="none" w:sz="0" w:space="0" w:color="auto"/>
            <w:bottom w:val="none" w:sz="0" w:space="0" w:color="auto"/>
            <w:right w:val="none" w:sz="0" w:space="0" w:color="auto"/>
          </w:divBdr>
        </w:div>
      </w:divsChild>
    </w:div>
    <w:div w:id="741567328">
      <w:bodyDiv w:val="1"/>
      <w:marLeft w:val="0"/>
      <w:marRight w:val="0"/>
      <w:marTop w:val="0"/>
      <w:marBottom w:val="0"/>
      <w:divBdr>
        <w:top w:val="none" w:sz="0" w:space="0" w:color="auto"/>
        <w:left w:val="none" w:sz="0" w:space="0" w:color="auto"/>
        <w:bottom w:val="none" w:sz="0" w:space="0" w:color="auto"/>
        <w:right w:val="none" w:sz="0" w:space="0" w:color="auto"/>
      </w:divBdr>
      <w:divsChild>
        <w:div w:id="680670116">
          <w:marLeft w:val="0"/>
          <w:marRight w:val="0"/>
          <w:marTop w:val="0"/>
          <w:marBottom w:val="0"/>
          <w:divBdr>
            <w:top w:val="none" w:sz="0" w:space="0" w:color="auto"/>
            <w:left w:val="none" w:sz="0" w:space="0" w:color="auto"/>
            <w:bottom w:val="none" w:sz="0" w:space="0" w:color="auto"/>
            <w:right w:val="none" w:sz="0" w:space="0" w:color="auto"/>
          </w:divBdr>
        </w:div>
      </w:divsChild>
    </w:div>
    <w:div w:id="970789850">
      <w:bodyDiv w:val="1"/>
      <w:marLeft w:val="0"/>
      <w:marRight w:val="0"/>
      <w:marTop w:val="0"/>
      <w:marBottom w:val="0"/>
      <w:divBdr>
        <w:top w:val="none" w:sz="0" w:space="0" w:color="auto"/>
        <w:left w:val="none" w:sz="0" w:space="0" w:color="auto"/>
        <w:bottom w:val="none" w:sz="0" w:space="0" w:color="auto"/>
        <w:right w:val="none" w:sz="0" w:space="0" w:color="auto"/>
      </w:divBdr>
      <w:divsChild>
        <w:div w:id="1195315227">
          <w:marLeft w:val="0"/>
          <w:marRight w:val="0"/>
          <w:marTop w:val="0"/>
          <w:marBottom w:val="135"/>
          <w:divBdr>
            <w:top w:val="none" w:sz="0" w:space="0" w:color="auto"/>
            <w:left w:val="none" w:sz="0" w:space="0" w:color="auto"/>
            <w:bottom w:val="single" w:sz="12" w:space="9" w:color="EBEBEB"/>
            <w:right w:val="none" w:sz="0" w:space="0" w:color="auto"/>
          </w:divBdr>
          <w:divsChild>
            <w:div w:id="1322149860">
              <w:marLeft w:val="0"/>
              <w:marRight w:val="0"/>
              <w:marTop w:val="0"/>
              <w:marBottom w:val="0"/>
              <w:divBdr>
                <w:top w:val="none" w:sz="0" w:space="0" w:color="auto"/>
                <w:left w:val="none" w:sz="0" w:space="0" w:color="auto"/>
                <w:bottom w:val="none" w:sz="0" w:space="0" w:color="auto"/>
                <w:right w:val="none" w:sz="0" w:space="0" w:color="auto"/>
              </w:divBdr>
            </w:div>
          </w:divsChild>
        </w:div>
        <w:div w:id="1506088556">
          <w:marLeft w:val="0"/>
          <w:marRight w:val="0"/>
          <w:marTop w:val="0"/>
          <w:marBottom w:val="0"/>
          <w:divBdr>
            <w:top w:val="none" w:sz="0" w:space="0" w:color="auto"/>
            <w:left w:val="none" w:sz="0" w:space="0" w:color="auto"/>
            <w:bottom w:val="none" w:sz="0" w:space="0" w:color="auto"/>
            <w:right w:val="none" w:sz="0" w:space="0" w:color="auto"/>
          </w:divBdr>
        </w:div>
      </w:divsChild>
    </w:div>
    <w:div w:id="1069618563">
      <w:bodyDiv w:val="1"/>
      <w:marLeft w:val="0"/>
      <w:marRight w:val="0"/>
      <w:marTop w:val="0"/>
      <w:marBottom w:val="0"/>
      <w:divBdr>
        <w:top w:val="none" w:sz="0" w:space="0" w:color="auto"/>
        <w:left w:val="none" w:sz="0" w:space="0" w:color="auto"/>
        <w:bottom w:val="none" w:sz="0" w:space="0" w:color="auto"/>
        <w:right w:val="none" w:sz="0" w:space="0" w:color="auto"/>
      </w:divBdr>
      <w:divsChild>
        <w:div w:id="9918555">
          <w:marLeft w:val="0"/>
          <w:marRight w:val="0"/>
          <w:marTop w:val="0"/>
          <w:marBottom w:val="0"/>
          <w:divBdr>
            <w:top w:val="none" w:sz="0" w:space="0" w:color="auto"/>
            <w:left w:val="none" w:sz="0" w:space="0" w:color="auto"/>
            <w:bottom w:val="none" w:sz="0" w:space="0" w:color="auto"/>
            <w:right w:val="none" w:sz="0" w:space="0" w:color="auto"/>
          </w:divBdr>
        </w:div>
      </w:divsChild>
    </w:div>
    <w:div w:id="1560243432">
      <w:bodyDiv w:val="1"/>
      <w:marLeft w:val="0"/>
      <w:marRight w:val="0"/>
      <w:marTop w:val="0"/>
      <w:marBottom w:val="0"/>
      <w:divBdr>
        <w:top w:val="none" w:sz="0" w:space="0" w:color="auto"/>
        <w:left w:val="none" w:sz="0" w:space="0" w:color="auto"/>
        <w:bottom w:val="none" w:sz="0" w:space="0" w:color="auto"/>
        <w:right w:val="none" w:sz="0" w:space="0" w:color="auto"/>
      </w:divBdr>
      <w:divsChild>
        <w:div w:id="2034454699">
          <w:marLeft w:val="0"/>
          <w:marRight w:val="0"/>
          <w:marTop w:val="0"/>
          <w:marBottom w:val="0"/>
          <w:divBdr>
            <w:top w:val="none" w:sz="0" w:space="0" w:color="auto"/>
            <w:left w:val="none" w:sz="0" w:space="0" w:color="auto"/>
            <w:bottom w:val="none" w:sz="0" w:space="0" w:color="auto"/>
            <w:right w:val="none" w:sz="0" w:space="0" w:color="auto"/>
          </w:divBdr>
        </w:div>
      </w:divsChild>
    </w:div>
    <w:div w:id="16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19303959">
          <w:marLeft w:val="0"/>
          <w:marRight w:val="0"/>
          <w:marTop w:val="0"/>
          <w:marBottom w:val="0"/>
          <w:divBdr>
            <w:top w:val="none" w:sz="0" w:space="0" w:color="auto"/>
            <w:left w:val="none" w:sz="0" w:space="0" w:color="auto"/>
            <w:bottom w:val="none" w:sz="0" w:space="0" w:color="auto"/>
            <w:right w:val="none" w:sz="0" w:space="0" w:color="auto"/>
          </w:divBdr>
        </w:div>
      </w:divsChild>
    </w:div>
    <w:div w:id="1705472417">
      <w:bodyDiv w:val="1"/>
      <w:marLeft w:val="0"/>
      <w:marRight w:val="0"/>
      <w:marTop w:val="0"/>
      <w:marBottom w:val="0"/>
      <w:divBdr>
        <w:top w:val="none" w:sz="0" w:space="0" w:color="auto"/>
        <w:left w:val="none" w:sz="0" w:space="0" w:color="auto"/>
        <w:bottom w:val="none" w:sz="0" w:space="0" w:color="auto"/>
        <w:right w:val="none" w:sz="0" w:space="0" w:color="auto"/>
      </w:divBdr>
      <w:divsChild>
        <w:div w:id="1968006744">
          <w:marLeft w:val="0"/>
          <w:marRight w:val="0"/>
          <w:marTop w:val="0"/>
          <w:marBottom w:val="0"/>
          <w:divBdr>
            <w:top w:val="none" w:sz="0" w:space="0" w:color="auto"/>
            <w:left w:val="none" w:sz="0" w:space="0" w:color="auto"/>
            <w:bottom w:val="none" w:sz="0" w:space="0" w:color="auto"/>
            <w:right w:val="none" w:sz="0" w:space="0" w:color="auto"/>
          </w:divBdr>
        </w:div>
      </w:divsChild>
    </w:div>
    <w:div w:id="201491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image" Target="media/image1.png"/><Relationship Id="rId18" Type="http://schemas.openxmlformats.org/officeDocument/2006/relationships/fontTable" Target="fontTable.xml"/><Relationship Id="rId26"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m.refat1987@gmail.com" TargetMode="Externa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x.doi.org/10.7537/marsrsj110819.05"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18610</Words>
  <Characters>106078</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الشافعي</dc:creator>
  <cp:lastModifiedBy>Administrator</cp:lastModifiedBy>
  <cp:revision>3</cp:revision>
  <cp:lastPrinted>2019-08-06T10:18:00Z</cp:lastPrinted>
  <dcterms:created xsi:type="dcterms:W3CDTF">2019-08-08T13:09:00Z</dcterms:created>
  <dcterms:modified xsi:type="dcterms:W3CDTF">2019-08-09T00:48:00Z</dcterms:modified>
</cp:coreProperties>
</file>