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0E" w:rsidRPr="00425B44" w:rsidRDefault="00305D52" w:rsidP="00425B44">
      <w:pPr>
        <w:bidi w:val="0"/>
        <w:snapToGrid w:val="0"/>
        <w:spacing w:after="0" w:line="240" w:lineRule="auto"/>
        <w:jc w:val="center"/>
        <w:rPr>
          <w:rFonts w:ascii="Times New Roman" w:hAnsi="Times New Roman" w:cs="Times New Roman"/>
          <w:b/>
          <w:bCs/>
          <w:color w:val="231F20"/>
          <w:sz w:val="20"/>
          <w:szCs w:val="20"/>
        </w:rPr>
      </w:pPr>
      <w:bookmarkStart w:id="0" w:name="_GoBack"/>
      <w:bookmarkEnd w:id="0"/>
      <w:r w:rsidRPr="00425B44">
        <w:rPr>
          <w:rFonts w:ascii="Times New Roman" w:hAnsi="Times New Roman" w:cs="Times New Roman"/>
          <w:b/>
          <w:bCs/>
          <w:color w:val="231F20"/>
          <w:sz w:val="20"/>
          <w:szCs w:val="20"/>
        </w:rPr>
        <w:t>Mycotoxins in Poultry Production</w:t>
      </w:r>
    </w:p>
    <w:p w:rsidR="000F740E" w:rsidRPr="00425B44" w:rsidRDefault="000F740E" w:rsidP="00425B44">
      <w:pPr>
        <w:bidi w:val="0"/>
        <w:snapToGrid w:val="0"/>
        <w:spacing w:after="0" w:line="240" w:lineRule="auto"/>
        <w:jc w:val="center"/>
        <w:rPr>
          <w:rFonts w:ascii="Times New Roman" w:hAnsi="Times New Roman" w:cs="Times New Roman"/>
          <w:b/>
          <w:bCs/>
          <w:color w:val="231F20"/>
          <w:sz w:val="20"/>
          <w:szCs w:val="20"/>
        </w:rPr>
      </w:pPr>
    </w:p>
    <w:p w:rsidR="000F740E" w:rsidRPr="00425B44" w:rsidRDefault="004D5DA1" w:rsidP="00425B44">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r w:rsidRPr="00425B44">
        <w:rPr>
          <w:rFonts w:ascii="Times New Roman" w:hAnsi="Times New Roman" w:cs="Times New Roman"/>
          <w:sz w:val="20"/>
          <w:szCs w:val="20"/>
        </w:rPr>
        <w:t>Zeinab M. S. Amin Girh</w:t>
      </w:r>
      <w:r w:rsidRPr="00425B44">
        <w:rPr>
          <w:rFonts w:ascii="Times New Roman" w:hAnsi="Times New Roman" w:cs="Times New Roman"/>
          <w:sz w:val="20"/>
          <w:szCs w:val="20"/>
          <w:vertAlign w:val="superscript"/>
        </w:rPr>
        <w:t>1</w:t>
      </w:r>
      <w:r w:rsidRPr="00425B44">
        <w:rPr>
          <w:rFonts w:ascii="Times New Roman" w:hAnsi="Times New Roman" w:cs="Times New Roman"/>
          <w:sz w:val="20"/>
          <w:szCs w:val="20"/>
        </w:rPr>
        <w:t>, Nagwa S. Rabie</w:t>
      </w:r>
      <w:r w:rsidRPr="00425B44">
        <w:rPr>
          <w:rFonts w:ascii="Times New Roman" w:hAnsi="Times New Roman" w:cs="Times New Roman"/>
          <w:sz w:val="20"/>
          <w:szCs w:val="20"/>
          <w:vertAlign w:val="superscript"/>
        </w:rPr>
        <w:t>1</w:t>
      </w:r>
      <w:r w:rsidRPr="00425B44">
        <w:rPr>
          <w:rFonts w:ascii="Times New Roman" w:hAnsi="Times New Roman" w:cs="Times New Roman"/>
          <w:sz w:val="20"/>
          <w:szCs w:val="20"/>
        </w:rPr>
        <w:t xml:space="preserve"> and Mona S. Zaki</w:t>
      </w:r>
      <w:r w:rsidRPr="00425B44">
        <w:rPr>
          <w:rFonts w:ascii="Times New Roman" w:hAnsi="Times New Roman" w:cs="Times New Roman"/>
          <w:sz w:val="20"/>
          <w:szCs w:val="20"/>
          <w:vertAlign w:val="superscript"/>
        </w:rPr>
        <w:t>2</w:t>
      </w:r>
    </w:p>
    <w:p w:rsidR="000F740E" w:rsidRPr="00425B44" w:rsidRDefault="000F740E" w:rsidP="00425B44">
      <w:pPr>
        <w:autoSpaceDE w:val="0"/>
        <w:autoSpaceDN w:val="0"/>
        <w:bidi w:val="0"/>
        <w:adjustRightInd w:val="0"/>
        <w:snapToGrid w:val="0"/>
        <w:spacing w:after="0" w:line="240" w:lineRule="auto"/>
        <w:jc w:val="center"/>
        <w:rPr>
          <w:rFonts w:ascii="Times New Roman" w:hAnsi="Times New Roman" w:cs="Times New Roman"/>
          <w:sz w:val="20"/>
          <w:szCs w:val="20"/>
          <w:vertAlign w:val="superscript"/>
          <w:lang w:eastAsia="zh-CN"/>
        </w:rPr>
      </w:pPr>
    </w:p>
    <w:p w:rsidR="004D5DA1" w:rsidRPr="00425B44" w:rsidRDefault="004D5DA1" w:rsidP="00425B44">
      <w:pPr>
        <w:autoSpaceDE w:val="0"/>
        <w:autoSpaceDN w:val="0"/>
        <w:bidi w:val="0"/>
        <w:adjustRightInd w:val="0"/>
        <w:snapToGrid w:val="0"/>
        <w:spacing w:after="0" w:line="240" w:lineRule="auto"/>
        <w:jc w:val="center"/>
        <w:rPr>
          <w:rFonts w:ascii="Times New Roman" w:hAnsi="Times New Roman" w:cs="Times New Roman"/>
          <w:sz w:val="20"/>
          <w:szCs w:val="20"/>
        </w:rPr>
      </w:pPr>
      <w:r w:rsidRPr="00425B44">
        <w:rPr>
          <w:rFonts w:ascii="Times New Roman" w:hAnsi="Times New Roman" w:cs="Times New Roman"/>
          <w:sz w:val="20"/>
          <w:szCs w:val="20"/>
          <w:vertAlign w:val="superscript"/>
        </w:rPr>
        <w:t>1</w:t>
      </w:r>
      <w:r w:rsidRPr="00425B44">
        <w:rPr>
          <w:rFonts w:ascii="Times New Roman" w:hAnsi="Times New Roman" w:cs="Times New Roman"/>
          <w:sz w:val="20"/>
          <w:szCs w:val="20"/>
        </w:rPr>
        <w:t>Department of Poultry Diseases, National Research Centre, Dokki, Giza, Egypt.</w:t>
      </w:r>
    </w:p>
    <w:p w:rsidR="004D5DA1" w:rsidRPr="00425B44" w:rsidRDefault="004D5DA1" w:rsidP="00425B44">
      <w:pPr>
        <w:autoSpaceDE w:val="0"/>
        <w:autoSpaceDN w:val="0"/>
        <w:bidi w:val="0"/>
        <w:adjustRightInd w:val="0"/>
        <w:snapToGrid w:val="0"/>
        <w:spacing w:after="0" w:line="240" w:lineRule="auto"/>
        <w:jc w:val="center"/>
        <w:rPr>
          <w:rFonts w:ascii="Times New Roman" w:hAnsi="Times New Roman" w:cs="Times New Roman"/>
          <w:sz w:val="20"/>
          <w:szCs w:val="20"/>
        </w:rPr>
      </w:pPr>
      <w:r w:rsidRPr="00425B44">
        <w:rPr>
          <w:rFonts w:ascii="Times New Roman" w:hAnsi="Times New Roman" w:cs="Times New Roman"/>
          <w:sz w:val="20"/>
          <w:szCs w:val="20"/>
          <w:vertAlign w:val="superscript"/>
        </w:rPr>
        <w:t>2</w:t>
      </w:r>
      <w:r w:rsidRPr="00425B44">
        <w:rPr>
          <w:rFonts w:ascii="Times New Roman" w:hAnsi="Times New Roman" w:cs="Times New Roman"/>
          <w:sz w:val="20"/>
          <w:szCs w:val="20"/>
        </w:rPr>
        <w:t>Hydrobiology Department, National Research Centre, Dokki, Giza Egypt.</w:t>
      </w:r>
    </w:p>
    <w:p w:rsidR="000F740E" w:rsidRPr="00425B44" w:rsidRDefault="001D15E6" w:rsidP="00425B44">
      <w:pPr>
        <w:autoSpaceDE w:val="0"/>
        <w:autoSpaceDN w:val="0"/>
        <w:bidi w:val="0"/>
        <w:adjustRightInd w:val="0"/>
        <w:snapToGrid w:val="0"/>
        <w:spacing w:after="0" w:line="240" w:lineRule="auto"/>
        <w:jc w:val="center"/>
        <w:rPr>
          <w:rFonts w:ascii="Times New Roman" w:hAnsi="Times New Roman" w:cs="Times New Roman"/>
          <w:sz w:val="20"/>
          <w:szCs w:val="20"/>
        </w:rPr>
      </w:pPr>
      <w:hyperlink r:id="rId7" w:history="1">
        <w:r w:rsidR="00245BD3" w:rsidRPr="00425B44">
          <w:rPr>
            <w:rStyle w:val="Hyperlink"/>
            <w:rFonts w:ascii="Times New Roman" w:hAnsi="Times New Roman" w:cs="Times New Roman"/>
            <w:sz w:val="20"/>
            <w:szCs w:val="20"/>
          </w:rPr>
          <w:t>drmonazaki@yahoo.com</w:t>
        </w:r>
      </w:hyperlink>
    </w:p>
    <w:p w:rsidR="000F740E" w:rsidRPr="00425B44" w:rsidRDefault="000F740E" w:rsidP="00425B44">
      <w:pPr>
        <w:autoSpaceDE w:val="0"/>
        <w:autoSpaceDN w:val="0"/>
        <w:bidi w:val="0"/>
        <w:adjustRightInd w:val="0"/>
        <w:snapToGrid w:val="0"/>
        <w:spacing w:after="0" w:line="240" w:lineRule="auto"/>
        <w:jc w:val="center"/>
        <w:rPr>
          <w:rFonts w:ascii="Times New Roman" w:hAnsi="Times New Roman" w:cs="Times New Roman"/>
          <w:sz w:val="20"/>
          <w:szCs w:val="20"/>
        </w:rPr>
      </w:pPr>
    </w:p>
    <w:p w:rsidR="003A42B9" w:rsidRPr="00425B44" w:rsidRDefault="00E74634" w:rsidP="00425B44">
      <w:pPr>
        <w:pStyle w:val="Default"/>
        <w:snapToGrid w:val="0"/>
        <w:jc w:val="both"/>
        <w:rPr>
          <w:rFonts w:ascii="Times New Roman" w:hAnsi="Times New Roman" w:cs="Times New Roman"/>
          <w:color w:val="auto"/>
          <w:sz w:val="20"/>
          <w:szCs w:val="20"/>
        </w:rPr>
      </w:pPr>
      <w:r w:rsidRPr="00425B44">
        <w:rPr>
          <w:rFonts w:ascii="Times New Roman" w:hAnsi="Times New Roman" w:cs="Times New Roman"/>
          <w:b/>
          <w:bCs/>
          <w:sz w:val="20"/>
          <w:szCs w:val="20"/>
        </w:rPr>
        <w:t>Abstract</w:t>
      </w:r>
      <w:r w:rsidR="00304D21" w:rsidRPr="00425B44">
        <w:rPr>
          <w:rFonts w:ascii="Times New Roman" w:hAnsi="Times New Roman" w:cs="Times New Roman"/>
          <w:b/>
          <w:bCs/>
          <w:sz w:val="20"/>
          <w:szCs w:val="20"/>
        </w:rPr>
        <w:t>:</w:t>
      </w:r>
      <w:r w:rsidR="00A14B5C" w:rsidRPr="00425B44">
        <w:rPr>
          <w:rFonts w:ascii="Times New Roman" w:hAnsi="Times New Roman" w:cs="Times New Roman" w:hint="eastAsia"/>
          <w:b/>
          <w:bCs/>
          <w:sz w:val="20"/>
          <w:szCs w:val="20"/>
          <w:lang w:eastAsia="zh-CN"/>
        </w:rPr>
        <w:t xml:space="preserve"> </w:t>
      </w:r>
      <w:r w:rsidR="003A42B9" w:rsidRPr="00425B44">
        <w:rPr>
          <w:rFonts w:ascii="Times New Roman" w:hAnsi="Times New Roman" w:cs="Times New Roman"/>
          <w:color w:val="auto"/>
          <w:sz w:val="20"/>
          <w:szCs w:val="20"/>
        </w:rPr>
        <w:t xml:space="preserve">The occurrence of mycotoxins has become a problem to be discussed, due to its harmfulness to </w:t>
      </w:r>
      <w:r w:rsidR="00304D21" w:rsidRPr="00425B44">
        <w:rPr>
          <w:rFonts w:ascii="Times New Roman" w:hAnsi="Times New Roman" w:cs="Times New Roman"/>
          <w:color w:val="auto"/>
          <w:sz w:val="20"/>
          <w:szCs w:val="20"/>
        </w:rPr>
        <w:t>humans, animal’s</w:t>
      </w:r>
      <w:r w:rsidR="003A42B9" w:rsidRPr="00425B44">
        <w:rPr>
          <w:rFonts w:ascii="Times New Roman" w:hAnsi="Times New Roman" w:cs="Times New Roman"/>
          <w:color w:val="auto"/>
          <w:sz w:val="20"/>
          <w:szCs w:val="20"/>
        </w:rPr>
        <w:t xml:space="preserve"> health and </w:t>
      </w:r>
      <w:r w:rsidR="007E6430" w:rsidRPr="00425B44">
        <w:rPr>
          <w:rFonts w:ascii="Times New Roman" w:hAnsi="Times New Roman" w:cs="Times New Roman"/>
          <w:color w:val="auto"/>
          <w:sz w:val="20"/>
          <w:szCs w:val="20"/>
        </w:rPr>
        <w:t>co</w:t>
      </w:r>
      <w:r w:rsidR="00C936E5" w:rsidRPr="00425B44">
        <w:rPr>
          <w:rFonts w:ascii="Times New Roman" w:hAnsi="Times New Roman" w:cs="Times New Roman"/>
          <w:color w:val="auto"/>
          <w:sz w:val="20"/>
          <w:szCs w:val="20"/>
        </w:rPr>
        <w:t>n</w:t>
      </w:r>
      <w:r w:rsidR="007E6430" w:rsidRPr="00425B44">
        <w:rPr>
          <w:rFonts w:ascii="Times New Roman" w:hAnsi="Times New Roman" w:cs="Times New Roman"/>
          <w:color w:val="auto"/>
          <w:sz w:val="20"/>
          <w:szCs w:val="20"/>
        </w:rPr>
        <w:t>sider</w:t>
      </w:r>
      <w:r w:rsidR="003A42B9" w:rsidRPr="00425B44">
        <w:rPr>
          <w:rFonts w:ascii="Times New Roman" w:hAnsi="Times New Roman" w:cs="Times New Roman"/>
          <w:color w:val="auto"/>
          <w:sz w:val="20"/>
          <w:szCs w:val="20"/>
        </w:rPr>
        <w:t xml:space="preserve"> an obstacle to the poultry economy. Mycotoxins are toxic metabolites produced by certain species of fungi and may contaminate food.</w:t>
      </w:r>
      <w:r w:rsidR="00A14B5C" w:rsidRPr="00425B44">
        <w:rPr>
          <w:rFonts w:ascii="Times New Roman" w:hAnsi="Times New Roman" w:cs="Times New Roman" w:hint="eastAsia"/>
          <w:color w:val="auto"/>
          <w:sz w:val="20"/>
          <w:szCs w:val="20"/>
          <w:lang w:eastAsia="zh-CN"/>
        </w:rPr>
        <w:t xml:space="preserve"> </w:t>
      </w:r>
      <w:r w:rsidR="00C936E5" w:rsidRPr="00425B44">
        <w:rPr>
          <w:rFonts w:ascii="Times New Roman" w:hAnsi="Times New Roman" w:cs="Times New Roman"/>
          <w:color w:val="auto"/>
          <w:sz w:val="20"/>
          <w:szCs w:val="20"/>
          <w:lang w:val="vi-VN"/>
        </w:rPr>
        <w:t xml:space="preserve">The fungi can grow in incorrectly stored feeds </w:t>
      </w:r>
      <w:r w:rsidR="00C936E5" w:rsidRPr="00425B44">
        <w:rPr>
          <w:rFonts w:ascii="Times New Roman" w:hAnsi="Times New Roman" w:cs="Times New Roman"/>
          <w:color w:val="auto"/>
          <w:sz w:val="20"/>
          <w:szCs w:val="20"/>
        </w:rPr>
        <w:t xml:space="preserve">especially which stored </w:t>
      </w:r>
      <w:r w:rsidR="00C936E5" w:rsidRPr="00425B44">
        <w:rPr>
          <w:rFonts w:ascii="Times New Roman" w:hAnsi="Times New Roman" w:cs="Times New Roman"/>
          <w:color w:val="auto"/>
          <w:sz w:val="20"/>
          <w:szCs w:val="20"/>
          <w:lang w:val="vi-VN"/>
        </w:rPr>
        <w:t>under unfavourable environmental conditions (high relative humidity and elevated temperature).</w:t>
      </w:r>
      <w:r w:rsidR="003A42B9" w:rsidRPr="00425B44">
        <w:rPr>
          <w:rFonts w:ascii="Times New Roman" w:hAnsi="Times New Roman" w:cs="Times New Roman"/>
          <w:color w:val="auto"/>
          <w:sz w:val="20"/>
          <w:szCs w:val="20"/>
        </w:rPr>
        <w:t xml:space="preserve"> Aflatoxins are mainly produced by </w:t>
      </w:r>
      <w:r w:rsidR="003A42B9" w:rsidRPr="00425B44">
        <w:rPr>
          <w:rFonts w:ascii="Times New Roman" w:hAnsi="Times New Roman" w:cs="Times New Roman"/>
          <w:i/>
          <w:iCs/>
          <w:color w:val="auto"/>
          <w:sz w:val="20"/>
          <w:szCs w:val="20"/>
        </w:rPr>
        <w:t xml:space="preserve">Aspergillus flavus </w:t>
      </w:r>
      <w:r w:rsidR="003A42B9" w:rsidRPr="00425B44">
        <w:rPr>
          <w:rFonts w:ascii="Times New Roman" w:hAnsi="Times New Roman" w:cs="Times New Roman"/>
          <w:color w:val="auto"/>
          <w:sz w:val="20"/>
          <w:szCs w:val="20"/>
        </w:rPr>
        <w:t xml:space="preserve">and </w:t>
      </w:r>
      <w:r w:rsidR="003A42B9" w:rsidRPr="00425B44">
        <w:rPr>
          <w:rFonts w:ascii="Times New Roman" w:hAnsi="Times New Roman" w:cs="Times New Roman"/>
          <w:i/>
          <w:iCs/>
          <w:color w:val="auto"/>
          <w:sz w:val="20"/>
          <w:szCs w:val="20"/>
        </w:rPr>
        <w:t>Aspergillus parasiticus</w:t>
      </w:r>
      <w:r w:rsidR="003A42B9" w:rsidRPr="00425B44">
        <w:rPr>
          <w:rFonts w:ascii="Times New Roman" w:hAnsi="Times New Roman" w:cs="Times New Roman"/>
          <w:color w:val="auto"/>
          <w:sz w:val="20"/>
          <w:szCs w:val="20"/>
        </w:rPr>
        <w:t xml:space="preserve">, and B1, B2, G1 and G2 are its best </w:t>
      </w:r>
      <w:r w:rsidR="00304D21" w:rsidRPr="00425B44">
        <w:rPr>
          <w:rFonts w:ascii="Times New Roman" w:hAnsi="Times New Roman" w:cs="Times New Roman"/>
          <w:color w:val="auto"/>
          <w:sz w:val="20"/>
          <w:szCs w:val="20"/>
        </w:rPr>
        <w:t>known types</w:t>
      </w:r>
      <w:r w:rsidR="003A42B9" w:rsidRPr="00425B44">
        <w:rPr>
          <w:rFonts w:ascii="Times New Roman" w:hAnsi="Times New Roman" w:cs="Times New Roman"/>
          <w:color w:val="auto"/>
          <w:sz w:val="20"/>
          <w:szCs w:val="20"/>
        </w:rPr>
        <w:t>. Fumonisin, with its B1, B2 or B3 types, are produced by Fusarium, while ochratoxin A is produced by Penicillium and Aspergillus. The main trichothecenes mycotoxins are T-2 toxin, deoxynivalenol and diacetoxyscirpenol. Zearalenone, produced by different species of Fusarium fungi affects chickens only when they are exposed to extremely high levels of contamination. Generally, immunosuppression, hepatotoxicity and nephrotoxicity as a decrease in performance and production gains are the most observed effects. There are several laboratory methods that can be used for the determination of mycotoxins. In order to control the contamination, it is necessary to adopt proper farming practices which prevent fungi growth.</w:t>
      </w:r>
    </w:p>
    <w:p w:rsidR="00425B44" w:rsidRPr="00425B44" w:rsidRDefault="00425B44" w:rsidP="00FC608E">
      <w:pPr>
        <w:bidi w:val="0"/>
        <w:snapToGrid w:val="0"/>
        <w:spacing w:after="0" w:line="240" w:lineRule="auto"/>
        <w:jc w:val="both"/>
        <w:rPr>
          <w:rFonts w:ascii="Times New Roman" w:hAnsi="Times New Roman" w:cs="Times New Roman"/>
          <w:b/>
          <w:bCs/>
          <w:color w:val="231F20"/>
          <w:sz w:val="20"/>
          <w:szCs w:val="20"/>
        </w:rPr>
      </w:pPr>
      <w:r w:rsidRPr="00425B44">
        <w:rPr>
          <w:rFonts w:ascii="Times New Roman" w:hAnsi="Times New Roman" w:cs="Times New Roman" w:hint="eastAsia"/>
          <w:sz w:val="20"/>
          <w:szCs w:val="20"/>
        </w:rPr>
        <w:t>[</w:t>
      </w:r>
      <w:r w:rsidRPr="00425B44">
        <w:rPr>
          <w:rFonts w:ascii="Times New Roman" w:hAnsi="Times New Roman" w:cs="Times New Roman"/>
          <w:sz w:val="20"/>
          <w:szCs w:val="20"/>
        </w:rPr>
        <w:t>Zeinab M. S. Amin Girh, Nagwa S. Rabie</w:t>
      </w:r>
      <w:r>
        <w:rPr>
          <w:rFonts w:ascii="Times New Roman" w:hAnsi="Times New Roman" w:cs="Times New Roman"/>
          <w:sz w:val="20"/>
          <w:szCs w:val="20"/>
        </w:rPr>
        <w:t xml:space="preserve"> and Mona S. Zak</w:t>
      </w:r>
      <w:r w:rsidRPr="00425B44">
        <w:rPr>
          <w:rFonts w:ascii="Times New Roman" w:hAnsi="Times New Roman" w:cs="Times New Roman"/>
          <w:sz w:val="20"/>
          <w:szCs w:val="20"/>
        </w:rPr>
        <w:t>.</w:t>
      </w:r>
      <w:r w:rsidRPr="00425B44">
        <w:rPr>
          <w:rFonts w:ascii="Times New Roman" w:hAnsi="Times New Roman" w:cs="Times New Roman" w:hint="eastAsia"/>
          <w:b/>
          <w:bCs/>
          <w:sz w:val="20"/>
          <w:szCs w:val="20"/>
          <w:lang w:bidi="fa-IR"/>
        </w:rPr>
        <w:t xml:space="preserve"> </w:t>
      </w:r>
      <w:r w:rsidRPr="00425B44">
        <w:rPr>
          <w:rFonts w:ascii="Times New Roman" w:hAnsi="Times New Roman" w:cs="Times New Roman"/>
          <w:b/>
          <w:bCs/>
          <w:color w:val="231F20"/>
          <w:sz w:val="20"/>
          <w:szCs w:val="20"/>
        </w:rPr>
        <w:t>Mycotoxins in Poultry Production</w:t>
      </w:r>
      <w:r w:rsidRPr="00425B44">
        <w:rPr>
          <w:rFonts w:ascii="Times New Roman" w:eastAsia="Times New Roman" w:hAnsi="Times New Roman" w:cs="Times New Roman"/>
          <w:b/>
          <w:bCs/>
          <w:sz w:val="20"/>
          <w:szCs w:val="20"/>
          <w:lang w:bidi="fa-IR"/>
        </w:rPr>
        <w:t>.</w:t>
      </w:r>
      <w:r w:rsidRPr="00425B44">
        <w:rPr>
          <w:rFonts w:ascii="Times New Roman" w:hAnsi="Times New Roman" w:cs="Times New Roman"/>
          <w:bCs/>
          <w:i/>
          <w:sz w:val="20"/>
          <w:szCs w:val="20"/>
        </w:rPr>
        <w:t xml:space="preserve"> Researcher</w:t>
      </w:r>
      <w:r w:rsidRPr="00425B44">
        <w:rPr>
          <w:rFonts w:ascii="Times New Roman" w:hAnsi="Times New Roman" w:cs="Times New Roman"/>
          <w:bCs/>
          <w:sz w:val="20"/>
          <w:szCs w:val="20"/>
        </w:rPr>
        <w:t xml:space="preserve"> 201</w:t>
      </w:r>
      <w:r w:rsidRPr="00425B44">
        <w:rPr>
          <w:rFonts w:ascii="Times New Roman" w:hAnsi="Times New Roman" w:cs="Times New Roman" w:hint="eastAsia"/>
          <w:bCs/>
          <w:sz w:val="20"/>
          <w:szCs w:val="20"/>
        </w:rPr>
        <w:t>9</w:t>
      </w:r>
      <w:r w:rsidRPr="00425B44">
        <w:rPr>
          <w:rFonts w:ascii="Times New Roman" w:hAnsi="Times New Roman" w:cs="Times New Roman"/>
          <w:bCs/>
          <w:sz w:val="20"/>
          <w:szCs w:val="20"/>
        </w:rPr>
        <w:t>;</w:t>
      </w:r>
      <w:r w:rsidRPr="00425B44">
        <w:rPr>
          <w:rFonts w:ascii="Times New Roman" w:hAnsi="Times New Roman" w:cs="Times New Roman" w:hint="eastAsia"/>
          <w:bCs/>
          <w:sz w:val="20"/>
          <w:szCs w:val="20"/>
        </w:rPr>
        <w:t>11</w:t>
      </w:r>
      <w:r w:rsidRPr="00425B44">
        <w:rPr>
          <w:rFonts w:ascii="Times New Roman" w:hAnsi="Times New Roman" w:cs="Times New Roman"/>
          <w:bCs/>
          <w:sz w:val="20"/>
          <w:szCs w:val="20"/>
        </w:rPr>
        <w:t>(</w:t>
      </w:r>
      <w:r w:rsidRPr="00425B44">
        <w:rPr>
          <w:rFonts w:ascii="Times New Roman" w:hAnsi="Times New Roman" w:cs="Times New Roman" w:hint="eastAsia"/>
          <w:bCs/>
          <w:sz w:val="20"/>
          <w:szCs w:val="20"/>
        </w:rPr>
        <w:t>4</w:t>
      </w:r>
      <w:r w:rsidRPr="00425B44">
        <w:rPr>
          <w:rFonts w:ascii="Times New Roman" w:hAnsi="Times New Roman" w:cs="Times New Roman"/>
          <w:bCs/>
          <w:sz w:val="20"/>
          <w:szCs w:val="20"/>
        </w:rPr>
        <w:t>):</w:t>
      </w:r>
      <w:r w:rsidR="001F494A">
        <w:rPr>
          <w:rFonts w:ascii="Times New Roman" w:hAnsi="Times New Roman" w:cs="Times New Roman"/>
          <w:noProof/>
          <w:color w:val="000000"/>
          <w:sz w:val="20"/>
          <w:szCs w:val="20"/>
        </w:rPr>
        <w:t>48-52</w:t>
      </w:r>
      <w:r w:rsidRPr="00425B44">
        <w:rPr>
          <w:rFonts w:ascii="Times New Roman" w:hAnsi="Times New Roman" w:cs="Times New Roman"/>
          <w:bCs/>
          <w:sz w:val="20"/>
          <w:szCs w:val="20"/>
        </w:rPr>
        <w:t xml:space="preserve">]. </w:t>
      </w:r>
      <w:r w:rsidRPr="00425B44">
        <w:rPr>
          <w:rFonts w:ascii="Times New Roman" w:hAnsi="Times New Roman" w:cs="Times New Roman"/>
          <w:sz w:val="20"/>
          <w:szCs w:val="20"/>
        </w:rPr>
        <w:t>ISSN 1553-9865 (print); ISSN 2163-8950 (online)</w:t>
      </w:r>
      <w:r w:rsidRPr="00425B44">
        <w:rPr>
          <w:rFonts w:ascii="Times New Roman" w:hAnsi="Times New Roman" w:cs="Times New Roman"/>
          <w:bCs/>
          <w:sz w:val="20"/>
          <w:szCs w:val="20"/>
        </w:rPr>
        <w:t xml:space="preserve">. </w:t>
      </w:r>
      <w:hyperlink r:id="rId8" w:history="1">
        <w:r w:rsidRPr="00425B44">
          <w:rPr>
            <w:rStyle w:val="Hyperlink"/>
            <w:rFonts w:ascii="Times New Roman" w:hAnsi="Times New Roman" w:cs="Times New Roman"/>
            <w:color w:val="0000FF"/>
            <w:sz w:val="20"/>
            <w:szCs w:val="20"/>
          </w:rPr>
          <w:t>http://www.sciencepub.net/researcher</w:t>
        </w:r>
      </w:hyperlink>
      <w:r w:rsidRPr="00425B44">
        <w:rPr>
          <w:rFonts w:ascii="Times New Roman" w:hAnsi="Times New Roman" w:cs="Times New Roman"/>
          <w:bCs/>
          <w:sz w:val="20"/>
          <w:szCs w:val="20"/>
        </w:rPr>
        <w:t>.</w:t>
      </w:r>
      <w:r w:rsidRPr="00425B44">
        <w:rPr>
          <w:rFonts w:ascii="Times New Roman" w:hAnsi="Times New Roman" w:cs="Times New Roman" w:hint="eastAsia"/>
          <w:bCs/>
          <w:sz w:val="20"/>
          <w:szCs w:val="20"/>
        </w:rPr>
        <w:t xml:space="preserve"> </w:t>
      </w:r>
      <w:r w:rsidR="00FC608E">
        <w:rPr>
          <w:rFonts w:ascii="Times New Roman" w:hAnsi="Times New Roman" w:cs="Times New Roman" w:hint="eastAsia"/>
          <w:bCs/>
          <w:sz w:val="20"/>
          <w:szCs w:val="20"/>
          <w:lang w:eastAsia="zh-CN"/>
        </w:rPr>
        <w:t>8</w:t>
      </w:r>
      <w:r w:rsidRPr="00425B44">
        <w:rPr>
          <w:rFonts w:ascii="Times New Roman" w:hAnsi="Times New Roman" w:cs="Times New Roman" w:hint="eastAsia"/>
          <w:bCs/>
          <w:sz w:val="20"/>
          <w:szCs w:val="20"/>
        </w:rPr>
        <w:t xml:space="preserve">. </w:t>
      </w:r>
      <w:r w:rsidRPr="00425B44">
        <w:rPr>
          <w:rFonts w:ascii="Times New Roman" w:hAnsi="Times New Roman" w:cs="Times New Roman"/>
          <w:color w:val="000000"/>
          <w:sz w:val="20"/>
          <w:szCs w:val="20"/>
          <w:shd w:val="clear" w:color="auto" w:fill="FFFFFF"/>
        </w:rPr>
        <w:t>doi:</w:t>
      </w:r>
      <w:hyperlink r:id="rId9" w:history="1">
        <w:r w:rsidRPr="00425B44">
          <w:rPr>
            <w:rStyle w:val="Hyperlink"/>
            <w:rFonts w:ascii="Times New Roman" w:hAnsi="Times New Roman" w:cs="Times New Roman"/>
            <w:color w:val="0000FF"/>
            <w:sz w:val="20"/>
            <w:szCs w:val="20"/>
            <w:shd w:val="clear" w:color="auto" w:fill="FFFFFF"/>
          </w:rPr>
          <w:t>10.7537/mars</w:t>
        </w:r>
        <w:r w:rsidRPr="00425B44">
          <w:rPr>
            <w:rStyle w:val="Hyperlink"/>
            <w:rFonts w:ascii="Times New Roman" w:hAnsi="Times New Roman" w:cs="Times New Roman" w:hint="eastAsia"/>
            <w:color w:val="0000FF"/>
            <w:sz w:val="20"/>
            <w:szCs w:val="20"/>
            <w:shd w:val="clear" w:color="auto" w:fill="FFFFFF"/>
          </w:rPr>
          <w:t>r</w:t>
        </w:r>
        <w:r w:rsidRPr="00425B44">
          <w:rPr>
            <w:rStyle w:val="Hyperlink"/>
            <w:rFonts w:ascii="Times New Roman" w:hAnsi="Times New Roman" w:cs="Times New Roman"/>
            <w:color w:val="0000FF"/>
            <w:sz w:val="20"/>
            <w:szCs w:val="20"/>
            <w:shd w:val="clear" w:color="auto" w:fill="FFFFFF"/>
          </w:rPr>
          <w:t>sj</w:t>
        </w:r>
        <w:r w:rsidRPr="00425B44">
          <w:rPr>
            <w:rStyle w:val="Hyperlink"/>
            <w:rFonts w:ascii="Times New Roman" w:hAnsi="Times New Roman" w:cs="Times New Roman" w:hint="eastAsia"/>
            <w:color w:val="0000FF"/>
            <w:sz w:val="20"/>
            <w:szCs w:val="20"/>
            <w:shd w:val="clear" w:color="auto" w:fill="FFFFFF"/>
          </w:rPr>
          <w:t>110419.</w:t>
        </w:r>
        <w:r w:rsidRPr="00425B44">
          <w:rPr>
            <w:rStyle w:val="Hyperlink"/>
            <w:rFonts w:ascii="Times New Roman" w:hAnsi="Times New Roman" w:cs="Times New Roman"/>
            <w:color w:val="0000FF"/>
            <w:sz w:val="20"/>
            <w:szCs w:val="20"/>
            <w:shd w:val="clear" w:color="auto" w:fill="FFFFFF"/>
          </w:rPr>
          <w:t>0</w:t>
        </w:r>
        <w:r w:rsidR="00FC608E">
          <w:rPr>
            <w:rStyle w:val="Hyperlink"/>
            <w:rFonts w:ascii="Times New Roman" w:hAnsi="Times New Roman" w:cs="Times New Roman" w:hint="eastAsia"/>
            <w:color w:val="0000FF"/>
            <w:sz w:val="20"/>
            <w:szCs w:val="20"/>
            <w:shd w:val="clear" w:color="auto" w:fill="FFFFFF"/>
            <w:lang w:eastAsia="zh-CN"/>
          </w:rPr>
          <w:t>8</w:t>
        </w:r>
      </w:hyperlink>
      <w:r w:rsidRPr="00425B44">
        <w:rPr>
          <w:rFonts w:ascii="Times New Roman" w:hAnsi="Times New Roman" w:cs="Times New Roman"/>
          <w:color w:val="000000"/>
          <w:sz w:val="20"/>
          <w:szCs w:val="20"/>
          <w:shd w:val="clear" w:color="auto" w:fill="FFFFFF"/>
        </w:rPr>
        <w:t>.</w:t>
      </w:r>
    </w:p>
    <w:p w:rsidR="00A14B5C" w:rsidRPr="000F740E" w:rsidRDefault="00A14B5C" w:rsidP="00425B44">
      <w:pPr>
        <w:bidi w:val="0"/>
        <w:snapToGrid w:val="0"/>
        <w:spacing w:after="0" w:line="240" w:lineRule="auto"/>
        <w:contextualSpacing/>
        <w:jc w:val="both"/>
        <w:rPr>
          <w:rFonts w:ascii="Times New Roman" w:hAnsi="Times New Roman" w:cs="Times New Roman"/>
          <w:sz w:val="20"/>
          <w:lang w:eastAsia="zh-CN"/>
        </w:rPr>
      </w:pPr>
    </w:p>
    <w:p w:rsidR="00A14B5C" w:rsidRPr="000F740E" w:rsidRDefault="00A14B5C" w:rsidP="00425B44">
      <w:pPr>
        <w:bidi w:val="0"/>
        <w:snapToGrid w:val="0"/>
        <w:spacing w:after="0" w:line="240" w:lineRule="auto"/>
        <w:contextualSpacing/>
        <w:jc w:val="both"/>
        <w:rPr>
          <w:rFonts w:ascii="Times New Roman" w:hAnsi="Times New Roman" w:cs="Times New Roman"/>
          <w:b/>
          <w:bCs/>
          <w:sz w:val="20"/>
          <w:szCs w:val="20"/>
          <w:lang w:eastAsia="zh-CN"/>
        </w:rPr>
      </w:pPr>
      <w:r w:rsidRPr="000F740E">
        <w:rPr>
          <w:rFonts w:ascii="Times New Roman" w:hAnsi="Times New Roman" w:cs="Times New Roman" w:hint="eastAsia"/>
          <w:b/>
          <w:sz w:val="20"/>
          <w:lang w:eastAsia="zh-CN"/>
        </w:rPr>
        <w:t xml:space="preserve">Keywords: </w:t>
      </w:r>
      <w:r w:rsidRPr="000F740E">
        <w:rPr>
          <w:rFonts w:ascii="Times New Roman" w:hAnsi="Times New Roman" w:cs="Times New Roman"/>
          <w:bCs/>
          <w:color w:val="231F20"/>
          <w:sz w:val="20"/>
          <w:szCs w:val="20"/>
        </w:rPr>
        <w:t>Mycotoxins</w:t>
      </w:r>
      <w:r w:rsidRPr="000F740E">
        <w:rPr>
          <w:rFonts w:ascii="Times New Roman" w:hAnsi="Times New Roman" w:cs="Times New Roman" w:hint="eastAsia"/>
          <w:bCs/>
          <w:color w:val="231F20"/>
          <w:sz w:val="20"/>
          <w:szCs w:val="20"/>
          <w:lang w:eastAsia="zh-CN"/>
        </w:rPr>
        <w:t>;</w:t>
      </w:r>
      <w:r w:rsidRPr="000F740E">
        <w:rPr>
          <w:rFonts w:ascii="Times New Roman" w:hAnsi="Times New Roman" w:cs="Times New Roman"/>
          <w:bCs/>
          <w:color w:val="231F20"/>
          <w:sz w:val="20"/>
          <w:szCs w:val="20"/>
        </w:rPr>
        <w:t xml:space="preserve"> Poultry</w:t>
      </w:r>
      <w:r w:rsidRPr="000F740E">
        <w:rPr>
          <w:rFonts w:ascii="Times New Roman" w:hAnsi="Times New Roman" w:cs="Times New Roman" w:hint="eastAsia"/>
          <w:bCs/>
          <w:color w:val="231F20"/>
          <w:sz w:val="20"/>
          <w:szCs w:val="20"/>
          <w:lang w:eastAsia="zh-CN"/>
        </w:rPr>
        <w:t>;</w:t>
      </w:r>
      <w:r w:rsidRPr="000F740E">
        <w:rPr>
          <w:rFonts w:ascii="Times New Roman" w:hAnsi="Times New Roman" w:cs="Times New Roman"/>
          <w:bCs/>
          <w:color w:val="231F20"/>
          <w:sz w:val="20"/>
          <w:szCs w:val="20"/>
        </w:rPr>
        <w:t xml:space="preserve"> Production</w:t>
      </w:r>
    </w:p>
    <w:p w:rsidR="00FC608E" w:rsidRDefault="000F740E" w:rsidP="00425B44">
      <w:pPr>
        <w:bidi w:val="0"/>
        <w:snapToGrid w:val="0"/>
        <w:spacing w:after="0" w:line="240" w:lineRule="auto"/>
        <w:jc w:val="both"/>
        <w:rPr>
          <w:rFonts w:ascii="Times New Roman" w:hAnsi="Times New Roman" w:cs="Times New Roman"/>
          <w:b/>
          <w:bCs/>
          <w:sz w:val="20"/>
          <w:szCs w:val="20"/>
        </w:rPr>
        <w:sectPr w:rsidR="00FC608E" w:rsidSect="001F494A">
          <w:headerReference w:type="default" r:id="rId10"/>
          <w:footerReference w:type="default" r:id="rId11"/>
          <w:type w:val="continuous"/>
          <w:pgSz w:w="12240" w:h="15840"/>
          <w:pgMar w:top="1440" w:right="1440" w:bottom="1440" w:left="1440" w:header="720" w:footer="720" w:gutter="0"/>
          <w:pgNumType w:start="48"/>
          <w:cols w:space="720"/>
          <w:bidi/>
          <w:rtlGutter/>
          <w:docGrid w:linePitch="360"/>
        </w:sectPr>
      </w:pPr>
      <w:r>
        <w:rPr>
          <w:rFonts w:ascii="Times New Roman" w:hAnsi="Times New Roman" w:cs="Times New Roman"/>
          <w:b/>
          <w:bCs/>
          <w:sz w:val="20"/>
          <w:szCs w:val="20"/>
        </w:rPr>
        <w:cr/>
      </w:r>
    </w:p>
    <w:p w:rsidR="000A5C0A" w:rsidRPr="000F740E" w:rsidRDefault="00305D52" w:rsidP="00425B44">
      <w:pPr>
        <w:bidi w:val="0"/>
        <w:snapToGrid w:val="0"/>
        <w:spacing w:after="0" w:line="240" w:lineRule="auto"/>
        <w:jc w:val="both"/>
        <w:rPr>
          <w:rFonts w:ascii="Times New Roman" w:hAnsi="Times New Roman" w:cs="Times New Roman"/>
          <w:sz w:val="20"/>
          <w:szCs w:val="20"/>
          <w:lang w:bidi="ar-EG"/>
        </w:rPr>
      </w:pPr>
      <w:r w:rsidRPr="000F740E">
        <w:rPr>
          <w:rFonts w:ascii="Times New Roman" w:hAnsi="Times New Roman" w:cs="Times New Roman"/>
          <w:b/>
          <w:bCs/>
          <w:sz w:val="20"/>
          <w:szCs w:val="20"/>
        </w:rPr>
        <w:lastRenderedPageBreak/>
        <w:t xml:space="preserve">Introduction </w:t>
      </w:r>
    </w:p>
    <w:p w:rsidR="000A5C0A" w:rsidRPr="000F740E" w:rsidRDefault="000A5C0A"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Mycotoxins are toxic metabolites produced by some species of filamentous fungi and may contaminate food for human and animal consumption. About 400 different mycotoxins have been identified, which differ greatly in size and structural shapes </w:t>
      </w:r>
      <w:r w:rsidRPr="000F740E">
        <w:rPr>
          <w:rFonts w:ascii="Times New Roman" w:hAnsi="Times New Roman" w:cs="Times New Roman"/>
          <w:b/>
          <w:bCs/>
          <w:color w:val="auto"/>
          <w:sz w:val="20"/>
          <w:szCs w:val="20"/>
        </w:rPr>
        <w:t>(I</w:t>
      </w:r>
      <w:r w:rsidR="00781AD0" w:rsidRPr="000F740E">
        <w:rPr>
          <w:rFonts w:ascii="Times New Roman" w:hAnsi="Times New Roman" w:cs="Times New Roman"/>
          <w:b/>
          <w:bCs/>
          <w:color w:val="auto"/>
          <w:sz w:val="20"/>
          <w:szCs w:val="20"/>
        </w:rPr>
        <w:t>amanaka</w:t>
      </w:r>
      <w:r w:rsidRPr="000F740E">
        <w:rPr>
          <w:rFonts w:ascii="Times New Roman" w:hAnsi="Times New Roman" w:cs="Times New Roman"/>
          <w:b/>
          <w:bCs/>
          <w:color w:val="auto"/>
          <w:sz w:val="20"/>
          <w:szCs w:val="20"/>
        </w:rPr>
        <w:t xml:space="preserve"> et al. 2010)</w:t>
      </w:r>
      <w:r w:rsidRPr="000F740E">
        <w:rPr>
          <w:rFonts w:ascii="Times New Roman" w:hAnsi="Times New Roman" w:cs="Times New Roman"/>
          <w:color w:val="auto"/>
          <w:sz w:val="20"/>
          <w:szCs w:val="20"/>
        </w:rPr>
        <w:t xml:space="preserve">. </w:t>
      </w:r>
    </w:p>
    <w:p w:rsidR="000A5C0A" w:rsidRPr="000F740E" w:rsidRDefault="000A5C0A" w:rsidP="00425B44">
      <w:pPr>
        <w:pStyle w:val="Default"/>
        <w:snapToGrid w:val="0"/>
        <w:ind w:firstLine="425"/>
        <w:jc w:val="both"/>
        <w:rPr>
          <w:rFonts w:ascii="Times New Roman" w:hAnsi="Times New Roman" w:cs="Times New Roman"/>
          <w:sz w:val="20"/>
          <w:szCs w:val="20"/>
        </w:rPr>
      </w:pPr>
      <w:r w:rsidRPr="000F740E">
        <w:rPr>
          <w:rFonts w:ascii="Times New Roman" w:hAnsi="Times New Roman" w:cs="Times New Roman"/>
          <w:color w:val="auto"/>
          <w:sz w:val="20"/>
          <w:szCs w:val="20"/>
        </w:rPr>
        <w:t>In tropical and subtropical climates, the fungal development finds favorable conditions of humidity and temperature (D</w:t>
      </w:r>
      <w:r w:rsidR="00781AD0" w:rsidRPr="000F740E">
        <w:rPr>
          <w:rFonts w:ascii="Times New Roman" w:hAnsi="Times New Roman" w:cs="Times New Roman"/>
          <w:color w:val="auto"/>
          <w:sz w:val="20"/>
          <w:szCs w:val="20"/>
        </w:rPr>
        <w:t xml:space="preserve">ilkin </w:t>
      </w:r>
      <w:r w:rsidRPr="000F740E">
        <w:rPr>
          <w:rFonts w:ascii="Times New Roman" w:hAnsi="Times New Roman" w:cs="Times New Roman"/>
          <w:color w:val="auto"/>
          <w:sz w:val="20"/>
          <w:szCs w:val="20"/>
        </w:rPr>
        <w:t>2002). However, the occurrence of mycotoxins is not only</w:t>
      </w:r>
      <w:r w:rsidRPr="000F740E">
        <w:rPr>
          <w:rFonts w:ascii="Times New Roman" w:hAnsi="Times New Roman" w:cs="Times New Roman"/>
          <w:sz w:val="20"/>
          <w:szCs w:val="20"/>
        </w:rPr>
        <w:t>a</w:t>
      </w:r>
      <w:r w:rsidRPr="000F740E">
        <w:rPr>
          <w:rFonts w:ascii="Times New Roman" w:hAnsi="Times New Roman" w:cs="Times New Roman"/>
          <w:color w:val="auto"/>
          <w:sz w:val="20"/>
          <w:szCs w:val="20"/>
        </w:rPr>
        <w:t xml:space="preserve">problem from developing countries. Agribusiness in many countries is affected, and this may interfere with or even prohibit exportation, reducing animal and agricultural production </w:t>
      </w:r>
      <w:r w:rsidRPr="000F740E">
        <w:rPr>
          <w:rFonts w:ascii="Times New Roman" w:hAnsi="Times New Roman" w:cs="Times New Roman"/>
          <w:b/>
          <w:bCs/>
          <w:color w:val="auto"/>
          <w:sz w:val="20"/>
          <w:szCs w:val="20"/>
        </w:rPr>
        <w:t>(L</w:t>
      </w:r>
      <w:r w:rsidR="00781AD0" w:rsidRPr="000F740E">
        <w:rPr>
          <w:rFonts w:ascii="Times New Roman" w:hAnsi="Times New Roman" w:cs="Times New Roman"/>
          <w:b/>
          <w:bCs/>
          <w:color w:val="auto"/>
          <w:sz w:val="20"/>
          <w:szCs w:val="20"/>
        </w:rPr>
        <w:t>eung</w:t>
      </w:r>
      <w:r w:rsidRPr="000F740E">
        <w:rPr>
          <w:rFonts w:ascii="Times New Roman" w:hAnsi="Times New Roman" w:cs="Times New Roman"/>
          <w:b/>
          <w:bCs/>
          <w:color w:val="auto"/>
          <w:sz w:val="20"/>
          <w:szCs w:val="20"/>
        </w:rPr>
        <w:t xml:space="preserve"> et al. 2006). </w:t>
      </w:r>
    </w:p>
    <w:p w:rsidR="000A5C0A" w:rsidRPr="000F740E" w:rsidRDefault="000A5C0A"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The production of mycotoxins depends on fungal growth and may occur at any stage of the plant growth, harvest, or storage of food. However, fungal growth and mycotoxins are not synonymous, since not all fungi species produce toxins. The non-detection of signs of fungus presence does not indicate the absence of mycotoxins, since this may remain after elimination of the fungus or thermal treatment situations in which the fungus may have been deleted, but the toxin persists due to their thermotolerance </w:t>
      </w:r>
      <w:r w:rsidRPr="000F740E">
        <w:rPr>
          <w:rFonts w:ascii="Times New Roman" w:hAnsi="Times New Roman" w:cs="Times New Roman"/>
          <w:b/>
          <w:bCs/>
          <w:color w:val="auto"/>
          <w:sz w:val="20"/>
          <w:szCs w:val="20"/>
        </w:rPr>
        <w:t>(Z</w:t>
      </w:r>
      <w:r w:rsidR="00781AD0" w:rsidRPr="000F740E">
        <w:rPr>
          <w:rFonts w:ascii="Times New Roman" w:hAnsi="Times New Roman" w:cs="Times New Roman"/>
          <w:b/>
          <w:bCs/>
          <w:color w:val="auto"/>
          <w:sz w:val="20"/>
          <w:szCs w:val="20"/>
        </w:rPr>
        <w:t>hu</w:t>
      </w:r>
      <w:r w:rsidRPr="000F740E">
        <w:rPr>
          <w:rFonts w:ascii="Times New Roman" w:hAnsi="Times New Roman" w:cs="Times New Roman"/>
          <w:b/>
          <w:bCs/>
          <w:color w:val="auto"/>
          <w:sz w:val="20"/>
          <w:szCs w:val="20"/>
        </w:rPr>
        <w:t xml:space="preserve"> et al. 2016).</w:t>
      </w:r>
    </w:p>
    <w:p w:rsidR="000A5C0A" w:rsidRPr="000F740E" w:rsidRDefault="000A5C0A" w:rsidP="00425B44">
      <w:pPr>
        <w:pStyle w:val="Default"/>
        <w:snapToGrid w:val="0"/>
        <w:ind w:firstLine="425"/>
        <w:jc w:val="both"/>
        <w:rPr>
          <w:rFonts w:ascii="Times New Roman" w:hAnsi="Times New Roman" w:cs="Times New Roman"/>
          <w:b/>
          <w:bCs/>
          <w:sz w:val="20"/>
          <w:szCs w:val="20"/>
        </w:rPr>
      </w:pPr>
      <w:r w:rsidRPr="000F740E">
        <w:rPr>
          <w:rFonts w:ascii="Times New Roman" w:hAnsi="Times New Roman" w:cs="Times New Roman"/>
          <w:color w:val="auto"/>
          <w:sz w:val="20"/>
          <w:szCs w:val="20"/>
        </w:rPr>
        <w:t xml:space="preserve">The contamination by a mycotoxin may occur indirectly and directly. Indirect contamination occurs when toxins in food remain even after the destruction of fungi. On the other hand, direct contamination </w:t>
      </w:r>
      <w:r w:rsidRPr="000F740E">
        <w:rPr>
          <w:rFonts w:ascii="Times New Roman" w:hAnsi="Times New Roman" w:cs="Times New Roman"/>
          <w:color w:val="auto"/>
          <w:sz w:val="20"/>
          <w:szCs w:val="20"/>
        </w:rPr>
        <w:lastRenderedPageBreak/>
        <w:t xml:space="preserve">occurs when the ingredient or the feed becomes contaminated by a toxigenic fungi, with subsequent formation of mycotoxins </w:t>
      </w:r>
      <w:r w:rsidRPr="000F740E">
        <w:rPr>
          <w:rFonts w:ascii="Times New Roman" w:hAnsi="Times New Roman" w:cs="Times New Roman"/>
          <w:b/>
          <w:bCs/>
          <w:color w:val="auto"/>
          <w:sz w:val="20"/>
          <w:szCs w:val="20"/>
        </w:rPr>
        <w:t>(F</w:t>
      </w:r>
      <w:r w:rsidR="00781AD0" w:rsidRPr="000F740E">
        <w:rPr>
          <w:rFonts w:ascii="Times New Roman" w:hAnsi="Times New Roman" w:cs="Times New Roman"/>
          <w:b/>
          <w:bCs/>
          <w:color w:val="auto"/>
          <w:sz w:val="20"/>
          <w:szCs w:val="20"/>
        </w:rPr>
        <w:t>risvad</w:t>
      </w:r>
      <w:r w:rsidR="000F740E" w:rsidRPr="000F740E">
        <w:rPr>
          <w:rFonts w:ascii="Times New Roman" w:hAnsi="Times New Roman" w:cs="Times New Roman"/>
          <w:b/>
          <w:bCs/>
          <w:color w:val="auto"/>
          <w:sz w:val="20"/>
          <w:szCs w:val="20"/>
        </w:rPr>
        <w:t xml:space="preserve"> &amp; </w:t>
      </w:r>
      <w:r w:rsidRPr="000F740E">
        <w:rPr>
          <w:rFonts w:ascii="Times New Roman" w:hAnsi="Times New Roman" w:cs="Times New Roman"/>
          <w:b/>
          <w:bCs/>
          <w:color w:val="auto"/>
          <w:sz w:val="20"/>
          <w:szCs w:val="20"/>
        </w:rPr>
        <w:t>S</w:t>
      </w:r>
      <w:r w:rsidR="00781AD0" w:rsidRPr="000F740E">
        <w:rPr>
          <w:rFonts w:ascii="Times New Roman" w:hAnsi="Times New Roman" w:cs="Times New Roman"/>
          <w:b/>
          <w:bCs/>
          <w:color w:val="auto"/>
          <w:sz w:val="20"/>
          <w:szCs w:val="20"/>
        </w:rPr>
        <w:t xml:space="preserve">amson </w:t>
      </w:r>
      <w:r w:rsidRPr="000F740E">
        <w:rPr>
          <w:rFonts w:ascii="Times New Roman" w:hAnsi="Times New Roman" w:cs="Times New Roman"/>
          <w:b/>
          <w:bCs/>
          <w:color w:val="auto"/>
          <w:sz w:val="20"/>
          <w:szCs w:val="20"/>
        </w:rPr>
        <w:t>1991, I</w:t>
      </w:r>
      <w:r w:rsidR="00781AD0" w:rsidRPr="000F740E">
        <w:rPr>
          <w:rFonts w:ascii="Times New Roman" w:hAnsi="Times New Roman" w:cs="Times New Roman"/>
          <w:b/>
          <w:bCs/>
          <w:color w:val="auto"/>
          <w:sz w:val="20"/>
          <w:szCs w:val="20"/>
        </w:rPr>
        <w:t>amanaka</w:t>
      </w:r>
      <w:r w:rsidRPr="000F740E">
        <w:rPr>
          <w:rFonts w:ascii="Times New Roman" w:hAnsi="Times New Roman" w:cs="Times New Roman"/>
          <w:b/>
          <w:bCs/>
          <w:color w:val="auto"/>
          <w:sz w:val="20"/>
          <w:szCs w:val="20"/>
        </w:rPr>
        <w:t xml:space="preserve"> et al. 2010). </w:t>
      </w:r>
    </w:p>
    <w:p w:rsidR="000A5C0A" w:rsidRPr="000F740E" w:rsidRDefault="000A5C0A"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Analyses carried out in the 90s showed almost half of all commodities produced in the world, especially staple foods, was in some way contaminated by mycotoxins </w:t>
      </w:r>
      <w:r w:rsidRPr="000F740E">
        <w:rPr>
          <w:rFonts w:ascii="Times New Roman" w:hAnsi="Times New Roman" w:cs="Times New Roman"/>
          <w:b/>
          <w:bCs/>
          <w:color w:val="auto"/>
          <w:sz w:val="20"/>
          <w:szCs w:val="20"/>
        </w:rPr>
        <w:t>(B</w:t>
      </w:r>
      <w:r w:rsidR="00781AD0" w:rsidRPr="000F740E">
        <w:rPr>
          <w:rFonts w:ascii="Times New Roman" w:hAnsi="Times New Roman" w:cs="Times New Roman"/>
          <w:b/>
          <w:bCs/>
          <w:color w:val="auto"/>
          <w:sz w:val="20"/>
          <w:szCs w:val="20"/>
        </w:rPr>
        <w:t>hat</w:t>
      </w:r>
      <w:r w:rsidR="000F740E" w:rsidRPr="000F740E">
        <w:rPr>
          <w:rFonts w:ascii="Times New Roman" w:hAnsi="Times New Roman" w:cs="Times New Roman"/>
          <w:b/>
          <w:bCs/>
          <w:color w:val="auto"/>
          <w:sz w:val="20"/>
          <w:szCs w:val="20"/>
        </w:rPr>
        <w:t xml:space="preserve"> &amp; </w:t>
      </w:r>
      <w:r w:rsidRPr="000F740E">
        <w:rPr>
          <w:rFonts w:ascii="Times New Roman" w:hAnsi="Times New Roman" w:cs="Times New Roman"/>
          <w:b/>
          <w:bCs/>
          <w:color w:val="auto"/>
          <w:sz w:val="20"/>
          <w:szCs w:val="20"/>
        </w:rPr>
        <w:t>M</w:t>
      </w:r>
      <w:r w:rsidR="00781AD0" w:rsidRPr="000F740E">
        <w:rPr>
          <w:rFonts w:ascii="Times New Roman" w:hAnsi="Times New Roman" w:cs="Times New Roman"/>
          <w:b/>
          <w:bCs/>
          <w:color w:val="auto"/>
          <w:sz w:val="20"/>
          <w:szCs w:val="20"/>
        </w:rPr>
        <w:t xml:space="preserve">iller </w:t>
      </w:r>
      <w:r w:rsidRPr="000F740E">
        <w:rPr>
          <w:rFonts w:ascii="Times New Roman" w:hAnsi="Times New Roman" w:cs="Times New Roman"/>
          <w:b/>
          <w:bCs/>
          <w:color w:val="auto"/>
          <w:sz w:val="20"/>
          <w:szCs w:val="20"/>
        </w:rPr>
        <w:t>1991).</w:t>
      </w:r>
      <w:r w:rsidRPr="000F740E">
        <w:rPr>
          <w:rFonts w:ascii="Times New Roman" w:hAnsi="Times New Roman" w:cs="Times New Roman"/>
          <w:color w:val="auto"/>
          <w:sz w:val="20"/>
          <w:szCs w:val="20"/>
        </w:rPr>
        <w:t xml:space="preserve"> In developing countries the problem is even more serious. Where as good quality products are usually exported, those commodities of inferior quality, with higher mycotoxins levels than those permitted in importing countries are sold and consumed internally, with obvious risks to human and animal health </w:t>
      </w:r>
      <w:r w:rsidRPr="000F740E">
        <w:rPr>
          <w:rFonts w:ascii="Times New Roman" w:hAnsi="Times New Roman" w:cs="Times New Roman"/>
          <w:b/>
          <w:bCs/>
          <w:color w:val="auto"/>
          <w:sz w:val="20"/>
          <w:szCs w:val="20"/>
        </w:rPr>
        <w:t>(D</w:t>
      </w:r>
      <w:r w:rsidR="00D44043" w:rsidRPr="000F740E">
        <w:rPr>
          <w:rFonts w:ascii="Times New Roman" w:hAnsi="Times New Roman" w:cs="Times New Roman"/>
          <w:b/>
          <w:bCs/>
          <w:color w:val="auto"/>
          <w:sz w:val="20"/>
          <w:szCs w:val="20"/>
        </w:rPr>
        <w:t xml:space="preserve">awson </w:t>
      </w:r>
      <w:r w:rsidRPr="000F740E">
        <w:rPr>
          <w:rFonts w:ascii="Times New Roman" w:hAnsi="Times New Roman" w:cs="Times New Roman"/>
          <w:b/>
          <w:bCs/>
          <w:color w:val="auto"/>
          <w:sz w:val="20"/>
          <w:szCs w:val="20"/>
        </w:rPr>
        <w:t>1991).</w:t>
      </w:r>
    </w:p>
    <w:p w:rsidR="00020335" w:rsidRPr="000F740E" w:rsidRDefault="00020335" w:rsidP="00425B4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F740E">
        <w:rPr>
          <w:rFonts w:ascii="Times New Roman" w:hAnsi="Times New Roman" w:cs="Times New Roman"/>
          <w:sz w:val="20"/>
          <w:szCs w:val="20"/>
        </w:rPr>
        <w:t>High levels of mycotoxins in feed</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contribute to acute mycotoxicoses and high mortality rate. Lower levels</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cause chronic mycotoxicoses with or without clinical symptoms, followed</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by considerable decrease in production performances, immunosuppressive</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 xml:space="preserve">effects and presence of residues in poultry meat and eggs. Primarily, </w:t>
      </w:r>
      <w:r w:rsidR="00787F51" w:rsidRPr="000F740E">
        <w:rPr>
          <w:rFonts w:ascii="Times New Roman" w:hAnsi="Times New Roman" w:cs="Times New Roman"/>
          <w:sz w:val="20"/>
          <w:szCs w:val="20"/>
        </w:rPr>
        <w:t>the toxicity</w:t>
      </w:r>
      <w:r w:rsidRPr="000F740E">
        <w:rPr>
          <w:rFonts w:ascii="Times New Roman" w:hAnsi="Times New Roman" w:cs="Times New Roman"/>
          <w:sz w:val="20"/>
          <w:szCs w:val="20"/>
        </w:rPr>
        <w:t xml:space="preserve"> of mycotoxins depends on the type, quantity and duration</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of</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ingestion of mycotoxins, species, gender and age of the animal, general</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health, immune and nutritional status, as well as environmental factors</w:t>
      </w:r>
      <w:r w:rsidR="00FC608E" w:rsidRPr="000F740E">
        <w:rPr>
          <w:rFonts w:ascii="Times New Roman" w:hAnsi="Times New Roman" w:cs="Times New Roman"/>
          <w:sz w:val="20"/>
          <w:szCs w:val="20"/>
        </w:rPr>
        <w:t>.</w:t>
      </w:r>
      <w:r w:rsidR="00FC608E">
        <w:rPr>
          <w:rFonts w:ascii="Times New Roman" w:hAnsi="Times New Roman" w:cs="Times New Roman"/>
          <w:sz w:val="20"/>
          <w:szCs w:val="20"/>
        </w:rPr>
        <w:t xml:space="preserve"> </w:t>
      </w:r>
      <w:r w:rsidR="00FC608E" w:rsidRPr="000F740E">
        <w:rPr>
          <w:rFonts w:ascii="Times New Roman" w:hAnsi="Times New Roman" w:cs="Times New Roman"/>
          <w:sz w:val="20"/>
          <w:szCs w:val="20"/>
        </w:rPr>
        <w:t>A</w:t>
      </w:r>
      <w:r w:rsidRPr="000F740E">
        <w:rPr>
          <w:rFonts w:ascii="Times New Roman" w:hAnsi="Times New Roman" w:cs="Times New Roman"/>
          <w:sz w:val="20"/>
          <w:szCs w:val="20"/>
        </w:rPr>
        <w:t>flatoxicosis and ochratoxicosis are the most common mycotoxicoses in</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 xml:space="preserve">commercial poultry </w:t>
      </w:r>
      <w:r w:rsidRPr="000F740E">
        <w:rPr>
          <w:rFonts w:ascii="Times New Roman" w:hAnsi="Times New Roman" w:cs="Times New Roman"/>
          <w:b/>
          <w:bCs/>
          <w:sz w:val="20"/>
          <w:szCs w:val="20"/>
        </w:rPr>
        <w:t>(Pattison et al., 2008).</w:t>
      </w:r>
    </w:p>
    <w:p w:rsidR="000A5C0A" w:rsidRPr="000F740E" w:rsidRDefault="000A5C0A" w:rsidP="00425B44">
      <w:pPr>
        <w:pStyle w:val="Default"/>
        <w:snapToGrid w:val="0"/>
        <w:jc w:val="both"/>
        <w:rPr>
          <w:rFonts w:ascii="Times New Roman" w:hAnsi="Times New Roman" w:cs="Times New Roman"/>
          <w:sz w:val="20"/>
          <w:szCs w:val="20"/>
        </w:rPr>
      </w:pPr>
      <w:r w:rsidRPr="000F740E">
        <w:rPr>
          <w:rFonts w:ascii="Times New Roman" w:hAnsi="Times New Roman" w:cs="Times New Roman"/>
          <w:b/>
          <w:bCs/>
          <w:color w:val="auto"/>
          <w:sz w:val="20"/>
          <w:szCs w:val="20"/>
        </w:rPr>
        <w:t>Interaction between mycotoxins and broiler immunity</w:t>
      </w:r>
    </w:p>
    <w:p w:rsidR="00D92A11" w:rsidRPr="000F740E" w:rsidRDefault="00D92A11" w:rsidP="00425B44">
      <w:pPr>
        <w:pStyle w:val="Default"/>
        <w:snapToGrid w:val="0"/>
        <w:ind w:firstLine="425"/>
        <w:jc w:val="both"/>
        <w:rPr>
          <w:rFonts w:ascii="Times New Roman" w:hAnsi="Times New Roman" w:cs="Times New Roman"/>
          <w:sz w:val="20"/>
          <w:szCs w:val="20"/>
        </w:rPr>
      </w:pPr>
      <w:r w:rsidRPr="000F740E">
        <w:rPr>
          <w:rFonts w:ascii="Times New Roman" w:hAnsi="Times New Roman" w:cs="Times New Roman"/>
          <w:color w:val="auto"/>
          <w:sz w:val="20"/>
          <w:szCs w:val="20"/>
        </w:rPr>
        <w:lastRenderedPageBreak/>
        <w:t xml:space="preserve">With the consumption of contaminated food, cells of the intestinal mucosa, which possesses both components of innate as specific immunity may be exposed to large concentrations of these toxins </w:t>
      </w:r>
      <w:r w:rsidRPr="000F740E">
        <w:rPr>
          <w:rFonts w:ascii="Times New Roman" w:hAnsi="Times New Roman" w:cs="Times New Roman"/>
          <w:b/>
          <w:bCs/>
          <w:color w:val="auto"/>
          <w:sz w:val="20"/>
          <w:szCs w:val="20"/>
        </w:rPr>
        <w:t>(P</w:t>
      </w:r>
      <w:r w:rsidR="00D44043" w:rsidRPr="000F740E">
        <w:rPr>
          <w:rFonts w:ascii="Times New Roman" w:hAnsi="Times New Roman" w:cs="Times New Roman"/>
          <w:b/>
          <w:bCs/>
          <w:color w:val="auto"/>
          <w:sz w:val="20"/>
          <w:szCs w:val="20"/>
        </w:rPr>
        <w:t xml:space="preserve">relusky </w:t>
      </w:r>
      <w:r w:rsidRPr="000F740E">
        <w:rPr>
          <w:rFonts w:ascii="Times New Roman" w:hAnsi="Times New Roman" w:cs="Times New Roman"/>
          <w:b/>
          <w:bCs/>
          <w:color w:val="auto"/>
          <w:sz w:val="20"/>
          <w:szCs w:val="20"/>
        </w:rPr>
        <w:t>et al. 1996).</w:t>
      </w:r>
      <w:r w:rsidRPr="000F740E">
        <w:rPr>
          <w:rFonts w:ascii="Times New Roman" w:hAnsi="Times New Roman" w:cs="Times New Roman"/>
          <w:color w:val="auto"/>
          <w:sz w:val="20"/>
          <w:szCs w:val="20"/>
        </w:rPr>
        <w:t xml:space="preserve"> As described by </w:t>
      </w:r>
      <w:r w:rsidRPr="000F740E">
        <w:rPr>
          <w:rFonts w:ascii="Times New Roman" w:hAnsi="Times New Roman" w:cs="Times New Roman"/>
          <w:b/>
          <w:bCs/>
          <w:color w:val="auto"/>
          <w:sz w:val="20"/>
          <w:szCs w:val="20"/>
        </w:rPr>
        <w:t>B</w:t>
      </w:r>
      <w:r w:rsidR="00D44043" w:rsidRPr="000F740E">
        <w:rPr>
          <w:rFonts w:ascii="Times New Roman" w:hAnsi="Times New Roman" w:cs="Times New Roman"/>
          <w:b/>
          <w:bCs/>
          <w:color w:val="auto"/>
          <w:sz w:val="20"/>
          <w:szCs w:val="20"/>
        </w:rPr>
        <w:t>ouhet</w:t>
      </w:r>
      <w:r w:rsidR="000F740E" w:rsidRPr="000F740E">
        <w:rPr>
          <w:rFonts w:ascii="Times New Roman" w:hAnsi="Times New Roman" w:cs="Times New Roman"/>
          <w:b/>
          <w:bCs/>
          <w:color w:val="auto"/>
          <w:sz w:val="20"/>
          <w:szCs w:val="20"/>
        </w:rPr>
        <w:t xml:space="preserve"> &amp; </w:t>
      </w:r>
      <w:r w:rsidRPr="000F740E">
        <w:rPr>
          <w:rFonts w:ascii="Times New Roman" w:hAnsi="Times New Roman" w:cs="Times New Roman"/>
          <w:b/>
          <w:bCs/>
          <w:color w:val="auto"/>
          <w:sz w:val="20"/>
          <w:szCs w:val="20"/>
        </w:rPr>
        <w:t>O</w:t>
      </w:r>
      <w:r w:rsidR="00D44043" w:rsidRPr="000F740E">
        <w:rPr>
          <w:rFonts w:ascii="Times New Roman" w:hAnsi="Times New Roman" w:cs="Times New Roman"/>
          <w:b/>
          <w:bCs/>
          <w:color w:val="auto"/>
          <w:sz w:val="20"/>
          <w:szCs w:val="20"/>
        </w:rPr>
        <w:t>swald</w:t>
      </w:r>
      <w:r w:rsidRPr="000F740E">
        <w:rPr>
          <w:rFonts w:ascii="Times New Roman" w:hAnsi="Times New Roman" w:cs="Times New Roman"/>
          <w:b/>
          <w:bCs/>
          <w:color w:val="auto"/>
          <w:sz w:val="20"/>
          <w:szCs w:val="20"/>
        </w:rPr>
        <w:t xml:space="preserve"> (2005),</w:t>
      </w:r>
      <w:r w:rsidRPr="000F740E">
        <w:rPr>
          <w:rFonts w:ascii="Times New Roman" w:hAnsi="Times New Roman" w:cs="Times New Roman"/>
          <w:color w:val="auto"/>
          <w:sz w:val="20"/>
          <w:szCs w:val="20"/>
        </w:rPr>
        <w:t xml:space="preserve"> the function performed by the physical barrier of the intestinal epithelium is achieved by trans-epithelial electrical resistance that exists in the cell monolayer.</w:t>
      </w:r>
    </w:p>
    <w:p w:rsidR="00D92A11" w:rsidRPr="000F740E" w:rsidRDefault="00D92A11"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Some toxins may affect this trans-epithelial electrical resistance in the intestinal mucosa. </w:t>
      </w:r>
      <w:r w:rsidRPr="000F740E">
        <w:rPr>
          <w:rFonts w:ascii="Times New Roman" w:hAnsi="Times New Roman" w:cs="Times New Roman"/>
          <w:b/>
          <w:bCs/>
          <w:color w:val="auto"/>
          <w:sz w:val="20"/>
          <w:szCs w:val="20"/>
        </w:rPr>
        <w:t>M</w:t>
      </w:r>
      <w:r w:rsidR="00D44043" w:rsidRPr="000F740E">
        <w:rPr>
          <w:rFonts w:ascii="Times New Roman" w:hAnsi="Times New Roman" w:cs="Times New Roman"/>
          <w:b/>
          <w:bCs/>
          <w:color w:val="auto"/>
          <w:sz w:val="20"/>
          <w:szCs w:val="20"/>
        </w:rPr>
        <w:t>claughlin</w:t>
      </w:r>
      <w:r w:rsidRPr="000F740E">
        <w:rPr>
          <w:rFonts w:ascii="Times New Roman" w:hAnsi="Times New Roman" w:cs="Times New Roman"/>
          <w:b/>
          <w:bCs/>
          <w:color w:val="auto"/>
          <w:sz w:val="20"/>
          <w:szCs w:val="20"/>
        </w:rPr>
        <w:t xml:space="preserve"> et al. (2004)</w:t>
      </w:r>
      <w:r w:rsidRPr="000F740E">
        <w:rPr>
          <w:rFonts w:ascii="Times New Roman" w:hAnsi="Times New Roman" w:cs="Times New Roman"/>
          <w:color w:val="auto"/>
          <w:sz w:val="20"/>
          <w:szCs w:val="20"/>
        </w:rPr>
        <w:t xml:space="preserve"> explained this can happen due to the decrease in the amount of proteins found in the cell junctions. </w:t>
      </w:r>
    </w:p>
    <w:p w:rsidR="00FC608E" w:rsidRDefault="00D92A11"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On the other hand, cells of the intestinal mucosa which make this innate physical protectio</w:t>
      </w:r>
      <w:r w:rsidR="00FC608E" w:rsidRPr="000F740E">
        <w:rPr>
          <w:rFonts w:ascii="Times New Roman" w:hAnsi="Times New Roman" w:cs="Times New Roman"/>
          <w:color w:val="auto"/>
          <w:sz w:val="20"/>
          <w:szCs w:val="20"/>
        </w:rPr>
        <w:t>n</w:t>
      </w:r>
      <w:r w:rsidR="00FC608E">
        <w:rPr>
          <w:rFonts w:ascii="Times New Roman" w:hAnsi="Times New Roman" w:cs="Times New Roman"/>
          <w:color w:val="auto"/>
          <w:sz w:val="20"/>
          <w:szCs w:val="20"/>
        </w:rPr>
        <w:t>.</w:t>
      </w:r>
    </w:p>
    <w:p w:rsidR="00FC608E" w:rsidRDefault="00787F51"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Are comprised</w:t>
      </w:r>
      <w:r w:rsidR="006112CA" w:rsidRPr="000F740E">
        <w:rPr>
          <w:rFonts w:ascii="Times New Roman" w:hAnsi="Times New Roman" w:cs="Times New Roman"/>
          <w:color w:val="auto"/>
          <w:sz w:val="20"/>
          <w:szCs w:val="20"/>
        </w:rPr>
        <w:t xml:space="preserve"> of a constantly renewed tissue to maintain the integrity of the epithelium, which occurs from the proliferation of differentiated cells from the crypt, which differentiate and move along, being eliminated by extrusion at the height of intestinal villi. It is also known that mucus production has an important function as a lubricant and protectiv</w:t>
      </w:r>
      <w:r w:rsidR="00FC608E" w:rsidRPr="000F740E">
        <w:rPr>
          <w:rFonts w:ascii="Times New Roman" w:hAnsi="Times New Roman" w:cs="Times New Roman"/>
          <w:color w:val="auto"/>
          <w:sz w:val="20"/>
          <w:szCs w:val="20"/>
        </w:rPr>
        <w:t>e</w:t>
      </w:r>
      <w:r w:rsidR="00FC608E">
        <w:rPr>
          <w:rFonts w:ascii="Times New Roman" w:hAnsi="Times New Roman" w:cs="Times New Roman"/>
          <w:color w:val="auto"/>
          <w:sz w:val="20"/>
          <w:szCs w:val="20"/>
        </w:rPr>
        <w:t>.</w:t>
      </w:r>
    </w:p>
    <w:p w:rsidR="00FC608E" w:rsidRDefault="006112CA" w:rsidP="00425B44">
      <w:pPr>
        <w:pStyle w:val="Default"/>
        <w:snapToGrid w:val="0"/>
        <w:ind w:firstLine="425"/>
        <w:jc w:val="both"/>
        <w:rPr>
          <w:rFonts w:ascii="Times New Roman" w:hAnsi="Times New Roman" w:cs="Times New Roman"/>
          <w:sz w:val="20"/>
          <w:szCs w:val="20"/>
        </w:rPr>
      </w:pPr>
      <w:r w:rsidRPr="000F740E">
        <w:rPr>
          <w:rFonts w:ascii="Times New Roman" w:hAnsi="Times New Roman" w:cs="Times New Roman"/>
          <w:color w:val="auto"/>
          <w:sz w:val="20"/>
          <w:szCs w:val="20"/>
        </w:rPr>
        <w:t xml:space="preserve">barrier of this epithelium, and when the intestinal mucosa is challenged, there is an increase in the number of these cells in the intestine, with increased mucus production. The influence of toxic fungal metabolites in mucosal immunity can greatly affect the animal performance, as the induction of immunity is very important to </w:t>
      </w:r>
      <w:r w:rsidR="00787F51" w:rsidRPr="000F740E">
        <w:rPr>
          <w:rFonts w:ascii="Times New Roman" w:hAnsi="Times New Roman" w:cs="Times New Roman"/>
          <w:color w:val="auto"/>
          <w:sz w:val="20"/>
          <w:szCs w:val="20"/>
        </w:rPr>
        <w:t>ensure protection</w:t>
      </w:r>
      <w:r w:rsidRPr="000F740E">
        <w:rPr>
          <w:rFonts w:ascii="Times New Roman" w:hAnsi="Times New Roman" w:cs="Times New Roman"/>
          <w:color w:val="auto"/>
          <w:sz w:val="20"/>
          <w:szCs w:val="20"/>
        </w:rPr>
        <w:t xml:space="preserve"> against various pathogens which typically invade these surfaces </w:t>
      </w:r>
      <w:r w:rsidRPr="000F740E">
        <w:rPr>
          <w:rFonts w:ascii="Times New Roman" w:hAnsi="Times New Roman" w:cs="Times New Roman"/>
          <w:b/>
          <w:bCs/>
          <w:color w:val="auto"/>
          <w:sz w:val="20"/>
          <w:szCs w:val="20"/>
        </w:rPr>
        <w:t>(S</w:t>
      </w:r>
      <w:r w:rsidR="00D44043" w:rsidRPr="000F740E">
        <w:rPr>
          <w:rFonts w:ascii="Times New Roman" w:hAnsi="Times New Roman" w:cs="Times New Roman"/>
          <w:b/>
          <w:bCs/>
          <w:color w:val="auto"/>
          <w:sz w:val="20"/>
          <w:szCs w:val="20"/>
        </w:rPr>
        <w:t>treatfield</w:t>
      </w:r>
      <w:r w:rsidRPr="000F740E">
        <w:rPr>
          <w:rFonts w:ascii="Times New Roman" w:hAnsi="Times New Roman" w:cs="Times New Roman"/>
          <w:b/>
          <w:bCs/>
          <w:color w:val="auto"/>
          <w:sz w:val="20"/>
          <w:szCs w:val="20"/>
        </w:rPr>
        <w:t xml:space="preserve"> 2006).</w:t>
      </w:r>
    </w:p>
    <w:p w:rsidR="00FC608E" w:rsidRDefault="00A15702" w:rsidP="00425B44">
      <w:pPr>
        <w:pStyle w:val="bodytext"/>
        <w:snapToGrid w:val="0"/>
        <w:spacing w:before="0" w:beforeAutospacing="0" w:after="0" w:afterAutospacing="0"/>
        <w:jc w:val="both"/>
        <w:rPr>
          <w:sz w:val="20"/>
          <w:szCs w:val="20"/>
        </w:rPr>
      </w:pPr>
      <w:r w:rsidRPr="000F740E">
        <w:rPr>
          <w:b/>
          <w:bCs/>
          <w:sz w:val="20"/>
          <w:szCs w:val="20"/>
        </w:rPr>
        <w:t>Mycotoxins affecting broiler production</w:t>
      </w:r>
    </w:p>
    <w:p w:rsidR="00FC608E" w:rsidRDefault="00A15702" w:rsidP="00425B44">
      <w:pPr>
        <w:pStyle w:val="bodytext"/>
        <w:snapToGrid w:val="0"/>
        <w:spacing w:before="0" w:beforeAutospacing="0" w:after="0" w:afterAutospacing="0"/>
        <w:jc w:val="both"/>
        <w:rPr>
          <w:b/>
          <w:bCs/>
          <w:sz w:val="20"/>
          <w:szCs w:val="20"/>
        </w:rPr>
      </w:pPr>
      <w:r w:rsidRPr="000F740E">
        <w:rPr>
          <w:b/>
          <w:bCs/>
          <w:i/>
          <w:iCs/>
          <w:sz w:val="20"/>
          <w:szCs w:val="20"/>
        </w:rPr>
        <w:t>Aflatoxins</w:t>
      </w:r>
    </w:p>
    <w:p w:rsidR="00FC608E" w:rsidRDefault="00A15702" w:rsidP="00425B44">
      <w:pPr>
        <w:pStyle w:val="Default"/>
        <w:snapToGrid w:val="0"/>
        <w:ind w:firstLine="425"/>
        <w:jc w:val="both"/>
        <w:rPr>
          <w:rFonts w:ascii="Times New Roman" w:hAnsi="Times New Roman" w:cs="Times New Roman"/>
          <w:b/>
          <w:bCs/>
          <w:color w:val="auto"/>
          <w:sz w:val="20"/>
          <w:szCs w:val="20"/>
        </w:rPr>
      </w:pPr>
      <w:r w:rsidRPr="000F740E">
        <w:rPr>
          <w:rFonts w:ascii="Times New Roman" w:hAnsi="Times New Roman" w:cs="Times New Roman"/>
          <w:color w:val="auto"/>
          <w:sz w:val="20"/>
          <w:szCs w:val="20"/>
        </w:rPr>
        <w:t>The term aflatoxin was created based on the name of its main producer (</w:t>
      </w:r>
      <w:r w:rsidRPr="000F740E">
        <w:rPr>
          <w:rFonts w:ascii="Times New Roman" w:hAnsi="Times New Roman" w:cs="Times New Roman"/>
          <w:i/>
          <w:iCs/>
          <w:color w:val="auto"/>
          <w:sz w:val="20"/>
          <w:szCs w:val="20"/>
        </w:rPr>
        <w:t>Aflavus</w:t>
      </w:r>
      <w:r w:rsidRPr="000F740E">
        <w:rPr>
          <w:rFonts w:ascii="Times New Roman" w:hAnsi="Times New Roman" w:cs="Times New Roman"/>
          <w:color w:val="auto"/>
          <w:sz w:val="20"/>
          <w:szCs w:val="20"/>
        </w:rPr>
        <w:t xml:space="preserve">). The main known aflatoxins are B1, B2, G1 and G2, with an established classification based on their fluorescence under ultraviolet light (B¼ blue, green G ¼) and mobility for thin layer chromatography. They are mainly produced by </w:t>
      </w:r>
      <w:r w:rsidRPr="000F740E">
        <w:rPr>
          <w:rFonts w:ascii="Times New Roman" w:hAnsi="Times New Roman" w:cs="Times New Roman"/>
          <w:i/>
          <w:iCs/>
          <w:color w:val="auto"/>
          <w:sz w:val="20"/>
          <w:szCs w:val="20"/>
        </w:rPr>
        <w:t xml:space="preserve">Aspergillus flavus </w:t>
      </w:r>
      <w:r w:rsidRPr="000F740E">
        <w:rPr>
          <w:rFonts w:ascii="Times New Roman" w:hAnsi="Times New Roman" w:cs="Times New Roman"/>
          <w:color w:val="auto"/>
          <w:sz w:val="20"/>
          <w:szCs w:val="20"/>
        </w:rPr>
        <w:t xml:space="preserve">and </w:t>
      </w:r>
      <w:r w:rsidRPr="000F740E">
        <w:rPr>
          <w:rFonts w:ascii="Times New Roman" w:hAnsi="Times New Roman" w:cs="Times New Roman"/>
          <w:i/>
          <w:iCs/>
          <w:color w:val="auto"/>
          <w:sz w:val="20"/>
          <w:szCs w:val="20"/>
        </w:rPr>
        <w:t>Aspergillus parasiticus</w:t>
      </w:r>
      <w:r w:rsidRPr="000F740E">
        <w:rPr>
          <w:rFonts w:ascii="Times New Roman" w:hAnsi="Times New Roman" w:cs="Times New Roman"/>
          <w:color w:val="auto"/>
          <w:sz w:val="20"/>
          <w:szCs w:val="20"/>
        </w:rPr>
        <w:t xml:space="preserve">. However, recently, the species </w:t>
      </w:r>
      <w:r w:rsidRPr="000F740E">
        <w:rPr>
          <w:rFonts w:ascii="Times New Roman" w:hAnsi="Times New Roman" w:cs="Times New Roman"/>
          <w:i/>
          <w:iCs/>
          <w:color w:val="auto"/>
          <w:sz w:val="20"/>
          <w:szCs w:val="20"/>
        </w:rPr>
        <w:t>Aspergillus nomius</w:t>
      </w:r>
      <w:r w:rsidRPr="000F740E">
        <w:rPr>
          <w:rFonts w:ascii="Times New Roman" w:hAnsi="Times New Roman" w:cs="Times New Roman"/>
          <w:color w:val="auto"/>
          <w:sz w:val="20"/>
          <w:szCs w:val="20"/>
        </w:rPr>
        <w:t xml:space="preserve">, </w:t>
      </w:r>
      <w:r w:rsidRPr="000F740E">
        <w:rPr>
          <w:rFonts w:ascii="Times New Roman" w:hAnsi="Times New Roman" w:cs="Times New Roman"/>
          <w:i/>
          <w:iCs/>
          <w:color w:val="auto"/>
          <w:sz w:val="20"/>
          <w:szCs w:val="20"/>
        </w:rPr>
        <w:t>Aspergillus bombycis</w:t>
      </w:r>
      <w:r w:rsidRPr="000F740E">
        <w:rPr>
          <w:rFonts w:ascii="Times New Roman" w:hAnsi="Times New Roman" w:cs="Times New Roman"/>
          <w:color w:val="auto"/>
          <w:sz w:val="20"/>
          <w:szCs w:val="20"/>
        </w:rPr>
        <w:t xml:space="preserve">, </w:t>
      </w:r>
      <w:r w:rsidRPr="000F740E">
        <w:rPr>
          <w:rFonts w:ascii="Times New Roman" w:hAnsi="Times New Roman" w:cs="Times New Roman"/>
          <w:i/>
          <w:iCs/>
          <w:color w:val="auto"/>
          <w:sz w:val="20"/>
          <w:szCs w:val="20"/>
        </w:rPr>
        <w:t xml:space="preserve">Aspergillus pseudotamari </w:t>
      </w:r>
      <w:r w:rsidRPr="000F740E">
        <w:rPr>
          <w:rFonts w:ascii="Times New Roman" w:hAnsi="Times New Roman" w:cs="Times New Roman"/>
          <w:color w:val="auto"/>
          <w:sz w:val="20"/>
          <w:szCs w:val="20"/>
        </w:rPr>
        <w:t xml:space="preserve">and </w:t>
      </w:r>
      <w:r w:rsidRPr="000F740E">
        <w:rPr>
          <w:rFonts w:ascii="Times New Roman" w:hAnsi="Times New Roman" w:cs="Times New Roman"/>
          <w:i/>
          <w:iCs/>
          <w:color w:val="auto"/>
          <w:sz w:val="20"/>
          <w:szCs w:val="20"/>
        </w:rPr>
        <w:t xml:space="preserve">Aspergillus ochraceoroseus </w:t>
      </w:r>
      <w:r w:rsidRPr="000F740E">
        <w:rPr>
          <w:rFonts w:ascii="Times New Roman" w:hAnsi="Times New Roman" w:cs="Times New Roman"/>
          <w:color w:val="auto"/>
          <w:sz w:val="20"/>
          <w:szCs w:val="20"/>
        </w:rPr>
        <w:t xml:space="preserve">have also proved to be aflatoxigenic </w:t>
      </w:r>
      <w:r w:rsidRPr="000F740E">
        <w:rPr>
          <w:rFonts w:ascii="Times New Roman" w:hAnsi="Times New Roman" w:cs="Times New Roman"/>
          <w:b/>
          <w:bCs/>
          <w:color w:val="auto"/>
          <w:sz w:val="20"/>
          <w:szCs w:val="20"/>
        </w:rPr>
        <w:t>(M</w:t>
      </w:r>
      <w:r w:rsidR="00D44043" w:rsidRPr="000F740E">
        <w:rPr>
          <w:rFonts w:ascii="Times New Roman" w:hAnsi="Times New Roman" w:cs="Times New Roman"/>
          <w:b/>
          <w:bCs/>
          <w:color w:val="auto"/>
          <w:sz w:val="20"/>
          <w:szCs w:val="20"/>
        </w:rPr>
        <w:t>oss</w:t>
      </w:r>
      <w:r w:rsidR="000F740E" w:rsidRPr="000F740E">
        <w:rPr>
          <w:rFonts w:ascii="Times New Roman" w:hAnsi="Times New Roman" w:cs="Times New Roman"/>
          <w:b/>
          <w:bCs/>
          <w:color w:val="auto"/>
          <w:sz w:val="20"/>
          <w:szCs w:val="20"/>
        </w:rPr>
        <w:t xml:space="preserve"> &amp; </w:t>
      </w:r>
      <w:r w:rsidRPr="000F740E">
        <w:rPr>
          <w:rFonts w:ascii="Times New Roman" w:hAnsi="Times New Roman" w:cs="Times New Roman"/>
          <w:b/>
          <w:bCs/>
          <w:color w:val="auto"/>
          <w:sz w:val="20"/>
          <w:szCs w:val="20"/>
        </w:rPr>
        <w:t>L</w:t>
      </w:r>
      <w:r w:rsidR="00D44043" w:rsidRPr="000F740E">
        <w:rPr>
          <w:rFonts w:ascii="Times New Roman" w:hAnsi="Times New Roman" w:cs="Times New Roman"/>
          <w:b/>
          <w:bCs/>
          <w:color w:val="auto"/>
          <w:sz w:val="20"/>
          <w:szCs w:val="20"/>
        </w:rPr>
        <w:t>ong</w:t>
      </w:r>
      <w:r w:rsidRPr="000F740E">
        <w:rPr>
          <w:rFonts w:ascii="Times New Roman" w:hAnsi="Times New Roman" w:cs="Times New Roman"/>
          <w:b/>
          <w:bCs/>
          <w:color w:val="auto"/>
          <w:sz w:val="20"/>
          <w:szCs w:val="20"/>
        </w:rPr>
        <w:t xml:space="preserve"> 2002). </w:t>
      </w:r>
      <w:r w:rsidRPr="000F740E">
        <w:rPr>
          <w:rFonts w:ascii="Times New Roman" w:hAnsi="Times New Roman" w:cs="Times New Roman"/>
          <w:color w:val="auto"/>
          <w:sz w:val="20"/>
          <w:szCs w:val="20"/>
        </w:rPr>
        <w:t xml:space="preserve">Aflatoxins are secondary metabolites associated with toxicity caused by food in animals </w:t>
      </w:r>
      <w:r w:rsidR="00305D52" w:rsidRPr="000F740E">
        <w:rPr>
          <w:rFonts w:ascii="Times New Roman" w:hAnsi="Times New Roman" w:cs="Times New Roman"/>
          <w:color w:val="auto"/>
          <w:sz w:val="20"/>
          <w:szCs w:val="20"/>
        </w:rPr>
        <w:t>and are</w:t>
      </w:r>
      <w:r w:rsidR="00F3724E" w:rsidRPr="000F740E">
        <w:rPr>
          <w:rFonts w:ascii="Times New Roman" w:hAnsi="Times New Roman" w:cs="Times New Roman"/>
          <w:color w:val="auto"/>
          <w:sz w:val="20"/>
          <w:szCs w:val="20"/>
        </w:rPr>
        <w:t xml:space="preserve"> reported to be hepatotoxic, mutagenic, immunosuppressive and neoplastic (</w:t>
      </w:r>
      <w:r w:rsidR="00F3724E" w:rsidRPr="000F740E">
        <w:rPr>
          <w:rFonts w:ascii="Times New Roman" w:hAnsi="Times New Roman" w:cs="Times New Roman"/>
          <w:b/>
          <w:bCs/>
          <w:color w:val="auto"/>
          <w:sz w:val="20"/>
          <w:szCs w:val="20"/>
        </w:rPr>
        <w:t>F</w:t>
      </w:r>
      <w:r w:rsidR="00D44043" w:rsidRPr="000F740E">
        <w:rPr>
          <w:rFonts w:ascii="Times New Roman" w:hAnsi="Times New Roman" w:cs="Times New Roman"/>
          <w:b/>
          <w:bCs/>
          <w:color w:val="auto"/>
          <w:sz w:val="20"/>
          <w:szCs w:val="20"/>
        </w:rPr>
        <w:t>erreira</w:t>
      </w:r>
      <w:r w:rsidR="00F3724E" w:rsidRPr="000F740E">
        <w:rPr>
          <w:rFonts w:ascii="Times New Roman" w:hAnsi="Times New Roman" w:cs="Times New Roman"/>
          <w:b/>
          <w:bCs/>
          <w:color w:val="auto"/>
          <w:sz w:val="20"/>
          <w:szCs w:val="20"/>
        </w:rPr>
        <w:t xml:space="preserve"> et al. 2006).</w:t>
      </w:r>
      <w:r w:rsidR="00F3724E" w:rsidRPr="000F740E">
        <w:rPr>
          <w:rFonts w:ascii="Times New Roman" w:hAnsi="Times New Roman" w:cs="Times New Roman"/>
          <w:color w:val="auto"/>
          <w:sz w:val="20"/>
          <w:szCs w:val="20"/>
        </w:rPr>
        <w:t xml:space="preserve"> They are responsible for major hazards in commercial poultry health and livestock production, mainly due to financial losses resulting from the decrease in animal weight gain </w:t>
      </w:r>
      <w:r w:rsidR="00F3724E" w:rsidRPr="000F740E">
        <w:rPr>
          <w:rFonts w:ascii="Times New Roman" w:hAnsi="Times New Roman" w:cs="Times New Roman"/>
          <w:b/>
          <w:bCs/>
          <w:color w:val="auto"/>
          <w:sz w:val="20"/>
          <w:szCs w:val="20"/>
        </w:rPr>
        <w:t>(C</w:t>
      </w:r>
      <w:r w:rsidR="00D44043" w:rsidRPr="000F740E">
        <w:rPr>
          <w:rFonts w:ascii="Times New Roman" w:hAnsi="Times New Roman" w:cs="Times New Roman"/>
          <w:b/>
          <w:bCs/>
          <w:color w:val="auto"/>
          <w:sz w:val="20"/>
          <w:szCs w:val="20"/>
        </w:rPr>
        <w:t xml:space="preserve">arão </w:t>
      </w:r>
      <w:r w:rsidR="00F3724E" w:rsidRPr="000F740E">
        <w:rPr>
          <w:rFonts w:ascii="Times New Roman" w:hAnsi="Times New Roman" w:cs="Times New Roman"/>
          <w:b/>
          <w:bCs/>
          <w:color w:val="auto"/>
          <w:sz w:val="20"/>
          <w:szCs w:val="20"/>
        </w:rPr>
        <w:t>et al. 2014)</w:t>
      </w:r>
      <w:r w:rsidR="00FC608E" w:rsidRPr="000F740E">
        <w:rPr>
          <w:rFonts w:ascii="Times New Roman" w:hAnsi="Times New Roman" w:cs="Times New Roman"/>
          <w:b/>
          <w:bCs/>
          <w:color w:val="auto"/>
          <w:sz w:val="20"/>
          <w:szCs w:val="20"/>
        </w:rPr>
        <w:t>.</w:t>
      </w:r>
      <w:r w:rsidR="00FC608E">
        <w:rPr>
          <w:rFonts w:ascii="Times New Roman" w:hAnsi="Times New Roman" w:cs="Times New Roman"/>
          <w:b/>
          <w:bCs/>
          <w:color w:val="auto"/>
          <w:sz w:val="20"/>
          <w:szCs w:val="20"/>
        </w:rPr>
        <w:t xml:space="preserve"> </w:t>
      </w:r>
      <w:r w:rsidR="00FC608E" w:rsidRPr="000F740E">
        <w:rPr>
          <w:rFonts w:ascii="Times New Roman" w:hAnsi="Times New Roman" w:cs="Times New Roman"/>
          <w:color w:val="auto"/>
          <w:sz w:val="20"/>
          <w:szCs w:val="20"/>
        </w:rPr>
        <w:t>T</w:t>
      </w:r>
      <w:r w:rsidR="00F3724E" w:rsidRPr="000F740E">
        <w:rPr>
          <w:rFonts w:ascii="Times New Roman" w:hAnsi="Times New Roman" w:cs="Times New Roman"/>
          <w:color w:val="auto"/>
          <w:sz w:val="20"/>
          <w:szCs w:val="20"/>
        </w:rPr>
        <w:t>he high susceptibility of young birds to intoxication by aflatoxins compared to older birds has been demonstrated b</w:t>
      </w:r>
      <w:r w:rsidR="00FC608E" w:rsidRPr="000F740E">
        <w:rPr>
          <w:rFonts w:ascii="Times New Roman" w:hAnsi="Times New Roman" w:cs="Times New Roman"/>
          <w:color w:val="auto"/>
          <w:sz w:val="20"/>
          <w:szCs w:val="20"/>
        </w:rPr>
        <w:t>y</w:t>
      </w:r>
      <w:r w:rsidR="00FC608E">
        <w:rPr>
          <w:rFonts w:ascii="Times New Roman" w:hAnsi="Times New Roman" w:cs="Times New Roman"/>
          <w:color w:val="auto"/>
          <w:sz w:val="20"/>
          <w:szCs w:val="20"/>
        </w:rPr>
        <w:t xml:space="preserve"> </w:t>
      </w:r>
      <w:r w:rsidR="00FC608E" w:rsidRPr="000F740E">
        <w:rPr>
          <w:rFonts w:ascii="Times New Roman" w:hAnsi="Times New Roman" w:cs="Times New Roman"/>
          <w:b/>
          <w:bCs/>
          <w:color w:val="auto"/>
          <w:sz w:val="20"/>
          <w:szCs w:val="20"/>
        </w:rPr>
        <w:t>A</w:t>
      </w:r>
      <w:r w:rsidR="004B4BBC" w:rsidRPr="000F740E">
        <w:rPr>
          <w:rFonts w:ascii="Times New Roman" w:hAnsi="Times New Roman" w:cs="Times New Roman"/>
          <w:b/>
          <w:bCs/>
          <w:color w:val="auto"/>
          <w:sz w:val="20"/>
          <w:szCs w:val="20"/>
        </w:rPr>
        <w:t>rafa et al (2003)</w:t>
      </w:r>
      <w:r w:rsidR="00F3724E" w:rsidRPr="000F740E">
        <w:rPr>
          <w:rFonts w:ascii="Times New Roman" w:hAnsi="Times New Roman" w:cs="Times New Roman"/>
          <w:color w:val="auto"/>
          <w:sz w:val="20"/>
          <w:szCs w:val="20"/>
        </w:rPr>
        <w:t xml:space="preserve">. The response is directly related to the level of comfort of </w:t>
      </w:r>
      <w:r w:rsidR="00F3724E" w:rsidRPr="000F740E">
        <w:rPr>
          <w:rFonts w:ascii="Times New Roman" w:hAnsi="Times New Roman" w:cs="Times New Roman"/>
          <w:color w:val="auto"/>
          <w:sz w:val="20"/>
          <w:szCs w:val="20"/>
        </w:rPr>
        <w:lastRenderedPageBreak/>
        <w:t xml:space="preserve">the birds, in other words, higher </w:t>
      </w:r>
      <w:r w:rsidR="00787F51" w:rsidRPr="000F740E">
        <w:rPr>
          <w:rFonts w:ascii="Times New Roman" w:hAnsi="Times New Roman" w:cs="Times New Roman"/>
          <w:color w:val="auto"/>
          <w:sz w:val="20"/>
          <w:szCs w:val="20"/>
        </w:rPr>
        <w:t>stress levels</w:t>
      </w:r>
      <w:r w:rsidR="00F3724E" w:rsidRPr="000F740E">
        <w:rPr>
          <w:rFonts w:ascii="Times New Roman" w:hAnsi="Times New Roman" w:cs="Times New Roman"/>
          <w:color w:val="auto"/>
          <w:sz w:val="20"/>
          <w:szCs w:val="20"/>
        </w:rPr>
        <w:t xml:space="preserve"> require fewer amount of toxins for changing the performance of animals </w:t>
      </w:r>
      <w:r w:rsidR="00F3724E" w:rsidRPr="000F740E">
        <w:rPr>
          <w:rFonts w:ascii="Times New Roman" w:hAnsi="Times New Roman" w:cs="Times New Roman"/>
          <w:b/>
          <w:bCs/>
          <w:color w:val="auto"/>
          <w:sz w:val="20"/>
          <w:szCs w:val="20"/>
        </w:rPr>
        <w:t>(D</w:t>
      </w:r>
      <w:r w:rsidR="00D44043" w:rsidRPr="000F740E">
        <w:rPr>
          <w:rFonts w:ascii="Times New Roman" w:hAnsi="Times New Roman" w:cs="Times New Roman"/>
          <w:b/>
          <w:bCs/>
          <w:color w:val="auto"/>
          <w:sz w:val="20"/>
          <w:szCs w:val="20"/>
        </w:rPr>
        <w:t>oerr</w:t>
      </w:r>
      <w:r w:rsidR="00F3724E" w:rsidRPr="000F740E">
        <w:rPr>
          <w:rFonts w:ascii="Times New Roman" w:hAnsi="Times New Roman" w:cs="Times New Roman"/>
          <w:b/>
          <w:bCs/>
          <w:color w:val="auto"/>
          <w:sz w:val="20"/>
          <w:szCs w:val="20"/>
        </w:rPr>
        <w:t xml:space="preserve"> et al. 1983).</w:t>
      </w:r>
      <w:r w:rsidR="00F3724E" w:rsidRPr="000F740E">
        <w:rPr>
          <w:rFonts w:ascii="Times New Roman" w:hAnsi="Times New Roman" w:cs="Times New Roman"/>
          <w:color w:val="auto"/>
          <w:sz w:val="20"/>
          <w:szCs w:val="20"/>
        </w:rPr>
        <w:t xml:space="preserve">The signs of intoxication by aflatoxins mainly depend on its concentration in the feed, the type of aflatoxin and the time of ingestion </w:t>
      </w:r>
      <w:r w:rsidR="00F3724E" w:rsidRPr="000F740E">
        <w:rPr>
          <w:rFonts w:ascii="Times New Roman" w:hAnsi="Times New Roman" w:cs="Times New Roman"/>
          <w:b/>
          <w:bCs/>
          <w:color w:val="auto"/>
          <w:sz w:val="20"/>
          <w:szCs w:val="20"/>
        </w:rPr>
        <w:t>(O</w:t>
      </w:r>
      <w:r w:rsidR="00D44043" w:rsidRPr="000F740E">
        <w:rPr>
          <w:rFonts w:ascii="Times New Roman" w:hAnsi="Times New Roman" w:cs="Times New Roman"/>
          <w:b/>
          <w:bCs/>
          <w:color w:val="auto"/>
          <w:sz w:val="20"/>
          <w:szCs w:val="20"/>
        </w:rPr>
        <w:t>gido</w:t>
      </w:r>
      <w:r w:rsidR="00F3724E" w:rsidRPr="000F740E">
        <w:rPr>
          <w:rFonts w:ascii="Times New Roman" w:hAnsi="Times New Roman" w:cs="Times New Roman"/>
          <w:b/>
          <w:bCs/>
          <w:color w:val="auto"/>
          <w:sz w:val="20"/>
          <w:szCs w:val="20"/>
        </w:rPr>
        <w:t xml:space="preserve"> et al. 2004),</w:t>
      </w:r>
      <w:r w:rsidR="00F3724E" w:rsidRPr="000F740E">
        <w:rPr>
          <w:rFonts w:ascii="Times New Roman" w:hAnsi="Times New Roman" w:cs="Times New Roman"/>
          <w:color w:val="auto"/>
          <w:sz w:val="20"/>
          <w:szCs w:val="20"/>
        </w:rPr>
        <w:t xml:space="preserve"> being characterized by immunosuppression and bone abnormalities, bleeding, depigmentation and changes in liver function </w:t>
      </w:r>
      <w:r w:rsidR="00F3724E" w:rsidRPr="000F740E">
        <w:rPr>
          <w:rFonts w:ascii="Times New Roman" w:hAnsi="Times New Roman" w:cs="Times New Roman"/>
          <w:b/>
          <w:bCs/>
          <w:color w:val="auto"/>
          <w:sz w:val="20"/>
          <w:szCs w:val="20"/>
        </w:rPr>
        <w:t>(R</w:t>
      </w:r>
      <w:r w:rsidR="00D44043" w:rsidRPr="000F740E">
        <w:rPr>
          <w:rFonts w:ascii="Times New Roman" w:hAnsi="Times New Roman" w:cs="Times New Roman"/>
          <w:b/>
          <w:bCs/>
          <w:color w:val="auto"/>
          <w:sz w:val="20"/>
          <w:szCs w:val="20"/>
        </w:rPr>
        <w:t>osa</w:t>
      </w:r>
      <w:r w:rsidR="00F3724E" w:rsidRPr="000F740E">
        <w:rPr>
          <w:rFonts w:ascii="Times New Roman" w:hAnsi="Times New Roman" w:cs="Times New Roman"/>
          <w:b/>
          <w:bCs/>
          <w:color w:val="auto"/>
          <w:sz w:val="20"/>
          <w:szCs w:val="20"/>
        </w:rPr>
        <w:t xml:space="preserve"> et al</w:t>
      </w:r>
      <w:r w:rsidR="00F3724E" w:rsidRPr="000F740E">
        <w:rPr>
          <w:rFonts w:ascii="Times New Roman" w:hAnsi="Times New Roman" w:cs="Times New Roman"/>
          <w:b/>
          <w:bCs/>
          <w:i/>
          <w:iCs/>
          <w:color w:val="auto"/>
          <w:sz w:val="20"/>
          <w:szCs w:val="20"/>
        </w:rPr>
        <w:t xml:space="preserve">. </w:t>
      </w:r>
      <w:r w:rsidR="00F3724E" w:rsidRPr="000F740E">
        <w:rPr>
          <w:rFonts w:ascii="Times New Roman" w:hAnsi="Times New Roman" w:cs="Times New Roman"/>
          <w:b/>
          <w:bCs/>
          <w:color w:val="auto"/>
          <w:sz w:val="20"/>
          <w:szCs w:val="20"/>
        </w:rPr>
        <w:t>2001, M</w:t>
      </w:r>
      <w:r w:rsidR="00D44043" w:rsidRPr="000F740E">
        <w:rPr>
          <w:rFonts w:ascii="Times New Roman" w:hAnsi="Times New Roman" w:cs="Times New Roman"/>
          <w:b/>
          <w:bCs/>
          <w:color w:val="auto"/>
          <w:sz w:val="20"/>
          <w:szCs w:val="20"/>
        </w:rPr>
        <w:t>iazzo</w:t>
      </w:r>
      <w:r w:rsidR="00F3724E" w:rsidRPr="000F740E">
        <w:rPr>
          <w:rFonts w:ascii="Times New Roman" w:hAnsi="Times New Roman" w:cs="Times New Roman"/>
          <w:b/>
          <w:bCs/>
          <w:color w:val="auto"/>
          <w:sz w:val="20"/>
          <w:szCs w:val="20"/>
        </w:rPr>
        <w:t xml:space="preserve"> et al</w:t>
      </w:r>
      <w:r w:rsidR="00F3724E" w:rsidRPr="000F740E">
        <w:rPr>
          <w:rFonts w:ascii="Times New Roman" w:hAnsi="Times New Roman" w:cs="Times New Roman"/>
          <w:b/>
          <w:bCs/>
          <w:i/>
          <w:iCs/>
          <w:color w:val="auto"/>
          <w:sz w:val="20"/>
          <w:szCs w:val="20"/>
        </w:rPr>
        <w:t xml:space="preserve">. </w:t>
      </w:r>
      <w:r w:rsidR="00F3724E" w:rsidRPr="000F740E">
        <w:rPr>
          <w:rFonts w:ascii="Times New Roman" w:hAnsi="Times New Roman" w:cs="Times New Roman"/>
          <w:b/>
          <w:bCs/>
          <w:color w:val="auto"/>
          <w:sz w:val="20"/>
          <w:szCs w:val="20"/>
        </w:rPr>
        <w:t>2005, T</w:t>
      </w:r>
      <w:r w:rsidR="00D44043" w:rsidRPr="000F740E">
        <w:rPr>
          <w:rFonts w:ascii="Times New Roman" w:hAnsi="Times New Roman" w:cs="Times New Roman"/>
          <w:b/>
          <w:bCs/>
          <w:color w:val="auto"/>
          <w:sz w:val="20"/>
          <w:szCs w:val="20"/>
        </w:rPr>
        <w:t>essari</w:t>
      </w:r>
      <w:r w:rsidR="00F3724E" w:rsidRPr="000F740E">
        <w:rPr>
          <w:rFonts w:ascii="Times New Roman" w:hAnsi="Times New Roman" w:cs="Times New Roman"/>
          <w:b/>
          <w:bCs/>
          <w:color w:val="auto"/>
          <w:sz w:val="20"/>
          <w:szCs w:val="20"/>
        </w:rPr>
        <w:t xml:space="preserve"> et al. 2010).</w:t>
      </w:r>
      <w:r w:rsidR="00F30750" w:rsidRPr="000F740E">
        <w:rPr>
          <w:rFonts w:ascii="Times New Roman" w:hAnsi="Times New Roman" w:cs="Times New Roman"/>
          <w:color w:val="auto"/>
          <w:sz w:val="20"/>
          <w:szCs w:val="20"/>
        </w:rPr>
        <w:t xml:space="preserve"> In research </w:t>
      </w:r>
      <w:r w:rsidR="00F3724E" w:rsidRPr="000F740E">
        <w:rPr>
          <w:rFonts w:ascii="Times New Roman" w:hAnsi="Times New Roman" w:cs="Times New Roman"/>
          <w:color w:val="auto"/>
          <w:sz w:val="20"/>
          <w:szCs w:val="20"/>
        </w:rPr>
        <w:t xml:space="preserve">performed by </w:t>
      </w:r>
      <w:r w:rsidR="00F3724E" w:rsidRPr="000F740E">
        <w:rPr>
          <w:rFonts w:ascii="Times New Roman" w:hAnsi="Times New Roman" w:cs="Times New Roman"/>
          <w:b/>
          <w:bCs/>
          <w:color w:val="auto"/>
          <w:sz w:val="20"/>
          <w:szCs w:val="20"/>
        </w:rPr>
        <w:t>T</w:t>
      </w:r>
      <w:r w:rsidR="00D44043" w:rsidRPr="000F740E">
        <w:rPr>
          <w:rFonts w:ascii="Times New Roman" w:hAnsi="Times New Roman" w:cs="Times New Roman"/>
          <w:b/>
          <w:bCs/>
          <w:color w:val="auto"/>
          <w:sz w:val="20"/>
          <w:szCs w:val="20"/>
        </w:rPr>
        <w:t xml:space="preserve">essari </w:t>
      </w:r>
      <w:r w:rsidR="00F3724E" w:rsidRPr="000F740E">
        <w:rPr>
          <w:rFonts w:ascii="Times New Roman" w:hAnsi="Times New Roman" w:cs="Times New Roman"/>
          <w:b/>
          <w:bCs/>
          <w:color w:val="auto"/>
          <w:sz w:val="20"/>
          <w:szCs w:val="20"/>
        </w:rPr>
        <w:t>et al. (2005),</w:t>
      </w:r>
      <w:r w:rsidR="00F3724E" w:rsidRPr="000F740E">
        <w:rPr>
          <w:rFonts w:ascii="Times New Roman" w:hAnsi="Times New Roman" w:cs="Times New Roman"/>
          <w:color w:val="auto"/>
          <w:sz w:val="20"/>
          <w:szCs w:val="20"/>
        </w:rPr>
        <w:t xml:space="preserve"> there was a reduction in total protein serum in broilers fed diets containin</w:t>
      </w:r>
      <w:r w:rsidR="0070149A" w:rsidRPr="000F740E">
        <w:rPr>
          <w:rFonts w:ascii="Times New Roman" w:hAnsi="Times New Roman" w:cs="Times New Roman"/>
          <w:color w:val="auto"/>
          <w:sz w:val="20"/>
          <w:szCs w:val="20"/>
        </w:rPr>
        <w:t>g 200 μg of AFB1/kg for 20 days.</w:t>
      </w:r>
    </w:p>
    <w:p w:rsidR="00FC608E" w:rsidRDefault="00020335" w:rsidP="00425B44">
      <w:pPr>
        <w:pStyle w:val="Default"/>
        <w:snapToGrid w:val="0"/>
        <w:jc w:val="both"/>
        <w:rPr>
          <w:rFonts w:ascii="Times New Roman" w:hAnsi="Times New Roman" w:cs="Times New Roman"/>
          <w:b/>
          <w:bCs/>
          <w:color w:val="auto"/>
          <w:sz w:val="20"/>
          <w:szCs w:val="20"/>
        </w:rPr>
      </w:pPr>
      <w:r w:rsidRPr="000F740E">
        <w:rPr>
          <w:rFonts w:ascii="Times New Roman" w:hAnsi="Times New Roman" w:cs="Times New Roman"/>
          <w:b/>
          <w:bCs/>
          <w:i/>
          <w:iCs/>
          <w:color w:val="auto"/>
          <w:sz w:val="20"/>
          <w:szCs w:val="20"/>
        </w:rPr>
        <w:t>Fumonisin</w:t>
      </w:r>
    </w:p>
    <w:p w:rsidR="00FC608E" w:rsidRDefault="00020335" w:rsidP="00425B44">
      <w:pPr>
        <w:pStyle w:val="Default"/>
        <w:snapToGrid w:val="0"/>
        <w:ind w:firstLine="425"/>
        <w:jc w:val="both"/>
        <w:rPr>
          <w:rFonts w:ascii="Times New Roman" w:hAnsi="Times New Roman" w:cs="Times New Roman"/>
          <w:sz w:val="20"/>
          <w:szCs w:val="20"/>
        </w:rPr>
      </w:pPr>
      <w:r w:rsidRPr="000F740E">
        <w:rPr>
          <w:rFonts w:ascii="Times New Roman" w:hAnsi="Times New Roman" w:cs="Times New Roman"/>
          <w:color w:val="auto"/>
          <w:sz w:val="20"/>
          <w:szCs w:val="20"/>
        </w:rPr>
        <w:t xml:space="preserve">Fumonisins (B1, B2 and B3) belong to a large group of mycotoxins produced by </w:t>
      </w:r>
      <w:r w:rsidRPr="000F740E">
        <w:rPr>
          <w:rFonts w:ascii="Times New Roman" w:hAnsi="Times New Roman" w:cs="Times New Roman"/>
          <w:i/>
          <w:iCs/>
          <w:color w:val="auto"/>
          <w:sz w:val="20"/>
          <w:szCs w:val="20"/>
        </w:rPr>
        <w:t xml:space="preserve">Fusarium </w:t>
      </w:r>
      <w:r w:rsidRPr="000F740E">
        <w:rPr>
          <w:rFonts w:ascii="Times New Roman" w:hAnsi="Times New Roman" w:cs="Times New Roman"/>
          <w:color w:val="auto"/>
          <w:sz w:val="20"/>
          <w:szCs w:val="20"/>
        </w:rPr>
        <w:t xml:space="preserve">fungi, natural contaminant of cereals, especially corn and its by-products. The occurrence of fumonisin B1 in food produced in Brazil have been described by several researchers, reaching nearly 90% of positivity, with levels up to 300 mg/kg feed. </w:t>
      </w:r>
      <w:r w:rsidR="00C6468E" w:rsidRPr="000F740E">
        <w:rPr>
          <w:rFonts w:ascii="Times New Roman" w:hAnsi="Times New Roman" w:cs="Times New Roman"/>
          <w:color w:val="auto"/>
          <w:sz w:val="20"/>
          <w:szCs w:val="20"/>
        </w:rPr>
        <w:t xml:space="preserve">Fumonisins produced by </w:t>
      </w:r>
      <w:r w:rsidR="006A21AF" w:rsidRPr="000F740E">
        <w:rPr>
          <w:rFonts w:ascii="Times New Roman" w:hAnsi="Times New Roman" w:cs="Times New Roman"/>
          <w:i/>
          <w:iCs/>
          <w:color w:val="auto"/>
          <w:sz w:val="20"/>
          <w:szCs w:val="20"/>
        </w:rPr>
        <w:t xml:space="preserve">F. </w:t>
      </w:r>
      <w:r w:rsidR="00C6468E" w:rsidRPr="000F740E">
        <w:rPr>
          <w:rFonts w:ascii="Times New Roman" w:hAnsi="Times New Roman" w:cs="Times New Roman"/>
          <w:i/>
          <w:iCs/>
          <w:color w:val="auto"/>
          <w:sz w:val="20"/>
          <w:szCs w:val="20"/>
        </w:rPr>
        <w:t xml:space="preserve">moniliforme </w:t>
      </w:r>
      <w:r w:rsidR="00C6468E" w:rsidRPr="000F740E">
        <w:rPr>
          <w:rFonts w:ascii="Times New Roman" w:hAnsi="Times New Roman" w:cs="Times New Roman"/>
          <w:color w:val="auto"/>
          <w:sz w:val="20"/>
          <w:szCs w:val="20"/>
        </w:rPr>
        <w:t xml:space="preserve">and </w:t>
      </w:r>
      <w:r w:rsidR="00C6468E" w:rsidRPr="000F740E">
        <w:rPr>
          <w:rFonts w:ascii="Times New Roman" w:hAnsi="Times New Roman" w:cs="Times New Roman"/>
          <w:i/>
          <w:iCs/>
          <w:color w:val="auto"/>
          <w:sz w:val="20"/>
          <w:szCs w:val="20"/>
        </w:rPr>
        <w:t>F. proliferatum</w:t>
      </w:r>
      <w:r w:rsidR="00C6468E" w:rsidRPr="000F740E">
        <w:rPr>
          <w:rFonts w:ascii="Times New Roman" w:hAnsi="Times New Roman" w:cs="Times New Roman"/>
          <w:color w:val="auto"/>
          <w:sz w:val="20"/>
          <w:szCs w:val="20"/>
        </w:rPr>
        <w:t xml:space="preserve">, are a family of mycotoxins can contaminate food, especially composed by corn </w:t>
      </w:r>
      <w:r w:rsidR="00C6468E" w:rsidRPr="000F740E">
        <w:rPr>
          <w:rFonts w:ascii="Times New Roman" w:hAnsi="Times New Roman" w:cs="Times New Roman"/>
          <w:b/>
          <w:bCs/>
          <w:color w:val="auto"/>
          <w:sz w:val="20"/>
          <w:szCs w:val="20"/>
        </w:rPr>
        <w:t>(L</w:t>
      </w:r>
      <w:r w:rsidR="00A37C6A" w:rsidRPr="000F740E">
        <w:rPr>
          <w:rFonts w:ascii="Times New Roman" w:hAnsi="Times New Roman" w:cs="Times New Roman"/>
          <w:b/>
          <w:bCs/>
          <w:color w:val="auto"/>
          <w:sz w:val="20"/>
          <w:szCs w:val="20"/>
        </w:rPr>
        <w:t>ino</w:t>
      </w:r>
      <w:r w:rsidR="00C6468E" w:rsidRPr="000F740E">
        <w:rPr>
          <w:rFonts w:ascii="Times New Roman" w:hAnsi="Times New Roman" w:cs="Times New Roman"/>
          <w:b/>
          <w:bCs/>
          <w:color w:val="auto"/>
          <w:sz w:val="20"/>
          <w:szCs w:val="20"/>
        </w:rPr>
        <w:t xml:space="preserve"> et al. 2004).</w:t>
      </w:r>
    </w:p>
    <w:p w:rsidR="00FC608E" w:rsidRDefault="00C6468E"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In avian species, they are associated mainly with performance reduction and also severe immunosuppression, affecting cells and organs of the immune system </w:t>
      </w:r>
      <w:r w:rsidRPr="000F740E">
        <w:rPr>
          <w:rFonts w:ascii="Times New Roman" w:hAnsi="Times New Roman" w:cs="Times New Roman"/>
          <w:b/>
          <w:bCs/>
          <w:color w:val="auto"/>
          <w:sz w:val="20"/>
          <w:szCs w:val="20"/>
        </w:rPr>
        <w:t>(G</w:t>
      </w:r>
      <w:r w:rsidR="00A37C6A" w:rsidRPr="000F740E">
        <w:rPr>
          <w:rFonts w:ascii="Times New Roman" w:hAnsi="Times New Roman" w:cs="Times New Roman"/>
          <w:b/>
          <w:bCs/>
          <w:color w:val="auto"/>
          <w:sz w:val="20"/>
          <w:szCs w:val="20"/>
        </w:rPr>
        <w:t>ertner</w:t>
      </w:r>
      <w:r w:rsidRPr="000F740E">
        <w:rPr>
          <w:rFonts w:ascii="Times New Roman" w:hAnsi="Times New Roman" w:cs="Times New Roman"/>
          <w:b/>
          <w:bCs/>
          <w:color w:val="auto"/>
          <w:sz w:val="20"/>
          <w:szCs w:val="20"/>
        </w:rPr>
        <w:t xml:space="preserve"> et al. 2008),</w:t>
      </w:r>
      <w:r w:rsidRPr="000F740E">
        <w:rPr>
          <w:rFonts w:ascii="Times New Roman" w:hAnsi="Times New Roman" w:cs="Times New Roman"/>
          <w:color w:val="auto"/>
          <w:sz w:val="20"/>
          <w:szCs w:val="20"/>
        </w:rPr>
        <w:t xml:space="preserve"> besides affliction of liver function in broilers (T</w:t>
      </w:r>
      <w:r w:rsidR="00A37C6A" w:rsidRPr="000F740E">
        <w:rPr>
          <w:rFonts w:ascii="Times New Roman" w:hAnsi="Times New Roman" w:cs="Times New Roman"/>
          <w:color w:val="auto"/>
          <w:sz w:val="20"/>
          <w:szCs w:val="20"/>
        </w:rPr>
        <w:t xml:space="preserve">essari </w:t>
      </w:r>
      <w:r w:rsidRPr="000F740E">
        <w:rPr>
          <w:rFonts w:ascii="Times New Roman" w:hAnsi="Times New Roman" w:cs="Times New Roman"/>
          <w:color w:val="auto"/>
          <w:sz w:val="20"/>
          <w:szCs w:val="20"/>
        </w:rPr>
        <w:t xml:space="preserve">et al. 2010). According to </w:t>
      </w:r>
      <w:r w:rsidRPr="000F740E">
        <w:rPr>
          <w:rFonts w:ascii="Times New Roman" w:hAnsi="Times New Roman" w:cs="Times New Roman"/>
          <w:b/>
          <w:bCs/>
          <w:color w:val="auto"/>
          <w:sz w:val="20"/>
          <w:szCs w:val="20"/>
        </w:rPr>
        <w:t>L</w:t>
      </w:r>
      <w:r w:rsidR="00A37C6A" w:rsidRPr="000F740E">
        <w:rPr>
          <w:rFonts w:ascii="Times New Roman" w:hAnsi="Times New Roman" w:cs="Times New Roman"/>
          <w:b/>
          <w:bCs/>
          <w:color w:val="auto"/>
          <w:sz w:val="20"/>
          <w:szCs w:val="20"/>
        </w:rPr>
        <w:t xml:space="preserve">eung </w:t>
      </w:r>
      <w:r w:rsidRPr="000F740E">
        <w:rPr>
          <w:rFonts w:ascii="Times New Roman" w:hAnsi="Times New Roman" w:cs="Times New Roman"/>
          <w:b/>
          <w:bCs/>
          <w:color w:val="auto"/>
          <w:sz w:val="20"/>
          <w:szCs w:val="20"/>
        </w:rPr>
        <w:t>et al. (2003)</w:t>
      </w:r>
      <w:r w:rsidRPr="000F740E">
        <w:rPr>
          <w:rFonts w:ascii="Times New Roman" w:hAnsi="Times New Roman" w:cs="Times New Roman"/>
          <w:color w:val="auto"/>
          <w:sz w:val="20"/>
          <w:szCs w:val="20"/>
        </w:rPr>
        <w:t xml:space="preserve">, the reduction in sphingolipid biosynthesis caused by fumonisins may alter the electrical regulation of epithelial cells. Fumonisins are also described as blocking of the mitotic cycle phases of epithelial cells, decreasing its proliferation </w:t>
      </w:r>
      <w:r w:rsidRPr="000F740E">
        <w:rPr>
          <w:rFonts w:ascii="Times New Roman" w:hAnsi="Times New Roman" w:cs="Times New Roman"/>
          <w:b/>
          <w:bCs/>
          <w:color w:val="auto"/>
          <w:sz w:val="20"/>
          <w:szCs w:val="20"/>
        </w:rPr>
        <w:t>(B</w:t>
      </w:r>
      <w:r w:rsidR="00326367" w:rsidRPr="000F740E">
        <w:rPr>
          <w:rFonts w:ascii="Times New Roman" w:hAnsi="Times New Roman" w:cs="Times New Roman"/>
          <w:b/>
          <w:bCs/>
          <w:color w:val="auto"/>
          <w:sz w:val="20"/>
          <w:szCs w:val="20"/>
        </w:rPr>
        <w:t>ouhet</w:t>
      </w:r>
      <w:r w:rsidRPr="000F740E">
        <w:rPr>
          <w:rFonts w:ascii="Times New Roman" w:hAnsi="Times New Roman" w:cs="Times New Roman"/>
          <w:b/>
          <w:bCs/>
          <w:color w:val="auto"/>
          <w:sz w:val="20"/>
          <w:szCs w:val="20"/>
        </w:rPr>
        <w:t xml:space="preserve"> et al</w:t>
      </w:r>
      <w:r w:rsidRPr="000F740E">
        <w:rPr>
          <w:rFonts w:ascii="Times New Roman" w:hAnsi="Times New Roman" w:cs="Times New Roman"/>
          <w:b/>
          <w:bCs/>
          <w:i/>
          <w:iCs/>
          <w:color w:val="auto"/>
          <w:sz w:val="20"/>
          <w:szCs w:val="20"/>
        </w:rPr>
        <w:t xml:space="preserve">. </w:t>
      </w:r>
      <w:r w:rsidRPr="000F740E">
        <w:rPr>
          <w:rFonts w:ascii="Times New Roman" w:hAnsi="Times New Roman" w:cs="Times New Roman"/>
          <w:b/>
          <w:bCs/>
          <w:color w:val="auto"/>
          <w:sz w:val="20"/>
          <w:szCs w:val="20"/>
        </w:rPr>
        <w:t>2004).</w:t>
      </w:r>
    </w:p>
    <w:p w:rsidR="00FC608E" w:rsidRDefault="00742CE4" w:rsidP="00425B44">
      <w:pPr>
        <w:pStyle w:val="Default"/>
        <w:snapToGrid w:val="0"/>
        <w:jc w:val="both"/>
        <w:rPr>
          <w:rFonts w:ascii="Times New Roman" w:hAnsi="Times New Roman" w:cs="Times New Roman"/>
          <w:b/>
          <w:bCs/>
          <w:color w:val="auto"/>
          <w:sz w:val="20"/>
          <w:szCs w:val="20"/>
        </w:rPr>
      </w:pPr>
      <w:r w:rsidRPr="000F740E">
        <w:rPr>
          <w:rFonts w:ascii="Times New Roman" w:hAnsi="Times New Roman" w:cs="Times New Roman"/>
          <w:b/>
          <w:bCs/>
          <w:i/>
          <w:iCs/>
          <w:color w:val="auto"/>
          <w:sz w:val="20"/>
          <w:szCs w:val="20"/>
        </w:rPr>
        <w:t>Ochratoxins</w:t>
      </w:r>
    </w:p>
    <w:p w:rsidR="00742CE4" w:rsidRPr="000F740E" w:rsidRDefault="00742CE4"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Ochratoxin A (OTA) produced by fungi of the species </w:t>
      </w:r>
      <w:r w:rsidRPr="000F740E">
        <w:rPr>
          <w:rFonts w:ascii="Times New Roman" w:hAnsi="Times New Roman" w:cs="Times New Roman"/>
          <w:i/>
          <w:iCs/>
          <w:color w:val="auto"/>
          <w:sz w:val="20"/>
          <w:szCs w:val="20"/>
        </w:rPr>
        <w:t xml:space="preserve">Penicillium </w:t>
      </w:r>
      <w:r w:rsidRPr="000F740E">
        <w:rPr>
          <w:rFonts w:ascii="Times New Roman" w:hAnsi="Times New Roman" w:cs="Times New Roman"/>
          <w:color w:val="auto"/>
          <w:sz w:val="20"/>
          <w:szCs w:val="20"/>
        </w:rPr>
        <w:t xml:space="preserve">and </w:t>
      </w:r>
      <w:r w:rsidRPr="000F740E">
        <w:rPr>
          <w:rFonts w:ascii="Times New Roman" w:hAnsi="Times New Roman" w:cs="Times New Roman"/>
          <w:i/>
          <w:iCs/>
          <w:color w:val="auto"/>
          <w:sz w:val="20"/>
          <w:szCs w:val="20"/>
        </w:rPr>
        <w:t xml:space="preserve">Aspergillus </w:t>
      </w:r>
      <w:r w:rsidRPr="000F740E">
        <w:rPr>
          <w:rFonts w:ascii="Times New Roman" w:hAnsi="Times New Roman" w:cs="Times New Roman"/>
          <w:color w:val="auto"/>
          <w:sz w:val="20"/>
          <w:szCs w:val="20"/>
        </w:rPr>
        <w:t xml:space="preserve">naturally occurs throughout the world in various plant products, such as barley, coffee beans, cocoa beans, and nuts. It has been also detected in products made of cereals, wine, beer, grape juice and animal origin </w:t>
      </w:r>
      <w:r w:rsidRPr="000F740E">
        <w:rPr>
          <w:rFonts w:ascii="Times New Roman" w:hAnsi="Times New Roman" w:cs="Times New Roman"/>
          <w:b/>
          <w:bCs/>
          <w:color w:val="auto"/>
          <w:sz w:val="20"/>
          <w:szCs w:val="20"/>
        </w:rPr>
        <w:t>(N</w:t>
      </w:r>
      <w:r w:rsidR="00184697" w:rsidRPr="000F740E">
        <w:rPr>
          <w:rFonts w:ascii="Times New Roman" w:hAnsi="Times New Roman" w:cs="Times New Roman"/>
          <w:b/>
          <w:bCs/>
          <w:color w:val="auto"/>
          <w:sz w:val="20"/>
          <w:szCs w:val="20"/>
        </w:rPr>
        <w:t>ogueira</w:t>
      </w:r>
      <w:r w:rsidR="000F740E" w:rsidRPr="000F740E">
        <w:rPr>
          <w:rFonts w:ascii="Times New Roman" w:hAnsi="Times New Roman" w:cs="Times New Roman"/>
          <w:b/>
          <w:bCs/>
          <w:color w:val="auto"/>
          <w:sz w:val="20"/>
          <w:szCs w:val="20"/>
        </w:rPr>
        <w:t xml:space="preserve"> &amp; </w:t>
      </w:r>
      <w:r w:rsidRPr="000F740E">
        <w:rPr>
          <w:rFonts w:ascii="Times New Roman" w:hAnsi="Times New Roman" w:cs="Times New Roman"/>
          <w:b/>
          <w:bCs/>
          <w:color w:val="auto"/>
          <w:sz w:val="20"/>
          <w:szCs w:val="20"/>
        </w:rPr>
        <w:t>O</w:t>
      </w:r>
      <w:r w:rsidR="00184697" w:rsidRPr="000F740E">
        <w:rPr>
          <w:rFonts w:ascii="Times New Roman" w:hAnsi="Times New Roman" w:cs="Times New Roman"/>
          <w:b/>
          <w:bCs/>
          <w:color w:val="auto"/>
          <w:sz w:val="20"/>
          <w:szCs w:val="20"/>
        </w:rPr>
        <w:t>liveira</w:t>
      </w:r>
      <w:r w:rsidRPr="000F740E">
        <w:rPr>
          <w:rFonts w:ascii="Times New Roman" w:hAnsi="Times New Roman" w:cs="Times New Roman"/>
          <w:b/>
          <w:bCs/>
          <w:color w:val="auto"/>
          <w:sz w:val="20"/>
          <w:szCs w:val="20"/>
        </w:rPr>
        <w:t xml:space="preserve"> 2006).</w:t>
      </w:r>
    </w:p>
    <w:p w:rsidR="0041307A" w:rsidRPr="000F740E" w:rsidRDefault="00742CE4"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In a study performed by </w:t>
      </w:r>
      <w:r w:rsidRPr="000F740E">
        <w:rPr>
          <w:rFonts w:ascii="Times New Roman" w:hAnsi="Times New Roman" w:cs="Times New Roman"/>
          <w:b/>
          <w:bCs/>
          <w:color w:val="auto"/>
          <w:sz w:val="20"/>
          <w:szCs w:val="20"/>
        </w:rPr>
        <w:t>G</w:t>
      </w:r>
      <w:r w:rsidR="00184697" w:rsidRPr="000F740E">
        <w:rPr>
          <w:rFonts w:ascii="Times New Roman" w:hAnsi="Times New Roman" w:cs="Times New Roman"/>
          <w:b/>
          <w:bCs/>
          <w:color w:val="auto"/>
          <w:sz w:val="20"/>
          <w:szCs w:val="20"/>
        </w:rPr>
        <w:t xml:space="preserve">upta </w:t>
      </w:r>
      <w:r w:rsidRPr="000F740E">
        <w:rPr>
          <w:rFonts w:ascii="Times New Roman" w:hAnsi="Times New Roman" w:cs="Times New Roman"/>
          <w:b/>
          <w:bCs/>
          <w:color w:val="auto"/>
          <w:sz w:val="20"/>
          <w:szCs w:val="20"/>
        </w:rPr>
        <w:t>et al. (2008),</w:t>
      </w:r>
      <w:r w:rsidRPr="000F740E">
        <w:rPr>
          <w:rFonts w:ascii="Times New Roman" w:hAnsi="Times New Roman" w:cs="Times New Roman"/>
          <w:color w:val="auto"/>
          <w:sz w:val="20"/>
          <w:szCs w:val="20"/>
        </w:rPr>
        <w:t xml:space="preserve"> it was observed OTA produces nephrotoxic and hepatotoxic effects and may cause immunosuppression in broilers. It can also cause serious pathological changes in chicks, making the chickens fed foods contaminated with ochratoxin more susceptible to </w:t>
      </w:r>
      <w:r w:rsidRPr="000F740E">
        <w:rPr>
          <w:rFonts w:ascii="Times New Roman" w:hAnsi="Times New Roman" w:cs="Times New Roman"/>
          <w:i/>
          <w:iCs/>
          <w:color w:val="auto"/>
          <w:sz w:val="20"/>
          <w:szCs w:val="20"/>
        </w:rPr>
        <w:t xml:space="preserve">Salmonella </w:t>
      </w:r>
      <w:r w:rsidRPr="000F740E">
        <w:rPr>
          <w:rFonts w:ascii="Times New Roman" w:hAnsi="Times New Roman" w:cs="Times New Roman"/>
          <w:color w:val="auto"/>
          <w:sz w:val="20"/>
          <w:szCs w:val="20"/>
        </w:rPr>
        <w:t xml:space="preserve">infection. Even though this mycotoxin is extremely harmful to the birds, fortunately there is little contamination in poultry feed </w:t>
      </w:r>
      <w:r w:rsidRPr="000F740E">
        <w:rPr>
          <w:rFonts w:ascii="Times New Roman" w:hAnsi="Times New Roman" w:cs="Times New Roman"/>
          <w:b/>
          <w:bCs/>
          <w:color w:val="auto"/>
          <w:sz w:val="20"/>
          <w:szCs w:val="20"/>
        </w:rPr>
        <w:t>(S</w:t>
      </w:r>
      <w:r w:rsidR="00184697" w:rsidRPr="000F740E">
        <w:rPr>
          <w:rFonts w:ascii="Times New Roman" w:hAnsi="Times New Roman" w:cs="Times New Roman"/>
          <w:b/>
          <w:bCs/>
          <w:color w:val="auto"/>
          <w:sz w:val="20"/>
          <w:szCs w:val="20"/>
        </w:rPr>
        <w:t>anturio</w:t>
      </w:r>
      <w:r w:rsidRPr="000F740E">
        <w:rPr>
          <w:rFonts w:ascii="Times New Roman" w:hAnsi="Times New Roman" w:cs="Times New Roman"/>
          <w:b/>
          <w:bCs/>
          <w:color w:val="auto"/>
          <w:sz w:val="20"/>
          <w:szCs w:val="20"/>
        </w:rPr>
        <w:t xml:space="preserve"> 2000).</w:t>
      </w:r>
    </w:p>
    <w:p w:rsidR="00FC608E" w:rsidRDefault="0047743C"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b/>
          <w:bCs/>
          <w:color w:val="auto"/>
          <w:sz w:val="20"/>
          <w:szCs w:val="20"/>
        </w:rPr>
        <w:t>G</w:t>
      </w:r>
      <w:r w:rsidR="00184697" w:rsidRPr="000F740E">
        <w:rPr>
          <w:rFonts w:ascii="Times New Roman" w:hAnsi="Times New Roman" w:cs="Times New Roman"/>
          <w:b/>
          <w:bCs/>
          <w:color w:val="auto"/>
          <w:sz w:val="20"/>
          <w:szCs w:val="20"/>
        </w:rPr>
        <w:t>arcia</w:t>
      </w:r>
      <w:r w:rsidRPr="000F740E">
        <w:rPr>
          <w:rFonts w:ascii="Times New Roman" w:hAnsi="Times New Roman" w:cs="Times New Roman"/>
          <w:b/>
          <w:bCs/>
          <w:color w:val="auto"/>
          <w:sz w:val="20"/>
          <w:szCs w:val="20"/>
        </w:rPr>
        <w:t xml:space="preserve"> et al. (2003)</w:t>
      </w:r>
      <w:r w:rsidRPr="000F740E">
        <w:rPr>
          <w:rFonts w:ascii="Times New Roman" w:hAnsi="Times New Roman" w:cs="Times New Roman"/>
          <w:color w:val="auto"/>
          <w:sz w:val="20"/>
          <w:szCs w:val="20"/>
        </w:rPr>
        <w:t xml:space="preserve"> concluded that broilers exposed to ochratoxin diet showed lower body weight, reduction in food intake, reduction in the levels of plasmatic proteins, albumins and globulins, with or </w:t>
      </w:r>
      <w:r w:rsidRPr="000F740E">
        <w:rPr>
          <w:rFonts w:ascii="Times New Roman" w:hAnsi="Times New Roman" w:cs="Times New Roman"/>
          <w:color w:val="auto"/>
          <w:sz w:val="20"/>
          <w:szCs w:val="20"/>
        </w:rPr>
        <w:lastRenderedPageBreak/>
        <w:t>without the use of adsorbents. They also found an increase in blood uric acid level, necrosis of renal tubular cells and hepatocytes, bileduct hyperplasia and increase in the diameter of proventricular gland</w:t>
      </w:r>
      <w:r w:rsidR="00FC608E" w:rsidRPr="000F740E">
        <w:rPr>
          <w:rFonts w:ascii="Times New Roman" w:hAnsi="Times New Roman" w:cs="Times New Roman"/>
          <w:color w:val="auto"/>
          <w:sz w:val="20"/>
          <w:szCs w:val="20"/>
        </w:rPr>
        <w:t>s</w:t>
      </w:r>
      <w:r w:rsidR="00FC608E">
        <w:rPr>
          <w:rFonts w:ascii="Times New Roman" w:hAnsi="Times New Roman" w:cs="Times New Roman"/>
          <w:color w:val="auto"/>
          <w:sz w:val="20"/>
          <w:szCs w:val="20"/>
        </w:rPr>
        <w:t>.</w:t>
      </w:r>
    </w:p>
    <w:p w:rsidR="00FC608E" w:rsidRDefault="0041307A" w:rsidP="00425B44">
      <w:pPr>
        <w:pStyle w:val="Default"/>
        <w:snapToGrid w:val="0"/>
        <w:jc w:val="both"/>
        <w:rPr>
          <w:rFonts w:ascii="Times New Roman" w:hAnsi="Times New Roman" w:cs="Times New Roman"/>
          <w:b/>
          <w:bCs/>
          <w:sz w:val="20"/>
          <w:szCs w:val="20"/>
        </w:rPr>
      </w:pPr>
      <w:r w:rsidRPr="000F740E">
        <w:rPr>
          <w:rFonts w:ascii="Times New Roman" w:hAnsi="Times New Roman" w:cs="Times New Roman"/>
          <w:b/>
          <w:bCs/>
          <w:i/>
          <w:iCs/>
          <w:color w:val="auto"/>
          <w:sz w:val="20"/>
          <w:szCs w:val="20"/>
        </w:rPr>
        <w:t>Trichothecenes</w:t>
      </w:r>
    </w:p>
    <w:p w:rsidR="00FC608E" w:rsidRDefault="0041307A"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The main trichothecene mycotoxins are T-2 toxin, deoxynivalenol (DON) and diacetoxyscirpenol (DAS). All of them are produced by several species of </w:t>
      </w:r>
      <w:r w:rsidRPr="000F740E">
        <w:rPr>
          <w:rFonts w:ascii="Times New Roman" w:hAnsi="Times New Roman" w:cs="Times New Roman"/>
          <w:i/>
          <w:iCs/>
          <w:color w:val="auto"/>
          <w:sz w:val="20"/>
          <w:szCs w:val="20"/>
        </w:rPr>
        <w:t xml:space="preserve">Fusarium </w:t>
      </w:r>
      <w:r w:rsidRPr="000F740E">
        <w:rPr>
          <w:rFonts w:ascii="Times New Roman" w:hAnsi="Times New Roman" w:cs="Times New Roman"/>
          <w:color w:val="auto"/>
          <w:sz w:val="20"/>
          <w:szCs w:val="20"/>
        </w:rPr>
        <w:t xml:space="preserve">fungi, at temperatures below 15 °C </w:t>
      </w:r>
      <w:r w:rsidRPr="000F740E">
        <w:rPr>
          <w:rFonts w:ascii="Times New Roman" w:hAnsi="Times New Roman" w:cs="Times New Roman"/>
          <w:b/>
          <w:bCs/>
          <w:color w:val="auto"/>
          <w:sz w:val="20"/>
          <w:szCs w:val="20"/>
        </w:rPr>
        <w:t>(S</w:t>
      </w:r>
      <w:r w:rsidR="00864BEC" w:rsidRPr="000F740E">
        <w:rPr>
          <w:rFonts w:ascii="Times New Roman" w:hAnsi="Times New Roman" w:cs="Times New Roman"/>
          <w:b/>
          <w:bCs/>
          <w:color w:val="auto"/>
          <w:sz w:val="20"/>
          <w:szCs w:val="20"/>
        </w:rPr>
        <w:t>anturio</w:t>
      </w:r>
      <w:r w:rsidRPr="000F740E">
        <w:rPr>
          <w:rFonts w:ascii="Times New Roman" w:hAnsi="Times New Roman" w:cs="Times New Roman"/>
          <w:b/>
          <w:bCs/>
          <w:color w:val="auto"/>
          <w:sz w:val="20"/>
          <w:szCs w:val="20"/>
        </w:rPr>
        <w:t xml:space="preserve"> 2000).</w:t>
      </w:r>
    </w:p>
    <w:p w:rsidR="00FC608E" w:rsidRDefault="0041307A" w:rsidP="00425B44">
      <w:pPr>
        <w:pStyle w:val="Default"/>
        <w:snapToGrid w:val="0"/>
        <w:ind w:firstLine="425"/>
        <w:jc w:val="both"/>
        <w:rPr>
          <w:rFonts w:ascii="Times New Roman" w:hAnsi="Times New Roman" w:cs="Times New Roman"/>
          <w:sz w:val="20"/>
          <w:szCs w:val="20"/>
        </w:rPr>
      </w:pPr>
      <w:r w:rsidRPr="000F740E">
        <w:rPr>
          <w:rFonts w:ascii="Times New Roman" w:hAnsi="Times New Roman" w:cs="Times New Roman"/>
          <w:color w:val="auto"/>
          <w:sz w:val="20"/>
          <w:szCs w:val="20"/>
        </w:rPr>
        <w:t xml:space="preserve">T-2 toxin was shown to be, </w:t>
      </w:r>
      <w:r w:rsidRPr="000F740E">
        <w:rPr>
          <w:rFonts w:ascii="Times New Roman" w:hAnsi="Times New Roman" w:cs="Times New Roman"/>
          <w:i/>
          <w:iCs/>
          <w:color w:val="auto"/>
          <w:sz w:val="20"/>
          <w:szCs w:val="20"/>
        </w:rPr>
        <w:t>in vitro</w:t>
      </w:r>
      <w:r w:rsidRPr="000F740E">
        <w:rPr>
          <w:rFonts w:ascii="Times New Roman" w:hAnsi="Times New Roman" w:cs="Times New Roman"/>
          <w:color w:val="auto"/>
          <w:sz w:val="20"/>
          <w:szCs w:val="20"/>
        </w:rPr>
        <w:t xml:space="preserve">, toxic for chicken’s macrophages, inhibiting their phagocytic capacity </w:t>
      </w:r>
      <w:r w:rsidRPr="000F740E">
        <w:rPr>
          <w:rFonts w:ascii="Times New Roman" w:hAnsi="Times New Roman" w:cs="Times New Roman"/>
          <w:b/>
          <w:bCs/>
          <w:color w:val="auto"/>
          <w:sz w:val="20"/>
          <w:szCs w:val="20"/>
        </w:rPr>
        <w:t>(K</w:t>
      </w:r>
      <w:r w:rsidR="00326367" w:rsidRPr="000F740E">
        <w:rPr>
          <w:rFonts w:ascii="Times New Roman" w:hAnsi="Times New Roman" w:cs="Times New Roman"/>
          <w:b/>
          <w:bCs/>
          <w:color w:val="auto"/>
          <w:sz w:val="20"/>
          <w:szCs w:val="20"/>
        </w:rPr>
        <w:t xml:space="preserve">idd </w:t>
      </w:r>
      <w:r w:rsidRPr="000F740E">
        <w:rPr>
          <w:rFonts w:ascii="Times New Roman" w:hAnsi="Times New Roman" w:cs="Times New Roman"/>
          <w:b/>
          <w:bCs/>
          <w:color w:val="auto"/>
          <w:sz w:val="20"/>
          <w:szCs w:val="20"/>
        </w:rPr>
        <w:t>et al. 1995).</w:t>
      </w:r>
      <w:r w:rsidRPr="000F740E">
        <w:rPr>
          <w:rFonts w:ascii="Times New Roman" w:hAnsi="Times New Roman" w:cs="Times New Roman"/>
          <w:color w:val="auto"/>
          <w:sz w:val="20"/>
          <w:szCs w:val="20"/>
        </w:rPr>
        <w:t xml:space="preserve"> It may also form peroxides from lipids, resulting in a decrease</w:t>
      </w:r>
      <w:r w:rsidR="00787F51">
        <w:rPr>
          <w:rFonts w:ascii="Times New Roman" w:hAnsi="Times New Roman" w:cs="Times New Roman" w:hint="eastAsia"/>
          <w:color w:val="auto"/>
          <w:sz w:val="20"/>
          <w:szCs w:val="20"/>
          <w:lang w:eastAsia="zh-CN"/>
        </w:rPr>
        <w:t xml:space="preserve"> </w:t>
      </w:r>
      <w:r w:rsidRPr="000F740E">
        <w:rPr>
          <w:rFonts w:ascii="Times New Roman" w:hAnsi="Times New Roman" w:cs="Times New Roman"/>
          <w:color w:val="auto"/>
          <w:sz w:val="20"/>
          <w:szCs w:val="20"/>
        </w:rPr>
        <w:t>of the concentration of vitamins in birds (</w:t>
      </w:r>
      <w:r w:rsidRPr="000F740E">
        <w:rPr>
          <w:rFonts w:ascii="Times New Roman" w:hAnsi="Times New Roman" w:cs="Times New Roman"/>
          <w:b/>
          <w:bCs/>
          <w:color w:val="auto"/>
          <w:sz w:val="20"/>
          <w:szCs w:val="20"/>
        </w:rPr>
        <w:t>H</w:t>
      </w:r>
      <w:r w:rsidR="00326367" w:rsidRPr="000F740E">
        <w:rPr>
          <w:rFonts w:ascii="Times New Roman" w:hAnsi="Times New Roman" w:cs="Times New Roman"/>
          <w:b/>
          <w:bCs/>
          <w:color w:val="auto"/>
          <w:sz w:val="20"/>
          <w:szCs w:val="20"/>
        </w:rPr>
        <w:t>oehler</w:t>
      </w:r>
      <w:r w:rsidR="000F740E" w:rsidRPr="000F740E">
        <w:rPr>
          <w:rFonts w:ascii="Times New Roman" w:hAnsi="Times New Roman" w:cs="Times New Roman"/>
          <w:b/>
          <w:bCs/>
          <w:color w:val="auto"/>
          <w:sz w:val="20"/>
          <w:szCs w:val="20"/>
        </w:rPr>
        <w:t xml:space="preserve"> &amp; </w:t>
      </w:r>
      <w:r w:rsidRPr="000F740E">
        <w:rPr>
          <w:rFonts w:ascii="Times New Roman" w:hAnsi="Times New Roman" w:cs="Times New Roman"/>
          <w:b/>
          <w:bCs/>
          <w:color w:val="auto"/>
          <w:sz w:val="20"/>
          <w:szCs w:val="20"/>
        </w:rPr>
        <w:t>M</w:t>
      </w:r>
      <w:r w:rsidR="00326367" w:rsidRPr="000F740E">
        <w:rPr>
          <w:rFonts w:ascii="Times New Roman" w:hAnsi="Times New Roman" w:cs="Times New Roman"/>
          <w:b/>
          <w:bCs/>
          <w:color w:val="auto"/>
          <w:sz w:val="20"/>
          <w:szCs w:val="20"/>
        </w:rPr>
        <w:t>arquardt</w:t>
      </w:r>
      <w:r w:rsidRPr="000F740E">
        <w:rPr>
          <w:rFonts w:ascii="Times New Roman" w:hAnsi="Times New Roman" w:cs="Times New Roman"/>
          <w:b/>
          <w:bCs/>
          <w:color w:val="auto"/>
          <w:sz w:val="20"/>
          <w:szCs w:val="20"/>
        </w:rPr>
        <w:t xml:space="preserve"> 1996)</w:t>
      </w:r>
      <w:r w:rsidRPr="000F740E">
        <w:rPr>
          <w:rFonts w:ascii="Times New Roman" w:hAnsi="Times New Roman" w:cs="Times New Roman"/>
          <w:color w:val="auto"/>
          <w:sz w:val="20"/>
          <w:szCs w:val="20"/>
        </w:rPr>
        <w:t xml:space="preserve">. T-2 and DAS mycotoxins, at levels around 1 ppm in the feed, produced oral lesions in broilers, Low doses of Deoxynivalenol (DON) interfere with the differentiation of enterocytes </w:t>
      </w:r>
      <w:r w:rsidRPr="000F740E">
        <w:rPr>
          <w:rFonts w:ascii="Times New Roman" w:hAnsi="Times New Roman" w:cs="Times New Roman"/>
          <w:b/>
          <w:bCs/>
          <w:color w:val="auto"/>
          <w:sz w:val="20"/>
          <w:szCs w:val="20"/>
        </w:rPr>
        <w:t>(K</w:t>
      </w:r>
      <w:r w:rsidR="00326367" w:rsidRPr="000F740E">
        <w:rPr>
          <w:rFonts w:ascii="Times New Roman" w:hAnsi="Times New Roman" w:cs="Times New Roman"/>
          <w:b/>
          <w:bCs/>
          <w:color w:val="auto"/>
          <w:sz w:val="20"/>
          <w:szCs w:val="20"/>
        </w:rPr>
        <w:t>asuga</w:t>
      </w:r>
      <w:r w:rsidRPr="000F740E">
        <w:rPr>
          <w:rFonts w:ascii="Times New Roman" w:hAnsi="Times New Roman" w:cs="Times New Roman"/>
          <w:b/>
          <w:bCs/>
          <w:color w:val="auto"/>
          <w:sz w:val="20"/>
          <w:szCs w:val="20"/>
        </w:rPr>
        <w:t xml:space="preserve"> et al. 1998).</w:t>
      </w:r>
    </w:p>
    <w:p w:rsidR="00FC608E" w:rsidRDefault="0041307A"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b/>
          <w:bCs/>
          <w:color w:val="auto"/>
          <w:sz w:val="20"/>
          <w:szCs w:val="20"/>
        </w:rPr>
        <w:t>A</w:t>
      </w:r>
      <w:r w:rsidR="00864BEC" w:rsidRPr="000F740E">
        <w:rPr>
          <w:rFonts w:ascii="Times New Roman" w:hAnsi="Times New Roman" w:cs="Times New Roman"/>
          <w:b/>
          <w:bCs/>
          <w:color w:val="auto"/>
          <w:sz w:val="20"/>
          <w:szCs w:val="20"/>
        </w:rPr>
        <w:t xml:space="preserve">ntonissen </w:t>
      </w:r>
      <w:r w:rsidRPr="000F740E">
        <w:rPr>
          <w:rFonts w:ascii="Times New Roman" w:hAnsi="Times New Roman" w:cs="Times New Roman"/>
          <w:b/>
          <w:bCs/>
          <w:color w:val="auto"/>
          <w:sz w:val="20"/>
          <w:szCs w:val="20"/>
        </w:rPr>
        <w:t>et al. (2014)</w:t>
      </w:r>
      <w:r w:rsidRPr="000F740E">
        <w:rPr>
          <w:rFonts w:ascii="Times New Roman" w:hAnsi="Times New Roman" w:cs="Times New Roman"/>
          <w:color w:val="auto"/>
          <w:sz w:val="20"/>
          <w:szCs w:val="20"/>
        </w:rPr>
        <w:t xml:space="preserve"> found broilers experimentally infected with </w:t>
      </w:r>
      <w:r w:rsidRPr="000F740E">
        <w:rPr>
          <w:rFonts w:ascii="Times New Roman" w:hAnsi="Times New Roman" w:cs="Times New Roman"/>
          <w:i/>
          <w:iCs/>
          <w:color w:val="auto"/>
          <w:sz w:val="20"/>
          <w:szCs w:val="20"/>
        </w:rPr>
        <w:t>Clostridium perfringens</w:t>
      </w:r>
      <w:r w:rsidRPr="000F740E">
        <w:rPr>
          <w:rFonts w:ascii="Times New Roman" w:hAnsi="Times New Roman" w:cs="Times New Roman"/>
          <w:color w:val="auto"/>
          <w:sz w:val="20"/>
          <w:szCs w:val="20"/>
        </w:rPr>
        <w:t xml:space="preserve">, </w:t>
      </w:r>
      <w:r w:rsidR="00787F51" w:rsidRPr="000F740E">
        <w:rPr>
          <w:rFonts w:ascii="Times New Roman" w:hAnsi="Times New Roman" w:cs="Times New Roman"/>
          <w:color w:val="auto"/>
          <w:sz w:val="20"/>
          <w:szCs w:val="20"/>
        </w:rPr>
        <w:t>when fed</w:t>
      </w:r>
      <w:r w:rsidRPr="000F740E">
        <w:rPr>
          <w:rFonts w:ascii="Times New Roman" w:hAnsi="Times New Roman" w:cs="Times New Roman"/>
          <w:color w:val="auto"/>
          <w:sz w:val="20"/>
          <w:szCs w:val="20"/>
        </w:rPr>
        <w:t xml:space="preserve"> diet containing 3,000 to 4,000 mg/kg DON, presented duodenum with lower electrical transepithelial</w:t>
      </w:r>
      <w:r w:rsidR="00787F51">
        <w:rPr>
          <w:rFonts w:ascii="Times New Roman" w:hAnsi="Times New Roman" w:cs="Times New Roman" w:hint="eastAsia"/>
          <w:color w:val="auto"/>
          <w:sz w:val="20"/>
          <w:szCs w:val="20"/>
          <w:lang w:eastAsia="zh-CN"/>
        </w:rPr>
        <w:t xml:space="preserve"> </w:t>
      </w:r>
      <w:r w:rsidRPr="000F740E">
        <w:rPr>
          <w:rFonts w:ascii="Times New Roman" w:hAnsi="Times New Roman" w:cs="Times New Roman"/>
          <w:color w:val="auto"/>
          <w:sz w:val="20"/>
          <w:szCs w:val="20"/>
        </w:rPr>
        <w:t xml:space="preserve">resistance and lower villi height, suggesting disruption of the barrier and damage to the epithelium gut, which may lead to increased permeability and reduced absorption of proteins. </w:t>
      </w:r>
    </w:p>
    <w:p w:rsidR="00FC608E" w:rsidRDefault="00FB6EDA"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b/>
          <w:bCs/>
          <w:color w:val="auto"/>
          <w:sz w:val="20"/>
          <w:szCs w:val="20"/>
        </w:rPr>
        <w:t>B</w:t>
      </w:r>
      <w:r w:rsidR="00864BEC" w:rsidRPr="000F740E">
        <w:rPr>
          <w:rFonts w:ascii="Times New Roman" w:hAnsi="Times New Roman" w:cs="Times New Roman"/>
          <w:b/>
          <w:bCs/>
          <w:color w:val="auto"/>
          <w:sz w:val="20"/>
          <w:szCs w:val="20"/>
        </w:rPr>
        <w:t xml:space="preserve">urditt </w:t>
      </w:r>
      <w:r w:rsidRPr="000F740E">
        <w:rPr>
          <w:rFonts w:ascii="Times New Roman" w:hAnsi="Times New Roman" w:cs="Times New Roman"/>
          <w:b/>
          <w:bCs/>
          <w:color w:val="auto"/>
          <w:sz w:val="20"/>
          <w:szCs w:val="20"/>
        </w:rPr>
        <w:t>et al. (1983)</w:t>
      </w:r>
      <w:r w:rsidRPr="000F740E">
        <w:rPr>
          <w:rFonts w:ascii="Times New Roman" w:hAnsi="Times New Roman" w:cs="Times New Roman"/>
          <w:color w:val="auto"/>
          <w:sz w:val="20"/>
          <w:szCs w:val="20"/>
        </w:rPr>
        <w:t xml:space="preserve"> observed its most significant toxic effects with the level of 4 ppm, where the birds showed low feed intake, delay in growth, changes in the blood parameters and neurotoxicity. Liver lesions were found in chickens that received T-2 in the diet </w:t>
      </w:r>
      <w:r w:rsidRPr="000F740E">
        <w:rPr>
          <w:rFonts w:ascii="Times New Roman" w:hAnsi="Times New Roman" w:cs="Times New Roman"/>
          <w:b/>
          <w:bCs/>
          <w:color w:val="auto"/>
          <w:sz w:val="20"/>
          <w:szCs w:val="20"/>
        </w:rPr>
        <w:t>(G</w:t>
      </w:r>
      <w:r w:rsidR="00864BEC" w:rsidRPr="000F740E">
        <w:rPr>
          <w:rFonts w:ascii="Times New Roman" w:hAnsi="Times New Roman" w:cs="Times New Roman"/>
          <w:b/>
          <w:bCs/>
          <w:color w:val="auto"/>
          <w:sz w:val="20"/>
          <w:szCs w:val="20"/>
        </w:rPr>
        <w:t>arcia</w:t>
      </w:r>
      <w:r w:rsidRPr="000F740E">
        <w:rPr>
          <w:rFonts w:ascii="Times New Roman" w:hAnsi="Times New Roman" w:cs="Times New Roman"/>
          <w:b/>
          <w:bCs/>
          <w:color w:val="auto"/>
          <w:sz w:val="20"/>
          <w:szCs w:val="20"/>
        </w:rPr>
        <w:t xml:space="preserve"> et al</w:t>
      </w:r>
      <w:r w:rsidRPr="000F740E">
        <w:rPr>
          <w:rFonts w:ascii="Times New Roman" w:hAnsi="Times New Roman" w:cs="Times New Roman"/>
          <w:b/>
          <w:bCs/>
          <w:i/>
          <w:iCs/>
          <w:color w:val="auto"/>
          <w:sz w:val="20"/>
          <w:szCs w:val="20"/>
        </w:rPr>
        <w:t xml:space="preserve">. </w:t>
      </w:r>
      <w:r w:rsidRPr="000F740E">
        <w:rPr>
          <w:rFonts w:ascii="Times New Roman" w:hAnsi="Times New Roman" w:cs="Times New Roman"/>
          <w:b/>
          <w:bCs/>
          <w:color w:val="auto"/>
          <w:sz w:val="20"/>
          <w:szCs w:val="20"/>
        </w:rPr>
        <w:t>2003). D</w:t>
      </w:r>
      <w:r w:rsidR="00864BEC" w:rsidRPr="000F740E">
        <w:rPr>
          <w:rFonts w:ascii="Times New Roman" w:hAnsi="Times New Roman" w:cs="Times New Roman"/>
          <w:b/>
          <w:bCs/>
          <w:color w:val="auto"/>
          <w:sz w:val="20"/>
          <w:szCs w:val="20"/>
        </w:rPr>
        <w:t>änicke</w:t>
      </w:r>
      <w:r w:rsidRPr="000F740E">
        <w:rPr>
          <w:rFonts w:ascii="Times New Roman" w:hAnsi="Times New Roman" w:cs="Times New Roman"/>
          <w:b/>
          <w:bCs/>
          <w:color w:val="auto"/>
          <w:sz w:val="20"/>
          <w:szCs w:val="20"/>
        </w:rPr>
        <w:t xml:space="preserve"> et al. (2007)</w:t>
      </w:r>
      <w:r w:rsidRPr="000F740E">
        <w:rPr>
          <w:rFonts w:ascii="Times New Roman" w:hAnsi="Times New Roman" w:cs="Times New Roman"/>
          <w:color w:val="auto"/>
          <w:sz w:val="20"/>
          <w:szCs w:val="20"/>
        </w:rPr>
        <w:t xml:space="preserve"> noted lower feed intake in broilers when fed diets containing corn contaminated by DON. </w:t>
      </w:r>
    </w:p>
    <w:p w:rsidR="00FC608E" w:rsidRDefault="00FB6EDA" w:rsidP="00425B44">
      <w:pPr>
        <w:pStyle w:val="bodytext"/>
        <w:snapToGrid w:val="0"/>
        <w:spacing w:before="0" w:beforeAutospacing="0" w:after="0" w:afterAutospacing="0"/>
        <w:jc w:val="both"/>
        <w:rPr>
          <w:b/>
          <w:bCs/>
          <w:sz w:val="20"/>
          <w:szCs w:val="20"/>
        </w:rPr>
      </w:pPr>
      <w:r w:rsidRPr="000F740E">
        <w:rPr>
          <w:b/>
          <w:bCs/>
          <w:i/>
          <w:iCs/>
          <w:sz w:val="20"/>
          <w:szCs w:val="20"/>
        </w:rPr>
        <w:t>Zearalenone</w:t>
      </w:r>
    </w:p>
    <w:p w:rsidR="00FC608E" w:rsidRDefault="00827930"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Zearalenone (ZEA) is a mycotoxin produced by various species of </w:t>
      </w:r>
      <w:r w:rsidRPr="000F740E">
        <w:rPr>
          <w:rFonts w:ascii="Times New Roman" w:hAnsi="Times New Roman" w:cs="Times New Roman"/>
          <w:i/>
          <w:iCs/>
          <w:color w:val="auto"/>
          <w:sz w:val="20"/>
          <w:szCs w:val="20"/>
        </w:rPr>
        <w:t>Fusarium</w:t>
      </w:r>
      <w:r w:rsidRPr="000F740E">
        <w:rPr>
          <w:rFonts w:ascii="Times New Roman" w:hAnsi="Times New Roman" w:cs="Times New Roman"/>
          <w:color w:val="auto"/>
          <w:sz w:val="20"/>
          <w:szCs w:val="20"/>
        </w:rPr>
        <w:t>, especiall</w:t>
      </w:r>
      <w:r w:rsidR="00FC608E" w:rsidRPr="000F740E">
        <w:rPr>
          <w:rFonts w:ascii="Times New Roman" w:hAnsi="Times New Roman" w:cs="Times New Roman"/>
          <w:color w:val="auto"/>
          <w:sz w:val="20"/>
          <w:szCs w:val="20"/>
        </w:rPr>
        <w:t>y</w:t>
      </w:r>
      <w:r w:rsidR="00FC608E">
        <w:rPr>
          <w:rFonts w:ascii="Times New Roman" w:hAnsi="Times New Roman" w:cs="Times New Roman"/>
          <w:color w:val="auto"/>
          <w:sz w:val="20"/>
          <w:szCs w:val="20"/>
        </w:rPr>
        <w:t>.</w:t>
      </w:r>
    </w:p>
    <w:p w:rsidR="00FC608E" w:rsidRDefault="00827930" w:rsidP="00425B44">
      <w:pPr>
        <w:pStyle w:val="Default"/>
        <w:snapToGrid w:val="0"/>
        <w:ind w:firstLine="425"/>
        <w:jc w:val="both"/>
        <w:rPr>
          <w:rFonts w:ascii="Times New Roman" w:hAnsi="Times New Roman" w:cs="Times New Roman"/>
          <w:b/>
          <w:bCs/>
          <w:color w:val="auto"/>
          <w:sz w:val="20"/>
          <w:szCs w:val="20"/>
        </w:rPr>
      </w:pPr>
      <w:r w:rsidRPr="000F740E">
        <w:rPr>
          <w:rFonts w:ascii="Times New Roman" w:hAnsi="Times New Roman" w:cs="Times New Roman"/>
          <w:i/>
          <w:iCs/>
          <w:color w:val="auto"/>
          <w:sz w:val="20"/>
          <w:szCs w:val="20"/>
        </w:rPr>
        <w:t xml:space="preserve">Fusarium graminearum </w:t>
      </w:r>
      <w:r w:rsidRPr="000F740E">
        <w:rPr>
          <w:rFonts w:ascii="Times New Roman" w:hAnsi="Times New Roman" w:cs="Times New Roman"/>
          <w:color w:val="auto"/>
          <w:sz w:val="20"/>
          <w:szCs w:val="20"/>
        </w:rPr>
        <w:t xml:space="preserve">and </w:t>
      </w:r>
      <w:r w:rsidRPr="000F740E">
        <w:rPr>
          <w:rFonts w:ascii="Times New Roman" w:hAnsi="Times New Roman" w:cs="Times New Roman"/>
          <w:i/>
          <w:iCs/>
          <w:color w:val="auto"/>
          <w:sz w:val="20"/>
          <w:szCs w:val="20"/>
        </w:rPr>
        <w:t>Fusarium culmorum</w:t>
      </w:r>
      <w:r w:rsidRPr="000F740E">
        <w:rPr>
          <w:rFonts w:ascii="Times New Roman" w:hAnsi="Times New Roman" w:cs="Times New Roman"/>
          <w:color w:val="auto"/>
          <w:sz w:val="20"/>
          <w:szCs w:val="20"/>
        </w:rPr>
        <w:t xml:space="preserve">, main agents involved in its formation </w:t>
      </w:r>
      <w:r w:rsidRPr="000F740E">
        <w:rPr>
          <w:rFonts w:ascii="Times New Roman" w:hAnsi="Times New Roman" w:cs="Times New Roman"/>
          <w:b/>
          <w:bCs/>
          <w:color w:val="auto"/>
          <w:sz w:val="20"/>
          <w:szCs w:val="20"/>
        </w:rPr>
        <w:t>(Z</w:t>
      </w:r>
      <w:r w:rsidR="00326367" w:rsidRPr="000F740E">
        <w:rPr>
          <w:rFonts w:ascii="Times New Roman" w:hAnsi="Times New Roman" w:cs="Times New Roman"/>
          <w:b/>
          <w:bCs/>
          <w:color w:val="auto"/>
          <w:sz w:val="20"/>
          <w:szCs w:val="20"/>
        </w:rPr>
        <w:t>inedine</w:t>
      </w:r>
      <w:r w:rsidRPr="000F740E">
        <w:rPr>
          <w:rFonts w:ascii="Times New Roman" w:hAnsi="Times New Roman" w:cs="Times New Roman"/>
          <w:b/>
          <w:bCs/>
          <w:color w:val="auto"/>
          <w:sz w:val="20"/>
          <w:szCs w:val="20"/>
        </w:rPr>
        <w:t xml:space="preserve"> et al. 2007).</w:t>
      </w:r>
      <w:r w:rsidRPr="000F740E">
        <w:rPr>
          <w:rFonts w:ascii="Times New Roman" w:hAnsi="Times New Roman" w:cs="Times New Roman"/>
          <w:color w:val="auto"/>
          <w:sz w:val="20"/>
          <w:szCs w:val="20"/>
        </w:rPr>
        <w:t xml:space="preserve"> Except for extremely high levels of contamination, chickens are not affected by the ingestion of ZEA </w:t>
      </w:r>
      <w:r w:rsidRPr="000F740E">
        <w:rPr>
          <w:rFonts w:ascii="Times New Roman" w:hAnsi="Times New Roman" w:cs="Times New Roman"/>
          <w:b/>
          <w:bCs/>
          <w:color w:val="auto"/>
          <w:sz w:val="20"/>
          <w:szCs w:val="20"/>
        </w:rPr>
        <w:t>(L</w:t>
      </w:r>
      <w:r w:rsidR="00864BEC" w:rsidRPr="000F740E">
        <w:rPr>
          <w:rFonts w:ascii="Times New Roman" w:hAnsi="Times New Roman" w:cs="Times New Roman"/>
          <w:b/>
          <w:bCs/>
          <w:color w:val="auto"/>
          <w:sz w:val="20"/>
          <w:szCs w:val="20"/>
        </w:rPr>
        <w:t>ee</w:t>
      </w:r>
      <w:r w:rsidRPr="000F740E">
        <w:rPr>
          <w:rFonts w:ascii="Times New Roman" w:hAnsi="Times New Roman" w:cs="Times New Roman"/>
          <w:b/>
          <w:bCs/>
          <w:color w:val="auto"/>
          <w:sz w:val="20"/>
          <w:szCs w:val="20"/>
        </w:rPr>
        <w:t xml:space="preserve"> et al. 1985).</w:t>
      </w:r>
      <w:r w:rsidRPr="000F740E">
        <w:rPr>
          <w:rFonts w:ascii="Times New Roman" w:hAnsi="Times New Roman" w:cs="Times New Roman"/>
          <w:color w:val="auto"/>
          <w:sz w:val="20"/>
          <w:szCs w:val="20"/>
        </w:rPr>
        <w:t xml:space="preserve"> Broilers were intoxicated with levels of 800 ppm of ZEA, and showed no changes in performance, however, a decrease in the number of white blood cells was observed, hypertrophy of some oviducts and comb shrinkage </w:t>
      </w:r>
      <w:r w:rsidRPr="000F740E">
        <w:rPr>
          <w:rFonts w:ascii="Times New Roman" w:hAnsi="Times New Roman" w:cs="Times New Roman"/>
          <w:b/>
          <w:bCs/>
          <w:color w:val="auto"/>
          <w:sz w:val="20"/>
          <w:szCs w:val="20"/>
        </w:rPr>
        <w:t>(C</w:t>
      </w:r>
      <w:r w:rsidR="00864BEC" w:rsidRPr="000F740E">
        <w:rPr>
          <w:rFonts w:ascii="Times New Roman" w:hAnsi="Times New Roman" w:cs="Times New Roman"/>
          <w:b/>
          <w:bCs/>
          <w:color w:val="auto"/>
          <w:sz w:val="20"/>
          <w:szCs w:val="20"/>
        </w:rPr>
        <w:t>hi</w:t>
      </w:r>
      <w:r w:rsidRPr="000F740E">
        <w:rPr>
          <w:rFonts w:ascii="Times New Roman" w:hAnsi="Times New Roman" w:cs="Times New Roman"/>
          <w:b/>
          <w:bCs/>
          <w:color w:val="auto"/>
          <w:sz w:val="20"/>
          <w:szCs w:val="20"/>
        </w:rPr>
        <w:t xml:space="preserve"> et al</w:t>
      </w:r>
      <w:r w:rsidRPr="000F740E">
        <w:rPr>
          <w:rFonts w:ascii="Times New Roman" w:hAnsi="Times New Roman" w:cs="Times New Roman"/>
          <w:b/>
          <w:bCs/>
          <w:i/>
          <w:iCs/>
          <w:color w:val="auto"/>
          <w:sz w:val="20"/>
          <w:szCs w:val="20"/>
        </w:rPr>
        <w:t xml:space="preserve">. </w:t>
      </w:r>
      <w:r w:rsidRPr="000F740E">
        <w:rPr>
          <w:rFonts w:ascii="Times New Roman" w:hAnsi="Times New Roman" w:cs="Times New Roman"/>
          <w:b/>
          <w:bCs/>
          <w:color w:val="auto"/>
          <w:sz w:val="20"/>
          <w:szCs w:val="20"/>
        </w:rPr>
        <w:t>19</w:t>
      </w:r>
      <w:r w:rsidR="00B72D06" w:rsidRPr="000F740E">
        <w:rPr>
          <w:rFonts w:ascii="Times New Roman" w:hAnsi="Times New Roman" w:cs="Times New Roman"/>
          <w:b/>
          <w:bCs/>
          <w:color w:val="auto"/>
          <w:sz w:val="20"/>
          <w:szCs w:val="20"/>
        </w:rPr>
        <w:t>78</w:t>
      </w:r>
      <w:r w:rsidRPr="000F740E">
        <w:rPr>
          <w:rFonts w:ascii="Times New Roman" w:hAnsi="Times New Roman" w:cs="Times New Roman"/>
          <w:b/>
          <w:bCs/>
          <w:color w:val="auto"/>
          <w:sz w:val="20"/>
          <w:szCs w:val="20"/>
        </w:rPr>
        <w:t>).</w:t>
      </w:r>
      <w:r w:rsidRPr="000F740E">
        <w:rPr>
          <w:rFonts w:ascii="Times New Roman" w:hAnsi="Times New Roman" w:cs="Times New Roman"/>
          <w:color w:val="auto"/>
          <w:sz w:val="20"/>
          <w:szCs w:val="20"/>
        </w:rPr>
        <w:t xml:space="preserve"> The ZEA can also be hepatotoxic, and change some serum parameters (</w:t>
      </w:r>
      <w:r w:rsidRPr="000F740E">
        <w:rPr>
          <w:rFonts w:ascii="Times New Roman" w:hAnsi="Times New Roman" w:cs="Times New Roman"/>
          <w:b/>
          <w:bCs/>
          <w:color w:val="auto"/>
          <w:sz w:val="20"/>
          <w:szCs w:val="20"/>
        </w:rPr>
        <w:t>Z</w:t>
      </w:r>
      <w:r w:rsidR="00864BEC" w:rsidRPr="000F740E">
        <w:rPr>
          <w:rFonts w:ascii="Times New Roman" w:hAnsi="Times New Roman" w:cs="Times New Roman"/>
          <w:b/>
          <w:bCs/>
          <w:color w:val="auto"/>
          <w:sz w:val="20"/>
          <w:szCs w:val="20"/>
        </w:rPr>
        <w:t>inedine</w:t>
      </w:r>
      <w:r w:rsidRPr="000F740E">
        <w:rPr>
          <w:rFonts w:ascii="Times New Roman" w:hAnsi="Times New Roman" w:cs="Times New Roman"/>
          <w:b/>
          <w:bCs/>
          <w:color w:val="auto"/>
          <w:sz w:val="20"/>
          <w:szCs w:val="20"/>
        </w:rPr>
        <w:t xml:space="preserve"> et al. 2007). </w:t>
      </w:r>
    </w:p>
    <w:p w:rsidR="00FC608E" w:rsidRDefault="00827930" w:rsidP="00425B44">
      <w:pPr>
        <w:pStyle w:val="Default"/>
        <w:snapToGrid w:val="0"/>
        <w:ind w:firstLine="425"/>
        <w:jc w:val="both"/>
        <w:rPr>
          <w:rFonts w:ascii="Times New Roman" w:hAnsi="Times New Roman" w:cs="Times New Roman"/>
          <w:color w:val="auto"/>
          <w:sz w:val="20"/>
          <w:szCs w:val="20"/>
        </w:rPr>
      </w:pPr>
      <w:r w:rsidRPr="000F740E">
        <w:rPr>
          <w:rFonts w:ascii="Times New Roman" w:hAnsi="Times New Roman" w:cs="Times New Roman"/>
          <w:color w:val="auto"/>
          <w:sz w:val="20"/>
          <w:szCs w:val="20"/>
        </w:rPr>
        <w:t xml:space="preserve">Although the ZEA does not affect the performance of the chickens in natural contamination, it should be noted health authorities in some importing countries are on alert as the ZEA residues in chicken meat, as this mycotoxin, in certain concentrations, </w:t>
      </w:r>
      <w:r w:rsidRPr="000F740E">
        <w:rPr>
          <w:rFonts w:ascii="Times New Roman" w:hAnsi="Times New Roman" w:cs="Times New Roman"/>
          <w:color w:val="auto"/>
          <w:sz w:val="20"/>
          <w:szCs w:val="20"/>
        </w:rPr>
        <w:lastRenderedPageBreak/>
        <w:t xml:space="preserve">may induce an anabolic effect in humans and other mammals </w:t>
      </w:r>
      <w:r w:rsidRPr="000F740E">
        <w:rPr>
          <w:rFonts w:ascii="Times New Roman" w:hAnsi="Times New Roman" w:cs="Times New Roman"/>
          <w:b/>
          <w:bCs/>
          <w:color w:val="auto"/>
          <w:sz w:val="20"/>
          <w:szCs w:val="20"/>
        </w:rPr>
        <w:t>(S</w:t>
      </w:r>
      <w:r w:rsidR="00864BEC" w:rsidRPr="000F740E">
        <w:rPr>
          <w:rFonts w:ascii="Times New Roman" w:hAnsi="Times New Roman" w:cs="Times New Roman"/>
          <w:b/>
          <w:bCs/>
          <w:color w:val="auto"/>
          <w:sz w:val="20"/>
          <w:szCs w:val="20"/>
        </w:rPr>
        <w:t>anturio</w:t>
      </w:r>
      <w:r w:rsidRPr="000F740E">
        <w:rPr>
          <w:rFonts w:ascii="Times New Roman" w:hAnsi="Times New Roman" w:cs="Times New Roman"/>
          <w:b/>
          <w:bCs/>
          <w:color w:val="auto"/>
          <w:sz w:val="20"/>
          <w:szCs w:val="20"/>
        </w:rPr>
        <w:t xml:space="preserve"> 2000)</w:t>
      </w:r>
      <w:r w:rsidRPr="000F740E">
        <w:rPr>
          <w:rFonts w:ascii="Times New Roman" w:hAnsi="Times New Roman" w:cs="Times New Roman"/>
          <w:color w:val="auto"/>
          <w:sz w:val="20"/>
          <w:szCs w:val="20"/>
        </w:rPr>
        <w:t xml:space="preserve"> and tumor development due to chronic exposure </w:t>
      </w:r>
      <w:r w:rsidRPr="000F740E">
        <w:rPr>
          <w:rFonts w:ascii="Times New Roman" w:hAnsi="Times New Roman" w:cs="Times New Roman"/>
          <w:b/>
          <w:bCs/>
          <w:color w:val="auto"/>
          <w:sz w:val="20"/>
          <w:szCs w:val="20"/>
        </w:rPr>
        <w:t>(Y</w:t>
      </w:r>
      <w:r w:rsidR="00864BEC" w:rsidRPr="000F740E">
        <w:rPr>
          <w:rFonts w:ascii="Times New Roman" w:hAnsi="Times New Roman" w:cs="Times New Roman"/>
          <w:b/>
          <w:bCs/>
          <w:color w:val="auto"/>
          <w:sz w:val="20"/>
          <w:szCs w:val="20"/>
        </w:rPr>
        <w:t>u</w:t>
      </w:r>
      <w:r w:rsidRPr="000F740E">
        <w:rPr>
          <w:rFonts w:ascii="Times New Roman" w:hAnsi="Times New Roman" w:cs="Times New Roman"/>
          <w:b/>
          <w:bCs/>
          <w:color w:val="auto"/>
          <w:sz w:val="20"/>
          <w:szCs w:val="20"/>
        </w:rPr>
        <w:t xml:space="preserve"> et al</w:t>
      </w:r>
      <w:r w:rsidRPr="000F740E">
        <w:rPr>
          <w:rFonts w:ascii="Times New Roman" w:hAnsi="Times New Roman" w:cs="Times New Roman"/>
          <w:b/>
          <w:bCs/>
          <w:i/>
          <w:iCs/>
          <w:color w:val="auto"/>
          <w:sz w:val="20"/>
          <w:szCs w:val="20"/>
        </w:rPr>
        <w:t xml:space="preserve">. </w:t>
      </w:r>
      <w:r w:rsidRPr="000F740E">
        <w:rPr>
          <w:rFonts w:ascii="Times New Roman" w:hAnsi="Times New Roman" w:cs="Times New Roman"/>
          <w:b/>
          <w:bCs/>
          <w:color w:val="auto"/>
          <w:sz w:val="20"/>
          <w:szCs w:val="20"/>
        </w:rPr>
        <w:t>2005).</w:t>
      </w:r>
    </w:p>
    <w:p w:rsidR="00FC608E" w:rsidRDefault="008C1713" w:rsidP="00425B44">
      <w:pPr>
        <w:pStyle w:val="bodytext"/>
        <w:snapToGrid w:val="0"/>
        <w:spacing w:before="0" w:beforeAutospacing="0" w:after="0" w:afterAutospacing="0"/>
        <w:jc w:val="both"/>
        <w:rPr>
          <w:sz w:val="20"/>
          <w:szCs w:val="20"/>
        </w:rPr>
      </w:pPr>
      <w:r w:rsidRPr="000F740E">
        <w:rPr>
          <w:b/>
          <w:bCs/>
          <w:sz w:val="20"/>
          <w:szCs w:val="20"/>
        </w:rPr>
        <w:t>Prevention and control of mycotoxin formation</w:t>
      </w:r>
    </w:p>
    <w:p w:rsidR="008C1713" w:rsidRPr="000F740E" w:rsidRDefault="008C1713" w:rsidP="00425B4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F740E">
        <w:rPr>
          <w:rFonts w:ascii="Times New Roman" w:hAnsi="Times New Roman" w:cs="Times New Roman"/>
          <w:sz w:val="20"/>
          <w:szCs w:val="20"/>
        </w:rPr>
        <w:t>The best way to control aflatoxin and ochratoxin formation is to prevent the growth</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of fungi on harvested and stored grains and other susceptible commodities. Crops</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should be harvested at maturity and pre- or post-harvest mechanical damage should</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be avoided. Moisture contents of harvested crops should be reduced to a safe level.</w:t>
      </w:r>
    </w:p>
    <w:p w:rsidR="008C1713" w:rsidRPr="000F740E" w:rsidRDefault="008C1713" w:rsidP="00425B44">
      <w:pPr>
        <w:autoSpaceDE w:val="0"/>
        <w:autoSpaceDN w:val="0"/>
        <w:bidi w:val="0"/>
        <w:adjustRightInd w:val="0"/>
        <w:snapToGrid w:val="0"/>
        <w:spacing w:after="0" w:line="240" w:lineRule="auto"/>
        <w:ind w:firstLine="425"/>
        <w:jc w:val="both"/>
        <w:rPr>
          <w:rFonts w:ascii="Times New Roman" w:hAnsi="Times New Roman" w:cs="Times New Roman"/>
          <w:sz w:val="20"/>
          <w:szCs w:val="20"/>
          <w:lang w:val="fr-FR"/>
        </w:rPr>
      </w:pPr>
      <w:r w:rsidRPr="000F740E">
        <w:rPr>
          <w:rFonts w:ascii="Times New Roman" w:hAnsi="Times New Roman" w:cs="Times New Roman"/>
          <w:sz w:val="20"/>
          <w:szCs w:val="20"/>
        </w:rPr>
        <w:t>Moisture build-up in the stored grain should be prevented by measures such as</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regular aeration. Aflatoxin production can be decreased by storing food in a low</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oxygen</w:t>
      </w:r>
      <w:r w:rsidR="00FC608E" w:rsidRPr="000F740E">
        <w:rPr>
          <w:rFonts w:ascii="Times New Roman" w:hAnsi="Times New Roman" w:cs="Times New Roman"/>
          <w:sz w:val="20"/>
          <w:szCs w:val="20"/>
        </w:rPr>
        <w:t>,</w:t>
      </w:r>
      <w:r w:rsidR="00FC608E">
        <w:rPr>
          <w:rFonts w:ascii="Times New Roman" w:hAnsi="Times New Roman" w:cs="Times New Roman"/>
          <w:sz w:val="20"/>
          <w:szCs w:val="20"/>
        </w:rPr>
        <w:t xml:space="preserve"> </w:t>
      </w:r>
      <w:r w:rsidR="00FC608E" w:rsidRPr="000F740E">
        <w:rPr>
          <w:rFonts w:ascii="Times New Roman" w:hAnsi="Times New Roman" w:cs="Times New Roman"/>
          <w:sz w:val="20"/>
          <w:szCs w:val="20"/>
        </w:rPr>
        <w:t>h</w:t>
      </w:r>
      <w:r w:rsidRPr="000F740E">
        <w:rPr>
          <w:rFonts w:ascii="Times New Roman" w:hAnsi="Times New Roman" w:cs="Times New Roman"/>
          <w:sz w:val="20"/>
          <w:szCs w:val="20"/>
        </w:rPr>
        <w:t>igh-CO2 environment. In areas of the southern United States, where the</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preferred conditions for aflatoxin production are common (25-30°C, humidity85%), refrigeration of food is often necessary to prevent aflatoxin production</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production</w:t>
      </w:r>
      <w:r w:rsidR="000F740E" w:rsidRPr="000F740E">
        <w:rPr>
          <w:rFonts w:ascii="Times New Roman" w:hAnsi="Times New Roman" w:cs="Times New Roman"/>
          <w:b/>
          <w:bCs/>
          <w:sz w:val="20"/>
          <w:szCs w:val="20"/>
        </w:rPr>
        <w:t>. (</w:t>
      </w:r>
      <w:r w:rsidRPr="000F740E">
        <w:rPr>
          <w:rFonts w:ascii="Times New Roman" w:hAnsi="Times New Roman" w:cs="Times New Roman"/>
          <w:b/>
          <w:bCs/>
          <w:sz w:val="20"/>
          <w:szCs w:val="20"/>
        </w:rPr>
        <w:t>Ritchie, 1994</w:t>
      </w:r>
      <w:r w:rsidR="00FC608E" w:rsidRPr="000F740E">
        <w:rPr>
          <w:rFonts w:ascii="Times New Roman" w:hAnsi="Times New Roman" w:cs="Times New Roman"/>
          <w:b/>
          <w:bCs/>
          <w:sz w:val="20"/>
          <w:szCs w:val="20"/>
        </w:rPr>
        <w:t>)</w:t>
      </w:r>
      <w:r w:rsidR="00FC608E">
        <w:rPr>
          <w:rFonts w:ascii="Times New Roman" w:hAnsi="Times New Roman" w:cs="Times New Roman"/>
          <w:b/>
          <w:bCs/>
          <w:sz w:val="20"/>
          <w:szCs w:val="20"/>
        </w:rPr>
        <w:t xml:space="preserve"> </w:t>
      </w:r>
      <w:r w:rsidR="00FC608E" w:rsidRPr="000F740E">
        <w:rPr>
          <w:rFonts w:ascii="Times New Roman" w:hAnsi="Times New Roman" w:cs="Times New Roman"/>
          <w:sz w:val="20"/>
          <w:szCs w:val="20"/>
        </w:rPr>
        <w:t>I</w:t>
      </w:r>
      <w:r w:rsidRPr="000F740E">
        <w:rPr>
          <w:rFonts w:ascii="Times New Roman" w:hAnsi="Times New Roman" w:cs="Times New Roman"/>
          <w:sz w:val="20"/>
          <w:szCs w:val="20"/>
        </w:rPr>
        <w:t>n the United States, the Food and Drug Administration, has established a tolerance</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of 20 ppb of aflatoxin for foods other than milk, but European markets are striving</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 xml:space="preserve">for a lower Codex importation standard of 2 ppb. </w:t>
      </w:r>
      <w:r w:rsidRPr="000F740E">
        <w:rPr>
          <w:rFonts w:ascii="Times New Roman" w:hAnsi="Times New Roman" w:cs="Times New Roman"/>
          <w:b/>
          <w:bCs/>
          <w:sz w:val="20"/>
          <w:szCs w:val="20"/>
        </w:rPr>
        <w:t>(Abbas, 2005)</w:t>
      </w:r>
      <w:r w:rsidR="00FC608E" w:rsidRPr="000F740E">
        <w:rPr>
          <w:rFonts w:ascii="Times New Roman" w:hAnsi="Times New Roman" w:cs="Times New Roman"/>
          <w:b/>
          <w:bCs/>
          <w:sz w:val="20"/>
          <w:szCs w:val="20"/>
        </w:rPr>
        <w:t>;</w:t>
      </w:r>
      <w:r w:rsidR="00FC608E">
        <w:rPr>
          <w:rFonts w:ascii="Times New Roman" w:hAnsi="Times New Roman" w:cs="Times New Roman"/>
          <w:b/>
          <w:bCs/>
          <w:sz w:val="20"/>
          <w:szCs w:val="20"/>
        </w:rPr>
        <w:t xml:space="preserve"> </w:t>
      </w:r>
      <w:r w:rsidR="00FC608E" w:rsidRPr="000F740E">
        <w:rPr>
          <w:rFonts w:ascii="Times New Roman" w:hAnsi="Times New Roman" w:cs="Times New Roman"/>
          <w:sz w:val="20"/>
          <w:szCs w:val="20"/>
        </w:rPr>
        <w:t>A</w:t>
      </w:r>
      <w:r w:rsidRPr="000F740E">
        <w:rPr>
          <w:rFonts w:ascii="Times New Roman" w:hAnsi="Times New Roman" w:cs="Times New Roman"/>
          <w:sz w:val="20"/>
          <w:szCs w:val="20"/>
        </w:rPr>
        <w:t>FB1 contamination is practically unavoidable, chemoprevention strategies aimed</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to reduce AFB1 toxicity in poultry and in other animals have been the subject of</w:t>
      </w:r>
      <w:r w:rsidRPr="000F740E">
        <w:rPr>
          <w:rFonts w:ascii="Times New Roman" w:hAnsi="Times New Roman" w:cs="Times New Roman"/>
          <w:sz w:val="20"/>
          <w:szCs w:val="20"/>
          <w:lang w:val="fr-FR"/>
        </w:rPr>
        <w:t>numerous studies</w:t>
      </w:r>
      <w:r w:rsidR="000F740E" w:rsidRPr="000F740E">
        <w:rPr>
          <w:rFonts w:ascii="Times New Roman" w:hAnsi="Times New Roman" w:cs="Times New Roman"/>
          <w:b/>
          <w:bCs/>
          <w:sz w:val="20"/>
          <w:szCs w:val="20"/>
          <w:lang w:val="fr-FR"/>
        </w:rPr>
        <w:t>. (</w:t>
      </w:r>
      <w:r w:rsidRPr="000F740E">
        <w:rPr>
          <w:rFonts w:ascii="Times New Roman" w:hAnsi="Times New Roman" w:cs="Times New Roman"/>
          <w:b/>
          <w:bCs/>
          <w:sz w:val="20"/>
          <w:szCs w:val="20"/>
          <w:lang w:val="fr-FR"/>
        </w:rPr>
        <w:t>Arafa et al., 1981; Leeson et al,1995).</w:t>
      </w:r>
    </w:p>
    <w:p w:rsidR="008C1713" w:rsidRPr="000F740E" w:rsidRDefault="008C1713" w:rsidP="00425B4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F740E">
        <w:rPr>
          <w:rFonts w:ascii="Times New Roman" w:hAnsi="Times New Roman" w:cs="Times New Roman"/>
          <w:sz w:val="20"/>
          <w:szCs w:val="20"/>
        </w:rPr>
        <w:t>Several chemopreventives have been evaluated in poultry for reducing symptoms</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of aflatoxicosis. Because of their sensitivity, poultry have been used as models for</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discovering AFB1 chemopreventives.</w:t>
      </w:r>
    </w:p>
    <w:p w:rsidR="00FC608E" w:rsidRDefault="008C1713" w:rsidP="00425B4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F740E">
        <w:rPr>
          <w:rFonts w:ascii="Times New Roman" w:hAnsi="Times New Roman" w:cs="Times New Roman"/>
          <w:sz w:val="20"/>
          <w:szCs w:val="20"/>
        </w:rPr>
        <w:t xml:space="preserve">Since 1990s, particular studies </w:t>
      </w:r>
      <w:r w:rsidRPr="000F740E">
        <w:rPr>
          <w:rFonts w:ascii="Times New Roman" w:hAnsi="Times New Roman" w:cs="Times New Roman"/>
          <w:b/>
          <w:bCs/>
          <w:sz w:val="20"/>
          <w:szCs w:val="20"/>
        </w:rPr>
        <w:t>(Maciorowski et al., 2007; Wyatt, 1991)</w:t>
      </w:r>
      <w:r w:rsidRPr="000F740E">
        <w:rPr>
          <w:rFonts w:ascii="Times New Roman" w:hAnsi="Times New Roman" w:cs="Times New Roman"/>
          <w:sz w:val="20"/>
          <w:szCs w:val="20"/>
        </w:rPr>
        <w:t xml:space="preserve"> have</w:t>
      </w:r>
      <w:r w:rsidR="00787F51">
        <w:rPr>
          <w:rFonts w:ascii="Times New Roman" w:hAnsi="Times New Roman" w:cs="Times New Roman" w:hint="eastAsia"/>
          <w:sz w:val="20"/>
          <w:szCs w:val="20"/>
          <w:lang w:eastAsia="zh-CN"/>
        </w:rPr>
        <w:t xml:space="preserve"> </w:t>
      </w:r>
      <w:r w:rsidR="001F2850" w:rsidRPr="000F740E">
        <w:rPr>
          <w:rFonts w:ascii="Times New Roman" w:hAnsi="Times New Roman" w:cs="Times New Roman"/>
          <w:sz w:val="20"/>
          <w:szCs w:val="20"/>
        </w:rPr>
        <w:t>shown the value of non-nutritive clays, such as aluminosilicates, zeolites</w:t>
      </w:r>
      <w:r w:rsidR="00FC608E" w:rsidRPr="000F740E">
        <w:rPr>
          <w:rFonts w:ascii="Times New Roman" w:hAnsi="Times New Roman" w:cs="Times New Roman"/>
          <w:sz w:val="20"/>
          <w:szCs w:val="20"/>
        </w:rPr>
        <w:t>,</w:t>
      </w:r>
      <w:r w:rsidR="00FC608E">
        <w:rPr>
          <w:rFonts w:ascii="Times New Roman" w:hAnsi="Times New Roman" w:cs="Times New Roman"/>
          <w:sz w:val="20"/>
          <w:szCs w:val="20"/>
        </w:rPr>
        <w:t xml:space="preserve"> </w:t>
      </w:r>
      <w:r w:rsidR="00FC608E" w:rsidRPr="000F740E">
        <w:rPr>
          <w:rFonts w:ascii="Times New Roman" w:hAnsi="Times New Roman" w:cs="Times New Roman"/>
          <w:sz w:val="20"/>
          <w:szCs w:val="20"/>
        </w:rPr>
        <w:t>b</w:t>
      </w:r>
      <w:r w:rsidR="001F2850" w:rsidRPr="000F740E">
        <w:rPr>
          <w:rFonts w:ascii="Times New Roman" w:hAnsi="Times New Roman" w:cs="Times New Roman"/>
          <w:sz w:val="20"/>
          <w:szCs w:val="20"/>
        </w:rPr>
        <w:t>entonites and clinoptilolites on aflatoxicosis prevention. They have high binding</w:t>
      </w:r>
      <w:r w:rsidR="00787F51">
        <w:rPr>
          <w:rFonts w:ascii="Times New Roman" w:hAnsi="Times New Roman" w:cs="Times New Roman" w:hint="eastAsia"/>
          <w:sz w:val="20"/>
          <w:szCs w:val="20"/>
          <w:lang w:eastAsia="zh-CN"/>
        </w:rPr>
        <w:t xml:space="preserve"> </w:t>
      </w:r>
      <w:r w:rsidR="001F2850" w:rsidRPr="000F740E">
        <w:rPr>
          <w:rFonts w:ascii="Times New Roman" w:hAnsi="Times New Roman" w:cs="Times New Roman"/>
          <w:sz w:val="20"/>
          <w:szCs w:val="20"/>
        </w:rPr>
        <w:t xml:space="preserve">capacity against aflatoxin, reduce the absorption from the gastrointestinal tract </w:t>
      </w:r>
      <w:r w:rsidR="00787F51" w:rsidRPr="000F740E">
        <w:rPr>
          <w:rFonts w:ascii="Times New Roman" w:hAnsi="Times New Roman" w:cs="Times New Roman"/>
          <w:sz w:val="20"/>
          <w:szCs w:val="20"/>
        </w:rPr>
        <w:t>and are</w:t>
      </w:r>
      <w:r w:rsidR="001F2850" w:rsidRPr="000F740E">
        <w:rPr>
          <w:rFonts w:ascii="Times New Roman" w:hAnsi="Times New Roman" w:cs="Times New Roman"/>
          <w:sz w:val="20"/>
          <w:szCs w:val="20"/>
        </w:rPr>
        <w:t xml:space="preserve"> generally inert, nontoxic and economical in use. Antifungal agents such as</w:t>
      </w:r>
      <w:r w:rsidR="00787F51">
        <w:rPr>
          <w:rFonts w:ascii="Times New Roman" w:hAnsi="Times New Roman" w:cs="Times New Roman" w:hint="eastAsia"/>
          <w:sz w:val="20"/>
          <w:szCs w:val="20"/>
          <w:lang w:eastAsia="zh-CN"/>
        </w:rPr>
        <w:t xml:space="preserve"> </w:t>
      </w:r>
      <w:r w:rsidR="001F2850" w:rsidRPr="000F740E">
        <w:rPr>
          <w:rFonts w:ascii="Times New Roman" w:hAnsi="Times New Roman" w:cs="Times New Roman"/>
          <w:sz w:val="20"/>
          <w:szCs w:val="20"/>
        </w:rPr>
        <w:t xml:space="preserve">gentian violet and propionic acid have been evaluated and appear to be </w:t>
      </w:r>
      <w:r w:rsidR="00787F51" w:rsidRPr="000F740E">
        <w:rPr>
          <w:rFonts w:ascii="Times New Roman" w:hAnsi="Times New Roman" w:cs="Times New Roman"/>
          <w:sz w:val="20"/>
          <w:szCs w:val="20"/>
        </w:rPr>
        <w:t>most promising</w:t>
      </w:r>
      <w:r w:rsidR="001F2850" w:rsidRPr="000F740E">
        <w:rPr>
          <w:rFonts w:ascii="Times New Roman" w:hAnsi="Times New Roman" w:cs="Times New Roman"/>
          <w:sz w:val="20"/>
          <w:szCs w:val="20"/>
        </w:rPr>
        <w:t xml:space="preserve"> substances in the control of aflatoxin-producing fungi. Similarly</w:t>
      </w:r>
      <w:r w:rsidR="00FC608E" w:rsidRPr="000F740E">
        <w:rPr>
          <w:rFonts w:ascii="Times New Roman" w:hAnsi="Times New Roman" w:cs="Times New Roman"/>
          <w:sz w:val="20"/>
          <w:szCs w:val="20"/>
        </w:rPr>
        <w:t>,</w:t>
      </w:r>
      <w:r w:rsidR="00FC608E">
        <w:rPr>
          <w:rFonts w:ascii="Times New Roman" w:hAnsi="Times New Roman" w:cs="Times New Roman"/>
          <w:sz w:val="20"/>
          <w:szCs w:val="20"/>
        </w:rPr>
        <w:t xml:space="preserve"> </w:t>
      </w:r>
      <w:r w:rsidR="00FC608E" w:rsidRPr="000F740E">
        <w:rPr>
          <w:rFonts w:ascii="Times New Roman" w:hAnsi="Times New Roman" w:cs="Times New Roman"/>
          <w:sz w:val="20"/>
          <w:szCs w:val="20"/>
        </w:rPr>
        <w:t>b</w:t>
      </w:r>
      <w:r w:rsidR="001F2850" w:rsidRPr="000F740E">
        <w:rPr>
          <w:rFonts w:ascii="Times New Roman" w:hAnsi="Times New Roman" w:cs="Times New Roman"/>
          <w:sz w:val="20"/>
          <w:szCs w:val="20"/>
        </w:rPr>
        <w:t xml:space="preserve">enzoic acid has been found to be quite effective against </w:t>
      </w:r>
      <w:r w:rsidR="001F2850" w:rsidRPr="000F740E">
        <w:rPr>
          <w:rFonts w:ascii="Times New Roman" w:hAnsi="Times New Roman" w:cs="Times New Roman"/>
          <w:i/>
          <w:iCs/>
          <w:sz w:val="20"/>
          <w:szCs w:val="20"/>
        </w:rPr>
        <w:t>A. flavus</w:t>
      </w:r>
      <w:r w:rsidR="001F2850" w:rsidRPr="000F740E">
        <w:rPr>
          <w:rFonts w:ascii="Times New Roman" w:hAnsi="Times New Roman" w:cs="Times New Roman"/>
          <w:sz w:val="20"/>
          <w:szCs w:val="20"/>
        </w:rPr>
        <w:t>. Other feed</w:t>
      </w:r>
      <w:r w:rsidR="00787F51">
        <w:rPr>
          <w:rFonts w:ascii="Times New Roman" w:hAnsi="Times New Roman" w:cs="Times New Roman" w:hint="eastAsia"/>
          <w:sz w:val="20"/>
          <w:szCs w:val="20"/>
          <w:lang w:eastAsia="zh-CN"/>
        </w:rPr>
        <w:t xml:space="preserve"> </w:t>
      </w:r>
      <w:r w:rsidR="001F2850" w:rsidRPr="000F740E">
        <w:rPr>
          <w:rFonts w:ascii="Times New Roman" w:hAnsi="Times New Roman" w:cs="Times New Roman"/>
          <w:sz w:val="20"/>
          <w:szCs w:val="20"/>
        </w:rPr>
        <w:t>additives including selenium and carotenes have also been reported to have the</w:t>
      </w:r>
      <w:r w:rsidR="00787F51">
        <w:rPr>
          <w:rFonts w:ascii="Times New Roman" w:hAnsi="Times New Roman" w:cs="Times New Roman" w:hint="eastAsia"/>
          <w:sz w:val="20"/>
          <w:szCs w:val="20"/>
          <w:lang w:eastAsia="zh-CN"/>
        </w:rPr>
        <w:t xml:space="preserve"> </w:t>
      </w:r>
      <w:r w:rsidR="001F2850" w:rsidRPr="000F740E">
        <w:rPr>
          <w:rFonts w:ascii="Times New Roman" w:hAnsi="Times New Roman" w:cs="Times New Roman"/>
          <w:sz w:val="20"/>
          <w:szCs w:val="20"/>
        </w:rPr>
        <w:t>some value in reducing the toxicity of AFB1 in chickens and in turkeys. Also, high</w:t>
      </w:r>
      <w:r w:rsidR="00787F51">
        <w:rPr>
          <w:rFonts w:ascii="Times New Roman" w:hAnsi="Times New Roman" w:cs="Times New Roman" w:hint="eastAsia"/>
          <w:sz w:val="20"/>
          <w:szCs w:val="20"/>
          <w:lang w:eastAsia="zh-CN"/>
        </w:rPr>
        <w:t xml:space="preserve"> </w:t>
      </w:r>
      <w:r w:rsidR="001F2850" w:rsidRPr="000F740E">
        <w:rPr>
          <w:rFonts w:ascii="Times New Roman" w:hAnsi="Times New Roman" w:cs="Times New Roman"/>
          <w:sz w:val="20"/>
          <w:szCs w:val="20"/>
        </w:rPr>
        <w:t>protein diet has been found to have protective effect against aflatoxins in chicken</w:t>
      </w:r>
      <w:r w:rsidR="00FC608E" w:rsidRPr="000F740E">
        <w:rPr>
          <w:rFonts w:ascii="Times New Roman" w:hAnsi="Times New Roman" w:cs="Times New Roman"/>
          <w:sz w:val="20"/>
          <w:szCs w:val="20"/>
        </w:rPr>
        <w:t>s</w:t>
      </w:r>
      <w:r w:rsidR="00FC608E">
        <w:rPr>
          <w:rFonts w:ascii="Times New Roman" w:hAnsi="Times New Roman" w:cs="Times New Roman"/>
          <w:sz w:val="20"/>
          <w:szCs w:val="20"/>
        </w:rPr>
        <w:t>.</w:t>
      </w:r>
    </w:p>
    <w:p w:rsidR="001F2850" w:rsidRPr="000F740E" w:rsidRDefault="001F2850" w:rsidP="00425B44">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F740E">
        <w:rPr>
          <w:rFonts w:ascii="Times New Roman" w:hAnsi="Times New Roman" w:cs="Times New Roman"/>
          <w:b/>
          <w:bCs/>
          <w:sz w:val="20"/>
          <w:szCs w:val="20"/>
        </w:rPr>
        <w:t>(Sumit et al., 2010).</w:t>
      </w:r>
    </w:p>
    <w:p w:rsidR="008C1713" w:rsidRPr="000F740E" w:rsidRDefault="001F2850" w:rsidP="00425B4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F740E">
        <w:rPr>
          <w:rFonts w:ascii="Times New Roman" w:hAnsi="Times New Roman" w:cs="Times New Roman"/>
          <w:sz w:val="20"/>
          <w:szCs w:val="20"/>
        </w:rPr>
        <w:t>The aflatoxin and ochratoxin content in food can be determined by analytical</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techniques such as: thin layer, gas or liquid chromatography, spectrofluorometry</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 xml:space="preserve">and spectrophotometry </w:t>
      </w:r>
      <w:r w:rsidRPr="000F740E">
        <w:rPr>
          <w:rFonts w:ascii="Times New Roman" w:hAnsi="Times New Roman" w:cs="Times New Roman"/>
          <w:b/>
          <w:bCs/>
          <w:sz w:val="20"/>
          <w:szCs w:val="20"/>
        </w:rPr>
        <w:t>(</w:t>
      </w:r>
      <w:r w:rsidR="004B4455" w:rsidRPr="000F740E">
        <w:rPr>
          <w:rFonts w:ascii="Times New Roman" w:hAnsi="Times New Roman" w:cs="Times New Roman"/>
          <w:b/>
          <w:bCs/>
          <w:sz w:val="20"/>
          <w:szCs w:val="20"/>
        </w:rPr>
        <w:t>Talebi,</w:t>
      </w:r>
      <w:r w:rsidR="00787F51">
        <w:rPr>
          <w:rFonts w:ascii="Times New Roman" w:hAnsi="Times New Roman" w:cs="Times New Roman" w:hint="eastAsia"/>
          <w:b/>
          <w:bCs/>
          <w:sz w:val="20"/>
          <w:szCs w:val="20"/>
          <w:lang w:eastAsia="zh-CN"/>
        </w:rPr>
        <w:t xml:space="preserve"> </w:t>
      </w:r>
      <w:r w:rsidR="004B4455" w:rsidRPr="000F740E">
        <w:rPr>
          <w:rFonts w:ascii="Times New Roman" w:hAnsi="Times New Roman" w:cs="Times New Roman"/>
          <w:b/>
          <w:bCs/>
          <w:sz w:val="20"/>
          <w:szCs w:val="20"/>
        </w:rPr>
        <w:lastRenderedPageBreak/>
        <w:t>2011)</w:t>
      </w:r>
      <w:r w:rsidRPr="000F740E">
        <w:rPr>
          <w:rFonts w:ascii="Times New Roman" w:hAnsi="Times New Roman" w:cs="Times New Roman"/>
          <w:b/>
          <w:bCs/>
          <w:sz w:val="20"/>
          <w:szCs w:val="20"/>
        </w:rPr>
        <w:t>.</w:t>
      </w:r>
      <w:r w:rsidRPr="000F740E">
        <w:rPr>
          <w:rFonts w:ascii="Times New Roman" w:hAnsi="Times New Roman" w:cs="Times New Roman"/>
          <w:sz w:val="20"/>
          <w:szCs w:val="20"/>
        </w:rPr>
        <w:t xml:space="preserve"> HPLC (high-performance liquid</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chromatography) still remains the technique of choice for aflatoxin and</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ochratoxinanalysis. HPLC methods include HPLC with fluorescence detection and HPLC</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 xml:space="preserve">with near-ultraviolet, laser- induced fluorescence detection </w:t>
      </w:r>
      <w:r w:rsidR="004B4455" w:rsidRPr="000F740E">
        <w:rPr>
          <w:rFonts w:ascii="Times New Roman" w:hAnsi="Times New Roman" w:cs="Times New Roman"/>
          <w:sz w:val="20"/>
          <w:szCs w:val="20"/>
        </w:rPr>
        <w:t>(near</w:t>
      </w:r>
      <w:r w:rsidRPr="000F740E">
        <w:rPr>
          <w:rFonts w:ascii="Times New Roman" w:hAnsi="Times New Roman" w:cs="Times New Roman"/>
          <w:sz w:val="20"/>
          <w:szCs w:val="20"/>
        </w:rPr>
        <w:t>- UV LIF</w:t>
      </w:r>
      <w:r w:rsidR="000F740E" w:rsidRPr="000F740E">
        <w:rPr>
          <w:rFonts w:ascii="Times New Roman" w:hAnsi="Times New Roman" w:cs="Times New Roman"/>
          <w:sz w:val="20"/>
          <w:szCs w:val="20"/>
        </w:rPr>
        <w:t>) (</w:t>
      </w:r>
      <w:r w:rsidRPr="000F740E">
        <w:rPr>
          <w:rFonts w:ascii="Times New Roman" w:hAnsi="Times New Roman" w:cs="Times New Roman"/>
          <w:sz w:val="20"/>
          <w:szCs w:val="20"/>
        </w:rPr>
        <w:t>Abbas, 2005). ELISA test for poultry are available for identification of totalaflatoxin and ochratoxin A. Detection of aflatoxin and ochratoxin residues in</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tissues requires 100 g of fresh or frozen liver or kidney. Samples for analysis</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should be placed in sealable plastic bags. Although not ideal, tissues from several</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dead birds can be pooled for analysis if necessary</w:t>
      </w:r>
      <w:r w:rsidR="000F740E" w:rsidRPr="000F740E">
        <w:rPr>
          <w:rFonts w:ascii="Times New Roman" w:hAnsi="Times New Roman" w:cs="Times New Roman"/>
          <w:b/>
          <w:bCs/>
          <w:sz w:val="20"/>
          <w:szCs w:val="20"/>
        </w:rPr>
        <w:t>. (</w:t>
      </w:r>
      <w:r w:rsidRPr="000F740E">
        <w:rPr>
          <w:rFonts w:ascii="Times New Roman" w:hAnsi="Times New Roman" w:cs="Times New Roman"/>
          <w:b/>
          <w:bCs/>
          <w:sz w:val="20"/>
          <w:szCs w:val="20"/>
        </w:rPr>
        <w:t>Ritchie, 1994)</w:t>
      </w:r>
      <w:r w:rsidR="00FC608E" w:rsidRPr="000F740E">
        <w:rPr>
          <w:rFonts w:ascii="Times New Roman" w:hAnsi="Times New Roman" w:cs="Times New Roman"/>
          <w:b/>
          <w:bCs/>
          <w:sz w:val="20"/>
          <w:szCs w:val="20"/>
        </w:rPr>
        <w:t>;</w:t>
      </w:r>
      <w:r w:rsidR="00FC608E">
        <w:rPr>
          <w:rFonts w:ascii="Times New Roman" w:hAnsi="Times New Roman" w:cs="Times New Roman"/>
          <w:b/>
          <w:bCs/>
          <w:sz w:val="20"/>
          <w:szCs w:val="20"/>
        </w:rPr>
        <w:t xml:space="preserve"> </w:t>
      </w:r>
      <w:r w:rsidR="00FC608E" w:rsidRPr="000F740E">
        <w:rPr>
          <w:rFonts w:ascii="Times New Roman" w:hAnsi="Times New Roman" w:cs="Times New Roman"/>
          <w:sz w:val="20"/>
          <w:szCs w:val="20"/>
        </w:rPr>
        <w:t>C</w:t>
      </w:r>
      <w:r w:rsidRPr="000F740E">
        <w:rPr>
          <w:rFonts w:ascii="Times New Roman" w:hAnsi="Times New Roman" w:cs="Times New Roman"/>
          <w:sz w:val="20"/>
          <w:szCs w:val="20"/>
        </w:rPr>
        <w:t>hemical detoxification of aflatoxins (acid treatment, alkaline treatment with</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hydroxide, bisulfites, chlorinating compounds and oxidizing agents) in foods and</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feeds is important as a short-term postharvest solution to the problem. Although</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there are many chemical methods, ammoniation is still the most utilized and</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approved method for decontamination. New methods such as ozonation treatment</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do show promise, but require further testing for safety and scalability. With any</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chemical method, studies must be done to determine if new toxins are formed as a</w:t>
      </w:r>
      <w:r w:rsidR="00FC608E">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result of the treatment. It is also important to determine whether the treatment will</w:t>
      </w:r>
      <w:r w:rsidR="00787F51">
        <w:rPr>
          <w:rFonts w:ascii="Times New Roman" w:hAnsi="Times New Roman" w:cs="Times New Roman" w:hint="eastAsia"/>
          <w:sz w:val="20"/>
          <w:szCs w:val="20"/>
          <w:lang w:eastAsia="zh-CN"/>
        </w:rPr>
        <w:t xml:space="preserve"> </w:t>
      </w:r>
      <w:r w:rsidRPr="000F740E">
        <w:rPr>
          <w:rFonts w:ascii="Times New Roman" w:hAnsi="Times New Roman" w:cs="Times New Roman"/>
          <w:sz w:val="20"/>
          <w:szCs w:val="20"/>
        </w:rPr>
        <w:t>alter the functional and nutritional characteristics of the product</w:t>
      </w:r>
      <w:r w:rsidR="000F740E" w:rsidRPr="000F740E">
        <w:rPr>
          <w:rFonts w:ascii="Times New Roman" w:hAnsi="Times New Roman" w:cs="Times New Roman"/>
          <w:sz w:val="20"/>
          <w:szCs w:val="20"/>
        </w:rPr>
        <w:t xml:space="preserve">s </w:t>
      </w:r>
      <w:r w:rsidR="000F740E" w:rsidRPr="000F740E">
        <w:rPr>
          <w:rFonts w:ascii="Times New Roman" w:hAnsi="Times New Roman" w:cs="Times New Roman"/>
          <w:b/>
          <w:bCs/>
          <w:sz w:val="20"/>
          <w:szCs w:val="20"/>
        </w:rPr>
        <w:t>(</w:t>
      </w:r>
      <w:r w:rsidRPr="000F740E">
        <w:rPr>
          <w:rFonts w:ascii="Times New Roman" w:hAnsi="Times New Roman" w:cs="Times New Roman"/>
          <w:b/>
          <w:bCs/>
          <w:sz w:val="20"/>
          <w:szCs w:val="20"/>
        </w:rPr>
        <w:t>Abbas, 2005).</w:t>
      </w:r>
    </w:p>
    <w:p w:rsidR="0024633C" w:rsidRPr="000F740E" w:rsidRDefault="0024633C" w:rsidP="00425B44">
      <w:pPr>
        <w:pStyle w:val="Default"/>
        <w:snapToGrid w:val="0"/>
        <w:ind w:firstLine="425"/>
        <w:jc w:val="both"/>
        <w:rPr>
          <w:rFonts w:ascii="Times New Roman" w:hAnsi="Times New Roman" w:cs="Times New Roman"/>
          <w:sz w:val="20"/>
          <w:szCs w:val="20"/>
        </w:rPr>
      </w:pPr>
    </w:p>
    <w:p w:rsidR="008A6EC9" w:rsidRPr="000F740E" w:rsidRDefault="00FC608E" w:rsidP="00425B44">
      <w:pPr>
        <w:pStyle w:val="bodytext"/>
        <w:snapToGrid w:val="0"/>
        <w:spacing w:before="0" w:beforeAutospacing="0" w:after="0" w:afterAutospacing="0"/>
        <w:jc w:val="both"/>
        <w:rPr>
          <w:b/>
          <w:bCs/>
          <w:sz w:val="20"/>
          <w:szCs w:val="20"/>
        </w:rPr>
      </w:pPr>
      <w:r w:rsidRPr="000F740E">
        <w:rPr>
          <w:b/>
          <w:bCs/>
          <w:sz w:val="20"/>
          <w:szCs w:val="20"/>
        </w:rPr>
        <w:t>References</w:t>
      </w:r>
    </w:p>
    <w:p w:rsidR="00FC608E" w:rsidRDefault="008A6EC9" w:rsidP="00FC608E">
      <w:pPr>
        <w:pStyle w:val="bodytext"/>
        <w:numPr>
          <w:ilvl w:val="0"/>
          <w:numId w:val="1"/>
        </w:numPr>
        <w:snapToGrid w:val="0"/>
        <w:spacing w:before="0" w:beforeAutospacing="0" w:after="0" w:afterAutospacing="0"/>
        <w:ind w:left="425" w:hanging="425"/>
        <w:jc w:val="both"/>
        <w:rPr>
          <w:sz w:val="19"/>
          <w:szCs w:val="19"/>
        </w:rPr>
      </w:pPr>
      <w:r w:rsidRPr="00FC608E">
        <w:rPr>
          <w:sz w:val="19"/>
          <w:szCs w:val="19"/>
        </w:rPr>
        <w:t>Abbas</w:t>
      </w:r>
      <w:r w:rsidR="000F740E" w:rsidRPr="00FC608E">
        <w:rPr>
          <w:sz w:val="19"/>
          <w:szCs w:val="19"/>
        </w:rPr>
        <w:t xml:space="preserve"> </w:t>
      </w:r>
      <w:r w:rsidRPr="00FC608E">
        <w:rPr>
          <w:sz w:val="19"/>
          <w:szCs w:val="19"/>
        </w:rPr>
        <w:t>H.,</w:t>
      </w:r>
      <w:r w:rsidR="000F740E" w:rsidRPr="00FC608E">
        <w:rPr>
          <w:sz w:val="19"/>
          <w:szCs w:val="19"/>
        </w:rPr>
        <w:t xml:space="preserve"> </w:t>
      </w:r>
      <w:r w:rsidRPr="00FC608E">
        <w:rPr>
          <w:sz w:val="19"/>
          <w:szCs w:val="19"/>
        </w:rPr>
        <w:t>2005.</w:t>
      </w:r>
      <w:r w:rsidR="000F740E" w:rsidRPr="00FC608E">
        <w:rPr>
          <w:sz w:val="19"/>
          <w:szCs w:val="19"/>
        </w:rPr>
        <w:t xml:space="preserve"> </w:t>
      </w:r>
      <w:r w:rsidRPr="00FC608E">
        <w:rPr>
          <w:sz w:val="19"/>
          <w:szCs w:val="19"/>
        </w:rPr>
        <w:t>Aflatoxin</w:t>
      </w:r>
      <w:r w:rsidR="000F740E" w:rsidRPr="00FC608E">
        <w:rPr>
          <w:sz w:val="19"/>
          <w:szCs w:val="19"/>
        </w:rPr>
        <w:t xml:space="preserve"> </w:t>
      </w:r>
      <w:r w:rsidRPr="00FC608E">
        <w:rPr>
          <w:sz w:val="19"/>
          <w:szCs w:val="19"/>
        </w:rPr>
        <w:t>and</w:t>
      </w:r>
      <w:r w:rsidR="000F740E" w:rsidRPr="00FC608E">
        <w:rPr>
          <w:sz w:val="19"/>
          <w:szCs w:val="19"/>
        </w:rPr>
        <w:t xml:space="preserve"> </w:t>
      </w:r>
      <w:r w:rsidRPr="00FC608E">
        <w:rPr>
          <w:sz w:val="19"/>
          <w:szCs w:val="19"/>
        </w:rPr>
        <w:t>Food</w:t>
      </w:r>
      <w:r w:rsidR="000F740E" w:rsidRPr="00FC608E">
        <w:rPr>
          <w:sz w:val="19"/>
          <w:szCs w:val="19"/>
        </w:rPr>
        <w:t xml:space="preserve"> </w:t>
      </w:r>
      <w:r w:rsidRPr="00FC608E">
        <w:rPr>
          <w:sz w:val="19"/>
          <w:szCs w:val="19"/>
        </w:rPr>
        <w:t>Safety,</w:t>
      </w:r>
      <w:r w:rsidR="000F740E" w:rsidRPr="00FC608E">
        <w:rPr>
          <w:sz w:val="19"/>
          <w:szCs w:val="19"/>
        </w:rPr>
        <w:t xml:space="preserve"> </w:t>
      </w:r>
      <w:r w:rsidRPr="00FC608E">
        <w:rPr>
          <w:sz w:val="19"/>
          <w:szCs w:val="19"/>
        </w:rPr>
        <w:t>Taylor</w:t>
      </w:r>
      <w:r w:rsidR="000F740E" w:rsidRPr="00FC608E">
        <w:rPr>
          <w:sz w:val="19"/>
          <w:szCs w:val="19"/>
        </w:rPr>
        <w:t xml:space="preserve"> &amp; </w:t>
      </w:r>
      <w:r w:rsidRPr="00FC608E">
        <w:rPr>
          <w:sz w:val="19"/>
          <w:szCs w:val="19"/>
        </w:rPr>
        <w:t>Francis</w:t>
      </w:r>
      <w:r w:rsidR="000F740E" w:rsidRPr="00FC608E">
        <w:rPr>
          <w:sz w:val="19"/>
          <w:szCs w:val="19"/>
        </w:rPr>
        <w:t xml:space="preserve"> </w:t>
      </w:r>
      <w:r w:rsidRPr="00FC608E">
        <w:rPr>
          <w:sz w:val="19"/>
          <w:szCs w:val="19"/>
        </w:rPr>
        <w:t>Group</w:t>
      </w:r>
      <w:r w:rsidR="00FC608E" w:rsidRPr="00FC608E">
        <w:rPr>
          <w:sz w:val="19"/>
          <w:szCs w:val="19"/>
        </w:rPr>
        <w:t>,</w:t>
      </w:r>
      <w:r w:rsidR="00FC608E">
        <w:rPr>
          <w:sz w:val="19"/>
          <w:szCs w:val="19"/>
        </w:rPr>
        <w:t xml:space="preserve"> </w:t>
      </w:r>
      <w:r w:rsidR="00FC608E" w:rsidRPr="00FC608E">
        <w:rPr>
          <w:sz w:val="19"/>
          <w:szCs w:val="19"/>
        </w:rPr>
        <w:t>p</w:t>
      </w:r>
      <w:r w:rsidRPr="00FC608E">
        <w:rPr>
          <w:sz w:val="19"/>
          <w:szCs w:val="19"/>
        </w:rPr>
        <w:t>g</w:t>
      </w:r>
      <w:r w:rsidR="000F740E" w:rsidRPr="00FC608E">
        <w:rPr>
          <w:sz w:val="19"/>
          <w:szCs w:val="19"/>
        </w:rPr>
        <w:t xml:space="preserve"> </w:t>
      </w:r>
      <w:r w:rsidRPr="00FC608E">
        <w:rPr>
          <w:sz w:val="19"/>
          <w:szCs w:val="19"/>
        </w:rPr>
        <w:t>10,254,261,</w:t>
      </w:r>
      <w:r w:rsidR="000F740E" w:rsidRPr="00FC608E">
        <w:rPr>
          <w:sz w:val="19"/>
          <w:szCs w:val="19"/>
        </w:rPr>
        <w:t xml:space="preserve"> </w:t>
      </w:r>
      <w:r w:rsidRPr="00FC608E">
        <w:rPr>
          <w:sz w:val="19"/>
          <w:szCs w:val="19"/>
        </w:rPr>
        <w:t>461,474,</w:t>
      </w:r>
      <w:r w:rsidR="000F740E" w:rsidRPr="00FC608E">
        <w:rPr>
          <w:sz w:val="19"/>
          <w:szCs w:val="19"/>
        </w:rPr>
        <w:t xml:space="preserve"> </w:t>
      </w:r>
      <w:r w:rsidRPr="00FC608E">
        <w:rPr>
          <w:sz w:val="19"/>
          <w:szCs w:val="19"/>
        </w:rPr>
        <w:t>54</w:t>
      </w:r>
      <w:r w:rsidR="00FC608E" w:rsidRPr="00FC608E">
        <w:rPr>
          <w:sz w:val="19"/>
          <w:szCs w:val="19"/>
        </w:rPr>
        <w:t>9</w:t>
      </w:r>
      <w:r w:rsidR="00FC608E">
        <w:rPr>
          <w:sz w:val="19"/>
          <w:szCs w:val="19"/>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Antonissen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G</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2014.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deoxynivalenol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predisposes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for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development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clostridium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perfringens-induced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necrotic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enteritis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chickens.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PLoS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9:</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w:t>
      </w:r>
      <w:r w:rsidR="00FC608E" w:rsidRPr="00FC608E">
        <w:rPr>
          <w:rFonts w:ascii="Times New Roman" w:hAnsi="Times New Roman" w:cs="Times New Roman"/>
          <w:color w:val="auto"/>
          <w:sz w:val="19"/>
          <w:szCs w:val="19"/>
        </w:rPr>
        <w:t>8</w:t>
      </w:r>
      <w:r w:rsidR="00FC608E">
        <w:rPr>
          <w:rFonts w:ascii="Times New Roman" w:hAnsi="Times New Roman" w:cs="Times New Roman"/>
          <w:color w:val="auto"/>
          <w:sz w:val="19"/>
          <w:szCs w:val="19"/>
        </w:rPr>
        <w:t>.</w:t>
      </w:r>
    </w:p>
    <w:p w:rsidR="00FC608E" w:rsidRDefault="008A6EC9" w:rsidP="00FC608E">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19"/>
          <w:szCs w:val="19"/>
        </w:rPr>
      </w:pPr>
      <w:r w:rsidRPr="00FC608E">
        <w:rPr>
          <w:rFonts w:ascii="Times New Roman" w:hAnsi="Times New Roman" w:cs="Times New Roman"/>
          <w:sz w:val="19"/>
          <w:szCs w:val="19"/>
        </w:rPr>
        <w:t>Arafa,</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Bloomer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Wilson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Simpson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H.,</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Harms,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1981.</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Susceptibility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of</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various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poultry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species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to</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dietary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aflatoxin.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British</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Poultry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Science.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22:</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5,</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431-43</w:t>
      </w:r>
      <w:r w:rsidR="00FC608E" w:rsidRPr="00FC608E">
        <w:rPr>
          <w:rFonts w:ascii="Times New Roman" w:hAnsi="Times New Roman" w:cs="Times New Roman"/>
          <w:sz w:val="19"/>
          <w:szCs w:val="19"/>
        </w:rPr>
        <w:t>6</w:t>
      </w:r>
      <w:r w:rsidR="00FC608E">
        <w:rPr>
          <w:rFonts w:ascii="Times New Roman" w:hAnsi="Times New Roman" w:cs="Times New Roman"/>
          <w:sz w:val="19"/>
          <w:szCs w:val="19"/>
        </w:rPr>
        <w:t>.</w:t>
      </w:r>
    </w:p>
    <w:p w:rsidR="008A6EC9" w:rsidRPr="00FC608E" w:rsidRDefault="008A6EC9" w:rsidP="00FC608E">
      <w:pPr>
        <w:pStyle w:val="bodytext"/>
        <w:numPr>
          <w:ilvl w:val="0"/>
          <w:numId w:val="1"/>
        </w:numPr>
        <w:snapToGrid w:val="0"/>
        <w:spacing w:before="0" w:beforeAutospacing="0" w:after="0" w:afterAutospacing="0"/>
        <w:ind w:left="425" w:hanging="425"/>
        <w:jc w:val="both"/>
        <w:rPr>
          <w:rFonts w:eastAsiaTheme="minorHAnsi"/>
          <w:sz w:val="19"/>
          <w:szCs w:val="19"/>
        </w:rPr>
      </w:pPr>
      <w:r w:rsidRPr="00FC608E">
        <w:rPr>
          <w:rFonts w:eastAsiaTheme="minorHAnsi"/>
          <w:sz w:val="19"/>
          <w:szCs w:val="19"/>
        </w:rPr>
        <w:t>Bennett</w:t>
      </w:r>
      <w:r w:rsidR="000F740E" w:rsidRPr="00FC608E">
        <w:rPr>
          <w:rFonts w:eastAsiaTheme="minorHAnsi"/>
          <w:sz w:val="19"/>
          <w:szCs w:val="19"/>
        </w:rPr>
        <w:t xml:space="preserve"> </w:t>
      </w:r>
      <w:r w:rsidRPr="00FC608E">
        <w:rPr>
          <w:rFonts w:eastAsiaTheme="minorHAnsi"/>
          <w:sz w:val="19"/>
          <w:szCs w:val="19"/>
        </w:rPr>
        <w:t>j.w.,</w:t>
      </w:r>
      <w:r w:rsidR="000F740E" w:rsidRPr="00FC608E">
        <w:rPr>
          <w:rFonts w:eastAsiaTheme="minorHAnsi"/>
          <w:sz w:val="19"/>
          <w:szCs w:val="19"/>
        </w:rPr>
        <w:t xml:space="preserve"> </w:t>
      </w:r>
      <w:r w:rsidRPr="00FC608E">
        <w:rPr>
          <w:rFonts w:eastAsiaTheme="minorHAnsi"/>
          <w:sz w:val="19"/>
          <w:szCs w:val="19"/>
        </w:rPr>
        <w:t>Klich</w:t>
      </w:r>
      <w:r w:rsidR="000F740E" w:rsidRPr="00FC608E">
        <w:rPr>
          <w:rFonts w:eastAsiaTheme="minorHAnsi"/>
          <w:sz w:val="19"/>
          <w:szCs w:val="19"/>
        </w:rPr>
        <w:t xml:space="preserve"> </w:t>
      </w:r>
      <w:r w:rsidRPr="00FC608E">
        <w:rPr>
          <w:rFonts w:eastAsiaTheme="minorHAnsi"/>
          <w:sz w:val="19"/>
          <w:szCs w:val="19"/>
        </w:rPr>
        <w:t>M.,</w:t>
      </w:r>
      <w:r w:rsidR="000F740E" w:rsidRPr="00FC608E">
        <w:rPr>
          <w:rFonts w:eastAsiaTheme="minorHAnsi"/>
          <w:sz w:val="19"/>
          <w:szCs w:val="19"/>
        </w:rPr>
        <w:t xml:space="preserve"> </w:t>
      </w:r>
      <w:r w:rsidRPr="00FC608E">
        <w:rPr>
          <w:rFonts w:eastAsiaTheme="minorHAnsi"/>
          <w:sz w:val="19"/>
          <w:szCs w:val="19"/>
        </w:rPr>
        <w:t>2003.</w:t>
      </w:r>
      <w:r w:rsidR="000F740E" w:rsidRPr="00FC608E">
        <w:rPr>
          <w:rFonts w:eastAsiaTheme="minorHAnsi"/>
          <w:sz w:val="19"/>
          <w:szCs w:val="19"/>
        </w:rPr>
        <w:t xml:space="preserve"> </w:t>
      </w:r>
      <w:r w:rsidRPr="00FC608E">
        <w:rPr>
          <w:rFonts w:eastAsiaTheme="minorHAnsi"/>
          <w:sz w:val="19"/>
          <w:szCs w:val="19"/>
        </w:rPr>
        <w:t>MYCOTOXINS.</w:t>
      </w:r>
      <w:r w:rsidR="000F740E" w:rsidRPr="00FC608E">
        <w:rPr>
          <w:rFonts w:eastAsiaTheme="minorHAnsi"/>
          <w:sz w:val="19"/>
          <w:szCs w:val="19"/>
        </w:rPr>
        <w:t xml:space="preserve"> </w:t>
      </w:r>
      <w:r w:rsidRPr="00FC608E">
        <w:rPr>
          <w:rFonts w:eastAsiaTheme="minorHAnsi"/>
          <w:sz w:val="19"/>
          <w:szCs w:val="19"/>
        </w:rPr>
        <w:t>Clin</w:t>
      </w:r>
      <w:r w:rsidR="000F740E" w:rsidRPr="00FC608E">
        <w:rPr>
          <w:rFonts w:eastAsiaTheme="minorHAnsi"/>
          <w:sz w:val="19"/>
          <w:szCs w:val="19"/>
        </w:rPr>
        <w:t xml:space="preserve"> </w:t>
      </w:r>
      <w:r w:rsidRPr="00FC608E">
        <w:rPr>
          <w:rFonts w:eastAsiaTheme="minorHAnsi"/>
          <w:sz w:val="19"/>
          <w:szCs w:val="19"/>
        </w:rPr>
        <w:t>MICROBIOL</w:t>
      </w:r>
      <w:r w:rsidR="000F740E" w:rsidRPr="00FC608E">
        <w:rPr>
          <w:rFonts w:eastAsiaTheme="minorHAnsi"/>
          <w:sz w:val="19"/>
          <w:szCs w:val="19"/>
        </w:rPr>
        <w:t xml:space="preserve"> </w:t>
      </w:r>
      <w:r w:rsidRPr="00FC608E">
        <w:rPr>
          <w:rFonts w:eastAsiaTheme="minorHAnsi"/>
          <w:sz w:val="19"/>
          <w:szCs w:val="19"/>
        </w:rPr>
        <w:t>Rev.6(3):497-516.</w:t>
      </w:r>
    </w:p>
    <w:p w:rsidR="008A6EC9" w:rsidRPr="00FC608E" w:rsidRDefault="008A6EC9" w:rsidP="00FC608E">
      <w:pPr>
        <w:pStyle w:val="bodytext"/>
        <w:numPr>
          <w:ilvl w:val="0"/>
          <w:numId w:val="1"/>
        </w:numPr>
        <w:snapToGrid w:val="0"/>
        <w:spacing w:before="0" w:beforeAutospacing="0" w:after="0" w:afterAutospacing="0"/>
        <w:ind w:left="425" w:hanging="425"/>
        <w:jc w:val="both"/>
        <w:rPr>
          <w:sz w:val="19"/>
          <w:szCs w:val="19"/>
        </w:rPr>
      </w:pPr>
      <w:r w:rsidRPr="00FC608E">
        <w:rPr>
          <w:sz w:val="19"/>
          <w:szCs w:val="19"/>
        </w:rPr>
        <w:t>Bhat</w:t>
      </w:r>
      <w:r w:rsidR="000F740E" w:rsidRPr="00FC608E">
        <w:rPr>
          <w:sz w:val="19"/>
          <w:szCs w:val="19"/>
        </w:rPr>
        <w:t xml:space="preserve"> </w:t>
      </w:r>
      <w:r w:rsidRPr="00FC608E">
        <w:rPr>
          <w:sz w:val="19"/>
          <w:szCs w:val="19"/>
        </w:rPr>
        <w:t>rv</w:t>
      </w:r>
      <w:r w:rsidR="000F740E" w:rsidRPr="00FC608E">
        <w:rPr>
          <w:sz w:val="19"/>
          <w:szCs w:val="19"/>
        </w:rPr>
        <w:t xml:space="preserve"> &amp; </w:t>
      </w:r>
      <w:r w:rsidRPr="00FC608E">
        <w:rPr>
          <w:sz w:val="19"/>
          <w:szCs w:val="19"/>
        </w:rPr>
        <w:t>MILLER</w:t>
      </w:r>
      <w:r w:rsidR="000F740E" w:rsidRPr="00FC608E">
        <w:rPr>
          <w:sz w:val="19"/>
          <w:szCs w:val="19"/>
        </w:rPr>
        <w:t xml:space="preserve"> </w:t>
      </w:r>
      <w:r w:rsidRPr="00FC608E">
        <w:rPr>
          <w:sz w:val="19"/>
          <w:szCs w:val="19"/>
        </w:rPr>
        <w:t>JD</w:t>
      </w:r>
      <w:r w:rsidR="000F740E" w:rsidRPr="00FC608E">
        <w:rPr>
          <w:sz w:val="19"/>
          <w:szCs w:val="19"/>
        </w:rPr>
        <w:t xml:space="preserve"> </w:t>
      </w:r>
      <w:r w:rsidRPr="00FC608E">
        <w:rPr>
          <w:sz w:val="19"/>
          <w:szCs w:val="19"/>
        </w:rPr>
        <w:t>1991.</w:t>
      </w:r>
      <w:r w:rsidR="000F740E" w:rsidRPr="00FC608E">
        <w:rPr>
          <w:sz w:val="19"/>
          <w:szCs w:val="19"/>
        </w:rPr>
        <w:t xml:space="preserve"> </w:t>
      </w:r>
      <w:r w:rsidRPr="00FC608E">
        <w:rPr>
          <w:sz w:val="19"/>
          <w:szCs w:val="19"/>
        </w:rPr>
        <w:t>Mycotoxins</w:t>
      </w:r>
      <w:r w:rsidR="000F740E" w:rsidRPr="00FC608E">
        <w:rPr>
          <w:sz w:val="19"/>
          <w:szCs w:val="19"/>
        </w:rPr>
        <w:t xml:space="preserve"> </w:t>
      </w:r>
      <w:r w:rsidRPr="00FC608E">
        <w:rPr>
          <w:sz w:val="19"/>
          <w:szCs w:val="19"/>
        </w:rPr>
        <w:t>and</w:t>
      </w:r>
      <w:r w:rsidR="000F740E" w:rsidRPr="00FC608E">
        <w:rPr>
          <w:sz w:val="19"/>
          <w:szCs w:val="19"/>
        </w:rPr>
        <w:t xml:space="preserve"> </w:t>
      </w:r>
      <w:r w:rsidRPr="00FC608E">
        <w:rPr>
          <w:sz w:val="19"/>
          <w:szCs w:val="19"/>
        </w:rPr>
        <w:t>food</w:t>
      </w:r>
      <w:r w:rsidR="000F740E" w:rsidRPr="00FC608E">
        <w:rPr>
          <w:sz w:val="19"/>
          <w:szCs w:val="19"/>
        </w:rPr>
        <w:t xml:space="preserve"> </w:t>
      </w:r>
      <w:r w:rsidRPr="00FC608E">
        <w:rPr>
          <w:sz w:val="19"/>
          <w:szCs w:val="19"/>
        </w:rPr>
        <w:t>supply.</w:t>
      </w:r>
      <w:r w:rsidR="000F740E" w:rsidRPr="00FC608E">
        <w:rPr>
          <w:sz w:val="19"/>
          <w:szCs w:val="19"/>
        </w:rPr>
        <w:t xml:space="preserve"> </w:t>
      </w:r>
      <w:r w:rsidRPr="00FC608E">
        <w:rPr>
          <w:sz w:val="19"/>
          <w:szCs w:val="19"/>
        </w:rPr>
        <w:t>Food,</w:t>
      </w:r>
      <w:r w:rsidR="000F740E" w:rsidRPr="00FC608E">
        <w:rPr>
          <w:sz w:val="19"/>
          <w:szCs w:val="19"/>
        </w:rPr>
        <w:t xml:space="preserve"> </w:t>
      </w:r>
      <w:r w:rsidRPr="00FC608E">
        <w:rPr>
          <w:sz w:val="19"/>
          <w:szCs w:val="19"/>
        </w:rPr>
        <w:t>Nutrition</w:t>
      </w:r>
      <w:r w:rsidR="000F740E" w:rsidRPr="00FC608E">
        <w:rPr>
          <w:sz w:val="19"/>
          <w:szCs w:val="19"/>
        </w:rPr>
        <w:t xml:space="preserve"> </w:t>
      </w:r>
      <w:r w:rsidRPr="00FC608E">
        <w:rPr>
          <w:sz w:val="19"/>
          <w:szCs w:val="19"/>
        </w:rPr>
        <w:t>and</w:t>
      </w:r>
      <w:r w:rsidR="000F740E" w:rsidRPr="00FC608E">
        <w:rPr>
          <w:sz w:val="19"/>
          <w:szCs w:val="19"/>
        </w:rPr>
        <w:t xml:space="preserve"> </w:t>
      </w:r>
      <w:r w:rsidRPr="00FC608E">
        <w:rPr>
          <w:sz w:val="19"/>
          <w:szCs w:val="19"/>
        </w:rPr>
        <w:t>Agriculture</w:t>
      </w:r>
      <w:r w:rsidR="000F740E" w:rsidRPr="00FC608E">
        <w:rPr>
          <w:sz w:val="19"/>
          <w:szCs w:val="19"/>
        </w:rPr>
        <w:t xml:space="preserve"> </w:t>
      </w:r>
      <w:r w:rsidRPr="00FC608E">
        <w:rPr>
          <w:sz w:val="19"/>
          <w:szCs w:val="19"/>
        </w:rPr>
        <w:t>1:</w:t>
      </w:r>
      <w:r w:rsidR="000F740E" w:rsidRPr="00FC608E">
        <w:rPr>
          <w:sz w:val="19"/>
          <w:szCs w:val="19"/>
        </w:rPr>
        <w:t xml:space="preserve"> </w:t>
      </w:r>
      <w:r w:rsidRPr="00FC608E">
        <w:rPr>
          <w:sz w:val="19"/>
          <w:szCs w:val="19"/>
        </w:rPr>
        <w:t>27-31.</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Bouhet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w:t>
      </w:r>
      <w:r w:rsidR="000F740E" w:rsidRPr="00FC608E">
        <w:rPr>
          <w:rFonts w:ascii="Times New Roman" w:hAnsi="Times New Roman" w:cs="Times New Roman"/>
          <w:color w:val="auto"/>
          <w:sz w:val="19"/>
          <w:szCs w:val="19"/>
        </w:rPr>
        <w:t xml:space="preserve"> &amp; </w:t>
      </w:r>
      <w:r w:rsidRPr="00FC608E">
        <w:rPr>
          <w:rFonts w:ascii="Times New Roman" w:hAnsi="Times New Roman" w:cs="Times New Roman"/>
          <w:color w:val="auto"/>
          <w:sz w:val="19"/>
          <w:szCs w:val="19"/>
        </w:rPr>
        <w:t>OSWALD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IP.</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2005.</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effects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fungal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food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contaminants,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intestinal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epithelial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cell-derived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innate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immune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response.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Veterinary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Immunology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Immunopathology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108:</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199-209.</w:t>
      </w:r>
      <w:r w:rsidR="000F740E" w:rsidRPr="00FC608E">
        <w:rPr>
          <w:rFonts w:ascii="Times New Roman" w:hAnsi="Times New Roman" w:cs="Times New Roman"/>
          <w:color w:val="auto"/>
          <w:sz w:val="19"/>
          <w:szCs w:val="19"/>
        </w:rPr>
        <w:t xml:space="preserve"> </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Bouhet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fumonisin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B1</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alters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proliferation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barrier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function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porcine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intestinal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epithelial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cells.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Toxicological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Sciences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77:</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165-171.</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Burditt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SJ</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1983.</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Survey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molds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for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their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ability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cause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feed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refusal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chickens.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Poultry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Science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62: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2187-2191.</w:t>
      </w:r>
      <w:r w:rsidR="000F740E" w:rsidRPr="00FC608E">
        <w:rPr>
          <w:rFonts w:ascii="Times New Roman" w:hAnsi="Times New Roman" w:cs="Times New Roman"/>
          <w:color w:val="auto"/>
          <w:sz w:val="19"/>
          <w:szCs w:val="19"/>
        </w:rPr>
        <w:t xml:space="preserve"> </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Carão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ACP</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2014.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Métodos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físicos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químicos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detoxificação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aflatoxinas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redução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lastRenderedPageBreak/>
        <w:t>contaminação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fúngica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na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cadeia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produtiva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avícola.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Ciência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Rural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44: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699-705.</w:t>
      </w:r>
    </w:p>
    <w:p w:rsidR="008A6EC9" w:rsidRPr="00FC608E" w:rsidRDefault="00B72D06"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Chi</w:t>
      </w:r>
      <w:r w:rsidR="00FC608E" w:rsidRPr="00FC608E">
        <w:rPr>
          <w:rFonts w:ascii="Times New Roman" w:hAnsi="Times New Roman" w:cs="Times New Roman"/>
          <w:color w:val="auto"/>
          <w:sz w:val="19"/>
          <w:szCs w:val="19"/>
        </w:rPr>
        <w:t>,</w:t>
      </w:r>
      <w:r w:rsidR="00FC608E">
        <w:rPr>
          <w:rFonts w:ascii="Times New Roman" w:hAnsi="Times New Roman" w:cs="Times New Roman"/>
          <w:color w:val="auto"/>
          <w:sz w:val="19"/>
          <w:szCs w:val="19"/>
        </w:rPr>
        <w:t xml:space="preserve"> </w:t>
      </w:r>
      <w:r w:rsidR="00FC608E" w:rsidRPr="00FC608E">
        <w:rPr>
          <w:rFonts w:ascii="Times New Roman" w:hAnsi="Times New Roman" w:cs="Times New Roman"/>
          <w:color w:val="auto"/>
          <w:sz w:val="19"/>
          <w:szCs w:val="19"/>
        </w:rPr>
        <w:t>M</w:t>
      </w:r>
      <w:r w:rsidRPr="00FC608E">
        <w:rPr>
          <w:rFonts w:ascii="Times New Roman" w:hAnsi="Times New Roman" w:cs="Times New Roman"/>
          <w:color w:val="auto"/>
          <w:sz w:val="19"/>
          <w:szCs w:val="19"/>
        </w:rPr>
        <w:t>.S.,</w:t>
      </w:r>
      <w:r w:rsidR="00787F51">
        <w:rPr>
          <w:rFonts w:ascii="Times New Roman" w:hAnsi="Times New Roman" w:cs="Times New Roman" w:hint="eastAsia"/>
          <w:color w:val="auto"/>
          <w:sz w:val="19"/>
          <w:szCs w:val="19"/>
          <w:lang w:eastAsia="zh-CN"/>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al.,1978</w:t>
      </w:r>
      <w:r w:rsidR="00FC608E" w:rsidRPr="00FC608E">
        <w:rPr>
          <w:rFonts w:ascii="Times New Roman" w:hAnsi="Times New Roman" w:cs="Times New Roman"/>
          <w:color w:val="auto"/>
          <w:sz w:val="19"/>
          <w:szCs w:val="19"/>
        </w:rPr>
        <w:t>:</w:t>
      </w:r>
      <w:r w:rsidR="00FC608E">
        <w:rPr>
          <w:rFonts w:ascii="Times New Roman" w:hAnsi="Times New Roman" w:cs="Times New Roman"/>
          <w:color w:val="auto"/>
          <w:sz w:val="19"/>
          <w:szCs w:val="19"/>
        </w:rPr>
        <w:t xml:space="preserve"> </w:t>
      </w:r>
      <w:r w:rsidR="00FC608E" w:rsidRPr="00FC608E">
        <w:rPr>
          <w:rFonts w:ascii="Times New Roman" w:hAnsi="Times New Roman" w:cs="Times New Roman"/>
          <w:color w:val="auto"/>
          <w:sz w:val="19"/>
          <w:szCs w:val="19"/>
        </w:rPr>
        <w:t>A</w:t>
      </w:r>
      <w:r w:rsidRPr="00FC608E">
        <w:rPr>
          <w:rFonts w:ascii="Times New Roman" w:hAnsi="Times New Roman" w:cs="Times New Roman"/>
          <w:color w:val="auto"/>
          <w:sz w:val="19"/>
          <w:szCs w:val="19"/>
        </w:rPr>
        <w:t>cute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toxicity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12,13-epoxytrichothecenes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day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old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chick</w:t>
      </w:r>
      <w:r w:rsidR="00FC608E" w:rsidRPr="00FC608E">
        <w:rPr>
          <w:rFonts w:ascii="Times New Roman" w:hAnsi="Times New Roman" w:cs="Times New Roman"/>
          <w:color w:val="auto"/>
          <w:sz w:val="19"/>
          <w:szCs w:val="19"/>
        </w:rPr>
        <w:t>s</w:t>
      </w:r>
      <w:r w:rsidR="00FC608E">
        <w:rPr>
          <w:rFonts w:ascii="Times New Roman" w:hAnsi="Times New Roman" w:cs="Times New Roman"/>
          <w:color w:val="auto"/>
          <w:sz w:val="19"/>
          <w:szCs w:val="19"/>
        </w:rPr>
        <w:t xml:space="preserve"> </w:t>
      </w:r>
      <w:r w:rsidR="00FC608E" w:rsidRPr="00FC608E">
        <w:rPr>
          <w:rFonts w:ascii="Times New Roman" w:hAnsi="Times New Roman" w:cs="Times New Roman"/>
          <w:color w:val="auto"/>
          <w:sz w:val="19"/>
          <w:szCs w:val="19"/>
        </w:rPr>
        <w:t>A</w:t>
      </w:r>
      <w:r w:rsidRPr="00FC608E">
        <w:rPr>
          <w:rFonts w:ascii="Times New Roman" w:hAnsi="Times New Roman" w:cs="Times New Roman"/>
          <w:color w:val="auto"/>
          <w:sz w:val="19"/>
          <w:szCs w:val="19"/>
        </w:rPr>
        <w:t>ppl.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Environ</w:t>
      </w:r>
      <w:r w:rsidR="00FC608E" w:rsidRPr="00FC608E">
        <w:rPr>
          <w:rFonts w:ascii="Times New Roman" w:hAnsi="Times New Roman" w:cs="Times New Roman"/>
          <w:color w:val="auto"/>
          <w:sz w:val="19"/>
          <w:szCs w:val="19"/>
        </w:rPr>
        <w:t>.</w:t>
      </w:r>
      <w:r w:rsidR="00FC608E">
        <w:rPr>
          <w:rFonts w:ascii="Times New Roman" w:hAnsi="Times New Roman" w:cs="Times New Roman"/>
          <w:color w:val="auto"/>
          <w:sz w:val="19"/>
          <w:szCs w:val="19"/>
        </w:rPr>
        <w:t xml:space="preserve"> </w:t>
      </w:r>
      <w:r w:rsidR="00FC608E" w:rsidRPr="00FC608E">
        <w:rPr>
          <w:rFonts w:ascii="Times New Roman" w:hAnsi="Times New Roman" w:cs="Times New Roman"/>
          <w:color w:val="auto"/>
          <w:sz w:val="19"/>
          <w:szCs w:val="19"/>
        </w:rPr>
        <w:t>M</w:t>
      </w:r>
      <w:r w:rsidRPr="00FC608E">
        <w:rPr>
          <w:rFonts w:ascii="Times New Roman" w:hAnsi="Times New Roman" w:cs="Times New Roman"/>
          <w:color w:val="auto"/>
          <w:sz w:val="19"/>
          <w:szCs w:val="19"/>
        </w:rPr>
        <w:t>icrobiol.35,636-40.</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Dänicke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2007.</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interactions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between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i/>
          <w:iCs/>
          <w:color w:val="auto"/>
          <w:sz w:val="19"/>
          <w:szCs w:val="19"/>
        </w:rPr>
        <w:t>Fusarium</w:t>
      </w:r>
      <w:r w:rsidR="000F740E" w:rsidRPr="00FC608E">
        <w:rPr>
          <w:rFonts w:ascii="Times New Roman" w:hAnsi="Times New Roman" w:cs="Times New Roman"/>
          <w:i/>
          <w:iCs/>
          <w:color w:val="auto"/>
          <w:sz w:val="19"/>
          <w:szCs w:val="19"/>
        </w:rPr>
        <w:t xml:space="preserve"> </w:t>
      </w:r>
      <w:r w:rsidRPr="00FC608E">
        <w:rPr>
          <w:rFonts w:ascii="Times New Roman" w:hAnsi="Times New Roman" w:cs="Times New Roman"/>
          <w:color w:val="auto"/>
          <w:sz w:val="19"/>
          <w:szCs w:val="19"/>
        </w:rPr>
        <w:t>toxin-contamined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wheat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nonstarch</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polysaccharide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hydrolyzing</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enzymes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diets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performance,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intestinal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viscosity,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carryover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deoxynivalenol.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Poultry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Science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86:</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291-29</w:t>
      </w:r>
      <w:r w:rsidR="00FC608E" w:rsidRPr="00FC608E">
        <w:rPr>
          <w:rFonts w:ascii="Times New Roman" w:hAnsi="Times New Roman" w:cs="Times New Roman"/>
          <w:color w:val="auto"/>
          <w:sz w:val="19"/>
          <w:szCs w:val="19"/>
        </w:rPr>
        <w:t>8</w:t>
      </w:r>
      <w:r w:rsidR="00FC608E">
        <w:rPr>
          <w:rFonts w:ascii="Times New Roman" w:hAnsi="Times New Roman" w:cs="Times New Roman"/>
          <w:color w:val="auto"/>
          <w:sz w:val="19"/>
          <w:szCs w:val="19"/>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Dawson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RJ.</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1991.</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global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view</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problem.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International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Conference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Fungi</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Stored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Products.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Proceedings...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Bangkok:</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ACIAR.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22-28</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(ACIAR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Proceedings,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36)</w:t>
      </w:r>
      <w:r w:rsidR="00FC608E">
        <w:rPr>
          <w:rFonts w:ascii="Times New Roman" w:hAnsi="Times New Roman" w:cs="Times New Roman" w:hint="eastAsia"/>
          <w:color w:val="auto"/>
          <w:sz w:val="19"/>
          <w:szCs w:val="19"/>
          <w:lang w:eastAsia="zh-CN"/>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Dilkin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Micotoxicose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suína: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aspectos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preventivos,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clínicos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patológicos.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Biológico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64: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187-191</w:t>
      </w:r>
      <w:r w:rsidR="00FC608E">
        <w:rPr>
          <w:rFonts w:ascii="Times New Roman" w:hAnsi="Times New Roman" w:cs="Times New Roman" w:hint="eastAsia"/>
          <w:color w:val="auto"/>
          <w:sz w:val="19"/>
          <w:szCs w:val="19"/>
          <w:lang w:eastAsia="zh-CN"/>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Doerr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JA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1983.</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Effects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low</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levels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chronic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aflatoxicosis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chickens.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Poultry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Science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62: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1971-197</w:t>
      </w:r>
      <w:r w:rsidR="00FC608E" w:rsidRPr="00FC608E">
        <w:rPr>
          <w:rFonts w:ascii="Times New Roman" w:hAnsi="Times New Roman" w:cs="Times New Roman"/>
          <w:color w:val="auto"/>
          <w:sz w:val="19"/>
          <w:szCs w:val="19"/>
        </w:rPr>
        <w:t>7</w:t>
      </w:r>
      <w:r w:rsidR="00FC608E">
        <w:rPr>
          <w:rFonts w:ascii="Times New Roman" w:hAnsi="Times New Roman" w:cs="Times New Roman"/>
          <w:color w:val="auto"/>
          <w:sz w:val="19"/>
          <w:szCs w:val="19"/>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Ferreira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H</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2006.</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Aflatoxinas: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um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risco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saúde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humana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animal.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Revista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Ambiência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113-12</w:t>
      </w:r>
      <w:r w:rsidR="00FC608E" w:rsidRPr="00FC608E">
        <w:rPr>
          <w:rFonts w:ascii="Times New Roman" w:hAnsi="Times New Roman" w:cs="Times New Roman"/>
          <w:color w:val="auto"/>
          <w:sz w:val="19"/>
          <w:szCs w:val="19"/>
        </w:rPr>
        <w:t>7</w:t>
      </w:r>
      <w:r w:rsidR="00FC608E">
        <w:rPr>
          <w:rFonts w:ascii="Times New Roman" w:hAnsi="Times New Roman" w:cs="Times New Roman"/>
          <w:color w:val="auto"/>
          <w:sz w:val="19"/>
          <w:szCs w:val="19"/>
        </w:rPr>
        <w:t>.</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Frisvad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JC</w:t>
      </w:r>
      <w:r w:rsidR="000F740E" w:rsidRPr="00FC608E">
        <w:rPr>
          <w:rFonts w:ascii="Times New Roman" w:hAnsi="Times New Roman" w:cs="Times New Roman"/>
          <w:color w:val="auto"/>
          <w:sz w:val="19"/>
          <w:szCs w:val="19"/>
        </w:rPr>
        <w:t xml:space="preserve"> &amp; </w:t>
      </w:r>
      <w:r w:rsidRPr="00FC608E">
        <w:rPr>
          <w:rFonts w:ascii="Times New Roman" w:hAnsi="Times New Roman" w:cs="Times New Roman"/>
          <w:color w:val="auto"/>
          <w:sz w:val="19"/>
          <w:szCs w:val="19"/>
        </w:rPr>
        <w:t>SAMSON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1991.</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Filamentous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fungi</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foods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feeds: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ecology,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spoilage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production.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ARORA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DK</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(Eds.)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Handbook</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applied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New</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York:</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Marcel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Dekker.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31-68.</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Garcia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2003.</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Evaluation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two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binders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reduce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toxicity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diets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containing</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ochratoxin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contamined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grain.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Avian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Diseases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47:</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691-69</w:t>
      </w:r>
      <w:r w:rsidR="00FC608E" w:rsidRPr="00FC608E">
        <w:rPr>
          <w:rFonts w:ascii="Times New Roman" w:hAnsi="Times New Roman" w:cs="Times New Roman"/>
          <w:color w:val="auto"/>
          <w:sz w:val="19"/>
          <w:szCs w:val="19"/>
        </w:rPr>
        <w:t>9</w:t>
      </w:r>
      <w:r w:rsidR="00FC608E">
        <w:rPr>
          <w:rFonts w:ascii="Times New Roman" w:hAnsi="Times New Roman" w:cs="Times New Roman"/>
          <w:color w:val="auto"/>
          <w:sz w:val="19"/>
          <w:szCs w:val="19"/>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lang w:val="fr-FR"/>
        </w:rPr>
      </w:pPr>
      <w:r w:rsidRPr="00FC608E">
        <w:rPr>
          <w:rFonts w:ascii="Times New Roman" w:hAnsi="Times New Roman" w:cs="Times New Roman"/>
          <w:color w:val="auto"/>
          <w:sz w:val="19"/>
          <w:szCs w:val="19"/>
          <w:lang w:val="fr-FR"/>
        </w:rPr>
        <w:t>Gertner</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LRS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et</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al.</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2008.</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Influência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fumonisina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sobre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resposta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imunológica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aves: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revisão</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bibliográfica.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Revista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Acadêmica: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Ciências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Agrárias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Ambientais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6:</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401-41</w:t>
      </w:r>
      <w:r w:rsidR="00FC608E" w:rsidRPr="00FC608E">
        <w:rPr>
          <w:rFonts w:ascii="Times New Roman" w:hAnsi="Times New Roman" w:cs="Times New Roman"/>
          <w:color w:val="auto"/>
          <w:sz w:val="19"/>
          <w:szCs w:val="19"/>
          <w:lang w:val="fr-FR"/>
        </w:rPr>
        <w:t>1</w:t>
      </w:r>
      <w:r w:rsidR="00FC608E">
        <w:rPr>
          <w:rFonts w:ascii="Times New Roman" w:hAnsi="Times New Roman" w:cs="Times New Roman"/>
          <w:color w:val="auto"/>
          <w:sz w:val="19"/>
          <w:szCs w:val="19"/>
          <w:lang w:val="fr-FR"/>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lang w:val="fr-FR"/>
        </w:rPr>
        <w:t>Gupta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et</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al.</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2008.</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rPr>
        <w:t>Individual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combined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effects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ochratoxin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i/>
          <w:iCs/>
          <w:color w:val="auto"/>
          <w:sz w:val="19"/>
          <w:szCs w:val="19"/>
        </w:rPr>
        <w:t>Salmonella</w:t>
      </w:r>
      <w:r w:rsidR="000F740E" w:rsidRPr="00FC608E">
        <w:rPr>
          <w:rFonts w:ascii="Times New Roman" w:hAnsi="Times New Roman" w:cs="Times New Roman"/>
          <w:i/>
          <w:iCs/>
          <w:color w:val="auto"/>
          <w:sz w:val="19"/>
          <w:szCs w:val="19"/>
        </w:rPr>
        <w:t xml:space="preserve"> </w:t>
      </w:r>
      <w:r w:rsidRPr="00FC608E">
        <w:rPr>
          <w:rFonts w:ascii="Times New Roman" w:hAnsi="Times New Roman" w:cs="Times New Roman"/>
          <w:i/>
          <w:iCs/>
          <w:color w:val="auto"/>
          <w:sz w:val="19"/>
          <w:szCs w:val="19"/>
        </w:rPr>
        <w:t>enterica</w:t>
      </w:r>
      <w:r w:rsidR="000F740E" w:rsidRPr="00FC608E">
        <w:rPr>
          <w:rFonts w:ascii="Times New Roman" w:hAnsi="Times New Roman" w:cs="Times New Roman"/>
          <w:i/>
          <w:iCs/>
          <w:color w:val="auto"/>
          <w:sz w:val="19"/>
          <w:szCs w:val="19"/>
        </w:rPr>
        <w:t xml:space="preserve"> </w:t>
      </w:r>
      <w:r w:rsidRPr="00FC608E">
        <w:rPr>
          <w:rFonts w:ascii="Times New Roman" w:hAnsi="Times New Roman" w:cs="Times New Roman"/>
          <w:color w:val="auto"/>
          <w:sz w:val="19"/>
          <w:szCs w:val="19"/>
        </w:rPr>
        <w:t>serovar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Gallinarum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infection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pathological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changes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chickens.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Avian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Pathology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37:</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265-272</w:t>
      </w:r>
      <w:r w:rsidR="00FC608E">
        <w:rPr>
          <w:rFonts w:ascii="Times New Roman" w:hAnsi="Times New Roman" w:cs="Times New Roman" w:hint="eastAsia"/>
          <w:color w:val="auto"/>
          <w:sz w:val="19"/>
          <w:szCs w:val="19"/>
          <w:lang w:eastAsia="zh-CN"/>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lang w:val="fr-FR"/>
        </w:rPr>
      </w:pPr>
      <w:r w:rsidRPr="00FC608E">
        <w:rPr>
          <w:rFonts w:ascii="Times New Roman" w:hAnsi="Times New Roman" w:cs="Times New Roman"/>
          <w:color w:val="auto"/>
          <w:sz w:val="19"/>
          <w:szCs w:val="19"/>
        </w:rPr>
        <w:t>Hoehler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w:t>
      </w:r>
      <w:r w:rsidR="000F740E" w:rsidRPr="00FC608E">
        <w:rPr>
          <w:rFonts w:ascii="Times New Roman" w:hAnsi="Times New Roman" w:cs="Times New Roman"/>
          <w:color w:val="auto"/>
          <w:sz w:val="19"/>
          <w:szCs w:val="19"/>
        </w:rPr>
        <w:t xml:space="preserve"> &amp; </w:t>
      </w:r>
      <w:r w:rsidRPr="00FC608E">
        <w:rPr>
          <w:rFonts w:ascii="Times New Roman" w:hAnsi="Times New Roman" w:cs="Times New Roman"/>
          <w:color w:val="auto"/>
          <w:sz w:val="19"/>
          <w:szCs w:val="19"/>
        </w:rPr>
        <w:t>MARQUARDT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1996.</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Influence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vitamins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effects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ochratoxin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chicks.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lang w:val="fr-FR"/>
        </w:rPr>
        <w:t>Poultry</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Science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75:</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1508-151</w:t>
      </w:r>
      <w:r w:rsidR="00FC608E" w:rsidRPr="00FC608E">
        <w:rPr>
          <w:rFonts w:ascii="Times New Roman" w:hAnsi="Times New Roman" w:cs="Times New Roman"/>
          <w:color w:val="auto"/>
          <w:sz w:val="19"/>
          <w:szCs w:val="19"/>
          <w:lang w:val="fr-FR"/>
        </w:rPr>
        <w:t>5</w:t>
      </w:r>
      <w:r w:rsidR="00FC608E">
        <w:rPr>
          <w:rFonts w:ascii="Times New Roman" w:hAnsi="Times New Roman" w:cs="Times New Roman"/>
          <w:color w:val="auto"/>
          <w:sz w:val="19"/>
          <w:szCs w:val="19"/>
          <w:lang w:val="fr-FR"/>
        </w:rPr>
        <w:t>.</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lang w:val="fr-FR"/>
        </w:rPr>
      </w:pPr>
      <w:r w:rsidRPr="00FC608E">
        <w:rPr>
          <w:rFonts w:ascii="Times New Roman" w:hAnsi="Times New Roman" w:cs="Times New Roman"/>
          <w:color w:val="auto"/>
          <w:sz w:val="19"/>
          <w:szCs w:val="19"/>
          <w:lang w:val="fr-FR"/>
        </w:rPr>
        <w:t>Iamanaka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BT</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et</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al.</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2010.</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Micotoxinas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em</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alimentos.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Anais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Academia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Pernambucana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Ciência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Agronômica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7:</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138-161.</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lang w:val="fr-FR"/>
        </w:rPr>
        <w:t>Kasuga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F</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et</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al.</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1998.</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vitro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effect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deoxynivalenol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differentiation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human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colonic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cell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lines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Caco-2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T84.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Mycopathologia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142: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161-167.</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Kidd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1995.</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Trichothecene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depress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mononuclear-phagocytic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system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young</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turkeys.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Immunopharmacology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Immunotoxicology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17:385-398.</w:t>
      </w:r>
      <w:r w:rsidR="000F740E" w:rsidRPr="00FC608E">
        <w:rPr>
          <w:rFonts w:ascii="Times New Roman" w:hAnsi="Times New Roman" w:cs="Times New Roman"/>
          <w:color w:val="auto"/>
          <w:sz w:val="19"/>
          <w:szCs w:val="19"/>
        </w:rPr>
        <w:t xml:space="preserve"> </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lastRenderedPageBreak/>
        <w:t>Lee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YW</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1985.</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effect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perified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water-soluble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fraction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i/>
          <w:iCs/>
          <w:color w:val="auto"/>
          <w:sz w:val="19"/>
          <w:szCs w:val="19"/>
        </w:rPr>
        <w:t>Fusarium</w:t>
      </w:r>
      <w:r w:rsidR="000F740E" w:rsidRPr="00FC608E">
        <w:rPr>
          <w:rFonts w:ascii="Times New Roman" w:hAnsi="Times New Roman" w:cs="Times New Roman"/>
          <w:i/>
          <w:iCs/>
          <w:color w:val="auto"/>
          <w:sz w:val="19"/>
          <w:szCs w:val="19"/>
        </w:rPr>
        <w:t xml:space="preserve"> </w:t>
      </w:r>
      <w:r w:rsidRPr="00FC608E">
        <w:rPr>
          <w:rFonts w:ascii="Times New Roman" w:hAnsi="Times New Roman" w:cs="Times New Roman"/>
          <w:i/>
          <w:iCs/>
          <w:color w:val="auto"/>
          <w:sz w:val="19"/>
          <w:szCs w:val="19"/>
        </w:rPr>
        <w:t>roseum</w:t>
      </w:r>
      <w:r w:rsidR="000F740E" w:rsidRPr="00FC608E">
        <w:rPr>
          <w:rFonts w:ascii="Times New Roman" w:hAnsi="Times New Roman" w:cs="Times New Roman"/>
          <w:i/>
          <w:iCs/>
          <w:color w:val="auto"/>
          <w:sz w:val="19"/>
          <w:szCs w:val="19"/>
        </w:rPr>
        <w:t xml:space="preserve"> </w:t>
      </w:r>
      <w:r w:rsidRPr="00FC608E">
        <w:rPr>
          <w:rFonts w:ascii="Times New Roman" w:hAnsi="Times New Roman" w:cs="Times New Roman"/>
          <w:color w:val="auto"/>
          <w:sz w:val="19"/>
          <w:szCs w:val="19"/>
        </w:rPr>
        <w:t>‘Graminearum’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culture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reproduction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White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Leghorn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females.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Poultry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Science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64: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1077-1082</w:t>
      </w:r>
      <w:r w:rsidR="00FC608E">
        <w:rPr>
          <w:rFonts w:ascii="Times New Roman" w:hAnsi="Times New Roman" w:cs="Times New Roman" w:hint="eastAsia"/>
          <w:color w:val="auto"/>
          <w:sz w:val="19"/>
          <w:szCs w:val="19"/>
          <w:lang w:eastAsia="zh-CN"/>
        </w:rPr>
        <w:t>.</w:t>
      </w:r>
    </w:p>
    <w:p w:rsidR="00FC608E" w:rsidRDefault="008A6EC9" w:rsidP="00FC608E">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19"/>
          <w:szCs w:val="19"/>
        </w:rPr>
      </w:pPr>
      <w:r w:rsidRPr="00FC608E">
        <w:rPr>
          <w:rFonts w:ascii="Times New Roman" w:hAnsi="Times New Roman" w:cs="Times New Roman"/>
          <w:sz w:val="19"/>
          <w:szCs w:val="19"/>
        </w:rPr>
        <w:t>Leeson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Diaz</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G.J.,</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Summers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J.D.,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1995,</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Trichotecenes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Poultry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Metabolic</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Disorders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Mycotoxins,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University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books,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Canada</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199-22</w:t>
      </w:r>
      <w:r w:rsidR="00FC608E" w:rsidRPr="00FC608E">
        <w:rPr>
          <w:rFonts w:ascii="Times New Roman" w:hAnsi="Times New Roman" w:cs="Times New Roman"/>
          <w:sz w:val="19"/>
          <w:szCs w:val="19"/>
        </w:rPr>
        <w:t>6</w:t>
      </w:r>
      <w:r w:rsidR="00FC608E">
        <w:rPr>
          <w:rFonts w:ascii="Times New Roman" w:hAnsi="Times New Roman" w:cs="Times New Roman"/>
          <w:sz w:val="19"/>
          <w:szCs w:val="19"/>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Leung</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LW</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2003.</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Inhibitors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glycosphingolipid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biosynthesis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reduce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transepithelial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electrical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resistance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MDCK</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FRT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cells.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American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Journal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Physiology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Cell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Physiology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284: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1021-103</w:t>
      </w:r>
      <w:r w:rsidR="00FC608E" w:rsidRPr="00FC608E">
        <w:rPr>
          <w:rFonts w:ascii="Times New Roman" w:hAnsi="Times New Roman" w:cs="Times New Roman"/>
          <w:color w:val="auto"/>
          <w:sz w:val="19"/>
          <w:szCs w:val="19"/>
        </w:rPr>
        <w:t>0</w:t>
      </w:r>
      <w:r w:rsidR="00FC608E">
        <w:rPr>
          <w:rFonts w:ascii="Times New Roman" w:hAnsi="Times New Roman" w:cs="Times New Roman"/>
          <w:color w:val="auto"/>
          <w:sz w:val="19"/>
          <w:szCs w:val="19"/>
        </w:rPr>
        <w:t>.</w:t>
      </w:r>
    </w:p>
    <w:p w:rsidR="00FC608E" w:rsidRDefault="008A6EC9" w:rsidP="00FC608E">
      <w:pPr>
        <w:pStyle w:val="bodytext"/>
        <w:numPr>
          <w:ilvl w:val="0"/>
          <w:numId w:val="1"/>
        </w:numPr>
        <w:snapToGrid w:val="0"/>
        <w:spacing w:before="0" w:beforeAutospacing="0" w:after="0" w:afterAutospacing="0"/>
        <w:ind w:left="425" w:hanging="425"/>
        <w:jc w:val="both"/>
        <w:rPr>
          <w:sz w:val="19"/>
          <w:szCs w:val="19"/>
        </w:rPr>
      </w:pPr>
      <w:r w:rsidRPr="00FC608E">
        <w:rPr>
          <w:sz w:val="19"/>
          <w:szCs w:val="19"/>
        </w:rPr>
        <w:t>Leung</w:t>
      </w:r>
      <w:r w:rsidR="000F740E" w:rsidRPr="00FC608E">
        <w:rPr>
          <w:sz w:val="19"/>
          <w:szCs w:val="19"/>
        </w:rPr>
        <w:t xml:space="preserve"> </w:t>
      </w:r>
      <w:r w:rsidRPr="00FC608E">
        <w:rPr>
          <w:sz w:val="19"/>
          <w:szCs w:val="19"/>
        </w:rPr>
        <w:t>MCK</w:t>
      </w:r>
      <w:r w:rsidR="000F740E" w:rsidRPr="00FC608E">
        <w:rPr>
          <w:sz w:val="19"/>
          <w:szCs w:val="19"/>
        </w:rPr>
        <w:t xml:space="preserve"> </w:t>
      </w:r>
      <w:r w:rsidRPr="00FC608E">
        <w:rPr>
          <w:sz w:val="19"/>
          <w:szCs w:val="19"/>
        </w:rPr>
        <w:t>et</w:t>
      </w:r>
      <w:r w:rsidR="000F740E" w:rsidRPr="00FC608E">
        <w:rPr>
          <w:sz w:val="19"/>
          <w:szCs w:val="19"/>
        </w:rPr>
        <w:t xml:space="preserve"> </w:t>
      </w:r>
      <w:r w:rsidRPr="00FC608E">
        <w:rPr>
          <w:sz w:val="19"/>
          <w:szCs w:val="19"/>
        </w:rPr>
        <w:t>al.</w:t>
      </w:r>
      <w:r w:rsidR="000F740E" w:rsidRPr="00FC608E">
        <w:rPr>
          <w:sz w:val="19"/>
          <w:szCs w:val="19"/>
        </w:rPr>
        <w:t xml:space="preserve"> </w:t>
      </w:r>
      <w:r w:rsidRPr="00FC608E">
        <w:rPr>
          <w:sz w:val="19"/>
          <w:szCs w:val="19"/>
        </w:rPr>
        <w:t>2006.</w:t>
      </w:r>
      <w:r w:rsidR="000F740E" w:rsidRPr="00FC608E">
        <w:rPr>
          <w:sz w:val="19"/>
          <w:szCs w:val="19"/>
        </w:rPr>
        <w:t xml:space="preserve"> </w:t>
      </w:r>
      <w:r w:rsidRPr="00FC608E">
        <w:rPr>
          <w:sz w:val="19"/>
          <w:szCs w:val="19"/>
        </w:rPr>
        <w:t>Mycotoxins</w:t>
      </w:r>
      <w:r w:rsidR="000F740E" w:rsidRPr="00FC608E">
        <w:rPr>
          <w:sz w:val="19"/>
          <w:szCs w:val="19"/>
        </w:rPr>
        <w:t xml:space="preserve"> </w:t>
      </w:r>
      <w:r w:rsidRPr="00FC608E">
        <w:rPr>
          <w:sz w:val="19"/>
          <w:szCs w:val="19"/>
        </w:rPr>
        <w:t>in</w:t>
      </w:r>
      <w:r w:rsidR="000F740E" w:rsidRPr="00FC608E">
        <w:rPr>
          <w:sz w:val="19"/>
          <w:szCs w:val="19"/>
        </w:rPr>
        <w:t xml:space="preserve"> </w:t>
      </w:r>
      <w:r w:rsidRPr="00FC608E">
        <w:rPr>
          <w:sz w:val="19"/>
          <w:szCs w:val="19"/>
        </w:rPr>
        <w:t>pet</w:t>
      </w:r>
      <w:r w:rsidR="000F740E" w:rsidRPr="00FC608E">
        <w:rPr>
          <w:sz w:val="19"/>
          <w:szCs w:val="19"/>
        </w:rPr>
        <w:t xml:space="preserve"> </w:t>
      </w:r>
      <w:r w:rsidRPr="00FC608E">
        <w:rPr>
          <w:sz w:val="19"/>
          <w:szCs w:val="19"/>
        </w:rPr>
        <w:t>food:</w:t>
      </w:r>
      <w:r w:rsidR="000F740E" w:rsidRPr="00FC608E">
        <w:rPr>
          <w:sz w:val="19"/>
          <w:szCs w:val="19"/>
        </w:rPr>
        <w:t xml:space="preserve"> </w:t>
      </w:r>
      <w:r w:rsidRPr="00FC608E">
        <w:rPr>
          <w:sz w:val="19"/>
          <w:szCs w:val="19"/>
        </w:rPr>
        <w:t>a</w:t>
      </w:r>
      <w:r w:rsidR="000F740E" w:rsidRPr="00FC608E">
        <w:rPr>
          <w:sz w:val="19"/>
          <w:szCs w:val="19"/>
        </w:rPr>
        <w:t xml:space="preserve"> </w:t>
      </w:r>
      <w:r w:rsidRPr="00FC608E">
        <w:rPr>
          <w:sz w:val="19"/>
          <w:szCs w:val="19"/>
        </w:rPr>
        <w:t>review</w:t>
      </w:r>
      <w:r w:rsidR="000F740E" w:rsidRPr="00FC608E">
        <w:rPr>
          <w:sz w:val="19"/>
          <w:szCs w:val="19"/>
        </w:rPr>
        <w:t xml:space="preserve"> </w:t>
      </w:r>
      <w:r w:rsidRPr="00FC608E">
        <w:rPr>
          <w:sz w:val="19"/>
          <w:szCs w:val="19"/>
        </w:rPr>
        <w:t>on</w:t>
      </w:r>
      <w:r w:rsidR="000F740E" w:rsidRPr="00FC608E">
        <w:rPr>
          <w:sz w:val="19"/>
          <w:szCs w:val="19"/>
        </w:rPr>
        <w:t xml:space="preserve"> </w:t>
      </w:r>
      <w:r w:rsidRPr="00FC608E">
        <w:rPr>
          <w:sz w:val="19"/>
          <w:szCs w:val="19"/>
        </w:rPr>
        <w:t>worldwide</w:t>
      </w:r>
      <w:r w:rsidR="000F740E" w:rsidRPr="00FC608E">
        <w:rPr>
          <w:sz w:val="19"/>
          <w:szCs w:val="19"/>
        </w:rPr>
        <w:t xml:space="preserve"> </w:t>
      </w:r>
      <w:r w:rsidRPr="00FC608E">
        <w:rPr>
          <w:sz w:val="19"/>
          <w:szCs w:val="19"/>
        </w:rPr>
        <w:t>prevalence</w:t>
      </w:r>
      <w:r w:rsidR="000F740E" w:rsidRPr="00FC608E">
        <w:rPr>
          <w:sz w:val="19"/>
          <w:szCs w:val="19"/>
        </w:rPr>
        <w:t xml:space="preserve"> </w:t>
      </w:r>
      <w:r w:rsidRPr="00FC608E">
        <w:rPr>
          <w:sz w:val="19"/>
          <w:szCs w:val="19"/>
        </w:rPr>
        <w:t>and</w:t>
      </w:r>
      <w:r w:rsidR="000F740E" w:rsidRPr="00FC608E">
        <w:rPr>
          <w:sz w:val="19"/>
          <w:szCs w:val="19"/>
        </w:rPr>
        <w:t xml:space="preserve"> </w:t>
      </w:r>
      <w:r w:rsidRPr="00FC608E">
        <w:rPr>
          <w:sz w:val="19"/>
          <w:szCs w:val="19"/>
        </w:rPr>
        <w:t>preventative</w:t>
      </w:r>
      <w:r w:rsidR="000F740E" w:rsidRPr="00FC608E">
        <w:rPr>
          <w:sz w:val="19"/>
          <w:szCs w:val="19"/>
        </w:rPr>
        <w:t xml:space="preserve"> </w:t>
      </w:r>
      <w:r w:rsidRPr="00FC608E">
        <w:rPr>
          <w:sz w:val="19"/>
          <w:szCs w:val="19"/>
        </w:rPr>
        <w:t>strategies.</w:t>
      </w:r>
      <w:r w:rsidR="000F740E" w:rsidRPr="00FC608E">
        <w:rPr>
          <w:sz w:val="19"/>
          <w:szCs w:val="19"/>
        </w:rPr>
        <w:t xml:space="preserve"> </w:t>
      </w:r>
      <w:r w:rsidRPr="00FC608E">
        <w:rPr>
          <w:sz w:val="19"/>
          <w:szCs w:val="19"/>
        </w:rPr>
        <w:t>Journal</w:t>
      </w:r>
      <w:r w:rsidR="000F740E" w:rsidRPr="00FC608E">
        <w:rPr>
          <w:sz w:val="19"/>
          <w:szCs w:val="19"/>
        </w:rPr>
        <w:t xml:space="preserve"> </w:t>
      </w:r>
      <w:r w:rsidRPr="00FC608E">
        <w:rPr>
          <w:sz w:val="19"/>
          <w:szCs w:val="19"/>
        </w:rPr>
        <w:t>of</w:t>
      </w:r>
      <w:r w:rsidR="000F740E" w:rsidRPr="00FC608E">
        <w:rPr>
          <w:sz w:val="19"/>
          <w:szCs w:val="19"/>
        </w:rPr>
        <w:t xml:space="preserve"> </w:t>
      </w:r>
      <w:r w:rsidRPr="00FC608E">
        <w:rPr>
          <w:sz w:val="19"/>
          <w:szCs w:val="19"/>
        </w:rPr>
        <w:t>Agricultural</w:t>
      </w:r>
      <w:r w:rsidR="000F740E" w:rsidRPr="00FC608E">
        <w:rPr>
          <w:sz w:val="19"/>
          <w:szCs w:val="19"/>
        </w:rPr>
        <w:t xml:space="preserve"> </w:t>
      </w:r>
      <w:r w:rsidRPr="00FC608E">
        <w:rPr>
          <w:sz w:val="19"/>
          <w:szCs w:val="19"/>
        </w:rPr>
        <w:t>and</w:t>
      </w:r>
      <w:r w:rsidR="000F740E" w:rsidRPr="00FC608E">
        <w:rPr>
          <w:sz w:val="19"/>
          <w:szCs w:val="19"/>
        </w:rPr>
        <w:t xml:space="preserve"> </w:t>
      </w:r>
      <w:r w:rsidRPr="00FC608E">
        <w:rPr>
          <w:sz w:val="19"/>
          <w:szCs w:val="19"/>
        </w:rPr>
        <w:t>Food</w:t>
      </w:r>
      <w:r w:rsidR="000F740E" w:rsidRPr="00FC608E">
        <w:rPr>
          <w:sz w:val="19"/>
          <w:szCs w:val="19"/>
        </w:rPr>
        <w:t xml:space="preserve"> </w:t>
      </w:r>
      <w:r w:rsidRPr="00FC608E">
        <w:rPr>
          <w:sz w:val="19"/>
          <w:szCs w:val="19"/>
        </w:rPr>
        <w:t>Chemistry</w:t>
      </w:r>
      <w:r w:rsidR="000F740E" w:rsidRPr="00FC608E">
        <w:rPr>
          <w:sz w:val="19"/>
          <w:szCs w:val="19"/>
        </w:rPr>
        <w:t xml:space="preserve"> </w:t>
      </w:r>
      <w:r w:rsidRPr="00FC608E">
        <w:rPr>
          <w:sz w:val="19"/>
          <w:szCs w:val="19"/>
        </w:rPr>
        <w:t>54:</w:t>
      </w:r>
      <w:r w:rsidR="000F740E" w:rsidRPr="00FC608E">
        <w:rPr>
          <w:sz w:val="19"/>
          <w:szCs w:val="19"/>
        </w:rPr>
        <w:t xml:space="preserve"> </w:t>
      </w:r>
      <w:r w:rsidRPr="00FC608E">
        <w:rPr>
          <w:sz w:val="19"/>
          <w:szCs w:val="19"/>
        </w:rPr>
        <w:t>9623-963</w:t>
      </w:r>
      <w:r w:rsidR="00FC608E" w:rsidRPr="00FC608E">
        <w:rPr>
          <w:sz w:val="19"/>
          <w:szCs w:val="19"/>
        </w:rPr>
        <w:t>5</w:t>
      </w:r>
      <w:r w:rsidR="00FC608E">
        <w:rPr>
          <w:sz w:val="19"/>
          <w:szCs w:val="19"/>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Lino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Fumonisinas: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presença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alimentos,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implicações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na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saúde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aspectos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legislativos.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Revista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Portuguesa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Ciências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Veterinárias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99:</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181-19</w:t>
      </w:r>
      <w:r w:rsidR="00FC608E" w:rsidRPr="00FC608E">
        <w:rPr>
          <w:rFonts w:ascii="Times New Roman" w:hAnsi="Times New Roman" w:cs="Times New Roman"/>
          <w:color w:val="auto"/>
          <w:sz w:val="19"/>
          <w:szCs w:val="19"/>
        </w:rPr>
        <w:t>2</w:t>
      </w:r>
      <w:r w:rsidR="00FC608E">
        <w:rPr>
          <w:rFonts w:ascii="Times New Roman" w:hAnsi="Times New Roman" w:cs="Times New Roman"/>
          <w:color w:val="auto"/>
          <w:sz w:val="19"/>
          <w:szCs w:val="19"/>
        </w:rPr>
        <w:t>.</w:t>
      </w:r>
    </w:p>
    <w:p w:rsidR="008A6EC9" w:rsidRPr="00FC608E" w:rsidRDefault="008A6EC9" w:rsidP="00FC608E">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19"/>
          <w:szCs w:val="19"/>
        </w:rPr>
      </w:pPr>
      <w:r w:rsidRPr="00FC608E">
        <w:rPr>
          <w:rFonts w:ascii="Times New Roman" w:hAnsi="Times New Roman" w:cs="Times New Roman"/>
          <w:sz w:val="19"/>
          <w:szCs w:val="19"/>
        </w:rPr>
        <w:t>Maciorowski</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K.G.,</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Herrera</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Jones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F.T.,</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Pillai</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Ricke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S.C.</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2007.</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Effects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poultry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livestock</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of</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feed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contamination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with</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bacteria</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fungi;</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Animal</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Feed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Science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Technology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133,</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109–136</w:t>
      </w:r>
      <w:r w:rsidR="00FC608E">
        <w:rPr>
          <w:rFonts w:ascii="Times New Roman" w:hAnsi="Times New Roman" w:cs="Times New Roman" w:hint="eastAsia"/>
          <w:sz w:val="19"/>
          <w:szCs w:val="19"/>
          <w:lang w:eastAsia="zh-CN"/>
        </w:rPr>
        <w:t>.</w:t>
      </w:r>
      <w:r w:rsidR="000F740E" w:rsidRPr="00FC608E">
        <w:rPr>
          <w:rFonts w:ascii="Times New Roman" w:hAnsi="Times New Roman" w:cs="Times New Roman"/>
          <w:sz w:val="19"/>
          <w:szCs w:val="19"/>
        </w:rPr>
        <w:t xml:space="preserve"> </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Mclaughlin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J</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Ochratoxin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increases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permeability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through</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tight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junctions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removal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specific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claudin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isoforms.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American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Journal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Physiology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Cell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Physiology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287:</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1412-1417.</w:t>
      </w:r>
      <w:r w:rsidR="000F740E" w:rsidRPr="00FC608E">
        <w:rPr>
          <w:rFonts w:ascii="Times New Roman" w:hAnsi="Times New Roman" w:cs="Times New Roman"/>
          <w:color w:val="auto"/>
          <w:sz w:val="19"/>
          <w:szCs w:val="19"/>
        </w:rPr>
        <w:t xml:space="preserve"> </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Miazzo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2005.</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Efficacy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sodium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bentonite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detoxifier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feed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contaminated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with</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aflatoxin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fumonisin.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Poultry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Science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84: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1-8.</w:t>
      </w:r>
      <w:r w:rsidR="000F740E" w:rsidRPr="00FC608E">
        <w:rPr>
          <w:rFonts w:ascii="Times New Roman" w:hAnsi="Times New Roman" w:cs="Times New Roman"/>
          <w:color w:val="auto"/>
          <w:sz w:val="19"/>
          <w:szCs w:val="19"/>
        </w:rPr>
        <w:t xml:space="preserve"> </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Moss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MO</w:t>
      </w:r>
      <w:r w:rsidR="000F740E" w:rsidRPr="00FC608E">
        <w:rPr>
          <w:rFonts w:ascii="Times New Roman" w:hAnsi="Times New Roman" w:cs="Times New Roman"/>
          <w:color w:val="auto"/>
          <w:sz w:val="19"/>
          <w:szCs w:val="19"/>
        </w:rPr>
        <w:t xml:space="preserve"> &amp; </w:t>
      </w:r>
      <w:r w:rsidRPr="00FC608E">
        <w:rPr>
          <w:rFonts w:ascii="Times New Roman" w:hAnsi="Times New Roman" w:cs="Times New Roman"/>
          <w:color w:val="auto"/>
          <w:sz w:val="19"/>
          <w:szCs w:val="19"/>
        </w:rPr>
        <w:t>LONG</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Fate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patulin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presence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yeast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Saccharomyces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cerevisiae.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Food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Additives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Contaminants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387-399.</w:t>
      </w:r>
      <w:r w:rsidR="000F740E" w:rsidRPr="00FC608E">
        <w:rPr>
          <w:rFonts w:ascii="Times New Roman" w:hAnsi="Times New Roman" w:cs="Times New Roman"/>
          <w:color w:val="auto"/>
          <w:sz w:val="19"/>
          <w:szCs w:val="19"/>
        </w:rPr>
        <w:t xml:space="preserve"> </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Nogueira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w:t>
      </w:r>
      <w:r w:rsidR="000F740E" w:rsidRPr="00FC608E">
        <w:rPr>
          <w:rFonts w:ascii="Times New Roman" w:hAnsi="Times New Roman" w:cs="Times New Roman"/>
          <w:color w:val="auto"/>
          <w:sz w:val="19"/>
          <w:szCs w:val="19"/>
        </w:rPr>
        <w:t xml:space="preserve"> &amp; </w:t>
      </w:r>
      <w:r w:rsidRPr="00FC608E">
        <w:rPr>
          <w:rFonts w:ascii="Times New Roman" w:hAnsi="Times New Roman" w:cs="Times New Roman"/>
          <w:color w:val="auto"/>
          <w:sz w:val="19"/>
          <w:szCs w:val="19"/>
        </w:rPr>
        <w:t>Oliveira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MBPP.</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2006.</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Prevalência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ocratoxina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alimentos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consequentes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problemas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segurança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alimentar.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Alimentação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Humana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69-75.</w:t>
      </w:r>
      <w:r w:rsidR="000F740E" w:rsidRPr="00FC608E">
        <w:rPr>
          <w:rFonts w:ascii="Times New Roman" w:hAnsi="Times New Roman" w:cs="Times New Roman"/>
          <w:color w:val="auto"/>
          <w:sz w:val="19"/>
          <w:szCs w:val="19"/>
        </w:rPr>
        <w:t xml:space="preserve"> </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Ogido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2004.</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Effects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prolonged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administration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aflatoxins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B1</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fumonisin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B1</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laying</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Japanese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quail.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Poultr</w:t>
      </w:r>
      <w:r w:rsidR="00FC608E" w:rsidRPr="00FC608E">
        <w:rPr>
          <w:rFonts w:ascii="Times New Roman" w:hAnsi="Times New Roman" w:cs="Times New Roman"/>
          <w:color w:val="auto"/>
          <w:sz w:val="19"/>
          <w:szCs w:val="19"/>
        </w:rPr>
        <w:t>y</w:t>
      </w:r>
      <w:r w:rsidR="00FC608E">
        <w:rPr>
          <w:rFonts w:ascii="Times New Roman" w:hAnsi="Times New Roman" w:cs="Times New Roman"/>
          <w:color w:val="auto"/>
          <w:sz w:val="19"/>
          <w:szCs w:val="19"/>
        </w:rPr>
        <w:t xml:space="preserve"> </w:t>
      </w:r>
      <w:r w:rsidR="00FC608E" w:rsidRPr="00FC608E">
        <w:rPr>
          <w:rFonts w:ascii="Times New Roman" w:hAnsi="Times New Roman" w:cs="Times New Roman"/>
          <w:color w:val="auto"/>
          <w:sz w:val="19"/>
          <w:szCs w:val="19"/>
        </w:rPr>
        <w:t>S</w:t>
      </w:r>
      <w:r w:rsidRPr="00FC608E">
        <w:rPr>
          <w:rFonts w:ascii="Times New Roman" w:hAnsi="Times New Roman" w:cs="Times New Roman"/>
          <w:color w:val="auto"/>
          <w:sz w:val="19"/>
          <w:szCs w:val="19"/>
        </w:rPr>
        <w:t>cience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83:</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1953</w:t>
      </w:r>
      <w:r w:rsidR="00FC608E">
        <w:rPr>
          <w:rFonts w:ascii="Times New Roman" w:hAnsi="Times New Roman" w:cs="Times New Roman" w:hint="eastAsia"/>
          <w:color w:val="auto"/>
          <w:sz w:val="19"/>
          <w:szCs w:val="19"/>
          <w:lang w:eastAsia="zh-CN"/>
        </w:rPr>
        <w:t>.</w:t>
      </w:r>
      <w:r w:rsidR="000F740E" w:rsidRPr="00FC608E">
        <w:rPr>
          <w:rFonts w:ascii="Times New Roman" w:hAnsi="Times New Roman" w:cs="Times New Roman"/>
          <w:color w:val="auto"/>
          <w:sz w:val="19"/>
          <w:szCs w:val="19"/>
        </w:rPr>
        <w:t xml:space="preserve"> </w:t>
      </w:r>
    </w:p>
    <w:p w:rsidR="008A6EC9" w:rsidRPr="00FC608E" w:rsidRDefault="008A6EC9" w:rsidP="00FC608E">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19"/>
          <w:szCs w:val="19"/>
        </w:rPr>
      </w:pPr>
      <w:r w:rsidRPr="00FC608E">
        <w:rPr>
          <w:rFonts w:ascii="Times New Roman" w:hAnsi="Times New Roman" w:cs="Times New Roman"/>
          <w:sz w:val="19"/>
          <w:szCs w:val="19"/>
        </w:rPr>
        <w:t>Pattison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M.,</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McMullin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Bradbury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J.</w:t>
      </w:r>
      <w:r w:rsidR="00FC608E" w:rsidRPr="00FC608E">
        <w:rPr>
          <w:rFonts w:ascii="Times New Roman" w:hAnsi="Times New Roman" w:cs="Times New Roman"/>
          <w:sz w:val="19"/>
          <w:szCs w:val="19"/>
        </w:rPr>
        <w:t>,</w:t>
      </w:r>
      <w:r w:rsidR="00FC608E">
        <w:rPr>
          <w:rFonts w:ascii="Times New Roman" w:hAnsi="Times New Roman" w:cs="Times New Roman"/>
          <w:sz w:val="19"/>
          <w:szCs w:val="19"/>
        </w:rPr>
        <w:t xml:space="preserve"> </w:t>
      </w:r>
      <w:r w:rsidR="00FC608E" w:rsidRPr="00FC608E">
        <w:rPr>
          <w:rFonts w:ascii="Times New Roman" w:hAnsi="Times New Roman" w:cs="Times New Roman"/>
          <w:sz w:val="19"/>
          <w:szCs w:val="19"/>
        </w:rPr>
        <w:t>A</w:t>
      </w:r>
      <w:r w:rsidRPr="00FC608E">
        <w:rPr>
          <w:rFonts w:ascii="Times New Roman" w:hAnsi="Times New Roman" w:cs="Times New Roman"/>
          <w:sz w:val="19"/>
          <w:szCs w:val="19"/>
        </w:rPr>
        <w:t>lexander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2008.-</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Poultry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Disease</w:t>
      </w:r>
      <w:r w:rsidR="000F740E" w:rsidRPr="00FC608E">
        <w:rPr>
          <w:rFonts w:ascii="Times New Roman" w:hAnsi="Times New Roman" w:cs="Times New Roman"/>
          <w:sz w:val="19"/>
          <w:szCs w:val="19"/>
        </w:rPr>
        <w:t xml:space="preserve">s ( </w:t>
      </w:r>
      <w:r w:rsidRPr="00FC608E">
        <w:rPr>
          <w:rFonts w:ascii="Times New Roman" w:hAnsi="Times New Roman" w:cs="Times New Roman"/>
          <w:sz w:val="19"/>
          <w:szCs w:val="19"/>
        </w:rPr>
        <w:t>Sixth</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Edition)</w:t>
      </w:r>
      <w:r w:rsidR="00FC608E" w:rsidRPr="00FC608E">
        <w:rPr>
          <w:rFonts w:ascii="Times New Roman" w:hAnsi="Times New Roman" w:cs="Times New Roman"/>
          <w:sz w:val="19"/>
          <w:szCs w:val="19"/>
        </w:rPr>
        <w:t>,</w:t>
      </w:r>
      <w:r w:rsidR="00FC608E">
        <w:rPr>
          <w:rFonts w:ascii="Times New Roman" w:hAnsi="Times New Roman" w:cs="Times New Roman"/>
          <w:sz w:val="19"/>
          <w:szCs w:val="19"/>
        </w:rPr>
        <w:t xml:space="preserve"> </w:t>
      </w:r>
      <w:r w:rsidR="00FC608E" w:rsidRPr="00FC608E">
        <w:rPr>
          <w:rFonts w:ascii="Times New Roman" w:hAnsi="Times New Roman" w:cs="Times New Roman"/>
          <w:sz w:val="19"/>
          <w:szCs w:val="19"/>
        </w:rPr>
        <w:t>C</w:t>
      </w:r>
      <w:r w:rsidRPr="00FC608E">
        <w:rPr>
          <w:rFonts w:ascii="Times New Roman" w:hAnsi="Times New Roman" w:cs="Times New Roman"/>
          <w:sz w:val="19"/>
          <w:szCs w:val="19"/>
        </w:rPr>
        <w:t>hapter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38,</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pages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435-442;-1958.</w:t>
      </w:r>
    </w:p>
    <w:p w:rsidR="00FC608E" w:rsidRDefault="008A6EC9" w:rsidP="00FC608E">
      <w:pPr>
        <w:pStyle w:val="Default"/>
        <w:numPr>
          <w:ilvl w:val="0"/>
          <w:numId w:val="1"/>
        </w:numPr>
        <w:snapToGrid w:val="0"/>
        <w:ind w:left="425" w:hanging="425"/>
        <w:jc w:val="both"/>
        <w:rPr>
          <w:rFonts w:ascii="Times New Roman" w:hAnsi="Times New Roman" w:cs="Times New Roman"/>
          <w:sz w:val="19"/>
          <w:szCs w:val="19"/>
        </w:rPr>
      </w:pPr>
      <w:r w:rsidRPr="00FC608E">
        <w:rPr>
          <w:rFonts w:ascii="Times New Roman" w:hAnsi="Times New Roman" w:cs="Times New Roman"/>
          <w:sz w:val="19"/>
          <w:szCs w:val="19"/>
        </w:rPr>
        <w:t>Prelusky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DB</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et</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al.</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1996.</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Biological</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fate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fumonisin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B1</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food-producing</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animals.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Advances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lastRenderedPageBreak/>
        <w:t>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Experimental</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Medicine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Biology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392:</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265-27</w:t>
      </w:r>
      <w:r w:rsidR="00FC608E" w:rsidRPr="00FC608E">
        <w:rPr>
          <w:rFonts w:ascii="Times New Roman" w:hAnsi="Times New Roman" w:cs="Times New Roman"/>
          <w:sz w:val="19"/>
          <w:szCs w:val="19"/>
        </w:rPr>
        <w:t>8</w:t>
      </w:r>
      <w:r w:rsidR="00FC608E">
        <w:rPr>
          <w:rFonts w:ascii="Times New Roman" w:hAnsi="Times New Roman" w:cs="Times New Roman"/>
          <w:sz w:val="19"/>
          <w:szCs w:val="19"/>
        </w:rPr>
        <w:t>.</w:t>
      </w:r>
    </w:p>
    <w:p w:rsidR="00FC608E" w:rsidRDefault="008A6EC9" w:rsidP="00FC608E">
      <w:pPr>
        <w:pStyle w:val="bodytext"/>
        <w:numPr>
          <w:ilvl w:val="0"/>
          <w:numId w:val="1"/>
        </w:numPr>
        <w:snapToGrid w:val="0"/>
        <w:spacing w:before="0" w:beforeAutospacing="0" w:after="0" w:afterAutospacing="0"/>
        <w:ind w:left="425" w:hanging="425"/>
        <w:jc w:val="both"/>
        <w:rPr>
          <w:sz w:val="19"/>
          <w:szCs w:val="19"/>
        </w:rPr>
      </w:pPr>
      <w:r w:rsidRPr="00FC608E">
        <w:rPr>
          <w:sz w:val="19"/>
          <w:szCs w:val="19"/>
        </w:rPr>
        <w:t>Ritchie</w:t>
      </w:r>
      <w:r w:rsidR="000F740E" w:rsidRPr="00FC608E">
        <w:rPr>
          <w:sz w:val="19"/>
          <w:szCs w:val="19"/>
        </w:rPr>
        <w:t xml:space="preserve"> </w:t>
      </w:r>
      <w:r w:rsidRPr="00FC608E">
        <w:rPr>
          <w:sz w:val="19"/>
          <w:szCs w:val="19"/>
        </w:rPr>
        <w:t>R.,</w:t>
      </w:r>
      <w:r w:rsidR="000F740E" w:rsidRPr="00FC608E">
        <w:rPr>
          <w:sz w:val="19"/>
          <w:szCs w:val="19"/>
        </w:rPr>
        <w:t xml:space="preserve"> </w:t>
      </w:r>
      <w:r w:rsidRPr="00FC608E">
        <w:rPr>
          <w:sz w:val="19"/>
          <w:szCs w:val="19"/>
        </w:rPr>
        <w:t>1994.</w:t>
      </w:r>
      <w:r w:rsidR="000F740E" w:rsidRPr="00FC608E">
        <w:rPr>
          <w:sz w:val="19"/>
          <w:szCs w:val="19"/>
        </w:rPr>
        <w:t xml:space="preserve"> </w:t>
      </w:r>
      <w:r w:rsidRPr="00FC608E">
        <w:rPr>
          <w:sz w:val="19"/>
          <w:szCs w:val="19"/>
        </w:rPr>
        <w:t>Mycotoxins</w:t>
      </w:r>
      <w:r w:rsidR="000F740E" w:rsidRPr="00FC608E">
        <w:rPr>
          <w:sz w:val="19"/>
          <w:szCs w:val="19"/>
        </w:rPr>
        <w:t xml:space="preserve"> </w:t>
      </w:r>
      <w:r w:rsidRPr="00FC608E">
        <w:rPr>
          <w:sz w:val="19"/>
          <w:szCs w:val="19"/>
        </w:rPr>
        <w:t>in</w:t>
      </w:r>
      <w:r w:rsidR="000F740E" w:rsidRPr="00FC608E">
        <w:rPr>
          <w:sz w:val="19"/>
          <w:szCs w:val="19"/>
        </w:rPr>
        <w:t xml:space="preserve"> </w:t>
      </w:r>
      <w:r w:rsidRPr="00FC608E">
        <w:rPr>
          <w:sz w:val="19"/>
          <w:szCs w:val="19"/>
        </w:rPr>
        <w:t>poultry</w:t>
      </w:r>
      <w:r w:rsidR="000F740E" w:rsidRPr="00FC608E">
        <w:rPr>
          <w:sz w:val="19"/>
          <w:szCs w:val="19"/>
        </w:rPr>
        <w:t xml:space="preserve"> </w:t>
      </w:r>
      <w:r w:rsidRPr="00FC608E">
        <w:rPr>
          <w:sz w:val="19"/>
          <w:szCs w:val="19"/>
        </w:rPr>
        <w:t>production</w:t>
      </w:r>
      <w:r w:rsidR="000F740E" w:rsidRPr="00FC608E">
        <w:rPr>
          <w:sz w:val="19"/>
          <w:szCs w:val="19"/>
        </w:rPr>
        <w:t xml:space="preserve">, </w:t>
      </w:r>
      <w:r w:rsidRPr="00FC608E">
        <w:rPr>
          <w:sz w:val="19"/>
          <w:szCs w:val="19"/>
        </w:rPr>
        <w:t>Proc.</w:t>
      </w:r>
      <w:r w:rsidR="000F740E" w:rsidRPr="00FC608E">
        <w:rPr>
          <w:sz w:val="19"/>
          <w:szCs w:val="19"/>
        </w:rPr>
        <w:t xml:space="preserve"> </w:t>
      </w:r>
      <w:r w:rsidRPr="00FC608E">
        <w:rPr>
          <w:sz w:val="19"/>
          <w:szCs w:val="19"/>
        </w:rPr>
        <w:t>Nat.</w:t>
      </w:r>
      <w:r w:rsidR="000F740E" w:rsidRPr="00FC608E">
        <w:rPr>
          <w:sz w:val="19"/>
          <w:szCs w:val="19"/>
        </w:rPr>
        <w:t xml:space="preserve"> </w:t>
      </w:r>
      <w:r w:rsidRPr="00FC608E">
        <w:rPr>
          <w:sz w:val="19"/>
          <w:szCs w:val="19"/>
        </w:rPr>
        <w:t>Sci,</w:t>
      </w:r>
      <w:r w:rsidR="000F740E" w:rsidRPr="00FC608E">
        <w:rPr>
          <w:sz w:val="19"/>
          <w:szCs w:val="19"/>
        </w:rPr>
        <w:t xml:space="preserve"> </w:t>
      </w:r>
      <w:r w:rsidRPr="00FC608E">
        <w:rPr>
          <w:sz w:val="19"/>
          <w:szCs w:val="19"/>
        </w:rPr>
        <w:t>Matica</w:t>
      </w:r>
      <w:r w:rsidR="000F740E" w:rsidRPr="00FC608E">
        <w:rPr>
          <w:sz w:val="19"/>
          <w:szCs w:val="19"/>
        </w:rPr>
        <w:t xml:space="preserve"> </w:t>
      </w:r>
      <w:r w:rsidRPr="00FC608E">
        <w:rPr>
          <w:sz w:val="19"/>
          <w:szCs w:val="19"/>
        </w:rPr>
        <w:t>Srpska</w:t>
      </w:r>
      <w:r w:rsidR="000F740E" w:rsidRPr="00FC608E">
        <w:rPr>
          <w:sz w:val="19"/>
          <w:szCs w:val="19"/>
        </w:rPr>
        <w:t xml:space="preserve"> </w:t>
      </w:r>
      <w:r w:rsidRPr="00FC608E">
        <w:rPr>
          <w:sz w:val="19"/>
          <w:szCs w:val="19"/>
        </w:rPr>
        <w:t>Novi</w:t>
      </w:r>
      <w:r w:rsidR="000F740E" w:rsidRPr="00FC608E">
        <w:rPr>
          <w:sz w:val="19"/>
          <w:szCs w:val="19"/>
        </w:rPr>
        <w:t xml:space="preserve"> </w:t>
      </w:r>
      <w:r w:rsidRPr="00FC608E">
        <w:rPr>
          <w:sz w:val="19"/>
          <w:szCs w:val="19"/>
        </w:rPr>
        <w:t>Sad,</w:t>
      </w:r>
      <w:r w:rsidR="000F740E" w:rsidRPr="00FC608E">
        <w:rPr>
          <w:sz w:val="19"/>
          <w:szCs w:val="19"/>
        </w:rPr>
        <w:t xml:space="preserve"> </w:t>
      </w:r>
      <w:r w:rsidRPr="00FC608E">
        <w:rPr>
          <w:sz w:val="19"/>
          <w:szCs w:val="19"/>
        </w:rPr>
        <w:t>116,</w:t>
      </w:r>
      <w:r w:rsidR="000F740E" w:rsidRPr="00FC608E">
        <w:rPr>
          <w:sz w:val="19"/>
          <w:szCs w:val="19"/>
        </w:rPr>
        <w:t xml:space="preserve"> </w:t>
      </w:r>
      <w:r w:rsidRPr="00FC608E">
        <w:rPr>
          <w:sz w:val="19"/>
          <w:szCs w:val="19"/>
        </w:rPr>
        <w:t>7-1</w:t>
      </w:r>
      <w:r w:rsidR="00FC608E" w:rsidRPr="00FC608E">
        <w:rPr>
          <w:sz w:val="19"/>
          <w:szCs w:val="19"/>
        </w:rPr>
        <w:t>4</w:t>
      </w:r>
      <w:r w:rsidR="00FC608E">
        <w:rPr>
          <w:sz w:val="19"/>
          <w:szCs w:val="19"/>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lang w:val="fr-FR"/>
        </w:rPr>
      </w:pPr>
      <w:r w:rsidRPr="00FC608E">
        <w:rPr>
          <w:rFonts w:ascii="Times New Roman" w:hAnsi="Times New Roman" w:cs="Times New Roman"/>
          <w:color w:val="auto"/>
          <w:sz w:val="19"/>
          <w:szCs w:val="19"/>
        </w:rPr>
        <w:t>Rosa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CAR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2001.</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Evaluation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efficacy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bentonite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from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south</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Argentina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ameliorate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toxic</w:t>
      </w:r>
      <w:r w:rsidR="000F740E" w:rsidRPr="00FC608E">
        <w:rPr>
          <w:rFonts w:ascii="Times New Roman" w:hAnsi="Times New Roman" w:cs="Times New Roman"/>
          <w:color w:val="auto"/>
          <w:sz w:val="19"/>
          <w:szCs w:val="19"/>
        </w:rPr>
        <w:t xml:space="preserve"> </w:t>
      </w:r>
      <w:r w:rsidR="00787F51" w:rsidRPr="00FC608E">
        <w:rPr>
          <w:rFonts w:ascii="Times New Roman" w:hAnsi="Times New Roman" w:cs="Times New Roman"/>
          <w:color w:val="auto"/>
          <w:sz w:val="19"/>
          <w:szCs w:val="19"/>
        </w:rPr>
        <w:t>effects 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aflatoxin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lang w:val="fr-FR"/>
        </w:rPr>
        <w:t>Poultry</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Science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80:</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139-14</w:t>
      </w:r>
      <w:r w:rsidR="00FC608E" w:rsidRPr="00FC608E">
        <w:rPr>
          <w:rFonts w:ascii="Times New Roman" w:hAnsi="Times New Roman" w:cs="Times New Roman"/>
          <w:color w:val="auto"/>
          <w:sz w:val="19"/>
          <w:szCs w:val="19"/>
          <w:lang w:val="fr-FR"/>
        </w:rPr>
        <w:t>4</w:t>
      </w:r>
      <w:r w:rsidR="00FC608E">
        <w:rPr>
          <w:rFonts w:ascii="Times New Roman" w:hAnsi="Times New Roman" w:cs="Times New Roman"/>
          <w:color w:val="auto"/>
          <w:sz w:val="19"/>
          <w:szCs w:val="19"/>
          <w:lang w:val="fr-FR"/>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lang w:val="fr-FR"/>
        </w:rPr>
      </w:pPr>
      <w:r w:rsidRPr="00FC608E">
        <w:rPr>
          <w:rFonts w:ascii="Times New Roman" w:hAnsi="Times New Roman" w:cs="Times New Roman"/>
          <w:color w:val="auto"/>
          <w:sz w:val="19"/>
          <w:szCs w:val="19"/>
          <w:lang w:val="fr-FR"/>
        </w:rPr>
        <w:t>Santurio</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JM.</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2000.</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Micotoxinas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micotoxicoses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na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avicultura.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Revista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Brasileira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Ciência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Avícola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2:</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1-1</w:t>
      </w:r>
      <w:r w:rsidR="00FC608E" w:rsidRPr="00FC608E">
        <w:rPr>
          <w:rFonts w:ascii="Times New Roman" w:hAnsi="Times New Roman" w:cs="Times New Roman"/>
          <w:color w:val="auto"/>
          <w:sz w:val="19"/>
          <w:szCs w:val="19"/>
          <w:lang w:val="fr-FR"/>
        </w:rPr>
        <w:t>2</w:t>
      </w:r>
      <w:r w:rsidR="00FC608E">
        <w:rPr>
          <w:rFonts w:ascii="Times New Roman" w:hAnsi="Times New Roman" w:cs="Times New Roman"/>
          <w:color w:val="auto"/>
          <w:sz w:val="19"/>
          <w:szCs w:val="19"/>
          <w:lang w:val="fr-FR"/>
        </w:rPr>
        <w:t>.</w:t>
      </w:r>
    </w:p>
    <w:p w:rsidR="00FC608E" w:rsidRDefault="008A6EC9" w:rsidP="00FC608E">
      <w:pPr>
        <w:pStyle w:val="bodytext"/>
        <w:numPr>
          <w:ilvl w:val="0"/>
          <w:numId w:val="1"/>
        </w:numPr>
        <w:snapToGrid w:val="0"/>
        <w:spacing w:before="0" w:beforeAutospacing="0" w:after="0" w:afterAutospacing="0"/>
        <w:ind w:left="425" w:hanging="425"/>
        <w:jc w:val="both"/>
        <w:rPr>
          <w:sz w:val="19"/>
          <w:szCs w:val="19"/>
          <w:lang w:val="fr-FR"/>
        </w:rPr>
      </w:pPr>
      <w:r w:rsidRPr="00FC608E">
        <w:rPr>
          <w:sz w:val="19"/>
          <w:szCs w:val="19"/>
          <w:lang w:val="fr-FR"/>
        </w:rPr>
        <w:t>Santurio</w:t>
      </w:r>
      <w:r w:rsidR="000F740E" w:rsidRPr="00FC608E">
        <w:rPr>
          <w:sz w:val="19"/>
          <w:szCs w:val="19"/>
          <w:lang w:val="fr-FR"/>
        </w:rPr>
        <w:t xml:space="preserve"> </w:t>
      </w:r>
      <w:r w:rsidRPr="00FC608E">
        <w:rPr>
          <w:sz w:val="19"/>
          <w:szCs w:val="19"/>
          <w:lang w:val="fr-FR"/>
        </w:rPr>
        <w:t>JM.</w:t>
      </w:r>
      <w:r w:rsidR="000F740E" w:rsidRPr="00FC608E">
        <w:rPr>
          <w:sz w:val="19"/>
          <w:szCs w:val="19"/>
          <w:lang w:val="fr-FR"/>
        </w:rPr>
        <w:t xml:space="preserve"> </w:t>
      </w:r>
      <w:r w:rsidRPr="00FC608E">
        <w:rPr>
          <w:sz w:val="19"/>
          <w:szCs w:val="19"/>
          <w:lang w:val="fr-FR"/>
        </w:rPr>
        <w:t>2000.</w:t>
      </w:r>
      <w:r w:rsidR="000F740E" w:rsidRPr="00FC608E">
        <w:rPr>
          <w:sz w:val="19"/>
          <w:szCs w:val="19"/>
          <w:lang w:val="fr-FR"/>
        </w:rPr>
        <w:t xml:space="preserve"> </w:t>
      </w:r>
      <w:r w:rsidRPr="00FC608E">
        <w:rPr>
          <w:sz w:val="19"/>
          <w:szCs w:val="19"/>
          <w:lang w:val="fr-FR"/>
        </w:rPr>
        <w:t>Micotoxinas</w:t>
      </w:r>
      <w:r w:rsidR="000F740E" w:rsidRPr="00FC608E">
        <w:rPr>
          <w:sz w:val="19"/>
          <w:szCs w:val="19"/>
          <w:lang w:val="fr-FR"/>
        </w:rPr>
        <w:t xml:space="preserve"> </w:t>
      </w:r>
      <w:r w:rsidRPr="00FC608E">
        <w:rPr>
          <w:sz w:val="19"/>
          <w:szCs w:val="19"/>
          <w:lang w:val="fr-FR"/>
        </w:rPr>
        <w:t>e</w:t>
      </w:r>
      <w:r w:rsidR="000F740E" w:rsidRPr="00FC608E">
        <w:rPr>
          <w:sz w:val="19"/>
          <w:szCs w:val="19"/>
          <w:lang w:val="fr-FR"/>
        </w:rPr>
        <w:t xml:space="preserve"> </w:t>
      </w:r>
      <w:r w:rsidRPr="00FC608E">
        <w:rPr>
          <w:sz w:val="19"/>
          <w:szCs w:val="19"/>
          <w:lang w:val="fr-FR"/>
        </w:rPr>
        <w:t>micotoxicoses</w:t>
      </w:r>
      <w:r w:rsidR="000F740E" w:rsidRPr="00FC608E">
        <w:rPr>
          <w:sz w:val="19"/>
          <w:szCs w:val="19"/>
          <w:lang w:val="fr-FR"/>
        </w:rPr>
        <w:t xml:space="preserve"> </w:t>
      </w:r>
      <w:r w:rsidRPr="00FC608E">
        <w:rPr>
          <w:sz w:val="19"/>
          <w:szCs w:val="19"/>
          <w:lang w:val="fr-FR"/>
        </w:rPr>
        <w:t>na</w:t>
      </w:r>
      <w:r w:rsidR="000F740E" w:rsidRPr="00FC608E">
        <w:rPr>
          <w:sz w:val="19"/>
          <w:szCs w:val="19"/>
          <w:lang w:val="fr-FR"/>
        </w:rPr>
        <w:t xml:space="preserve"> </w:t>
      </w:r>
      <w:r w:rsidRPr="00FC608E">
        <w:rPr>
          <w:sz w:val="19"/>
          <w:szCs w:val="19"/>
          <w:lang w:val="fr-FR"/>
        </w:rPr>
        <w:t>avicultura.</w:t>
      </w:r>
      <w:r w:rsidR="000F740E" w:rsidRPr="00FC608E">
        <w:rPr>
          <w:sz w:val="19"/>
          <w:szCs w:val="19"/>
          <w:lang w:val="fr-FR"/>
        </w:rPr>
        <w:t xml:space="preserve"> </w:t>
      </w:r>
      <w:r w:rsidRPr="00FC608E">
        <w:rPr>
          <w:sz w:val="19"/>
          <w:szCs w:val="19"/>
          <w:lang w:val="fr-FR"/>
        </w:rPr>
        <w:t>Revista</w:t>
      </w:r>
      <w:r w:rsidR="000F740E" w:rsidRPr="00FC608E">
        <w:rPr>
          <w:sz w:val="19"/>
          <w:szCs w:val="19"/>
          <w:lang w:val="fr-FR"/>
        </w:rPr>
        <w:t xml:space="preserve"> </w:t>
      </w:r>
      <w:r w:rsidRPr="00FC608E">
        <w:rPr>
          <w:sz w:val="19"/>
          <w:szCs w:val="19"/>
          <w:lang w:val="fr-FR"/>
        </w:rPr>
        <w:t>Brasileira</w:t>
      </w:r>
      <w:r w:rsidR="000F740E" w:rsidRPr="00FC608E">
        <w:rPr>
          <w:sz w:val="19"/>
          <w:szCs w:val="19"/>
          <w:lang w:val="fr-FR"/>
        </w:rPr>
        <w:t xml:space="preserve"> </w:t>
      </w:r>
      <w:r w:rsidRPr="00FC608E">
        <w:rPr>
          <w:sz w:val="19"/>
          <w:szCs w:val="19"/>
          <w:lang w:val="fr-FR"/>
        </w:rPr>
        <w:t>de</w:t>
      </w:r>
      <w:r w:rsidR="000F740E" w:rsidRPr="00FC608E">
        <w:rPr>
          <w:sz w:val="19"/>
          <w:szCs w:val="19"/>
          <w:lang w:val="fr-FR"/>
        </w:rPr>
        <w:t xml:space="preserve"> </w:t>
      </w:r>
      <w:r w:rsidRPr="00FC608E">
        <w:rPr>
          <w:sz w:val="19"/>
          <w:szCs w:val="19"/>
          <w:lang w:val="fr-FR"/>
        </w:rPr>
        <w:t>Ciência</w:t>
      </w:r>
      <w:r w:rsidR="000F740E" w:rsidRPr="00FC608E">
        <w:rPr>
          <w:sz w:val="19"/>
          <w:szCs w:val="19"/>
          <w:lang w:val="fr-FR"/>
        </w:rPr>
        <w:t xml:space="preserve"> </w:t>
      </w:r>
      <w:r w:rsidRPr="00FC608E">
        <w:rPr>
          <w:sz w:val="19"/>
          <w:szCs w:val="19"/>
          <w:lang w:val="fr-FR"/>
        </w:rPr>
        <w:t>Avícola</w:t>
      </w:r>
      <w:r w:rsidR="000F740E" w:rsidRPr="00FC608E">
        <w:rPr>
          <w:sz w:val="19"/>
          <w:szCs w:val="19"/>
          <w:lang w:val="fr-FR"/>
        </w:rPr>
        <w:t xml:space="preserve"> </w:t>
      </w:r>
      <w:r w:rsidRPr="00FC608E">
        <w:rPr>
          <w:sz w:val="19"/>
          <w:szCs w:val="19"/>
          <w:lang w:val="fr-FR"/>
        </w:rPr>
        <w:t>2:</w:t>
      </w:r>
      <w:r w:rsidR="000F740E" w:rsidRPr="00FC608E">
        <w:rPr>
          <w:sz w:val="19"/>
          <w:szCs w:val="19"/>
          <w:lang w:val="fr-FR"/>
        </w:rPr>
        <w:t xml:space="preserve"> </w:t>
      </w:r>
      <w:r w:rsidRPr="00FC608E">
        <w:rPr>
          <w:sz w:val="19"/>
          <w:szCs w:val="19"/>
          <w:lang w:val="fr-FR"/>
        </w:rPr>
        <w:t>1-1</w:t>
      </w:r>
      <w:r w:rsidR="00FC608E" w:rsidRPr="00FC608E">
        <w:rPr>
          <w:sz w:val="19"/>
          <w:szCs w:val="19"/>
          <w:lang w:val="fr-FR"/>
        </w:rPr>
        <w:t>2</w:t>
      </w:r>
      <w:r w:rsidR="00FC608E">
        <w:rPr>
          <w:sz w:val="19"/>
          <w:szCs w:val="19"/>
          <w:lang w:val="fr-FR"/>
        </w:rPr>
        <w:t>.</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Streatfield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SJ.</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2006.</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Mucosal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immunization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using</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recombinant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plant-based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oral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vaccines.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Methods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38:</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150-15</w:t>
      </w:r>
      <w:r w:rsidR="00FC608E" w:rsidRPr="00FC608E">
        <w:rPr>
          <w:rFonts w:ascii="Times New Roman" w:hAnsi="Times New Roman" w:cs="Times New Roman"/>
          <w:color w:val="auto"/>
          <w:sz w:val="19"/>
          <w:szCs w:val="19"/>
        </w:rPr>
        <w:t>7</w:t>
      </w:r>
      <w:r w:rsidR="00FC608E">
        <w:rPr>
          <w:rFonts w:ascii="Times New Roman" w:hAnsi="Times New Roman" w:cs="Times New Roman"/>
          <w:color w:val="auto"/>
          <w:sz w:val="19"/>
          <w:szCs w:val="19"/>
        </w:rPr>
        <w:t>.</w:t>
      </w:r>
    </w:p>
    <w:p w:rsidR="00FC608E" w:rsidRDefault="008A6EC9" w:rsidP="00FC608E">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19"/>
          <w:szCs w:val="19"/>
        </w:rPr>
      </w:pPr>
      <w:r w:rsidRPr="00FC608E">
        <w:rPr>
          <w:rFonts w:ascii="Times New Roman" w:hAnsi="Times New Roman" w:cs="Times New Roman"/>
          <w:sz w:val="19"/>
          <w:szCs w:val="19"/>
        </w:rPr>
        <w:t>Sumit</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Kim</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E.J.,</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Coulombe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2010.</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Aflatoxin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B1</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poultry: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Toxicology,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metabolism</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prevention,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Research</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Veterinary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Science,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89,</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325–33</w:t>
      </w:r>
      <w:r w:rsidR="00FC608E" w:rsidRPr="00FC608E">
        <w:rPr>
          <w:rFonts w:ascii="Times New Roman" w:hAnsi="Times New Roman" w:cs="Times New Roman"/>
          <w:sz w:val="19"/>
          <w:szCs w:val="19"/>
        </w:rPr>
        <w:t>1</w:t>
      </w:r>
      <w:r w:rsidR="00FC608E">
        <w:rPr>
          <w:rFonts w:ascii="Times New Roman" w:hAnsi="Times New Roman" w:cs="Times New Roman"/>
          <w:sz w:val="19"/>
          <w:szCs w:val="19"/>
        </w:rPr>
        <w:t>.</w:t>
      </w:r>
    </w:p>
    <w:p w:rsidR="00FC608E" w:rsidRDefault="008A6EC9" w:rsidP="00FC608E">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19"/>
          <w:szCs w:val="19"/>
          <w:lang w:val="fr-FR"/>
        </w:rPr>
      </w:pPr>
      <w:r w:rsidRPr="00FC608E">
        <w:rPr>
          <w:rFonts w:ascii="Times New Roman" w:hAnsi="Times New Roman" w:cs="Times New Roman"/>
          <w:sz w:val="19"/>
          <w:szCs w:val="19"/>
        </w:rPr>
        <w:t>Talebi</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Khademi</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M.,</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Rastad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2011</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Over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Review</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Effect</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of</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Aflatoxin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Animal</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Husbandry;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Asian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J.</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Exp.</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lang w:val="fr-FR"/>
        </w:rPr>
        <w:t>Biol.</w:t>
      </w:r>
      <w:r w:rsidR="000F740E" w:rsidRPr="00FC608E">
        <w:rPr>
          <w:rFonts w:ascii="Times New Roman" w:hAnsi="Times New Roman" w:cs="Times New Roman"/>
          <w:sz w:val="19"/>
          <w:szCs w:val="19"/>
          <w:lang w:val="fr-FR"/>
        </w:rPr>
        <w:t xml:space="preserve"> </w:t>
      </w:r>
      <w:r w:rsidRPr="00FC608E">
        <w:rPr>
          <w:rFonts w:ascii="Times New Roman" w:hAnsi="Times New Roman" w:cs="Times New Roman"/>
          <w:sz w:val="19"/>
          <w:szCs w:val="19"/>
          <w:lang w:val="fr-FR"/>
        </w:rPr>
        <w:t>Sci.</w:t>
      </w:r>
      <w:r w:rsidR="000F740E" w:rsidRPr="00FC608E">
        <w:rPr>
          <w:rFonts w:ascii="Times New Roman" w:hAnsi="Times New Roman" w:cs="Times New Roman"/>
          <w:sz w:val="19"/>
          <w:szCs w:val="19"/>
          <w:lang w:val="fr-FR"/>
        </w:rPr>
        <w:t xml:space="preserve"> </w:t>
      </w:r>
      <w:r w:rsidRPr="00FC608E">
        <w:rPr>
          <w:rFonts w:ascii="Times New Roman" w:hAnsi="Times New Roman" w:cs="Times New Roman"/>
          <w:sz w:val="19"/>
          <w:szCs w:val="19"/>
          <w:lang w:val="fr-FR"/>
        </w:rPr>
        <w:t>Vol:</w:t>
      </w:r>
      <w:r w:rsidR="000F740E" w:rsidRPr="00FC608E">
        <w:rPr>
          <w:rFonts w:ascii="Times New Roman" w:hAnsi="Times New Roman" w:cs="Times New Roman"/>
          <w:sz w:val="19"/>
          <w:szCs w:val="19"/>
          <w:lang w:val="fr-FR"/>
        </w:rPr>
        <w:t xml:space="preserve"> </w:t>
      </w:r>
      <w:r w:rsidRPr="00FC608E">
        <w:rPr>
          <w:rFonts w:ascii="Times New Roman" w:hAnsi="Times New Roman" w:cs="Times New Roman"/>
          <w:sz w:val="19"/>
          <w:szCs w:val="19"/>
          <w:lang w:val="fr-FR"/>
        </w:rPr>
        <w:t>2(3):</w:t>
      </w:r>
      <w:r w:rsidR="000F740E" w:rsidRPr="00FC608E">
        <w:rPr>
          <w:rFonts w:ascii="Times New Roman" w:hAnsi="Times New Roman" w:cs="Times New Roman"/>
          <w:sz w:val="19"/>
          <w:szCs w:val="19"/>
          <w:lang w:val="fr-FR"/>
        </w:rPr>
        <w:t xml:space="preserve"> </w:t>
      </w:r>
      <w:r w:rsidRPr="00FC608E">
        <w:rPr>
          <w:rFonts w:ascii="Times New Roman" w:hAnsi="Times New Roman" w:cs="Times New Roman"/>
          <w:sz w:val="19"/>
          <w:szCs w:val="19"/>
          <w:lang w:val="fr-FR"/>
        </w:rPr>
        <w:t>754-75</w:t>
      </w:r>
      <w:r w:rsidR="00FC608E" w:rsidRPr="00FC608E">
        <w:rPr>
          <w:rFonts w:ascii="Times New Roman" w:hAnsi="Times New Roman" w:cs="Times New Roman"/>
          <w:sz w:val="19"/>
          <w:szCs w:val="19"/>
          <w:lang w:val="fr-FR"/>
        </w:rPr>
        <w:t>7</w:t>
      </w:r>
      <w:r w:rsidR="00FC608E">
        <w:rPr>
          <w:rFonts w:ascii="Times New Roman" w:hAnsi="Times New Roman" w:cs="Times New Roman"/>
          <w:sz w:val="19"/>
          <w:szCs w:val="19"/>
          <w:lang w:val="fr-FR"/>
        </w:rPr>
        <w:t>.</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lang w:val="fr-FR"/>
        </w:rPr>
        <w:t>Tessari</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ENC</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et</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al.</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2005.</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Efeitos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aflatoxina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B1</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fumonisina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B1</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sobre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os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níveis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séricos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aspartato</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amino-transferase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proteína</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total</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frangos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de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corte.</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rPr>
        <w:t>Arquivos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Instituto</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Biológico72:</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185-189.</w:t>
      </w:r>
      <w:r w:rsidR="000F740E" w:rsidRPr="00FC608E">
        <w:rPr>
          <w:rFonts w:ascii="Times New Roman" w:hAnsi="Times New Roman" w:cs="Times New Roman"/>
          <w:color w:val="auto"/>
          <w:sz w:val="19"/>
          <w:szCs w:val="19"/>
        </w:rPr>
        <w:t xml:space="preserve"> </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lang w:val="fr-FR"/>
        </w:rPr>
      </w:pPr>
      <w:r w:rsidRPr="00FC608E">
        <w:rPr>
          <w:rFonts w:ascii="Times New Roman" w:hAnsi="Times New Roman" w:cs="Times New Roman"/>
          <w:color w:val="auto"/>
          <w:sz w:val="19"/>
          <w:szCs w:val="19"/>
        </w:rPr>
        <w:t>Tessari</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ENC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2010.</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Effects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Aflatoxin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B1</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Fumonisin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B1</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Blood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Biochemical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Parameters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Broilers.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lang w:val="fr-FR"/>
        </w:rPr>
        <w:t>Toxins</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2:</w:t>
      </w:r>
      <w:r w:rsidR="000F740E" w:rsidRPr="00FC608E">
        <w:rPr>
          <w:rFonts w:ascii="Times New Roman" w:hAnsi="Times New Roman" w:cs="Times New Roman"/>
          <w:color w:val="auto"/>
          <w:sz w:val="19"/>
          <w:szCs w:val="19"/>
          <w:lang w:val="fr-FR"/>
        </w:rPr>
        <w:t xml:space="preserve"> </w:t>
      </w:r>
      <w:r w:rsidRPr="00FC608E">
        <w:rPr>
          <w:rFonts w:ascii="Times New Roman" w:hAnsi="Times New Roman" w:cs="Times New Roman"/>
          <w:color w:val="auto"/>
          <w:sz w:val="19"/>
          <w:szCs w:val="19"/>
          <w:lang w:val="fr-FR"/>
        </w:rPr>
        <w:t>453-460.</w:t>
      </w:r>
    </w:p>
    <w:p w:rsidR="00FC608E" w:rsidRDefault="008A6EC9" w:rsidP="00FC608E">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19"/>
          <w:szCs w:val="19"/>
        </w:rPr>
      </w:pPr>
      <w:r w:rsidRPr="00FC608E">
        <w:rPr>
          <w:rFonts w:ascii="Times New Roman" w:hAnsi="Times New Roman" w:cs="Times New Roman"/>
          <w:sz w:val="19"/>
          <w:szCs w:val="19"/>
        </w:rPr>
        <w:t>Wyatt</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1991</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Poultry.</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In: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Smith</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J</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Henderson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(eds)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Mycotoxins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and</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animal</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foods.</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CRC</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Press</w:t>
      </w:r>
      <w:r w:rsidR="00FC608E" w:rsidRPr="00FC608E">
        <w:rPr>
          <w:rFonts w:ascii="Times New Roman" w:hAnsi="Times New Roman" w:cs="Times New Roman"/>
          <w:sz w:val="19"/>
          <w:szCs w:val="19"/>
        </w:rPr>
        <w:t>,</w:t>
      </w:r>
      <w:r w:rsidR="00FC608E">
        <w:rPr>
          <w:rFonts w:ascii="Times New Roman" w:hAnsi="Times New Roman" w:cs="Times New Roman"/>
          <w:sz w:val="19"/>
          <w:szCs w:val="19"/>
        </w:rPr>
        <w:t xml:space="preserve"> </w:t>
      </w:r>
      <w:r w:rsidR="00FC608E" w:rsidRPr="00FC608E">
        <w:rPr>
          <w:rFonts w:ascii="Times New Roman" w:hAnsi="Times New Roman" w:cs="Times New Roman"/>
          <w:sz w:val="19"/>
          <w:szCs w:val="19"/>
        </w:rPr>
        <w:t>B</w:t>
      </w:r>
      <w:r w:rsidRPr="00FC608E">
        <w:rPr>
          <w:rFonts w:ascii="Times New Roman" w:hAnsi="Times New Roman" w:cs="Times New Roman"/>
          <w:sz w:val="19"/>
          <w:szCs w:val="19"/>
        </w:rPr>
        <w:t>oca</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Raton,</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p</w:t>
      </w:r>
      <w:r w:rsidR="000F740E" w:rsidRPr="00FC608E">
        <w:rPr>
          <w:rFonts w:ascii="Times New Roman" w:hAnsi="Times New Roman" w:cs="Times New Roman"/>
          <w:sz w:val="19"/>
          <w:szCs w:val="19"/>
        </w:rPr>
        <w:t xml:space="preserve"> </w:t>
      </w:r>
      <w:r w:rsidRPr="00FC608E">
        <w:rPr>
          <w:rFonts w:ascii="Times New Roman" w:hAnsi="Times New Roman" w:cs="Times New Roman"/>
          <w:sz w:val="19"/>
          <w:szCs w:val="19"/>
        </w:rPr>
        <w:t>553–605</w:t>
      </w:r>
      <w:r w:rsidR="00FC608E">
        <w:rPr>
          <w:rFonts w:ascii="Times New Roman" w:hAnsi="Times New Roman" w:cs="Times New Roman"/>
          <w:sz w:val="19"/>
          <w:szCs w:val="19"/>
        </w:rPr>
        <w:t>.</w:t>
      </w:r>
    </w:p>
    <w:p w:rsidR="008A6EC9" w:rsidRPr="00FC608E" w:rsidRDefault="008A6EC9" w:rsidP="00FC608E">
      <w:pPr>
        <w:pStyle w:val="bodytext"/>
        <w:numPr>
          <w:ilvl w:val="0"/>
          <w:numId w:val="1"/>
        </w:numPr>
        <w:snapToGrid w:val="0"/>
        <w:spacing w:before="0" w:beforeAutospacing="0" w:after="0" w:afterAutospacing="0"/>
        <w:ind w:left="425" w:hanging="425"/>
        <w:jc w:val="both"/>
        <w:rPr>
          <w:sz w:val="19"/>
          <w:szCs w:val="19"/>
        </w:rPr>
      </w:pPr>
      <w:r w:rsidRPr="00FC608E">
        <w:rPr>
          <w:sz w:val="19"/>
          <w:szCs w:val="19"/>
        </w:rPr>
        <w:t>Yu</w:t>
      </w:r>
      <w:r w:rsidR="000F740E" w:rsidRPr="00FC608E">
        <w:rPr>
          <w:sz w:val="19"/>
          <w:szCs w:val="19"/>
        </w:rPr>
        <w:t xml:space="preserve"> </w:t>
      </w:r>
      <w:r w:rsidRPr="00FC608E">
        <w:rPr>
          <w:sz w:val="19"/>
          <w:szCs w:val="19"/>
        </w:rPr>
        <w:t>Z</w:t>
      </w:r>
      <w:r w:rsidR="000F740E" w:rsidRPr="00FC608E">
        <w:rPr>
          <w:sz w:val="19"/>
          <w:szCs w:val="19"/>
        </w:rPr>
        <w:t xml:space="preserve"> </w:t>
      </w:r>
      <w:r w:rsidRPr="00FC608E">
        <w:rPr>
          <w:sz w:val="19"/>
          <w:szCs w:val="19"/>
        </w:rPr>
        <w:t>et</w:t>
      </w:r>
      <w:r w:rsidR="000F740E" w:rsidRPr="00FC608E">
        <w:rPr>
          <w:sz w:val="19"/>
          <w:szCs w:val="19"/>
        </w:rPr>
        <w:t xml:space="preserve"> </w:t>
      </w:r>
      <w:r w:rsidRPr="00FC608E">
        <w:rPr>
          <w:sz w:val="19"/>
          <w:szCs w:val="19"/>
        </w:rPr>
        <w:t>al.</w:t>
      </w:r>
      <w:r w:rsidR="000F740E" w:rsidRPr="00FC608E">
        <w:rPr>
          <w:sz w:val="19"/>
          <w:szCs w:val="19"/>
        </w:rPr>
        <w:t xml:space="preserve"> </w:t>
      </w:r>
      <w:r w:rsidRPr="00FC608E">
        <w:rPr>
          <w:sz w:val="19"/>
          <w:szCs w:val="19"/>
        </w:rPr>
        <w:t>2005.</w:t>
      </w:r>
      <w:r w:rsidR="000F740E" w:rsidRPr="00FC608E">
        <w:rPr>
          <w:sz w:val="19"/>
          <w:szCs w:val="19"/>
        </w:rPr>
        <w:t xml:space="preserve"> </w:t>
      </w:r>
      <w:r w:rsidRPr="00FC608E">
        <w:rPr>
          <w:sz w:val="19"/>
          <w:szCs w:val="19"/>
        </w:rPr>
        <w:t>Anti-apoptotic</w:t>
      </w:r>
      <w:r w:rsidR="000F740E" w:rsidRPr="00FC608E">
        <w:rPr>
          <w:sz w:val="19"/>
          <w:szCs w:val="19"/>
        </w:rPr>
        <w:t xml:space="preserve"> </w:t>
      </w:r>
      <w:r w:rsidRPr="00FC608E">
        <w:rPr>
          <w:sz w:val="19"/>
          <w:szCs w:val="19"/>
        </w:rPr>
        <w:t>action</w:t>
      </w:r>
      <w:r w:rsidR="000F740E" w:rsidRPr="00FC608E">
        <w:rPr>
          <w:sz w:val="19"/>
          <w:szCs w:val="19"/>
        </w:rPr>
        <w:t xml:space="preserve"> </w:t>
      </w:r>
      <w:r w:rsidRPr="00FC608E">
        <w:rPr>
          <w:sz w:val="19"/>
          <w:szCs w:val="19"/>
        </w:rPr>
        <w:t>of</w:t>
      </w:r>
      <w:r w:rsidR="000F740E" w:rsidRPr="00FC608E">
        <w:rPr>
          <w:sz w:val="19"/>
          <w:szCs w:val="19"/>
        </w:rPr>
        <w:t xml:space="preserve"> </w:t>
      </w:r>
      <w:r w:rsidRPr="00FC608E">
        <w:rPr>
          <w:sz w:val="19"/>
          <w:szCs w:val="19"/>
        </w:rPr>
        <w:t>zearalenone</w:t>
      </w:r>
      <w:r w:rsidR="000F740E" w:rsidRPr="00FC608E">
        <w:rPr>
          <w:sz w:val="19"/>
          <w:szCs w:val="19"/>
        </w:rPr>
        <w:t xml:space="preserve"> </w:t>
      </w:r>
      <w:r w:rsidRPr="00FC608E">
        <w:rPr>
          <w:sz w:val="19"/>
          <w:szCs w:val="19"/>
        </w:rPr>
        <w:t>in</w:t>
      </w:r>
      <w:r w:rsidR="000F740E" w:rsidRPr="00FC608E">
        <w:rPr>
          <w:sz w:val="19"/>
          <w:szCs w:val="19"/>
        </w:rPr>
        <w:t xml:space="preserve"> </w:t>
      </w:r>
      <w:r w:rsidRPr="00FC608E">
        <w:rPr>
          <w:sz w:val="19"/>
          <w:szCs w:val="19"/>
        </w:rPr>
        <w:t>MCF-7</w:t>
      </w:r>
      <w:r w:rsidR="000F740E" w:rsidRPr="00FC608E">
        <w:rPr>
          <w:sz w:val="19"/>
          <w:szCs w:val="19"/>
        </w:rPr>
        <w:t xml:space="preserve"> </w:t>
      </w:r>
      <w:r w:rsidRPr="00FC608E">
        <w:rPr>
          <w:sz w:val="19"/>
          <w:szCs w:val="19"/>
        </w:rPr>
        <w:t>cells.</w:t>
      </w:r>
      <w:r w:rsidR="000F740E" w:rsidRPr="00FC608E">
        <w:rPr>
          <w:sz w:val="19"/>
          <w:szCs w:val="19"/>
        </w:rPr>
        <w:t xml:space="preserve"> </w:t>
      </w:r>
      <w:r w:rsidRPr="00FC608E">
        <w:rPr>
          <w:sz w:val="19"/>
          <w:szCs w:val="19"/>
        </w:rPr>
        <w:t>Ecotoxicology</w:t>
      </w:r>
      <w:r w:rsidR="000F740E" w:rsidRPr="00FC608E">
        <w:rPr>
          <w:sz w:val="19"/>
          <w:szCs w:val="19"/>
        </w:rPr>
        <w:t xml:space="preserve"> </w:t>
      </w:r>
      <w:r w:rsidRPr="00FC608E">
        <w:rPr>
          <w:sz w:val="19"/>
          <w:szCs w:val="19"/>
        </w:rPr>
        <w:t>and</w:t>
      </w:r>
      <w:r w:rsidR="000F740E" w:rsidRPr="00FC608E">
        <w:rPr>
          <w:sz w:val="19"/>
          <w:szCs w:val="19"/>
        </w:rPr>
        <w:t xml:space="preserve"> </w:t>
      </w:r>
      <w:r w:rsidRPr="00FC608E">
        <w:rPr>
          <w:sz w:val="19"/>
          <w:szCs w:val="19"/>
        </w:rPr>
        <w:t>Environmental</w:t>
      </w:r>
      <w:r w:rsidR="000F740E" w:rsidRPr="00FC608E">
        <w:rPr>
          <w:sz w:val="19"/>
          <w:szCs w:val="19"/>
        </w:rPr>
        <w:t xml:space="preserve"> </w:t>
      </w:r>
      <w:r w:rsidRPr="00FC608E">
        <w:rPr>
          <w:sz w:val="19"/>
          <w:szCs w:val="19"/>
        </w:rPr>
        <w:t>Safety</w:t>
      </w:r>
      <w:r w:rsidR="000F740E" w:rsidRPr="00FC608E">
        <w:rPr>
          <w:sz w:val="19"/>
          <w:szCs w:val="19"/>
        </w:rPr>
        <w:t xml:space="preserve"> </w:t>
      </w:r>
      <w:r w:rsidRPr="00FC608E">
        <w:rPr>
          <w:sz w:val="19"/>
          <w:szCs w:val="19"/>
        </w:rPr>
        <w:t>62:</w:t>
      </w:r>
      <w:r w:rsidR="000F740E" w:rsidRPr="00FC608E">
        <w:rPr>
          <w:sz w:val="19"/>
          <w:szCs w:val="19"/>
        </w:rPr>
        <w:t xml:space="preserve"> </w:t>
      </w:r>
      <w:r w:rsidRPr="00FC608E">
        <w:rPr>
          <w:sz w:val="19"/>
          <w:szCs w:val="19"/>
        </w:rPr>
        <w:t>441-446.</w:t>
      </w:r>
    </w:p>
    <w:p w:rsidR="008A6EC9" w:rsidRP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Zhu</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2016.</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Innovative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technologies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for</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mitigation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animal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feed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ingredients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review</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recent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patents.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Animal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feed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science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technology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216:</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19-29.</w:t>
      </w:r>
    </w:p>
    <w:p w:rsidR="00FC608E" w:rsidRDefault="008A6EC9" w:rsidP="00FC608E">
      <w:pPr>
        <w:pStyle w:val="Default"/>
        <w:numPr>
          <w:ilvl w:val="0"/>
          <w:numId w:val="1"/>
        </w:numPr>
        <w:snapToGrid w:val="0"/>
        <w:ind w:left="425" w:hanging="425"/>
        <w:jc w:val="both"/>
        <w:rPr>
          <w:rFonts w:ascii="Times New Roman" w:hAnsi="Times New Roman" w:cs="Times New Roman"/>
          <w:color w:val="auto"/>
          <w:sz w:val="19"/>
          <w:szCs w:val="19"/>
        </w:rPr>
      </w:pPr>
      <w:r w:rsidRPr="00FC608E">
        <w:rPr>
          <w:rFonts w:ascii="Times New Roman" w:hAnsi="Times New Roman" w:cs="Times New Roman"/>
          <w:color w:val="auto"/>
          <w:sz w:val="19"/>
          <w:szCs w:val="19"/>
        </w:rPr>
        <w:t>Zinedine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et</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2007.</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Review</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the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toxicity,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occurrence,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metabolism,</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detoxification,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regulations</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intake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of</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zearalenone:</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an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oestrogenic</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mycotoxin.</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Food</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Chemichal</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Toxicology</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45:</w:t>
      </w:r>
      <w:r w:rsidR="000F740E" w:rsidRPr="00FC608E">
        <w:rPr>
          <w:rFonts w:ascii="Times New Roman" w:hAnsi="Times New Roman" w:cs="Times New Roman"/>
          <w:color w:val="auto"/>
          <w:sz w:val="19"/>
          <w:szCs w:val="19"/>
        </w:rPr>
        <w:t xml:space="preserve"> </w:t>
      </w:r>
      <w:r w:rsidRPr="00FC608E">
        <w:rPr>
          <w:rFonts w:ascii="Times New Roman" w:hAnsi="Times New Roman" w:cs="Times New Roman"/>
          <w:color w:val="auto"/>
          <w:sz w:val="19"/>
          <w:szCs w:val="19"/>
        </w:rPr>
        <w:t>1-1</w:t>
      </w:r>
      <w:r w:rsidR="00FC608E" w:rsidRPr="00FC608E">
        <w:rPr>
          <w:rFonts w:ascii="Times New Roman" w:hAnsi="Times New Roman" w:cs="Times New Roman"/>
          <w:color w:val="auto"/>
          <w:sz w:val="19"/>
          <w:szCs w:val="19"/>
        </w:rPr>
        <w:t>8</w:t>
      </w:r>
      <w:r w:rsidR="00FC608E">
        <w:rPr>
          <w:rFonts w:ascii="Times New Roman" w:hAnsi="Times New Roman" w:cs="Times New Roman"/>
          <w:color w:val="auto"/>
          <w:sz w:val="19"/>
          <w:szCs w:val="19"/>
        </w:rPr>
        <w:t>.</w:t>
      </w:r>
    </w:p>
    <w:p w:rsidR="00FC608E" w:rsidRPr="00FC608E" w:rsidRDefault="00FC608E" w:rsidP="00FC608E">
      <w:pPr>
        <w:autoSpaceDE w:val="0"/>
        <w:autoSpaceDN w:val="0"/>
        <w:bidi w:val="0"/>
        <w:adjustRightInd w:val="0"/>
        <w:snapToGrid w:val="0"/>
        <w:spacing w:after="0" w:line="240" w:lineRule="auto"/>
        <w:ind w:left="425" w:hanging="425"/>
        <w:jc w:val="both"/>
        <w:rPr>
          <w:rFonts w:ascii="Times New Roman" w:hAnsi="Times New Roman" w:cs="Times New Roman"/>
          <w:sz w:val="19"/>
          <w:szCs w:val="19"/>
        </w:rPr>
        <w:sectPr w:rsidR="00FC608E" w:rsidRPr="00FC608E" w:rsidSect="00FC608E">
          <w:type w:val="continuous"/>
          <w:pgSz w:w="12240" w:h="15840"/>
          <w:pgMar w:top="1440" w:right="1440" w:bottom="1440" w:left="1440" w:header="720" w:footer="720" w:gutter="0"/>
          <w:cols w:num="2" w:space="550"/>
          <w:rtlGutter/>
          <w:docGrid w:linePitch="360"/>
        </w:sectPr>
      </w:pPr>
    </w:p>
    <w:p w:rsidR="000F740E" w:rsidRDefault="000F740E" w:rsidP="00FC608E">
      <w:pPr>
        <w:bidi w:val="0"/>
        <w:snapToGrid w:val="0"/>
        <w:spacing w:after="0" w:line="240" w:lineRule="auto"/>
        <w:ind w:left="425" w:hanging="425"/>
        <w:jc w:val="both"/>
        <w:rPr>
          <w:rFonts w:ascii="Times New Roman" w:hAnsi="Times New Roman" w:cs="Times New Roman"/>
          <w:b/>
          <w:bCs/>
          <w:sz w:val="19"/>
          <w:szCs w:val="19"/>
          <w:lang w:eastAsia="zh-CN" w:bidi="ar-EG"/>
        </w:rPr>
      </w:pPr>
      <w:r w:rsidRPr="00FC608E">
        <w:rPr>
          <w:rFonts w:ascii="Times New Roman" w:hAnsi="Times New Roman" w:cs="Times New Roman"/>
          <w:b/>
          <w:bCs/>
          <w:sz w:val="19"/>
          <w:szCs w:val="19"/>
          <w:lang w:bidi="ar-EG"/>
        </w:rPr>
        <w:lastRenderedPageBreak/>
        <w:cr/>
      </w:r>
    </w:p>
    <w:p w:rsidR="00FC608E" w:rsidRPr="000F740E" w:rsidRDefault="00FC608E" w:rsidP="00FC608E">
      <w:pPr>
        <w:bidi w:val="0"/>
        <w:snapToGrid w:val="0"/>
        <w:spacing w:after="0" w:line="240" w:lineRule="auto"/>
        <w:ind w:left="425" w:hanging="425"/>
        <w:jc w:val="both"/>
        <w:rPr>
          <w:rFonts w:ascii="Times New Roman" w:hAnsi="Times New Roman" w:cs="Times New Roman"/>
          <w:b/>
          <w:bCs/>
          <w:sz w:val="20"/>
          <w:szCs w:val="20"/>
          <w:lang w:eastAsia="zh-CN" w:bidi="ar-EG"/>
        </w:rPr>
      </w:pPr>
    </w:p>
    <w:p w:rsidR="00B00777" w:rsidRPr="00FC608E" w:rsidRDefault="000F740E" w:rsidP="00425B44">
      <w:pPr>
        <w:bidi w:val="0"/>
        <w:snapToGrid w:val="0"/>
        <w:spacing w:after="0" w:line="240" w:lineRule="auto"/>
        <w:jc w:val="both"/>
        <w:rPr>
          <w:rFonts w:ascii="Times New Roman" w:hAnsi="Times New Roman" w:cs="Times New Roman"/>
          <w:bCs/>
          <w:sz w:val="20"/>
          <w:szCs w:val="20"/>
          <w:lang w:bidi="ar-EG"/>
        </w:rPr>
      </w:pPr>
      <w:r w:rsidRPr="00FC608E">
        <w:rPr>
          <w:rFonts w:ascii="Times New Roman" w:hAnsi="Times New Roman" w:cs="Times New Roman"/>
          <w:bCs/>
          <w:sz w:val="20"/>
          <w:szCs w:val="20"/>
          <w:lang w:bidi="ar-EG"/>
        </w:rPr>
        <w:t>4/23/2019</w:t>
      </w:r>
    </w:p>
    <w:sectPr w:rsidR="00B00777" w:rsidRPr="00FC608E" w:rsidSect="000F740E">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697" w:rsidRDefault="00E06697" w:rsidP="00BE2A4F">
      <w:pPr>
        <w:spacing w:after="0" w:line="240" w:lineRule="auto"/>
      </w:pPr>
      <w:r>
        <w:separator/>
      </w:r>
    </w:p>
  </w:endnote>
  <w:endnote w:type="continuationSeparator" w:id="0">
    <w:p w:rsidR="00E06697" w:rsidRDefault="00E06697" w:rsidP="00BE2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B44" w:rsidRPr="00327D93" w:rsidRDefault="001D15E6" w:rsidP="00327D93">
    <w:pPr>
      <w:bidi w:val="0"/>
      <w:spacing w:after="0" w:line="240" w:lineRule="auto"/>
      <w:jc w:val="center"/>
      <w:rPr>
        <w:rFonts w:ascii="Times New Roman" w:hAnsi="Times New Roman" w:cs="Times New Roman"/>
        <w:sz w:val="20"/>
      </w:rPr>
    </w:pPr>
    <w:r w:rsidRPr="00327D93">
      <w:rPr>
        <w:rFonts w:ascii="Times New Roman" w:hAnsi="Times New Roman" w:cs="Times New Roman"/>
        <w:sz w:val="20"/>
      </w:rPr>
      <w:fldChar w:fldCharType="begin"/>
    </w:r>
    <w:r w:rsidR="00327D93" w:rsidRPr="00327D93">
      <w:rPr>
        <w:rFonts w:ascii="Times New Roman" w:hAnsi="Times New Roman" w:cs="Times New Roman"/>
        <w:sz w:val="20"/>
      </w:rPr>
      <w:instrText xml:space="preserve"> page </w:instrText>
    </w:r>
    <w:r w:rsidRPr="00327D93">
      <w:rPr>
        <w:rFonts w:ascii="Times New Roman" w:hAnsi="Times New Roman" w:cs="Times New Roman"/>
        <w:sz w:val="20"/>
      </w:rPr>
      <w:fldChar w:fldCharType="separate"/>
    </w:r>
    <w:r w:rsidR="00787F51">
      <w:rPr>
        <w:rFonts w:ascii="Times New Roman" w:hAnsi="Times New Roman" w:cs="Times New Roman"/>
        <w:noProof/>
        <w:sz w:val="20"/>
      </w:rPr>
      <w:t>50</w:t>
    </w:r>
    <w:r w:rsidRPr="00327D9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697" w:rsidRDefault="00E06697" w:rsidP="00BE2A4F">
      <w:pPr>
        <w:spacing w:after="0" w:line="240" w:lineRule="auto"/>
      </w:pPr>
      <w:r>
        <w:separator/>
      </w:r>
    </w:p>
  </w:footnote>
  <w:footnote w:type="continuationSeparator" w:id="0">
    <w:p w:rsidR="00E06697" w:rsidRDefault="00E06697" w:rsidP="00BE2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93" w:rsidRPr="00327D93" w:rsidRDefault="00327D93" w:rsidP="00327D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27D93">
      <w:rPr>
        <w:rFonts w:ascii="Times New Roman" w:hAnsi="Times New Roman" w:cs="Times New Roman" w:hint="eastAsia"/>
        <w:iCs/>
        <w:color w:val="000000"/>
        <w:sz w:val="20"/>
        <w:szCs w:val="20"/>
      </w:rPr>
      <w:tab/>
    </w:r>
    <w:r w:rsidRPr="00327D93">
      <w:rPr>
        <w:rFonts w:ascii="Times New Roman" w:hAnsi="Times New Roman" w:cs="Times New Roman"/>
        <w:iCs/>
        <w:color w:val="000000"/>
        <w:sz w:val="20"/>
        <w:szCs w:val="20"/>
      </w:rPr>
      <w:t xml:space="preserve">Researcher </w:t>
    </w:r>
    <w:r w:rsidRPr="00327D93">
      <w:rPr>
        <w:rFonts w:ascii="Times New Roman" w:hAnsi="Times New Roman" w:cs="Times New Roman"/>
        <w:iCs/>
        <w:sz w:val="20"/>
        <w:szCs w:val="20"/>
      </w:rPr>
      <w:t>201</w:t>
    </w:r>
    <w:r w:rsidRPr="00327D93">
      <w:rPr>
        <w:rFonts w:ascii="Times New Roman" w:hAnsi="Times New Roman" w:cs="Times New Roman" w:hint="eastAsia"/>
        <w:iCs/>
        <w:sz w:val="20"/>
        <w:szCs w:val="20"/>
      </w:rPr>
      <w:t>9</w:t>
    </w:r>
    <w:r w:rsidRPr="00327D93">
      <w:rPr>
        <w:rFonts w:ascii="Times New Roman" w:hAnsi="Times New Roman" w:cs="Times New Roman"/>
        <w:iCs/>
        <w:sz w:val="20"/>
        <w:szCs w:val="20"/>
      </w:rPr>
      <w:t>;</w:t>
    </w:r>
    <w:r w:rsidRPr="00327D93">
      <w:rPr>
        <w:rFonts w:ascii="Times New Roman" w:hAnsi="Times New Roman" w:cs="Times New Roman" w:hint="eastAsia"/>
        <w:iCs/>
        <w:sz w:val="20"/>
        <w:szCs w:val="20"/>
      </w:rPr>
      <w:t>11</w:t>
    </w:r>
    <w:r w:rsidRPr="00327D93">
      <w:rPr>
        <w:rFonts w:ascii="Times New Roman" w:hAnsi="Times New Roman" w:cs="Times New Roman"/>
        <w:iCs/>
        <w:sz w:val="20"/>
        <w:szCs w:val="20"/>
      </w:rPr>
      <w:t>(</w:t>
    </w:r>
    <w:r w:rsidRPr="00327D93">
      <w:rPr>
        <w:rFonts w:ascii="Times New Roman" w:hAnsi="Times New Roman" w:cs="Times New Roman" w:hint="eastAsia"/>
        <w:iCs/>
        <w:sz w:val="20"/>
        <w:szCs w:val="20"/>
      </w:rPr>
      <w:t>4</w:t>
    </w:r>
    <w:r w:rsidRPr="00327D93">
      <w:rPr>
        <w:rFonts w:ascii="Times New Roman" w:hAnsi="Times New Roman" w:cs="Times New Roman"/>
        <w:iCs/>
        <w:sz w:val="20"/>
        <w:szCs w:val="20"/>
      </w:rPr>
      <w:t xml:space="preserve">)  </w:t>
    </w:r>
    <w:r w:rsidRPr="00327D93">
      <w:rPr>
        <w:rFonts w:ascii="Times New Roman" w:hAnsi="Times New Roman" w:cs="Times New Roman" w:hint="eastAsia"/>
        <w:iCs/>
        <w:sz w:val="20"/>
        <w:szCs w:val="20"/>
      </w:rPr>
      <w:t xml:space="preserve"> </w:t>
    </w:r>
    <w:r w:rsidRPr="00327D93">
      <w:rPr>
        <w:rFonts w:ascii="Times New Roman" w:hAnsi="Times New Roman" w:cs="Times New Roman"/>
        <w:iCs/>
        <w:sz w:val="20"/>
        <w:szCs w:val="20"/>
      </w:rPr>
      <w:t xml:space="preserve"> </w:t>
    </w:r>
    <w:r w:rsidRPr="00327D93">
      <w:rPr>
        <w:rFonts w:ascii="Times New Roman" w:hAnsi="Times New Roman" w:cs="Times New Roman" w:hint="eastAsia"/>
        <w:iCs/>
        <w:sz w:val="20"/>
        <w:szCs w:val="20"/>
      </w:rPr>
      <w:tab/>
    </w:r>
    <w:r w:rsidRPr="00327D93">
      <w:rPr>
        <w:rFonts w:ascii="Times New Roman" w:hAnsi="Times New Roman" w:cs="Times New Roman"/>
        <w:iCs/>
        <w:sz w:val="20"/>
        <w:szCs w:val="20"/>
      </w:rPr>
      <w:t xml:space="preserve">    </w:t>
    </w:r>
    <w:r w:rsidRPr="00327D93">
      <w:rPr>
        <w:rFonts w:ascii="Times New Roman" w:hAnsi="Times New Roman" w:cs="Times New Roman"/>
        <w:sz w:val="20"/>
        <w:szCs w:val="20"/>
      </w:rPr>
      <w:t xml:space="preserve"> </w:t>
    </w:r>
    <w:hyperlink r:id="rId1" w:history="1">
      <w:r w:rsidRPr="00327D93">
        <w:rPr>
          <w:rStyle w:val="Hyperlink"/>
          <w:rFonts w:ascii="Times New Roman" w:hAnsi="Times New Roman" w:cs="Times New Roman"/>
          <w:color w:val="0000FF"/>
          <w:sz w:val="20"/>
          <w:szCs w:val="20"/>
        </w:rPr>
        <w:t>http://www.sciencepub.net/researcher</w:t>
      </w:r>
    </w:hyperlink>
  </w:p>
  <w:p w:rsidR="00327D93" w:rsidRPr="00327D93" w:rsidRDefault="00327D93" w:rsidP="00327D9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C48D0"/>
    <w:multiLevelType w:val="hybridMultilevel"/>
    <w:tmpl w:val="0BF658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295876"/>
    <w:rsid w:val="00020335"/>
    <w:rsid w:val="00051249"/>
    <w:rsid w:val="000A5C0A"/>
    <w:rsid w:val="000E1C35"/>
    <w:rsid w:val="000F740E"/>
    <w:rsid w:val="00184697"/>
    <w:rsid w:val="001B071A"/>
    <w:rsid w:val="001B5138"/>
    <w:rsid w:val="001C087A"/>
    <w:rsid w:val="001C2AFC"/>
    <w:rsid w:val="001D15E6"/>
    <w:rsid w:val="001F2850"/>
    <w:rsid w:val="001F494A"/>
    <w:rsid w:val="00241C21"/>
    <w:rsid w:val="00245BD3"/>
    <w:rsid w:val="0024633C"/>
    <w:rsid w:val="00295876"/>
    <w:rsid w:val="002D23CB"/>
    <w:rsid w:val="00301F71"/>
    <w:rsid w:val="00304D21"/>
    <w:rsid w:val="00305D52"/>
    <w:rsid w:val="00326367"/>
    <w:rsid w:val="00327D93"/>
    <w:rsid w:val="00341D3D"/>
    <w:rsid w:val="003A42B9"/>
    <w:rsid w:val="003C2BC3"/>
    <w:rsid w:val="0041307A"/>
    <w:rsid w:val="00425B44"/>
    <w:rsid w:val="0046419A"/>
    <w:rsid w:val="0047743C"/>
    <w:rsid w:val="004B4455"/>
    <w:rsid w:val="004B4BBC"/>
    <w:rsid w:val="004D5DA1"/>
    <w:rsid w:val="00536634"/>
    <w:rsid w:val="005836C5"/>
    <w:rsid w:val="005C4F2C"/>
    <w:rsid w:val="006112CA"/>
    <w:rsid w:val="00644DFD"/>
    <w:rsid w:val="006A21AF"/>
    <w:rsid w:val="006C3207"/>
    <w:rsid w:val="0070149A"/>
    <w:rsid w:val="00742CE4"/>
    <w:rsid w:val="00781AD0"/>
    <w:rsid w:val="00787F51"/>
    <w:rsid w:val="007C7897"/>
    <w:rsid w:val="007E6430"/>
    <w:rsid w:val="007F5545"/>
    <w:rsid w:val="00803D80"/>
    <w:rsid w:val="00827930"/>
    <w:rsid w:val="00864BEC"/>
    <w:rsid w:val="00891309"/>
    <w:rsid w:val="008944FC"/>
    <w:rsid w:val="00894DF5"/>
    <w:rsid w:val="008A6EC9"/>
    <w:rsid w:val="008C1713"/>
    <w:rsid w:val="009003B5"/>
    <w:rsid w:val="00972C60"/>
    <w:rsid w:val="0098598A"/>
    <w:rsid w:val="009952EA"/>
    <w:rsid w:val="009A52F9"/>
    <w:rsid w:val="009B0DF8"/>
    <w:rsid w:val="009B6473"/>
    <w:rsid w:val="009E4E2B"/>
    <w:rsid w:val="00A14B5C"/>
    <w:rsid w:val="00A15702"/>
    <w:rsid w:val="00A26792"/>
    <w:rsid w:val="00A37C6A"/>
    <w:rsid w:val="00A84283"/>
    <w:rsid w:val="00A90EF6"/>
    <w:rsid w:val="00AD7BBD"/>
    <w:rsid w:val="00B00777"/>
    <w:rsid w:val="00B03CC9"/>
    <w:rsid w:val="00B422A8"/>
    <w:rsid w:val="00B72D06"/>
    <w:rsid w:val="00BC26F8"/>
    <w:rsid w:val="00BE2A4F"/>
    <w:rsid w:val="00C56598"/>
    <w:rsid w:val="00C57AF0"/>
    <w:rsid w:val="00C6468E"/>
    <w:rsid w:val="00C90DEA"/>
    <w:rsid w:val="00C91F18"/>
    <w:rsid w:val="00C936E5"/>
    <w:rsid w:val="00CA1593"/>
    <w:rsid w:val="00CC2445"/>
    <w:rsid w:val="00CC45FF"/>
    <w:rsid w:val="00CE0376"/>
    <w:rsid w:val="00CE0956"/>
    <w:rsid w:val="00D44043"/>
    <w:rsid w:val="00D92A11"/>
    <w:rsid w:val="00DD5AF5"/>
    <w:rsid w:val="00DF0173"/>
    <w:rsid w:val="00E06697"/>
    <w:rsid w:val="00E078B3"/>
    <w:rsid w:val="00E37941"/>
    <w:rsid w:val="00E74634"/>
    <w:rsid w:val="00EE5989"/>
    <w:rsid w:val="00F031D8"/>
    <w:rsid w:val="00F073BD"/>
    <w:rsid w:val="00F30750"/>
    <w:rsid w:val="00F3724E"/>
    <w:rsid w:val="00F421BA"/>
    <w:rsid w:val="00F5441A"/>
    <w:rsid w:val="00F72F60"/>
    <w:rsid w:val="00FB6EDA"/>
    <w:rsid w:val="00FC608E"/>
    <w:rsid w:val="00FD3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007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0777"/>
    <w:rPr>
      <w:i/>
      <w:iCs/>
    </w:rPr>
  </w:style>
  <w:style w:type="paragraph" w:customStyle="1" w:styleId="Default">
    <w:name w:val="Default"/>
    <w:rsid w:val="00A1570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2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C3"/>
    <w:rPr>
      <w:rFonts w:ascii="Segoe UI" w:hAnsi="Segoe UI" w:cs="Segoe UI"/>
      <w:sz w:val="18"/>
      <w:szCs w:val="18"/>
    </w:rPr>
  </w:style>
  <w:style w:type="character" w:styleId="Hyperlink">
    <w:name w:val="Hyperlink"/>
    <w:basedOn w:val="DefaultParagraphFont"/>
    <w:uiPriority w:val="99"/>
    <w:unhideWhenUsed/>
    <w:rsid w:val="00245BD3"/>
    <w:rPr>
      <w:color w:val="0000FF" w:themeColor="hyperlink"/>
      <w:u w:val="single"/>
    </w:rPr>
  </w:style>
  <w:style w:type="paragraph" w:styleId="Header">
    <w:name w:val="header"/>
    <w:basedOn w:val="Normal"/>
    <w:link w:val="HeaderChar"/>
    <w:uiPriority w:val="99"/>
    <w:semiHidden/>
    <w:unhideWhenUsed/>
    <w:rsid w:val="00BE2A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E2A4F"/>
  </w:style>
  <w:style w:type="paragraph" w:styleId="Footer">
    <w:name w:val="footer"/>
    <w:basedOn w:val="Normal"/>
    <w:link w:val="FooterChar"/>
    <w:uiPriority w:val="99"/>
    <w:semiHidden/>
    <w:unhideWhenUsed/>
    <w:rsid w:val="00BE2A4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E2A4F"/>
  </w:style>
  <w:style w:type="paragraph" w:styleId="ListParagraph">
    <w:name w:val="List Paragraph"/>
    <w:basedOn w:val="Normal"/>
    <w:uiPriority w:val="34"/>
    <w:qFormat/>
    <w:rsid w:val="00FC608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007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0777"/>
    <w:rPr>
      <w:i/>
      <w:iCs/>
    </w:rPr>
  </w:style>
  <w:style w:type="paragraph" w:customStyle="1" w:styleId="Default">
    <w:name w:val="Default"/>
    <w:rsid w:val="00A1570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2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085003">
      <w:bodyDiv w:val="1"/>
      <w:marLeft w:val="0"/>
      <w:marRight w:val="0"/>
      <w:marTop w:val="0"/>
      <w:marBottom w:val="0"/>
      <w:divBdr>
        <w:top w:val="none" w:sz="0" w:space="0" w:color="auto"/>
        <w:left w:val="none" w:sz="0" w:space="0" w:color="auto"/>
        <w:bottom w:val="none" w:sz="0" w:space="0" w:color="auto"/>
        <w:right w:val="none" w:sz="0" w:space="0" w:color="auto"/>
      </w:divBdr>
      <w:divsChild>
        <w:div w:id="2086995682">
          <w:marLeft w:val="0"/>
          <w:marRight w:val="0"/>
          <w:marTop w:val="0"/>
          <w:marBottom w:val="0"/>
          <w:divBdr>
            <w:top w:val="none" w:sz="0" w:space="0" w:color="auto"/>
            <w:left w:val="none" w:sz="0" w:space="0" w:color="auto"/>
            <w:bottom w:val="none" w:sz="0" w:space="0" w:color="auto"/>
            <w:right w:val="none" w:sz="0" w:space="0" w:color="auto"/>
          </w:divBdr>
          <w:divsChild>
            <w:div w:id="955599307">
              <w:marLeft w:val="0"/>
              <w:marRight w:val="0"/>
              <w:marTop w:val="0"/>
              <w:marBottom w:val="0"/>
              <w:divBdr>
                <w:top w:val="none" w:sz="0" w:space="0" w:color="auto"/>
                <w:left w:val="none" w:sz="0" w:space="0" w:color="auto"/>
                <w:bottom w:val="none" w:sz="0" w:space="0" w:color="auto"/>
                <w:right w:val="none" w:sz="0" w:space="0" w:color="auto"/>
              </w:divBdr>
              <w:divsChild>
                <w:div w:id="1020282336">
                  <w:marLeft w:val="0"/>
                  <w:marRight w:val="0"/>
                  <w:marTop w:val="0"/>
                  <w:marBottom w:val="0"/>
                  <w:divBdr>
                    <w:top w:val="none" w:sz="0" w:space="0" w:color="auto"/>
                    <w:left w:val="none" w:sz="0" w:space="0" w:color="auto"/>
                    <w:bottom w:val="none" w:sz="0" w:space="0" w:color="auto"/>
                    <w:right w:val="none" w:sz="0" w:space="0" w:color="auto"/>
                  </w:divBdr>
                  <w:divsChild>
                    <w:div w:id="8021000">
                      <w:marLeft w:val="0"/>
                      <w:marRight w:val="0"/>
                      <w:marTop w:val="0"/>
                      <w:marBottom w:val="0"/>
                      <w:divBdr>
                        <w:top w:val="none" w:sz="0" w:space="0" w:color="auto"/>
                        <w:left w:val="none" w:sz="0" w:space="0" w:color="auto"/>
                        <w:bottom w:val="none" w:sz="0" w:space="0" w:color="auto"/>
                        <w:right w:val="none" w:sz="0" w:space="0" w:color="auto"/>
                      </w:divBdr>
                      <w:divsChild>
                        <w:div w:id="1343312768">
                          <w:marLeft w:val="0"/>
                          <w:marRight w:val="0"/>
                          <w:marTop w:val="0"/>
                          <w:marBottom w:val="0"/>
                          <w:divBdr>
                            <w:top w:val="none" w:sz="0" w:space="0" w:color="auto"/>
                            <w:left w:val="none" w:sz="0" w:space="0" w:color="auto"/>
                            <w:bottom w:val="none" w:sz="0" w:space="0" w:color="auto"/>
                            <w:right w:val="none" w:sz="0" w:space="0" w:color="auto"/>
                          </w:divBdr>
                          <w:divsChild>
                            <w:div w:id="128860407">
                              <w:marLeft w:val="0"/>
                              <w:marRight w:val="0"/>
                              <w:marTop w:val="0"/>
                              <w:marBottom w:val="0"/>
                              <w:divBdr>
                                <w:top w:val="none" w:sz="0" w:space="0" w:color="auto"/>
                                <w:left w:val="none" w:sz="0" w:space="0" w:color="auto"/>
                                <w:bottom w:val="none" w:sz="0" w:space="0" w:color="auto"/>
                                <w:right w:val="none" w:sz="0" w:space="0" w:color="auto"/>
                              </w:divBdr>
                              <w:divsChild>
                                <w:div w:id="917057509">
                                  <w:marLeft w:val="0"/>
                                  <w:marRight w:val="0"/>
                                  <w:marTop w:val="0"/>
                                  <w:marBottom w:val="0"/>
                                  <w:divBdr>
                                    <w:top w:val="none" w:sz="0" w:space="0" w:color="auto"/>
                                    <w:left w:val="none" w:sz="0" w:space="0" w:color="auto"/>
                                    <w:bottom w:val="none" w:sz="0" w:space="0" w:color="auto"/>
                                    <w:right w:val="none" w:sz="0" w:space="0" w:color="auto"/>
                                  </w:divBdr>
                                  <w:divsChild>
                                    <w:div w:id="11863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05003">
      <w:bodyDiv w:val="1"/>
      <w:marLeft w:val="0"/>
      <w:marRight w:val="0"/>
      <w:marTop w:val="0"/>
      <w:marBottom w:val="0"/>
      <w:divBdr>
        <w:top w:val="none" w:sz="0" w:space="0" w:color="auto"/>
        <w:left w:val="none" w:sz="0" w:space="0" w:color="auto"/>
        <w:bottom w:val="none" w:sz="0" w:space="0" w:color="auto"/>
        <w:right w:val="none" w:sz="0" w:space="0" w:color="auto"/>
      </w:divBdr>
      <w:divsChild>
        <w:div w:id="1863199894">
          <w:marLeft w:val="0"/>
          <w:marRight w:val="0"/>
          <w:marTop w:val="0"/>
          <w:marBottom w:val="0"/>
          <w:divBdr>
            <w:top w:val="none" w:sz="0" w:space="0" w:color="auto"/>
            <w:left w:val="none" w:sz="0" w:space="0" w:color="auto"/>
            <w:bottom w:val="none" w:sz="0" w:space="0" w:color="auto"/>
            <w:right w:val="none" w:sz="0" w:space="0" w:color="auto"/>
          </w:divBdr>
          <w:divsChild>
            <w:div w:id="256333769">
              <w:marLeft w:val="0"/>
              <w:marRight w:val="0"/>
              <w:marTop w:val="0"/>
              <w:marBottom w:val="0"/>
              <w:divBdr>
                <w:top w:val="none" w:sz="0" w:space="0" w:color="auto"/>
                <w:left w:val="none" w:sz="0" w:space="0" w:color="auto"/>
                <w:bottom w:val="none" w:sz="0" w:space="0" w:color="auto"/>
                <w:right w:val="none" w:sz="0" w:space="0" w:color="auto"/>
              </w:divBdr>
              <w:divsChild>
                <w:div w:id="1483348230">
                  <w:marLeft w:val="0"/>
                  <w:marRight w:val="0"/>
                  <w:marTop w:val="0"/>
                  <w:marBottom w:val="0"/>
                  <w:divBdr>
                    <w:top w:val="none" w:sz="0" w:space="0" w:color="auto"/>
                    <w:left w:val="none" w:sz="0" w:space="0" w:color="auto"/>
                    <w:bottom w:val="none" w:sz="0" w:space="0" w:color="auto"/>
                    <w:right w:val="none" w:sz="0" w:space="0" w:color="auto"/>
                  </w:divBdr>
                  <w:divsChild>
                    <w:div w:id="17973768">
                      <w:marLeft w:val="0"/>
                      <w:marRight w:val="0"/>
                      <w:marTop w:val="0"/>
                      <w:marBottom w:val="0"/>
                      <w:divBdr>
                        <w:top w:val="none" w:sz="0" w:space="0" w:color="auto"/>
                        <w:left w:val="none" w:sz="0" w:space="0" w:color="auto"/>
                        <w:bottom w:val="none" w:sz="0" w:space="0" w:color="auto"/>
                        <w:right w:val="none" w:sz="0" w:space="0" w:color="auto"/>
                      </w:divBdr>
                      <w:divsChild>
                        <w:div w:id="46102533">
                          <w:marLeft w:val="0"/>
                          <w:marRight w:val="0"/>
                          <w:marTop w:val="0"/>
                          <w:marBottom w:val="0"/>
                          <w:divBdr>
                            <w:top w:val="none" w:sz="0" w:space="0" w:color="auto"/>
                            <w:left w:val="none" w:sz="0" w:space="0" w:color="auto"/>
                            <w:bottom w:val="none" w:sz="0" w:space="0" w:color="auto"/>
                            <w:right w:val="none" w:sz="0" w:space="0" w:color="auto"/>
                          </w:divBdr>
                          <w:divsChild>
                            <w:div w:id="1439763273">
                              <w:marLeft w:val="0"/>
                              <w:marRight w:val="0"/>
                              <w:marTop w:val="0"/>
                              <w:marBottom w:val="0"/>
                              <w:divBdr>
                                <w:top w:val="none" w:sz="0" w:space="0" w:color="auto"/>
                                <w:left w:val="none" w:sz="0" w:space="0" w:color="auto"/>
                                <w:bottom w:val="none" w:sz="0" w:space="0" w:color="auto"/>
                                <w:right w:val="none" w:sz="0" w:space="0" w:color="auto"/>
                              </w:divBdr>
                              <w:divsChild>
                                <w:div w:id="1053120363">
                                  <w:marLeft w:val="0"/>
                                  <w:marRight w:val="0"/>
                                  <w:marTop w:val="0"/>
                                  <w:marBottom w:val="0"/>
                                  <w:divBdr>
                                    <w:top w:val="none" w:sz="0" w:space="0" w:color="auto"/>
                                    <w:left w:val="none" w:sz="0" w:space="0" w:color="auto"/>
                                    <w:bottom w:val="none" w:sz="0" w:space="0" w:color="auto"/>
                                    <w:right w:val="none" w:sz="0" w:space="0" w:color="auto"/>
                                  </w:divBdr>
                                  <w:divsChild>
                                    <w:div w:id="17186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8140">
      <w:bodyDiv w:val="1"/>
      <w:marLeft w:val="0"/>
      <w:marRight w:val="0"/>
      <w:marTop w:val="0"/>
      <w:marBottom w:val="0"/>
      <w:divBdr>
        <w:top w:val="none" w:sz="0" w:space="0" w:color="auto"/>
        <w:left w:val="none" w:sz="0" w:space="0" w:color="auto"/>
        <w:bottom w:val="none" w:sz="0" w:space="0" w:color="auto"/>
        <w:right w:val="none" w:sz="0" w:space="0" w:color="auto"/>
      </w:divBdr>
      <w:divsChild>
        <w:div w:id="1023362990">
          <w:marLeft w:val="0"/>
          <w:marRight w:val="0"/>
          <w:marTop w:val="0"/>
          <w:marBottom w:val="0"/>
          <w:divBdr>
            <w:top w:val="none" w:sz="0" w:space="0" w:color="auto"/>
            <w:left w:val="none" w:sz="0" w:space="0" w:color="auto"/>
            <w:bottom w:val="none" w:sz="0" w:space="0" w:color="auto"/>
            <w:right w:val="none" w:sz="0" w:space="0" w:color="auto"/>
          </w:divBdr>
          <w:divsChild>
            <w:div w:id="624585357">
              <w:marLeft w:val="0"/>
              <w:marRight w:val="0"/>
              <w:marTop w:val="0"/>
              <w:marBottom w:val="0"/>
              <w:divBdr>
                <w:top w:val="none" w:sz="0" w:space="0" w:color="auto"/>
                <w:left w:val="none" w:sz="0" w:space="0" w:color="auto"/>
                <w:bottom w:val="none" w:sz="0" w:space="0" w:color="auto"/>
                <w:right w:val="none" w:sz="0" w:space="0" w:color="auto"/>
              </w:divBdr>
              <w:divsChild>
                <w:div w:id="1269970582">
                  <w:marLeft w:val="0"/>
                  <w:marRight w:val="0"/>
                  <w:marTop w:val="0"/>
                  <w:marBottom w:val="0"/>
                  <w:divBdr>
                    <w:top w:val="none" w:sz="0" w:space="0" w:color="auto"/>
                    <w:left w:val="none" w:sz="0" w:space="0" w:color="auto"/>
                    <w:bottom w:val="none" w:sz="0" w:space="0" w:color="auto"/>
                    <w:right w:val="none" w:sz="0" w:space="0" w:color="auto"/>
                  </w:divBdr>
                  <w:divsChild>
                    <w:div w:id="633603908">
                      <w:marLeft w:val="0"/>
                      <w:marRight w:val="0"/>
                      <w:marTop w:val="0"/>
                      <w:marBottom w:val="0"/>
                      <w:divBdr>
                        <w:top w:val="none" w:sz="0" w:space="0" w:color="auto"/>
                        <w:left w:val="none" w:sz="0" w:space="0" w:color="auto"/>
                        <w:bottom w:val="none" w:sz="0" w:space="0" w:color="auto"/>
                        <w:right w:val="none" w:sz="0" w:space="0" w:color="auto"/>
                      </w:divBdr>
                      <w:divsChild>
                        <w:div w:id="1679960661">
                          <w:marLeft w:val="0"/>
                          <w:marRight w:val="0"/>
                          <w:marTop w:val="0"/>
                          <w:marBottom w:val="0"/>
                          <w:divBdr>
                            <w:top w:val="none" w:sz="0" w:space="0" w:color="auto"/>
                            <w:left w:val="none" w:sz="0" w:space="0" w:color="auto"/>
                            <w:bottom w:val="none" w:sz="0" w:space="0" w:color="auto"/>
                            <w:right w:val="none" w:sz="0" w:space="0" w:color="auto"/>
                          </w:divBdr>
                          <w:divsChild>
                            <w:div w:id="291861334">
                              <w:marLeft w:val="0"/>
                              <w:marRight w:val="0"/>
                              <w:marTop w:val="0"/>
                              <w:marBottom w:val="0"/>
                              <w:divBdr>
                                <w:top w:val="none" w:sz="0" w:space="0" w:color="auto"/>
                                <w:left w:val="none" w:sz="0" w:space="0" w:color="auto"/>
                                <w:bottom w:val="none" w:sz="0" w:space="0" w:color="auto"/>
                                <w:right w:val="none" w:sz="0" w:space="0" w:color="auto"/>
                              </w:divBdr>
                              <w:divsChild>
                                <w:div w:id="761797848">
                                  <w:marLeft w:val="0"/>
                                  <w:marRight w:val="0"/>
                                  <w:marTop w:val="0"/>
                                  <w:marBottom w:val="0"/>
                                  <w:divBdr>
                                    <w:top w:val="none" w:sz="0" w:space="0" w:color="auto"/>
                                    <w:left w:val="none" w:sz="0" w:space="0" w:color="auto"/>
                                    <w:bottom w:val="none" w:sz="0" w:space="0" w:color="auto"/>
                                    <w:right w:val="none" w:sz="0" w:space="0" w:color="auto"/>
                                  </w:divBdr>
                                  <w:divsChild>
                                    <w:div w:id="13410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40897">
      <w:bodyDiv w:val="1"/>
      <w:marLeft w:val="0"/>
      <w:marRight w:val="0"/>
      <w:marTop w:val="0"/>
      <w:marBottom w:val="0"/>
      <w:divBdr>
        <w:top w:val="none" w:sz="0" w:space="0" w:color="auto"/>
        <w:left w:val="none" w:sz="0" w:space="0" w:color="auto"/>
        <w:bottom w:val="none" w:sz="0" w:space="0" w:color="auto"/>
        <w:right w:val="none" w:sz="0" w:space="0" w:color="auto"/>
      </w:divBdr>
      <w:divsChild>
        <w:div w:id="608508285">
          <w:marLeft w:val="0"/>
          <w:marRight w:val="0"/>
          <w:marTop w:val="0"/>
          <w:marBottom w:val="0"/>
          <w:divBdr>
            <w:top w:val="none" w:sz="0" w:space="0" w:color="auto"/>
            <w:left w:val="none" w:sz="0" w:space="0" w:color="auto"/>
            <w:bottom w:val="none" w:sz="0" w:space="0" w:color="auto"/>
            <w:right w:val="none" w:sz="0" w:space="0" w:color="auto"/>
          </w:divBdr>
          <w:divsChild>
            <w:div w:id="1293831561">
              <w:marLeft w:val="0"/>
              <w:marRight w:val="0"/>
              <w:marTop w:val="0"/>
              <w:marBottom w:val="0"/>
              <w:divBdr>
                <w:top w:val="none" w:sz="0" w:space="0" w:color="auto"/>
                <w:left w:val="none" w:sz="0" w:space="0" w:color="auto"/>
                <w:bottom w:val="none" w:sz="0" w:space="0" w:color="auto"/>
                <w:right w:val="none" w:sz="0" w:space="0" w:color="auto"/>
              </w:divBdr>
              <w:divsChild>
                <w:div w:id="881750603">
                  <w:marLeft w:val="0"/>
                  <w:marRight w:val="0"/>
                  <w:marTop w:val="0"/>
                  <w:marBottom w:val="0"/>
                  <w:divBdr>
                    <w:top w:val="none" w:sz="0" w:space="0" w:color="auto"/>
                    <w:left w:val="none" w:sz="0" w:space="0" w:color="auto"/>
                    <w:bottom w:val="none" w:sz="0" w:space="0" w:color="auto"/>
                    <w:right w:val="none" w:sz="0" w:space="0" w:color="auto"/>
                  </w:divBdr>
                  <w:divsChild>
                    <w:div w:id="1403602630">
                      <w:marLeft w:val="0"/>
                      <w:marRight w:val="0"/>
                      <w:marTop w:val="0"/>
                      <w:marBottom w:val="0"/>
                      <w:divBdr>
                        <w:top w:val="none" w:sz="0" w:space="0" w:color="auto"/>
                        <w:left w:val="none" w:sz="0" w:space="0" w:color="auto"/>
                        <w:bottom w:val="none" w:sz="0" w:space="0" w:color="auto"/>
                        <w:right w:val="none" w:sz="0" w:space="0" w:color="auto"/>
                      </w:divBdr>
                      <w:divsChild>
                        <w:div w:id="1904027206">
                          <w:marLeft w:val="0"/>
                          <w:marRight w:val="0"/>
                          <w:marTop w:val="0"/>
                          <w:marBottom w:val="0"/>
                          <w:divBdr>
                            <w:top w:val="none" w:sz="0" w:space="0" w:color="auto"/>
                            <w:left w:val="none" w:sz="0" w:space="0" w:color="auto"/>
                            <w:bottom w:val="none" w:sz="0" w:space="0" w:color="auto"/>
                            <w:right w:val="none" w:sz="0" w:space="0" w:color="auto"/>
                          </w:divBdr>
                          <w:divsChild>
                            <w:div w:id="1639602215">
                              <w:marLeft w:val="0"/>
                              <w:marRight w:val="0"/>
                              <w:marTop w:val="0"/>
                              <w:marBottom w:val="0"/>
                              <w:divBdr>
                                <w:top w:val="none" w:sz="0" w:space="0" w:color="auto"/>
                                <w:left w:val="none" w:sz="0" w:space="0" w:color="auto"/>
                                <w:bottom w:val="none" w:sz="0" w:space="0" w:color="auto"/>
                                <w:right w:val="none" w:sz="0" w:space="0" w:color="auto"/>
                              </w:divBdr>
                              <w:divsChild>
                                <w:div w:id="1041520892">
                                  <w:marLeft w:val="0"/>
                                  <w:marRight w:val="0"/>
                                  <w:marTop w:val="0"/>
                                  <w:marBottom w:val="0"/>
                                  <w:divBdr>
                                    <w:top w:val="none" w:sz="0" w:space="0" w:color="auto"/>
                                    <w:left w:val="none" w:sz="0" w:space="0" w:color="auto"/>
                                    <w:bottom w:val="none" w:sz="0" w:space="0" w:color="auto"/>
                                    <w:right w:val="none" w:sz="0" w:space="0" w:color="auto"/>
                                  </w:divBdr>
                                  <w:divsChild>
                                    <w:div w:id="2127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3011662">
          <w:marLeft w:val="0"/>
          <w:marRight w:val="0"/>
          <w:marTop w:val="0"/>
          <w:marBottom w:val="0"/>
          <w:divBdr>
            <w:top w:val="none" w:sz="0" w:space="0" w:color="auto"/>
            <w:left w:val="none" w:sz="0" w:space="0" w:color="auto"/>
            <w:bottom w:val="none" w:sz="0" w:space="0" w:color="auto"/>
            <w:right w:val="none" w:sz="0" w:space="0" w:color="auto"/>
          </w:divBdr>
          <w:divsChild>
            <w:div w:id="1858882400">
              <w:marLeft w:val="0"/>
              <w:marRight w:val="0"/>
              <w:marTop w:val="0"/>
              <w:marBottom w:val="0"/>
              <w:divBdr>
                <w:top w:val="none" w:sz="0" w:space="0" w:color="auto"/>
                <w:left w:val="none" w:sz="0" w:space="0" w:color="auto"/>
                <w:bottom w:val="none" w:sz="0" w:space="0" w:color="auto"/>
                <w:right w:val="none" w:sz="0" w:space="0" w:color="auto"/>
              </w:divBdr>
              <w:divsChild>
                <w:div w:id="487553159">
                  <w:marLeft w:val="0"/>
                  <w:marRight w:val="0"/>
                  <w:marTop w:val="0"/>
                  <w:marBottom w:val="0"/>
                  <w:divBdr>
                    <w:top w:val="none" w:sz="0" w:space="0" w:color="auto"/>
                    <w:left w:val="none" w:sz="0" w:space="0" w:color="auto"/>
                    <w:bottom w:val="none" w:sz="0" w:space="0" w:color="auto"/>
                    <w:right w:val="none" w:sz="0" w:space="0" w:color="auto"/>
                  </w:divBdr>
                  <w:divsChild>
                    <w:div w:id="1554730947">
                      <w:marLeft w:val="0"/>
                      <w:marRight w:val="0"/>
                      <w:marTop w:val="0"/>
                      <w:marBottom w:val="0"/>
                      <w:divBdr>
                        <w:top w:val="none" w:sz="0" w:space="0" w:color="auto"/>
                        <w:left w:val="none" w:sz="0" w:space="0" w:color="auto"/>
                        <w:bottom w:val="none" w:sz="0" w:space="0" w:color="auto"/>
                        <w:right w:val="none" w:sz="0" w:space="0" w:color="auto"/>
                      </w:divBdr>
                      <w:divsChild>
                        <w:div w:id="825365985">
                          <w:marLeft w:val="0"/>
                          <w:marRight w:val="0"/>
                          <w:marTop w:val="0"/>
                          <w:marBottom w:val="0"/>
                          <w:divBdr>
                            <w:top w:val="none" w:sz="0" w:space="0" w:color="auto"/>
                            <w:left w:val="none" w:sz="0" w:space="0" w:color="auto"/>
                            <w:bottom w:val="none" w:sz="0" w:space="0" w:color="auto"/>
                            <w:right w:val="none" w:sz="0" w:space="0" w:color="auto"/>
                          </w:divBdr>
                          <w:divsChild>
                            <w:div w:id="477958019">
                              <w:marLeft w:val="0"/>
                              <w:marRight w:val="0"/>
                              <w:marTop w:val="0"/>
                              <w:marBottom w:val="0"/>
                              <w:divBdr>
                                <w:top w:val="none" w:sz="0" w:space="0" w:color="auto"/>
                                <w:left w:val="none" w:sz="0" w:space="0" w:color="auto"/>
                                <w:bottom w:val="none" w:sz="0" w:space="0" w:color="auto"/>
                                <w:right w:val="none" w:sz="0" w:space="0" w:color="auto"/>
                              </w:divBdr>
                              <w:divsChild>
                                <w:div w:id="1439914468">
                                  <w:marLeft w:val="0"/>
                                  <w:marRight w:val="0"/>
                                  <w:marTop w:val="0"/>
                                  <w:marBottom w:val="0"/>
                                  <w:divBdr>
                                    <w:top w:val="none" w:sz="0" w:space="0" w:color="auto"/>
                                    <w:left w:val="none" w:sz="0" w:space="0" w:color="auto"/>
                                    <w:bottom w:val="none" w:sz="0" w:space="0" w:color="auto"/>
                                    <w:right w:val="none" w:sz="0" w:space="0" w:color="auto"/>
                                  </w:divBdr>
                                  <w:divsChild>
                                    <w:div w:id="15011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rmonazak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rsj110419.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3</cp:revision>
  <dcterms:created xsi:type="dcterms:W3CDTF">2019-04-25T14:21:00Z</dcterms:created>
  <dcterms:modified xsi:type="dcterms:W3CDTF">2019-04-26T04:47:00Z</dcterms:modified>
</cp:coreProperties>
</file>