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CA7" w:rsidRDefault="00BE1D10" w:rsidP="003F01B1">
      <w:pPr>
        <w:pStyle w:val="Heading1"/>
        <w:adjustRightInd w:val="0"/>
        <w:snapToGrid w:val="0"/>
        <w:spacing w:line="240" w:lineRule="auto"/>
        <w:ind w:left="-5"/>
      </w:pPr>
      <w:r>
        <w:t>Acute and Sub-Chronic Studies of Ethylacetate Leaf Extract</w:t>
      </w:r>
      <w:r>
        <w:rPr>
          <w:i/>
        </w:rPr>
        <w:t xml:space="preserve"> </w:t>
      </w:r>
      <w:r>
        <w:t xml:space="preserve">of </w:t>
      </w:r>
      <w:r>
        <w:rPr>
          <w:i/>
        </w:rPr>
        <w:t>Mitracarpus villosus</w:t>
      </w:r>
      <w:r>
        <w:t xml:space="preserve"> (Sw.) DC in Wistar Rats  </w:t>
      </w:r>
    </w:p>
    <w:p w:rsidR="00951CA7" w:rsidRDefault="00BE1D10" w:rsidP="003F01B1">
      <w:pPr>
        <w:adjustRightInd w:val="0"/>
        <w:snapToGrid w:val="0"/>
        <w:spacing w:after="0" w:line="240" w:lineRule="auto"/>
        <w:ind w:left="41" w:right="0" w:firstLine="0"/>
        <w:jc w:val="center"/>
      </w:pPr>
      <w:r>
        <w:rPr>
          <w:b/>
        </w:rPr>
        <w:t xml:space="preserve"> </w:t>
      </w:r>
    </w:p>
    <w:p w:rsidR="00951CA7" w:rsidRDefault="00BE1D10" w:rsidP="003F01B1">
      <w:pPr>
        <w:adjustRightInd w:val="0"/>
        <w:snapToGrid w:val="0"/>
        <w:spacing w:after="0" w:line="240" w:lineRule="auto"/>
        <w:ind w:left="91" w:right="94"/>
        <w:jc w:val="center"/>
      </w:pPr>
      <w:r>
        <w:t>John-Africa, L. B.,</w:t>
      </w:r>
      <w:r>
        <w:rPr>
          <w:vertAlign w:val="superscript"/>
        </w:rPr>
        <w:t>1, 2</w:t>
      </w:r>
      <w:r>
        <w:t xml:space="preserve"> Danjuma, N. M.,</w:t>
      </w:r>
      <w:r>
        <w:rPr>
          <w:vertAlign w:val="superscript"/>
        </w:rPr>
        <w:t>2</w:t>
      </w:r>
      <w:r>
        <w:t xml:space="preserve"> Anuka, J. A.,</w:t>
      </w:r>
      <w:r>
        <w:rPr>
          <w:vertAlign w:val="superscript"/>
        </w:rPr>
        <w:t>2</w:t>
      </w:r>
      <w:r>
        <w:t xml:space="preserve"> Chindo, B. A. </w:t>
      </w:r>
      <w:r>
        <w:rPr>
          <w:vertAlign w:val="superscript"/>
        </w:rPr>
        <w:t xml:space="preserve">1, 2, 3 </w:t>
      </w:r>
    </w:p>
    <w:p w:rsidR="00951CA7" w:rsidRDefault="00BE1D10" w:rsidP="003F01B1">
      <w:pPr>
        <w:adjustRightInd w:val="0"/>
        <w:snapToGrid w:val="0"/>
        <w:spacing w:after="0" w:line="240" w:lineRule="auto"/>
        <w:ind w:left="23" w:right="0" w:firstLine="0"/>
        <w:jc w:val="center"/>
      </w:pPr>
      <w:r>
        <w:rPr>
          <w:sz w:val="13"/>
        </w:rPr>
        <w:t xml:space="preserve"> </w:t>
      </w:r>
    </w:p>
    <w:p w:rsidR="00951CA7" w:rsidRDefault="00BE1D10" w:rsidP="003F01B1">
      <w:pPr>
        <w:adjustRightInd w:val="0"/>
        <w:snapToGrid w:val="0"/>
        <w:spacing w:after="0" w:line="240" w:lineRule="auto"/>
        <w:ind w:left="91" w:right="81"/>
        <w:jc w:val="center"/>
      </w:pPr>
      <w:r>
        <w:rPr>
          <w:vertAlign w:val="superscript"/>
        </w:rPr>
        <w:t>1</w:t>
      </w:r>
      <w:r>
        <w:t xml:space="preserve">Department of Pharmacology and Toxicology, National Institute for Pharmaceutical Research and Development (NIPRD), Idu Industrial Area, P.M.B 21 </w:t>
      </w:r>
      <w:proofErr w:type="spellStart"/>
      <w:r>
        <w:t>Garki</w:t>
      </w:r>
      <w:proofErr w:type="spellEnd"/>
      <w:r>
        <w:t xml:space="preserve">, Abuja, Nigeria. </w:t>
      </w:r>
    </w:p>
    <w:p w:rsidR="00951CA7" w:rsidRDefault="00BE1D10" w:rsidP="003F01B1">
      <w:pPr>
        <w:adjustRightInd w:val="0"/>
        <w:snapToGrid w:val="0"/>
        <w:spacing w:after="0" w:line="240" w:lineRule="auto"/>
        <w:ind w:left="91" w:right="81"/>
        <w:jc w:val="center"/>
      </w:pPr>
      <w:r>
        <w:rPr>
          <w:vertAlign w:val="superscript"/>
        </w:rPr>
        <w:t>2</w:t>
      </w:r>
      <w:r>
        <w:t xml:space="preserve">Department of Pharmacology and Therapeutics, Faculty of Pharmaceutical Sciences, Ahmadu Bello University, Zaria, Kaduna State. </w:t>
      </w:r>
    </w:p>
    <w:p w:rsidR="00951CA7" w:rsidRDefault="00BE1D10" w:rsidP="003F01B1">
      <w:pPr>
        <w:adjustRightInd w:val="0"/>
        <w:snapToGrid w:val="0"/>
        <w:spacing w:after="0" w:line="240" w:lineRule="auto"/>
        <w:ind w:left="91" w:right="81"/>
        <w:jc w:val="center"/>
      </w:pPr>
      <w:r>
        <w:rPr>
          <w:vertAlign w:val="superscript"/>
        </w:rPr>
        <w:t>3</w:t>
      </w:r>
      <w:r>
        <w:t xml:space="preserve">Department of Pharmacology and Toxicology, Faculty of Pharmaceutical Sciences, Kaduna State University, Kaduna, Nigeria. </w:t>
      </w:r>
    </w:p>
    <w:p w:rsidR="00951CA7" w:rsidRDefault="00BE1D10" w:rsidP="003F01B1">
      <w:pPr>
        <w:adjustRightInd w:val="0"/>
        <w:snapToGrid w:val="0"/>
        <w:spacing w:after="0" w:line="240" w:lineRule="auto"/>
        <w:ind w:left="91" w:right="81"/>
        <w:jc w:val="center"/>
      </w:pPr>
      <w:r>
        <w:t xml:space="preserve">Corresponding Author: L. B. John-Africa Department of Pharmacology and Toxicology, National Institute for Pharmaceutical Research and Development (NIPRD), Idu Industrial Area, P.M.B 21 </w:t>
      </w:r>
      <w:proofErr w:type="spellStart"/>
      <w:r>
        <w:t>Garki</w:t>
      </w:r>
      <w:proofErr w:type="spellEnd"/>
      <w:r>
        <w:t xml:space="preserve">, Abuja, Nigeria. </w:t>
      </w:r>
    </w:p>
    <w:p w:rsidR="00951CA7" w:rsidRDefault="00BE1D10" w:rsidP="003F01B1">
      <w:pPr>
        <w:adjustRightInd w:val="0"/>
        <w:snapToGrid w:val="0"/>
        <w:spacing w:after="0" w:line="240" w:lineRule="auto"/>
        <w:ind w:left="91" w:right="97"/>
        <w:jc w:val="center"/>
      </w:pPr>
      <w:r>
        <w:t xml:space="preserve">Corresponding Author: </w:t>
      </w:r>
      <w:r>
        <w:rPr>
          <w:color w:val="0000FF"/>
          <w:u w:val="single" w:color="0000FF"/>
        </w:rPr>
        <w:t>lbjafrica@yahoo.com</w:t>
      </w:r>
      <w:r>
        <w:t xml:space="preserve"> </w:t>
      </w:r>
    </w:p>
    <w:p w:rsidR="00951CA7" w:rsidRDefault="00BE1D10" w:rsidP="003F01B1">
      <w:pPr>
        <w:adjustRightInd w:val="0"/>
        <w:snapToGrid w:val="0"/>
        <w:spacing w:after="0" w:line="240" w:lineRule="auto"/>
        <w:ind w:left="41" w:right="0" w:firstLine="0"/>
        <w:jc w:val="center"/>
      </w:pPr>
      <w:r>
        <w:t xml:space="preserve"> </w:t>
      </w:r>
    </w:p>
    <w:p w:rsidR="00951CA7" w:rsidRDefault="00BE1D10" w:rsidP="003F01B1">
      <w:pPr>
        <w:adjustRightInd w:val="0"/>
        <w:snapToGrid w:val="0"/>
        <w:spacing w:after="0" w:line="240" w:lineRule="auto"/>
        <w:ind w:left="-5" w:right="0"/>
      </w:pPr>
      <w:r>
        <w:rPr>
          <w:b/>
        </w:rPr>
        <w:t xml:space="preserve">Abstract: </w:t>
      </w:r>
      <w:r>
        <w:t xml:space="preserve">Herbal medicines originate from nature; thus the perception that they are safe. However, herbs contain bioactive compounds that may potentially cause toxicity. This therefore requires medicinal plants to be subjected to safety investigations. </w:t>
      </w:r>
      <w:r>
        <w:rPr>
          <w:i/>
        </w:rPr>
        <w:t>Mitracarpus villosus</w:t>
      </w:r>
      <w:r>
        <w:t xml:space="preserve"> is an herb used for management of diverse disorders in ethno-medicine that include painful and infective conditions, thus the need to determine the safety profile of the plant. The toxicity of the ethylacetate leaf extract of </w:t>
      </w:r>
      <w:r>
        <w:rPr>
          <w:i/>
        </w:rPr>
        <w:t>Mitracarpus villosus</w:t>
      </w:r>
      <w:r>
        <w:t xml:space="preserve"> (MVEA) was investigated by acute and sub-chronic toxicity studies. Acute toxicity studies were carried out following OECD 423 guidelines. The sub-chronic toxicity (OECD 407) test was examined using albino rats by daily oral administration of MVEA (312, 625 and 1250 mg/kg) for 28 days during which mortality, toxicity symptoms, feed consumption and body weights were monitored. Subsequently, organ weights, haematological, biochemical and histological parameters were assessed. The dose of 2000 mg/kg produced no mortality in the acute toxicity test. In the sub-chronic toxicity studies, no significant difference was recorded in food and water intake, body or organ weights. Treatment with MVEA caused increased serum creatinine levels at 1250 mg/kg in female rats but did not cause alterations in other diagnostic haematological and serum biochemical parameters. Histological evaluation showed mild alterations of cellular structures of kidneys and hepatocytes. No remarkable changes were observed in the tissues of other organs. The extract produced no toxicity effects in the acute toxicity test and in sub-chronic administration the no-observed-adverse-effect-level (NOAEL) is 625 mg/kg/day for 28 days.  </w:t>
      </w:r>
    </w:p>
    <w:p w:rsidR="00951CA7" w:rsidRDefault="00BE1D10" w:rsidP="003F01B1">
      <w:pPr>
        <w:adjustRightInd w:val="0"/>
        <w:snapToGrid w:val="0"/>
        <w:spacing w:after="0" w:line="240" w:lineRule="auto"/>
        <w:ind w:left="-5" w:right="0"/>
      </w:pPr>
      <w:r>
        <w:t>[John-Africa, L. B.,</w:t>
      </w:r>
      <w:r>
        <w:rPr>
          <w:vertAlign w:val="superscript"/>
        </w:rPr>
        <w:t xml:space="preserve"> </w:t>
      </w:r>
      <w:r>
        <w:t>Danjuma, N. M.,</w:t>
      </w:r>
      <w:r>
        <w:rPr>
          <w:vertAlign w:val="superscript"/>
        </w:rPr>
        <w:t xml:space="preserve"> </w:t>
      </w:r>
      <w:r>
        <w:t>Anuka, J. A.,</w:t>
      </w:r>
      <w:r>
        <w:rPr>
          <w:vertAlign w:val="superscript"/>
        </w:rPr>
        <w:t xml:space="preserve"> </w:t>
      </w:r>
      <w:r>
        <w:t xml:space="preserve">Chindo, B. A. </w:t>
      </w:r>
      <w:r>
        <w:rPr>
          <w:b/>
        </w:rPr>
        <w:t>Acute and Sub-Chronic Studies of Ethylacetate Leaf Extract</w:t>
      </w:r>
      <w:r>
        <w:rPr>
          <w:b/>
          <w:i/>
        </w:rPr>
        <w:t xml:space="preserve"> </w:t>
      </w:r>
      <w:r>
        <w:rPr>
          <w:b/>
        </w:rPr>
        <w:t xml:space="preserve">of </w:t>
      </w:r>
      <w:r>
        <w:rPr>
          <w:b/>
          <w:i/>
        </w:rPr>
        <w:t>Mitracarpus villosus</w:t>
      </w:r>
      <w:r>
        <w:rPr>
          <w:b/>
        </w:rPr>
        <w:t xml:space="preserve"> (Sw.) DC in Wistar Rats. </w:t>
      </w:r>
      <w:r>
        <w:rPr>
          <w:i/>
        </w:rPr>
        <w:t>Rep Opinion</w:t>
      </w:r>
      <w:r>
        <w:t xml:space="preserve"> 2017;9(12):83-90]. ISSN 1553-9873 (print); ISSN 2375-7205 (online). </w:t>
      </w:r>
      <w:r>
        <w:rPr>
          <w:color w:val="0000FF"/>
          <w:u w:val="single" w:color="0000FF"/>
        </w:rPr>
        <w:t>http://www.sciencepub.net/report</w:t>
      </w:r>
      <w:r>
        <w:t>. 12. doi:</w:t>
      </w:r>
      <w:r>
        <w:rPr>
          <w:color w:val="0000FF"/>
          <w:u w:val="single" w:color="0000FF"/>
        </w:rPr>
        <w:t>10.7537/marsroj091217.12</w:t>
      </w:r>
      <w:r>
        <w:t>.</w:t>
      </w:r>
      <w:r>
        <w:rPr>
          <w:b/>
        </w:rPr>
        <w:t xml:space="preserve"> </w:t>
      </w:r>
    </w:p>
    <w:p w:rsidR="00951CA7" w:rsidRDefault="00BE1D10" w:rsidP="003F01B1">
      <w:pPr>
        <w:adjustRightInd w:val="0"/>
        <w:snapToGrid w:val="0"/>
        <w:spacing w:after="0" w:line="240" w:lineRule="auto"/>
        <w:ind w:left="0" w:right="0" w:firstLine="0"/>
        <w:jc w:val="left"/>
      </w:pPr>
      <w:r>
        <w:t xml:space="preserve"> </w:t>
      </w:r>
    </w:p>
    <w:p w:rsidR="00951CA7" w:rsidRDefault="00BE1D10" w:rsidP="003F01B1">
      <w:pPr>
        <w:adjustRightInd w:val="0"/>
        <w:snapToGrid w:val="0"/>
        <w:spacing w:after="0" w:line="240" w:lineRule="auto"/>
        <w:ind w:left="-5" w:right="0"/>
      </w:pPr>
      <w:r>
        <w:rPr>
          <w:b/>
        </w:rPr>
        <w:t>Keywords</w:t>
      </w:r>
      <w:r>
        <w:t xml:space="preserve">: Phytomedicine, </w:t>
      </w:r>
      <w:r>
        <w:rPr>
          <w:i/>
        </w:rPr>
        <w:t>Mitracarpus villosus</w:t>
      </w:r>
      <w:r>
        <w:t xml:space="preserve">, Herbal toxicity </w:t>
      </w:r>
    </w:p>
    <w:p w:rsidR="00951CA7" w:rsidRDefault="00951CA7" w:rsidP="003F01B1">
      <w:pPr>
        <w:adjustRightInd w:val="0"/>
        <w:snapToGrid w:val="0"/>
        <w:spacing w:after="0" w:line="240" w:lineRule="auto"/>
        <w:rPr>
          <w:rFonts w:eastAsia="宋体" w:hint="eastAsia"/>
          <w:lang w:eastAsia="zh-CN"/>
        </w:rPr>
      </w:pPr>
    </w:p>
    <w:p w:rsidR="003F01B1" w:rsidRPr="003F01B1" w:rsidRDefault="003F01B1" w:rsidP="003F01B1">
      <w:pPr>
        <w:adjustRightInd w:val="0"/>
        <w:snapToGrid w:val="0"/>
        <w:spacing w:after="0" w:line="240" w:lineRule="auto"/>
        <w:rPr>
          <w:rFonts w:eastAsia="宋体" w:hint="eastAsia"/>
          <w:lang w:eastAsia="zh-CN"/>
        </w:rPr>
        <w:sectPr w:rsidR="003F01B1" w:rsidRPr="003F01B1" w:rsidSect="003F01B1">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pgNumType w:start="83"/>
          <w:cols w:space="720"/>
        </w:sectPr>
      </w:pPr>
    </w:p>
    <w:p w:rsidR="00951CA7" w:rsidRDefault="00BE1D10" w:rsidP="003F01B1">
      <w:pPr>
        <w:pStyle w:val="Heading1"/>
        <w:adjustRightInd w:val="0"/>
        <w:snapToGrid w:val="0"/>
        <w:spacing w:line="240" w:lineRule="auto"/>
        <w:ind w:left="-5"/>
      </w:pPr>
      <w:r>
        <w:lastRenderedPageBreak/>
        <w:t xml:space="preserve">Introduction </w:t>
      </w:r>
    </w:p>
    <w:p w:rsidR="00951CA7" w:rsidRDefault="00BE1D10" w:rsidP="003F01B1">
      <w:pPr>
        <w:adjustRightInd w:val="0"/>
        <w:snapToGrid w:val="0"/>
        <w:spacing w:after="0" w:line="240" w:lineRule="auto"/>
        <w:ind w:left="-15" w:right="0" w:firstLine="427"/>
      </w:pPr>
      <w:r>
        <w:t>Medicinal herbs make up part of the natural environment thus widely believed to be non-toxic. However, there is no scientific rationale to assume the intrinsic safety of plants and/or their derivatives, because while they are capable of curing ailments, they may also produce deleterious effects on humans (</w:t>
      </w:r>
      <w:proofErr w:type="spellStart"/>
      <w:r>
        <w:t>Ekor</w:t>
      </w:r>
      <w:proofErr w:type="spellEnd"/>
      <w:r>
        <w:t>, 2013). Therefore, there is the need to subject herbal medicines to safety investigations before recommendation for use. Persons with chronic conditions that may not have responded well to conventional medicine seek alternative medical services of which herbal medicines are a key component thus paving way for the increase in popularity of use of herbs. These maybe used in their natural form either as medicines or dietary supplements which may be used alone or concurrently with orthodox medicines (</w:t>
      </w:r>
      <w:proofErr w:type="spellStart"/>
      <w:r>
        <w:t>Metalfe</w:t>
      </w:r>
      <w:proofErr w:type="spellEnd"/>
      <w:r>
        <w:t xml:space="preserve"> </w:t>
      </w:r>
      <w:r>
        <w:rPr>
          <w:i/>
        </w:rPr>
        <w:t>et al</w:t>
      </w:r>
      <w:r>
        <w:t xml:space="preserve">., 2010; </w:t>
      </w:r>
      <w:proofErr w:type="spellStart"/>
      <w:r>
        <w:t>Tulunay</w:t>
      </w:r>
      <w:proofErr w:type="spellEnd"/>
      <w:r>
        <w:t xml:space="preserve"> </w:t>
      </w:r>
      <w:r>
        <w:rPr>
          <w:i/>
        </w:rPr>
        <w:t>et al</w:t>
      </w:r>
      <w:r>
        <w:t xml:space="preserve">, 2016). Herbal medicines, however are not without side effects or adverse reactions thus </w:t>
      </w:r>
      <w:r>
        <w:lastRenderedPageBreak/>
        <w:t>presenting a situation that calls for caution in the administration of herbs because inappropriate use of this group of medicines can cause serious consequences (</w:t>
      </w:r>
      <w:proofErr w:type="spellStart"/>
      <w:r>
        <w:t>Oreagba</w:t>
      </w:r>
      <w:proofErr w:type="spellEnd"/>
      <w:r>
        <w:t xml:space="preserve"> </w:t>
      </w:r>
      <w:r>
        <w:rPr>
          <w:i/>
        </w:rPr>
        <w:t>et al</w:t>
      </w:r>
      <w:r>
        <w:t>., 2011). Furthermore, many medicinal plant treatments are readily available largely obtainable without restrictions and are frequently self-prescribed; also the proliferation of substandard herbal medicines in the trade of traditional medicine poses a threat to an uninformed consumer (</w:t>
      </w:r>
      <w:proofErr w:type="spellStart"/>
      <w:r>
        <w:t>Azila-Gbettor</w:t>
      </w:r>
      <w:proofErr w:type="spellEnd"/>
      <w:r>
        <w:t xml:space="preserve"> </w:t>
      </w:r>
      <w:r>
        <w:rPr>
          <w:i/>
        </w:rPr>
        <w:t>et al</w:t>
      </w:r>
      <w:r>
        <w:t xml:space="preserve">., 2014) hence the need to determine the safety/toxicity profile of medicinal plants is fundamental.  </w:t>
      </w:r>
    </w:p>
    <w:p w:rsidR="00951CA7" w:rsidRDefault="00BE1D10" w:rsidP="003F01B1">
      <w:pPr>
        <w:adjustRightInd w:val="0"/>
        <w:snapToGrid w:val="0"/>
        <w:spacing w:after="0" w:line="240" w:lineRule="auto"/>
        <w:ind w:left="-15" w:right="0" w:firstLine="427"/>
      </w:pPr>
      <w:r>
        <w:rPr>
          <w:i/>
        </w:rPr>
        <w:t>Mitracarpus villosus</w:t>
      </w:r>
      <w:r>
        <w:t xml:space="preserve"> (Sw.) DC (</w:t>
      </w:r>
      <w:proofErr w:type="spellStart"/>
      <w:r>
        <w:t>Rubiaceae</w:t>
      </w:r>
      <w:proofErr w:type="spellEnd"/>
      <w:r>
        <w:t xml:space="preserve">) with the synonym </w:t>
      </w:r>
      <w:proofErr w:type="spellStart"/>
      <w:r>
        <w:rPr>
          <w:i/>
        </w:rPr>
        <w:t>Mitracarpus</w:t>
      </w:r>
      <w:proofErr w:type="spellEnd"/>
      <w:r>
        <w:rPr>
          <w:i/>
        </w:rPr>
        <w:t xml:space="preserve"> </w:t>
      </w:r>
      <w:proofErr w:type="spellStart"/>
      <w:r>
        <w:rPr>
          <w:i/>
        </w:rPr>
        <w:t>scaber</w:t>
      </w:r>
      <w:proofErr w:type="spellEnd"/>
      <w:r>
        <w:t xml:space="preserve"> </w:t>
      </w:r>
      <w:proofErr w:type="spellStart"/>
      <w:r>
        <w:t>zucc</w:t>
      </w:r>
      <w:proofErr w:type="spellEnd"/>
      <w:r>
        <w:t xml:space="preserve">. ex </w:t>
      </w:r>
      <w:proofErr w:type="spellStart"/>
      <w:r>
        <w:t>schult</w:t>
      </w:r>
      <w:proofErr w:type="spellEnd"/>
      <w:r>
        <w:t xml:space="preserve">. &amp; </w:t>
      </w:r>
      <w:proofErr w:type="spellStart"/>
      <w:r>
        <w:t>schult.f</w:t>
      </w:r>
      <w:proofErr w:type="spellEnd"/>
      <w:r>
        <w:t xml:space="preserve">. is an herb commonly used in traditional medicine for the treatment of several ailments that include toothaches, headaches, </w:t>
      </w:r>
      <w:proofErr w:type="spellStart"/>
      <w:r>
        <w:t>amenorrhoea</w:t>
      </w:r>
      <w:proofErr w:type="spellEnd"/>
      <w:r>
        <w:t>, hepatic, skin and venereal diseases, diarrhoea and dysentery administered orally or topically (</w:t>
      </w:r>
      <w:proofErr w:type="spellStart"/>
      <w:r>
        <w:t>Jegede</w:t>
      </w:r>
      <w:proofErr w:type="spellEnd"/>
      <w:r>
        <w:t xml:space="preserve"> </w:t>
      </w:r>
      <w:r>
        <w:rPr>
          <w:i/>
        </w:rPr>
        <w:t>et al</w:t>
      </w:r>
      <w:r>
        <w:t xml:space="preserve">, 2005; </w:t>
      </w:r>
      <w:proofErr w:type="spellStart"/>
      <w:r>
        <w:t>Abere</w:t>
      </w:r>
      <w:proofErr w:type="spellEnd"/>
      <w:r>
        <w:t xml:space="preserve"> </w:t>
      </w:r>
      <w:r>
        <w:rPr>
          <w:i/>
        </w:rPr>
        <w:t>et al</w:t>
      </w:r>
      <w:r>
        <w:t xml:space="preserve">., 2007). Studies carried out demonstrate </w:t>
      </w:r>
      <w:r>
        <w:lastRenderedPageBreak/>
        <w:t xml:space="preserve">that the plant possesses </w:t>
      </w:r>
      <w:proofErr w:type="spellStart"/>
      <w:r>
        <w:t>hepatoprotective</w:t>
      </w:r>
      <w:proofErr w:type="spellEnd"/>
      <w:r>
        <w:t xml:space="preserve"> properties (</w:t>
      </w:r>
      <w:proofErr w:type="spellStart"/>
      <w:r>
        <w:t>Germano</w:t>
      </w:r>
      <w:proofErr w:type="spellEnd"/>
      <w:r>
        <w:t xml:space="preserve"> </w:t>
      </w:r>
      <w:r>
        <w:rPr>
          <w:i/>
        </w:rPr>
        <w:t>et al</w:t>
      </w:r>
      <w:r>
        <w:t xml:space="preserve">, 1999). Despite its widespread use, toxicological information regarding the safety of repeated exposure to </w:t>
      </w:r>
      <w:r>
        <w:rPr>
          <w:i/>
        </w:rPr>
        <w:t>Mitracarpus villosus</w:t>
      </w:r>
      <w:r>
        <w:t xml:space="preserve"> is inadequate. This study is aimed at determining the acute and sub-chronic toxicity profile of ethylacetate leaf extract of </w:t>
      </w:r>
      <w:r>
        <w:rPr>
          <w:i/>
        </w:rPr>
        <w:t>Mitracarpus villosus</w:t>
      </w:r>
      <w:r>
        <w:t xml:space="preserve"> and identifying the potential target organ(s) of toxicity. The study was carried out using single and 28 day repeated oral dosing of the extract of </w:t>
      </w:r>
      <w:r>
        <w:rPr>
          <w:i/>
        </w:rPr>
        <w:t>Mitracarpus villosus</w:t>
      </w:r>
      <w:r>
        <w:t xml:space="preserve"> leaf in Wistar rats. Haematological, biochemical and histopathological indices were then evaluated to establish the potential toxicity of the extract. </w:t>
      </w:r>
    </w:p>
    <w:p w:rsidR="00951CA7" w:rsidRDefault="00BE1D10" w:rsidP="003F01B1">
      <w:pPr>
        <w:adjustRightInd w:val="0"/>
        <w:snapToGrid w:val="0"/>
        <w:spacing w:after="0" w:line="240" w:lineRule="auto"/>
        <w:ind w:left="427" w:right="0" w:firstLine="0"/>
        <w:jc w:val="left"/>
      </w:pPr>
      <w:r>
        <w:t xml:space="preserve"> </w:t>
      </w:r>
    </w:p>
    <w:p w:rsidR="00951CA7" w:rsidRDefault="00BE1D10" w:rsidP="003F01B1">
      <w:pPr>
        <w:pStyle w:val="Heading1"/>
        <w:adjustRightInd w:val="0"/>
        <w:snapToGrid w:val="0"/>
        <w:spacing w:line="240" w:lineRule="auto"/>
        <w:ind w:left="-5"/>
      </w:pPr>
      <w:r>
        <w:t xml:space="preserve">Materials and Methods Plant material  </w:t>
      </w:r>
    </w:p>
    <w:p w:rsidR="00951CA7" w:rsidRDefault="00BE1D10" w:rsidP="003F01B1">
      <w:pPr>
        <w:adjustRightInd w:val="0"/>
        <w:snapToGrid w:val="0"/>
        <w:spacing w:after="0" w:line="240" w:lineRule="auto"/>
        <w:ind w:left="-15" w:right="0" w:firstLine="427"/>
      </w:pPr>
      <w:r>
        <w:t xml:space="preserve">The plant </w:t>
      </w:r>
      <w:r>
        <w:rPr>
          <w:i/>
        </w:rPr>
        <w:t>Mitracarpus villosus</w:t>
      </w:r>
      <w:r>
        <w:t xml:space="preserve"> was collected in the month of September 2015, around Idu Abuja, Nigeria. The plant was identified and authenticated by Dr. G. </w:t>
      </w:r>
      <w:proofErr w:type="spellStart"/>
      <w:r>
        <w:t>Ugbabe</w:t>
      </w:r>
      <w:proofErr w:type="spellEnd"/>
      <w:r>
        <w:t xml:space="preserve"> of the Department of Medicinal Plant Research and Traditional Medicine, National Institute for Pharmaceutical Research and Development (NIPRD) Idu, Abuja where a voucher specimen (NIPRD/H/6606) was prepared and deposited for future reference.  </w:t>
      </w:r>
    </w:p>
    <w:p w:rsidR="00951CA7" w:rsidRDefault="00BE1D10" w:rsidP="003F01B1">
      <w:pPr>
        <w:pStyle w:val="Heading1"/>
        <w:adjustRightInd w:val="0"/>
        <w:snapToGrid w:val="0"/>
        <w:spacing w:line="240" w:lineRule="auto"/>
        <w:ind w:left="-5"/>
      </w:pPr>
      <w:r>
        <w:t xml:space="preserve">Plant extraction </w:t>
      </w:r>
    </w:p>
    <w:p w:rsidR="00951CA7" w:rsidRDefault="00BE1D10" w:rsidP="003F01B1">
      <w:pPr>
        <w:adjustRightInd w:val="0"/>
        <w:snapToGrid w:val="0"/>
        <w:spacing w:after="0" w:line="240" w:lineRule="auto"/>
        <w:ind w:left="-15" w:right="0" w:firstLine="427"/>
      </w:pPr>
      <w:r>
        <w:t xml:space="preserve">The aerial parts were cleaned of debris, air-dried and pulverized to obtain a coarse powder using a pestle and mortar. The powdered plant material (250 g) was subjected to </w:t>
      </w:r>
      <w:proofErr w:type="spellStart"/>
      <w:r>
        <w:t>Soxhlet</w:t>
      </w:r>
      <w:proofErr w:type="spellEnd"/>
      <w:r>
        <w:t xml:space="preserve"> extraction using 2 L ethyl acetate. The filtrate was concentrated under reduced pressure using a rotary vacuum evaporator and the concentrate was evaporated to dryness on a water bath to give </w:t>
      </w:r>
      <w:r>
        <w:rPr>
          <w:i/>
        </w:rPr>
        <w:t>Mitracarpus villosus</w:t>
      </w:r>
      <w:r>
        <w:t xml:space="preserve"> ethylacetate extract (MVEA); a semi-solid (the extract) with a yield of 4.75 % w/w. </w:t>
      </w:r>
      <w:r>
        <w:rPr>
          <w:b/>
        </w:rPr>
        <w:t xml:space="preserve">Animals </w:t>
      </w:r>
    </w:p>
    <w:p w:rsidR="00951CA7" w:rsidRDefault="00BE1D10" w:rsidP="003F01B1">
      <w:pPr>
        <w:adjustRightInd w:val="0"/>
        <w:snapToGrid w:val="0"/>
        <w:spacing w:after="0" w:line="240" w:lineRule="auto"/>
        <w:ind w:left="-15" w:right="0" w:firstLine="427"/>
      </w:pPr>
      <w:r>
        <w:t xml:space="preserve">Forty (20 males; 20 females) Wistar rats weighing 120 – 160 g bred and maintained at the Animal Facility Centre of NIPRD were used in these studies. They were housed in polypropylene cages with saw dust as beddings, under ambient conditions. The animals were fed on standard rodent feed (CAPS Plc. Ibadan) and had free access to clean drinking water </w:t>
      </w:r>
      <w:r>
        <w:rPr>
          <w:i/>
        </w:rPr>
        <w:t>ad libitum</w:t>
      </w:r>
      <w:r>
        <w:t xml:space="preserve">. All Animals were handled according to the institutional animal care guidelines for regulation of animal studies. as recorded in the Standard Operating Procedure of the Department of Pharmacology and Toxicology (SOP No 05:03:02). </w:t>
      </w:r>
    </w:p>
    <w:p w:rsidR="00C64BFA" w:rsidRDefault="00BE1D10" w:rsidP="003F01B1">
      <w:pPr>
        <w:pStyle w:val="Heading1"/>
        <w:adjustRightInd w:val="0"/>
        <w:snapToGrid w:val="0"/>
        <w:spacing w:line="240" w:lineRule="auto"/>
        <w:ind w:left="-5"/>
      </w:pPr>
      <w:r>
        <w:t xml:space="preserve">Pharmacological tests </w:t>
      </w:r>
    </w:p>
    <w:p w:rsidR="00951CA7" w:rsidRDefault="00BE1D10" w:rsidP="003F01B1">
      <w:pPr>
        <w:pStyle w:val="Heading1"/>
        <w:adjustRightInd w:val="0"/>
        <w:snapToGrid w:val="0"/>
        <w:spacing w:line="240" w:lineRule="auto"/>
        <w:ind w:left="-5"/>
      </w:pPr>
      <w:r>
        <w:t xml:space="preserve">Acute toxicity studies  </w:t>
      </w:r>
    </w:p>
    <w:p w:rsidR="00C64BFA" w:rsidRDefault="00BE1D10" w:rsidP="003F01B1">
      <w:pPr>
        <w:adjustRightInd w:val="0"/>
        <w:snapToGrid w:val="0"/>
        <w:spacing w:after="0" w:line="240" w:lineRule="auto"/>
        <w:ind w:left="-15" w:right="0" w:firstLine="427"/>
      </w:pPr>
      <w:r>
        <w:t xml:space="preserve">The evaluation was done using </w:t>
      </w:r>
      <w:r w:rsidR="00C64BFA">
        <w:rPr>
          <w:color w:val="auto"/>
        </w:rPr>
        <w:t>9</w:t>
      </w:r>
      <w:r>
        <w:t xml:space="preserve"> adult female nulliparous, non-gravid rats. The extract was administered orally in a single dose using an oral cannula. The animals were weighed and randomly placed into </w:t>
      </w:r>
      <w:r w:rsidR="00C64BFA">
        <w:rPr>
          <w:color w:val="auto"/>
        </w:rPr>
        <w:t>3</w:t>
      </w:r>
      <w:r>
        <w:t xml:space="preserve"> groups of 3 rats each. A single oral dose (300 mg/kg) of the extract was administered to one group of animals and the group was observed for any </w:t>
      </w:r>
      <w:r>
        <w:lastRenderedPageBreak/>
        <w:t xml:space="preserve">toxic symptoms, </w:t>
      </w:r>
      <w:proofErr w:type="spellStart"/>
      <w:r>
        <w:t>behavioural</w:t>
      </w:r>
      <w:proofErr w:type="spellEnd"/>
      <w:r>
        <w:t xml:space="preserve"> changes, locomotion, convulsions and mortality. The </w:t>
      </w:r>
      <w:r w:rsidR="00C64BFA">
        <w:t>mice</w:t>
      </w:r>
      <w:r>
        <w:t xml:space="preserve"> showed decreased activity </w:t>
      </w:r>
      <w:r w:rsidR="00C64BFA">
        <w:t>but</w:t>
      </w:r>
      <w:r>
        <w:t xml:space="preserve"> had no other signs of toxicity in the first group tested and hence higher doses of 2000 mg/kg was administered to </w:t>
      </w:r>
      <w:r w:rsidR="00C64BFA">
        <w:t xml:space="preserve">another </w:t>
      </w:r>
      <w:r>
        <w:t xml:space="preserve">group by single oral administration and the animals were observed initially for any </w:t>
      </w:r>
      <w:proofErr w:type="spellStart"/>
      <w:r>
        <w:t>behavioural</w:t>
      </w:r>
      <w:proofErr w:type="spellEnd"/>
      <w:r>
        <w:t xml:space="preserve"> signs/changes and symptoms of toxicity which included abdominal constriction, salivation, hyperactivity, sedation, convulsion, tremors, diarrhoea, lethargy and coma for the first 30 min after acute drug administration, and then periodically during the first 24 h with special attention given during the first 4 hours and subsequently for toxic symptoms and mortality for a period of 14 days. The </w:t>
      </w:r>
      <w:proofErr w:type="spellStart"/>
      <w:r>
        <w:t>behavioural</w:t>
      </w:r>
      <w:proofErr w:type="spellEnd"/>
      <w:r>
        <w:t xml:space="preserve"> pattern and mortality was recorded for each animal. The animals were weighed on day 0, 7 and 14. Tween 80 (5 %) in distilled water was used as vehicle because the extract has low solubility in water. A control group was included which received an equivalent volume of the vehicle</w:t>
      </w:r>
      <w:r>
        <w:rPr>
          <w:vertAlign w:val="superscript"/>
        </w:rPr>
        <w:t xml:space="preserve"> </w:t>
      </w:r>
      <w:r>
        <w:t xml:space="preserve">(OECD, 2001). </w:t>
      </w:r>
    </w:p>
    <w:p w:rsidR="00951CA7" w:rsidRDefault="00BE1D10" w:rsidP="003F01B1">
      <w:pPr>
        <w:adjustRightInd w:val="0"/>
        <w:snapToGrid w:val="0"/>
        <w:spacing w:after="0" w:line="240" w:lineRule="auto"/>
        <w:ind w:right="0"/>
      </w:pPr>
      <w:r>
        <w:rPr>
          <w:b/>
        </w:rPr>
        <w:t xml:space="preserve">Sub-chronic toxicity tests </w:t>
      </w:r>
    </w:p>
    <w:p w:rsidR="00951CA7" w:rsidRDefault="00BE1D10" w:rsidP="003F01B1">
      <w:pPr>
        <w:adjustRightInd w:val="0"/>
        <w:snapToGrid w:val="0"/>
        <w:spacing w:after="0" w:line="240" w:lineRule="auto"/>
        <w:ind w:left="-15" w:right="0" w:firstLine="427"/>
      </w:pPr>
      <w:r>
        <w:t xml:space="preserve">Rats of both sexes were randomly assigned into four groups of control and three treatment groups (n = 10; 5 males, 5 females). The extract was freshly prepared each day and orally administered </w:t>
      </w:r>
      <w:r w:rsidR="00C64BFA">
        <w:t xml:space="preserve">as </w:t>
      </w:r>
      <w:r>
        <w:t xml:space="preserve">single daily dose of 312 mg/kg, 625 mg/kg and 1250 mg/kg of extract respectively while the control was given the vehicle. MVEA was suspended in a vehicle consisting 5 % Tween 80 in distilled water. The behavioral patterns of the animals were observed on a daily basis, daily feed consumption and water intake were assessed and rats were weighed once a week. At the end of the experiment, all animals were anaesthetized by diethyl ether inhalation and blood samples were collected by cardiac puncture in a 5 ml syringe using a 21G needle into non heparinized and ETDA–containing tubes for biochemical and haematological analysis. </w:t>
      </w:r>
    </w:p>
    <w:p w:rsidR="00951CA7" w:rsidRDefault="00BE1D10" w:rsidP="003F01B1">
      <w:pPr>
        <w:pStyle w:val="Heading1"/>
        <w:adjustRightInd w:val="0"/>
        <w:snapToGrid w:val="0"/>
        <w:spacing w:line="240" w:lineRule="auto"/>
        <w:ind w:left="-5"/>
      </w:pPr>
      <w:r>
        <w:t xml:space="preserve">Studies on effect of MVEA on haematological indices </w:t>
      </w:r>
    </w:p>
    <w:p w:rsidR="00951CA7" w:rsidRDefault="00BE1D10" w:rsidP="003F01B1">
      <w:pPr>
        <w:adjustRightInd w:val="0"/>
        <w:snapToGrid w:val="0"/>
        <w:spacing w:after="0" w:line="240" w:lineRule="auto"/>
        <w:ind w:left="-15" w:right="0" w:firstLine="427"/>
      </w:pPr>
      <w:r>
        <w:t>The blood samples transferred into EDTA</w:t>
      </w:r>
      <w:r w:rsidR="003F01B1">
        <w:rPr>
          <w:rFonts w:eastAsia="宋体" w:hint="eastAsia"/>
          <w:lang w:eastAsia="zh-CN"/>
        </w:rPr>
        <w:t xml:space="preserve"> </w:t>
      </w:r>
      <w:r>
        <w:t xml:space="preserve">containing tubes were evaluated </w:t>
      </w:r>
      <w:r w:rsidR="00C64BFA">
        <w:t>for</w:t>
      </w:r>
      <w:r>
        <w:t xml:space="preserve"> haematological parameters such as White Blood Cells, Red Blood Cells (RBC), </w:t>
      </w:r>
      <w:proofErr w:type="spellStart"/>
      <w:r>
        <w:t>haemoglobin</w:t>
      </w:r>
      <w:proofErr w:type="spellEnd"/>
      <w:r>
        <w:t xml:space="preserve"> concentration (</w:t>
      </w:r>
      <w:proofErr w:type="spellStart"/>
      <w:r>
        <w:t>Hb</w:t>
      </w:r>
      <w:proofErr w:type="spellEnd"/>
      <w:r>
        <w:t xml:space="preserve">), platelet count using the Automated </w:t>
      </w:r>
      <w:proofErr w:type="spellStart"/>
      <w:r>
        <w:t>Sysmex</w:t>
      </w:r>
      <w:proofErr w:type="spellEnd"/>
      <w:r>
        <w:t xml:space="preserve"> </w:t>
      </w:r>
      <w:proofErr w:type="spellStart"/>
      <w:r>
        <w:t>haematology</w:t>
      </w:r>
      <w:proofErr w:type="spellEnd"/>
      <w:r>
        <w:t xml:space="preserve"> analyzer (KX-21N, </w:t>
      </w:r>
      <w:proofErr w:type="spellStart"/>
      <w:r>
        <w:t>Sysmex</w:t>
      </w:r>
      <w:proofErr w:type="spellEnd"/>
      <w:r>
        <w:t xml:space="preserve">, Japan). </w:t>
      </w:r>
      <w:r>
        <w:rPr>
          <w:b/>
        </w:rPr>
        <w:t xml:space="preserve">Studies on effect of MVEA on serum biochemical indices </w:t>
      </w:r>
    </w:p>
    <w:p w:rsidR="00951CA7" w:rsidRDefault="00BE1D10" w:rsidP="003F01B1">
      <w:pPr>
        <w:adjustRightInd w:val="0"/>
        <w:snapToGrid w:val="0"/>
        <w:spacing w:after="0" w:line="240" w:lineRule="auto"/>
        <w:ind w:left="-15" w:right="0" w:firstLine="427"/>
      </w:pPr>
      <w:r>
        <w:t xml:space="preserve">The serum was separated from non-heparinized blood and the serum biochemical parameters which include alanine amino transferase (ALT), aspartate amino transferase (AST), alkaline phosphatase (ALP), creatinine, urea, albumin, bilirubin, total protein, sodium, potassium, chloride and bicarbonate were </w:t>
      </w:r>
      <w:proofErr w:type="spellStart"/>
      <w:r>
        <w:t>analysed</w:t>
      </w:r>
      <w:proofErr w:type="spellEnd"/>
      <w:r>
        <w:t xml:space="preserve"> using automated biochemical </w:t>
      </w:r>
      <w:proofErr w:type="spellStart"/>
      <w:r>
        <w:t>analyser</w:t>
      </w:r>
      <w:proofErr w:type="spellEnd"/>
      <w:r>
        <w:t xml:space="preserve"> (VITROS DT 60 II chemistry systems). </w:t>
      </w:r>
      <w:r>
        <w:rPr>
          <w:b/>
        </w:rPr>
        <w:t xml:space="preserve">Histopathological studies of the effect of MVEA in rats </w:t>
      </w:r>
    </w:p>
    <w:p w:rsidR="00951CA7" w:rsidRDefault="00BE1D10" w:rsidP="003F01B1">
      <w:pPr>
        <w:adjustRightInd w:val="0"/>
        <w:snapToGrid w:val="0"/>
        <w:spacing w:after="0" w:line="240" w:lineRule="auto"/>
        <w:ind w:left="-15" w:right="0" w:firstLine="427"/>
      </w:pPr>
      <w:r>
        <w:lastRenderedPageBreak/>
        <w:t xml:space="preserve">After blood collection all the animals were euthanized for gross pathological examination of all major internal organs. Organs such as liver, kidney, brain, lungs, spleen, stomach, small intestine, gonads were excised blotted of blood, weighed and observed macroscopically. The relative organ weights were calculated. The organs were preserved in 10 % neutral buffered formalin. The tissues were embedded in paraffin, sectioned at approximately 5 µm, stained with hematoxylin and eosin and examined with an optical microscope. </w:t>
      </w:r>
    </w:p>
    <w:p w:rsidR="00951CA7" w:rsidRDefault="00BE1D10" w:rsidP="003F01B1">
      <w:pPr>
        <w:pStyle w:val="Heading1"/>
        <w:adjustRightInd w:val="0"/>
        <w:snapToGrid w:val="0"/>
        <w:spacing w:line="240" w:lineRule="auto"/>
        <w:ind w:left="-5"/>
      </w:pPr>
      <w:r>
        <w:t xml:space="preserve">Statistical analysis </w:t>
      </w:r>
    </w:p>
    <w:p w:rsidR="00951CA7" w:rsidRDefault="00BE1D10" w:rsidP="003F01B1">
      <w:pPr>
        <w:adjustRightInd w:val="0"/>
        <w:snapToGrid w:val="0"/>
        <w:spacing w:after="0" w:line="240" w:lineRule="auto"/>
        <w:ind w:left="-15" w:right="0" w:firstLine="427"/>
      </w:pPr>
      <w:r>
        <w:t xml:space="preserve">Results are expressed as mean ± SEM. Data were </w:t>
      </w:r>
      <w:proofErr w:type="spellStart"/>
      <w:r>
        <w:t>analysed</w:t>
      </w:r>
      <w:proofErr w:type="spellEnd"/>
      <w:r>
        <w:t xml:space="preserve"> using Two-Way ANOVA followed by </w:t>
      </w:r>
      <w:proofErr w:type="spellStart"/>
      <w:r>
        <w:t>Bonferroni’s</w:t>
      </w:r>
      <w:proofErr w:type="spellEnd"/>
      <w:r>
        <w:t xml:space="preserve"> post hoc test and P&lt;0.05 was considered as statistically significant.  </w:t>
      </w:r>
    </w:p>
    <w:p w:rsidR="00951CA7" w:rsidRDefault="00BE1D10" w:rsidP="003F01B1">
      <w:pPr>
        <w:adjustRightInd w:val="0"/>
        <w:snapToGrid w:val="0"/>
        <w:spacing w:after="0" w:line="240" w:lineRule="auto"/>
        <w:ind w:left="427" w:right="0" w:firstLine="0"/>
        <w:jc w:val="left"/>
      </w:pPr>
      <w:r>
        <w:t xml:space="preserve"> </w:t>
      </w:r>
    </w:p>
    <w:p w:rsidR="00951CA7" w:rsidRDefault="00BE1D10" w:rsidP="003F01B1">
      <w:pPr>
        <w:pStyle w:val="Heading1"/>
        <w:adjustRightInd w:val="0"/>
        <w:snapToGrid w:val="0"/>
        <w:spacing w:line="240" w:lineRule="auto"/>
        <w:ind w:left="-5"/>
      </w:pPr>
      <w:r>
        <w:t xml:space="preserve">Results and Discussion  </w:t>
      </w:r>
    </w:p>
    <w:p w:rsidR="00951CA7" w:rsidRDefault="00BE1D10" w:rsidP="003F01B1">
      <w:pPr>
        <w:adjustRightInd w:val="0"/>
        <w:snapToGrid w:val="0"/>
        <w:spacing w:after="0" w:line="240" w:lineRule="auto"/>
        <w:ind w:left="-15" w:right="0" w:firstLine="427"/>
      </w:pPr>
      <w:r>
        <w:t xml:space="preserve">In the acute toxicity study of the ethylacetate leaf extract of </w:t>
      </w:r>
      <w:r w:rsidR="0062252B" w:rsidRPr="0062252B">
        <w:rPr>
          <w:i/>
        </w:rPr>
        <w:t>Mitracarpus villosus</w:t>
      </w:r>
      <w:r w:rsidR="0062252B">
        <w:t xml:space="preserve"> </w:t>
      </w:r>
      <w:r>
        <w:t>no mortality was observed in all treated animals thus oral LD</w:t>
      </w:r>
      <w:r>
        <w:rPr>
          <w:vertAlign w:val="subscript"/>
        </w:rPr>
        <w:t>50</w:t>
      </w:r>
      <w:r>
        <w:t xml:space="preserve"> was therefore estimated to be greater than 2000 mg/kg. No immediate sign of toxicity was detected as abdominal constriction, salivation, hyperactivity, convulsion, tremors, diarrhoea and coma were not observed. There was also no eye, skin and fur change however reduced activity was observed in the animals which may be due to the presence of CNS depressant constituents in the plant extract</w:t>
      </w:r>
      <w:r>
        <w:rPr>
          <w:vertAlign w:val="superscript"/>
        </w:rPr>
        <w:t xml:space="preserve"> </w:t>
      </w:r>
      <w:r>
        <w:t xml:space="preserve">(Bulbul </w:t>
      </w:r>
      <w:r>
        <w:rPr>
          <w:i/>
        </w:rPr>
        <w:t>et al</w:t>
      </w:r>
      <w:r>
        <w:t xml:space="preserve">, 2016, John-Africa </w:t>
      </w:r>
      <w:r>
        <w:rPr>
          <w:i/>
        </w:rPr>
        <w:t>et al</w:t>
      </w:r>
      <w:r>
        <w:t>, 2014). The LD</w:t>
      </w:r>
      <w:r>
        <w:rPr>
          <w:vertAlign w:val="subscript"/>
        </w:rPr>
        <w:t>50</w:t>
      </w:r>
      <w:r>
        <w:t xml:space="preserve"> suggested that the MVEA is non-toxic when given acutely via the oral route, and substances with LD</w:t>
      </w:r>
      <w:r>
        <w:rPr>
          <w:vertAlign w:val="subscript"/>
        </w:rPr>
        <w:t>50</w:t>
      </w:r>
      <w:r>
        <w:t xml:space="preserve"> values greater than 5 g/kg are considered of relatively low acute toxicity thus having low potential to cause toxic effects on acute administration (OECD, 2001). This result agrees with that reported by </w:t>
      </w:r>
      <w:proofErr w:type="spellStart"/>
      <w:r>
        <w:t>Abere</w:t>
      </w:r>
      <w:proofErr w:type="spellEnd"/>
      <w:r>
        <w:t xml:space="preserve"> </w:t>
      </w:r>
      <w:r>
        <w:rPr>
          <w:i/>
        </w:rPr>
        <w:t>et al</w:t>
      </w:r>
      <w:r>
        <w:t>, 2012; but the safety profile of the extract may be better assessed when animals are subjected to repeated administration of different doses for a long</w:t>
      </w:r>
      <w:r w:rsidR="0062252B">
        <w:t xml:space="preserve">er period in which case the </w:t>
      </w:r>
      <w:proofErr w:type="spellStart"/>
      <w:r w:rsidR="0062252B">
        <w:t>subchronic</w:t>
      </w:r>
      <w:proofErr w:type="spellEnd"/>
      <w:r>
        <w:t xml:space="preserve"> toxicity study was conducted. </w:t>
      </w:r>
    </w:p>
    <w:p w:rsidR="00951CA7" w:rsidRDefault="00BE1D10" w:rsidP="003F01B1">
      <w:pPr>
        <w:adjustRightInd w:val="0"/>
        <w:snapToGrid w:val="0"/>
        <w:spacing w:after="0" w:line="240" w:lineRule="auto"/>
        <w:ind w:left="-15" w:right="0" w:firstLine="427"/>
      </w:pPr>
      <w:r>
        <w:t xml:space="preserve">In the sub-chronic toxicity, all the female rats in the 1250 mg/kg treatment groups exhibited hunchbacked posture and </w:t>
      </w:r>
      <w:proofErr w:type="spellStart"/>
      <w:r>
        <w:t>piloerection</w:t>
      </w:r>
      <w:proofErr w:type="spellEnd"/>
      <w:r>
        <w:t xml:space="preserve">. The reason </w:t>
      </w:r>
      <w:proofErr w:type="spellStart"/>
      <w:r>
        <w:t>piloerection</w:t>
      </w:r>
      <w:proofErr w:type="spellEnd"/>
      <w:r>
        <w:t xml:space="preserve"> and hunched posture were observed only in females is not clear but may be because females are generally more sensitive and tend to exhibit toxicological effects slightly more than males as has been earlier reported (OECD, 2001).  </w:t>
      </w:r>
    </w:p>
    <w:p w:rsidR="00951CA7" w:rsidRDefault="00BE1D10" w:rsidP="003F01B1">
      <w:pPr>
        <w:adjustRightInd w:val="0"/>
        <w:snapToGrid w:val="0"/>
        <w:spacing w:after="0" w:line="240" w:lineRule="auto"/>
        <w:ind w:left="-15" w:right="0" w:firstLine="427"/>
      </w:pPr>
      <w:r>
        <w:t xml:space="preserve">Oral treatment with the extract for 28 days did not produce any significant differences in the food and water consumption between control and treated groups; likewise, no significant differences were observed in the final body weights of treated rats when compared to control animals. There was also no significant difference in the relative organ weights of the internal organs though, an increase in the relative weight of the </w:t>
      </w:r>
      <w:r>
        <w:lastRenderedPageBreak/>
        <w:t xml:space="preserve">liver of rats in both male and female rats was observed. This increase was significant (p&lt;0.05) only in female rats (Table 1). </w:t>
      </w:r>
    </w:p>
    <w:p w:rsidR="00951CA7" w:rsidRDefault="00BE1D10" w:rsidP="003F01B1">
      <w:pPr>
        <w:adjustRightInd w:val="0"/>
        <w:snapToGrid w:val="0"/>
        <w:spacing w:after="0" w:line="240" w:lineRule="auto"/>
        <w:ind w:left="-15" w:right="0" w:firstLine="427"/>
      </w:pPr>
      <w:r>
        <w:t>An increase in the weight of the liver after administration of a substance has been associated with toxicity effect of that agent</w:t>
      </w:r>
      <w:r>
        <w:rPr>
          <w:vertAlign w:val="superscript"/>
        </w:rPr>
        <w:t xml:space="preserve"> </w:t>
      </w:r>
      <w:r>
        <w:t>(</w:t>
      </w:r>
      <w:proofErr w:type="spellStart"/>
      <w:r>
        <w:t>Imafidon</w:t>
      </w:r>
      <w:proofErr w:type="spellEnd"/>
      <w:r>
        <w:t xml:space="preserve"> and </w:t>
      </w:r>
      <w:proofErr w:type="spellStart"/>
      <w:r>
        <w:t>Okunrobo</w:t>
      </w:r>
      <w:proofErr w:type="spellEnd"/>
      <w:r>
        <w:t>, 2012). Exposure of liver cells to hepatotoxic agents may result in an initial insult followed by a phase of regenerative hyperplasia, the cycle of necrosis and regeneration can occur following repeated administration, resulting in liver enlargement associated with histopathological and clinical chemistry findings (Andrew, 2005). Comparison between treatment and control groups may be complicated by differences in body weights of the animals. Consideration should be given to residual blood that may have remained in the liver at the time of sacrifice which may differ from one animal to another. Nevertheless, it is advised that organ weight data should be assessed in context of the entire study which includes consideration of body weight changes, the state of the animals, clinical pathology data and the overall pharmacological action of the test agent (</w:t>
      </w:r>
      <w:proofErr w:type="spellStart"/>
      <w:r>
        <w:t>Nirogi</w:t>
      </w:r>
      <w:proofErr w:type="spellEnd"/>
      <w:r>
        <w:t xml:space="preserve"> </w:t>
      </w:r>
      <w:r>
        <w:rPr>
          <w:i/>
        </w:rPr>
        <w:t>et al</w:t>
      </w:r>
      <w:r>
        <w:t xml:space="preserve">, 2014). </w:t>
      </w:r>
    </w:p>
    <w:p w:rsidR="00951CA7" w:rsidRDefault="00BE1D10" w:rsidP="003F01B1">
      <w:pPr>
        <w:adjustRightInd w:val="0"/>
        <w:snapToGrid w:val="0"/>
        <w:spacing w:after="0" w:line="240" w:lineRule="auto"/>
        <w:ind w:left="-15" w:right="0" w:firstLine="427"/>
      </w:pPr>
      <w:r>
        <w:t xml:space="preserve">The MVEA produced a significant (p&lt;0.05) increase in the levels of MCV in both male and female rats at 1250 mg/kg. The extract however did not produce any significant difference in the values of the other haematological parameters analyzed (Table 2). The haematological indices such as mean corpuscular volume (MCV), the mean corpuscular </w:t>
      </w:r>
      <w:proofErr w:type="spellStart"/>
      <w:r>
        <w:t>haemoglobin</w:t>
      </w:r>
      <w:proofErr w:type="spellEnd"/>
      <w:r>
        <w:t xml:space="preserve"> (MCH) and the mean corpuscular </w:t>
      </w:r>
      <w:proofErr w:type="spellStart"/>
      <w:r>
        <w:t>haemoglobin</w:t>
      </w:r>
      <w:proofErr w:type="spellEnd"/>
      <w:r>
        <w:t xml:space="preserve"> concentration (MCHC) give indication of </w:t>
      </w:r>
      <w:proofErr w:type="spellStart"/>
      <w:r>
        <w:t>haemoglobin</w:t>
      </w:r>
      <w:proofErr w:type="spellEnd"/>
      <w:r>
        <w:t xml:space="preserve"> deficiency thus may be used for the categorization of different types of </w:t>
      </w:r>
      <w:proofErr w:type="spellStart"/>
      <w:r>
        <w:t>anaemias</w:t>
      </w:r>
      <w:proofErr w:type="spellEnd"/>
      <w:r>
        <w:t xml:space="preserve"> (</w:t>
      </w:r>
      <w:proofErr w:type="spellStart"/>
      <w:r>
        <w:t>Zheng</w:t>
      </w:r>
      <w:proofErr w:type="spellEnd"/>
      <w:r>
        <w:t xml:space="preserve"> </w:t>
      </w:r>
      <w:r>
        <w:rPr>
          <w:i/>
        </w:rPr>
        <w:t>et al</w:t>
      </w:r>
      <w:r>
        <w:t xml:space="preserve">., 2015). In this experiment the extract produced a significant increase of the mean corpuscular volume (MCV). Increased MCV may not be sufficient to reach a diagnosis as it is not usually considered as a single factor; it is frequently considered along with the values of other </w:t>
      </w:r>
      <w:proofErr w:type="spellStart"/>
      <w:r>
        <w:t>haematological</w:t>
      </w:r>
      <w:proofErr w:type="spellEnd"/>
      <w:r>
        <w:t xml:space="preserve"> indices </w:t>
      </w:r>
      <w:proofErr w:type="spellStart"/>
      <w:r>
        <w:t>e.g</w:t>
      </w:r>
      <w:proofErr w:type="spellEnd"/>
      <w:r>
        <w:t xml:space="preserve"> MCH and MCHC but in this study, there is no significant change of both MCH and MCHC values.  </w:t>
      </w:r>
    </w:p>
    <w:p w:rsidR="00951CA7" w:rsidRDefault="00BE1D10" w:rsidP="003F01B1">
      <w:pPr>
        <w:adjustRightInd w:val="0"/>
        <w:snapToGrid w:val="0"/>
        <w:spacing w:after="0" w:line="240" w:lineRule="auto"/>
        <w:ind w:left="-15" w:right="0" w:firstLine="427"/>
      </w:pPr>
      <w:r>
        <w:t xml:space="preserve">Liver function may be determined by assessing the concentrations of hepatic enzymes that include </w:t>
      </w:r>
      <w:proofErr w:type="spellStart"/>
      <w:r>
        <w:t>aspartate</w:t>
      </w:r>
      <w:proofErr w:type="spellEnd"/>
      <w:r>
        <w:t xml:space="preserve"> </w:t>
      </w:r>
      <w:proofErr w:type="spellStart"/>
      <w:r>
        <w:t>aminotranferases</w:t>
      </w:r>
      <w:proofErr w:type="spellEnd"/>
      <w:r>
        <w:t xml:space="preserve"> (AST), </w:t>
      </w:r>
      <w:proofErr w:type="spellStart"/>
      <w:r>
        <w:t>alanine</w:t>
      </w:r>
      <w:proofErr w:type="spellEnd"/>
      <w:r>
        <w:t xml:space="preserve"> </w:t>
      </w:r>
      <w:proofErr w:type="spellStart"/>
      <w:r>
        <w:t>aminotransferaces</w:t>
      </w:r>
      <w:proofErr w:type="spellEnd"/>
      <w:r>
        <w:t xml:space="preserve"> (ALT) and alkaline </w:t>
      </w:r>
      <w:proofErr w:type="spellStart"/>
      <w:r>
        <w:t>phosphatase</w:t>
      </w:r>
      <w:proofErr w:type="spellEnd"/>
      <w:r>
        <w:t xml:space="preserve"> (ALP) (</w:t>
      </w:r>
      <w:proofErr w:type="spellStart"/>
      <w:r>
        <w:t>Namjoo</w:t>
      </w:r>
      <w:proofErr w:type="spellEnd"/>
      <w:r>
        <w:t xml:space="preserve"> </w:t>
      </w:r>
      <w:r>
        <w:rPr>
          <w:i/>
        </w:rPr>
        <w:t>et al</w:t>
      </w:r>
      <w:r>
        <w:t>., 2013). Liver enzymes are released into the blood when liver cells are injured therefore, alteration in the levels of these enzymes reveal compromise in the functional integrity of the hepatic cells and can thus be used in detection of liver diseases such as liver inflammation</w:t>
      </w:r>
      <w:r>
        <w:rPr>
          <w:vertAlign w:val="superscript"/>
        </w:rPr>
        <w:t xml:space="preserve"> </w:t>
      </w:r>
      <w:r>
        <w:t>(</w:t>
      </w:r>
      <w:proofErr w:type="spellStart"/>
      <w:r>
        <w:t>Adebiyi</w:t>
      </w:r>
      <w:proofErr w:type="spellEnd"/>
      <w:r>
        <w:t xml:space="preserve"> and </w:t>
      </w:r>
      <w:proofErr w:type="spellStart"/>
      <w:r>
        <w:t>Abatan</w:t>
      </w:r>
      <w:proofErr w:type="spellEnd"/>
      <w:r>
        <w:t xml:space="preserve">, 2013).  </w:t>
      </w:r>
    </w:p>
    <w:p w:rsidR="00951CA7" w:rsidRDefault="00BE1D10" w:rsidP="003F01B1">
      <w:pPr>
        <w:adjustRightInd w:val="0"/>
        <w:snapToGrid w:val="0"/>
        <w:spacing w:after="0" w:line="240" w:lineRule="auto"/>
        <w:ind w:left="-15" w:right="319" w:firstLine="427"/>
      </w:pPr>
      <w:r>
        <w:t xml:space="preserve">In this study the extract produced an increase in the level of ALP in treated female rats (p&lt;0.05) </w:t>
      </w:r>
      <w:r>
        <w:lastRenderedPageBreak/>
        <w:t>at 1250 mg/kg. No significant change was observed in males or in levels of AST and ALT in both male and female rats. Similarly, the levels of the total serum proteins, albumin, direct and total bilirubin measured were not significantly affected when compared to the control (Table 3). AST and ALT levels are increased to some level in almost all liver diseases and are specific indicators of hepatocellular necrosis and hepatitis; therefore, serum levels of AST and ALT are the most frequently used indicators for determination of liver injury (</w:t>
      </w:r>
      <w:proofErr w:type="spellStart"/>
      <w:r>
        <w:t>Thapa</w:t>
      </w:r>
      <w:proofErr w:type="spellEnd"/>
      <w:r>
        <w:t xml:space="preserve"> and </w:t>
      </w:r>
      <w:proofErr w:type="spellStart"/>
      <w:r>
        <w:t>Walia</w:t>
      </w:r>
      <w:proofErr w:type="spellEnd"/>
      <w:r>
        <w:t>, 2007, Kang, 2016). An isolated elevation of one of the value of the parameters of the liver function tests is suggestive of a source other than the liver (</w:t>
      </w:r>
      <w:proofErr w:type="spellStart"/>
      <w:r>
        <w:t>Murali</w:t>
      </w:r>
      <w:proofErr w:type="spellEnd"/>
      <w:r>
        <w:t xml:space="preserve"> and Carey, 2014). Elevation of only ALP levels in this study probably indicates that the enzyme may have been released from non-hepatic sources such as bones or intestines (Hoffman </w:t>
      </w:r>
      <w:r>
        <w:rPr>
          <w:i/>
        </w:rPr>
        <w:t>et al</w:t>
      </w:r>
      <w:r>
        <w:t xml:space="preserve">, 1994) thus, the observed increase may therefore not be due to liver injury. </w:t>
      </w:r>
    </w:p>
    <w:p w:rsidR="00951CA7" w:rsidRDefault="00BE1D10" w:rsidP="003F01B1">
      <w:pPr>
        <w:adjustRightInd w:val="0"/>
        <w:snapToGrid w:val="0"/>
        <w:spacing w:after="0" w:line="240" w:lineRule="auto"/>
        <w:ind w:left="-15" w:right="319" w:firstLine="427"/>
      </w:pPr>
      <w:r>
        <w:t xml:space="preserve">In the liver, there are a limited number of morphologic changes that can be discerned using conventional light microscopy. These morphologic alterations are often characterized as either adaptive which consists of exaggerated normal physiological response, pharmacologic consisting </w:t>
      </w:r>
      <w:r>
        <w:lastRenderedPageBreak/>
        <w:t>of expected alteration in response to the desired actions of the test article or adverse changes that involves morphologic alterations that are generally undesired, progressive and deleterious to the normal function of the cells involved; often the differentiation between these responses is the magnitude of change rather than a completely different mechanism or pathway (</w:t>
      </w:r>
      <w:proofErr w:type="spellStart"/>
      <w:r>
        <w:t>Hardisty</w:t>
      </w:r>
      <w:proofErr w:type="spellEnd"/>
      <w:r>
        <w:t xml:space="preserve"> and </w:t>
      </w:r>
      <w:proofErr w:type="spellStart"/>
      <w:r>
        <w:t>Brix</w:t>
      </w:r>
      <w:proofErr w:type="spellEnd"/>
      <w:r>
        <w:t>, 2005). In this study, histological analysis of liver cells after repeated oral administration</w:t>
      </w:r>
      <w:r>
        <w:rPr>
          <w:i/>
        </w:rPr>
        <w:t xml:space="preserve"> </w:t>
      </w:r>
      <w:r>
        <w:t xml:space="preserve">of the extract caused mild distortion of radial arrangement of hepatocytes and enlargement of nuclei in the 1250 mg/kg treated group. Since the morphological alterations observed in the liver are mild, it may be possible that the liver cells are in a phase of adaptation to the presence of the extract or its metabolites considering that </w:t>
      </w:r>
      <w:proofErr w:type="spellStart"/>
      <w:r>
        <w:t>Ekpendu</w:t>
      </w:r>
      <w:proofErr w:type="spellEnd"/>
      <w:r>
        <w:t xml:space="preserve"> </w:t>
      </w:r>
      <w:r>
        <w:rPr>
          <w:i/>
        </w:rPr>
        <w:t>et al</w:t>
      </w:r>
      <w:r>
        <w:t>.,</w:t>
      </w:r>
      <w:r w:rsidR="003F01B1">
        <w:rPr>
          <w:rFonts w:eastAsia="宋体" w:hint="eastAsia"/>
          <w:lang w:eastAsia="zh-CN"/>
        </w:rPr>
        <w:t xml:space="preserve"> </w:t>
      </w:r>
      <w:r>
        <w:t xml:space="preserve">1994 reported the presence of active principles with </w:t>
      </w:r>
      <w:proofErr w:type="spellStart"/>
      <w:r>
        <w:t>hepatoprotective</w:t>
      </w:r>
      <w:proofErr w:type="spellEnd"/>
      <w:r>
        <w:t xml:space="preserve"> potentials. It has also been suggested that the significance of histopathological changes should be considered in the context of other study results as well as other information known about the plant or extract (Hayes, 2014).</w:t>
      </w:r>
      <w:r>
        <w:rPr>
          <w:i/>
        </w:rPr>
        <w:t xml:space="preserve"> </w:t>
      </w:r>
      <w:r>
        <w:t xml:space="preserve">No remarkable changes were observed in the tissues of other vital organs which include stomach, small intestine, spleen, lungs, heart, gonads.  </w:t>
      </w:r>
    </w:p>
    <w:p w:rsidR="00951CA7" w:rsidRDefault="00951CA7" w:rsidP="003F01B1">
      <w:pPr>
        <w:adjustRightInd w:val="0"/>
        <w:snapToGrid w:val="0"/>
        <w:spacing w:after="0" w:line="240" w:lineRule="auto"/>
        <w:sectPr w:rsidR="00951CA7" w:rsidSect="003F01B1">
          <w:type w:val="continuous"/>
          <w:pgSz w:w="12240" w:h="15840" w:code="1"/>
          <w:pgMar w:top="1440" w:right="1440" w:bottom="1440" w:left="1440" w:header="720" w:footer="720" w:gutter="0"/>
          <w:cols w:num="2" w:space="497"/>
        </w:sectPr>
      </w:pPr>
    </w:p>
    <w:p w:rsidR="003F01B1" w:rsidRPr="003F01B1" w:rsidRDefault="003F01B1" w:rsidP="003F01B1">
      <w:pPr>
        <w:adjustRightInd w:val="0"/>
        <w:snapToGrid w:val="0"/>
        <w:spacing w:after="0" w:line="240" w:lineRule="auto"/>
        <w:rPr>
          <w:rFonts w:eastAsia="宋体" w:hint="eastAsia"/>
          <w:lang w:eastAsia="zh-CN"/>
        </w:rPr>
      </w:pPr>
    </w:p>
    <w:p w:rsidR="00951CA7" w:rsidRDefault="00BE1D10" w:rsidP="003F01B1">
      <w:pPr>
        <w:pStyle w:val="Heading1"/>
        <w:adjustRightInd w:val="0"/>
        <w:snapToGrid w:val="0"/>
        <w:spacing w:line="240" w:lineRule="auto"/>
        <w:ind w:left="-5"/>
      </w:pPr>
      <w:r>
        <w:t>Table 1</w:t>
      </w:r>
      <w:r w:rsidR="003F01B1">
        <w:rPr>
          <w:rFonts w:eastAsia="宋体" w:hint="eastAsia"/>
          <w:lang w:eastAsia="zh-CN"/>
        </w:rPr>
        <w:t>.</w:t>
      </w:r>
      <w:r>
        <w:t xml:space="preserve"> Effect of ethylacetate leaf extract of </w:t>
      </w:r>
      <w:r>
        <w:rPr>
          <w:i/>
        </w:rPr>
        <w:t xml:space="preserve">Mitracarpus villosus </w:t>
      </w:r>
      <w:r>
        <w:t xml:space="preserve">on relative organ weight of Wistar rats following 28 days of oral administration </w:t>
      </w:r>
      <w:r>
        <w:rPr>
          <w:b w:val="0"/>
        </w:rPr>
        <w:t xml:space="preserve"> </w:t>
      </w:r>
    </w:p>
    <w:tbl>
      <w:tblPr>
        <w:tblStyle w:val="TableGrid"/>
        <w:tblW w:w="9475" w:type="dxa"/>
        <w:tblInd w:w="-58" w:type="dxa"/>
        <w:tblCellMar>
          <w:top w:w="3" w:type="dxa"/>
          <w:left w:w="53" w:type="dxa"/>
          <w:right w:w="36" w:type="dxa"/>
        </w:tblCellMar>
        <w:tblLook w:val="04A0"/>
      </w:tblPr>
      <w:tblGrid>
        <w:gridCol w:w="1314"/>
        <w:gridCol w:w="1094"/>
        <w:gridCol w:w="994"/>
        <w:gridCol w:w="994"/>
        <w:gridCol w:w="1003"/>
        <w:gridCol w:w="994"/>
        <w:gridCol w:w="1094"/>
        <w:gridCol w:w="994"/>
        <w:gridCol w:w="994"/>
      </w:tblGrid>
      <w:tr w:rsidR="00951CA7" w:rsidTr="0012272C">
        <w:trPr>
          <w:trHeight w:val="240"/>
        </w:trPr>
        <w:tc>
          <w:tcPr>
            <w:tcW w:w="1314" w:type="dxa"/>
            <w:vMerge w:val="restart"/>
            <w:tcBorders>
              <w:top w:val="single" w:sz="4" w:space="0" w:color="000000"/>
              <w:left w:val="single" w:sz="4" w:space="0" w:color="000000"/>
              <w:bottom w:val="single" w:sz="4" w:space="0" w:color="000000"/>
              <w:right w:val="single" w:sz="4" w:space="0" w:color="000000"/>
            </w:tcBorders>
            <w:vAlign w:val="center"/>
          </w:tcPr>
          <w:p w:rsidR="00951CA7" w:rsidRDefault="00BE1D10" w:rsidP="003F01B1">
            <w:pPr>
              <w:adjustRightInd w:val="0"/>
              <w:snapToGrid w:val="0"/>
              <w:spacing w:after="0" w:line="240" w:lineRule="auto"/>
              <w:ind w:left="5" w:right="0" w:firstLine="0"/>
              <w:jc w:val="left"/>
            </w:pPr>
            <w:r>
              <w:rPr>
                <w:b/>
              </w:rPr>
              <w:t xml:space="preserve">Organ </w:t>
            </w:r>
          </w:p>
        </w:tc>
        <w:tc>
          <w:tcPr>
            <w:tcW w:w="8161" w:type="dxa"/>
            <w:gridSpan w:val="8"/>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rPr>
                <w:b/>
              </w:rPr>
              <w:t xml:space="preserve">Treatment (mg/kg) </w:t>
            </w:r>
          </w:p>
        </w:tc>
      </w:tr>
      <w:tr w:rsidR="00951CA7" w:rsidTr="0012272C">
        <w:trPr>
          <w:trHeight w:val="240"/>
        </w:trPr>
        <w:tc>
          <w:tcPr>
            <w:tcW w:w="0" w:type="auto"/>
            <w:vMerge/>
            <w:tcBorders>
              <w:top w:val="nil"/>
              <w:left w:val="single" w:sz="4" w:space="0" w:color="000000"/>
              <w:bottom w:val="single" w:sz="4" w:space="0" w:color="000000"/>
              <w:right w:val="single" w:sz="4" w:space="0" w:color="000000"/>
            </w:tcBorders>
          </w:tcPr>
          <w:p w:rsidR="00951CA7" w:rsidRDefault="00951CA7" w:rsidP="003F01B1">
            <w:pPr>
              <w:adjustRightInd w:val="0"/>
              <w:snapToGrid w:val="0"/>
              <w:spacing w:after="0" w:line="240" w:lineRule="auto"/>
              <w:ind w:left="0" w:right="0" w:firstLine="0"/>
              <w:jc w:val="left"/>
            </w:pPr>
          </w:p>
        </w:tc>
        <w:tc>
          <w:tcPr>
            <w:tcW w:w="2088" w:type="dxa"/>
            <w:gridSpan w:val="2"/>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rPr>
                <w:b/>
              </w:rPr>
              <w:t xml:space="preserve">Vehicle </w:t>
            </w:r>
          </w:p>
        </w:tc>
        <w:tc>
          <w:tcPr>
            <w:tcW w:w="1997" w:type="dxa"/>
            <w:gridSpan w:val="2"/>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rPr>
                <w:b/>
              </w:rPr>
              <w:t xml:space="preserve">MVEA 312 </w:t>
            </w:r>
          </w:p>
        </w:tc>
        <w:tc>
          <w:tcPr>
            <w:tcW w:w="2088" w:type="dxa"/>
            <w:gridSpan w:val="2"/>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rPr>
                <w:b/>
              </w:rPr>
              <w:t xml:space="preserve">MVEA 625  </w:t>
            </w:r>
          </w:p>
        </w:tc>
        <w:tc>
          <w:tcPr>
            <w:tcW w:w="1988" w:type="dxa"/>
            <w:gridSpan w:val="2"/>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rPr>
                <w:b/>
              </w:rPr>
              <w:t xml:space="preserve">MVEA 1250  </w:t>
            </w:r>
          </w:p>
        </w:tc>
      </w:tr>
      <w:tr w:rsidR="00951CA7" w:rsidTr="0012272C">
        <w:trPr>
          <w:trHeight w:val="240"/>
        </w:trPr>
        <w:tc>
          <w:tcPr>
            <w:tcW w:w="131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rPr>
                <w:b/>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rPr>
                <w:b/>
              </w:rPr>
              <w:t xml:space="preserve">m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0" w:right="0" w:firstLine="0"/>
              <w:jc w:val="left"/>
            </w:pPr>
            <w:r>
              <w:rPr>
                <w:b/>
              </w:rPr>
              <w:t xml:space="preserve">f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rPr>
                <w:b/>
              </w:rPr>
              <w:t xml:space="preserve">m </w:t>
            </w:r>
          </w:p>
        </w:tc>
        <w:tc>
          <w:tcPr>
            <w:tcW w:w="1003"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rPr>
                <w:b/>
              </w:rPr>
              <w:t xml:space="preserve">f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rPr>
                <w:b/>
              </w:rPr>
              <w:t xml:space="preserve">m </w:t>
            </w:r>
          </w:p>
        </w:tc>
        <w:tc>
          <w:tcPr>
            <w:tcW w:w="10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rPr>
                <w:b/>
              </w:rPr>
              <w:t xml:space="preserve">f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rPr>
                <w:b/>
              </w:rPr>
              <w:t xml:space="preserve">m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rPr>
                <w:b/>
              </w:rPr>
              <w:t xml:space="preserve">f </w:t>
            </w:r>
          </w:p>
        </w:tc>
      </w:tr>
      <w:tr w:rsidR="00951CA7" w:rsidTr="0012272C">
        <w:trPr>
          <w:trHeight w:val="470"/>
        </w:trPr>
        <w:tc>
          <w:tcPr>
            <w:tcW w:w="1314" w:type="dxa"/>
            <w:tcBorders>
              <w:top w:val="single" w:sz="4" w:space="0" w:color="000000"/>
              <w:left w:val="single" w:sz="4" w:space="0" w:color="000000"/>
              <w:bottom w:val="single" w:sz="4" w:space="0" w:color="000000"/>
              <w:right w:val="single" w:sz="4" w:space="0" w:color="000000"/>
            </w:tcBorders>
            <w:vAlign w:val="center"/>
          </w:tcPr>
          <w:p w:rsidR="00951CA7" w:rsidRDefault="00BE1D10" w:rsidP="003F01B1">
            <w:pPr>
              <w:adjustRightInd w:val="0"/>
              <w:snapToGrid w:val="0"/>
              <w:spacing w:after="0" w:line="240" w:lineRule="auto"/>
              <w:ind w:left="5" w:right="0" w:firstLine="0"/>
              <w:jc w:val="left"/>
            </w:pPr>
            <w:r>
              <w:t xml:space="preserve">Stomach </w:t>
            </w:r>
          </w:p>
        </w:tc>
        <w:tc>
          <w:tcPr>
            <w:tcW w:w="10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1.36 ± </w:t>
            </w:r>
          </w:p>
          <w:p w:rsidR="00951CA7" w:rsidRDefault="00BE1D10" w:rsidP="003F01B1">
            <w:pPr>
              <w:adjustRightInd w:val="0"/>
              <w:snapToGrid w:val="0"/>
              <w:spacing w:after="0" w:line="240" w:lineRule="auto"/>
              <w:ind w:left="5" w:right="0" w:firstLine="0"/>
              <w:jc w:val="left"/>
            </w:pPr>
            <w:r>
              <w:t xml:space="preserve">0.095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0" w:right="0" w:firstLine="0"/>
              <w:jc w:val="left"/>
            </w:pPr>
            <w:r>
              <w:t xml:space="preserve">1.44 ± 0.10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1.50 ± 0.08 </w:t>
            </w:r>
          </w:p>
        </w:tc>
        <w:tc>
          <w:tcPr>
            <w:tcW w:w="1003"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1.53 ± 0.06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1.40 ± 0.18 </w:t>
            </w:r>
          </w:p>
        </w:tc>
        <w:tc>
          <w:tcPr>
            <w:tcW w:w="1094" w:type="dxa"/>
            <w:tcBorders>
              <w:top w:val="single" w:sz="4" w:space="0" w:color="000000"/>
              <w:left w:val="single" w:sz="4" w:space="0" w:color="000000"/>
              <w:bottom w:val="single" w:sz="4" w:space="0" w:color="000000"/>
              <w:right w:val="single" w:sz="4" w:space="0" w:color="000000"/>
            </w:tcBorders>
            <w:vAlign w:val="center"/>
          </w:tcPr>
          <w:p w:rsidR="00951CA7" w:rsidRDefault="00BE1D10" w:rsidP="003F01B1">
            <w:pPr>
              <w:adjustRightInd w:val="0"/>
              <w:snapToGrid w:val="0"/>
              <w:spacing w:after="0" w:line="240" w:lineRule="auto"/>
              <w:ind w:left="5" w:right="0" w:firstLine="0"/>
            </w:pPr>
            <w:r>
              <w:t xml:space="preserve">1.46 ± 0.06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1.38 ± 0.04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1.46 ± 0.05 </w:t>
            </w:r>
          </w:p>
        </w:tc>
      </w:tr>
      <w:tr w:rsidR="00951CA7" w:rsidTr="0012272C">
        <w:trPr>
          <w:trHeight w:val="470"/>
        </w:trPr>
        <w:tc>
          <w:tcPr>
            <w:tcW w:w="1314" w:type="dxa"/>
            <w:tcBorders>
              <w:top w:val="single" w:sz="4" w:space="0" w:color="000000"/>
              <w:left w:val="single" w:sz="4" w:space="0" w:color="000000"/>
              <w:bottom w:val="single" w:sz="4" w:space="0" w:color="000000"/>
              <w:right w:val="single" w:sz="4" w:space="0" w:color="000000"/>
            </w:tcBorders>
            <w:vAlign w:val="center"/>
          </w:tcPr>
          <w:p w:rsidR="00951CA7" w:rsidRDefault="00BE1D10" w:rsidP="003F01B1">
            <w:pPr>
              <w:adjustRightInd w:val="0"/>
              <w:snapToGrid w:val="0"/>
              <w:spacing w:after="0" w:line="240" w:lineRule="auto"/>
              <w:ind w:left="5" w:right="0" w:firstLine="0"/>
              <w:jc w:val="left"/>
            </w:pPr>
            <w:r>
              <w:t xml:space="preserve">Brain </w:t>
            </w:r>
          </w:p>
        </w:tc>
        <w:tc>
          <w:tcPr>
            <w:tcW w:w="1094" w:type="dxa"/>
            <w:tcBorders>
              <w:top w:val="single" w:sz="4" w:space="0" w:color="000000"/>
              <w:left w:val="single" w:sz="4" w:space="0" w:color="000000"/>
              <w:bottom w:val="single" w:sz="4" w:space="0" w:color="000000"/>
              <w:right w:val="single" w:sz="4" w:space="0" w:color="000000"/>
            </w:tcBorders>
            <w:vAlign w:val="center"/>
          </w:tcPr>
          <w:p w:rsidR="00951CA7" w:rsidRDefault="00BE1D10" w:rsidP="003F01B1">
            <w:pPr>
              <w:adjustRightInd w:val="0"/>
              <w:snapToGrid w:val="0"/>
              <w:spacing w:after="0" w:line="240" w:lineRule="auto"/>
              <w:ind w:left="5" w:right="0" w:firstLine="0"/>
            </w:pPr>
            <w:r>
              <w:t xml:space="preserve">0.79 ± 0.13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0" w:right="0" w:firstLine="0"/>
              <w:jc w:val="left"/>
            </w:pPr>
            <w:r>
              <w:t xml:space="preserve">0.84 ± 0.06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0.76 ± 0.08 </w:t>
            </w:r>
          </w:p>
        </w:tc>
        <w:tc>
          <w:tcPr>
            <w:tcW w:w="1003"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0.83 ± 0.06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0.89 ± 0.04 </w:t>
            </w:r>
          </w:p>
        </w:tc>
        <w:tc>
          <w:tcPr>
            <w:tcW w:w="1094" w:type="dxa"/>
            <w:tcBorders>
              <w:top w:val="single" w:sz="4" w:space="0" w:color="000000"/>
              <w:left w:val="single" w:sz="4" w:space="0" w:color="000000"/>
              <w:bottom w:val="single" w:sz="4" w:space="0" w:color="000000"/>
              <w:right w:val="single" w:sz="4" w:space="0" w:color="000000"/>
            </w:tcBorders>
            <w:vAlign w:val="center"/>
          </w:tcPr>
          <w:p w:rsidR="00951CA7" w:rsidRDefault="00BE1D10" w:rsidP="003F01B1">
            <w:pPr>
              <w:adjustRightInd w:val="0"/>
              <w:snapToGrid w:val="0"/>
              <w:spacing w:after="0" w:line="240" w:lineRule="auto"/>
              <w:ind w:left="5" w:right="0" w:firstLine="0"/>
            </w:pPr>
            <w:r>
              <w:t xml:space="preserve">0.99 ± 0.45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0.90 ± 0.04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1.00 ± 0.06 </w:t>
            </w:r>
          </w:p>
        </w:tc>
      </w:tr>
      <w:tr w:rsidR="00951CA7" w:rsidTr="0012272C">
        <w:trPr>
          <w:trHeight w:val="470"/>
        </w:trPr>
        <w:tc>
          <w:tcPr>
            <w:tcW w:w="1314" w:type="dxa"/>
            <w:tcBorders>
              <w:top w:val="single" w:sz="4" w:space="0" w:color="000000"/>
              <w:left w:val="single" w:sz="4" w:space="0" w:color="000000"/>
              <w:bottom w:val="single" w:sz="4" w:space="0" w:color="000000"/>
              <w:right w:val="single" w:sz="4" w:space="0" w:color="000000"/>
            </w:tcBorders>
            <w:vAlign w:val="center"/>
          </w:tcPr>
          <w:p w:rsidR="00951CA7" w:rsidRDefault="00BE1D10" w:rsidP="003F01B1">
            <w:pPr>
              <w:adjustRightInd w:val="0"/>
              <w:snapToGrid w:val="0"/>
              <w:spacing w:after="0" w:line="240" w:lineRule="auto"/>
              <w:ind w:left="5" w:right="0" w:firstLine="0"/>
              <w:jc w:val="left"/>
            </w:pPr>
            <w:r>
              <w:t xml:space="preserve">Liver </w:t>
            </w:r>
          </w:p>
        </w:tc>
        <w:tc>
          <w:tcPr>
            <w:tcW w:w="1094" w:type="dxa"/>
            <w:tcBorders>
              <w:top w:val="single" w:sz="4" w:space="0" w:color="000000"/>
              <w:left w:val="single" w:sz="4" w:space="0" w:color="000000"/>
              <w:bottom w:val="single" w:sz="4" w:space="0" w:color="000000"/>
              <w:right w:val="single" w:sz="4" w:space="0" w:color="000000"/>
            </w:tcBorders>
            <w:vAlign w:val="center"/>
          </w:tcPr>
          <w:p w:rsidR="00951CA7" w:rsidRDefault="00BE1D10" w:rsidP="003F01B1">
            <w:pPr>
              <w:adjustRightInd w:val="0"/>
              <w:snapToGrid w:val="0"/>
              <w:spacing w:after="0" w:line="240" w:lineRule="auto"/>
              <w:ind w:left="5" w:right="0" w:firstLine="0"/>
            </w:pPr>
            <w:r>
              <w:t xml:space="preserve">2.98 ± 0.10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0" w:right="0" w:firstLine="0"/>
              <w:jc w:val="left"/>
            </w:pPr>
            <w:r>
              <w:t xml:space="preserve">2.83 ± 0.08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3.13 ± 0.08 </w:t>
            </w:r>
          </w:p>
        </w:tc>
        <w:tc>
          <w:tcPr>
            <w:tcW w:w="1003" w:type="dxa"/>
            <w:tcBorders>
              <w:top w:val="single" w:sz="4" w:space="0" w:color="000000"/>
              <w:left w:val="single" w:sz="4" w:space="0" w:color="000000"/>
              <w:bottom w:val="single" w:sz="4" w:space="0" w:color="000000"/>
              <w:right w:val="single" w:sz="4" w:space="0" w:color="000000"/>
            </w:tcBorders>
            <w:vAlign w:val="center"/>
          </w:tcPr>
          <w:p w:rsidR="0012272C" w:rsidRDefault="00BE1D10" w:rsidP="003F01B1">
            <w:pPr>
              <w:adjustRightInd w:val="0"/>
              <w:snapToGrid w:val="0"/>
              <w:spacing w:after="0" w:line="240" w:lineRule="auto"/>
              <w:ind w:left="5" w:right="0" w:firstLine="0"/>
            </w:pPr>
            <w:r>
              <w:t>3.29</w:t>
            </w:r>
            <w:r w:rsidR="0012272C">
              <w:t xml:space="preserve"> </w:t>
            </w:r>
            <w:r>
              <w:t>±</w:t>
            </w:r>
          </w:p>
          <w:p w:rsidR="00951CA7" w:rsidRDefault="00BE1D10" w:rsidP="003F01B1">
            <w:pPr>
              <w:adjustRightInd w:val="0"/>
              <w:snapToGrid w:val="0"/>
              <w:spacing w:after="0" w:line="240" w:lineRule="auto"/>
              <w:ind w:left="5" w:right="0" w:firstLine="0"/>
            </w:pPr>
            <w:r>
              <w:t xml:space="preserve">0.04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3.23 ± 0.17 </w:t>
            </w:r>
          </w:p>
        </w:tc>
        <w:tc>
          <w:tcPr>
            <w:tcW w:w="10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3.85 ± </w:t>
            </w:r>
          </w:p>
          <w:p w:rsidR="00951CA7" w:rsidRDefault="00BE1D10" w:rsidP="003F01B1">
            <w:pPr>
              <w:adjustRightInd w:val="0"/>
              <w:snapToGrid w:val="0"/>
              <w:spacing w:after="0" w:line="240" w:lineRule="auto"/>
              <w:ind w:left="5" w:right="0" w:firstLine="0"/>
              <w:jc w:val="left"/>
            </w:pPr>
            <w:r>
              <w:t xml:space="preserve">0.17*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3.32 ± 0.05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3.51 ± 0.14 </w:t>
            </w:r>
          </w:p>
        </w:tc>
      </w:tr>
      <w:tr w:rsidR="00951CA7" w:rsidTr="0012272C">
        <w:trPr>
          <w:trHeight w:val="470"/>
        </w:trPr>
        <w:tc>
          <w:tcPr>
            <w:tcW w:w="1314" w:type="dxa"/>
            <w:tcBorders>
              <w:top w:val="single" w:sz="4" w:space="0" w:color="000000"/>
              <w:left w:val="single" w:sz="4" w:space="0" w:color="000000"/>
              <w:bottom w:val="single" w:sz="4" w:space="0" w:color="000000"/>
              <w:right w:val="single" w:sz="4" w:space="0" w:color="000000"/>
            </w:tcBorders>
            <w:vAlign w:val="center"/>
          </w:tcPr>
          <w:p w:rsidR="00951CA7" w:rsidRDefault="00BE1D10" w:rsidP="003F01B1">
            <w:pPr>
              <w:adjustRightInd w:val="0"/>
              <w:snapToGrid w:val="0"/>
              <w:spacing w:after="0" w:line="240" w:lineRule="auto"/>
              <w:ind w:left="5" w:right="0" w:firstLine="0"/>
              <w:jc w:val="left"/>
            </w:pPr>
            <w:r>
              <w:t xml:space="preserve">Spleen </w:t>
            </w:r>
          </w:p>
        </w:tc>
        <w:tc>
          <w:tcPr>
            <w:tcW w:w="1094" w:type="dxa"/>
            <w:tcBorders>
              <w:top w:val="single" w:sz="4" w:space="0" w:color="000000"/>
              <w:left w:val="single" w:sz="4" w:space="0" w:color="000000"/>
              <w:bottom w:val="single" w:sz="4" w:space="0" w:color="000000"/>
              <w:right w:val="single" w:sz="4" w:space="0" w:color="000000"/>
            </w:tcBorders>
            <w:vAlign w:val="center"/>
          </w:tcPr>
          <w:p w:rsidR="00951CA7" w:rsidRDefault="00BE1D10" w:rsidP="003F01B1">
            <w:pPr>
              <w:adjustRightInd w:val="0"/>
              <w:snapToGrid w:val="0"/>
              <w:spacing w:after="0" w:line="240" w:lineRule="auto"/>
              <w:ind w:left="5" w:right="0" w:firstLine="0"/>
            </w:pPr>
            <w:r>
              <w:t xml:space="preserve">0.58 ± 0.10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0" w:right="0" w:firstLine="0"/>
              <w:jc w:val="left"/>
            </w:pPr>
            <w:r>
              <w:t xml:space="preserve">0.42 ± 0.04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0.47 ± 0.03 </w:t>
            </w:r>
          </w:p>
        </w:tc>
        <w:tc>
          <w:tcPr>
            <w:tcW w:w="1003"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0.48 ± 0.06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0.43 ± 0.04 </w:t>
            </w:r>
          </w:p>
        </w:tc>
        <w:tc>
          <w:tcPr>
            <w:tcW w:w="1094" w:type="dxa"/>
            <w:tcBorders>
              <w:top w:val="single" w:sz="4" w:space="0" w:color="000000"/>
              <w:left w:val="single" w:sz="4" w:space="0" w:color="000000"/>
              <w:bottom w:val="single" w:sz="4" w:space="0" w:color="000000"/>
              <w:right w:val="single" w:sz="4" w:space="0" w:color="000000"/>
            </w:tcBorders>
            <w:vAlign w:val="center"/>
          </w:tcPr>
          <w:p w:rsidR="00951CA7" w:rsidRDefault="00BE1D10" w:rsidP="003F01B1">
            <w:pPr>
              <w:adjustRightInd w:val="0"/>
              <w:snapToGrid w:val="0"/>
              <w:spacing w:after="0" w:line="240" w:lineRule="auto"/>
              <w:ind w:left="5" w:right="0" w:firstLine="0"/>
            </w:pPr>
            <w:r>
              <w:t xml:space="preserve">0.47 ± 0.01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0.46 ± 0.04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0.49 ± 0.05 </w:t>
            </w:r>
          </w:p>
        </w:tc>
      </w:tr>
      <w:tr w:rsidR="00951CA7" w:rsidTr="0012272C">
        <w:trPr>
          <w:trHeight w:val="470"/>
        </w:trPr>
        <w:tc>
          <w:tcPr>
            <w:tcW w:w="1314" w:type="dxa"/>
            <w:tcBorders>
              <w:top w:val="single" w:sz="4" w:space="0" w:color="000000"/>
              <w:left w:val="single" w:sz="4" w:space="0" w:color="000000"/>
              <w:bottom w:val="single" w:sz="4" w:space="0" w:color="000000"/>
              <w:right w:val="single" w:sz="4" w:space="0" w:color="000000"/>
            </w:tcBorders>
            <w:vAlign w:val="center"/>
          </w:tcPr>
          <w:p w:rsidR="00951CA7" w:rsidRDefault="00BE1D10" w:rsidP="003F01B1">
            <w:pPr>
              <w:adjustRightInd w:val="0"/>
              <w:snapToGrid w:val="0"/>
              <w:spacing w:after="0" w:line="240" w:lineRule="auto"/>
              <w:ind w:left="5" w:right="0" w:firstLine="0"/>
              <w:jc w:val="left"/>
            </w:pPr>
            <w:r>
              <w:t xml:space="preserve">Lung </w:t>
            </w:r>
          </w:p>
        </w:tc>
        <w:tc>
          <w:tcPr>
            <w:tcW w:w="1094" w:type="dxa"/>
            <w:tcBorders>
              <w:top w:val="single" w:sz="4" w:space="0" w:color="000000"/>
              <w:left w:val="single" w:sz="4" w:space="0" w:color="000000"/>
              <w:bottom w:val="single" w:sz="4" w:space="0" w:color="000000"/>
              <w:right w:val="single" w:sz="4" w:space="0" w:color="000000"/>
            </w:tcBorders>
            <w:vAlign w:val="center"/>
          </w:tcPr>
          <w:p w:rsidR="00951CA7" w:rsidRDefault="00BE1D10" w:rsidP="003F01B1">
            <w:pPr>
              <w:adjustRightInd w:val="0"/>
              <w:snapToGrid w:val="0"/>
              <w:spacing w:after="0" w:line="240" w:lineRule="auto"/>
              <w:ind w:left="5" w:right="0" w:firstLine="0"/>
            </w:pPr>
            <w:r>
              <w:t xml:space="preserve">0.83 ± 0.05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0" w:right="0" w:firstLine="0"/>
              <w:jc w:val="left"/>
            </w:pPr>
            <w:r>
              <w:t xml:space="preserve">0.77 ± 0.04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0.74 ± 0.54 </w:t>
            </w:r>
          </w:p>
        </w:tc>
        <w:tc>
          <w:tcPr>
            <w:tcW w:w="1003"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0.95 ± 0.09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0.77 ± 0.51 </w:t>
            </w:r>
          </w:p>
        </w:tc>
        <w:tc>
          <w:tcPr>
            <w:tcW w:w="1094" w:type="dxa"/>
            <w:tcBorders>
              <w:top w:val="single" w:sz="4" w:space="0" w:color="000000"/>
              <w:left w:val="single" w:sz="4" w:space="0" w:color="000000"/>
              <w:bottom w:val="single" w:sz="4" w:space="0" w:color="000000"/>
              <w:right w:val="single" w:sz="4" w:space="0" w:color="000000"/>
            </w:tcBorders>
            <w:vAlign w:val="center"/>
          </w:tcPr>
          <w:p w:rsidR="00951CA7" w:rsidRDefault="00BE1D10" w:rsidP="003F01B1">
            <w:pPr>
              <w:adjustRightInd w:val="0"/>
              <w:snapToGrid w:val="0"/>
              <w:spacing w:after="0" w:line="240" w:lineRule="auto"/>
              <w:ind w:left="5" w:right="0" w:firstLine="0"/>
            </w:pPr>
            <w:r>
              <w:t xml:space="preserve">0.84 ± 0.08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0.73 ± 0.03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0.93 ± 0.08 </w:t>
            </w:r>
          </w:p>
        </w:tc>
      </w:tr>
      <w:tr w:rsidR="00951CA7" w:rsidTr="0012272C">
        <w:trPr>
          <w:trHeight w:val="470"/>
        </w:trPr>
        <w:tc>
          <w:tcPr>
            <w:tcW w:w="131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Small </w:t>
            </w:r>
          </w:p>
          <w:p w:rsidR="00951CA7" w:rsidRDefault="00BE1D10" w:rsidP="003F01B1">
            <w:pPr>
              <w:adjustRightInd w:val="0"/>
              <w:snapToGrid w:val="0"/>
              <w:spacing w:after="0" w:line="240" w:lineRule="auto"/>
              <w:ind w:left="5" w:right="0" w:firstLine="0"/>
              <w:jc w:val="left"/>
            </w:pPr>
            <w:r>
              <w:t xml:space="preserve">Intestine </w:t>
            </w:r>
          </w:p>
        </w:tc>
        <w:tc>
          <w:tcPr>
            <w:tcW w:w="1094" w:type="dxa"/>
            <w:tcBorders>
              <w:top w:val="single" w:sz="4" w:space="0" w:color="000000"/>
              <w:left w:val="single" w:sz="4" w:space="0" w:color="000000"/>
              <w:bottom w:val="single" w:sz="4" w:space="0" w:color="000000"/>
              <w:right w:val="single" w:sz="4" w:space="0" w:color="000000"/>
            </w:tcBorders>
            <w:vAlign w:val="center"/>
          </w:tcPr>
          <w:p w:rsidR="00951CA7" w:rsidRDefault="00BE1D10" w:rsidP="003F01B1">
            <w:pPr>
              <w:adjustRightInd w:val="0"/>
              <w:snapToGrid w:val="0"/>
              <w:spacing w:after="0" w:line="240" w:lineRule="auto"/>
              <w:ind w:left="5" w:right="0" w:firstLine="0"/>
            </w:pPr>
            <w:r>
              <w:t xml:space="preserve">3.56 ± 0.05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0" w:right="0" w:firstLine="0"/>
              <w:jc w:val="left"/>
            </w:pPr>
            <w:r>
              <w:t xml:space="preserve">0.46 ± 0.04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0.32 ± 0.02 </w:t>
            </w:r>
          </w:p>
        </w:tc>
        <w:tc>
          <w:tcPr>
            <w:tcW w:w="1003"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0.40 ± 0.04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0.41 ± 0.07 </w:t>
            </w:r>
          </w:p>
        </w:tc>
        <w:tc>
          <w:tcPr>
            <w:tcW w:w="1094" w:type="dxa"/>
            <w:tcBorders>
              <w:top w:val="single" w:sz="4" w:space="0" w:color="000000"/>
              <w:left w:val="single" w:sz="4" w:space="0" w:color="000000"/>
              <w:bottom w:val="single" w:sz="4" w:space="0" w:color="000000"/>
              <w:right w:val="single" w:sz="4" w:space="0" w:color="000000"/>
            </w:tcBorders>
            <w:vAlign w:val="center"/>
          </w:tcPr>
          <w:p w:rsidR="00951CA7" w:rsidRDefault="00BE1D10" w:rsidP="003F01B1">
            <w:pPr>
              <w:adjustRightInd w:val="0"/>
              <w:snapToGrid w:val="0"/>
              <w:spacing w:after="0" w:line="240" w:lineRule="auto"/>
              <w:ind w:left="5" w:right="0" w:firstLine="0"/>
            </w:pPr>
            <w:r>
              <w:t xml:space="preserve">0.50 ± 0.05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0.31 ± 0.04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0.42 ± 0.06 </w:t>
            </w:r>
          </w:p>
        </w:tc>
      </w:tr>
      <w:tr w:rsidR="00951CA7" w:rsidTr="0012272C">
        <w:trPr>
          <w:trHeight w:val="470"/>
        </w:trPr>
        <w:tc>
          <w:tcPr>
            <w:tcW w:w="1314" w:type="dxa"/>
            <w:tcBorders>
              <w:top w:val="single" w:sz="4" w:space="0" w:color="000000"/>
              <w:left w:val="single" w:sz="4" w:space="0" w:color="000000"/>
              <w:bottom w:val="single" w:sz="4" w:space="0" w:color="000000"/>
              <w:right w:val="single" w:sz="4" w:space="0" w:color="000000"/>
            </w:tcBorders>
            <w:vAlign w:val="center"/>
          </w:tcPr>
          <w:p w:rsidR="00951CA7" w:rsidRDefault="00BE1D10" w:rsidP="003F01B1">
            <w:pPr>
              <w:adjustRightInd w:val="0"/>
              <w:snapToGrid w:val="0"/>
              <w:spacing w:after="0" w:line="240" w:lineRule="auto"/>
              <w:ind w:left="5" w:right="0" w:firstLine="0"/>
              <w:jc w:val="left"/>
            </w:pPr>
            <w:r>
              <w:t xml:space="preserve">Kidneys </w:t>
            </w:r>
          </w:p>
        </w:tc>
        <w:tc>
          <w:tcPr>
            <w:tcW w:w="1094" w:type="dxa"/>
            <w:tcBorders>
              <w:top w:val="single" w:sz="4" w:space="0" w:color="000000"/>
              <w:left w:val="single" w:sz="4" w:space="0" w:color="000000"/>
              <w:bottom w:val="single" w:sz="4" w:space="0" w:color="000000"/>
              <w:right w:val="single" w:sz="4" w:space="0" w:color="000000"/>
            </w:tcBorders>
            <w:vAlign w:val="center"/>
          </w:tcPr>
          <w:p w:rsidR="00951CA7" w:rsidRDefault="00BE1D10" w:rsidP="003F01B1">
            <w:pPr>
              <w:adjustRightInd w:val="0"/>
              <w:snapToGrid w:val="0"/>
              <w:spacing w:after="0" w:line="240" w:lineRule="auto"/>
              <w:ind w:left="5" w:right="0" w:firstLine="0"/>
            </w:pPr>
            <w:r>
              <w:t xml:space="preserve">0.70 ± 0.04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0" w:right="0" w:firstLine="0"/>
              <w:jc w:val="left"/>
            </w:pPr>
            <w:r>
              <w:t xml:space="preserve">0.71 ± 0.03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0.70 ± 0.03 </w:t>
            </w:r>
          </w:p>
        </w:tc>
        <w:tc>
          <w:tcPr>
            <w:tcW w:w="1003"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0.72 ± 0.03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0.71 ± 0.03 </w:t>
            </w:r>
          </w:p>
        </w:tc>
        <w:tc>
          <w:tcPr>
            <w:tcW w:w="1094" w:type="dxa"/>
            <w:tcBorders>
              <w:top w:val="single" w:sz="4" w:space="0" w:color="000000"/>
              <w:left w:val="single" w:sz="4" w:space="0" w:color="000000"/>
              <w:bottom w:val="single" w:sz="4" w:space="0" w:color="000000"/>
              <w:right w:val="single" w:sz="4" w:space="0" w:color="000000"/>
            </w:tcBorders>
            <w:vAlign w:val="center"/>
          </w:tcPr>
          <w:p w:rsidR="00951CA7" w:rsidRDefault="00BE1D10" w:rsidP="003F01B1">
            <w:pPr>
              <w:adjustRightInd w:val="0"/>
              <w:snapToGrid w:val="0"/>
              <w:spacing w:after="0" w:line="240" w:lineRule="auto"/>
              <w:ind w:left="5" w:right="0" w:firstLine="0"/>
            </w:pPr>
            <w:r>
              <w:t xml:space="preserve">0.75 ± 0.07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0.76 ± 0.03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0.68 ± 0.01 </w:t>
            </w:r>
          </w:p>
        </w:tc>
      </w:tr>
      <w:tr w:rsidR="00951CA7" w:rsidTr="0012272C">
        <w:trPr>
          <w:trHeight w:val="470"/>
        </w:trPr>
        <w:tc>
          <w:tcPr>
            <w:tcW w:w="1314" w:type="dxa"/>
            <w:tcBorders>
              <w:top w:val="single" w:sz="4" w:space="0" w:color="000000"/>
              <w:left w:val="single" w:sz="4" w:space="0" w:color="000000"/>
              <w:bottom w:val="single" w:sz="4" w:space="0" w:color="000000"/>
              <w:right w:val="single" w:sz="4" w:space="0" w:color="000000"/>
            </w:tcBorders>
            <w:vAlign w:val="center"/>
          </w:tcPr>
          <w:p w:rsidR="00951CA7" w:rsidRDefault="00BE1D10" w:rsidP="003F01B1">
            <w:pPr>
              <w:adjustRightInd w:val="0"/>
              <w:snapToGrid w:val="0"/>
              <w:spacing w:after="0" w:line="240" w:lineRule="auto"/>
              <w:ind w:left="5" w:right="0" w:firstLine="0"/>
              <w:jc w:val="left"/>
            </w:pPr>
            <w:r>
              <w:t xml:space="preserve">Ovaries/testis </w:t>
            </w:r>
          </w:p>
        </w:tc>
        <w:tc>
          <w:tcPr>
            <w:tcW w:w="1094" w:type="dxa"/>
            <w:tcBorders>
              <w:top w:val="single" w:sz="4" w:space="0" w:color="000000"/>
              <w:left w:val="single" w:sz="4" w:space="0" w:color="000000"/>
              <w:bottom w:val="single" w:sz="4" w:space="0" w:color="000000"/>
              <w:right w:val="single" w:sz="4" w:space="0" w:color="000000"/>
            </w:tcBorders>
            <w:vAlign w:val="center"/>
          </w:tcPr>
          <w:p w:rsidR="00951CA7" w:rsidRDefault="00BE1D10" w:rsidP="003F01B1">
            <w:pPr>
              <w:adjustRightInd w:val="0"/>
              <w:snapToGrid w:val="0"/>
              <w:spacing w:after="0" w:line="240" w:lineRule="auto"/>
              <w:ind w:left="5" w:right="0" w:firstLine="0"/>
            </w:pPr>
            <w:r>
              <w:t xml:space="preserve">1.49 ± 0.07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0" w:right="0" w:firstLine="0"/>
              <w:jc w:val="left"/>
            </w:pPr>
            <w:r>
              <w:t xml:space="preserve">0.60 ± 0.08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1.58 ± 0.08 </w:t>
            </w:r>
          </w:p>
        </w:tc>
        <w:tc>
          <w:tcPr>
            <w:tcW w:w="1003"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0.62 ± 0.15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0.16 ± 0.02 </w:t>
            </w:r>
          </w:p>
        </w:tc>
        <w:tc>
          <w:tcPr>
            <w:tcW w:w="1094" w:type="dxa"/>
            <w:tcBorders>
              <w:top w:val="single" w:sz="4" w:space="0" w:color="000000"/>
              <w:left w:val="single" w:sz="4" w:space="0" w:color="000000"/>
              <w:bottom w:val="single" w:sz="4" w:space="0" w:color="000000"/>
              <w:right w:val="single" w:sz="4" w:space="0" w:color="000000"/>
            </w:tcBorders>
            <w:vAlign w:val="center"/>
          </w:tcPr>
          <w:p w:rsidR="00951CA7" w:rsidRDefault="00BE1D10" w:rsidP="003F01B1">
            <w:pPr>
              <w:adjustRightInd w:val="0"/>
              <w:snapToGrid w:val="0"/>
              <w:spacing w:after="0" w:line="240" w:lineRule="auto"/>
              <w:ind w:left="5" w:right="0" w:firstLine="0"/>
            </w:pPr>
            <w:r>
              <w:t xml:space="preserve">0.67 ± 0.13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1.54 ± 0.09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0.64 ± 0.17 </w:t>
            </w:r>
          </w:p>
        </w:tc>
      </w:tr>
      <w:tr w:rsidR="00951CA7" w:rsidTr="0012272C">
        <w:trPr>
          <w:trHeight w:val="470"/>
        </w:trPr>
        <w:tc>
          <w:tcPr>
            <w:tcW w:w="1314" w:type="dxa"/>
            <w:tcBorders>
              <w:top w:val="single" w:sz="4" w:space="0" w:color="000000"/>
              <w:left w:val="single" w:sz="4" w:space="0" w:color="000000"/>
              <w:bottom w:val="single" w:sz="4" w:space="0" w:color="000000"/>
              <w:right w:val="single" w:sz="4" w:space="0" w:color="000000"/>
            </w:tcBorders>
            <w:vAlign w:val="center"/>
          </w:tcPr>
          <w:p w:rsidR="00951CA7" w:rsidRDefault="00BE1D10" w:rsidP="003F01B1">
            <w:pPr>
              <w:adjustRightInd w:val="0"/>
              <w:snapToGrid w:val="0"/>
              <w:spacing w:after="0" w:line="240" w:lineRule="auto"/>
              <w:ind w:left="5" w:right="0" w:firstLine="0"/>
              <w:jc w:val="left"/>
            </w:pPr>
            <w:r>
              <w:t xml:space="preserve">Heart </w:t>
            </w:r>
          </w:p>
        </w:tc>
        <w:tc>
          <w:tcPr>
            <w:tcW w:w="1094" w:type="dxa"/>
            <w:tcBorders>
              <w:top w:val="single" w:sz="4" w:space="0" w:color="000000"/>
              <w:left w:val="single" w:sz="4" w:space="0" w:color="000000"/>
              <w:bottom w:val="single" w:sz="4" w:space="0" w:color="000000"/>
              <w:right w:val="single" w:sz="4" w:space="0" w:color="000000"/>
            </w:tcBorders>
            <w:vAlign w:val="center"/>
          </w:tcPr>
          <w:p w:rsidR="00951CA7" w:rsidRDefault="00BE1D10" w:rsidP="003F01B1">
            <w:pPr>
              <w:adjustRightInd w:val="0"/>
              <w:snapToGrid w:val="0"/>
              <w:spacing w:after="0" w:line="240" w:lineRule="auto"/>
              <w:ind w:left="5" w:right="0" w:firstLine="0"/>
            </w:pPr>
            <w:r>
              <w:t xml:space="preserve">0.35 ± 0.01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0" w:right="0" w:firstLine="0"/>
              <w:jc w:val="left"/>
            </w:pPr>
            <w:r>
              <w:t xml:space="preserve">0.37 ± 0.03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0.33 ± 0.03 </w:t>
            </w:r>
          </w:p>
        </w:tc>
        <w:tc>
          <w:tcPr>
            <w:tcW w:w="1003"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0.32 ± 0.01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0.33 ± 0.01 </w:t>
            </w:r>
          </w:p>
        </w:tc>
        <w:tc>
          <w:tcPr>
            <w:tcW w:w="1094" w:type="dxa"/>
            <w:tcBorders>
              <w:top w:val="single" w:sz="4" w:space="0" w:color="000000"/>
              <w:left w:val="single" w:sz="4" w:space="0" w:color="000000"/>
              <w:bottom w:val="single" w:sz="4" w:space="0" w:color="000000"/>
              <w:right w:val="single" w:sz="4" w:space="0" w:color="000000"/>
            </w:tcBorders>
            <w:vAlign w:val="center"/>
          </w:tcPr>
          <w:p w:rsidR="00951CA7" w:rsidRDefault="00BE1D10" w:rsidP="003F01B1">
            <w:pPr>
              <w:adjustRightInd w:val="0"/>
              <w:snapToGrid w:val="0"/>
              <w:spacing w:after="0" w:line="240" w:lineRule="auto"/>
              <w:ind w:left="5" w:right="0" w:firstLine="0"/>
            </w:pPr>
            <w:r>
              <w:t xml:space="preserve">0.43 ± 0.07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0.36 ± 0.02 </w:t>
            </w:r>
          </w:p>
        </w:tc>
        <w:tc>
          <w:tcPr>
            <w:tcW w:w="994" w:type="dxa"/>
            <w:tcBorders>
              <w:top w:val="single" w:sz="4" w:space="0" w:color="000000"/>
              <w:left w:val="single" w:sz="4" w:space="0" w:color="000000"/>
              <w:bottom w:val="single" w:sz="4" w:space="0" w:color="000000"/>
              <w:right w:val="single" w:sz="4" w:space="0" w:color="000000"/>
            </w:tcBorders>
          </w:tcPr>
          <w:p w:rsidR="00951CA7" w:rsidRDefault="00BE1D10" w:rsidP="003F01B1">
            <w:pPr>
              <w:adjustRightInd w:val="0"/>
              <w:snapToGrid w:val="0"/>
              <w:spacing w:after="0" w:line="240" w:lineRule="auto"/>
              <w:ind w:left="5" w:right="0" w:firstLine="0"/>
              <w:jc w:val="left"/>
            </w:pPr>
            <w:r>
              <w:t xml:space="preserve">0.36 ± 0.01 </w:t>
            </w:r>
          </w:p>
        </w:tc>
      </w:tr>
    </w:tbl>
    <w:p w:rsidR="00951CA7" w:rsidRDefault="00BE1D10" w:rsidP="003F01B1">
      <w:pPr>
        <w:adjustRightInd w:val="0"/>
        <w:snapToGrid w:val="0"/>
        <w:spacing w:after="0" w:line="240" w:lineRule="auto"/>
        <w:ind w:left="-5" w:right="0"/>
      </w:pPr>
      <w:r>
        <w:t xml:space="preserve">Values are presented as mean ± SEM (n = 5), </w:t>
      </w:r>
      <w:r>
        <w:rPr>
          <w:vertAlign w:val="superscript"/>
        </w:rPr>
        <w:t>*</w:t>
      </w:r>
      <w:r>
        <w:t xml:space="preserve">P&lt;0.05 significant when compared to control (Two-way ANOVA followed by </w:t>
      </w:r>
      <w:proofErr w:type="spellStart"/>
      <w:r>
        <w:t>Bonferroni’s</w:t>
      </w:r>
      <w:proofErr w:type="spellEnd"/>
      <w:r>
        <w:t xml:space="preserve"> </w:t>
      </w:r>
      <w:r>
        <w:rPr>
          <w:i/>
        </w:rPr>
        <w:t>post hoc</w:t>
      </w:r>
      <w:r>
        <w:t xml:space="preserve"> test). m = male; f = female </w:t>
      </w:r>
    </w:p>
    <w:p w:rsidR="00951CA7" w:rsidRDefault="00BE1D10" w:rsidP="003F01B1">
      <w:pPr>
        <w:adjustRightInd w:val="0"/>
        <w:snapToGrid w:val="0"/>
        <w:spacing w:after="0" w:line="240" w:lineRule="auto"/>
        <w:ind w:left="44" w:right="0" w:firstLine="0"/>
        <w:jc w:val="center"/>
      </w:pPr>
      <w:r>
        <w:t xml:space="preserve"> </w:t>
      </w:r>
    </w:p>
    <w:p w:rsidR="00951CA7" w:rsidRDefault="00BE1D10" w:rsidP="003F01B1">
      <w:pPr>
        <w:adjustRightInd w:val="0"/>
        <w:snapToGrid w:val="0"/>
        <w:spacing w:after="0" w:line="240" w:lineRule="auto"/>
        <w:ind w:left="44" w:right="0" w:firstLine="0"/>
        <w:jc w:val="center"/>
      </w:pPr>
      <w:r>
        <w:t xml:space="preserve"> </w:t>
      </w:r>
    </w:p>
    <w:p w:rsidR="003F01B1" w:rsidRDefault="003F01B1" w:rsidP="003F01B1">
      <w:pPr>
        <w:pStyle w:val="Heading1"/>
        <w:adjustRightInd w:val="0"/>
        <w:snapToGrid w:val="0"/>
        <w:spacing w:line="240" w:lineRule="auto"/>
        <w:ind w:left="-5" w:rightChars="-69" w:right="-138"/>
        <w:rPr>
          <w:rFonts w:eastAsia="宋体" w:hint="eastAsia"/>
          <w:lang w:eastAsia="zh-CN"/>
        </w:rPr>
      </w:pPr>
    </w:p>
    <w:p w:rsidR="00951CA7" w:rsidRPr="003F01B1" w:rsidRDefault="00BE1D10" w:rsidP="003F01B1">
      <w:pPr>
        <w:pStyle w:val="Heading1"/>
        <w:adjustRightInd w:val="0"/>
        <w:snapToGrid w:val="0"/>
        <w:spacing w:line="240" w:lineRule="auto"/>
        <w:ind w:left="-5" w:rightChars="-69" w:right="-138"/>
        <w:rPr>
          <w:rFonts w:eastAsia="宋体" w:hint="eastAsia"/>
          <w:lang w:eastAsia="zh-CN"/>
        </w:rPr>
      </w:pPr>
      <w:r>
        <w:t>Table 2</w:t>
      </w:r>
      <w:r w:rsidR="003F01B1">
        <w:rPr>
          <w:rFonts w:eastAsia="宋体" w:hint="eastAsia"/>
          <w:lang w:eastAsia="zh-CN"/>
        </w:rPr>
        <w:t>.</w:t>
      </w:r>
      <w:r>
        <w:t xml:space="preserve"> Effect of ethylacetate leaf extract of </w:t>
      </w:r>
      <w:r>
        <w:rPr>
          <w:i/>
        </w:rPr>
        <w:t xml:space="preserve">Mitracarpus villosus </w:t>
      </w:r>
      <w:r>
        <w:t>on haematolog</w:t>
      </w:r>
      <w:r w:rsidR="003F01B1">
        <w:t>ical parameters of Wistar rats</w:t>
      </w:r>
    </w:p>
    <w:tbl>
      <w:tblPr>
        <w:tblStyle w:val="TableGrid"/>
        <w:tblW w:w="0" w:type="auto"/>
        <w:jc w:val="center"/>
        <w:tblInd w:w="0" w:type="dxa"/>
        <w:tblCellMar>
          <w:top w:w="3" w:type="dxa"/>
          <w:left w:w="53" w:type="dxa"/>
          <w:right w:w="41" w:type="dxa"/>
        </w:tblCellMar>
        <w:tblLook w:val="04A0"/>
      </w:tblPr>
      <w:tblGrid>
        <w:gridCol w:w="1538"/>
        <w:gridCol w:w="968"/>
        <w:gridCol w:w="977"/>
        <w:gridCol w:w="488"/>
        <w:gridCol w:w="483"/>
        <w:gridCol w:w="1016"/>
        <w:gridCol w:w="972"/>
        <w:gridCol w:w="973"/>
        <w:gridCol w:w="1019"/>
        <w:gridCol w:w="1020"/>
      </w:tblGrid>
      <w:tr w:rsidR="00951CA7" w:rsidRPr="003F01B1" w:rsidTr="003F01B1">
        <w:trPr>
          <w:cantSplit/>
          <w:jc w:val="center"/>
        </w:trPr>
        <w:tc>
          <w:tcPr>
            <w:tcW w:w="1541" w:type="dxa"/>
            <w:vMerge w:val="restart"/>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jc w:val="left"/>
              <w:rPr>
                <w:sz w:val="19"/>
                <w:szCs w:val="19"/>
              </w:rPr>
            </w:pPr>
            <w:r w:rsidRPr="003F01B1">
              <w:rPr>
                <w:b/>
                <w:sz w:val="19"/>
                <w:szCs w:val="19"/>
              </w:rPr>
              <w:t xml:space="preserve"> Parameter </w:t>
            </w:r>
          </w:p>
        </w:tc>
        <w:tc>
          <w:tcPr>
            <w:tcW w:w="2438" w:type="dxa"/>
            <w:gridSpan w:val="3"/>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9"/>
                <w:szCs w:val="19"/>
              </w:rPr>
            </w:pPr>
            <w:r w:rsidRPr="003F01B1">
              <w:rPr>
                <w:b/>
                <w:sz w:val="19"/>
                <w:szCs w:val="19"/>
              </w:rPr>
              <w:t xml:space="preserve"> </w:t>
            </w:r>
          </w:p>
        </w:tc>
        <w:tc>
          <w:tcPr>
            <w:tcW w:w="5496" w:type="dxa"/>
            <w:gridSpan w:val="6"/>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b/>
                <w:sz w:val="19"/>
                <w:szCs w:val="19"/>
              </w:rPr>
              <w:t xml:space="preserve">Treatment (mg/kg) </w:t>
            </w:r>
          </w:p>
        </w:tc>
      </w:tr>
      <w:tr w:rsidR="00951CA7" w:rsidRPr="003F01B1" w:rsidTr="003F01B1">
        <w:trPr>
          <w:cantSplit/>
          <w:jc w:val="center"/>
        </w:trPr>
        <w:tc>
          <w:tcPr>
            <w:tcW w:w="0" w:type="auto"/>
            <w:vMerge/>
            <w:tcBorders>
              <w:top w:val="nil"/>
              <w:left w:val="single" w:sz="4" w:space="0" w:color="000000"/>
              <w:bottom w:val="single" w:sz="4" w:space="0" w:color="000000"/>
              <w:right w:val="single" w:sz="4" w:space="0" w:color="000000"/>
            </w:tcBorders>
          </w:tcPr>
          <w:p w:rsidR="00951CA7" w:rsidRPr="003F01B1" w:rsidRDefault="00951CA7" w:rsidP="003F01B1">
            <w:pPr>
              <w:adjustRightInd w:val="0"/>
              <w:snapToGrid w:val="0"/>
              <w:spacing w:after="0" w:line="240" w:lineRule="auto"/>
              <w:ind w:left="0" w:right="0" w:firstLine="0"/>
              <w:jc w:val="left"/>
              <w:rPr>
                <w:sz w:val="19"/>
                <w:szCs w:val="19"/>
              </w:rPr>
            </w:pPr>
          </w:p>
        </w:tc>
        <w:tc>
          <w:tcPr>
            <w:tcW w:w="1949" w:type="dxa"/>
            <w:gridSpan w:val="2"/>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9"/>
                <w:szCs w:val="19"/>
              </w:rPr>
            </w:pPr>
            <w:r w:rsidRPr="003F01B1">
              <w:rPr>
                <w:b/>
                <w:sz w:val="19"/>
                <w:szCs w:val="19"/>
              </w:rPr>
              <w:t xml:space="preserve">Vehicle </w:t>
            </w:r>
          </w:p>
        </w:tc>
        <w:tc>
          <w:tcPr>
            <w:tcW w:w="1992" w:type="dxa"/>
            <w:gridSpan w:val="3"/>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b/>
                <w:sz w:val="19"/>
                <w:szCs w:val="19"/>
              </w:rPr>
              <w:t xml:space="preserve">MVEA 312 </w:t>
            </w:r>
          </w:p>
        </w:tc>
        <w:tc>
          <w:tcPr>
            <w:tcW w:w="1949" w:type="dxa"/>
            <w:gridSpan w:val="2"/>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b/>
                <w:sz w:val="19"/>
                <w:szCs w:val="19"/>
              </w:rPr>
              <w:t xml:space="preserve">MVEA 625 </w:t>
            </w:r>
          </w:p>
        </w:tc>
        <w:tc>
          <w:tcPr>
            <w:tcW w:w="2045" w:type="dxa"/>
            <w:gridSpan w:val="2"/>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b/>
                <w:sz w:val="19"/>
                <w:szCs w:val="19"/>
              </w:rPr>
              <w:t xml:space="preserve">MVEA 1250 </w:t>
            </w:r>
          </w:p>
        </w:tc>
      </w:tr>
      <w:tr w:rsidR="00951CA7" w:rsidRPr="003F01B1" w:rsidTr="003F01B1">
        <w:trPr>
          <w:cantSplit/>
          <w:jc w:val="center"/>
        </w:trPr>
        <w:tc>
          <w:tcPr>
            <w:tcW w:w="1541"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b/>
                <w:sz w:val="19"/>
                <w:szCs w:val="19"/>
              </w:rPr>
              <w:t xml:space="preserve"> </w:t>
            </w:r>
          </w:p>
        </w:tc>
        <w:tc>
          <w:tcPr>
            <w:tcW w:w="970"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9"/>
                <w:szCs w:val="19"/>
              </w:rPr>
            </w:pPr>
            <w:r w:rsidRPr="003F01B1">
              <w:rPr>
                <w:b/>
                <w:sz w:val="19"/>
                <w:szCs w:val="19"/>
              </w:rPr>
              <w:t xml:space="preserve">m </w:t>
            </w:r>
          </w:p>
        </w:tc>
        <w:tc>
          <w:tcPr>
            <w:tcW w:w="97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b/>
                <w:sz w:val="19"/>
                <w:szCs w:val="19"/>
              </w:rPr>
              <w:t xml:space="preserve">f </w:t>
            </w:r>
          </w:p>
        </w:tc>
        <w:tc>
          <w:tcPr>
            <w:tcW w:w="974" w:type="dxa"/>
            <w:gridSpan w:val="2"/>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b/>
                <w:sz w:val="19"/>
                <w:szCs w:val="19"/>
              </w:rPr>
              <w:t xml:space="preserve">m </w:t>
            </w:r>
          </w:p>
        </w:tc>
        <w:tc>
          <w:tcPr>
            <w:tcW w:w="1018"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b/>
                <w:sz w:val="19"/>
                <w:szCs w:val="19"/>
              </w:rPr>
              <w:t xml:space="preserve">f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b/>
                <w:sz w:val="19"/>
                <w:szCs w:val="19"/>
              </w:rPr>
              <w:t xml:space="preserve">m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b/>
                <w:sz w:val="19"/>
                <w:szCs w:val="19"/>
              </w:rPr>
              <w:t xml:space="preserve">f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b/>
                <w:sz w:val="19"/>
                <w:szCs w:val="19"/>
              </w:rPr>
              <w:t xml:space="preserve">m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b/>
                <w:sz w:val="19"/>
                <w:szCs w:val="19"/>
              </w:rPr>
              <w:t xml:space="preserve">f </w:t>
            </w:r>
          </w:p>
        </w:tc>
      </w:tr>
      <w:tr w:rsidR="00951CA7" w:rsidRPr="003F01B1" w:rsidTr="003F01B1">
        <w:trPr>
          <w:cantSplit/>
          <w:jc w:val="center"/>
        </w:trPr>
        <w:tc>
          <w:tcPr>
            <w:tcW w:w="1541"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jc w:val="left"/>
              <w:rPr>
                <w:sz w:val="19"/>
                <w:szCs w:val="19"/>
              </w:rPr>
            </w:pPr>
            <w:r w:rsidRPr="003F01B1">
              <w:rPr>
                <w:b/>
                <w:sz w:val="19"/>
                <w:szCs w:val="19"/>
              </w:rPr>
              <w:t xml:space="preserve">RBC (x 10/L) </w:t>
            </w:r>
          </w:p>
        </w:tc>
        <w:tc>
          <w:tcPr>
            <w:tcW w:w="970"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9"/>
                <w:szCs w:val="19"/>
              </w:rPr>
            </w:pPr>
            <w:r w:rsidRPr="003F01B1">
              <w:rPr>
                <w:sz w:val="19"/>
                <w:szCs w:val="19"/>
              </w:rPr>
              <w:t xml:space="preserve">5.39 ± 0.10 </w:t>
            </w:r>
          </w:p>
        </w:tc>
        <w:tc>
          <w:tcPr>
            <w:tcW w:w="97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6.16 ± 0.32 </w:t>
            </w:r>
          </w:p>
        </w:tc>
        <w:tc>
          <w:tcPr>
            <w:tcW w:w="974" w:type="dxa"/>
            <w:gridSpan w:val="2"/>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5.04 ± 0.39 </w:t>
            </w:r>
          </w:p>
        </w:tc>
        <w:tc>
          <w:tcPr>
            <w:tcW w:w="1018"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5.60 ± 0.19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5.36 ± 0.30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5.87 ± 0.07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5" w:firstLine="0"/>
              <w:jc w:val="left"/>
              <w:rPr>
                <w:sz w:val="19"/>
                <w:szCs w:val="19"/>
              </w:rPr>
            </w:pPr>
            <w:r w:rsidRPr="003F01B1">
              <w:rPr>
                <w:sz w:val="19"/>
                <w:szCs w:val="19"/>
              </w:rPr>
              <w:t xml:space="preserve">5.32 ± 0.46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9" w:firstLine="0"/>
              <w:jc w:val="left"/>
              <w:rPr>
                <w:sz w:val="19"/>
                <w:szCs w:val="19"/>
              </w:rPr>
            </w:pPr>
            <w:r w:rsidRPr="003F01B1">
              <w:rPr>
                <w:sz w:val="19"/>
                <w:szCs w:val="19"/>
              </w:rPr>
              <w:t xml:space="preserve">5.73 ± 0.09 </w:t>
            </w:r>
          </w:p>
        </w:tc>
      </w:tr>
      <w:tr w:rsidR="00951CA7" w:rsidRPr="003F01B1" w:rsidTr="003F01B1">
        <w:trPr>
          <w:cantSplit/>
          <w:jc w:val="center"/>
        </w:trPr>
        <w:tc>
          <w:tcPr>
            <w:tcW w:w="1541"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jc w:val="left"/>
              <w:rPr>
                <w:sz w:val="19"/>
                <w:szCs w:val="19"/>
              </w:rPr>
            </w:pPr>
            <w:r w:rsidRPr="003F01B1">
              <w:rPr>
                <w:b/>
                <w:sz w:val="19"/>
                <w:szCs w:val="19"/>
              </w:rPr>
              <w:t>HB (g/</w:t>
            </w:r>
            <w:proofErr w:type="spellStart"/>
            <w:r w:rsidRPr="003F01B1">
              <w:rPr>
                <w:b/>
                <w:sz w:val="19"/>
                <w:szCs w:val="19"/>
              </w:rPr>
              <w:t>dL</w:t>
            </w:r>
            <w:proofErr w:type="spellEnd"/>
            <w:r w:rsidRPr="003F01B1">
              <w:rPr>
                <w:b/>
                <w:sz w:val="19"/>
                <w:szCs w:val="19"/>
              </w:rPr>
              <w:t xml:space="preserve">) </w:t>
            </w:r>
          </w:p>
        </w:tc>
        <w:tc>
          <w:tcPr>
            <w:tcW w:w="970"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9"/>
                <w:szCs w:val="19"/>
              </w:rPr>
            </w:pPr>
            <w:r w:rsidRPr="003F01B1">
              <w:rPr>
                <w:sz w:val="19"/>
                <w:szCs w:val="19"/>
              </w:rPr>
              <w:t xml:space="preserve">14.18 ± </w:t>
            </w:r>
          </w:p>
          <w:p w:rsidR="00951CA7" w:rsidRPr="003F01B1" w:rsidRDefault="00BE1D10" w:rsidP="003F01B1">
            <w:pPr>
              <w:adjustRightInd w:val="0"/>
              <w:snapToGrid w:val="0"/>
              <w:spacing w:after="0" w:line="240" w:lineRule="auto"/>
              <w:ind w:left="0" w:right="0" w:firstLine="0"/>
              <w:jc w:val="left"/>
              <w:rPr>
                <w:sz w:val="19"/>
                <w:szCs w:val="19"/>
              </w:rPr>
            </w:pPr>
            <w:r w:rsidRPr="003F01B1">
              <w:rPr>
                <w:sz w:val="19"/>
                <w:szCs w:val="19"/>
              </w:rPr>
              <w:t xml:space="preserve">0.73 </w:t>
            </w:r>
          </w:p>
        </w:tc>
        <w:tc>
          <w:tcPr>
            <w:tcW w:w="97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10.88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0.45 </w:t>
            </w:r>
          </w:p>
        </w:tc>
        <w:tc>
          <w:tcPr>
            <w:tcW w:w="974" w:type="dxa"/>
            <w:gridSpan w:val="2"/>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12.80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0.61 </w:t>
            </w:r>
          </w:p>
        </w:tc>
        <w:tc>
          <w:tcPr>
            <w:tcW w:w="1018"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10.60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0.08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12.82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0.75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10.40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0.07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14.60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0.98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10.48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0.05 </w:t>
            </w:r>
          </w:p>
        </w:tc>
      </w:tr>
      <w:tr w:rsidR="00951CA7" w:rsidRPr="003F01B1" w:rsidTr="003F01B1">
        <w:trPr>
          <w:cantSplit/>
          <w:jc w:val="center"/>
        </w:trPr>
        <w:tc>
          <w:tcPr>
            <w:tcW w:w="1541"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jc w:val="left"/>
              <w:rPr>
                <w:sz w:val="19"/>
                <w:szCs w:val="19"/>
              </w:rPr>
            </w:pPr>
            <w:r w:rsidRPr="003F01B1">
              <w:rPr>
                <w:b/>
                <w:sz w:val="19"/>
                <w:szCs w:val="19"/>
              </w:rPr>
              <w:t xml:space="preserve">PVC (%) </w:t>
            </w:r>
          </w:p>
        </w:tc>
        <w:tc>
          <w:tcPr>
            <w:tcW w:w="970"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9"/>
                <w:szCs w:val="19"/>
              </w:rPr>
            </w:pPr>
            <w:r w:rsidRPr="003F01B1">
              <w:rPr>
                <w:sz w:val="19"/>
                <w:szCs w:val="19"/>
              </w:rPr>
              <w:t xml:space="preserve">37.86 ± </w:t>
            </w:r>
          </w:p>
          <w:p w:rsidR="00951CA7" w:rsidRPr="003F01B1" w:rsidRDefault="00BE1D10" w:rsidP="003F01B1">
            <w:pPr>
              <w:adjustRightInd w:val="0"/>
              <w:snapToGrid w:val="0"/>
              <w:spacing w:after="0" w:line="240" w:lineRule="auto"/>
              <w:ind w:left="0" w:right="0" w:firstLine="0"/>
              <w:jc w:val="left"/>
              <w:rPr>
                <w:sz w:val="19"/>
                <w:szCs w:val="19"/>
              </w:rPr>
            </w:pPr>
            <w:r w:rsidRPr="003F01B1">
              <w:rPr>
                <w:sz w:val="19"/>
                <w:szCs w:val="19"/>
              </w:rPr>
              <w:t xml:space="preserve">0.43 </w:t>
            </w:r>
          </w:p>
        </w:tc>
        <w:tc>
          <w:tcPr>
            <w:tcW w:w="97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37.50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1.41 </w:t>
            </w:r>
          </w:p>
        </w:tc>
        <w:tc>
          <w:tcPr>
            <w:tcW w:w="974" w:type="dxa"/>
            <w:gridSpan w:val="2"/>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40.34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1.76 </w:t>
            </w:r>
          </w:p>
        </w:tc>
        <w:tc>
          <w:tcPr>
            <w:tcW w:w="1018"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37.55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0.71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39.26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1.04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37.20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0.49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38.20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0.64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37.96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0.24 </w:t>
            </w:r>
          </w:p>
        </w:tc>
      </w:tr>
      <w:tr w:rsidR="00951CA7" w:rsidRPr="003F01B1" w:rsidTr="003F01B1">
        <w:trPr>
          <w:cantSplit/>
          <w:jc w:val="center"/>
        </w:trPr>
        <w:tc>
          <w:tcPr>
            <w:tcW w:w="1541"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jc w:val="left"/>
              <w:rPr>
                <w:sz w:val="19"/>
                <w:szCs w:val="19"/>
              </w:rPr>
            </w:pPr>
            <w:r w:rsidRPr="003F01B1">
              <w:rPr>
                <w:b/>
                <w:sz w:val="19"/>
                <w:szCs w:val="19"/>
              </w:rPr>
              <w:t xml:space="preserve">MCV (fl) </w:t>
            </w:r>
          </w:p>
        </w:tc>
        <w:tc>
          <w:tcPr>
            <w:tcW w:w="970"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9"/>
                <w:szCs w:val="19"/>
              </w:rPr>
            </w:pPr>
            <w:r w:rsidRPr="003F01B1">
              <w:rPr>
                <w:sz w:val="19"/>
                <w:szCs w:val="19"/>
              </w:rPr>
              <w:t xml:space="preserve">58.82 ± </w:t>
            </w:r>
          </w:p>
          <w:p w:rsidR="00951CA7" w:rsidRPr="003F01B1" w:rsidRDefault="00BE1D10" w:rsidP="003F01B1">
            <w:pPr>
              <w:adjustRightInd w:val="0"/>
              <w:snapToGrid w:val="0"/>
              <w:spacing w:after="0" w:line="240" w:lineRule="auto"/>
              <w:ind w:left="0" w:right="0" w:firstLine="0"/>
              <w:jc w:val="left"/>
              <w:rPr>
                <w:sz w:val="19"/>
                <w:szCs w:val="19"/>
              </w:rPr>
            </w:pPr>
            <w:r w:rsidRPr="003F01B1">
              <w:rPr>
                <w:sz w:val="19"/>
                <w:szCs w:val="19"/>
              </w:rPr>
              <w:t xml:space="preserve">0.67 </w:t>
            </w:r>
          </w:p>
        </w:tc>
        <w:tc>
          <w:tcPr>
            <w:tcW w:w="97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59.03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1.55 </w:t>
            </w:r>
          </w:p>
        </w:tc>
        <w:tc>
          <w:tcPr>
            <w:tcW w:w="974" w:type="dxa"/>
            <w:gridSpan w:val="2"/>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59.24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0.86 </w:t>
            </w:r>
          </w:p>
        </w:tc>
        <w:tc>
          <w:tcPr>
            <w:tcW w:w="1018"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63.65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2.30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63.00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1.32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64.5 ± 4.02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69.24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1.99</w:t>
            </w:r>
            <w:r w:rsidRPr="003F01B1">
              <w:rPr>
                <w:sz w:val="19"/>
                <w:szCs w:val="19"/>
                <w:vertAlign w:val="superscript"/>
              </w:rPr>
              <w:t>*</w:t>
            </w:r>
            <w:r w:rsidRPr="003F01B1">
              <w:rPr>
                <w:sz w:val="19"/>
                <w:szCs w:val="19"/>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69.50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1.85</w:t>
            </w:r>
            <w:r w:rsidRPr="003F01B1">
              <w:rPr>
                <w:sz w:val="19"/>
                <w:szCs w:val="19"/>
                <w:vertAlign w:val="superscript"/>
              </w:rPr>
              <w:t>*</w:t>
            </w:r>
            <w:r w:rsidRPr="003F01B1">
              <w:rPr>
                <w:sz w:val="19"/>
                <w:szCs w:val="19"/>
              </w:rPr>
              <w:t xml:space="preserve"> </w:t>
            </w:r>
          </w:p>
        </w:tc>
      </w:tr>
      <w:tr w:rsidR="00951CA7" w:rsidRPr="003F01B1" w:rsidTr="003F01B1">
        <w:trPr>
          <w:cantSplit/>
          <w:jc w:val="center"/>
        </w:trPr>
        <w:tc>
          <w:tcPr>
            <w:tcW w:w="1541"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jc w:val="left"/>
              <w:rPr>
                <w:sz w:val="19"/>
                <w:szCs w:val="19"/>
              </w:rPr>
            </w:pPr>
            <w:r w:rsidRPr="003F01B1">
              <w:rPr>
                <w:b/>
                <w:sz w:val="19"/>
                <w:szCs w:val="19"/>
              </w:rPr>
              <w:t xml:space="preserve">MCH (Pg) </w:t>
            </w:r>
          </w:p>
        </w:tc>
        <w:tc>
          <w:tcPr>
            <w:tcW w:w="970"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9"/>
                <w:szCs w:val="19"/>
              </w:rPr>
            </w:pPr>
            <w:r w:rsidRPr="003F01B1">
              <w:rPr>
                <w:sz w:val="19"/>
                <w:szCs w:val="19"/>
              </w:rPr>
              <w:t xml:space="preserve">18.02 ± </w:t>
            </w:r>
          </w:p>
          <w:p w:rsidR="00951CA7" w:rsidRPr="003F01B1" w:rsidRDefault="00BE1D10" w:rsidP="003F01B1">
            <w:pPr>
              <w:adjustRightInd w:val="0"/>
              <w:snapToGrid w:val="0"/>
              <w:spacing w:after="0" w:line="240" w:lineRule="auto"/>
              <w:ind w:left="0" w:right="0" w:firstLine="0"/>
              <w:jc w:val="left"/>
              <w:rPr>
                <w:sz w:val="19"/>
                <w:szCs w:val="19"/>
              </w:rPr>
            </w:pPr>
            <w:r w:rsidRPr="003F01B1">
              <w:rPr>
                <w:sz w:val="19"/>
                <w:szCs w:val="19"/>
              </w:rPr>
              <w:t xml:space="preserve">0.17 </w:t>
            </w:r>
          </w:p>
        </w:tc>
        <w:tc>
          <w:tcPr>
            <w:tcW w:w="97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17.60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0.21 </w:t>
            </w:r>
          </w:p>
        </w:tc>
        <w:tc>
          <w:tcPr>
            <w:tcW w:w="974" w:type="dxa"/>
            <w:gridSpan w:val="2"/>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17.10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0.19 </w:t>
            </w:r>
          </w:p>
        </w:tc>
        <w:tc>
          <w:tcPr>
            <w:tcW w:w="1018"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18.78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0.51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17 24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0.30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17.68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0.27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17.05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0.13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17.52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0.18 </w:t>
            </w:r>
          </w:p>
        </w:tc>
      </w:tr>
      <w:tr w:rsidR="00951CA7" w:rsidRPr="003F01B1" w:rsidTr="003F01B1">
        <w:trPr>
          <w:cantSplit/>
          <w:jc w:val="center"/>
        </w:trPr>
        <w:tc>
          <w:tcPr>
            <w:tcW w:w="1541"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jc w:val="left"/>
              <w:rPr>
                <w:sz w:val="19"/>
                <w:szCs w:val="19"/>
              </w:rPr>
            </w:pPr>
            <w:r w:rsidRPr="003F01B1">
              <w:rPr>
                <w:b/>
                <w:sz w:val="19"/>
                <w:szCs w:val="19"/>
              </w:rPr>
              <w:t>MCHC (g/</w:t>
            </w:r>
            <w:proofErr w:type="spellStart"/>
            <w:r w:rsidRPr="003F01B1">
              <w:rPr>
                <w:b/>
                <w:sz w:val="19"/>
                <w:szCs w:val="19"/>
              </w:rPr>
              <w:t>dL</w:t>
            </w:r>
            <w:proofErr w:type="spellEnd"/>
            <w:r w:rsidRPr="003F01B1">
              <w:rPr>
                <w:b/>
                <w:sz w:val="19"/>
                <w:szCs w:val="19"/>
              </w:rPr>
              <w:t xml:space="preserve">) </w:t>
            </w:r>
          </w:p>
        </w:tc>
        <w:tc>
          <w:tcPr>
            <w:tcW w:w="970"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9"/>
                <w:szCs w:val="19"/>
              </w:rPr>
            </w:pPr>
            <w:r w:rsidRPr="003F01B1">
              <w:rPr>
                <w:sz w:val="19"/>
                <w:szCs w:val="19"/>
              </w:rPr>
              <w:t xml:space="preserve">28.44 ± </w:t>
            </w:r>
          </w:p>
          <w:p w:rsidR="00951CA7" w:rsidRPr="003F01B1" w:rsidRDefault="00BE1D10" w:rsidP="003F01B1">
            <w:pPr>
              <w:adjustRightInd w:val="0"/>
              <w:snapToGrid w:val="0"/>
              <w:spacing w:after="0" w:line="240" w:lineRule="auto"/>
              <w:ind w:left="0" w:right="0" w:firstLine="0"/>
              <w:jc w:val="left"/>
              <w:rPr>
                <w:sz w:val="19"/>
                <w:szCs w:val="19"/>
              </w:rPr>
            </w:pPr>
            <w:r w:rsidRPr="003F01B1">
              <w:rPr>
                <w:sz w:val="19"/>
                <w:szCs w:val="19"/>
              </w:rPr>
              <w:t xml:space="preserve">0.24 </w:t>
            </w:r>
          </w:p>
        </w:tc>
        <w:tc>
          <w:tcPr>
            <w:tcW w:w="97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29.78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0.11 </w:t>
            </w:r>
          </w:p>
        </w:tc>
        <w:tc>
          <w:tcPr>
            <w:tcW w:w="974" w:type="dxa"/>
            <w:gridSpan w:val="2"/>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28.86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0.15 </w:t>
            </w:r>
          </w:p>
        </w:tc>
        <w:tc>
          <w:tcPr>
            <w:tcW w:w="1018"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28.25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0.34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28.50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0.26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28.68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0.29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28.63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0.27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28.60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0.24 </w:t>
            </w:r>
          </w:p>
        </w:tc>
      </w:tr>
      <w:tr w:rsidR="00951CA7" w:rsidRPr="003F01B1" w:rsidTr="003F01B1">
        <w:trPr>
          <w:cantSplit/>
          <w:jc w:val="center"/>
        </w:trPr>
        <w:tc>
          <w:tcPr>
            <w:tcW w:w="1541"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jc w:val="left"/>
              <w:rPr>
                <w:sz w:val="19"/>
                <w:szCs w:val="19"/>
              </w:rPr>
            </w:pPr>
            <w:proofErr w:type="spellStart"/>
            <w:r w:rsidRPr="003F01B1">
              <w:rPr>
                <w:b/>
                <w:sz w:val="19"/>
                <w:szCs w:val="19"/>
              </w:rPr>
              <w:t>Plts</w:t>
            </w:r>
            <w:proofErr w:type="spellEnd"/>
            <w:r w:rsidRPr="003F01B1">
              <w:rPr>
                <w:b/>
                <w:sz w:val="19"/>
                <w:szCs w:val="19"/>
              </w:rPr>
              <w:t xml:space="preserve"> (x100/L) </w:t>
            </w:r>
          </w:p>
        </w:tc>
        <w:tc>
          <w:tcPr>
            <w:tcW w:w="970"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9"/>
                <w:szCs w:val="19"/>
              </w:rPr>
            </w:pPr>
            <w:r w:rsidRPr="003F01B1">
              <w:rPr>
                <w:sz w:val="19"/>
                <w:szCs w:val="19"/>
              </w:rPr>
              <w:t xml:space="preserve">54.12 ± </w:t>
            </w:r>
          </w:p>
          <w:p w:rsidR="00951CA7" w:rsidRPr="003F01B1" w:rsidRDefault="00BE1D10" w:rsidP="003F01B1">
            <w:pPr>
              <w:adjustRightInd w:val="0"/>
              <w:snapToGrid w:val="0"/>
              <w:spacing w:after="0" w:line="240" w:lineRule="auto"/>
              <w:ind w:left="0" w:right="0" w:firstLine="0"/>
              <w:jc w:val="left"/>
              <w:rPr>
                <w:sz w:val="19"/>
                <w:szCs w:val="19"/>
              </w:rPr>
            </w:pPr>
            <w:r w:rsidRPr="003F01B1">
              <w:rPr>
                <w:sz w:val="19"/>
                <w:szCs w:val="19"/>
              </w:rPr>
              <w:t xml:space="preserve">4.85 </w:t>
            </w:r>
          </w:p>
        </w:tc>
        <w:tc>
          <w:tcPr>
            <w:tcW w:w="97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50.67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2.74 </w:t>
            </w:r>
          </w:p>
        </w:tc>
        <w:tc>
          <w:tcPr>
            <w:tcW w:w="974" w:type="dxa"/>
            <w:gridSpan w:val="2"/>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58.24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2.52 </w:t>
            </w:r>
          </w:p>
        </w:tc>
        <w:tc>
          <w:tcPr>
            <w:tcW w:w="1018"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54.48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3.64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57.92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1.86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55.40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0.58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59.13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4.09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53.30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3.29 </w:t>
            </w:r>
          </w:p>
        </w:tc>
      </w:tr>
      <w:tr w:rsidR="00951CA7" w:rsidRPr="003F01B1" w:rsidTr="003F01B1">
        <w:trPr>
          <w:cantSplit/>
          <w:jc w:val="center"/>
        </w:trPr>
        <w:tc>
          <w:tcPr>
            <w:tcW w:w="1541"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jc w:val="left"/>
              <w:rPr>
                <w:sz w:val="19"/>
                <w:szCs w:val="19"/>
              </w:rPr>
            </w:pPr>
            <w:r w:rsidRPr="003F01B1">
              <w:rPr>
                <w:b/>
                <w:sz w:val="19"/>
                <w:szCs w:val="19"/>
              </w:rPr>
              <w:t xml:space="preserve">WBC (x10/L) </w:t>
            </w:r>
          </w:p>
        </w:tc>
        <w:tc>
          <w:tcPr>
            <w:tcW w:w="970"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9"/>
                <w:szCs w:val="19"/>
              </w:rPr>
            </w:pPr>
            <w:r w:rsidRPr="003F01B1">
              <w:rPr>
                <w:sz w:val="19"/>
                <w:szCs w:val="19"/>
              </w:rPr>
              <w:t xml:space="preserve">6.28 ± 0.72 </w:t>
            </w:r>
          </w:p>
        </w:tc>
        <w:tc>
          <w:tcPr>
            <w:tcW w:w="97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8.10 ± 2.89 </w:t>
            </w:r>
          </w:p>
        </w:tc>
        <w:tc>
          <w:tcPr>
            <w:tcW w:w="974" w:type="dxa"/>
            <w:gridSpan w:val="2"/>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6.46 ± 1.13 </w:t>
            </w:r>
          </w:p>
        </w:tc>
        <w:tc>
          <w:tcPr>
            <w:tcW w:w="1018"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9.43 ± 2.23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6.78 ± 0.31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7.63 ± 1.24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5" w:firstLine="0"/>
              <w:jc w:val="left"/>
              <w:rPr>
                <w:sz w:val="19"/>
                <w:szCs w:val="19"/>
              </w:rPr>
            </w:pPr>
            <w:r w:rsidRPr="003F01B1">
              <w:rPr>
                <w:sz w:val="19"/>
                <w:szCs w:val="19"/>
              </w:rPr>
              <w:t xml:space="preserve">7.25 ± 0.28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9" w:firstLine="0"/>
              <w:jc w:val="left"/>
              <w:rPr>
                <w:sz w:val="19"/>
                <w:szCs w:val="19"/>
              </w:rPr>
            </w:pPr>
            <w:r w:rsidRPr="003F01B1">
              <w:rPr>
                <w:sz w:val="19"/>
                <w:szCs w:val="19"/>
              </w:rPr>
              <w:t xml:space="preserve">9.76 ± 0.94 </w:t>
            </w:r>
          </w:p>
        </w:tc>
      </w:tr>
      <w:tr w:rsidR="00951CA7" w:rsidRPr="003F01B1" w:rsidTr="003F01B1">
        <w:trPr>
          <w:cantSplit/>
          <w:jc w:val="center"/>
        </w:trPr>
        <w:tc>
          <w:tcPr>
            <w:tcW w:w="1541"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rPr>
                <w:sz w:val="19"/>
                <w:szCs w:val="19"/>
              </w:rPr>
            </w:pPr>
            <w:r w:rsidRPr="003F01B1">
              <w:rPr>
                <w:b/>
                <w:sz w:val="19"/>
                <w:szCs w:val="19"/>
              </w:rPr>
              <w:t xml:space="preserve">Neutrophils (%) </w:t>
            </w:r>
          </w:p>
        </w:tc>
        <w:tc>
          <w:tcPr>
            <w:tcW w:w="970"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9"/>
                <w:szCs w:val="19"/>
              </w:rPr>
            </w:pPr>
            <w:r w:rsidRPr="003F01B1">
              <w:rPr>
                <w:sz w:val="19"/>
                <w:szCs w:val="19"/>
              </w:rPr>
              <w:t xml:space="preserve">7.74 ± 1.44 </w:t>
            </w:r>
          </w:p>
        </w:tc>
        <w:tc>
          <w:tcPr>
            <w:tcW w:w="97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9.28 ± 3.04 </w:t>
            </w:r>
          </w:p>
        </w:tc>
        <w:tc>
          <w:tcPr>
            <w:tcW w:w="974" w:type="dxa"/>
            <w:gridSpan w:val="2"/>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9.14 ± 1.19 </w:t>
            </w:r>
          </w:p>
        </w:tc>
        <w:tc>
          <w:tcPr>
            <w:tcW w:w="1018"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8.34 ± 1.44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7.78 ± 1.39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7.70 ± 0.97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5" w:firstLine="0"/>
              <w:jc w:val="left"/>
              <w:rPr>
                <w:sz w:val="19"/>
                <w:szCs w:val="19"/>
              </w:rPr>
            </w:pPr>
            <w:r w:rsidRPr="003F01B1">
              <w:rPr>
                <w:sz w:val="19"/>
                <w:szCs w:val="19"/>
              </w:rPr>
              <w:t xml:space="preserve">7.13 ± 0.10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9" w:firstLine="0"/>
              <w:jc w:val="left"/>
              <w:rPr>
                <w:sz w:val="19"/>
                <w:szCs w:val="19"/>
              </w:rPr>
            </w:pPr>
            <w:r w:rsidRPr="003F01B1">
              <w:rPr>
                <w:sz w:val="19"/>
                <w:szCs w:val="19"/>
              </w:rPr>
              <w:t xml:space="preserve">7.62 ± 1.10 </w:t>
            </w:r>
          </w:p>
        </w:tc>
      </w:tr>
      <w:tr w:rsidR="00951CA7" w:rsidRPr="003F01B1" w:rsidTr="003F01B1">
        <w:trPr>
          <w:cantSplit/>
          <w:jc w:val="center"/>
        </w:trPr>
        <w:tc>
          <w:tcPr>
            <w:tcW w:w="1541"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b/>
                <w:sz w:val="19"/>
                <w:szCs w:val="19"/>
              </w:rPr>
              <w:t xml:space="preserve">Lymphocytes (%) </w:t>
            </w:r>
          </w:p>
        </w:tc>
        <w:tc>
          <w:tcPr>
            <w:tcW w:w="970"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9"/>
                <w:szCs w:val="19"/>
              </w:rPr>
            </w:pPr>
            <w:r w:rsidRPr="003F01B1">
              <w:rPr>
                <w:sz w:val="19"/>
                <w:szCs w:val="19"/>
              </w:rPr>
              <w:t xml:space="preserve">80.90 ± </w:t>
            </w:r>
          </w:p>
          <w:p w:rsidR="00951CA7" w:rsidRPr="003F01B1" w:rsidRDefault="00BE1D10" w:rsidP="003F01B1">
            <w:pPr>
              <w:adjustRightInd w:val="0"/>
              <w:snapToGrid w:val="0"/>
              <w:spacing w:after="0" w:line="240" w:lineRule="auto"/>
              <w:ind w:left="0" w:right="0" w:firstLine="0"/>
              <w:jc w:val="left"/>
              <w:rPr>
                <w:sz w:val="19"/>
                <w:szCs w:val="19"/>
              </w:rPr>
            </w:pPr>
            <w:r w:rsidRPr="003F01B1">
              <w:rPr>
                <w:sz w:val="19"/>
                <w:szCs w:val="19"/>
              </w:rPr>
              <w:t xml:space="preserve">2.88 </w:t>
            </w:r>
          </w:p>
        </w:tc>
        <w:tc>
          <w:tcPr>
            <w:tcW w:w="97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78.73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4.16 </w:t>
            </w:r>
          </w:p>
        </w:tc>
        <w:tc>
          <w:tcPr>
            <w:tcW w:w="974" w:type="dxa"/>
            <w:gridSpan w:val="2"/>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79.60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2.53 </w:t>
            </w:r>
          </w:p>
        </w:tc>
        <w:tc>
          <w:tcPr>
            <w:tcW w:w="1018"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79.75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4.64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80.58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2.75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80.75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3.84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83 40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1.07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82.66 ± </w:t>
            </w:r>
          </w:p>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1.98 </w:t>
            </w:r>
          </w:p>
        </w:tc>
      </w:tr>
      <w:tr w:rsidR="00951CA7" w:rsidRPr="003F01B1" w:rsidTr="003F01B1">
        <w:trPr>
          <w:cantSplit/>
          <w:jc w:val="center"/>
        </w:trPr>
        <w:tc>
          <w:tcPr>
            <w:tcW w:w="1541"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jc w:val="left"/>
              <w:rPr>
                <w:sz w:val="19"/>
                <w:szCs w:val="19"/>
              </w:rPr>
            </w:pPr>
            <w:r w:rsidRPr="003F01B1">
              <w:rPr>
                <w:b/>
                <w:sz w:val="19"/>
                <w:szCs w:val="19"/>
              </w:rPr>
              <w:t xml:space="preserve">Monocytes (%) </w:t>
            </w:r>
          </w:p>
        </w:tc>
        <w:tc>
          <w:tcPr>
            <w:tcW w:w="970"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9"/>
                <w:szCs w:val="19"/>
              </w:rPr>
            </w:pPr>
            <w:r w:rsidRPr="003F01B1">
              <w:rPr>
                <w:sz w:val="19"/>
                <w:szCs w:val="19"/>
              </w:rPr>
              <w:t xml:space="preserve">6.36 ± 1.15 </w:t>
            </w:r>
          </w:p>
        </w:tc>
        <w:tc>
          <w:tcPr>
            <w:tcW w:w="97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6.20 ± 1.01 </w:t>
            </w:r>
          </w:p>
        </w:tc>
        <w:tc>
          <w:tcPr>
            <w:tcW w:w="974" w:type="dxa"/>
            <w:gridSpan w:val="2"/>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5.70 ± 0.75 </w:t>
            </w:r>
          </w:p>
        </w:tc>
        <w:tc>
          <w:tcPr>
            <w:tcW w:w="1018"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7.10 ± 2.31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6.46 ± 0.66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3.40 ± 0.07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5" w:firstLine="0"/>
              <w:jc w:val="left"/>
              <w:rPr>
                <w:sz w:val="19"/>
                <w:szCs w:val="19"/>
              </w:rPr>
            </w:pPr>
            <w:r w:rsidRPr="003F01B1">
              <w:rPr>
                <w:sz w:val="19"/>
                <w:szCs w:val="19"/>
              </w:rPr>
              <w:t xml:space="preserve">5.05 ± 0.47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9" w:firstLine="0"/>
              <w:jc w:val="left"/>
              <w:rPr>
                <w:sz w:val="19"/>
                <w:szCs w:val="19"/>
              </w:rPr>
            </w:pPr>
            <w:r w:rsidRPr="003F01B1">
              <w:rPr>
                <w:sz w:val="19"/>
                <w:szCs w:val="19"/>
              </w:rPr>
              <w:t xml:space="preserve">4.84 ± 0.55 </w:t>
            </w:r>
          </w:p>
        </w:tc>
      </w:tr>
      <w:tr w:rsidR="00951CA7" w:rsidRPr="003F01B1" w:rsidTr="003F01B1">
        <w:trPr>
          <w:cantSplit/>
          <w:jc w:val="center"/>
        </w:trPr>
        <w:tc>
          <w:tcPr>
            <w:tcW w:w="1541"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proofErr w:type="spellStart"/>
            <w:r w:rsidRPr="003F01B1">
              <w:rPr>
                <w:b/>
                <w:sz w:val="19"/>
                <w:szCs w:val="19"/>
              </w:rPr>
              <w:t>Eosinophiles</w:t>
            </w:r>
            <w:proofErr w:type="spellEnd"/>
            <w:r w:rsidRPr="003F01B1">
              <w:rPr>
                <w:b/>
                <w:sz w:val="19"/>
                <w:szCs w:val="19"/>
              </w:rPr>
              <w:t xml:space="preserve"> (%) </w:t>
            </w:r>
          </w:p>
        </w:tc>
        <w:tc>
          <w:tcPr>
            <w:tcW w:w="970"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9"/>
                <w:szCs w:val="19"/>
              </w:rPr>
            </w:pPr>
            <w:r w:rsidRPr="003F01B1">
              <w:rPr>
                <w:sz w:val="19"/>
                <w:szCs w:val="19"/>
              </w:rPr>
              <w:t xml:space="preserve">0.32 ± 0.16 </w:t>
            </w:r>
          </w:p>
        </w:tc>
        <w:tc>
          <w:tcPr>
            <w:tcW w:w="97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0.40 ± 0.15 </w:t>
            </w:r>
          </w:p>
        </w:tc>
        <w:tc>
          <w:tcPr>
            <w:tcW w:w="974" w:type="dxa"/>
            <w:gridSpan w:val="2"/>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0.22 ± 0.07 </w:t>
            </w:r>
          </w:p>
        </w:tc>
        <w:tc>
          <w:tcPr>
            <w:tcW w:w="1018"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0.18 ± 0.04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0.22 ± 0.10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0.20 ± 0.04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5" w:firstLine="0"/>
              <w:jc w:val="left"/>
              <w:rPr>
                <w:sz w:val="19"/>
                <w:szCs w:val="19"/>
              </w:rPr>
            </w:pPr>
            <w:r w:rsidRPr="003F01B1">
              <w:rPr>
                <w:sz w:val="19"/>
                <w:szCs w:val="19"/>
              </w:rPr>
              <w:t xml:space="preserve">0.10 ± 0.04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9" w:firstLine="0"/>
              <w:jc w:val="left"/>
              <w:rPr>
                <w:sz w:val="19"/>
                <w:szCs w:val="19"/>
              </w:rPr>
            </w:pPr>
            <w:r w:rsidRPr="003F01B1">
              <w:rPr>
                <w:sz w:val="19"/>
                <w:szCs w:val="19"/>
              </w:rPr>
              <w:t xml:space="preserve">0.16 ± 0.04 </w:t>
            </w:r>
          </w:p>
        </w:tc>
      </w:tr>
      <w:tr w:rsidR="00951CA7" w:rsidRPr="003F01B1" w:rsidTr="003F01B1">
        <w:trPr>
          <w:cantSplit/>
          <w:jc w:val="center"/>
        </w:trPr>
        <w:tc>
          <w:tcPr>
            <w:tcW w:w="1541"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jc w:val="left"/>
              <w:rPr>
                <w:sz w:val="19"/>
                <w:szCs w:val="19"/>
              </w:rPr>
            </w:pPr>
            <w:r w:rsidRPr="003F01B1">
              <w:rPr>
                <w:b/>
                <w:sz w:val="19"/>
                <w:szCs w:val="19"/>
              </w:rPr>
              <w:t xml:space="preserve">Basophiles (%) </w:t>
            </w:r>
          </w:p>
        </w:tc>
        <w:tc>
          <w:tcPr>
            <w:tcW w:w="970"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9"/>
                <w:szCs w:val="19"/>
              </w:rPr>
            </w:pPr>
            <w:r w:rsidRPr="003F01B1">
              <w:rPr>
                <w:sz w:val="19"/>
                <w:szCs w:val="19"/>
              </w:rPr>
              <w:t xml:space="preserve">4.38 ± 0.89 </w:t>
            </w:r>
          </w:p>
        </w:tc>
        <w:tc>
          <w:tcPr>
            <w:tcW w:w="97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5.40 ± 0.93 </w:t>
            </w:r>
          </w:p>
        </w:tc>
        <w:tc>
          <w:tcPr>
            <w:tcW w:w="974" w:type="dxa"/>
            <w:gridSpan w:val="2"/>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5.34 ± 0.81 </w:t>
            </w:r>
          </w:p>
        </w:tc>
        <w:tc>
          <w:tcPr>
            <w:tcW w:w="1018"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4.63 ± 1.20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4.86 ± 1.08 </w:t>
            </w:r>
          </w:p>
        </w:tc>
        <w:tc>
          <w:tcPr>
            <w:tcW w:w="97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 w:val="19"/>
                <w:szCs w:val="19"/>
              </w:rPr>
            </w:pPr>
            <w:r w:rsidRPr="003F01B1">
              <w:rPr>
                <w:sz w:val="19"/>
                <w:szCs w:val="19"/>
              </w:rPr>
              <w:t xml:space="preserve">2.95 ± 0.35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5" w:firstLine="0"/>
              <w:jc w:val="left"/>
              <w:rPr>
                <w:sz w:val="19"/>
                <w:szCs w:val="19"/>
              </w:rPr>
            </w:pPr>
            <w:r w:rsidRPr="003F01B1">
              <w:rPr>
                <w:sz w:val="19"/>
                <w:szCs w:val="19"/>
              </w:rPr>
              <w:t xml:space="preserve">3.98 ± 0.25 </w:t>
            </w:r>
          </w:p>
        </w:tc>
        <w:tc>
          <w:tcPr>
            <w:tcW w:w="102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9" w:firstLine="0"/>
              <w:jc w:val="left"/>
              <w:rPr>
                <w:sz w:val="19"/>
                <w:szCs w:val="19"/>
              </w:rPr>
            </w:pPr>
            <w:r w:rsidRPr="003F01B1">
              <w:rPr>
                <w:sz w:val="19"/>
                <w:szCs w:val="19"/>
              </w:rPr>
              <w:t xml:space="preserve">4.62 ± 0.76 </w:t>
            </w:r>
          </w:p>
        </w:tc>
      </w:tr>
    </w:tbl>
    <w:p w:rsidR="00951CA7" w:rsidRDefault="00BE1D10" w:rsidP="003F01B1">
      <w:pPr>
        <w:adjustRightInd w:val="0"/>
        <w:snapToGrid w:val="0"/>
        <w:spacing w:after="0" w:line="240" w:lineRule="auto"/>
        <w:ind w:left="-5" w:right="0"/>
      </w:pPr>
      <w:r>
        <w:t xml:space="preserve">Values are presented as mean ± SEM (n = 5), </w:t>
      </w:r>
      <w:r>
        <w:rPr>
          <w:vertAlign w:val="superscript"/>
        </w:rPr>
        <w:t>*</w:t>
      </w:r>
      <w:r>
        <w:t xml:space="preserve">p&lt;0.05 significant when compared to control. (Two-way ANOVA followed by </w:t>
      </w:r>
      <w:proofErr w:type="spellStart"/>
      <w:r>
        <w:t>Bonferroni’s</w:t>
      </w:r>
      <w:proofErr w:type="spellEnd"/>
      <w:r>
        <w:t xml:space="preserve"> </w:t>
      </w:r>
      <w:r>
        <w:rPr>
          <w:i/>
        </w:rPr>
        <w:t>post hoc</w:t>
      </w:r>
      <w:r>
        <w:t xml:space="preserve"> test); m = male; f = female </w:t>
      </w:r>
    </w:p>
    <w:p w:rsidR="00951CA7" w:rsidRDefault="00BE1D10" w:rsidP="003F01B1">
      <w:pPr>
        <w:adjustRightInd w:val="0"/>
        <w:snapToGrid w:val="0"/>
        <w:spacing w:after="0" w:line="240" w:lineRule="auto"/>
        <w:ind w:left="427" w:right="0" w:firstLine="0"/>
        <w:jc w:val="left"/>
        <w:rPr>
          <w:rFonts w:eastAsia="宋体" w:hint="eastAsia"/>
          <w:lang w:eastAsia="zh-CN"/>
        </w:rPr>
      </w:pPr>
      <w:r>
        <w:t xml:space="preserve"> </w:t>
      </w:r>
    </w:p>
    <w:p w:rsidR="003F01B1" w:rsidRPr="003F01B1" w:rsidRDefault="003F01B1" w:rsidP="003F01B1">
      <w:pPr>
        <w:adjustRightInd w:val="0"/>
        <w:snapToGrid w:val="0"/>
        <w:spacing w:after="0" w:line="240" w:lineRule="auto"/>
        <w:ind w:left="427" w:right="0" w:firstLine="0"/>
        <w:jc w:val="left"/>
        <w:rPr>
          <w:rFonts w:eastAsia="宋体" w:hint="eastAsia"/>
          <w:lang w:eastAsia="zh-CN"/>
        </w:rPr>
      </w:pPr>
    </w:p>
    <w:p w:rsidR="00951CA7" w:rsidRDefault="00BE1D10" w:rsidP="003F01B1">
      <w:pPr>
        <w:adjustRightInd w:val="0"/>
        <w:snapToGrid w:val="0"/>
        <w:spacing w:after="0" w:line="240" w:lineRule="auto"/>
        <w:ind w:left="-5" w:right="0"/>
        <w:jc w:val="left"/>
      </w:pPr>
      <w:r>
        <w:rPr>
          <w:b/>
        </w:rPr>
        <w:t>Table 3</w:t>
      </w:r>
      <w:r w:rsidR="003F01B1">
        <w:rPr>
          <w:rFonts w:eastAsia="宋体" w:hint="eastAsia"/>
          <w:b/>
          <w:lang w:eastAsia="zh-CN"/>
        </w:rPr>
        <w:t>.</w:t>
      </w:r>
      <w:r>
        <w:rPr>
          <w:b/>
        </w:rPr>
        <w:t xml:space="preserve"> Effect of orally administered ethylacetate leaf extract of </w:t>
      </w:r>
      <w:r>
        <w:rPr>
          <w:b/>
          <w:i/>
        </w:rPr>
        <w:t>Mitracarpus villosus</w:t>
      </w:r>
      <w:r>
        <w:rPr>
          <w:b/>
        </w:rPr>
        <w:t xml:space="preserve"> on hepatic indices of Wistar rats.  </w:t>
      </w:r>
    </w:p>
    <w:tbl>
      <w:tblPr>
        <w:tblStyle w:val="TableGrid"/>
        <w:tblW w:w="0" w:type="auto"/>
        <w:jc w:val="center"/>
        <w:tblInd w:w="0" w:type="dxa"/>
        <w:tblCellMar>
          <w:top w:w="3" w:type="dxa"/>
          <w:left w:w="53" w:type="dxa"/>
          <w:right w:w="7" w:type="dxa"/>
        </w:tblCellMar>
        <w:tblLook w:val="04A0"/>
      </w:tblPr>
      <w:tblGrid>
        <w:gridCol w:w="1138"/>
        <w:gridCol w:w="1050"/>
        <w:gridCol w:w="1030"/>
        <w:gridCol w:w="1021"/>
        <w:gridCol w:w="1021"/>
        <w:gridCol w:w="1026"/>
        <w:gridCol w:w="1026"/>
        <w:gridCol w:w="1021"/>
        <w:gridCol w:w="1087"/>
      </w:tblGrid>
      <w:tr w:rsidR="00951CA7" w:rsidRPr="003F01B1" w:rsidTr="003F01B1">
        <w:trPr>
          <w:cantSplit/>
          <w:jc w:val="center"/>
        </w:trPr>
        <w:tc>
          <w:tcPr>
            <w:tcW w:w="114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 xml:space="preserve">Parameter </w:t>
            </w:r>
          </w:p>
        </w:tc>
        <w:tc>
          <w:tcPr>
            <w:tcW w:w="1056"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 xml:space="preserve"> </w:t>
            </w:r>
          </w:p>
        </w:tc>
        <w:tc>
          <w:tcPr>
            <w:tcW w:w="102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 xml:space="preserve"> </w:t>
            </w:r>
          </w:p>
        </w:tc>
        <w:tc>
          <w:tcPr>
            <w:tcW w:w="2059" w:type="dxa"/>
            <w:gridSpan w:val="2"/>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 xml:space="preserve"> </w:t>
            </w:r>
          </w:p>
        </w:tc>
        <w:tc>
          <w:tcPr>
            <w:tcW w:w="2059" w:type="dxa"/>
            <w:gridSpan w:val="2"/>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 xml:space="preserve">Treatment (mg/kg) </w:t>
            </w:r>
          </w:p>
        </w:tc>
        <w:tc>
          <w:tcPr>
            <w:tcW w:w="109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 xml:space="preserve"> </w:t>
            </w:r>
          </w:p>
        </w:tc>
      </w:tr>
      <w:tr w:rsidR="00951CA7" w:rsidRPr="003F01B1" w:rsidTr="003F01B1">
        <w:trPr>
          <w:cantSplit/>
          <w:jc w:val="center"/>
        </w:trPr>
        <w:tc>
          <w:tcPr>
            <w:tcW w:w="114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 xml:space="preserve">Vehicle </w:t>
            </w:r>
          </w:p>
        </w:tc>
        <w:tc>
          <w:tcPr>
            <w:tcW w:w="103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 xml:space="preserve"> </w:t>
            </w:r>
          </w:p>
        </w:tc>
        <w:tc>
          <w:tcPr>
            <w:tcW w:w="102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 xml:space="preserve">312 </w:t>
            </w:r>
          </w:p>
        </w:tc>
        <w:tc>
          <w:tcPr>
            <w:tcW w:w="102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 xml:space="preserve">625 </w:t>
            </w:r>
          </w:p>
        </w:tc>
        <w:tc>
          <w:tcPr>
            <w:tcW w:w="103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 xml:space="preserve"> </w:t>
            </w:r>
          </w:p>
        </w:tc>
        <w:tc>
          <w:tcPr>
            <w:tcW w:w="102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Cs w:val="20"/>
              </w:rPr>
            </w:pPr>
            <w:r w:rsidRPr="003F01B1">
              <w:rPr>
                <w:b/>
                <w:szCs w:val="20"/>
              </w:rPr>
              <w:t xml:space="preserve">1250 </w:t>
            </w:r>
          </w:p>
        </w:tc>
        <w:tc>
          <w:tcPr>
            <w:tcW w:w="109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 </w:t>
            </w:r>
          </w:p>
        </w:tc>
      </w:tr>
      <w:tr w:rsidR="00951CA7" w:rsidRPr="003F01B1" w:rsidTr="003F01B1">
        <w:trPr>
          <w:cantSplit/>
          <w:jc w:val="center"/>
        </w:trPr>
        <w:tc>
          <w:tcPr>
            <w:tcW w:w="114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m</w:t>
            </w:r>
            <w:r w:rsidRPr="003F01B1">
              <w:rPr>
                <w:szCs w:val="20"/>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f</w:t>
            </w:r>
            <w:r w:rsidRPr="003F01B1">
              <w:rPr>
                <w:szCs w:val="20"/>
              </w:rPr>
              <w:t xml:space="preserve"> </w:t>
            </w:r>
          </w:p>
        </w:tc>
        <w:tc>
          <w:tcPr>
            <w:tcW w:w="102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m</w:t>
            </w:r>
            <w:r w:rsidRPr="003F01B1">
              <w:rPr>
                <w:szCs w:val="20"/>
              </w:rPr>
              <w:t xml:space="preserve"> </w:t>
            </w:r>
          </w:p>
        </w:tc>
        <w:tc>
          <w:tcPr>
            <w:tcW w:w="102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f</w:t>
            </w:r>
            <w:r w:rsidRPr="003F01B1">
              <w:rPr>
                <w:szCs w:val="20"/>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m</w:t>
            </w:r>
            <w:r w:rsidRPr="003F01B1">
              <w:rPr>
                <w:szCs w:val="20"/>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f</w:t>
            </w:r>
            <w:r w:rsidRPr="003F01B1">
              <w:rPr>
                <w:szCs w:val="20"/>
              </w:rPr>
              <w:t xml:space="preserve"> </w:t>
            </w:r>
          </w:p>
        </w:tc>
        <w:tc>
          <w:tcPr>
            <w:tcW w:w="102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Cs w:val="20"/>
              </w:rPr>
            </w:pPr>
            <w:r w:rsidRPr="003F01B1">
              <w:rPr>
                <w:b/>
                <w:szCs w:val="20"/>
              </w:rPr>
              <w:t>m</w:t>
            </w:r>
            <w:r w:rsidRPr="003F01B1">
              <w:rPr>
                <w:szCs w:val="20"/>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f</w:t>
            </w:r>
            <w:r w:rsidRPr="003F01B1">
              <w:rPr>
                <w:szCs w:val="20"/>
              </w:rPr>
              <w:t xml:space="preserve"> </w:t>
            </w:r>
          </w:p>
        </w:tc>
      </w:tr>
      <w:tr w:rsidR="00951CA7" w:rsidRPr="003F01B1" w:rsidTr="003F01B1">
        <w:trPr>
          <w:cantSplit/>
          <w:jc w:val="center"/>
        </w:trPr>
        <w:tc>
          <w:tcPr>
            <w:tcW w:w="114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 xml:space="preserve">TB </w:t>
            </w:r>
          </w:p>
          <w:p w:rsidR="00951CA7" w:rsidRPr="003F01B1" w:rsidRDefault="00BE1D10" w:rsidP="003F01B1">
            <w:pPr>
              <w:adjustRightInd w:val="0"/>
              <w:snapToGrid w:val="0"/>
              <w:spacing w:after="0" w:line="240" w:lineRule="auto"/>
              <w:ind w:left="5" w:right="0" w:firstLine="0"/>
              <w:jc w:val="left"/>
              <w:rPr>
                <w:szCs w:val="20"/>
              </w:rPr>
            </w:pPr>
            <w:r w:rsidRPr="003F01B1">
              <w:rPr>
                <w:b/>
                <w:szCs w:val="20"/>
              </w:rPr>
              <w:t>(</w:t>
            </w:r>
            <w:proofErr w:type="spellStart"/>
            <w:r w:rsidRPr="003F01B1">
              <w:rPr>
                <w:b/>
                <w:szCs w:val="20"/>
              </w:rPr>
              <w:t>umol</w:t>
            </w:r>
            <w:proofErr w:type="spellEnd"/>
            <w:r w:rsidRPr="003F01B1">
              <w:rPr>
                <w:b/>
                <w:szCs w:val="20"/>
              </w:rPr>
              <w:t xml:space="preserve">/L) </w:t>
            </w:r>
          </w:p>
        </w:tc>
        <w:tc>
          <w:tcPr>
            <w:tcW w:w="1056"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28.96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2.99 </w:t>
            </w:r>
          </w:p>
        </w:tc>
        <w:tc>
          <w:tcPr>
            <w:tcW w:w="103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32.35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1.86 </w:t>
            </w:r>
          </w:p>
        </w:tc>
        <w:tc>
          <w:tcPr>
            <w:tcW w:w="102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28 90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1.24 </w:t>
            </w:r>
          </w:p>
        </w:tc>
        <w:tc>
          <w:tcPr>
            <w:tcW w:w="102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32.80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0.53 </w:t>
            </w:r>
          </w:p>
        </w:tc>
        <w:tc>
          <w:tcPr>
            <w:tcW w:w="103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31.16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0.85 </w:t>
            </w:r>
          </w:p>
        </w:tc>
        <w:tc>
          <w:tcPr>
            <w:tcW w:w="103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31.83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1.66 </w:t>
            </w:r>
          </w:p>
        </w:tc>
        <w:tc>
          <w:tcPr>
            <w:tcW w:w="102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Cs w:val="20"/>
              </w:rPr>
            </w:pPr>
            <w:r w:rsidRPr="003F01B1">
              <w:rPr>
                <w:szCs w:val="20"/>
              </w:rPr>
              <w:t xml:space="preserve">32.20 ± </w:t>
            </w:r>
          </w:p>
          <w:p w:rsidR="00951CA7" w:rsidRPr="003F01B1" w:rsidRDefault="00BE1D10" w:rsidP="003F01B1">
            <w:pPr>
              <w:adjustRightInd w:val="0"/>
              <w:snapToGrid w:val="0"/>
              <w:spacing w:after="0" w:line="240" w:lineRule="auto"/>
              <w:ind w:left="0" w:right="0" w:firstLine="0"/>
              <w:jc w:val="left"/>
              <w:rPr>
                <w:szCs w:val="20"/>
              </w:rPr>
            </w:pPr>
            <w:r w:rsidRPr="003F01B1">
              <w:rPr>
                <w:szCs w:val="20"/>
              </w:rPr>
              <w:t xml:space="preserve">0.46 </w:t>
            </w:r>
          </w:p>
        </w:tc>
        <w:tc>
          <w:tcPr>
            <w:tcW w:w="109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31.30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1.33 </w:t>
            </w:r>
          </w:p>
        </w:tc>
      </w:tr>
      <w:tr w:rsidR="00951CA7" w:rsidRPr="003F01B1" w:rsidTr="003F01B1">
        <w:trPr>
          <w:cantSplit/>
          <w:jc w:val="center"/>
        </w:trPr>
        <w:tc>
          <w:tcPr>
            <w:tcW w:w="114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 xml:space="preserve">DB </w:t>
            </w:r>
          </w:p>
          <w:p w:rsidR="00951CA7" w:rsidRPr="003F01B1" w:rsidRDefault="00BE1D10" w:rsidP="003F01B1">
            <w:pPr>
              <w:adjustRightInd w:val="0"/>
              <w:snapToGrid w:val="0"/>
              <w:spacing w:after="0" w:line="240" w:lineRule="auto"/>
              <w:ind w:left="5" w:right="0" w:firstLine="0"/>
              <w:jc w:val="left"/>
              <w:rPr>
                <w:szCs w:val="20"/>
              </w:rPr>
            </w:pPr>
            <w:r w:rsidRPr="003F01B1">
              <w:rPr>
                <w:b/>
                <w:szCs w:val="20"/>
              </w:rPr>
              <w:t>(</w:t>
            </w:r>
            <w:proofErr w:type="spellStart"/>
            <w:r w:rsidRPr="003F01B1">
              <w:rPr>
                <w:b/>
                <w:szCs w:val="20"/>
              </w:rPr>
              <w:t>umol</w:t>
            </w:r>
            <w:proofErr w:type="spellEnd"/>
            <w:r w:rsidRPr="003F01B1">
              <w:rPr>
                <w:b/>
                <w:szCs w:val="20"/>
              </w:rPr>
              <w:t xml:space="preserve">/L) </w:t>
            </w:r>
          </w:p>
        </w:tc>
        <w:tc>
          <w:tcPr>
            <w:tcW w:w="1056"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14.12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0.10  </w:t>
            </w:r>
          </w:p>
        </w:tc>
        <w:tc>
          <w:tcPr>
            <w:tcW w:w="103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14.35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1.37 </w:t>
            </w:r>
          </w:p>
        </w:tc>
        <w:tc>
          <w:tcPr>
            <w:tcW w:w="102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11.40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0.73 </w:t>
            </w:r>
          </w:p>
        </w:tc>
        <w:tc>
          <w:tcPr>
            <w:tcW w:w="102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13.86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1.56 </w:t>
            </w:r>
          </w:p>
        </w:tc>
        <w:tc>
          <w:tcPr>
            <w:tcW w:w="103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12.38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0.80 </w:t>
            </w:r>
          </w:p>
        </w:tc>
        <w:tc>
          <w:tcPr>
            <w:tcW w:w="103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12.85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1.36 </w:t>
            </w:r>
          </w:p>
        </w:tc>
        <w:tc>
          <w:tcPr>
            <w:tcW w:w="102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Cs w:val="20"/>
              </w:rPr>
            </w:pPr>
            <w:r w:rsidRPr="003F01B1">
              <w:rPr>
                <w:szCs w:val="20"/>
              </w:rPr>
              <w:t xml:space="preserve">13.68 ± </w:t>
            </w:r>
          </w:p>
          <w:p w:rsidR="00951CA7" w:rsidRPr="003F01B1" w:rsidRDefault="00BE1D10" w:rsidP="003F01B1">
            <w:pPr>
              <w:adjustRightInd w:val="0"/>
              <w:snapToGrid w:val="0"/>
              <w:spacing w:after="0" w:line="240" w:lineRule="auto"/>
              <w:ind w:left="0" w:right="0" w:firstLine="0"/>
              <w:jc w:val="left"/>
              <w:rPr>
                <w:szCs w:val="20"/>
              </w:rPr>
            </w:pPr>
            <w:r w:rsidRPr="003F01B1">
              <w:rPr>
                <w:szCs w:val="20"/>
              </w:rPr>
              <w:t xml:space="preserve">1.63 </w:t>
            </w:r>
          </w:p>
        </w:tc>
        <w:tc>
          <w:tcPr>
            <w:tcW w:w="109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15.12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1.49 </w:t>
            </w:r>
          </w:p>
        </w:tc>
      </w:tr>
      <w:tr w:rsidR="00951CA7" w:rsidRPr="003F01B1" w:rsidTr="003F01B1">
        <w:trPr>
          <w:cantSplit/>
          <w:jc w:val="center"/>
        </w:trPr>
        <w:tc>
          <w:tcPr>
            <w:tcW w:w="1142"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 xml:space="preserve"> ALP (u/c) </w:t>
            </w:r>
          </w:p>
        </w:tc>
        <w:tc>
          <w:tcPr>
            <w:tcW w:w="1056"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119.88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4.36 </w:t>
            </w:r>
          </w:p>
        </w:tc>
        <w:tc>
          <w:tcPr>
            <w:tcW w:w="103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115.80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4.92 </w:t>
            </w:r>
          </w:p>
        </w:tc>
        <w:tc>
          <w:tcPr>
            <w:tcW w:w="102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113.00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1.73 </w:t>
            </w:r>
          </w:p>
        </w:tc>
        <w:tc>
          <w:tcPr>
            <w:tcW w:w="102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117.00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4.68 </w:t>
            </w:r>
          </w:p>
        </w:tc>
        <w:tc>
          <w:tcPr>
            <w:tcW w:w="103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113.00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1.76 </w:t>
            </w:r>
          </w:p>
        </w:tc>
        <w:tc>
          <w:tcPr>
            <w:tcW w:w="103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123.20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4.77 </w:t>
            </w:r>
          </w:p>
        </w:tc>
        <w:tc>
          <w:tcPr>
            <w:tcW w:w="102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Cs w:val="20"/>
              </w:rPr>
            </w:pPr>
            <w:r w:rsidRPr="003F01B1">
              <w:rPr>
                <w:szCs w:val="20"/>
              </w:rPr>
              <w:t xml:space="preserve">114.60 ± </w:t>
            </w:r>
          </w:p>
          <w:p w:rsidR="00951CA7" w:rsidRPr="003F01B1" w:rsidRDefault="00BE1D10" w:rsidP="003F01B1">
            <w:pPr>
              <w:adjustRightInd w:val="0"/>
              <w:snapToGrid w:val="0"/>
              <w:spacing w:after="0" w:line="240" w:lineRule="auto"/>
              <w:ind w:left="0" w:right="0" w:firstLine="0"/>
              <w:jc w:val="left"/>
              <w:rPr>
                <w:szCs w:val="20"/>
              </w:rPr>
            </w:pPr>
            <w:r w:rsidRPr="003F01B1">
              <w:rPr>
                <w:szCs w:val="20"/>
              </w:rPr>
              <w:t>1.96</w:t>
            </w:r>
            <w:r w:rsidRPr="003F01B1">
              <w:rPr>
                <w:color w:val="FF0000"/>
                <w:szCs w:val="20"/>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127.40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3.26* </w:t>
            </w:r>
          </w:p>
        </w:tc>
      </w:tr>
      <w:tr w:rsidR="00951CA7" w:rsidRPr="003F01B1" w:rsidTr="003F01B1">
        <w:trPr>
          <w:cantSplit/>
          <w:jc w:val="center"/>
        </w:trPr>
        <w:tc>
          <w:tcPr>
            <w:tcW w:w="1142"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 xml:space="preserve">AST (u/c) </w:t>
            </w:r>
          </w:p>
        </w:tc>
        <w:tc>
          <w:tcPr>
            <w:tcW w:w="1056"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rPr>
                <w:szCs w:val="20"/>
              </w:rPr>
            </w:pPr>
            <w:r w:rsidRPr="003F01B1">
              <w:rPr>
                <w:szCs w:val="20"/>
              </w:rPr>
              <w:t xml:space="preserve">9.60 ± 1.21 </w:t>
            </w:r>
          </w:p>
        </w:tc>
        <w:tc>
          <w:tcPr>
            <w:tcW w:w="103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13.40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1.54 </w:t>
            </w:r>
          </w:p>
        </w:tc>
        <w:tc>
          <w:tcPr>
            <w:tcW w:w="1027"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rPr>
                <w:szCs w:val="20"/>
              </w:rPr>
            </w:pPr>
            <w:r w:rsidRPr="003F01B1">
              <w:rPr>
                <w:szCs w:val="20"/>
              </w:rPr>
              <w:t xml:space="preserve">9.60 ± 0.60 </w:t>
            </w:r>
          </w:p>
        </w:tc>
        <w:tc>
          <w:tcPr>
            <w:tcW w:w="102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12.00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2.61 </w:t>
            </w:r>
          </w:p>
        </w:tc>
        <w:tc>
          <w:tcPr>
            <w:tcW w:w="1032"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rPr>
                <w:szCs w:val="20"/>
              </w:rPr>
            </w:pPr>
            <w:r w:rsidRPr="003F01B1">
              <w:rPr>
                <w:szCs w:val="20"/>
              </w:rPr>
              <w:t xml:space="preserve">9.20 ± 0.58 </w:t>
            </w:r>
          </w:p>
        </w:tc>
        <w:tc>
          <w:tcPr>
            <w:tcW w:w="103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14.80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2.24 </w:t>
            </w:r>
          </w:p>
        </w:tc>
        <w:tc>
          <w:tcPr>
            <w:tcW w:w="1027"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0" w:right="0" w:firstLine="0"/>
              <w:rPr>
                <w:szCs w:val="20"/>
              </w:rPr>
            </w:pPr>
            <w:r w:rsidRPr="003F01B1">
              <w:rPr>
                <w:szCs w:val="20"/>
              </w:rPr>
              <w:t xml:space="preserve">8.80 ± 0.58 </w:t>
            </w:r>
          </w:p>
        </w:tc>
        <w:tc>
          <w:tcPr>
            <w:tcW w:w="109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15.80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2.97 </w:t>
            </w:r>
          </w:p>
        </w:tc>
      </w:tr>
      <w:tr w:rsidR="00951CA7" w:rsidRPr="003F01B1" w:rsidTr="003F01B1">
        <w:trPr>
          <w:cantSplit/>
          <w:jc w:val="center"/>
        </w:trPr>
        <w:tc>
          <w:tcPr>
            <w:tcW w:w="1142"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 xml:space="preserve">ALT (u/c) </w:t>
            </w:r>
          </w:p>
        </w:tc>
        <w:tc>
          <w:tcPr>
            <w:tcW w:w="1056"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rPr>
                <w:szCs w:val="20"/>
              </w:rPr>
            </w:pPr>
            <w:r w:rsidRPr="003F01B1">
              <w:rPr>
                <w:szCs w:val="20"/>
              </w:rPr>
              <w:t xml:space="preserve">9.00 ± 0.71 </w:t>
            </w:r>
          </w:p>
        </w:tc>
        <w:tc>
          <w:tcPr>
            <w:tcW w:w="1037"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rPr>
                <w:szCs w:val="20"/>
              </w:rPr>
            </w:pPr>
            <w:r w:rsidRPr="003F01B1">
              <w:rPr>
                <w:szCs w:val="20"/>
              </w:rPr>
              <w:t xml:space="preserve">7.60 ± 0.51 </w:t>
            </w:r>
          </w:p>
        </w:tc>
        <w:tc>
          <w:tcPr>
            <w:tcW w:w="102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11.20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1.01 </w:t>
            </w:r>
          </w:p>
        </w:tc>
        <w:tc>
          <w:tcPr>
            <w:tcW w:w="1027"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rPr>
                <w:szCs w:val="20"/>
              </w:rPr>
            </w:pPr>
            <w:r w:rsidRPr="003F01B1">
              <w:rPr>
                <w:szCs w:val="20"/>
              </w:rPr>
              <w:t xml:space="preserve">8.60 ± 1.60 </w:t>
            </w:r>
          </w:p>
        </w:tc>
        <w:tc>
          <w:tcPr>
            <w:tcW w:w="103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11.40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0.87 </w:t>
            </w:r>
          </w:p>
        </w:tc>
        <w:tc>
          <w:tcPr>
            <w:tcW w:w="1032"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rPr>
                <w:szCs w:val="20"/>
              </w:rPr>
            </w:pPr>
            <w:r w:rsidRPr="003F01B1">
              <w:rPr>
                <w:szCs w:val="20"/>
              </w:rPr>
              <w:t xml:space="preserve">8.00 ± 2.07 </w:t>
            </w:r>
          </w:p>
        </w:tc>
        <w:tc>
          <w:tcPr>
            <w:tcW w:w="102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Cs w:val="20"/>
              </w:rPr>
            </w:pPr>
            <w:r w:rsidRPr="003F01B1">
              <w:rPr>
                <w:szCs w:val="20"/>
              </w:rPr>
              <w:t xml:space="preserve">11.40 ± </w:t>
            </w:r>
          </w:p>
          <w:p w:rsidR="00951CA7" w:rsidRPr="003F01B1" w:rsidRDefault="00BE1D10" w:rsidP="003F01B1">
            <w:pPr>
              <w:adjustRightInd w:val="0"/>
              <w:snapToGrid w:val="0"/>
              <w:spacing w:after="0" w:line="240" w:lineRule="auto"/>
              <w:ind w:left="0" w:right="0" w:firstLine="0"/>
              <w:jc w:val="left"/>
              <w:rPr>
                <w:szCs w:val="20"/>
              </w:rPr>
            </w:pPr>
            <w:r w:rsidRPr="003F01B1">
              <w:rPr>
                <w:szCs w:val="20"/>
              </w:rPr>
              <w:t xml:space="preserve">0.60 </w:t>
            </w:r>
          </w:p>
        </w:tc>
        <w:tc>
          <w:tcPr>
            <w:tcW w:w="1094"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rPr>
                <w:szCs w:val="20"/>
              </w:rPr>
            </w:pPr>
            <w:r w:rsidRPr="003F01B1">
              <w:rPr>
                <w:szCs w:val="20"/>
              </w:rPr>
              <w:t xml:space="preserve">8.60 ± 1.50 </w:t>
            </w:r>
          </w:p>
        </w:tc>
      </w:tr>
      <w:tr w:rsidR="00951CA7" w:rsidRPr="003F01B1" w:rsidTr="003F01B1">
        <w:trPr>
          <w:cantSplit/>
          <w:jc w:val="center"/>
        </w:trPr>
        <w:tc>
          <w:tcPr>
            <w:tcW w:w="1142"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 xml:space="preserve">TP (g/dl) </w:t>
            </w:r>
          </w:p>
        </w:tc>
        <w:tc>
          <w:tcPr>
            <w:tcW w:w="1056"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66.00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2.84 </w:t>
            </w:r>
          </w:p>
        </w:tc>
        <w:tc>
          <w:tcPr>
            <w:tcW w:w="103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64.20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2.80 </w:t>
            </w:r>
          </w:p>
        </w:tc>
        <w:tc>
          <w:tcPr>
            <w:tcW w:w="102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69.60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2.77 </w:t>
            </w:r>
          </w:p>
        </w:tc>
        <w:tc>
          <w:tcPr>
            <w:tcW w:w="102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61.00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1.48 </w:t>
            </w:r>
          </w:p>
        </w:tc>
        <w:tc>
          <w:tcPr>
            <w:tcW w:w="103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70.20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1.96 </w:t>
            </w:r>
          </w:p>
        </w:tc>
        <w:tc>
          <w:tcPr>
            <w:tcW w:w="103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59 40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1.74 </w:t>
            </w:r>
          </w:p>
        </w:tc>
        <w:tc>
          <w:tcPr>
            <w:tcW w:w="102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Cs w:val="20"/>
              </w:rPr>
            </w:pPr>
            <w:r w:rsidRPr="003F01B1">
              <w:rPr>
                <w:szCs w:val="20"/>
              </w:rPr>
              <w:t xml:space="preserve">67.80 ± </w:t>
            </w:r>
          </w:p>
          <w:p w:rsidR="00951CA7" w:rsidRPr="003F01B1" w:rsidRDefault="00BE1D10" w:rsidP="003F01B1">
            <w:pPr>
              <w:adjustRightInd w:val="0"/>
              <w:snapToGrid w:val="0"/>
              <w:spacing w:after="0" w:line="240" w:lineRule="auto"/>
              <w:ind w:left="0" w:right="0" w:firstLine="0"/>
              <w:jc w:val="left"/>
              <w:rPr>
                <w:szCs w:val="20"/>
              </w:rPr>
            </w:pPr>
            <w:r w:rsidRPr="003F01B1">
              <w:rPr>
                <w:szCs w:val="20"/>
              </w:rPr>
              <w:t xml:space="preserve">2.54 </w:t>
            </w:r>
          </w:p>
        </w:tc>
        <w:tc>
          <w:tcPr>
            <w:tcW w:w="109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61.60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2.94 </w:t>
            </w:r>
          </w:p>
        </w:tc>
      </w:tr>
      <w:tr w:rsidR="00951CA7" w:rsidRPr="003F01B1" w:rsidTr="003F01B1">
        <w:trPr>
          <w:cantSplit/>
          <w:jc w:val="center"/>
        </w:trPr>
        <w:tc>
          <w:tcPr>
            <w:tcW w:w="1142"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jc w:val="left"/>
              <w:rPr>
                <w:szCs w:val="20"/>
              </w:rPr>
            </w:pPr>
            <w:r w:rsidRPr="003F01B1">
              <w:rPr>
                <w:b/>
                <w:szCs w:val="20"/>
              </w:rPr>
              <w:t xml:space="preserve">Al (g/dl) </w:t>
            </w:r>
          </w:p>
        </w:tc>
        <w:tc>
          <w:tcPr>
            <w:tcW w:w="1056"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rPr>
                <w:szCs w:val="20"/>
              </w:rPr>
            </w:pPr>
            <w:r w:rsidRPr="003F01B1">
              <w:rPr>
                <w:szCs w:val="20"/>
              </w:rPr>
              <w:t xml:space="preserve">42.8 ± 3.12 </w:t>
            </w:r>
          </w:p>
        </w:tc>
        <w:tc>
          <w:tcPr>
            <w:tcW w:w="103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41.20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3.65 </w:t>
            </w:r>
          </w:p>
        </w:tc>
        <w:tc>
          <w:tcPr>
            <w:tcW w:w="1027"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rPr>
                <w:szCs w:val="20"/>
              </w:rPr>
            </w:pPr>
            <w:r w:rsidRPr="003F01B1">
              <w:rPr>
                <w:szCs w:val="20"/>
              </w:rPr>
              <w:t xml:space="preserve">47.4 ± 2.64 </w:t>
            </w:r>
          </w:p>
        </w:tc>
        <w:tc>
          <w:tcPr>
            <w:tcW w:w="1027"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40.40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3.30 </w:t>
            </w:r>
          </w:p>
        </w:tc>
        <w:tc>
          <w:tcPr>
            <w:tcW w:w="1032"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5" w:right="0" w:firstLine="0"/>
              <w:rPr>
                <w:szCs w:val="20"/>
              </w:rPr>
            </w:pPr>
            <w:r w:rsidRPr="003F01B1">
              <w:rPr>
                <w:szCs w:val="20"/>
              </w:rPr>
              <w:t xml:space="preserve">41.6 ± 2.29 </w:t>
            </w:r>
          </w:p>
        </w:tc>
        <w:tc>
          <w:tcPr>
            <w:tcW w:w="103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41.00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3.37 </w:t>
            </w:r>
          </w:p>
        </w:tc>
        <w:tc>
          <w:tcPr>
            <w:tcW w:w="1027"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0" w:right="0" w:firstLine="0"/>
              <w:rPr>
                <w:szCs w:val="20"/>
              </w:rPr>
            </w:pPr>
            <w:r w:rsidRPr="003F01B1">
              <w:rPr>
                <w:szCs w:val="20"/>
              </w:rPr>
              <w:t xml:space="preserve">49.8 ± 2.58 </w:t>
            </w:r>
          </w:p>
        </w:tc>
        <w:tc>
          <w:tcPr>
            <w:tcW w:w="109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39.80 ± </w:t>
            </w:r>
          </w:p>
          <w:p w:rsidR="00951CA7" w:rsidRPr="003F01B1" w:rsidRDefault="00BE1D10" w:rsidP="003F01B1">
            <w:pPr>
              <w:adjustRightInd w:val="0"/>
              <w:snapToGrid w:val="0"/>
              <w:spacing w:after="0" w:line="240" w:lineRule="auto"/>
              <w:ind w:left="5" w:right="0" w:firstLine="0"/>
              <w:jc w:val="left"/>
              <w:rPr>
                <w:szCs w:val="20"/>
              </w:rPr>
            </w:pPr>
            <w:r w:rsidRPr="003F01B1">
              <w:rPr>
                <w:szCs w:val="20"/>
              </w:rPr>
              <w:t xml:space="preserve">3.09 </w:t>
            </w:r>
          </w:p>
        </w:tc>
      </w:tr>
    </w:tbl>
    <w:p w:rsidR="00951CA7" w:rsidRDefault="00BE1D10" w:rsidP="003F01B1">
      <w:pPr>
        <w:adjustRightInd w:val="0"/>
        <w:snapToGrid w:val="0"/>
        <w:spacing w:after="0" w:line="240" w:lineRule="auto"/>
        <w:ind w:left="-5" w:right="0"/>
      </w:pPr>
      <w:r>
        <w:t xml:space="preserve">Alkaline </w:t>
      </w:r>
      <w:proofErr w:type="spellStart"/>
      <w:r>
        <w:t>phosphatase</w:t>
      </w:r>
      <w:proofErr w:type="spellEnd"/>
      <w:r>
        <w:t xml:space="preserve"> (ALP), </w:t>
      </w:r>
      <w:proofErr w:type="spellStart"/>
      <w:r>
        <w:t>Aspartate</w:t>
      </w:r>
      <w:proofErr w:type="spellEnd"/>
      <w:r>
        <w:t xml:space="preserve"> </w:t>
      </w:r>
      <w:proofErr w:type="spellStart"/>
      <w:r>
        <w:t>aminotranferases</w:t>
      </w:r>
      <w:proofErr w:type="spellEnd"/>
      <w:r>
        <w:t xml:space="preserve"> (AST), </w:t>
      </w:r>
      <w:proofErr w:type="spellStart"/>
      <w:r>
        <w:t>Alanine</w:t>
      </w:r>
      <w:proofErr w:type="spellEnd"/>
      <w:r>
        <w:t xml:space="preserve"> </w:t>
      </w:r>
      <w:proofErr w:type="spellStart"/>
      <w:r>
        <w:t>aminotransferaces</w:t>
      </w:r>
      <w:proofErr w:type="spellEnd"/>
      <w:r>
        <w:t xml:space="preserve"> (ALT), Total Bilirubin (TB), Direct Bilirubin (DB), TP (Total protein), Al (Albumin), m = male; f = female Values are mean ± SEM; n = 5, ANOVA followed by </w:t>
      </w:r>
      <w:proofErr w:type="spellStart"/>
      <w:r>
        <w:t>Bonferroni’s</w:t>
      </w:r>
      <w:proofErr w:type="spellEnd"/>
      <w:r>
        <w:t xml:space="preserve"> </w:t>
      </w:r>
      <w:r>
        <w:rPr>
          <w:i/>
        </w:rPr>
        <w:t>post hoc</w:t>
      </w:r>
      <w:r>
        <w:t xml:space="preserve">, *p&lt;0.05 vs control. </w:t>
      </w:r>
    </w:p>
    <w:p w:rsidR="00951CA7" w:rsidRDefault="00BE1D10" w:rsidP="003F01B1">
      <w:pPr>
        <w:adjustRightInd w:val="0"/>
        <w:snapToGrid w:val="0"/>
        <w:spacing w:after="0" w:line="240" w:lineRule="auto"/>
        <w:ind w:left="0" w:right="0" w:firstLine="0"/>
        <w:jc w:val="left"/>
      </w:pPr>
      <w:r>
        <w:rPr>
          <w:b/>
        </w:rPr>
        <w:t xml:space="preserve"> </w:t>
      </w:r>
    </w:p>
    <w:p w:rsidR="003F01B1" w:rsidRDefault="003F01B1" w:rsidP="003F01B1">
      <w:pPr>
        <w:adjustRightInd w:val="0"/>
        <w:snapToGrid w:val="0"/>
        <w:spacing w:after="0" w:line="240" w:lineRule="auto"/>
        <w:ind w:left="0" w:right="9" w:firstLine="0"/>
        <w:jc w:val="center"/>
        <w:rPr>
          <w:rFonts w:eastAsia="宋体" w:hint="eastAsia"/>
          <w:b/>
          <w:lang w:eastAsia="zh-CN"/>
        </w:rPr>
      </w:pPr>
    </w:p>
    <w:p w:rsidR="003F01B1" w:rsidRDefault="003F01B1" w:rsidP="003F01B1">
      <w:pPr>
        <w:adjustRightInd w:val="0"/>
        <w:snapToGrid w:val="0"/>
        <w:spacing w:after="0" w:line="240" w:lineRule="auto"/>
        <w:ind w:left="0" w:right="9" w:firstLine="0"/>
        <w:jc w:val="center"/>
        <w:rPr>
          <w:rFonts w:eastAsia="宋体" w:hint="eastAsia"/>
          <w:b/>
          <w:lang w:eastAsia="zh-CN"/>
        </w:rPr>
      </w:pPr>
    </w:p>
    <w:p w:rsidR="003F01B1" w:rsidRDefault="003F01B1" w:rsidP="003F01B1">
      <w:pPr>
        <w:adjustRightInd w:val="0"/>
        <w:snapToGrid w:val="0"/>
        <w:spacing w:after="0" w:line="240" w:lineRule="auto"/>
        <w:ind w:left="0" w:right="9" w:firstLine="0"/>
        <w:jc w:val="center"/>
        <w:rPr>
          <w:rFonts w:eastAsia="宋体" w:hint="eastAsia"/>
          <w:b/>
          <w:lang w:eastAsia="zh-CN"/>
        </w:rPr>
      </w:pPr>
    </w:p>
    <w:p w:rsidR="00951CA7" w:rsidRDefault="00BE1D10" w:rsidP="003F01B1">
      <w:pPr>
        <w:adjustRightInd w:val="0"/>
        <w:snapToGrid w:val="0"/>
        <w:spacing w:after="0" w:line="240" w:lineRule="auto"/>
        <w:ind w:left="0" w:right="9" w:firstLine="0"/>
        <w:jc w:val="center"/>
      </w:pPr>
      <w:r>
        <w:rPr>
          <w:b/>
        </w:rPr>
        <w:lastRenderedPageBreak/>
        <w:t>Table 4</w:t>
      </w:r>
      <w:r w:rsidR="003F01B1">
        <w:rPr>
          <w:rFonts w:eastAsia="宋体" w:hint="eastAsia"/>
          <w:b/>
          <w:lang w:eastAsia="zh-CN"/>
        </w:rPr>
        <w:t>.</w:t>
      </w:r>
      <w:r>
        <w:rPr>
          <w:b/>
        </w:rPr>
        <w:t xml:space="preserve"> Effect of ethylacetate leaf extract of </w:t>
      </w:r>
      <w:r>
        <w:rPr>
          <w:b/>
          <w:i/>
        </w:rPr>
        <w:t xml:space="preserve">Mitracarpus villosus </w:t>
      </w:r>
      <w:r>
        <w:rPr>
          <w:b/>
        </w:rPr>
        <w:t xml:space="preserve">on renal parameters of Wistar rats. </w:t>
      </w:r>
      <w:r>
        <w:t xml:space="preserve"> </w:t>
      </w:r>
    </w:p>
    <w:tbl>
      <w:tblPr>
        <w:tblStyle w:val="TableGrid"/>
        <w:tblW w:w="0" w:type="auto"/>
        <w:jc w:val="center"/>
        <w:tblInd w:w="0" w:type="dxa"/>
        <w:tblCellMar>
          <w:top w:w="3" w:type="dxa"/>
          <w:left w:w="58" w:type="dxa"/>
          <w:right w:w="36" w:type="dxa"/>
        </w:tblCellMar>
        <w:tblLook w:val="04A0"/>
      </w:tblPr>
      <w:tblGrid>
        <w:gridCol w:w="1498"/>
        <w:gridCol w:w="986"/>
        <w:gridCol w:w="987"/>
        <w:gridCol w:w="987"/>
        <w:gridCol w:w="987"/>
        <w:gridCol w:w="982"/>
        <w:gridCol w:w="987"/>
        <w:gridCol w:w="987"/>
        <w:gridCol w:w="1053"/>
      </w:tblGrid>
      <w:tr w:rsidR="00951CA7" w:rsidRPr="003F01B1" w:rsidTr="003F01B1">
        <w:trPr>
          <w:cantSplit/>
          <w:jc w:val="center"/>
        </w:trPr>
        <w:tc>
          <w:tcPr>
            <w:tcW w:w="150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Parameter (</w:t>
            </w:r>
            <w:proofErr w:type="spellStart"/>
            <w:r w:rsidRPr="003F01B1">
              <w:rPr>
                <w:b/>
                <w:sz w:val="18"/>
                <w:szCs w:val="18"/>
              </w:rPr>
              <w:t>mmol</w:t>
            </w:r>
            <w:proofErr w:type="spellEnd"/>
            <w:r w:rsidRPr="003F01B1">
              <w:rPr>
                <w:b/>
                <w:sz w:val="18"/>
                <w:szCs w:val="18"/>
              </w:rPr>
              <w:t xml:space="preserve">/L) </w:t>
            </w:r>
          </w:p>
        </w:tc>
        <w:tc>
          <w:tcPr>
            <w:tcW w:w="989"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 xml:space="preserve"> </w:t>
            </w:r>
          </w:p>
        </w:tc>
        <w:tc>
          <w:tcPr>
            <w:tcW w:w="989"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 xml:space="preserve"> </w:t>
            </w:r>
          </w:p>
        </w:tc>
        <w:tc>
          <w:tcPr>
            <w:tcW w:w="989" w:type="dxa"/>
            <w:tcBorders>
              <w:top w:val="single" w:sz="4" w:space="0" w:color="000000"/>
              <w:left w:val="single" w:sz="4" w:space="0" w:color="000000"/>
              <w:bottom w:val="single" w:sz="4" w:space="0" w:color="000000"/>
              <w:right w:val="nil"/>
            </w:tcBorders>
            <w:vAlign w:val="center"/>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 xml:space="preserve"> </w:t>
            </w:r>
          </w:p>
        </w:tc>
        <w:tc>
          <w:tcPr>
            <w:tcW w:w="989" w:type="dxa"/>
            <w:tcBorders>
              <w:top w:val="single" w:sz="4" w:space="0" w:color="000000"/>
              <w:left w:val="nil"/>
              <w:bottom w:val="single" w:sz="4" w:space="0" w:color="000000"/>
              <w:right w:val="single" w:sz="4" w:space="0" w:color="000000"/>
            </w:tcBorders>
          </w:tcPr>
          <w:p w:rsidR="00951CA7" w:rsidRPr="003F01B1" w:rsidRDefault="00951CA7" w:rsidP="003F01B1">
            <w:pPr>
              <w:adjustRightInd w:val="0"/>
              <w:snapToGrid w:val="0"/>
              <w:spacing w:after="0" w:line="240" w:lineRule="auto"/>
              <w:ind w:left="0" w:right="0" w:firstLine="0"/>
              <w:jc w:val="left"/>
              <w:rPr>
                <w:sz w:val="18"/>
                <w:szCs w:val="18"/>
              </w:rPr>
            </w:pPr>
          </w:p>
        </w:tc>
        <w:tc>
          <w:tcPr>
            <w:tcW w:w="1973" w:type="dxa"/>
            <w:gridSpan w:val="2"/>
            <w:tcBorders>
              <w:top w:val="single" w:sz="4" w:space="0" w:color="000000"/>
              <w:left w:val="single" w:sz="4" w:space="0" w:color="000000"/>
              <w:bottom w:val="single" w:sz="4" w:space="0" w:color="000000"/>
              <w:right w:val="nil"/>
            </w:tcBorders>
            <w:vAlign w:val="center"/>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 xml:space="preserve">Treatment (mg/kg) </w:t>
            </w:r>
          </w:p>
        </w:tc>
        <w:tc>
          <w:tcPr>
            <w:tcW w:w="989" w:type="dxa"/>
            <w:tcBorders>
              <w:top w:val="single" w:sz="4" w:space="0" w:color="000000"/>
              <w:left w:val="nil"/>
              <w:bottom w:val="single" w:sz="4" w:space="0" w:color="000000"/>
              <w:right w:val="single" w:sz="4" w:space="0" w:color="000000"/>
            </w:tcBorders>
          </w:tcPr>
          <w:p w:rsidR="00951CA7" w:rsidRPr="003F01B1" w:rsidRDefault="00951CA7" w:rsidP="003F01B1">
            <w:pPr>
              <w:adjustRightInd w:val="0"/>
              <w:snapToGrid w:val="0"/>
              <w:spacing w:after="0" w:line="240" w:lineRule="auto"/>
              <w:ind w:left="0" w:right="0" w:firstLine="0"/>
              <w:jc w:val="left"/>
              <w:rPr>
                <w:sz w:val="18"/>
                <w:szCs w:val="18"/>
              </w:rPr>
            </w:pPr>
          </w:p>
        </w:tc>
        <w:tc>
          <w:tcPr>
            <w:tcW w:w="1056"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 xml:space="preserve"> </w:t>
            </w:r>
          </w:p>
        </w:tc>
      </w:tr>
      <w:tr w:rsidR="00951CA7" w:rsidRPr="003F01B1" w:rsidTr="003F01B1">
        <w:trPr>
          <w:cantSplit/>
          <w:jc w:val="center"/>
        </w:trPr>
        <w:tc>
          <w:tcPr>
            <w:tcW w:w="150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 xml:space="preserve">Vehicle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 xml:space="preserve">312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 xml:space="preserve">625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 xml:space="preserve">1250 </w:t>
            </w:r>
          </w:p>
        </w:tc>
        <w:tc>
          <w:tcPr>
            <w:tcW w:w="1056"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 xml:space="preserve"> </w:t>
            </w:r>
          </w:p>
        </w:tc>
      </w:tr>
      <w:tr w:rsidR="00951CA7" w:rsidRPr="003F01B1" w:rsidTr="003F01B1">
        <w:trPr>
          <w:cantSplit/>
          <w:jc w:val="center"/>
        </w:trPr>
        <w:tc>
          <w:tcPr>
            <w:tcW w:w="1502"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m</w:t>
            </w:r>
            <w:r w:rsidRPr="003F01B1">
              <w:rPr>
                <w:sz w:val="18"/>
                <w:szCs w:val="18"/>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f</w:t>
            </w:r>
            <w:r w:rsidRPr="003F01B1">
              <w:rPr>
                <w:sz w:val="18"/>
                <w:szCs w:val="18"/>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m</w:t>
            </w:r>
            <w:r w:rsidRPr="003F01B1">
              <w:rPr>
                <w:sz w:val="18"/>
                <w:szCs w:val="18"/>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f</w:t>
            </w:r>
            <w:r w:rsidRPr="003F01B1">
              <w:rPr>
                <w:sz w:val="18"/>
                <w:szCs w:val="18"/>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m</w:t>
            </w:r>
            <w:r w:rsidRPr="003F01B1">
              <w:rPr>
                <w:sz w:val="18"/>
                <w:szCs w:val="18"/>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f</w:t>
            </w:r>
            <w:r w:rsidRPr="003F01B1">
              <w:rPr>
                <w:sz w:val="18"/>
                <w:szCs w:val="18"/>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m</w:t>
            </w:r>
            <w:r w:rsidRPr="003F01B1">
              <w:rPr>
                <w:sz w:val="18"/>
                <w:szCs w:val="18"/>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f</w:t>
            </w:r>
            <w:r w:rsidRPr="003F01B1">
              <w:rPr>
                <w:sz w:val="18"/>
                <w:szCs w:val="18"/>
              </w:rPr>
              <w:t xml:space="preserve"> </w:t>
            </w:r>
          </w:p>
        </w:tc>
      </w:tr>
      <w:tr w:rsidR="00951CA7" w:rsidRPr="003F01B1" w:rsidTr="003F01B1">
        <w:trPr>
          <w:cantSplit/>
          <w:jc w:val="center"/>
        </w:trPr>
        <w:tc>
          <w:tcPr>
            <w:tcW w:w="1502"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 xml:space="preserve">Sodium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137.60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1.40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139.20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1.32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137.80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1.62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136.20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1.16 </w:t>
            </w:r>
          </w:p>
        </w:tc>
        <w:tc>
          <w:tcPr>
            <w:tcW w:w="98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138.40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1.21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138.20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132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136.40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0.51 </w:t>
            </w:r>
          </w:p>
        </w:tc>
        <w:tc>
          <w:tcPr>
            <w:tcW w:w="1056"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137.20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2.51 </w:t>
            </w:r>
          </w:p>
        </w:tc>
      </w:tr>
      <w:tr w:rsidR="00951CA7" w:rsidRPr="003F01B1" w:rsidTr="003F01B1">
        <w:trPr>
          <w:cantSplit/>
          <w:jc w:val="center"/>
        </w:trPr>
        <w:tc>
          <w:tcPr>
            <w:tcW w:w="1502"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0" w:right="0" w:firstLine="0"/>
              <w:jc w:val="left"/>
              <w:rPr>
                <w:sz w:val="18"/>
                <w:szCs w:val="18"/>
              </w:rPr>
            </w:pPr>
            <w:proofErr w:type="spellStart"/>
            <w:r w:rsidRPr="003F01B1">
              <w:rPr>
                <w:b/>
                <w:sz w:val="18"/>
                <w:szCs w:val="18"/>
              </w:rPr>
              <w:t>Pottassium</w:t>
            </w:r>
            <w:proofErr w:type="spellEnd"/>
            <w:r w:rsidRPr="003F01B1">
              <w:rPr>
                <w:b/>
                <w:sz w:val="18"/>
                <w:szCs w:val="18"/>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10.52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0.76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6.85 ± 0.54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9.82 ± 0.49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7.33 ± 0.58 </w:t>
            </w:r>
          </w:p>
        </w:tc>
        <w:tc>
          <w:tcPr>
            <w:tcW w:w="98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10.38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0.52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7.00 ± 0.63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9.95 ± 0.51 </w:t>
            </w:r>
          </w:p>
        </w:tc>
        <w:tc>
          <w:tcPr>
            <w:tcW w:w="1056"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0" w:right="0" w:firstLine="0"/>
              <w:rPr>
                <w:sz w:val="18"/>
                <w:szCs w:val="18"/>
              </w:rPr>
            </w:pPr>
            <w:r w:rsidRPr="003F01B1">
              <w:rPr>
                <w:sz w:val="18"/>
                <w:szCs w:val="18"/>
              </w:rPr>
              <w:t xml:space="preserve">9.26 ± 0.35 </w:t>
            </w:r>
          </w:p>
        </w:tc>
      </w:tr>
      <w:tr w:rsidR="00951CA7" w:rsidRPr="003F01B1" w:rsidTr="003F01B1">
        <w:trPr>
          <w:cantSplit/>
          <w:jc w:val="center"/>
        </w:trPr>
        <w:tc>
          <w:tcPr>
            <w:tcW w:w="1502"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 xml:space="preserve">Chloride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100.40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0.51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101.00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1.26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101.20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1.36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99.40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0.68 </w:t>
            </w:r>
          </w:p>
        </w:tc>
        <w:tc>
          <w:tcPr>
            <w:tcW w:w="98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99.00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0.63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101.20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0.20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100.60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1.08 </w:t>
            </w:r>
          </w:p>
        </w:tc>
        <w:tc>
          <w:tcPr>
            <w:tcW w:w="1056"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100.00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0.71 </w:t>
            </w:r>
          </w:p>
        </w:tc>
      </w:tr>
      <w:tr w:rsidR="00951CA7" w:rsidRPr="003F01B1" w:rsidTr="003F01B1">
        <w:trPr>
          <w:cantSplit/>
          <w:jc w:val="center"/>
        </w:trPr>
        <w:tc>
          <w:tcPr>
            <w:tcW w:w="1502"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 xml:space="preserve">Bicarbonate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25.50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1.81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28.60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1.40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27.00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2.07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28.00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1.45 </w:t>
            </w:r>
          </w:p>
        </w:tc>
        <w:tc>
          <w:tcPr>
            <w:tcW w:w="98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25.40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2.11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30.20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0.20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26.2 ± 2.01 </w:t>
            </w:r>
          </w:p>
        </w:tc>
        <w:tc>
          <w:tcPr>
            <w:tcW w:w="1056"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30.00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0.63 </w:t>
            </w:r>
          </w:p>
        </w:tc>
      </w:tr>
      <w:tr w:rsidR="00951CA7" w:rsidRPr="003F01B1" w:rsidTr="003F01B1">
        <w:trPr>
          <w:cantSplit/>
          <w:jc w:val="center"/>
        </w:trPr>
        <w:tc>
          <w:tcPr>
            <w:tcW w:w="1502"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 xml:space="preserve">Urea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8.04 ± 0.65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7.26 ± 0.59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7.20 ± 0.54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7.60 ± 0.35 </w:t>
            </w:r>
          </w:p>
        </w:tc>
        <w:tc>
          <w:tcPr>
            <w:tcW w:w="98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7.02 ± 0.42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7.80 ± 0.61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7.40 ± 0.55 </w:t>
            </w:r>
          </w:p>
        </w:tc>
        <w:tc>
          <w:tcPr>
            <w:tcW w:w="1056"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0" w:right="0" w:firstLine="0"/>
              <w:rPr>
                <w:sz w:val="18"/>
                <w:szCs w:val="18"/>
              </w:rPr>
            </w:pPr>
            <w:r w:rsidRPr="003F01B1">
              <w:rPr>
                <w:sz w:val="18"/>
                <w:szCs w:val="18"/>
              </w:rPr>
              <w:t xml:space="preserve">8.32 ± 0.65 </w:t>
            </w:r>
          </w:p>
        </w:tc>
      </w:tr>
      <w:tr w:rsidR="00951CA7" w:rsidRPr="003F01B1" w:rsidTr="003F01B1">
        <w:trPr>
          <w:cantSplit/>
          <w:jc w:val="center"/>
        </w:trPr>
        <w:tc>
          <w:tcPr>
            <w:tcW w:w="1502" w:type="dxa"/>
            <w:tcBorders>
              <w:top w:val="single" w:sz="4" w:space="0" w:color="000000"/>
              <w:left w:val="single" w:sz="4" w:space="0" w:color="000000"/>
              <w:bottom w:val="single" w:sz="4" w:space="0" w:color="000000"/>
              <w:right w:val="single" w:sz="4" w:space="0" w:color="000000"/>
            </w:tcBorders>
            <w:vAlign w:val="center"/>
          </w:tcPr>
          <w:p w:rsidR="00951CA7" w:rsidRPr="003F01B1" w:rsidRDefault="00BE1D10" w:rsidP="003F01B1">
            <w:pPr>
              <w:adjustRightInd w:val="0"/>
              <w:snapToGrid w:val="0"/>
              <w:spacing w:after="0" w:line="240" w:lineRule="auto"/>
              <w:ind w:left="0" w:right="0" w:firstLine="0"/>
              <w:jc w:val="left"/>
              <w:rPr>
                <w:sz w:val="18"/>
                <w:szCs w:val="18"/>
              </w:rPr>
            </w:pPr>
            <w:r w:rsidRPr="003F01B1">
              <w:rPr>
                <w:b/>
                <w:sz w:val="18"/>
                <w:szCs w:val="18"/>
              </w:rPr>
              <w:t xml:space="preserve">Creatinine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64.40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3.31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50.50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6.59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69.00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2.45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62.25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2.87 </w:t>
            </w:r>
          </w:p>
        </w:tc>
        <w:tc>
          <w:tcPr>
            <w:tcW w:w="984"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67.80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3.35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71.75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8.74 </w:t>
            </w:r>
          </w:p>
        </w:tc>
        <w:tc>
          <w:tcPr>
            <w:tcW w:w="989"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67.75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1.54 </w:t>
            </w:r>
          </w:p>
        </w:tc>
        <w:tc>
          <w:tcPr>
            <w:tcW w:w="1056" w:type="dxa"/>
            <w:tcBorders>
              <w:top w:val="single" w:sz="4" w:space="0" w:color="000000"/>
              <w:left w:val="single" w:sz="4" w:space="0" w:color="000000"/>
              <w:bottom w:val="single" w:sz="4" w:space="0" w:color="000000"/>
              <w:right w:val="single" w:sz="4" w:space="0" w:color="000000"/>
            </w:tcBorders>
          </w:tcPr>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83.60 ± </w:t>
            </w:r>
          </w:p>
          <w:p w:rsidR="00951CA7" w:rsidRPr="003F01B1" w:rsidRDefault="00BE1D10" w:rsidP="003F01B1">
            <w:pPr>
              <w:adjustRightInd w:val="0"/>
              <w:snapToGrid w:val="0"/>
              <w:spacing w:after="0" w:line="240" w:lineRule="auto"/>
              <w:ind w:left="0" w:right="0" w:firstLine="0"/>
              <w:jc w:val="left"/>
              <w:rPr>
                <w:sz w:val="18"/>
                <w:szCs w:val="18"/>
              </w:rPr>
            </w:pPr>
            <w:r w:rsidRPr="003F01B1">
              <w:rPr>
                <w:sz w:val="18"/>
                <w:szCs w:val="18"/>
              </w:rPr>
              <w:t xml:space="preserve">13.70* </w:t>
            </w:r>
          </w:p>
        </w:tc>
      </w:tr>
    </w:tbl>
    <w:p w:rsidR="00951CA7" w:rsidRDefault="00BE1D10" w:rsidP="003F01B1">
      <w:pPr>
        <w:adjustRightInd w:val="0"/>
        <w:snapToGrid w:val="0"/>
        <w:spacing w:after="0" w:line="240" w:lineRule="auto"/>
        <w:ind w:left="-5" w:right="0"/>
      </w:pPr>
      <w:r>
        <w:t xml:space="preserve">Values are presented as mean ± SEM (n = 5); </w:t>
      </w:r>
      <w:r>
        <w:rPr>
          <w:vertAlign w:val="superscript"/>
        </w:rPr>
        <w:t>*</w:t>
      </w:r>
      <w:r>
        <w:t xml:space="preserve">p&lt;0.05 significant when compared to control; (Two-way ANOVA followed by </w:t>
      </w:r>
      <w:proofErr w:type="spellStart"/>
      <w:r>
        <w:t>Bonferroni’s</w:t>
      </w:r>
      <w:proofErr w:type="spellEnd"/>
      <w:r>
        <w:t xml:space="preserve"> </w:t>
      </w:r>
      <w:r>
        <w:rPr>
          <w:i/>
        </w:rPr>
        <w:t>post hoc</w:t>
      </w:r>
      <w:r>
        <w:t xml:space="preserve"> test). m = male; f = female </w:t>
      </w:r>
    </w:p>
    <w:p w:rsidR="00951CA7" w:rsidRDefault="00BE1D10" w:rsidP="003F01B1">
      <w:pPr>
        <w:adjustRightInd w:val="0"/>
        <w:snapToGrid w:val="0"/>
        <w:spacing w:after="0" w:line="240" w:lineRule="auto"/>
        <w:ind w:left="427" w:right="0" w:firstLine="0"/>
        <w:jc w:val="left"/>
      </w:pPr>
      <w:r>
        <w:t xml:space="preserve"> </w:t>
      </w:r>
    </w:p>
    <w:p w:rsidR="00951CA7" w:rsidRDefault="00BE1D10" w:rsidP="003F01B1">
      <w:pPr>
        <w:tabs>
          <w:tab w:val="center" w:pos="2401"/>
          <w:tab w:val="center" w:pos="7100"/>
        </w:tabs>
        <w:adjustRightInd w:val="0"/>
        <w:snapToGrid w:val="0"/>
        <w:spacing w:after="0" w:line="240" w:lineRule="auto"/>
        <w:ind w:left="0" w:right="0" w:firstLine="0"/>
        <w:jc w:val="left"/>
      </w:pPr>
      <w:r>
        <w:rPr>
          <w:rFonts w:ascii="Calibri" w:eastAsia="Calibri" w:hAnsi="Calibri" w:cs="Calibri"/>
          <w:sz w:val="22"/>
        </w:rPr>
        <w:tab/>
      </w:r>
      <w:r>
        <w:rPr>
          <w:noProof/>
          <w:lang w:eastAsia="zh-CN"/>
        </w:rPr>
        <w:drawing>
          <wp:inline distT="0" distB="0" distL="0" distR="0">
            <wp:extent cx="2353586" cy="2313830"/>
            <wp:effectExtent l="19050" t="0" r="8614" b="0"/>
            <wp:docPr id="4010" name="Picture 4010"/>
            <wp:cNvGraphicFramePr/>
            <a:graphic xmlns:a="http://schemas.openxmlformats.org/drawingml/2006/main">
              <a:graphicData uri="http://schemas.openxmlformats.org/drawingml/2006/picture">
                <pic:pic xmlns:pic="http://schemas.openxmlformats.org/drawingml/2006/picture">
                  <pic:nvPicPr>
                    <pic:cNvPr id="4010" name="Picture 4010"/>
                    <pic:cNvPicPr/>
                  </pic:nvPicPr>
                  <pic:blipFill>
                    <a:blip r:embed="rId14" cstate="print"/>
                    <a:stretch>
                      <a:fillRect/>
                    </a:stretch>
                  </pic:blipFill>
                  <pic:spPr>
                    <a:xfrm>
                      <a:off x="0" y="0"/>
                      <a:ext cx="2353211" cy="2313461"/>
                    </a:xfrm>
                    <a:prstGeom prst="rect">
                      <a:avLst/>
                    </a:prstGeom>
                  </pic:spPr>
                </pic:pic>
              </a:graphicData>
            </a:graphic>
          </wp:inline>
        </w:drawing>
      </w:r>
      <w:r>
        <w:t xml:space="preserve"> </w:t>
      </w:r>
      <w:r>
        <w:tab/>
      </w:r>
      <w:r>
        <w:rPr>
          <w:noProof/>
          <w:lang w:eastAsia="zh-CN"/>
        </w:rPr>
        <w:drawing>
          <wp:inline distT="0" distB="0" distL="0" distR="0">
            <wp:extent cx="2274073" cy="2313830"/>
            <wp:effectExtent l="19050" t="0" r="0" b="0"/>
            <wp:docPr id="47110" name="Picture 47110"/>
            <wp:cNvGraphicFramePr/>
            <a:graphic xmlns:a="http://schemas.openxmlformats.org/drawingml/2006/main">
              <a:graphicData uri="http://schemas.openxmlformats.org/drawingml/2006/picture">
                <pic:pic xmlns:pic="http://schemas.openxmlformats.org/drawingml/2006/picture">
                  <pic:nvPicPr>
                    <pic:cNvPr id="47110" name="Picture 47110"/>
                    <pic:cNvPicPr/>
                  </pic:nvPicPr>
                  <pic:blipFill>
                    <a:blip r:embed="rId15" cstate="print"/>
                    <a:stretch>
                      <a:fillRect/>
                    </a:stretch>
                  </pic:blipFill>
                  <pic:spPr>
                    <a:xfrm>
                      <a:off x="0" y="0"/>
                      <a:ext cx="2277562" cy="2317380"/>
                    </a:xfrm>
                    <a:prstGeom prst="rect">
                      <a:avLst/>
                    </a:prstGeom>
                  </pic:spPr>
                </pic:pic>
              </a:graphicData>
            </a:graphic>
          </wp:inline>
        </w:drawing>
      </w:r>
      <w:r>
        <w:t xml:space="preserve"> </w:t>
      </w:r>
    </w:p>
    <w:p w:rsidR="00951CA7" w:rsidRDefault="00BE1D10" w:rsidP="003F01B1">
      <w:pPr>
        <w:tabs>
          <w:tab w:val="center" w:pos="2334"/>
          <w:tab w:val="center" w:pos="7075"/>
        </w:tabs>
        <w:adjustRightInd w:val="0"/>
        <w:snapToGrid w:val="0"/>
        <w:spacing w:after="0" w:line="240" w:lineRule="auto"/>
        <w:ind w:left="0" w:right="0" w:firstLine="0"/>
        <w:jc w:val="left"/>
      </w:pPr>
      <w:r>
        <w:rPr>
          <w:rFonts w:ascii="Calibri" w:eastAsia="Calibri" w:hAnsi="Calibri" w:cs="Calibri"/>
          <w:sz w:val="22"/>
        </w:rPr>
        <w:tab/>
      </w:r>
      <w:r>
        <w:t xml:space="preserve">A Control </w:t>
      </w:r>
      <w:r>
        <w:tab/>
        <w:t xml:space="preserve">B MVEA 1250 mg/kg </w:t>
      </w:r>
    </w:p>
    <w:p w:rsidR="00951CA7" w:rsidRDefault="00BE1D10" w:rsidP="003F01B1">
      <w:pPr>
        <w:adjustRightInd w:val="0"/>
        <w:snapToGrid w:val="0"/>
        <w:spacing w:after="0" w:line="240" w:lineRule="auto"/>
        <w:ind w:left="437" w:right="0"/>
      </w:pPr>
      <w:r>
        <w:t>Figure 1</w:t>
      </w:r>
      <w:r w:rsidR="003F01B1">
        <w:rPr>
          <w:rFonts w:eastAsia="宋体" w:hint="eastAsia"/>
          <w:lang w:eastAsia="zh-CN"/>
        </w:rPr>
        <w:t>.</w:t>
      </w:r>
      <w:r>
        <w:t xml:space="preserve"> </w:t>
      </w:r>
      <w:proofErr w:type="spellStart"/>
      <w:r>
        <w:t>Pictomicrographs</w:t>
      </w:r>
      <w:proofErr w:type="spellEnd"/>
      <w:r>
        <w:t xml:space="preserve"> of kidney sections showing A - Control and B - 1250 mg/kg (H &amp; E; X400). </w:t>
      </w:r>
    </w:p>
    <w:p w:rsidR="00951CA7" w:rsidRDefault="00951CA7" w:rsidP="003F01B1">
      <w:pPr>
        <w:adjustRightInd w:val="0"/>
        <w:snapToGrid w:val="0"/>
        <w:spacing w:after="0" w:line="240" w:lineRule="auto"/>
        <w:rPr>
          <w:rFonts w:eastAsia="宋体" w:hint="eastAsia"/>
          <w:lang w:eastAsia="zh-CN"/>
        </w:rPr>
      </w:pPr>
    </w:p>
    <w:tbl>
      <w:tblPr>
        <w:tblStyle w:val="TableGrid"/>
        <w:tblW w:w="0" w:type="auto"/>
        <w:jc w:val="center"/>
        <w:tblInd w:w="0" w:type="dxa"/>
        <w:tblCellMar>
          <w:left w:w="302" w:type="dxa"/>
          <w:right w:w="307" w:type="dxa"/>
        </w:tblCellMar>
        <w:tblLook w:val="04A0"/>
      </w:tblPr>
      <w:tblGrid>
        <w:gridCol w:w="8268"/>
      </w:tblGrid>
      <w:tr w:rsidR="003F01B1" w:rsidTr="003F01B1">
        <w:trPr>
          <w:cantSplit/>
          <w:jc w:val="center"/>
        </w:trPr>
        <w:tc>
          <w:tcPr>
            <w:tcW w:w="8268" w:type="dxa"/>
            <w:tcBorders>
              <w:top w:val="nil"/>
              <w:left w:val="nil"/>
              <w:bottom w:val="nil"/>
              <w:right w:val="nil"/>
            </w:tcBorders>
          </w:tcPr>
          <w:p w:rsidR="003F01B1" w:rsidRDefault="003F01B1" w:rsidP="003F01B1">
            <w:pPr>
              <w:adjustRightInd w:val="0"/>
              <w:snapToGrid w:val="0"/>
              <w:spacing w:after="0" w:line="240" w:lineRule="auto"/>
              <w:ind w:left="125" w:right="0" w:firstLine="0"/>
              <w:jc w:val="left"/>
            </w:pPr>
          </w:p>
          <w:p w:rsidR="003F01B1" w:rsidRDefault="003F01B1" w:rsidP="003F01B1">
            <w:pPr>
              <w:tabs>
                <w:tab w:val="center" w:pos="4435"/>
                <w:tab w:val="right" w:pos="8806"/>
              </w:tabs>
              <w:adjustRightInd w:val="0"/>
              <w:snapToGrid w:val="0"/>
              <w:spacing w:after="0" w:line="240" w:lineRule="auto"/>
              <w:ind w:left="0" w:right="0" w:firstLine="0"/>
              <w:jc w:val="left"/>
            </w:pPr>
            <w:r>
              <w:rPr>
                <w:noProof/>
                <w:lang w:eastAsia="zh-CN"/>
              </w:rPr>
              <w:drawing>
                <wp:inline distT="0" distB="0" distL="0" distR="0">
                  <wp:extent cx="2274073" cy="2152886"/>
                  <wp:effectExtent l="19050" t="0" r="0" b="0"/>
                  <wp:docPr id="2" name="Picture 4858"/>
                  <wp:cNvGraphicFramePr/>
                  <a:graphic xmlns:a="http://schemas.openxmlformats.org/drawingml/2006/main">
                    <a:graphicData uri="http://schemas.openxmlformats.org/drawingml/2006/picture">
                      <pic:pic xmlns:pic="http://schemas.openxmlformats.org/drawingml/2006/picture">
                        <pic:nvPicPr>
                          <pic:cNvPr id="4858" name="Picture 4858"/>
                          <pic:cNvPicPr/>
                        </pic:nvPicPr>
                        <pic:blipFill>
                          <a:blip r:embed="rId16" cstate="print"/>
                          <a:stretch>
                            <a:fillRect/>
                          </a:stretch>
                        </pic:blipFill>
                        <pic:spPr>
                          <a:xfrm>
                            <a:off x="0" y="0"/>
                            <a:ext cx="2275727" cy="2154452"/>
                          </a:xfrm>
                          <a:prstGeom prst="rect">
                            <a:avLst/>
                          </a:prstGeom>
                        </pic:spPr>
                      </pic:pic>
                    </a:graphicData>
                  </a:graphic>
                </wp:inline>
              </w:drawing>
            </w:r>
            <w:r>
              <w:t xml:space="preserve"> </w:t>
            </w:r>
            <w:r>
              <w:tab/>
              <w:t xml:space="preserve"> </w:t>
            </w:r>
            <w:r>
              <w:tab/>
            </w:r>
            <w:r w:rsidRPr="0093357B">
              <w:rPr>
                <w:rFonts w:ascii="Calibri" w:eastAsia="Calibri" w:hAnsi="Calibri" w:cs="Calibri"/>
                <w:noProof/>
                <w:sz w:val="22"/>
              </w:rPr>
            </w:r>
            <w:r w:rsidRPr="0093357B">
              <w:rPr>
                <w:rFonts w:ascii="Calibri" w:eastAsia="Calibri" w:hAnsi="Calibri" w:cs="Calibri"/>
                <w:noProof/>
                <w:sz w:val="22"/>
              </w:rPr>
              <w:pict>
                <v:group id="Group 39951" o:spid="_x0000_s1033" style="width:162.3pt;height:165.1pt;mso-position-horizontal-relative:char;mso-position-vertical-relative:line" coordsize="25831,229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">
                  <v:rect id="Rectangle 4149" o:spid="_x0000_s1034" style="position:absolute;left:25511;top:21505;width:425;height:18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" filled="f" stroked="f">
                    <v:textbox style="mso-next-textbox:#Rectangle 4149" inset="0,0,0,0">
                      <w:txbxContent>
                        <w:p w:rsidR="003F01B1" w:rsidRDefault="003F01B1" w:rsidP="003F01B1">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60" o:spid="_x0000_s1035" type="#_x0000_t75" style="position:absolute;width:25755;height:22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">
                    <v:imagedata r:id="rId17" o:title=""/>
                  </v:shape>
                  <w10:wrap type="none"/>
                  <w10:anchorlock/>
                </v:group>
              </w:pict>
            </w:r>
          </w:p>
          <w:p w:rsidR="003F01B1" w:rsidRDefault="003F01B1" w:rsidP="003F01B1">
            <w:pPr>
              <w:tabs>
                <w:tab w:val="center" w:pos="2008"/>
                <w:tab w:val="center" w:pos="6749"/>
              </w:tabs>
              <w:adjustRightInd w:val="0"/>
              <w:snapToGrid w:val="0"/>
              <w:spacing w:after="0" w:line="240" w:lineRule="auto"/>
              <w:ind w:left="0" w:right="0" w:firstLine="0"/>
              <w:jc w:val="left"/>
            </w:pPr>
            <w:r>
              <w:rPr>
                <w:rFonts w:ascii="Calibri" w:eastAsia="Calibri" w:hAnsi="Calibri" w:cs="Calibri"/>
                <w:sz w:val="22"/>
              </w:rPr>
              <w:tab/>
            </w:r>
            <w:r>
              <w:t xml:space="preserve">A Control </w:t>
            </w:r>
            <w:r>
              <w:tab/>
              <w:t xml:space="preserve">B MVEA 1250 mg/kg </w:t>
            </w:r>
          </w:p>
          <w:p w:rsidR="003F01B1" w:rsidRDefault="003F01B1" w:rsidP="00D76D99">
            <w:pPr>
              <w:adjustRightInd w:val="0"/>
              <w:snapToGrid w:val="0"/>
              <w:spacing w:after="0" w:line="240" w:lineRule="auto"/>
              <w:ind w:leftChars="-353" w:left="-706" w:right="-282" w:firstLine="0"/>
              <w:jc w:val="right"/>
            </w:pPr>
            <w:r>
              <w:t xml:space="preserve">Figure 2 </w:t>
            </w:r>
            <w:proofErr w:type="spellStart"/>
            <w:r>
              <w:t>Pictomicrographs</w:t>
            </w:r>
            <w:proofErr w:type="spellEnd"/>
            <w:r>
              <w:t xml:space="preserve"> of sections of the liver A – Control and B - 1250 mg/kg (H &amp; E; X400). </w:t>
            </w:r>
          </w:p>
        </w:tc>
      </w:tr>
    </w:tbl>
    <w:p w:rsidR="003F01B1" w:rsidRDefault="003F01B1" w:rsidP="003F01B1">
      <w:pPr>
        <w:adjustRightInd w:val="0"/>
        <w:snapToGrid w:val="0"/>
        <w:spacing w:after="0" w:line="240" w:lineRule="auto"/>
        <w:rPr>
          <w:rFonts w:eastAsia="宋体" w:hint="eastAsia"/>
          <w:lang w:eastAsia="zh-CN"/>
        </w:rPr>
      </w:pPr>
    </w:p>
    <w:p w:rsidR="00D76D99" w:rsidRDefault="00D76D99" w:rsidP="003F01B1">
      <w:pPr>
        <w:adjustRightInd w:val="0"/>
        <w:snapToGrid w:val="0"/>
        <w:spacing w:after="0" w:line="240" w:lineRule="auto"/>
        <w:ind w:left="-15" w:right="0" w:firstLine="427"/>
        <w:sectPr w:rsidR="00D76D99" w:rsidSect="00D76D99">
          <w:type w:val="continuous"/>
          <w:pgSz w:w="12240" w:h="15840" w:code="1"/>
          <w:pgMar w:top="1440" w:right="1440" w:bottom="1440" w:left="1440" w:header="720" w:footer="720" w:gutter="0"/>
          <w:cols w:space="499"/>
        </w:sectPr>
      </w:pPr>
    </w:p>
    <w:p w:rsidR="00951CA7" w:rsidRDefault="00BE1D10" w:rsidP="003F01B1">
      <w:pPr>
        <w:adjustRightInd w:val="0"/>
        <w:snapToGrid w:val="0"/>
        <w:spacing w:after="0" w:line="240" w:lineRule="auto"/>
        <w:ind w:left="-15" w:right="0" w:firstLine="427"/>
      </w:pPr>
      <w:r>
        <w:lastRenderedPageBreak/>
        <w:t>Kidney function was evaluated by means of creatinine, urea, potassium, sodium, chloride and bicarbonate levels in serum. These biomarkers used for routine assessment of kidney function are determined as indicators of normal biologic, pathologic processes or pharmacologic responses to a therapeutic intervention in management of renal, endocrine, acid-base, water balance conditions (Gowda et al., 2010). The result obtained showed that MVEA caused no significant change in renal indices of male rats. However, a significant (p&lt;0.01)</w:t>
      </w:r>
      <w:r>
        <w:rPr>
          <w:color w:val="FF0000"/>
        </w:rPr>
        <w:t xml:space="preserve"> </w:t>
      </w:r>
      <w:r>
        <w:t>increase in the levels of serum creatinine was observed in fema</w:t>
      </w:r>
      <w:r w:rsidR="00832B29">
        <w:t>le animals. The levels of urea</w:t>
      </w:r>
      <w:r>
        <w:t xml:space="preserve"> and electrolytes were comparable to the control group (Table 4). Serum creatinine levels do not increase significantly until kidney function is considerably compromised (Castro et al., 2015). Histological evaluation after repeated administration of extract revealed normal </w:t>
      </w:r>
      <w:proofErr w:type="spellStart"/>
      <w:r>
        <w:t>glumerulei</w:t>
      </w:r>
      <w:proofErr w:type="spellEnd"/>
      <w:r>
        <w:t xml:space="preserve"> but with some alteration of some cellular structures of the kidney such as disruption of the epithelial lining and distortion of the arrangement of nuclei within the collecting duct as well as interstitial inflammation in the 1250 mg/kg treated groups.</w:t>
      </w:r>
      <w:r>
        <w:rPr>
          <w:i/>
        </w:rPr>
        <w:t xml:space="preserve"> </w:t>
      </w:r>
      <w:r>
        <w:t xml:space="preserve">The kidneys are some of the major organs of excretion, the observed changes from histological examination of the kidney sections, may have occurred due to tissue reaction to the constituents of the extract or it may have resulted from the processes of excretion of the extract or metabolites by the organs which are the primary sites for these processes; the susceptibility of the kidneys to drug toxicity can be attributed to their function thus conforming with the principle of target organ toxicity (Bonventre et al., 2010, </w:t>
      </w:r>
      <w:proofErr w:type="spellStart"/>
      <w:r>
        <w:t>Aderonke</w:t>
      </w:r>
      <w:proofErr w:type="spellEnd"/>
      <w:r>
        <w:t xml:space="preserve"> et al., 2014) as there were no changes observed in the structural integrity of the other organs of the animals. </w:t>
      </w:r>
    </w:p>
    <w:p w:rsidR="00951CA7" w:rsidRDefault="00BE1D10" w:rsidP="003F01B1">
      <w:pPr>
        <w:adjustRightInd w:val="0"/>
        <w:snapToGrid w:val="0"/>
        <w:spacing w:after="0" w:line="240" w:lineRule="auto"/>
        <w:ind w:left="427" w:right="0" w:firstLine="0"/>
        <w:jc w:val="left"/>
      </w:pPr>
      <w:r>
        <w:t xml:space="preserve"> </w:t>
      </w:r>
    </w:p>
    <w:p w:rsidR="00951CA7" w:rsidRDefault="00BE1D10" w:rsidP="003F01B1">
      <w:pPr>
        <w:pStyle w:val="Heading1"/>
        <w:adjustRightInd w:val="0"/>
        <w:snapToGrid w:val="0"/>
        <w:spacing w:line="240" w:lineRule="auto"/>
        <w:ind w:left="-5"/>
      </w:pPr>
      <w:r>
        <w:t xml:space="preserve">Acknowledgement </w:t>
      </w:r>
    </w:p>
    <w:p w:rsidR="00951CA7" w:rsidRDefault="00BE1D10" w:rsidP="003F01B1">
      <w:pPr>
        <w:adjustRightInd w:val="0"/>
        <w:snapToGrid w:val="0"/>
        <w:spacing w:after="0" w:line="240" w:lineRule="auto"/>
        <w:ind w:left="-15" w:right="0" w:firstLine="427"/>
      </w:pPr>
      <w:r>
        <w:t xml:space="preserve">The authors wish to acknowledge the technical assistance of S. </w:t>
      </w:r>
      <w:proofErr w:type="spellStart"/>
      <w:r>
        <w:t>Dzarma</w:t>
      </w:r>
      <w:proofErr w:type="spellEnd"/>
      <w:r>
        <w:t xml:space="preserve"> and S. Fidelis. </w:t>
      </w:r>
    </w:p>
    <w:p w:rsidR="00951CA7" w:rsidRDefault="00BE1D10" w:rsidP="003F01B1">
      <w:pPr>
        <w:adjustRightInd w:val="0"/>
        <w:snapToGrid w:val="0"/>
        <w:spacing w:after="0" w:line="240" w:lineRule="auto"/>
        <w:ind w:left="427" w:right="0" w:firstLine="0"/>
        <w:jc w:val="left"/>
      </w:pPr>
      <w:r>
        <w:t xml:space="preserve"> </w:t>
      </w:r>
    </w:p>
    <w:p w:rsidR="00951CA7" w:rsidRDefault="00BE1D10" w:rsidP="003F01B1">
      <w:pPr>
        <w:pStyle w:val="Heading1"/>
        <w:adjustRightInd w:val="0"/>
        <w:snapToGrid w:val="0"/>
        <w:spacing w:line="240" w:lineRule="auto"/>
        <w:ind w:left="-5"/>
      </w:pPr>
      <w:r>
        <w:t xml:space="preserve">References </w:t>
      </w:r>
    </w:p>
    <w:p w:rsidR="00951CA7" w:rsidRDefault="00BE1D10" w:rsidP="00D76D99">
      <w:pPr>
        <w:pStyle w:val="ListParagraph"/>
        <w:numPr>
          <w:ilvl w:val="0"/>
          <w:numId w:val="5"/>
        </w:numPr>
        <w:adjustRightInd w:val="0"/>
        <w:snapToGrid w:val="0"/>
        <w:spacing w:after="0" w:line="240" w:lineRule="auto"/>
        <w:ind w:right="0"/>
      </w:pPr>
      <w:proofErr w:type="spellStart"/>
      <w:r>
        <w:t>Abere</w:t>
      </w:r>
      <w:proofErr w:type="spellEnd"/>
      <w:r>
        <w:t xml:space="preserve"> TA,</w:t>
      </w:r>
      <w:r w:rsidR="00D76D99" w:rsidRPr="00D76D99">
        <w:rPr>
          <w:rFonts w:eastAsia="宋体" w:hint="eastAsia"/>
          <w:lang w:eastAsia="zh-CN"/>
        </w:rPr>
        <w:t xml:space="preserve"> </w:t>
      </w:r>
      <w:proofErr w:type="spellStart"/>
      <w:r>
        <w:t>Onwukaema</w:t>
      </w:r>
      <w:proofErr w:type="spellEnd"/>
      <w:r>
        <w:t xml:space="preserve"> DN, </w:t>
      </w:r>
      <w:proofErr w:type="spellStart"/>
      <w:r>
        <w:t>Ozolua</w:t>
      </w:r>
      <w:proofErr w:type="spellEnd"/>
      <w:r>
        <w:t xml:space="preserve"> RI. Antidiabetic and Toxicological evaluation of aqueous ethanol leaf extract of </w:t>
      </w:r>
      <w:proofErr w:type="spellStart"/>
      <w:r w:rsidRPr="00D76D99">
        <w:rPr>
          <w:i/>
        </w:rPr>
        <w:t>Mitracarpus</w:t>
      </w:r>
      <w:proofErr w:type="spellEnd"/>
      <w:r w:rsidRPr="00D76D99">
        <w:rPr>
          <w:i/>
        </w:rPr>
        <w:t xml:space="preserve"> </w:t>
      </w:r>
      <w:proofErr w:type="spellStart"/>
      <w:r w:rsidRPr="00D76D99">
        <w:rPr>
          <w:i/>
        </w:rPr>
        <w:t>scarber</w:t>
      </w:r>
      <w:proofErr w:type="spellEnd"/>
      <w:r>
        <w:t xml:space="preserve"> </w:t>
      </w:r>
      <w:proofErr w:type="spellStart"/>
      <w:r>
        <w:t>Zucc</w:t>
      </w:r>
      <w:proofErr w:type="spellEnd"/>
      <w:r>
        <w:t xml:space="preserve"> (</w:t>
      </w:r>
      <w:proofErr w:type="spellStart"/>
      <w:r>
        <w:t>Rubiaceae</w:t>
      </w:r>
      <w:proofErr w:type="spellEnd"/>
      <w:r>
        <w:t xml:space="preserve">) in Rats. African Journal of Pharmaceutical Research Development 2012;4(2):1 – 7. </w:t>
      </w:r>
    </w:p>
    <w:p w:rsidR="00951CA7" w:rsidRDefault="00BE1D10" w:rsidP="00D76D99">
      <w:pPr>
        <w:pStyle w:val="ListParagraph"/>
        <w:numPr>
          <w:ilvl w:val="0"/>
          <w:numId w:val="5"/>
        </w:numPr>
        <w:adjustRightInd w:val="0"/>
        <w:snapToGrid w:val="0"/>
        <w:spacing w:after="0" w:line="240" w:lineRule="auto"/>
        <w:ind w:right="0"/>
      </w:pPr>
      <w:proofErr w:type="spellStart"/>
      <w:r>
        <w:t>Abere</w:t>
      </w:r>
      <w:proofErr w:type="spellEnd"/>
      <w:r>
        <w:t xml:space="preserve"> TA, </w:t>
      </w:r>
      <w:proofErr w:type="spellStart"/>
      <w:r>
        <w:t>Onwukaeme</w:t>
      </w:r>
      <w:proofErr w:type="spellEnd"/>
      <w:r>
        <w:t xml:space="preserve"> DN, </w:t>
      </w:r>
      <w:proofErr w:type="spellStart"/>
      <w:r>
        <w:t>Eboka</w:t>
      </w:r>
      <w:proofErr w:type="spellEnd"/>
      <w:r>
        <w:t xml:space="preserve"> CJ. </w:t>
      </w:r>
      <w:proofErr w:type="spellStart"/>
      <w:r>
        <w:t>Pharmacognostic</w:t>
      </w:r>
      <w:proofErr w:type="spellEnd"/>
      <w:r>
        <w:t xml:space="preserve"> evaluation of the leaves of </w:t>
      </w:r>
      <w:proofErr w:type="spellStart"/>
      <w:r w:rsidRPr="00D76D99">
        <w:rPr>
          <w:i/>
        </w:rPr>
        <w:t>Mitracarpus</w:t>
      </w:r>
      <w:proofErr w:type="spellEnd"/>
      <w:r w:rsidRPr="00D76D99">
        <w:rPr>
          <w:i/>
        </w:rPr>
        <w:t xml:space="preserve"> </w:t>
      </w:r>
      <w:proofErr w:type="spellStart"/>
      <w:r w:rsidRPr="00D76D99">
        <w:rPr>
          <w:i/>
        </w:rPr>
        <w:t>scaber</w:t>
      </w:r>
      <w:proofErr w:type="spellEnd"/>
      <w:r>
        <w:t xml:space="preserve"> </w:t>
      </w:r>
      <w:proofErr w:type="spellStart"/>
      <w:r>
        <w:t>Zucc</w:t>
      </w:r>
      <w:proofErr w:type="spellEnd"/>
      <w:r>
        <w:t xml:space="preserve"> (</w:t>
      </w:r>
      <w:proofErr w:type="spellStart"/>
      <w:r>
        <w:t>Rubiaceae</w:t>
      </w:r>
      <w:proofErr w:type="spellEnd"/>
      <w:r>
        <w:t xml:space="preserve">). Tropical Journal of Pharmaceutical Research., 2007;6(4): 849 - 853. </w:t>
      </w:r>
    </w:p>
    <w:p w:rsidR="00951CA7" w:rsidRDefault="00BE1D10" w:rsidP="00D76D99">
      <w:pPr>
        <w:pStyle w:val="ListParagraph"/>
        <w:numPr>
          <w:ilvl w:val="0"/>
          <w:numId w:val="5"/>
        </w:numPr>
        <w:adjustRightInd w:val="0"/>
        <w:snapToGrid w:val="0"/>
        <w:spacing w:after="0" w:line="240" w:lineRule="auto"/>
        <w:ind w:right="0"/>
      </w:pPr>
      <w:proofErr w:type="spellStart"/>
      <w:r>
        <w:t>Adebiyi</w:t>
      </w:r>
      <w:proofErr w:type="spellEnd"/>
      <w:r>
        <w:t xml:space="preserve"> OE, </w:t>
      </w:r>
      <w:proofErr w:type="spellStart"/>
      <w:r>
        <w:t>Abatan</w:t>
      </w:r>
      <w:proofErr w:type="spellEnd"/>
      <w:r>
        <w:t xml:space="preserve"> MO. Protective effects of </w:t>
      </w:r>
      <w:proofErr w:type="spellStart"/>
      <w:r w:rsidRPr="00D76D99">
        <w:rPr>
          <w:i/>
        </w:rPr>
        <w:t>Enantia</w:t>
      </w:r>
      <w:proofErr w:type="spellEnd"/>
      <w:r w:rsidRPr="00D76D99">
        <w:rPr>
          <w:i/>
        </w:rPr>
        <w:t xml:space="preserve"> </w:t>
      </w:r>
      <w:proofErr w:type="spellStart"/>
      <w:r w:rsidRPr="00D76D99">
        <w:rPr>
          <w:i/>
        </w:rPr>
        <w:t>chlorantha</w:t>
      </w:r>
      <w:proofErr w:type="spellEnd"/>
      <w:r>
        <w:t xml:space="preserve"> stem bark extract on acetaminophen induced liver damage in rats. </w:t>
      </w:r>
      <w:r>
        <w:lastRenderedPageBreak/>
        <w:t xml:space="preserve">Jordan Journal of Biological Sciences 2013;6(4):284 – 290. </w:t>
      </w:r>
    </w:p>
    <w:p w:rsidR="00951CA7" w:rsidRDefault="00BE1D10" w:rsidP="00D76D99">
      <w:pPr>
        <w:pStyle w:val="ListParagraph"/>
        <w:numPr>
          <w:ilvl w:val="0"/>
          <w:numId w:val="5"/>
        </w:numPr>
        <w:adjustRightInd w:val="0"/>
        <w:snapToGrid w:val="0"/>
        <w:spacing w:after="0" w:line="240" w:lineRule="auto"/>
        <w:ind w:right="0"/>
      </w:pPr>
      <w:proofErr w:type="spellStart"/>
      <w:r>
        <w:t>Aderonke</w:t>
      </w:r>
      <w:proofErr w:type="spellEnd"/>
      <w:r>
        <w:t xml:space="preserve"> SO, </w:t>
      </w:r>
      <w:proofErr w:type="spellStart"/>
      <w:r>
        <w:t>Oluranti</w:t>
      </w:r>
      <w:proofErr w:type="spellEnd"/>
      <w:r>
        <w:t xml:space="preserve"> EO, Wolfe OO, </w:t>
      </w:r>
      <w:proofErr w:type="spellStart"/>
      <w:r>
        <w:t>Minakiri</w:t>
      </w:r>
      <w:proofErr w:type="spellEnd"/>
      <w:r>
        <w:t xml:space="preserve"> SI. The effect of acetone extract of </w:t>
      </w:r>
      <w:r w:rsidRPr="00D76D99">
        <w:rPr>
          <w:i/>
        </w:rPr>
        <w:t xml:space="preserve">Crinum </w:t>
      </w:r>
      <w:proofErr w:type="spellStart"/>
      <w:r w:rsidRPr="00D76D99">
        <w:rPr>
          <w:i/>
        </w:rPr>
        <w:t>jagus</w:t>
      </w:r>
      <w:proofErr w:type="spellEnd"/>
      <w:r>
        <w:t xml:space="preserve"> on the histology of the kidney, liver and testis of albino rats. Peak Journal of Medicinal Plant Research 2014;2(4): 38 – 44. </w:t>
      </w:r>
    </w:p>
    <w:p w:rsidR="00951CA7" w:rsidRDefault="00BE1D10" w:rsidP="00D76D99">
      <w:pPr>
        <w:pStyle w:val="ListParagraph"/>
        <w:numPr>
          <w:ilvl w:val="0"/>
          <w:numId w:val="5"/>
        </w:numPr>
        <w:adjustRightInd w:val="0"/>
        <w:snapToGrid w:val="0"/>
        <w:spacing w:after="0" w:line="240" w:lineRule="auto"/>
        <w:ind w:right="0"/>
        <w:jc w:val="left"/>
      </w:pPr>
      <w:r>
        <w:t>Andrew D. 2005. Interpretation of Liver Enlargement in Regulatory Toxicity Studies. Pesticide Safety Directorate Guidance Document: 10</w:t>
      </w:r>
      <w:r w:rsidR="00D76D99" w:rsidRPr="00D76D99">
        <w:rPr>
          <w:rFonts w:eastAsia="宋体" w:hint="eastAsia"/>
          <w:lang w:eastAsia="zh-CN"/>
        </w:rPr>
        <w:t>.</w:t>
      </w:r>
      <w:r>
        <w:t xml:space="preserve"> </w:t>
      </w:r>
    </w:p>
    <w:p w:rsidR="00951CA7" w:rsidRDefault="00BE1D10" w:rsidP="00D76D99">
      <w:pPr>
        <w:pStyle w:val="ListParagraph"/>
        <w:numPr>
          <w:ilvl w:val="0"/>
          <w:numId w:val="5"/>
        </w:numPr>
        <w:adjustRightInd w:val="0"/>
        <w:snapToGrid w:val="0"/>
        <w:spacing w:after="0" w:line="240" w:lineRule="auto"/>
        <w:ind w:right="0"/>
      </w:pPr>
      <w:proofErr w:type="spellStart"/>
      <w:r>
        <w:t>Azila-Gbettor</w:t>
      </w:r>
      <w:proofErr w:type="spellEnd"/>
      <w:r>
        <w:t xml:space="preserve"> EM, </w:t>
      </w:r>
      <w:proofErr w:type="spellStart"/>
      <w:r>
        <w:t>Atatsi</w:t>
      </w:r>
      <w:proofErr w:type="spellEnd"/>
      <w:r>
        <w:t xml:space="preserve"> EA, </w:t>
      </w:r>
      <w:proofErr w:type="spellStart"/>
      <w:r>
        <w:t>Adigbo</w:t>
      </w:r>
      <w:proofErr w:type="spellEnd"/>
      <w:r>
        <w:t xml:space="preserve"> ED. Hawking of medicinal drugs: The perspective of the Ghanaian consumer. Research on Humanities and Social Sciences 2014;4(11): 37 – 43. </w:t>
      </w:r>
    </w:p>
    <w:p w:rsidR="00951CA7" w:rsidRDefault="00BE1D10" w:rsidP="00D76D99">
      <w:pPr>
        <w:pStyle w:val="ListParagraph"/>
        <w:numPr>
          <w:ilvl w:val="0"/>
          <w:numId w:val="5"/>
        </w:numPr>
        <w:adjustRightInd w:val="0"/>
        <w:snapToGrid w:val="0"/>
        <w:spacing w:after="0" w:line="240" w:lineRule="auto"/>
        <w:ind w:right="0"/>
      </w:pPr>
      <w:proofErr w:type="spellStart"/>
      <w:r>
        <w:t>Bonventre</w:t>
      </w:r>
      <w:proofErr w:type="spellEnd"/>
      <w:r>
        <w:t xml:space="preserve"> JV, </w:t>
      </w:r>
      <w:proofErr w:type="spellStart"/>
      <w:r>
        <w:t>Vaidy</w:t>
      </w:r>
      <w:proofErr w:type="spellEnd"/>
      <w:r>
        <w:t xml:space="preserve"> VS, </w:t>
      </w:r>
      <w:proofErr w:type="spellStart"/>
      <w:r>
        <w:t>Schmouder</w:t>
      </w:r>
      <w:proofErr w:type="spellEnd"/>
      <w:r>
        <w:t xml:space="preserve"> R, </w:t>
      </w:r>
      <w:proofErr w:type="spellStart"/>
      <w:r>
        <w:t>Feig</w:t>
      </w:r>
      <w:proofErr w:type="spellEnd"/>
      <w:r>
        <w:t xml:space="preserve"> P, </w:t>
      </w:r>
      <w:proofErr w:type="spellStart"/>
      <w:r>
        <w:t>Dieterle</w:t>
      </w:r>
      <w:proofErr w:type="spellEnd"/>
      <w:r>
        <w:t xml:space="preserve"> F. Next-generation biomarkers for detecting kidney toxicity. Nature Biotechnology. 2010;28(5):436 – 440. Doi:10.1038/nbt0510-436. PMID 20458311. </w:t>
      </w:r>
    </w:p>
    <w:p w:rsidR="00951CA7" w:rsidRDefault="00BE1D10" w:rsidP="00D76D99">
      <w:pPr>
        <w:pStyle w:val="ListParagraph"/>
        <w:numPr>
          <w:ilvl w:val="0"/>
          <w:numId w:val="5"/>
        </w:numPr>
        <w:adjustRightInd w:val="0"/>
        <w:snapToGrid w:val="0"/>
        <w:spacing w:after="0" w:line="240" w:lineRule="auto"/>
        <w:ind w:right="0"/>
      </w:pPr>
      <w:r>
        <w:t xml:space="preserve">Bulbul IJ, Khan MF, Rashid MA. Analgesic and central nervous system depressant activities of methanol extract of </w:t>
      </w:r>
      <w:proofErr w:type="spellStart"/>
      <w:r w:rsidRPr="00D76D99">
        <w:rPr>
          <w:i/>
        </w:rPr>
        <w:t>Zizipus</w:t>
      </w:r>
      <w:proofErr w:type="spellEnd"/>
      <w:r w:rsidRPr="00D76D99">
        <w:rPr>
          <w:i/>
        </w:rPr>
        <w:t xml:space="preserve"> </w:t>
      </w:r>
      <w:proofErr w:type="spellStart"/>
      <w:r w:rsidRPr="00D76D99">
        <w:rPr>
          <w:i/>
        </w:rPr>
        <w:t>rugosa</w:t>
      </w:r>
      <w:proofErr w:type="spellEnd"/>
      <w:r>
        <w:t xml:space="preserve"> Lam. Leaves. African Journal of Pharmacy and Pharmacology 2016;10(40):819 – 853. </w:t>
      </w:r>
    </w:p>
    <w:p w:rsidR="00D76D99" w:rsidRPr="00D76D99" w:rsidRDefault="007152FD" w:rsidP="00D76D99">
      <w:pPr>
        <w:pStyle w:val="ListParagraph"/>
        <w:numPr>
          <w:ilvl w:val="0"/>
          <w:numId w:val="5"/>
        </w:numPr>
        <w:adjustRightInd w:val="0"/>
        <w:snapToGrid w:val="0"/>
        <w:spacing w:after="0" w:line="240" w:lineRule="auto"/>
        <w:ind w:right="0"/>
        <w:rPr>
          <w:rFonts w:hint="eastAsia"/>
        </w:rPr>
      </w:pPr>
      <w:r>
        <w:t xml:space="preserve">Castro BBAD, </w:t>
      </w:r>
      <w:proofErr w:type="spellStart"/>
      <w:r>
        <w:t>Colugnati</w:t>
      </w:r>
      <w:proofErr w:type="spellEnd"/>
      <w:r>
        <w:t xml:space="preserve"> </w:t>
      </w:r>
      <w:r w:rsidR="00BE1D10">
        <w:t xml:space="preserve">FAB, </w:t>
      </w:r>
      <w:proofErr w:type="spellStart"/>
      <w:r w:rsidR="00BE1D10">
        <w:t>Cenedeze</w:t>
      </w:r>
      <w:proofErr w:type="spellEnd"/>
      <w:r w:rsidR="00BE1D10">
        <w:t xml:space="preserve"> MPGDA, </w:t>
      </w:r>
      <w:proofErr w:type="spellStart"/>
      <w:r w:rsidR="00BE1D10">
        <w:t>Pinheiro</w:t>
      </w:r>
      <w:proofErr w:type="spellEnd"/>
      <w:r w:rsidR="00BE1D10">
        <w:t xml:space="preserve"> HS. Standardization of renal function evaluation in </w:t>
      </w:r>
      <w:proofErr w:type="spellStart"/>
      <w:r w:rsidR="00BE1D10">
        <w:t>wistar</w:t>
      </w:r>
      <w:proofErr w:type="spellEnd"/>
      <w:r w:rsidR="00BE1D10">
        <w:t xml:space="preserve"> rats (</w:t>
      </w:r>
      <w:proofErr w:type="spellStart"/>
      <w:r w:rsidR="00BE1D10" w:rsidRPr="00D76D99">
        <w:rPr>
          <w:i/>
        </w:rPr>
        <w:t>Rattus</w:t>
      </w:r>
      <w:proofErr w:type="spellEnd"/>
      <w:r w:rsidR="00BE1D10" w:rsidRPr="00D76D99">
        <w:rPr>
          <w:i/>
        </w:rPr>
        <w:t xml:space="preserve"> </w:t>
      </w:r>
      <w:proofErr w:type="spellStart"/>
      <w:r w:rsidR="00BE1D10" w:rsidRPr="00D76D99">
        <w:rPr>
          <w:i/>
        </w:rPr>
        <w:t>norvegicus</w:t>
      </w:r>
      <w:proofErr w:type="spellEnd"/>
      <w:r w:rsidR="00BE1D10">
        <w:t xml:space="preserve">) from the Federal University of Juiz de Fora’s colony. </w:t>
      </w:r>
      <w:proofErr w:type="spellStart"/>
      <w:r w:rsidR="00BE1D10">
        <w:t>Jornal</w:t>
      </w:r>
      <w:proofErr w:type="spellEnd"/>
      <w:r w:rsidR="00BE1D10">
        <w:t xml:space="preserve"> </w:t>
      </w:r>
      <w:proofErr w:type="spellStart"/>
      <w:r w:rsidR="00BE1D10">
        <w:t>Brasileiro</w:t>
      </w:r>
      <w:proofErr w:type="spellEnd"/>
      <w:r w:rsidR="00BE1D10">
        <w:t xml:space="preserve"> de </w:t>
      </w:r>
      <w:proofErr w:type="spellStart"/>
      <w:r w:rsidR="00BE1D10">
        <w:t>Nefrologia</w:t>
      </w:r>
      <w:proofErr w:type="spellEnd"/>
      <w:r w:rsidR="00BE1D10">
        <w:t xml:space="preserve"> 2014;36(2): 139 – 149 Doi.org.10.5935/01012800.20140023. </w:t>
      </w:r>
    </w:p>
    <w:p w:rsidR="00D76D99" w:rsidRPr="00D76D99" w:rsidRDefault="00BE1D10" w:rsidP="00D76D99">
      <w:pPr>
        <w:pStyle w:val="ListParagraph"/>
        <w:numPr>
          <w:ilvl w:val="0"/>
          <w:numId w:val="5"/>
        </w:numPr>
        <w:adjustRightInd w:val="0"/>
        <w:snapToGrid w:val="0"/>
        <w:spacing w:after="0" w:line="240" w:lineRule="auto"/>
        <w:ind w:right="0"/>
        <w:rPr>
          <w:rFonts w:hint="eastAsia"/>
        </w:rPr>
      </w:pPr>
      <w:proofErr w:type="spellStart"/>
      <w:r>
        <w:t>Ekor</w:t>
      </w:r>
      <w:proofErr w:type="spellEnd"/>
      <w:r>
        <w:t xml:space="preserve"> M. The growing use of herbal medicines: issues relating to adverse reactions and challenges in monitoring safety. Frontiers in Pharmacology </w:t>
      </w:r>
      <w:r w:rsidR="007152FD">
        <w:t>2013; 4:117</w:t>
      </w:r>
      <w:r>
        <w:t xml:space="preserve">. Doi.10.3389/fphar.2013.00177. PMCID: 3887317. </w:t>
      </w:r>
    </w:p>
    <w:p w:rsidR="00951CA7" w:rsidRDefault="00BE1D10" w:rsidP="00D76D99">
      <w:pPr>
        <w:pStyle w:val="ListParagraph"/>
        <w:numPr>
          <w:ilvl w:val="0"/>
          <w:numId w:val="5"/>
        </w:numPr>
        <w:adjustRightInd w:val="0"/>
        <w:snapToGrid w:val="0"/>
        <w:spacing w:after="0" w:line="240" w:lineRule="auto"/>
        <w:ind w:right="0"/>
      </w:pPr>
      <w:proofErr w:type="spellStart"/>
      <w:r>
        <w:t>Ekpendu</w:t>
      </w:r>
      <w:proofErr w:type="spellEnd"/>
      <w:r>
        <w:t xml:space="preserve"> TO, </w:t>
      </w:r>
      <w:proofErr w:type="spellStart"/>
      <w:r>
        <w:t>Akah</w:t>
      </w:r>
      <w:proofErr w:type="spellEnd"/>
      <w:r>
        <w:t xml:space="preserve"> PA, </w:t>
      </w:r>
      <w:proofErr w:type="spellStart"/>
      <w:r>
        <w:t>Adesumoju</w:t>
      </w:r>
      <w:proofErr w:type="spellEnd"/>
      <w:r>
        <w:t xml:space="preserve"> AA, </w:t>
      </w:r>
      <w:proofErr w:type="spellStart"/>
      <w:r>
        <w:t>Okogun</w:t>
      </w:r>
      <w:proofErr w:type="spellEnd"/>
      <w:r>
        <w:t xml:space="preserve"> JI. Anti-inflammatory and antimicrobial activities of </w:t>
      </w:r>
      <w:proofErr w:type="spellStart"/>
      <w:r w:rsidRPr="00D76D99">
        <w:rPr>
          <w:i/>
        </w:rPr>
        <w:t>Mitracarpus</w:t>
      </w:r>
      <w:proofErr w:type="spellEnd"/>
      <w:r w:rsidRPr="00D76D99">
        <w:rPr>
          <w:i/>
        </w:rPr>
        <w:t xml:space="preserve"> </w:t>
      </w:r>
      <w:proofErr w:type="spellStart"/>
      <w:r w:rsidRPr="00D76D99">
        <w:rPr>
          <w:i/>
        </w:rPr>
        <w:t>scaber</w:t>
      </w:r>
      <w:proofErr w:type="spellEnd"/>
      <w:r>
        <w:t xml:space="preserve"> extracts. Pharmaceutical Biology 1994;32(2):191-196. </w:t>
      </w:r>
    </w:p>
    <w:p w:rsidR="00951CA7" w:rsidRDefault="00BE1D10" w:rsidP="00D76D99">
      <w:pPr>
        <w:pStyle w:val="ListParagraph"/>
        <w:numPr>
          <w:ilvl w:val="0"/>
          <w:numId w:val="5"/>
        </w:numPr>
        <w:adjustRightInd w:val="0"/>
        <w:snapToGrid w:val="0"/>
        <w:spacing w:after="0" w:line="240" w:lineRule="auto"/>
        <w:ind w:right="0"/>
      </w:pPr>
      <w:proofErr w:type="spellStart"/>
      <w:r>
        <w:t>Germano</w:t>
      </w:r>
      <w:proofErr w:type="spellEnd"/>
      <w:r>
        <w:t xml:space="preserve"> MP, </w:t>
      </w:r>
      <w:proofErr w:type="spellStart"/>
      <w:r>
        <w:t>Sanogo</w:t>
      </w:r>
      <w:proofErr w:type="spellEnd"/>
      <w:r>
        <w:t xml:space="preserve"> R, Costa C, </w:t>
      </w:r>
      <w:proofErr w:type="spellStart"/>
      <w:r>
        <w:t>Fulco</w:t>
      </w:r>
      <w:proofErr w:type="spellEnd"/>
      <w:r>
        <w:t xml:space="preserve"> R, </w:t>
      </w:r>
      <w:proofErr w:type="spellStart"/>
      <w:r>
        <w:t>D'angelo</w:t>
      </w:r>
      <w:proofErr w:type="spellEnd"/>
      <w:r>
        <w:t xml:space="preserve"> V, Torre EA, </w:t>
      </w:r>
      <w:proofErr w:type="spellStart"/>
      <w:r>
        <w:t>Viscomi</w:t>
      </w:r>
      <w:proofErr w:type="spellEnd"/>
      <w:r>
        <w:t xml:space="preserve"> MG, De Pasquale R. </w:t>
      </w:r>
      <w:proofErr w:type="spellStart"/>
      <w:r>
        <w:t>Hepatoprotective</w:t>
      </w:r>
      <w:proofErr w:type="spellEnd"/>
      <w:r>
        <w:t xml:space="preserve"> properties in the rat of </w:t>
      </w:r>
      <w:proofErr w:type="spellStart"/>
      <w:r w:rsidRPr="00D76D99">
        <w:rPr>
          <w:i/>
        </w:rPr>
        <w:t>Mitracarpus</w:t>
      </w:r>
      <w:proofErr w:type="spellEnd"/>
      <w:r w:rsidRPr="00D76D99">
        <w:rPr>
          <w:i/>
        </w:rPr>
        <w:t xml:space="preserve"> </w:t>
      </w:r>
      <w:proofErr w:type="spellStart"/>
      <w:r w:rsidRPr="00D76D99">
        <w:rPr>
          <w:i/>
        </w:rPr>
        <w:t>scaber</w:t>
      </w:r>
      <w:proofErr w:type="spellEnd"/>
      <w:r w:rsidRPr="00D76D99">
        <w:rPr>
          <w:i/>
        </w:rPr>
        <w:t xml:space="preserve"> </w:t>
      </w:r>
      <w:r>
        <w:t>(</w:t>
      </w:r>
      <w:proofErr w:type="spellStart"/>
      <w:r>
        <w:t>Rubiaceae</w:t>
      </w:r>
      <w:proofErr w:type="spellEnd"/>
      <w:r>
        <w:t>). Journal of Pharmacy and Pharmacology</w:t>
      </w:r>
      <w:r w:rsidRPr="00D76D99">
        <w:rPr>
          <w:i/>
        </w:rPr>
        <w:t xml:space="preserve"> </w:t>
      </w:r>
      <w:r>
        <w:t xml:space="preserve">1999;51(6): 729–734. Doi:10.1211/0022357991772871. </w:t>
      </w:r>
    </w:p>
    <w:p w:rsidR="00951CA7" w:rsidRDefault="00BE1D10" w:rsidP="00D76D99">
      <w:pPr>
        <w:pStyle w:val="ListParagraph"/>
        <w:numPr>
          <w:ilvl w:val="0"/>
          <w:numId w:val="5"/>
        </w:numPr>
        <w:adjustRightInd w:val="0"/>
        <w:snapToGrid w:val="0"/>
        <w:spacing w:after="0" w:line="240" w:lineRule="auto"/>
        <w:ind w:right="0"/>
      </w:pPr>
      <w:r>
        <w:t xml:space="preserve">Gowda S, Desai PB, Kulkarni SS, Hull VV, Math AAK, </w:t>
      </w:r>
      <w:proofErr w:type="spellStart"/>
      <w:r>
        <w:t>Vernekar</w:t>
      </w:r>
      <w:proofErr w:type="spellEnd"/>
      <w:r>
        <w:t xml:space="preserve"> SN. Markers of renal function tests. North American Journal of Medical Sciences 2010;2(4):170 – 173. </w:t>
      </w:r>
    </w:p>
    <w:p w:rsidR="00951CA7" w:rsidRDefault="00BE1D10" w:rsidP="00D76D99">
      <w:pPr>
        <w:pStyle w:val="ListParagraph"/>
        <w:numPr>
          <w:ilvl w:val="0"/>
          <w:numId w:val="5"/>
        </w:numPr>
        <w:adjustRightInd w:val="0"/>
        <w:snapToGrid w:val="0"/>
        <w:spacing w:after="0" w:line="240" w:lineRule="auto"/>
        <w:ind w:right="0"/>
      </w:pPr>
      <w:proofErr w:type="spellStart"/>
      <w:r>
        <w:lastRenderedPageBreak/>
        <w:t>Hardisty</w:t>
      </w:r>
      <w:proofErr w:type="spellEnd"/>
      <w:r>
        <w:t xml:space="preserve"> FJ, </w:t>
      </w:r>
      <w:proofErr w:type="spellStart"/>
      <w:r>
        <w:t>Brix</w:t>
      </w:r>
      <w:proofErr w:type="spellEnd"/>
      <w:r>
        <w:t xml:space="preserve"> AE. Comparative hepatic toxicity: </w:t>
      </w:r>
      <w:proofErr w:type="spellStart"/>
      <w:r>
        <w:t>Prechronic</w:t>
      </w:r>
      <w:proofErr w:type="spellEnd"/>
      <w:r>
        <w:t xml:space="preserve">/chronic liver toxicity on rodents. Toxicology Pathology 2005; 33:35 – 40. </w:t>
      </w:r>
    </w:p>
    <w:p w:rsidR="00951CA7" w:rsidRDefault="00BE1D10" w:rsidP="00D76D99">
      <w:pPr>
        <w:pStyle w:val="ListParagraph"/>
        <w:numPr>
          <w:ilvl w:val="0"/>
          <w:numId w:val="5"/>
        </w:numPr>
        <w:adjustRightInd w:val="0"/>
        <w:snapToGrid w:val="0"/>
        <w:spacing w:after="0" w:line="240" w:lineRule="auto"/>
        <w:ind w:right="0"/>
      </w:pPr>
      <w:r>
        <w:t>Hayes WA, Kruger CL. Principles of pathology for toxicology studies. In: Hayes WA, Kruger CL, eds. Hayes’ Principles and methods of toxicology 6</w:t>
      </w:r>
      <w:r w:rsidRPr="00D76D99">
        <w:rPr>
          <w:vertAlign w:val="superscript"/>
        </w:rPr>
        <w:t>th</w:t>
      </w:r>
      <w:r>
        <w:t xml:space="preserve"> </w:t>
      </w:r>
      <w:proofErr w:type="spellStart"/>
      <w:r>
        <w:t>Edn</w:t>
      </w:r>
      <w:proofErr w:type="spellEnd"/>
      <w:r>
        <w:t xml:space="preserve">, Taylor and Francis group, CRC Press, 2014;585. </w:t>
      </w:r>
    </w:p>
    <w:p w:rsidR="00951CA7" w:rsidRDefault="00BE1D10" w:rsidP="00D76D99">
      <w:pPr>
        <w:pStyle w:val="ListParagraph"/>
        <w:numPr>
          <w:ilvl w:val="0"/>
          <w:numId w:val="5"/>
        </w:numPr>
        <w:adjustRightInd w:val="0"/>
        <w:snapToGrid w:val="0"/>
        <w:spacing w:after="0" w:line="240" w:lineRule="auto"/>
        <w:ind w:right="0"/>
      </w:pPr>
      <w:r>
        <w:t xml:space="preserve">Hoffman WE, </w:t>
      </w:r>
      <w:proofErr w:type="spellStart"/>
      <w:r>
        <w:t>Everds</w:t>
      </w:r>
      <w:proofErr w:type="spellEnd"/>
      <w:r>
        <w:t xml:space="preserve"> N, </w:t>
      </w:r>
      <w:proofErr w:type="spellStart"/>
      <w:r>
        <w:t>Pignatello</w:t>
      </w:r>
      <w:proofErr w:type="spellEnd"/>
      <w:r>
        <w:t xml:space="preserve"> M, </w:t>
      </w:r>
      <w:proofErr w:type="spellStart"/>
      <w:r>
        <w:t>Solter</w:t>
      </w:r>
      <w:proofErr w:type="spellEnd"/>
      <w:r>
        <w:t xml:space="preserve"> PF. Automated and </w:t>
      </w:r>
      <w:proofErr w:type="spellStart"/>
      <w:r>
        <w:t>semiautomated</w:t>
      </w:r>
      <w:proofErr w:type="spellEnd"/>
      <w:r>
        <w:t xml:space="preserve"> analysis of rat alkaline </w:t>
      </w:r>
      <w:proofErr w:type="spellStart"/>
      <w:r>
        <w:t>phosphatase</w:t>
      </w:r>
      <w:proofErr w:type="spellEnd"/>
      <w:r>
        <w:t xml:space="preserve"> </w:t>
      </w:r>
      <w:proofErr w:type="spellStart"/>
      <w:r>
        <w:t>iso</w:t>
      </w:r>
      <w:proofErr w:type="spellEnd"/>
      <w:r>
        <w:t xml:space="preserve">-enzymes. Toxicology Pathology 1994;22(6):633 – 638.  </w:t>
      </w:r>
    </w:p>
    <w:p w:rsidR="00951CA7" w:rsidRDefault="00BE1D10" w:rsidP="00D76D99">
      <w:pPr>
        <w:pStyle w:val="ListParagraph"/>
        <w:numPr>
          <w:ilvl w:val="0"/>
          <w:numId w:val="5"/>
        </w:numPr>
        <w:adjustRightInd w:val="0"/>
        <w:snapToGrid w:val="0"/>
        <w:spacing w:after="0" w:line="240" w:lineRule="auto"/>
        <w:ind w:right="0"/>
      </w:pPr>
      <w:proofErr w:type="spellStart"/>
      <w:r>
        <w:t>Imafidon</w:t>
      </w:r>
      <w:proofErr w:type="spellEnd"/>
      <w:r>
        <w:t xml:space="preserve"> KE, </w:t>
      </w:r>
      <w:proofErr w:type="spellStart"/>
      <w:r>
        <w:t>Okunrobo</w:t>
      </w:r>
      <w:proofErr w:type="spellEnd"/>
      <w:r>
        <w:t xml:space="preserve"> LO. </w:t>
      </w:r>
      <w:r w:rsidR="007152FD">
        <w:t xml:space="preserve">Study </w:t>
      </w:r>
      <w:r>
        <w:t xml:space="preserve">on Biochemical Indices of Liver Function Tests of </w:t>
      </w:r>
    </w:p>
    <w:p w:rsidR="00951CA7" w:rsidRDefault="00BE1D10" w:rsidP="00D76D99">
      <w:pPr>
        <w:pStyle w:val="ListParagraph"/>
        <w:numPr>
          <w:ilvl w:val="0"/>
          <w:numId w:val="5"/>
        </w:numPr>
        <w:adjustRightInd w:val="0"/>
        <w:snapToGrid w:val="0"/>
        <w:spacing w:after="0" w:line="240" w:lineRule="auto"/>
        <w:ind w:right="0"/>
      </w:pPr>
      <w:r>
        <w:t xml:space="preserve">Albino Rats Supplemented with Three Sources of </w:t>
      </w:r>
    </w:p>
    <w:p w:rsidR="00951CA7" w:rsidRDefault="00BE1D10" w:rsidP="00D76D99">
      <w:pPr>
        <w:pStyle w:val="ListParagraph"/>
        <w:numPr>
          <w:ilvl w:val="0"/>
          <w:numId w:val="5"/>
        </w:numPr>
        <w:adjustRightInd w:val="0"/>
        <w:snapToGrid w:val="0"/>
        <w:spacing w:after="0" w:line="240" w:lineRule="auto"/>
        <w:ind w:right="0"/>
      </w:pPr>
      <w:r>
        <w:t xml:space="preserve">Vegetable Oils). Nigerian Journal of Basic and Applies Sciences 2012;19(2):105-110. </w:t>
      </w:r>
    </w:p>
    <w:p w:rsidR="00951CA7" w:rsidRDefault="00BE1D10" w:rsidP="00D76D99">
      <w:pPr>
        <w:pStyle w:val="ListParagraph"/>
        <w:numPr>
          <w:ilvl w:val="0"/>
          <w:numId w:val="5"/>
        </w:numPr>
        <w:adjustRightInd w:val="0"/>
        <w:snapToGrid w:val="0"/>
        <w:spacing w:after="0" w:line="240" w:lineRule="auto"/>
        <w:ind w:right="0"/>
      </w:pPr>
      <w:proofErr w:type="spellStart"/>
      <w:r>
        <w:t>Jegede</w:t>
      </w:r>
      <w:proofErr w:type="spellEnd"/>
      <w:r>
        <w:t xml:space="preserve"> IA, </w:t>
      </w:r>
      <w:proofErr w:type="spellStart"/>
      <w:r>
        <w:t>Kunle</w:t>
      </w:r>
      <w:proofErr w:type="spellEnd"/>
      <w:r>
        <w:t xml:space="preserve"> OF, Ibrahim JA, </w:t>
      </w:r>
      <w:proofErr w:type="spellStart"/>
      <w:r>
        <w:t>Ugbabe</w:t>
      </w:r>
      <w:proofErr w:type="spellEnd"/>
      <w:r>
        <w:t xml:space="preserve"> G, </w:t>
      </w:r>
      <w:proofErr w:type="spellStart"/>
      <w:r>
        <w:t>Okogun</w:t>
      </w:r>
      <w:proofErr w:type="spellEnd"/>
      <w:r>
        <w:t xml:space="preserve"> JI. </w:t>
      </w:r>
      <w:proofErr w:type="spellStart"/>
      <w:r>
        <w:t>Pharmacognostic</w:t>
      </w:r>
      <w:proofErr w:type="spellEnd"/>
      <w:r>
        <w:t xml:space="preserve"> investigation of leaves of </w:t>
      </w:r>
      <w:proofErr w:type="spellStart"/>
      <w:r w:rsidRPr="00D76D99">
        <w:rPr>
          <w:i/>
        </w:rPr>
        <w:t>Mitracarpus</w:t>
      </w:r>
      <w:proofErr w:type="spellEnd"/>
      <w:r w:rsidRPr="00D76D99">
        <w:rPr>
          <w:i/>
        </w:rPr>
        <w:t xml:space="preserve"> </w:t>
      </w:r>
      <w:proofErr w:type="spellStart"/>
      <w:r w:rsidRPr="00D76D99">
        <w:rPr>
          <w:i/>
        </w:rPr>
        <w:t>vilosus</w:t>
      </w:r>
      <w:proofErr w:type="spellEnd"/>
      <w:r w:rsidRPr="00D76D99">
        <w:rPr>
          <w:i/>
        </w:rPr>
        <w:t xml:space="preserve"> </w:t>
      </w:r>
      <w:r>
        <w:t xml:space="preserve">(S.W.) D.C. African Journal of Biotechnology 2005;4(9): 957-959. </w:t>
      </w:r>
    </w:p>
    <w:p w:rsidR="00951CA7" w:rsidRDefault="00BE1D10" w:rsidP="00D76D99">
      <w:pPr>
        <w:pStyle w:val="ListParagraph"/>
        <w:numPr>
          <w:ilvl w:val="0"/>
          <w:numId w:val="5"/>
        </w:numPr>
        <w:adjustRightInd w:val="0"/>
        <w:snapToGrid w:val="0"/>
        <w:spacing w:after="0" w:line="240" w:lineRule="auto"/>
        <w:ind w:right="0"/>
      </w:pPr>
      <w:r>
        <w:t xml:space="preserve">John-Africa LB, Danjuma NM, Anuka JA, Chindo BA. Sedative properties of </w:t>
      </w:r>
      <w:r w:rsidRPr="00D76D99">
        <w:rPr>
          <w:i/>
        </w:rPr>
        <w:t>Mitracarpus villosus</w:t>
      </w:r>
      <w:r>
        <w:t xml:space="preserve"> leaves in mice. International Journal of Biological and Chemical Sciences 2014;8(5): 2132 – 2142. </w:t>
      </w:r>
    </w:p>
    <w:p w:rsidR="00951CA7" w:rsidRDefault="00BE1D10" w:rsidP="00D76D99">
      <w:pPr>
        <w:pStyle w:val="ListParagraph"/>
        <w:numPr>
          <w:ilvl w:val="0"/>
          <w:numId w:val="5"/>
        </w:numPr>
        <w:adjustRightInd w:val="0"/>
        <w:snapToGrid w:val="0"/>
        <w:spacing w:after="0" w:line="240" w:lineRule="auto"/>
        <w:ind w:right="0"/>
      </w:pPr>
      <w:r>
        <w:t xml:space="preserve">Kang K-S. Abnormality on liver function test. </w:t>
      </w:r>
    </w:p>
    <w:p w:rsidR="00951CA7" w:rsidRDefault="00BE1D10" w:rsidP="00D76D99">
      <w:pPr>
        <w:pStyle w:val="ListParagraph"/>
        <w:numPr>
          <w:ilvl w:val="0"/>
          <w:numId w:val="5"/>
        </w:numPr>
        <w:adjustRightInd w:val="0"/>
        <w:snapToGrid w:val="0"/>
        <w:spacing w:after="0" w:line="240" w:lineRule="auto"/>
        <w:ind w:right="0"/>
      </w:pPr>
      <w:r>
        <w:t xml:space="preserve">Pediatric gastroenterology, </w:t>
      </w:r>
      <w:proofErr w:type="spellStart"/>
      <w:r>
        <w:t>Hepatology</w:t>
      </w:r>
      <w:proofErr w:type="spellEnd"/>
      <w:r>
        <w:t xml:space="preserve"> and Nutrition 2016;16(4): 225 - 232  </w:t>
      </w:r>
    </w:p>
    <w:p w:rsidR="00951CA7" w:rsidRDefault="00BE1D10" w:rsidP="00D76D99">
      <w:pPr>
        <w:pStyle w:val="ListParagraph"/>
        <w:numPr>
          <w:ilvl w:val="0"/>
          <w:numId w:val="5"/>
        </w:numPr>
        <w:adjustRightInd w:val="0"/>
        <w:snapToGrid w:val="0"/>
        <w:spacing w:after="0" w:line="240" w:lineRule="auto"/>
        <w:ind w:right="0"/>
      </w:pPr>
      <w:proofErr w:type="spellStart"/>
      <w:r>
        <w:t>Metalfe</w:t>
      </w:r>
      <w:proofErr w:type="spellEnd"/>
      <w:r>
        <w:t xml:space="preserve"> A, Williams J, </w:t>
      </w:r>
      <w:proofErr w:type="spellStart"/>
      <w:r>
        <w:t>McChesney</w:t>
      </w:r>
      <w:proofErr w:type="spellEnd"/>
      <w:r>
        <w:t xml:space="preserve"> J, Patten SB, </w:t>
      </w:r>
      <w:proofErr w:type="spellStart"/>
      <w:r>
        <w:t>Jette</w:t>
      </w:r>
      <w:proofErr w:type="spellEnd"/>
      <w:r>
        <w:t xml:space="preserve"> N. Use of complementary and alternative medicine by those with a chronic disease and the general population – results of a national population based survey. BMC Complementary </w:t>
      </w:r>
      <w:r w:rsidR="007152FD">
        <w:t xml:space="preserve">and Alternative Medicine 2010;10:58. </w:t>
      </w:r>
      <w:proofErr w:type="spellStart"/>
      <w:r w:rsidR="007152FD">
        <w:t>Doi</w:t>
      </w:r>
      <w:proofErr w:type="spellEnd"/>
      <w:r w:rsidR="007152FD">
        <w:t>: 10.1185/1472-6882-10-58</w:t>
      </w:r>
      <w:r w:rsidR="00D76D99" w:rsidRPr="00D76D99">
        <w:rPr>
          <w:rFonts w:eastAsia="宋体" w:hint="eastAsia"/>
          <w:lang w:eastAsia="zh-CN"/>
        </w:rPr>
        <w:t>.</w:t>
      </w:r>
    </w:p>
    <w:p w:rsidR="00951CA7" w:rsidRDefault="00BE1D10" w:rsidP="00D76D99">
      <w:pPr>
        <w:pStyle w:val="ListParagraph"/>
        <w:numPr>
          <w:ilvl w:val="0"/>
          <w:numId w:val="5"/>
        </w:numPr>
        <w:adjustRightInd w:val="0"/>
        <w:snapToGrid w:val="0"/>
        <w:spacing w:after="0" w:line="240" w:lineRule="auto"/>
        <w:ind w:right="0"/>
        <w:jc w:val="left"/>
      </w:pPr>
      <w:proofErr w:type="spellStart"/>
      <w:r>
        <w:t>Murali</w:t>
      </w:r>
      <w:proofErr w:type="spellEnd"/>
      <w:r>
        <w:t xml:space="preserve"> AR, Carey WD. Liver test interpretation - Approach to the patient with liver disease: A guide to commonly used liver tests. Disease Management. </w:t>
      </w:r>
      <w:r w:rsidR="00D76D99">
        <w:lastRenderedPageBreak/>
        <w:t>http://www.</w:t>
      </w:r>
      <w:r>
        <w:t xml:space="preserve">clevelandclinicmeded.com/medicalpubs/disease </w:t>
      </w:r>
      <w:proofErr w:type="spellStart"/>
      <w:r>
        <w:t>management/hepatology/guide-to-common-livertests/#evaluation</w:t>
      </w:r>
      <w:proofErr w:type="spellEnd"/>
      <w:r>
        <w:t xml:space="preserve"> 2014. </w:t>
      </w:r>
    </w:p>
    <w:p w:rsidR="00951CA7" w:rsidRDefault="00BE1D10" w:rsidP="00D76D99">
      <w:pPr>
        <w:pStyle w:val="ListParagraph"/>
        <w:numPr>
          <w:ilvl w:val="0"/>
          <w:numId w:val="5"/>
        </w:numPr>
        <w:adjustRightInd w:val="0"/>
        <w:snapToGrid w:val="0"/>
        <w:spacing w:after="0" w:line="240" w:lineRule="auto"/>
        <w:ind w:right="0"/>
      </w:pPr>
      <w:proofErr w:type="spellStart"/>
      <w:r>
        <w:t>Namjoo</w:t>
      </w:r>
      <w:proofErr w:type="spellEnd"/>
      <w:r>
        <w:t xml:space="preserve"> A, </w:t>
      </w:r>
      <w:proofErr w:type="spellStart"/>
      <w:r>
        <w:t>MirVakili</w:t>
      </w:r>
      <w:proofErr w:type="spellEnd"/>
      <w:r>
        <w:t xml:space="preserve"> M, </w:t>
      </w:r>
      <w:proofErr w:type="spellStart"/>
      <w:r>
        <w:t>Shirzad</w:t>
      </w:r>
      <w:proofErr w:type="spellEnd"/>
      <w:r>
        <w:t xml:space="preserve"> H, </w:t>
      </w:r>
      <w:proofErr w:type="spellStart"/>
      <w:r>
        <w:t>Faghani</w:t>
      </w:r>
      <w:proofErr w:type="spellEnd"/>
      <w:r>
        <w:t xml:space="preserve"> M. Biochemical liver and renal toxicities of </w:t>
      </w:r>
      <w:r w:rsidRPr="00D76D99">
        <w:rPr>
          <w:i/>
        </w:rPr>
        <w:t xml:space="preserve">Melissa </w:t>
      </w:r>
      <w:proofErr w:type="spellStart"/>
      <w:r w:rsidRPr="00D76D99">
        <w:rPr>
          <w:i/>
        </w:rPr>
        <w:t>officinalis</w:t>
      </w:r>
      <w:proofErr w:type="spellEnd"/>
      <w:r>
        <w:t xml:space="preserve"> </w:t>
      </w:r>
      <w:proofErr w:type="spellStart"/>
      <w:r>
        <w:t>hydroalcoholic</w:t>
      </w:r>
      <w:proofErr w:type="spellEnd"/>
      <w:r>
        <w:t xml:space="preserve"> extract on </w:t>
      </w:r>
      <w:proofErr w:type="spellStart"/>
      <w:r>
        <w:t>balb</w:t>
      </w:r>
      <w:proofErr w:type="spellEnd"/>
      <w:r>
        <w:t xml:space="preserve">/C mice. Journal of </w:t>
      </w:r>
      <w:proofErr w:type="spellStart"/>
      <w:r>
        <w:t>Herbmed</w:t>
      </w:r>
      <w:proofErr w:type="spellEnd"/>
      <w:r>
        <w:t xml:space="preserve"> Pharmacology 2013; (2):35 – 40. </w:t>
      </w:r>
    </w:p>
    <w:p w:rsidR="00951CA7" w:rsidRDefault="00BE1D10" w:rsidP="00D76D99">
      <w:pPr>
        <w:pStyle w:val="ListParagraph"/>
        <w:numPr>
          <w:ilvl w:val="0"/>
          <w:numId w:val="5"/>
        </w:numPr>
        <w:adjustRightInd w:val="0"/>
        <w:snapToGrid w:val="0"/>
        <w:spacing w:after="0" w:line="240" w:lineRule="auto"/>
        <w:ind w:right="0"/>
      </w:pPr>
      <w:proofErr w:type="spellStart"/>
      <w:r>
        <w:t>Nirogi</w:t>
      </w:r>
      <w:proofErr w:type="spellEnd"/>
      <w:r>
        <w:t xml:space="preserve"> R, </w:t>
      </w:r>
      <w:proofErr w:type="spellStart"/>
      <w:r>
        <w:t>Goyal</w:t>
      </w:r>
      <w:proofErr w:type="spellEnd"/>
      <w:r>
        <w:t xml:space="preserve"> VK, Jana S, </w:t>
      </w:r>
      <w:proofErr w:type="spellStart"/>
      <w:r>
        <w:t>Pandey</w:t>
      </w:r>
      <w:proofErr w:type="spellEnd"/>
      <w:r>
        <w:t xml:space="preserve"> SK, </w:t>
      </w:r>
      <w:proofErr w:type="spellStart"/>
      <w:r>
        <w:t>Gothi</w:t>
      </w:r>
      <w:proofErr w:type="spellEnd"/>
      <w:r>
        <w:t xml:space="preserve"> A. What suits best for organ weight analysis: Review of relationship between organ weight and body/ brain weight for rodent toxicity studies. International Journal of Pharmaceutical Sciences and Research 2014:5(4):1525. </w:t>
      </w:r>
    </w:p>
    <w:p w:rsidR="00951CA7" w:rsidRDefault="00BE1D10" w:rsidP="00D76D99">
      <w:pPr>
        <w:pStyle w:val="ListParagraph"/>
        <w:numPr>
          <w:ilvl w:val="0"/>
          <w:numId w:val="5"/>
        </w:numPr>
        <w:adjustRightInd w:val="0"/>
        <w:snapToGrid w:val="0"/>
        <w:spacing w:after="0" w:line="240" w:lineRule="auto"/>
        <w:ind w:right="0"/>
      </w:pPr>
      <w:r>
        <w:t xml:space="preserve">Doi:10.13040/IJPSR.0975-8232.5(4).1525-32. </w:t>
      </w:r>
    </w:p>
    <w:p w:rsidR="00951CA7" w:rsidRDefault="00BE1D10" w:rsidP="00D76D99">
      <w:pPr>
        <w:pStyle w:val="ListParagraph"/>
        <w:numPr>
          <w:ilvl w:val="0"/>
          <w:numId w:val="5"/>
        </w:numPr>
        <w:adjustRightInd w:val="0"/>
        <w:snapToGrid w:val="0"/>
        <w:spacing w:after="0" w:line="240" w:lineRule="auto"/>
        <w:ind w:right="0"/>
      </w:pPr>
      <w:r>
        <w:t xml:space="preserve">OECD Guidelines for the testing of chemicals/section 4: Health effects test No. 423. Acute oral toxicity - Acute toxic class method. Organization for Economic Co-operation and development. 2001. </w:t>
      </w:r>
    </w:p>
    <w:p w:rsidR="00951CA7" w:rsidRDefault="00BE1D10" w:rsidP="00D76D99">
      <w:pPr>
        <w:pStyle w:val="ListParagraph"/>
        <w:numPr>
          <w:ilvl w:val="0"/>
          <w:numId w:val="5"/>
        </w:numPr>
        <w:adjustRightInd w:val="0"/>
        <w:snapToGrid w:val="0"/>
        <w:spacing w:after="0" w:line="240" w:lineRule="auto"/>
        <w:ind w:right="0"/>
      </w:pPr>
      <w:proofErr w:type="spellStart"/>
      <w:r>
        <w:t>Oreagba</w:t>
      </w:r>
      <w:proofErr w:type="spellEnd"/>
      <w:r>
        <w:t xml:space="preserve"> IA, </w:t>
      </w:r>
      <w:proofErr w:type="spellStart"/>
      <w:r>
        <w:t>Oshikoya</w:t>
      </w:r>
      <w:proofErr w:type="spellEnd"/>
      <w:r>
        <w:t xml:space="preserve"> KA, </w:t>
      </w:r>
      <w:proofErr w:type="spellStart"/>
      <w:r>
        <w:t>Amachree</w:t>
      </w:r>
      <w:proofErr w:type="spellEnd"/>
      <w:r>
        <w:t xml:space="preserve"> M. Herbal medicine use among urban residents in Lagos Nigeria. BMC Complementary and Alternative Medicine 2011;11:117. DOI: 10.1186/14726882-11-117. </w:t>
      </w:r>
    </w:p>
    <w:p w:rsidR="00951CA7" w:rsidRDefault="00BE1D10" w:rsidP="00D76D99">
      <w:pPr>
        <w:pStyle w:val="ListParagraph"/>
        <w:numPr>
          <w:ilvl w:val="0"/>
          <w:numId w:val="5"/>
        </w:numPr>
        <w:adjustRightInd w:val="0"/>
        <w:snapToGrid w:val="0"/>
        <w:spacing w:after="0" w:line="240" w:lineRule="auto"/>
        <w:ind w:right="0"/>
      </w:pPr>
      <w:proofErr w:type="spellStart"/>
      <w:r>
        <w:t>Thapa</w:t>
      </w:r>
      <w:proofErr w:type="spellEnd"/>
      <w:r>
        <w:t xml:space="preserve"> BR, </w:t>
      </w:r>
      <w:proofErr w:type="spellStart"/>
      <w:r>
        <w:t>Walia</w:t>
      </w:r>
      <w:proofErr w:type="spellEnd"/>
      <w:r>
        <w:t xml:space="preserve"> A. Liver function tests and their interpretation. Indian Journal of Pediatrics 2007;74: 633–671.  </w:t>
      </w:r>
    </w:p>
    <w:p w:rsidR="00951CA7" w:rsidRDefault="00BE1D10" w:rsidP="00D76D99">
      <w:pPr>
        <w:pStyle w:val="ListParagraph"/>
        <w:numPr>
          <w:ilvl w:val="0"/>
          <w:numId w:val="5"/>
        </w:numPr>
        <w:adjustRightInd w:val="0"/>
        <w:snapToGrid w:val="0"/>
        <w:spacing w:after="0" w:line="240" w:lineRule="auto"/>
        <w:ind w:right="0"/>
      </w:pPr>
      <w:proofErr w:type="spellStart"/>
      <w:r>
        <w:t>Tulunay</w:t>
      </w:r>
      <w:proofErr w:type="spellEnd"/>
      <w:r>
        <w:t xml:space="preserve"> M, </w:t>
      </w:r>
      <w:proofErr w:type="spellStart"/>
      <w:r>
        <w:t>Aypak</w:t>
      </w:r>
      <w:proofErr w:type="spellEnd"/>
      <w:r>
        <w:t xml:space="preserve"> C, </w:t>
      </w:r>
      <w:proofErr w:type="spellStart"/>
      <w:r>
        <w:t>Yikilkan</w:t>
      </w:r>
      <w:proofErr w:type="spellEnd"/>
      <w:r>
        <w:t xml:space="preserve"> H, </w:t>
      </w:r>
      <w:proofErr w:type="spellStart"/>
      <w:r>
        <w:t>Gorpelioglu</w:t>
      </w:r>
      <w:proofErr w:type="spellEnd"/>
      <w:r>
        <w:t xml:space="preserve"> S. Herbal medicine use among patients with chronic diseases. Journal of </w:t>
      </w:r>
      <w:proofErr w:type="spellStart"/>
      <w:r>
        <w:t>Ethnopharmacology</w:t>
      </w:r>
      <w:proofErr w:type="spellEnd"/>
      <w:r>
        <w:t xml:space="preserve"> 2016;4(3):217–220. </w:t>
      </w:r>
      <w:proofErr w:type="spellStart"/>
      <w:r>
        <w:t>Doi</w:t>
      </w:r>
      <w:proofErr w:type="spellEnd"/>
      <w:r>
        <w:t xml:space="preserve">: 10.5455/jice.20150623090040. PMID 26401410. </w:t>
      </w:r>
    </w:p>
    <w:p w:rsidR="00951CA7" w:rsidRPr="00D76D99" w:rsidRDefault="00BE1D10" w:rsidP="00D76D99">
      <w:pPr>
        <w:pStyle w:val="ListParagraph"/>
        <w:numPr>
          <w:ilvl w:val="0"/>
          <w:numId w:val="5"/>
        </w:numPr>
        <w:adjustRightInd w:val="0"/>
        <w:snapToGrid w:val="0"/>
        <w:spacing w:after="0" w:line="240" w:lineRule="auto"/>
        <w:ind w:right="0"/>
        <w:jc w:val="left"/>
        <w:rPr>
          <w:rFonts w:eastAsia="宋体" w:hint="eastAsia"/>
          <w:lang w:eastAsia="zh-CN"/>
        </w:rPr>
      </w:pPr>
      <w:r>
        <w:t xml:space="preserve">Zheng Y, Castro D, Gay D, </w:t>
      </w:r>
      <w:proofErr w:type="spellStart"/>
      <w:r>
        <w:t>Cai</w:t>
      </w:r>
      <w:proofErr w:type="spellEnd"/>
      <w:r>
        <w:t xml:space="preserve"> D. Mean corpuscular hemoglobin concentration in hemoglobin CC, SC and AC. The North American Journal of Medicine and Sciences 2015;8(1): 1 – 4. </w:t>
      </w:r>
      <w:proofErr w:type="spellStart"/>
      <w:r>
        <w:t>Doi</w:t>
      </w:r>
      <w:proofErr w:type="spellEnd"/>
      <w:r>
        <w:t xml:space="preserve">: 10.7156/najms.2015.0801001. </w:t>
      </w:r>
    </w:p>
    <w:p w:rsidR="00D76D99" w:rsidRDefault="00D76D99" w:rsidP="003F01B1">
      <w:pPr>
        <w:adjustRightInd w:val="0"/>
        <w:snapToGrid w:val="0"/>
        <w:spacing w:after="0" w:line="240" w:lineRule="auto"/>
        <w:ind w:left="437" w:right="0"/>
        <w:rPr>
          <w:rFonts w:eastAsia="宋体"/>
          <w:lang w:eastAsia="zh-CN"/>
        </w:rPr>
        <w:sectPr w:rsidR="00D76D99" w:rsidSect="00D76D99">
          <w:type w:val="continuous"/>
          <w:pgSz w:w="12240" w:h="15840" w:code="1"/>
          <w:pgMar w:top="1440" w:right="1440" w:bottom="1440" w:left="1440" w:header="720" w:footer="720" w:gutter="0"/>
          <w:cols w:num="2" w:space="500"/>
        </w:sectPr>
      </w:pPr>
    </w:p>
    <w:p w:rsidR="003F01B1" w:rsidRDefault="003F01B1" w:rsidP="003F01B1">
      <w:pPr>
        <w:adjustRightInd w:val="0"/>
        <w:snapToGrid w:val="0"/>
        <w:spacing w:after="0" w:line="240" w:lineRule="auto"/>
        <w:ind w:left="437" w:right="0"/>
        <w:rPr>
          <w:rFonts w:eastAsia="宋体" w:hint="eastAsia"/>
          <w:lang w:eastAsia="zh-CN"/>
        </w:rPr>
      </w:pPr>
    </w:p>
    <w:p w:rsidR="003F01B1" w:rsidRDefault="003F01B1" w:rsidP="003F01B1">
      <w:pPr>
        <w:adjustRightInd w:val="0"/>
        <w:snapToGrid w:val="0"/>
        <w:spacing w:after="0" w:line="240" w:lineRule="auto"/>
        <w:ind w:left="437" w:right="0"/>
        <w:rPr>
          <w:rFonts w:eastAsia="宋体" w:hint="eastAsia"/>
          <w:lang w:eastAsia="zh-CN"/>
        </w:rPr>
      </w:pPr>
    </w:p>
    <w:p w:rsidR="003F01B1" w:rsidRDefault="003F01B1" w:rsidP="003F01B1">
      <w:pPr>
        <w:adjustRightInd w:val="0"/>
        <w:snapToGrid w:val="0"/>
        <w:spacing w:after="0" w:line="240" w:lineRule="auto"/>
        <w:ind w:left="0" w:right="0" w:firstLine="0"/>
        <w:jc w:val="left"/>
      </w:pPr>
    </w:p>
    <w:p w:rsidR="003F01B1" w:rsidRDefault="003F01B1" w:rsidP="003F01B1">
      <w:pPr>
        <w:adjustRightInd w:val="0"/>
        <w:snapToGrid w:val="0"/>
        <w:spacing w:after="0" w:line="240" w:lineRule="auto"/>
        <w:ind w:left="0" w:right="0" w:firstLine="0"/>
        <w:jc w:val="left"/>
      </w:pPr>
      <w:r>
        <w:t xml:space="preserve"> </w:t>
      </w:r>
      <w:bookmarkStart w:id="0" w:name="_GoBack"/>
      <w:bookmarkEnd w:id="0"/>
    </w:p>
    <w:p w:rsidR="003F01B1" w:rsidRDefault="003F01B1" w:rsidP="003F01B1">
      <w:pPr>
        <w:adjustRightInd w:val="0"/>
        <w:snapToGrid w:val="0"/>
        <w:spacing w:after="0" w:line="240" w:lineRule="auto"/>
        <w:ind w:left="-5" w:right="0"/>
      </w:pPr>
      <w:r>
        <w:t xml:space="preserve">12/25/2017 </w:t>
      </w:r>
    </w:p>
    <w:p w:rsidR="003F01B1" w:rsidRPr="003F01B1" w:rsidRDefault="003F01B1" w:rsidP="003F01B1">
      <w:pPr>
        <w:adjustRightInd w:val="0"/>
        <w:snapToGrid w:val="0"/>
        <w:spacing w:after="0" w:line="240" w:lineRule="auto"/>
        <w:ind w:left="437" w:right="0"/>
        <w:rPr>
          <w:rFonts w:eastAsia="宋体" w:hint="eastAsia"/>
          <w:lang w:eastAsia="zh-CN"/>
        </w:rPr>
      </w:pPr>
    </w:p>
    <w:sectPr w:rsidR="003F01B1" w:rsidRPr="003F01B1" w:rsidSect="00D76D99">
      <w:type w:val="continuous"/>
      <w:pgSz w:w="12240" w:h="15840" w:code="1"/>
      <w:pgMar w:top="1440" w:right="1440" w:bottom="1440" w:left="1440" w:header="720" w:footer="720" w:gutter="0"/>
      <w:cols w:space="4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793" w:rsidRDefault="00005793">
      <w:pPr>
        <w:spacing w:after="0" w:line="240" w:lineRule="auto"/>
      </w:pPr>
      <w:r>
        <w:separator/>
      </w:r>
    </w:p>
  </w:endnote>
  <w:endnote w:type="continuationSeparator" w:id="0">
    <w:p w:rsidR="00005793" w:rsidRDefault="000057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panose1 w:val="00000000000000000000"/>
    <w:charset w:val="86"/>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0000000000000000000"/>
    <w:charset w:val="86"/>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B1" w:rsidRDefault="003F01B1">
    <w:pPr>
      <w:spacing w:after="0" w:line="259" w:lineRule="auto"/>
      <w:ind w:left="0" w:right="10" w:firstLine="0"/>
      <w:jc w:val="center"/>
    </w:pPr>
    <w:fldSimple w:instr=" PAGE   \* MERGEFORMAT ">
      <w:r>
        <w:t>83</w:t>
      </w:r>
    </w:fldSimple>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B1" w:rsidRDefault="003F01B1">
    <w:pPr>
      <w:spacing w:after="0" w:line="259" w:lineRule="auto"/>
      <w:ind w:left="0" w:right="10" w:firstLine="0"/>
      <w:jc w:val="center"/>
    </w:pPr>
    <w:fldSimple w:instr=" PAGE   \* MERGEFORMAT ">
      <w:r w:rsidR="00D76D99">
        <w:rPr>
          <w:noProof/>
        </w:rPr>
        <w:t>83</w:t>
      </w:r>
    </w:fldSimple>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B1" w:rsidRDefault="003F01B1">
    <w:pPr>
      <w:spacing w:after="0" w:line="259" w:lineRule="auto"/>
      <w:ind w:left="0" w:right="10" w:firstLine="0"/>
      <w:jc w:val="center"/>
    </w:pPr>
    <w:fldSimple w:instr=" PAGE   \* MERGEFORMAT ">
      <w:r>
        <w:t>83</w:t>
      </w:r>
    </w:fldSimple>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793" w:rsidRDefault="00005793">
      <w:pPr>
        <w:spacing w:after="0" w:line="240" w:lineRule="auto"/>
      </w:pPr>
      <w:r>
        <w:separator/>
      </w:r>
    </w:p>
  </w:footnote>
  <w:footnote w:type="continuationSeparator" w:id="0">
    <w:p w:rsidR="00005793" w:rsidRDefault="000057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B1" w:rsidRDefault="003F01B1">
    <w:pPr>
      <w:tabs>
        <w:tab w:val="center" w:pos="2114"/>
        <w:tab w:val="center" w:pos="6875"/>
      </w:tabs>
      <w:spacing w:after="60" w:line="259" w:lineRule="auto"/>
      <w:ind w:left="0" w:right="0" w:firstLine="0"/>
      <w:jc w:val="left"/>
    </w:pPr>
    <w:r w:rsidRPr="0093357B">
      <w:rPr>
        <w:rFonts w:ascii="Calibri" w:eastAsia="Calibri" w:hAnsi="Calibri" w:cs="Calibri"/>
        <w:noProof/>
        <w:sz w:val="22"/>
      </w:rPr>
      <w:pict>
        <v:group id="Group 47198" o:spid="_x0000_s2055" style="position:absolute;margin-left:70.55pt;margin-top:48.7pt;width:470.9pt;height:2.9pt;z-index:251658240;mso-position-horizontal-relative:page;mso-position-vertical-relative:page" coordsize="59801,365">
          <v:shape id="Shape 48765" o:spid="_x0000_s2057" style="position:absolute;top:274;width:59801;height:91" coordsize="5980176,9144" path="m,l5980176,r,9144l,9144,,e" fillcolor="black" stroked="f" strokeweight="0">
            <v:stroke opacity="0" miterlimit="10" joinstyle="miter"/>
          </v:shape>
          <v:shape id="Shape 48766" o:spid="_x0000_s2056" style="position:absolute;width:59801;height:182" coordsize="5980176,18288" path="m,l5980176,r,18288l,18288,,e" fillcolor="black" stroked="f" strokeweight="0">
            <v:stroke opacity="0" miterlimit="10" joinstyle="miter"/>
          </v:shape>
          <w10:wrap type="square" anchorx="page" anchory="page"/>
        </v:group>
      </w:pict>
    </w:r>
    <w:r>
      <w:t xml:space="preserve"> </w:t>
    </w:r>
    <w:r>
      <w:tab/>
      <w:t xml:space="preserve">Report and Opinion 2017;9(12)     </w:t>
    </w:r>
    <w:r>
      <w:tab/>
      <w:t xml:space="preserve">      </w:t>
    </w:r>
    <w:r>
      <w:rPr>
        <w:color w:val="0000FF"/>
        <w:u w:val="single" w:color="0000FF"/>
      </w:rPr>
      <w:t>http://www.sciencepub.net/report</w:t>
    </w:r>
    <w:r>
      <w:rPr>
        <w:color w:val="0000FF"/>
      </w:rPr>
      <w:t xml:space="preserve"> </w:t>
    </w:r>
  </w:p>
  <w:p w:rsidR="003F01B1" w:rsidRDefault="003F01B1">
    <w:pPr>
      <w:spacing w:after="0" w:line="259" w:lineRule="auto"/>
      <w:ind w:left="0" w:right="0" w:firstLine="0"/>
      <w:jc w:val="left"/>
    </w:pP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B1" w:rsidRDefault="003F01B1">
    <w:pPr>
      <w:tabs>
        <w:tab w:val="center" w:pos="2114"/>
        <w:tab w:val="center" w:pos="6875"/>
      </w:tabs>
      <w:spacing w:after="60" w:line="259" w:lineRule="auto"/>
      <w:ind w:left="0" w:right="0" w:firstLine="0"/>
      <w:jc w:val="left"/>
    </w:pPr>
    <w:r w:rsidRPr="0093357B">
      <w:rPr>
        <w:rFonts w:ascii="Calibri" w:eastAsia="Calibri" w:hAnsi="Calibri" w:cs="Calibri"/>
        <w:noProof/>
        <w:sz w:val="22"/>
      </w:rPr>
      <w:pict>
        <v:group id="Group 47165" o:spid="_x0000_s2052" style="position:absolute;margin-left:70.55pt;margin-top:48.7pt;width:470.9pt;height:2.9pt;z-index:251659264;mso-position-horizontal-relative:page;mso-position-vertical-relative:page" coordsize="59801,365">
          <v:shape id="Shape 48761" o:spid="_x0000_s2054" style="position:absolute;top:274;width:59801;height:91" coordsize="5980176,9144" path="m,l5980176,r,9144l,9144,,e" fillcolor="black" stroked="f" strokeweight="0">
            <v:stroke opacity="0" miterlimit="10" joinstyle="miter"/>
          </v:shape>
          <v:shape id="Shape 48762" o:spid="_x0000_s2053" style="position:absolute;width:59801;height:182" coordsize="5980176,18288" path="m,l5980176,r,18288l,18288,,e" fillcolor="black" stroked="f" strokeweight="0">
            <v:stroke opacity="0" miterlimit="10" joinstyle="miter"/>
          </v:shape>
          <w10:wrap type="square" anchorx="page" anchory="page"/>
        </v:group>
      </w:pict>
    </w:r>
    <w:r>
      <w:t xml:space="preserve"> </w:t>
    </w:r>
    <w:r>
      <w:tab/>
      <w:t xml:space="preserve">Report and Opinion 2017;9(12)     </w:t>
    </w:r>
    <w:r>
      <w:tab/>
      <w:t xml:space="preserve">      </w:t>
    </w:r>
    <w:r>
      <w:rPr>
        <w:color w:val="0000FF"/>
        <w:u w:val="single" w:color="0000FF"/>
      </w:rPr>
      <w:t>http://www.sciencepub.net/report</w:t>
    </w:r>
    <w:r>
      <w:rPr>
        <w:color w:val="0000FF"/>
      </w:rPr>
      <w:t xml:space="preserve"> </w:t>
    </w:r>
  </w:p>
  <w:p w:rsidR="003F01B1" w:rsidRDefault="003F01B1">
    <w:pPr>
      <w:spacing w:after="0" w:line="259" w:lineRule="auto"/>
      <w:ind w:left="0" w:right="0" w:firstLine="0"/>
      <w:jc w:val="left"/>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B1" w:rsidRDefault="003F01B1">
    <w:pPr>
      <w:tabs>
        <w:tab w:val="center" w:pos="2114"/>
        <w:tab w:val="center" w:pos="6875"/>
      </w:tabs>
      <w:spacing w:after="60" w:line="259" w:lineRule="auto"/>
      <w:ind w:left="0" w:right="0" w:firstLine="0"/>
      <w:jc w:val="left"/>
    </w:pPr>
    <w:r w:rsidRPr="0093357B">
      <w:rPr>
        <w:rFonts w:ascii="Calibri" w:eastAsia="Calibri" w:hAnsi="Calibri" w:cs="Calibri"/>
        <w:noProof/>
        <w:sz w:val="22"/>
      </w:rPr>
      <w:pict>
        <v:group id="Group 47132" o:spid="_x0000_s2049" style="position:absolute;margin-left:70.55pt;margin-top:48.7pt;width:470.9pt;height:2.9pt;z-index:251660288;mso-position-horizontal-relative:page;mso-position-vertical-relative:page" coordsize="59801,365">
          <v:shape id="Shape 48757" o:spid="_x0000_s2051" style="position:absolute;top:274;width:59801;height:91" coordsize="5980176,9144" path="m,l5980176,r,9144l,9144,,e" fillcolor="black" stroked="f" strokeweight="0">
            <v:stroke opacity="0" miterlimit="10" joinstyle="miter"/>
          </v:shape>
          <v:shape id="Shape 48758" o:spid="_x0000_s2050" style="position:absolute;width:59801;height:182" coordsize="5980176,18288" path="m,l5980176,r,18288l,18288,,e" fillcolor="black" stroked="f" strokeweight="0">
            <v:stroke opacity="0" miterlimit="10" joinstyle="miter"/>
          </v:shape>
          <w10:wrap type="square" anchorx="page" anchory="page"/>
        </v:group>
      </w:pict>
    </w:r>
    <w:r>
      <w:t xml:space="preserve"> </w:t>
    </w:r>
    <w:r>
      <w:tab/>
      <w:t xml:space="preserve">Report and Opinion 2017;9(12)     </w:t>
    </w:r>
    <w:r>
      <w:tab/>
      <w:t xml:space="preserve">      </w:t>
    </w:r>
    <w:r>
      <w:rPr>
        <w:color w:val="0000FF"/>
        <w:u w:val="single" w:color="0000FF"/>
      </w:rPr>
      <w:t>http://www.sciencepub.net/report</w:t>
    </w:r>
    <w:r>
      <w:rPr>
        <w:color w:val="0000FF"/>
      </w:rPr>
      <w:t xml:space="preserve"> </w:t>
    </w:r>
  </w:p>
  <w:p w:rsidR="003F01B1" w:rsidRDefault="003F01B1">
    <w:pPr>
      <w:spacing w:after="0" w:line="259" w:lineRule="auto"/>
      <w:ind w:left="0" w:right="0" w:firstLine="0"/>
      <w:jc w:val="left"/>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A947F0"/>
    <w:multiLevelType w:val="hybridMultilevel"/>
    <w:tmpl w:val="13E0C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A85648"/>
    <w:multiLevelType w:val="hybridMultilevel"/>
    <w:tmpl w:val="A38A5128"/>
    <w:lvl w:ilvl="0" w:tplc="FAAAF804">
      <w:start w:val="1"/>
      <w:numFmt w:val="decimal"/>
      <w:lvlText w:val="%1"/>
      <w:lvlJc w:val="left"/>
      <w:pPr>
        <w:ind w:left="4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854A9E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01C119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2FC8A0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C2C0A2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C8E9B2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F0AE7E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DD2575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4F6837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30E57F72"/>
    <w:multiLevelType w:val="hybridMultilevel"/>
    <w:tmpl w:val="0854E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BE7931"/>
    <w:multiLevelType w:val="hybridMultilevel"/>
    <w:tmpl w:val="357C2C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A6E1239"/>
    <w:multiLevelType w:val="hybridMultilevel"/>
    <w:tmpl w:val="9D38F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FELayout/>
  </w:compat>
  <w:rsids>
    <w:rsidRoot w:val="00951CA7"/>
    <w:rsid w:val="00005793"/>
    <w:rsid w:val="0012272C"/>
    <w:rsid w:val="003F01B1"/>
    <w:rsid w:val="0062252B"/>
    <w:rsid w:val="007152FD"/>
    <w:rsid w:val="00832B29"/>
    <w:rsid w:val="0093357B"/>
    <w:rsid w:val="00951CA7"/>
    <w:rsid w:val="00BE1D10"/>
    <w:rsid w:val="00C31D0B"/>
    <w:rsid w:val="00C64BFA"/>
    <w:rsid w:val="00D76D99"/>
    <w:rsid w:val="00DD55A8"/>
    <w:rsid w:val="00FB7B9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57B"/>
    <w:pPr>
      <w:spacing w:after="5" w:line="247" w:lineRule="auto"/>
      <w:ind w:left="10" w:right="13"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rsid w:val="0093357B"/>
    <w:pPr>
      <w:keepNext/>
      <w:keepLines/>
      <w:spacing w:after="0"/>
      <w:ind w:left="68" w:hanging="10"/>
      <w:outlineLvl w:val="0"/>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3357B"/>
    <w:rPr>
      <w:rFonts w:ascii="Times New Roman" w:eastAsia="Times New Roman" w:hAnsi="Times New Roman" w:cs="Times New Roman"/>
      <w:b/>
      <w:color w:val="000000"/>
      <w:sz w:val="20"/>
    </w:rPr>
  </w:style>
  <w:style w:type="table" w:customStyle="1" w:styleId="TableGrid">
    <w:name w:val="TableGrid"/>
    <w:rsid w:val="0093357B"/>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3F0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1B1"/>
    <w:rPr>
      <w:rFonts w:ascii="Tahoma" w:eastAsia="Times New Roman" w:hAnsi="Tahoma" w:cs="Tahoma"/>
      <w:color w:val="000000"/>
      <w:sz w:val="16"/>
      <w:szCs w:val="16"/>
    </w:rPr>
  </w:style>
  <w:style w:type="paragraph" w:styleId="ListParagraph">
    <w:name w:val="List Paragraph"/>
    <w:basedOn w:val="Normal"/>
    <w:uiPriority w:val="34"/>
    <w:qFormat/>
    <w:rsid w:val="00D76D99"/>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0B1FD05-5742-48CA-9B15-79FD33E50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4837</Words>
  <Characters>27574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2</cp:revision>
  <dcterms:created xsi:type="dcterms:W3CDTF">2018-02-01T02:16:00Z</dcterms:created>
  <dcterms:modified xsi:type="dcterms:W3CDTF">2018-02-01T02:16:00Z</dcterms:modified>
</cp:coreProperties>
</file>