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B4" w:rsidRDefault="004634B4" w:rsidP="00E8637F">
      <w:pPr>
        <w:snapToGrid w:val="0"/>
        <w:spacing w:after="0" w:line="240" w:lineRule="auto"/>
        <w:jc w:val="center"/>
        <w:rPr>
          <w:rFonts w:ascii="Times New Roman" w:hAnsi="Times New Roman" w:cs="Times New Roman" w:hint="eastAsia"/>
          <w:b/>
          <w:sz w:val="20"/>
          <w:szCs w:val="20"/>
          <w:lang w:eastAsia="zh-CN"/>
        </w:rPr>
      </w:pPr>
    </w:p>
    <w:p w:rsidR="002D3A50" w:rsidRPr="004634B4" w:rsidRDefault="00BF7B7E" w:rsidP="00E8637F">
      <w:pPr>
        <w:snapToGrid w:val="0"/>
        <w:spacing w:after="0" w:line="240" w:lineRule="auto"/>
        <w:jc w:val="center"/>
        <w:rPr>
          <w:rFonts w:ascii="Times New Roman" w:hAnsi="Times New Roman" w:cs="Times New Roman"/>
          <w:b/>
          <w:sz w:val="20"/>
          <w:szCs w:val="20"/>
          <w:lang w:eastAsia="zh-CN"/>
        </w:rPr>
      </w:pPr>
      <w:r w:rsidRPr="004634B4">
        <w:rPr>
          <w:rFonts w:ascii="Times New Roman" w:hAnsi="Times New Roman" w:cs="Times New Roman"/>
          <w:b/>
          <w:sz w:val="20"/>
          <w:szCs w:val="20"/>
        </w:rPr>
        <w:t>Nutritional Value of Spent Brewers’ Yeast (</w:t>
      </w:r>
      <w:proofErr w:type="spellStart"/>
      <w:r w:rsidRPr="004634B4">
        <w:rPr>
          <w:rFonts w:ascii="Times New Roman" w:hAnsi="Times New Roman" w:cs="Times New Roman"/>
          <w:b/>
          <w:i/>
          <w:sz w:val="20"/>
          <w:szCs w:val="20"/>
        </w:rPr>
        <w:t>Saccharomyces</w:t>
      </w:r>
      <w:proofErr w:type="spellEnd"/>
      <w:r w:rsidRPr="004634B4">
        <w:rPr>
          <w:rFonts w:ascii="Times New Roman" w:hAnsi="Times New Roman" w:cs="Times New Roman"/>
          <w:b/>
          <w:i/>
          <w:sz w:val="20"/>
          <w:szCs w:val="20"/>
        </w:rPr>
        <w:t xml:space="preserve"> </w:t>
      </w:r>
      <w:proofErr w:type="spellStart"/>
      <w:r w:rsidRPr="004634B4">
        <w:rPr>
          <w:rFonts w:ascii="Times New Roman" w:hAnsi="Times New Roman" w:cs="Times New Roman"/>
          <w:b/>
          <w:i/>
          <w:sz w:val="20"/>
          <w:szCs w:val="20"/>
        </w:rPr>
        <w:t>cerevisiae</w:t>
      </w:r>
      <w:proofErr w:type="spellEnd"/>
      <w:r w:rsidRPr="004634B4">
        <w:rPr>
          <w:rFonts w:ascii="Times New Roman" w:hAnsi="Times New Roman" w:cs="Times New Roman"/>
          <w:b/>
          <w:sz w:val="20"/>
          <w:szCs w:val="20"/>
        </w:rPr>
        <w:t>): A Potential Replacement for Soya Bean in Poultry Feed Formulation</w:t>
      </w:r>
    </w:p>
    <w:p w:rsidR="00E8637F" w:rsidRPr="004634B4" w:rsidRDefault="00E8637F" w:rsidP="00E8637F">
      <w:pPr>
        <w:snapToGrid w:val="0"/>
        <w:spacing w:after="0" w:line="240" w:lineRule="auto"/>
        <w:jc w:val="center"/>
        <w:rPr>
          <w:rFonts w:ascii="Times New Roman" w:hAnsi="Times New Roman" w:cs="Times New Roman"/>
          <w:b/>
          <w:sz w:val="20"/>
          <w:szCs w:val="20"/>
          <w:lang w:eastAsia="zh-CN"/>
        </w:rPr>
      </w:pPr>
    </w:p>
    <w:p w:rsidR="00935366" w:rsidRPr="004634B4" w:rsidRDefault="00935366" w:rsidP="00E8637F">
      <w:pPr>
        <w:autoSpaceDE w:val="0"/>
        <w:autoSpaceDN w:val="0"/>
        <w:adjustRightInd w:val="0"/>
        <w:snapToGrid w:val="0"/>
        <w:spacing w:after="0" w:line="240" w:lineRule="auto"/>
        <w:jc w:val="center"/>
        <w:rPr>
          <w:rFonts w:ascii="Times New Roman" w:hAnsi="Times New Roman" w:cs="Times New Roman"/>
          <w:color w:val="000000"/>
          <w:sz w:val="20"/>
          <w:szCs w:val="20"/>
          <w:vertAlign w:val="superscript"/>
        </w:rPr>
      </w:pPr>
      <w:r w:rsidRPr="004634B4">
        <w:rPr>
          <w:rFonts w:ascii="Times New Roman" w:hAnsi="Times New Roman" w:cs="Times New Roman"/>
          <w:color w:val="000000"/>
          <w:sz w:val="20"/>
          <w:szCs w:val="20"/>
        </w:rPr>
        <w:t xml:space="preserve">Patricia </w:t>
      </w:r>
      <w:proofErr w:type="spellStart"/>
      <w:r w:rsidRPr="004634B4">
        <w:rPr>
          <w:rFonts w:ascii="Times New Roman" w:hAnsi="Times New Roman" w:cs="Times New Roman"/>
          <w:color w:val="000000"/>
          <w:sz w:val="20"/>
          <w:szCs w:val="20"/>
        </w:rPr>
        <w:t>Fremu</w:t>
      </w:r>
      <w:proofErr w:type="spellEnd"/>
      <w:r w:rsidRPr="004634B4">
        <w:rPr>
          <w:rFonts w:ascii="Times New Roman" w:hAnsi="Times New Roman" w:cs="Times New Roman"/>
          <w:color w:val="000000"/>
          <w:sz w:val="20"/>
          <w:szCs w:val="20"/>
        </w:rPr>
        <w:t xml:space="preserve"> Chollom</w:t>
      </w:r>
      <w:r w:rsidR="00C561F6" w:rsidRPr="004634B4">
        <w:rPr>
          <w:rFonts w:ascii="Times New Roman" w:hAnsi="Times New Roman" w:cs="Times New Roman"/>
          <w:color w:val="000000"/>
          <w:sz w:val="20"/>
          <w:szCs w:val="20"/>
          <w:vertAlign w:val="superscript"/>
        </w:rPr>
        <w:t>1</w:t>
      </w:r>
      <w:r w:rsidRPr="004634B4">
        <w:rPr>
          <w:rFonts w:ascii="Times New Roman" w:hAnsi="Times New Roman" w:cs="Times New Roman"/>
          <w:color w:val="000000"/>
          <w:sz w:val="20"/>
          <w:szCs w:val="20"/>
        </w:rPr>
        <w:t xml:space="preserve">, </w:t>
      </w:r>
      <w:proofErr w:type="spellStart"/>
      <w:r w:rsidRPr="004634B4">
        <w:rPr>
          <w:rFonts w:ascii="Times New Roman" w:hAnsi="Times New Roman" w:cs="Times New Roman"/>
          <w:color w:val="000000"/>
          <w:sz w:val="20"/>
          <w:szCs w:val="20"/>
        </w:rPr>
        <w:t>Ediga</w:t>
      </w:r>
      <w:proofErr w:type="spellEnd"/>
      <w:r w:rsidRPr="004634B4">
        <w:rPr>
          <w:rFonts w:ascii="Times New Roman" w:hAnsi="Times New Roman" w:cs="Times New Roman"/>
          <w:color w:val="000000"/>
          <w:sz w:val="20"/>
          <w:szCs w:val="20"/>
        </w:rPr>
        <w:t xml:space="preserve"> Bede Agbo</w:t>
      </w:r>
      <w:r w:rsidR="00C561F6" w:rsidRPr="004634B4">
        <w:rPr>
          <w:rFonts w:ascii="Times New Roman" w:hAnsi="Times New Roman" w:cs="Times New Roman"/>
          <w:color w:val="000000"/>
          <w:sz w:val="20"/>
          <w:szCs w:val="20"/>
          <w:vertAlign w:val="superscript"/>
        </w:rPr>
        <w:t>2</w:t>
      </w:r>
      <w:r w:rsidRPr="004634B4">
        <w:rPr>
          <w:rFonts w:ascii="Times New Roman" w:hAnsi="Times New Roman" w:cs="Times New Roman"/>
          <w:color w:val="000000"/>
          <w:sz w:val="20"/>
          <w:szCs w:val="20"/>
        </w:rPr>
        <w:t xml:space="preserve">, </w:t>
      </w:r>
      <w:proofErr w:type="spellStart"/>
      <w:r w:rsidRPr="004634B4">
        <w:rPr>
          <w:rFonts w:ascii="Times New Roman" w:hAnsi="Times New Roman" w:cs="Times New Roman"/>
          <w:color w:val="000000"/>
          <w:sz w:val="20"/>
          <w:szCs w:val="20"/>
        </w:rPr>
        <w:t>Umaru</w:t>
      </w:r>
      <w:proofErr w:type="spellEnd"/>
      <w:r w:rsidRPr="004634B4">
        <w:rPr>
          <w:rFonts w:ascii="Times New Roman" w:hAnsi="Times New Roman" w:cs="Times New Roman"/>
          <w:color w:val="000000"/>
          <w:sz w:val="20"/>
          <w:szCs w:val="20"/>
        </w:rPr>
        <w:t xml:space="preserve"> </w:t>
      </w:r>
      <w:proofErr w:type="spellStart"/>
      <w:r w:rsidRPr="004634B4">
        <w:rPr>
          <w:rFonts w:ascii="Times New Roman" w:hAnsi="Times New Roman" w:cs="Times New Roman"/>
          <w:color w:val="000000"/>
          <w:sz w:val="20"/>
          <w:szCs w:val="20"/>
        </w:rPr>
        <w:t>Dass</w:t>
      </w:r>
      <w:proofErr w:type="spellEnd"/>
      <w:r w:rsidRPr="004634B4">
        <w:rPr>
          <w:rFonts w:ascii="Times New Roman" w:hAnsi="Times New Roman" w:cs="Times New Roman"/>
          <w:color w:val="000000"/>
          <w:sz w:val="20"/>
          <w:szCs w:val="20"/>
        </w:rPr>
        <w:t xml:space="preserve"> Doma</w:t>
      </w:r>
      <w:r w:rsidR="00C561F6" w:rsidRPr="004634B4">
        <w:rPr>
          <w:rFonts w:ascii="Times New Roman" w:hAnsi="Times New Roman" w:cs="Times New Roman"/>
          <w:color w:val="000000"/>
          <w:sz w:val="20"/>
          <w:szCs w:val="20"/>
          <w:vertAlign w:val="superscript"/>
        </w:rPr>
        <w:t>2</w:t>
      </w:r>
      <w:r w:rsidRPr="004634B4">
        <w:rPr>
          <w:rFonts w:ascii="Times New Roman" w:hAnsi="Times New Roman" w:cs="Times New Roman"/>
          <w:color w:val="000000"/>
          <w:sz w:val="20"/>
          <w:szCs w:val="20"/>
        </w:rPr>
        <w:t xml:space="preserve">, </w:t>
      </w:r>
      <w:proofErr w:type="spellStart"/>
      <w:r w:rsidRPr="004634B4">
        <w:rPr>
          <w:rFonts w:ascii="Times New Roman" w:hAnsi="Times New Roman" w:cs="Times New Roman"/>
          <w:color w:val="000000"/>
          <w:sz w:val="20"/>
          <w:szCs w:val="20"/>
        </w:rPr>
        <w:t>Ocheme</w:t>
      </w:r>
      <w:proofErr w:type="spellEnd"/>
      <w:r w:rsidRPr="004634B4">
        <w:rPr>
          <w:rFonts w:ascii="Times New Roman" w:hAnsi="Times New Roman" w:cs="Times New Roman"/>
          <w:color w:val="000000"/>
          <w:sz w:val="20"/>
          <w:szCs w:val="20"/>
        </w:rPr>
        <w:t xml:space="preserve"> Julius Okojokwu</w:t>
      </w:r>
      <w:r w:rsidR="00C561F6" w:rsidRPr="004634B4">
        <w:rPr>
          <w:rFonts w:ascii="Times New Roman" w:hAnsi="Times New Roman" w:cs="Times New Roman"/>
          <w:color w:val="000000"/>
          <w:sz w:val="20"/>
          <w:szCs w:val="20"/>
          <w:vertAlign w:val="superscript"/>
        </w:rPr>
        <w:t>1</w:t>
      </w:r>
      <w:r w:rsidRPr="004634B4">
        <w:rPr>
          <w:rFonts w:ascii="Times New Roman" w:hAnsi="Times New Roman" w:cs="Times New Roman"/>
          <w:color w:val="000000"/>
          <w:sz w:val="20"/>
          <w:szCs w:val="20"/>
        </w:rPr>
        <w:t>*</w:t>
      </w:r>
      <w:r w:rsidR="00C561F6" w:rsidRPr="004634B4">
        <w:rPr>
          <w:rFonts w:ascii="Times New Roman" w:hAnsi="Times New Roman" w:cs="Times New Roman"/>
          <w:color w:val="000000"/>
          <w:sz w:val="20"/>
          <w:szCs w:val="20"/>
        </w:rPr>
        <w:t xml:space="preserve">, Amos </w:t>
      </w:r>
      <w:proofErr w:type="spellStart"/>
      <w:r w:rsidR="00C561F6" w:rsidRPr="004634B4">
        <w:rPr>
          <w:rFonts w:ascii="Times New Roman" w:hAnsi="Times New Roman" w:cs="Times New Roman"/>
          <w:color w:val="000000"/>
          <w:sz w:val="20"/>
          <w:szCs w:val="20"/>
        </w:rPr>
        <w:t>Gana</w:t>
      </w:r>
      <w:proofErr w:type="spellEnd"/>
      <w:r w:rsidR="00C561F6" w:rsidRPr="004634B4">
        <w:rPr>
          <w:rFonts w:ascii="Times New Roman" w:hAnsi="Times New Roman" w:cs="Times New Roman"/>
          <w:color w:val="000000"/>
          <w:sz w:val="20"/>
          <w:szCs w:val="20"/>
        </w:rPr>
        <w:t xml:space="preserve"> Yisa</w:t>
      </w:r>
      <w:r w:rsidR="00C561F6" w:rsidRPr="004634B4">
        <w:rPr>
          <w:rFonts w:ascii="Times New Roman" w:hAnsi="Times New Roman" w:cs="Times New Roman"/>
          <w:color w:val="000000"/>
          <w:sz w:val="20"/>
          <w:szCs w:val="20"/>
          <w:vertAlign w:val="superscript"/>
        </w:rPr>
        <w:t>3</w:t>
      </w:r>
    </w:p>
    <w:p w:rsidR="00BF7B7E" w:rsidRPr="004634B4" w:rsidRDefault="00BF7B7E" w:rsidP="00E8637F">
      <w:pPr>
        <w:autoSpaceDE w:val="0"/>
        <w:autoSpaceDN w:val="0"/>
        <w:adjustRightInd w:val="0"/>
        <w:snapToGrid w:val="0"/>
        <w:spacing w:after="0" w:line="240" w:lineRule="auto"/>
        <w:jc w:val="center"/>
        <w:rPr>
          <w:rFonts w:ascii="Times New Roman" w:hAnsi="Times New Roman" w:cs="Times New Roman"/>
          <w:color w:val="000000"/>
          <w:sz w:val="20"/>
          <w:szCs w:val="20"/>
          <w:vertAlign w:val="superscript"/>
        </w:rPr>
      </w:pPr>
    </w:p>
    <w:p w:rsidR="00935366" w:rsidRPr="004634B4" w:rsidRDefault="00C561F6" w:rsidP="00E8637F">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gramStart"/>
      <w:r w:rsidRPr="004634B4">
        <w:rPr>
          <w:rFonts w:ascii="Times New Roman" w:hAnsi="Times New Roman" w:cs="Times New Roman"/>
          <w:color w:val="000000"/>
          <w:sz w:val="20"/>
          <w:szCs w:val="20"/>
          <w:vertAlign w:val="superscript"/>
        </w:rPr>
        <w:t>1</w:t>
      </w:r>
      <w:r w:rsidR="00935366" w:rsidRPr="004634B4">
        <w:rPr>
          <w:rFonts w:ascii="Times New Roman" w:hAnsi="Times New Roman" w:cs="Times New Roman"/>
          <w:color w:val="000000"/>
          <w:sz w:val="20"/>
          <w:szCs w:val="20"/>
        </w:rPr>
        <w:t xml:space="preserve">Department of Microbiology, Faculty of Natural Sciences, University of </w:t>
      </w:r>
      <w:proofErr w:type="spellStart"/>
      <w:r w:rsidR="00935366" w:rsidRPr="004634B4">
        <w:rPr>
          <w:rFonts w:ascii="Times New Roman" w:hAnsi="Times New Roman" w:cs="Times New Roman"/>
          <w:color w:val="000000"/>
          <w:sz w:val="20"/>
          <w:szCs w:val="20"/>
        </w:rPr>
        <w:t>Jos</w:t>
      </w:r>
      <w:proofErr w:type="spellEnd"/>
      <w:r w:rsidR="00935366" w:rsidRPr="004634B4">
        <w:rPr>
          <w:rFonts w:ascii="Times New Roman" w:hAnsi="Times New Roman" w:cs="Times New Roman"/>
          <w:color w:val="000000"/>
          <w:sz w:val="20"/>
          <w:szCs w:val="20"/>
        </w:rPr>
        <w:t xml:space="preserve">, </w:t>
      </w:r>
      <w:proofErr w:type="spellStart"/>
      <w:r w:rsidR="00935366" w:rsidRPr="004634B4">
        <w:rPr>
          <w:rFonts w:ascii="Times New Roman" w:hAnsi="Times New Roman" w:cs="Times New Roman"/>
          <w:color w:val="000000"/>
          <w:sz w:val="20"/>
          <w:szCs w:val="20"/>
        </w:rPr>
        <w:t>Jos</w:t>
      </w:r>
      <w:proofErr w:type="spellEnd"/>
      <w:r w:rsidR="00935366" w:rsidRPr="004634B4">
        <w:rPr>
          <w:rFonts w:ascii="Times New Roman" w:hAnsi="Times New Roman" w:cs="Times New Roman"/>
          <w:color w:val="000000"/>
          <w:sz w:val="20"/>
          <w:szCs w:val="20"/>
        </w:rPr>
        <w:t>, Nigeria.</w:t>
      </w:r>
      <w:proofErr w:type="gramEnd"/>
    </w:p>
    <w:p w:rsidR="00935366" w:rsidRPr="004634B4" w:rsidRDefault="00C561F6" w:rsidP="00E8637F">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gramStart"/>
      <w:r w:rsidRPr="004634B4">
        <w:rPr>
          <w:rFonts w:ascii="Times New Roman" w:hAnsi="Times New Roman" w:cs="Times New Roman"/>
          <w:color w:val="000000"/>
          <w:sz w:val="20"/>
          <w:szCs w:val="20"/>
          <w:vertAlign w:val="superscript"/>
        </w:rPr>
        <w:t>2</w:t>
      </w:r>
      <w:r w:rsidR="00935366" w:rsidRPr="004634B4">
        <w:rPr>
          <w:rFonts w:ascii="Times New Roman" w:hAnsi="Times New Roman" w:cs="Times New Roman"/>
          <w:color w:val="000000"/>
          <w:sz w:val="20"/>
          <w:szCs w:val="20"/>
        </w:rPr>
        <w:t xml:space="preserve">Department of Biological Sciences, Faculty of Science, </w:t>
      </w:r>
      <w:proofErr w:type="spellStart"/>
      <w:r w:rsidR="00935366" w:rsidRPr="004634B4">
        <w:rPr>
          <w:rFonts w:ascii="Times New Roman" w:hAnsi="Times New Roman" w:cs="Times New Roman"/>
          <w:color w:val="000000"/>
          <w:sz w:val="20"/>
          <w:szCs w:val="20"/>
        </w:rPr>
        <w:t>Abubakar</w:t>
      </w:r>
      <w:proofErr w:type="spellEnd"/>
      <w:r w:rsidR="00935366" w:rsidRPr="004634B4">
        <w:rPr>
          <w:rFonts w:ascii="Times New Roman" w:hAnsi="Times New Roman" w:cs="Times New Roman"/>
          <w:color w:val="000000"/>
          <w:sz w:val="20"/>
          <w:szCs w:val="20"/>
        </w:rPr>
        <w:t xml:space="preserve"> </w:t>
      </w:r>
      <w:proofErr w:type="spellStart"/>
      <w:r w:rsidR="00935366" w:rsidRPr="004634B4">
        <w:rPr>
          <w:rFonts w:ascii="Times New Roman" w:hAnsi="Times New Roman" w:cs="Times New Roman"/>
          <w:color w:val="000000"/>
          <w:sz w:val="20"/>
          <w:szCs w:val="20"/>
        </w:rPr>
        <w:t>Tafawa</w:t>
      </w:r>
      <w:proofErr w:type="spellEnd"/>
      <w:r w:rsidR="00935366" w:rsidRPr="004634B4">
        <w:rPr>
          <w:rFonts w:ascii="Times New Roman" w:hAnsi="Times New Roman" w:cs="Times New Roman"/>
          <w:color w:val="000000"/>
          <w:sz w:val="20"/>
          <w:szCs w:val="20"/>
        </w:rPr>
        <w:t xml:space="preserve"> </w:t>
      </w:r>
      <w:proofErr w:type="spellStart"/>
      <w:r w:rsidR="00935366" w:rsidRPr="004634B4">
        <w:rPr>
          <w:rFonts w:ascii="Times New Roman" w:hAnsi="Times New Roman" w:cs="Times New Roman"/>
          <w:color w:val="000000"/>
          <w:sz w:val="20"/>
          <w:szCs w:val="20"/>
        </w:rPr>
        <w:t>Balewa</w:t>
      </w:r>
      <w:proofErr w:type="spellEnd"/>
      <w:r w:rsidR="00935366" w:rsidRPr="004634B4">
        <w:rPr>
          <w:rFonts w:ascii="Times New Roman" w:hAnsi="Times New Roman" w:cs="Times New Roman"/>
          <w:color w:val="000000"/>
          <w:sz w:val="20"/>
          <w:szCs w:val="20"/>
        </w:rPr>
        <w:t xml:space="preserve"> University, </w:t>
      </w:r>
      <w:proofErr w:type="spellStart"/>
      <w:r w:rsidR="00935366" w:rsidRPr="004634B4">
        <w:rPr>
          <w:rFonts w:ascii="Times New Roman" w:hAnsi="Times New Roman" w:cs="Times New Roman"/>
          <w:color w:val="000000"/>
          <w:sz w:val="20"/>
          <w:szCs w:val="20"/>
        </w:rPr>
        <w:t>Bauchi</w:t>
      </w:r>
      <w:proofErr w:type="spellEnd"/>
      <w:r w:rsidR="00935366" w:rsidRPr="004634B4">
        <w:rPr>
          <w:rFonts w:ascii="Times New Roman" w:hAnsi="Times New Roman" w:cs="Times New Roman"/>
          <w:color w:val="000000"/>
          <w:sz w:val="20"/>
          <w:szCs w:val="20"/>
        </w:rPr>
        <w:t>, Nigeria.</w:t>
      </w:r>
      <w:proofErr w:type="gramEnd"/>
    </w:p>
    <w:p w:rsidR="00C561F6" w:rsidRPr="004634B4" w:rsidRDefault="00C561F6" w:rsidP="00E8637F">
      <w:pPr>
        <w:autoSpaceDE w:val="0"/>
        <w:autoSpaceDN w:val="0"/>
        <w:adjustRightInd w:val="0"/>
        <w:snapToGrid w:val="0"/>
        <w:spacing w:after="0" w:line="240" w:lineRule="auto"/>
        <w:jc w:val="center"/>
        <w:rPr>
          <w:rFonts w:ascii="Times New Roman" w:hAnsi="Times New Roman" w:cs="Times New Roman"/>
          <w:color w:val="000000"/>
          <w:sz w:val="20"/>
          <w:szCs w:val="20"/>
        </w:rPr>
      </w:pPr>
      <w:proofErr w:type="gramStart"/>
      <w:r w:rsidRPr="004634B4">
        <w:rPr>
          <w:rFonts w:ascii="Times New Roman" w:hAnsi="Times New Roman" w:cs="Times New Roman"/>
          <w:color w:val="000000"/>
          <w:sz w:val="20"/>
          <w:szCs w:val="20"/>
          <w:vertAlign w:val="superscript"/>
        </w:rPr>
        <w:t>3</w:t>
      </w:r>
      <w:r w:rsidRPr="004634B4">
        <w:rPr>
          <w:rFonts w:ascii="Times New Roman" w:hAnsi="Times New Roman" w:cs="Times New Roman"/>
          <w:color w:val="000000"/>
          <w:sz w:val="20"/>
          <w:szCs w:val="20"/>
        </w:rPr>
        <w:t xml:space="preserve">Federal College of Animal Health and Production Technology, National Veterinary Research Institute, </w:t>
      </w:r>
      <w:proofErr w:type="spellStart"/>
      <w:r w:rsidRPr="004634B4">
        <w:rPr>
          <w:rFonts w:ascii="Times New Roman" w:hAnsi="Times New Roman" w:cs="Times New Roman"/>
          <w:color w:val="000000"/>
          <w:sz w:val="20"/>
          <w:szCs w:val="20"/>
        </w:rPr>
        <w:t>Vom</w:t>
      </w:r>
      <w:proofErr w:type="spellEnd"/>
      <w:r w:rsidRPr="004634B4">
        <w:rPr>
          <w:rFonts w:ascii="Times New Roman" w:hAnsi="Times New Roman" w:cs="Times New Roman"/>
          <w:color w:val="000000"/>
          <w:sz w:val="20"/>
          <w:szCs w:val="20"/>
        </w:rPr>
        <w:t>, Plateau State, Nigeria.</w:t>
      </w:r>
      <w:proofErr w:type="gramEnd"/>
    </w:p>
    <w:p w:rsidR="00935366" w:rsidRPr="004634B4" w:rsidRDefault="00935366" w:rsidP="00E8637F">
      <w:pPr>
        <w:autoSpaceDE w:val="0"/>
        <w:autoSpaceDN w:val="0"/>
        <w:adjustRightInd w:val="0"/>
        <w:snapToGrid w:val="0"/>
        <w:spacing w:after="0" w:line="240" w:lineRule="auto"/>
        <w:jc w:val="center"/>
        <w:rPr>
          <w:rFonts w:ascii="Times New Roman" w:hAnsi="Times New Roman" w:cs="Times New Roman"/>
          <w:color w:val="0000FF"/>
          <w:sz w:val="20"/>
          <w:szCs w:val="20"/>
        </w:rPr>
      </w:pPr>
      <w:r w:rsidRPr="004634B4">
        <w:rPr>
          <w:rFonts w:ascii="Times New Roman" w:hAnsi="Times New Roman" w:cs="Times New Roman"/>
          <w:color w:val="000000"/>
          <w:sz w:val="20"/>
          <w:szCs w:val="20"/>
        </w:rPr>
        <w:t xml:space="preserve">*Corresponding Author: </w:t>
      </w:r>
      <w:r w:rsidRPr="004634B4">
        <w:rPr>
          <w:rFonts w:ascii="Times New Roman" w:hAnsi="Times New Roman" w:cs="Times New Roman"/>
          <w:color w:val="0000FF"/>
          <w:sz w:val="20"/>
          <w:szCs w:val="20"/>
        </w:rPr>
        <w:t>okojokwu@gmail.com</w:t>
      </w:r>
    </w:p>
    <w:p w:rsidR="00BF7B7E" w:rsidRPr="004634B4" w:rsidRDefault="00BF7B7E" w:rsidP="00E8637F">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935366" w:rsidRPr="004634B4" w:rsidRDefault="00935366" w:rsidP="00E8637F">
      <w:pPr>
        <w:snapToGrid w:val="0"/>
        <w:spacing w:after="0" w:line="240" w:lineRule="auto"/>
        <w:jc w:val="both"/>
        <w:rPr>
          <w:rFonts w:ascii="Times New Roman" w:hAnsi="Times New Roman" w:cs="Times New Roman"/>
          <w:b/>
          <w:bCs/>
          <w:color w:val="FF0000"/>
          <w:sz w:val="20"/>
          <w:szCs w:val="20"/>
          <w:lang w:eastAsia="zh-CN"/>
        </w:rPr>
      </w:pPr>
      <w:r w:rsidRPr="004634B4">
        <w:rPr>
          <w:rFonts w:ascii="Times New Roman" w:hAnsi="Times New Roman" w:cs="Times New Roman"/>
          <w:b/>
          <w:bCs/>
          <w:color w:val="000000"/>
          <w:sz w:val="20"/>
          <w:szCs w:val="20"/>
        </w:rPr>
        <w:t xml:space="preserve">Abstract: Background: </w:t>
      </w:r>
      <w:r w:rsidR="00362D9E" w:rsidRPr="004634B4">
        <w:rPr>
          <w:rFonts w:ascii="Times New Roman" w:eastAsia="Times New Roman" w:hAnsi="Times New Roman" w:cs="Times New Roman"/>
          <w:sz w:val="20"/>
          <w:szCs w:val="20"/>
        </w:rPr>
        <w:t>The increase in the world population results in a rising protein demand which become</w:t>
      </w:r>
      <w:r w:rsidR="004A4F0F" w:rsidRPr="004634B4">
        <w:rPr>
          <w:rFonts w:ascii="Times New Roman" w:eastAsia="Times New Roman" w:hAnsi="Times New Roman" w:cs="Times New Roman"/>
          <w:sz w:val="20"/>
          <w:szCs w:val="20"/>
        </w:rPr>
        <w:t>s</w:t>
      </w:r>
      <w:r w:rsidR="00362D9E" w:rsidRPr="004634B4">
        <w:rPr>
          <w:rFonts w:ascii="Times New Roman" w:eastAsia="Times New Roman" w:hAnsi="Times New Roman" w:cs="Times New Roman"/>
          <w:sz w:val="20"/>
          <w:szCs w:val="20"/>
        </w:rPr>
        <w:t xml:space="preserve"> the most important factor in accelerating the development of the </w:t>
      </w:r>
      <w:r w:rsidR="004A4F0F" w:rsidRPr="004634B4">
        <w:rPr>
          <w:rFonts w:ascii="Times New Roman" w:eastAsia="Times New Roman" w:hAnsi="Times New Roman" w:cs="Times New Roman"/>
          <w:sz w:val="20"/>
          <w:szCs w:val="20"/>
        </w:rPr>
        <w:t>poultry</w:t>
      </w:r>
      <w:r w:rsidR="00362D9E" w:rsidRPr="004634B4">
        <w:rPr>
          <w:rFonts w:ascii="Times New Roman" w:eastAsia="Times New Roman" w:hAnsi="Times New Roman" w:cs="Times New Roman"/>
          <w:sz w:val="20"/>
          <w:szCs w:val="20"/>
        </w:rPr>
        <w:t xml:space="preserve"> industry. </w:t>
      </w:r>
      <w:r w:rsidR="004A4F0F" w:rsidRPr="004634B4">
        <w:rPr>
          <w:rFonts w:ascii="Times New Roman" w:eastAsia="Times New Roman" w:hAnsi="Times New Roman" w:cs="Times New Roman"/>
          <w:sz w:val="20"/>
          <w:szCs w:val="20"/>
        </w:rPr>
        <w:t>Poultry</w:t>
      </w:r>
      <w:r w:rsidR="00362D9E" w:rsidRPr="004634B4">
        <w:rPr>
          <w:rFonts w:ascii="Times New Roman" w:eastAsia="Times New Roman" w:hAnsi="Times New Roman" w:cs="Times New Roman"/>
          <w:sz w:val="20"/>
          <w:szCs w:val="20"/>
        </w:rPr>
        <w:t xml:space="preserve"> require</w:t>
      </w:r>
      <w:r w:rsidR="004A4F0F" w:rsidRPr="004634B4">
        <w:rPr>
          <w:rFonts w:ascii="Times New Roman" w:eastAsia="Times New Roman" w:hAnsi="Times New Roman" w:cs="Times New Roman"/>
          <w:sz w:val="20"/>
          <w:szCs w:val="20"/>
        </w:rPr>
        <w:t xml:space="preserve">s </w:t>
      </w:r>
      <w:r w:rsidR="00362D9E" w:rsidRPr="004634B4">
        <w:rPr>
          <w:rFonts w:ascii="Times New Roman" w:eastAsia="Times New Roman" w:hAnsi="Times New Roman" w:cs="Times New Roman"/>
          <w:sz w:val="20"/>
          <w:szCs w:val="20"/>
        </w:rPr>
        <w:t xml:space="preserve">nutrients such as protein, fat, carbohydrate, vitamins and minerals for growth and development. Protein source within the </w:t>
      </w:r>
      <w:r w:rsidR="004A4F0F" w:rsidRPr="004634B4">
        <w:rPr>
          <w:rFonts w:ascii="Times New Roman" w:eastAsia="Times New Roman" w:hAnsi="Times New Roman" w:cs="Times New Roman"/>
          <w:sz w:val="20"/>
          <w:szCs w:val="20"/>
        </w:rPr>
        <w:t>poultry</w:t>
      </w:r>
      <w:r w:rsidR="00362D9E" w:rsidRPr="004634B4">
        <w:rPr>
          <w:rFonts w:ascii="Times New Roman" w:eastAsia="Times New Roman" w:hAnsi="Times New Roman" w:cs="Times New Roman"/>
          <w:sz w:val="20"/>
          <w:szCs w:val="20"/>
        </w:rPr>
        <w:t xml:space="preserve"> feed contributes to the major cost in the fish industry. Thus, an evaluation of single cell prote</w:t>
      </w:r>
      <w:r w:rsidR="004A4F0F" w:rsidRPr="004634B4">
        <w:rPr>
          <w:rFonts w:ascii="Times New Roman" w:eastAsia="Times New Roman" w:hAnsi="Times New Roman" w:cs="Times New Roman"/>
          <w:sz w:val="20"/>
          <w:szCs w:val="20"/>
        </w:rPr>
        <w:t>in, the spent brewer’s yeast (</w:t>
      </w:r>
      <w:proofErr w:type="spellStart"/>
      <w:r w:rsidR="004A4F0F" w:rsidRPr="004634B4">
        <w:rPr>
          <w:rFonts w:ascii="Times New Roman" w:eastAsia="Times New Roman" w:hAnsi="Times New Roman" w:cs="Times New Roman"/>
          <w:i/>
          <w:sz w:val="20"/>
          <w:szCs w:val="20"/>
        </w:rPr>
        <w:t>Sacchamormyces</w:t>
      </w:r>
      <w:proofErr w:type="spellEnd"/>
      <w:r w:rsidR="004A4F0F" w:rsidRPr="004634B4">
        <w:rPr>
          <w:rFonts w:ascii="Times New Roman" w:eastAsia="Times New Roman" w:hAnsi="Times New Roman" w:cs="Times New Roman"/>
          <w:i/>
          <w:sz w:val="20"/>
          <w:szCs w:val="20"/>
        </w:rPr>
        <w:t xml:space="preserve"> </w:t>
      </w:r>
      <w:proofErr w:type="spellStart"/>
      <w:r w:rsidR="004A4F0F" w:rsidRPr="004634B4">
        <w:rPr>
          <w:rFonts w:ascii="Times New Roman" w:eastAsia="Times New Roman" w:hAnsi="Times New Roman" w:cs="Times New Roman"/>
          <w:i/>
          <w:sz w:val="20"/>
          <w:szCs w:val="20"/>
        </w:rPr>
        <w:t>cereviciae</w:t>
      </w:r>
      <w:proofErr w:type="spellEnd"/>
      <w:r w:rsidR="00362D9E" w:rsidRPr="004634B4">
        <w:rPr>
          <w:rFonts w:ascii="Times New Roman" w:eastAsia="Times New Roman" w:hAnsi="Times New Roman" w:cs="Times New Roman"/>
          <w:sz w:val="20"/>
          <w:szCs w:val="20"/>
        </w:rPr>
        <w:t xml:space="preserve">) as a feed material was carried out to determine its potential application in </w:t>
      </w:r>
      <w:r w:rsidR="004A4F0F" w:rsidRPr="004634B4">
        <w:rPr>
          <w:rFonts w:ascii="Times New Roman" w:eastAsia="Times New Roman" w:hAnsi="Times New Roman" w:cs="Times New Roman"/>
          <w:sz w:val="20"/>
          <w:szCs w:val="20"/>
        </w:rPr>
        <w:t>poultry feed formulation</w:t>
      </w:r>
      <w:r w:rsidRPr="004634B4">
        <w:rPr>
          <w:rFonts w:ascii="Times New Roman" w:hAnsi="Times New Roman" w:cs="Times New Roman"/>
          <w:sz w:val="20"/>
          <w:szCs w:val="20"/>
        </w:rPr>
        <w:t xml:space="preserve">. </w:t>
      </w:r>
      <w:r w:rsidRPr="004634B4">
        <w:rPr>
          <w:rFonts w:ascii="Times New Roman" w:hAnsi="Times New Roman" w:cs="Times New Roman"/>
          <w:b/>
          <w:bCs/>
          <w:sz w:val="20"/>
          <w:szCs w:val="20"/>
        </w:rPr>
        <w:t xml:space="preserve">Methods: </w:t>
      </w:r>
      <w:r w:rsidR="00F640E5" w:rsidRPr="004634B4">
        <w:rPr>
          <w:rFonts w:ascii="Times New Roman" w:hAnsi="Times New Roman" w:cs="Times New Roman"/>
          <w:bCs/>
          <w:sz w:val="20"/>
          <w:szCs w:val="20"/>
        </w:rPr>
        <w:t>Spent brewers’ yeast (</w:t>
      </w:r>
      <w:proofErr w:type="spellStart"/>
      <w:r w:rsidR="00F640E5" w:rsidRPr="004634B4">
        <w:rPr>
          <w:rFonts w:ascii="Times New Roman" w:hAnsi="Times New Roman" w:cs="Times New Roman"/>
          <w:bCs/>
          <w:i/>
          <w:sz w:val="20"/>
          <w:szCs w:val="20"/>
        </w:rPr>
        <w:t>Saccharomyces</w:t>
      </w:r>
      <w:proofErr w:type="spellEnd"/>
      <w:r w:rsidR="00F640E5" w:rsidRPr="004634B4">
        <w:rPr>
          <w:rFonts w:ascii="Times New Roman" w:hAnsi="Times New Roman" w:cs="Times New Roman"/>
          <w:bCs/>
          <w:i/>
          <w:sz w:val="20"/>
          <w:szCs w:val="20"/>
        </w:rPr>
        <w:t xml:space="preserve"> </w:t>
      </w:r>
      <w:proofErr w:type="spellStart"/>
      <w:r w:rsidR="00F640E5" w:rsidRPr="004634B4">
        <w:rPr>
          <w:rFonts w:ascii="Times New Roman" w:hAnsi="Times New Roman" w:cs="Times New Roman"/>
          <w:bCs/>
          <w:i/>
          <w:sz w:val="20"/>
          <w:szCs w:val="20"/>
        </w:rPr>
        <w:t>cereviciae</w:t>
      </w:r>
      <w:proofErr w:type="spellEnd"/>
      <w:r w:rsidR="00F640E5" w:rsidRPr="004634B4">
        <w:rPr>
          <w:rFonts w:ascii="Times New Roman" w:hAnsi="Times New Roman" w:cs="Times New Roman"/>
          <w:bCs/>
          <w:sz w:val="20"/>
          <w:szCs w:val="20"/>
        </w:rPr>
        <w:t>)</w:t>
      </w:r>
      <w:r w:rsidR="00F640E5" w:rsidRPr="004634B4">
        <w:rPr>
          <w:rFonts w:ascii="Times New Roman" w:hAnsi="Times New Roman" w:cs="Times New Roman"/>
          <w:bCs/>
          <w:i/>
          <w:sz w:val="20"/>
          <w:szCs w:val="20"/>
        </w:rPr>
        <w:t xml:space="preserve"> </w:t>
      </w:r>
      <w:r w:rsidR="00F640E5" w:rsidRPr="004634B4">
        <w:rPr>
          <w:rFonts w:ascii="Times New Roman" w:hAnsi="Times New Roman" w:cs="Times New Roman"/>
          <w:bCs/>
          <w:sz w:val="20"/>
          <w:szCs w:val="20"/>
        </w:rPr>
        <w:t>was i</w:t>
      </w:r>
      <w:r w:rsidR="00260D9F" w:rsidRPr="004634B4">
        <w:rPr>
          <w:rFonts w:ascii="Times New Roman" w:hAnsi="Times New Roman" w:cs="Times New Roman"/>
          <w:bCs/>
          <w:sz w:val="20"/>
          <w:szCs w:val="20"/>
        </w:rPr>
        <w:t>n</w:t>
      </w:r>
      <w:r w:rsidR="00F640E5" w:rsidRPr="004634B4">
        <w:rPr>
          <w:rFonts w:ascii="Times New Roman" w:hAnsi="Times New Roman" w:cs="Times New Roman"/>
          <w:bCs/>
          <w:sz w:val="20"/>
          <w:szCs w:val="20"/>
        </w:rPr>
        <w:t xml:space="preserve">activated by boiling and then machine dried analysis </w:t>
      </w:r>
      <w:proofErr w:type="spellStart"/>
      <w:r w:rsidR="00F640E5" w:rsidRPr="004634B4">
        <w:rPr>
          <w:rFonts w:ascii="Times New Roman" w:hAnsi="Times New Roman" w:cs="Times New Roman"/>
          <w:bCs/>
          <w:sz w:val="20"/>
          <w:szCs w:val="20"/>
        </w:rPr>
        <w:t>analysed</w:t>
      </w:r>
      <w:proofErr w:type="spellEnd"/>
      <w:r w:rsidR="00F640E5" w:rsidRPr="004634B4">
        <w:rPr>
          <w:rFonts w:ascii="Times New Roman" w:hAnsi="Times New Roman" w:cs="Times New Roman"/>
          <w:bCs/>
          <w:sz w:val="20"/>
          <w:szCs w:val="20"/>
        </w:rPr>
        <w:t xml:space="preserve"> for nutritional value.</w:t>
      </w:r>
      <w:r w:rsidRPr="004634B4">
        <w:rPr>
          <w:rFonts w:ascii="Times New Roman" w:hAnsi="Times New Roman" w:cs="Times New Roman"/>
          <w:sz w:val="20"/>
          <w:szCs w:val="20"/>
        </w:rPr>
        <w:t xml:space="preserve"> </w:t>
      </w:r>
      <w:r w:rsidRPr="004634B4">
        <w:rPr>
          <w:rFonts w:ascii="Times New Roman" w:hAnsi="Times New Roman" w:cs="Times New Roman"/>
          <w:b/>
          <w:bCs/>
          <w:sz w:val="20"/>
          <w:szCs w:val="20"/>
        </w:rPr>
        <w:t xml:space="preserve">Results: </w:t>
      </w:r>
      <w:r w:rsidR="00F640E5" w:rsidRPr="004634B4">
        <w:rPr>
          <w:rFonts w:ascii="Times New Roman" w:hAnsi="Times New Roman" w:cs="Times New Roman"/>
          <w:bCs/>
          <w:sz w:val="20"/>
          <w:szCs w:val="20"/>
        </w:rPr>
        <w:t xml:space="preserve">The crude protein was 40.52% dry basis with crude </w:t>
      </w:r>
      <w:proofErr w:type="spellStart"/>
      <w:r w:rsidR="00F640E5" w:rsidRPr="004634B4">
        <w:rPr>
          <w:rFonts w:ascii="Times New Roman" w:hAnsi="Times New Roman" w:cs="Times New Roman"/>
          <w:bCs/>
          <w:sz w:val="20"/>
          <w:szCs w:val="20"/>
        </w:rPr>
        <w:t>fibre</w:t>
      </w:r>
      <w:proofErr w:type="spellEnd"/>
      <w:r w:rsidR="00F640E5" w:rsidRPr="004634B4">
        <w:rPr>
          <w:rFonts w:ascii="Times New Roman" w:hAnsi="Times New Roman" w:cs="Times New Roman"/>
          <w:bCs/>
          <w:sz w:val="20"/>
          <w:szCs w:val="20"/>
        </w:rPr>
        <w:t xml:space="preserve"> of 4.31% also on dry basis. It had a </w:t>
      </w:r>
      <w:proofErr w:type="spellStart"/>
      <w:r w:rsidR="00F640E5" w:rsidRPr="004634B4">
        <w:rPr>
          <w:rFonts w:ascii="Times New Roman" w:hAnsi="Times New Roman" w:cs="Times New Roman"/>
          <w:bCs/>
          <w:sz w:val="20"/>
          <w:szCs w:val="20"/>
        </w:rPr>
        <w:t>metabolizable</w:t>
      </w:r>
      <w:proofErr w:type="spellEnd"/>
      <w:r w:rsidR="00F640E5" w:rsidRPr="004634B4">
        <w:rPr>
          <w:rFonts w:ascii="Times New Roman" w:hAnsi="Times New Roman" w:cs="Times New Roman"/>
          <w:bCs/>
          <w:sz w:val="20"/>
          <w:szCs w:val="20"/>
        </w:rPr>
        <w:t xml:space="preserve"> energy </w:t>
      </w:r>
      <w:proofErr w:type="gramStart"/>
      <w:r w:rsidR="00F640E5" w:rsidRPr="004634B4">
        <w:rPr>
          <w:rFonts w:ascii="Times New Roman" w:hAnsi="Times New Roman" w:cs="Times New Roman"/>
          <w:bCs/>
          <w:sz w:val="20"/>
          <w:szCs w:val="20"/>
        </w:rPr>
        <w:t>of 2606.07 kcal/kg</w:t>
      </w:r>
      <w:proofErr w:type="gramEnd"/>
      <w:r w:rsidR="00F640E5" w:rsidRPr="004634B4">
        <w:rPr>
          <w:rFonts w:ascii="Times New Roman" w:hAnsi="Times New Roman" w:cs="Times New Roman"/>
          <w:bCs/>
          <w:sz w:val="20"/>
          <w:szCs w:val="20"/>
        </w:rPr>
        <w:t xml:space="preserve">. The amino acid analysis showed that both essential and non-essential amino acids were present. The essential amino acids included </w:t>
      </w:r>
      <w:proofErr w:type="spellStart"/>
      <w:r w:rsidR="00F640E5" w:rsidRPr="004634B4">
        <w:rPr>
          <w:rFonts w:ascii="Times New Roman" w:hAnsi="Times New Roman" w:cs="Times New Roman"/>
          <w:bCs/>
          <w:sz w:val="20"/>
          <w:szCs w:val="20"/>
        </w:rPr>
        <w:t>leucine</w:t>
      </w:r>
      <w:proofErr w:type="spellEnd"/>
      <w:r w:rsidR="00F640E5" w:rsidRPr="004634B4">
        <w:rPr>
          <w:rFonts w:ascii="Times New Roman" w:hAnsi="Times New Roman" w:cs="Times New Roman"/>
          <w:bCs/>
          <w:sz w:val="20"/>
          <w:szCs w:val="20"/>
        </w:rPr>
        <w:t xml:space="preserve"> (8.42%), </w:t>
      </w:r>
      <w:proofErr w:type="spellStart"/>
      <w:r w:rsidR="00F640E5" w:rsidRPr="004634B4">
        <w:rPr>
          <w:rFonts w:ascii="Times New Roman" w:hAnsi="Times New Roman" w:cs="Times New Roman"/>
          <w:bCs/>
          <w:sz w:val="20"/>
          <w:szCs w:val="20"/>
        </w:rPr>
        <w:t>valine</w:t>
      </w:r>
      <w:proofErr w:type="spellEnd"/>
      <w:r w:rsidR="00F640E5" w:rsidRPr="004634B4">
        <w:rPr>
          <w:rFonts w:ascii="Times New Roman" w:hAnsi="Times New Roman" w:cs="Times New Roman"/>
          <w:bCs/>
          <w:sz w:val="20"/>
          <w:szCs w:val="20"/>
        </w:rPr>
        <w:t xml:space="preserve"> (6.07%), </w:t>
      </w:r>
      <w:proofErr w:type="spellStart"/>
      <w:r w:rsidR="00F640E5" w:rsidRPr="004634B4">
        <w:rPr>
          <w:rFonts w:ascii="Times New Roman" w:hAnsi="Times New Roman" w:cs="Times New Roman"/>
          <w:bCs/>
          <w:sz w:val="20"/>
          <w:szCs w:val="20"/>
        </w:rPr>
        <w:t>threonine</w:t>
      </w:r>
      <w:proofErr w:type="spellEnd"/>
      <w:r w:rsidR="00F640E5" w:rsidRPr="004634B4">
        <w:rPr>
          <w:rFonts w:ascii="Times New Roman" w:hAnsi="Times New Roman" w:cs="Times New Roman"/>
          <w:bCs/>
          <w:sz w:val="20"/>
          <w:szCs w:val="20"/>
        </w:rPr>
        <w:t xml:space="preserve"> (5.65%), </w:t>
      </w:r>
      <w:proofErr w:type="spellStart"/>
      <w:r w:rsidR="00F640E5" w:rsidRPr="004634B4">
        <w:rPr>
          <w:rFonts w:ascii="Times New Roman" w:hAnsi="Times New Roman" w:cs="Times New Roman"/>
          <w:bCs/>
          <w:sz w:val="20"/>
          <w:szCs w:val="20"/>
        </w:rPr>
        <w:t>isoleucine</w:t>
      </w:r>
      <w:proofErr w:type="spellEnd"/>
      <w:r w:rsidR="00F640E5" w:rsidRPr="004634B4">
        <w:rPr>
          <w:rFonts w:ascii="Times New Roman" w:hAnsi="Times New Roman" w:cs="Times New Roman"/>
          <w:bCs/>
          <w:sz w:val="20"/>
          <w:szCs w:val="20"/>
        </w:rPr>
        <w:t xml:space="preserve"> (5.37%), phenylalanine (5.30%), </w:t>
      </w:r>
      <w:proofErr w:type="spellStart"/>
      <w:r w:rsidR="00F640E5" w:rsidRPr="004634B4">
        <w:rPr>
          <w:rFonts w:ascii="Times New Roman" w:hAnsi="Times New Roman" w:cs="Times New Roman"/>
          <w:bCs/>
          <w:sz w:val="20"/>
          <w:szCs w:val="20"/>
        </w:rPr>
        <w:t>arginine</w:t>
      </w:r>
      <w:proofErr w:type="spellEnd"/>
      <w:r w:rsidR="00F640E5" w:rsidRPr="004634B4">
        <w:rPr>
          <w:rFonts w:ascii="Times New Roman" w:hAnsi="Times New Roman" w:cs="Times New Roman"/>
          <w:bCs/>
          <w:sz w:val="20"/>
          <w:szCs w:val="20"/>
        </w:rPr>
        <w:t xml:space="preserve"> (4.74%) </w:t>
      </w:r>
      <w:proofErr w:type="spellStart"/>
      <w:r w:rsidR="00F640E5" w:rsidRPr="004634B4">
        <w:rPr>
          <w:rFonts w:ascii="Times New Roman" w:hAnsi="Times New Roman" w:cs="Times New Roman"/>
          <w:bCs/>
          <w:sz w:val="20"/>
          <w:szCs w:val="20"/>
        </w:rPr>
        <w:t>histidine</w:t>
      </w:r>
      <w:proofErr w:type="spellEnd"/>
      <w:r w:rsidR="00F640E5" w:rsidRPr="004634B4">
        <w:rPr>
          <w:rFonts w:ascii="Times New Roman" w:hAnsi="Times New Roman" w:cs="Times New Roman"/>
          <w:bCs/>
          <w:sz w:val="20"/>
          <w:szCs w:val="20"/>
        </w:rPr>
        <w:t xml:space="preserve"> (2.93%), lysine (2.93%) and tyrosine (2.73%). Non-esse</w:t>
      </w:r>
      <w:r w:rsidR="00362D9E" w:rsidRPr="004634B4">
        <w:rPr>
          <w:rFonts w:ascii="Times New Roman" w:hAnsi="Times New Roman" w:cs="Times New Roman"/>
          <w:bCs/>
          <w:sz w:val="20"/>
          <w:szCs w:val="20"/>
        </w:rPr>
        <w:t xml:space="preserve">ntial amino acids included </w:t>
      </w:r>
      <w:proofErr w:type="spellStart"/>
      <w:r w:rsidR="00362D9E" w:rsidRPr="004634B4">
        <w:rPr>
          <w:rFonts w:ascii="Times New Roman" w:hAnsi="Times New Roman" w:cs="Times New Roman"/>
          <w:bCs/>
          <w:sz w:val="20"/>
          <w:szCs w:val="20"/>
        </w:rPr>
        <w:t>glut</w:t>
      </w:r>
      <w:r w:rsidR="00F640E5" w:rsidRPr="004634B4">
        <w:rPr>
          <w:rFonts w:ascii="Times New Roman" w:hAnsi="Times New Roman" w:cs="Times New Roman"/>
          <w:bCs/>
          <w:sz w:val="20"/>
          <w:szCs w:val="20"/>
        </w:rPr>
        <w:t>amic</w:t>
      </w:r>
      <w:proofErr w:type="spellEnd"/>
      <w:r w:rsidR="00F640E5" w:rsidRPr="004634B4">
        <w:rPr>
          <w:rFonts w:ascii="Times New Roman" w:hAnsi="Times New Roman" w:cs="Times New Roman"/>
          <w:bCs/>
          <w:sz w:val="20"/>
          <w:szCs w:val="20"/>
        </w:rPr>
        <w:t xml:space="preserve"> acid (14.98%)</w:t>
      </w:r>
      <w:r w:rsidR="00362D9E" w:rsidRPr="004634B4">
        <w:rPr>
          <w:rFonts w:ascii="Times New Roman" w:hAnsi="Times New Roman" w:cs="Times New Roman"/>
          <w:bCs/>
          <w:sz w:val="20"/>
          <w:szCs w:val="20"/>
        </w:rPr>
        <w:t xml:space="preserve">, aspartic acid (11.98%), </w:t>
      </w:r>
      <w:proofErr w:type="spellStart"/>
      <w:r w:rsidR="00362D9E" w:rsidRPr="004634B4">
        <w:rPr>
          <w:rFonts w:ascii="Times New Roman" w:hAnsi="Times New Roman" w:cs="Times New Roman"/>
          <w:bCs/>
          <w:sz w:val="20"/>
          <w:szCs w:val="20"/>
        </w:rPr>
        <w:t>alanine</w:t>
      </w:r>
      <w:proofErr w:type="spellEnd"/>
      <w:r w:rsidR="00362D9E" w:rsidRPr="004634B4">
        <w:rPr>
          <w:rFonts w:ascii="Times New Roman" w:hAnsi="Times New Roman" w:cs="Times New Roman"/>
          <w:bCs/>
          <w:sz w:val="20"/>
          <w:szCs w:val="20"/>
        </w:rPr>
        <w:t xml:space="preserve"> (7.26%), serine (5.75%), </w:t>
      </w:r>
      <w:proofErr w:type="spellStart"/>
      <w:r w:rsidR="00362D9E" w:rsidRPr="004634B4">
        <w:rPr>
          <w:rFonts w:ascii="Times New Roman" w:hAnsi="Times New Roman" w:cs="Times New Roman"/>
          <w:bCs/>
          <w:sz w:val="20"/>
          <w:szCs w:val="20"/>
        </w:rPr>
        <w:t>proline</w:t>
      </w:r>
      <w:proofErr w:type="spellEnd"/>
      <w:r w:rsidR="00362D9E" w:rsidRPr="004634B4">
        <w:rPr>
          <w:rFonts w:ascii="Times New Roman" w:hAnsi="Times New Roman" w:cs="Times New Roman"/>
          <w:bCs/>
          <w:sz w:val="20"/>
          <w:szCs w:val="20"/>
        </w:rPr>
        <w:t xml:space="preserve"> (4.84%) and </w:t>
      </w:r>
      <w:proofErr w:type="spellStart"/>
      <w:r w:rsidR="00362D9E" w:rsidRPr="004634B4">
        <w:rPr>
          <w:rFonts w:ascii="Times New Roman" w:hAnsi="Times New Roman" w:cs="Times New Roman"/>
          <w:bCs/>
          <w:sz w:val="20"/>
          <w:szCs w:val="20"/>
        </w:rPr>
        <w:t>glycine</w:t>
      </w:r>
      <w:proofErr w:type="spellEnd"/>
      <w:r w:rsidR="00362D9E" w:rsidRPr="004634B4">
        <w:rPr>
          <w:rFonts w:ascii="Times New Roman" w:hAnsi="Times New Roman" w:cs="Times New Roman"/>
          <w:bCs/>
          <w:sz w:val="20"/>
          <w:szCs w:val="20"/>
        </w:rPr>
        <w:t xml:space="preserve"> (4.83%). Cystic acid, </w:t>
      </w:r>
      <w:proofErr w:type="spellStart"/>
      <w:r w:rsidR="00362D9E" w:rsidRPr="004634B4">
        <w:rPr>
          <w:rFonts w:ascii="Times New Roman" w:hAnsi="Times New Roman" w:cs="Times New Roman"/>
          <w:bCs/>
          <w:sz w:val="20"/>
          <w:szCs w:val="20"/>
        </w:rPr>
        <w:t>methionine</w:t>
      </w:r>
      <w:proofErr w:type="spellEnd"/>
      <w:r w:rsidR="00362D9E" w:rsidRPr="004634B4">
        <w:rPr>
          <w:rFonts w:ascii="Times New Roman" w:hAnsi="Times New Roman" w:cs="Times New Roman"/>
          <w:bCs/>
          <w:sz w:val="20"/>
          <w:szCs w:val="20"/>
        </w:rPr>
        <w:t xml:space="preserve"> and tryptophan were absent. </w:t>
      </w:r>
      <w:r w:rsidR="00362D9E" w:rsidRPr="004634B4">
        <w:rPr>
          <w:rFonts w:ascii="Times New Roman" w:hAnsi="Times New Roman" w:cs="Times New Roman"/>
          <w:b/>
          <w:bCs/>
          <w:sz w:val="20"/>
          <w:szCs w:val="20"/>
        </w:rPr>
        <w:t xml:space="preserve">Conclusion: </w:t>
      </w:r>
      <w:r w:rsidR="00362D9E" w:rsidRPr="004634B4">
        <w:rPr>
          <w:rFonts w:ascii="Times New Roman" w:hAnsi="Times New Roman" w:cs="Times New Roman"/>
          <w:bCs/>
          <w:sz w:val="20"/>
          <w:szCs w:val="20"/>
        </w:rPr>
        <w:t xml:space="preserve">These results showed that the spent brewers’ yeast had nutritional value and can be used to formulate animal feeds such as poultry feeds as protein source to replace soya bean. However, </w:t>
      </w:r>
      <w:proofErr w:type="spellStart"/>
      <w:r w:rsidR="00362D9E" w:rsidRPr="004634B4">
        <w:rPr>
          <w:rFonts w:ascii="Times New Roman" w:hAnsi="Times New Roman" w:cs="Times New Roman"/>
          <w:bCs/>
          <w:sz w:val="20"/>
          <w:szCs w:val="20"/>
        </w:rPr>
        <w:t>methionine</w:t>
      </w:r>
      <w:proofErr w:type="spellEnd"/>
      <w:r w:rsidR="00362D9E" w:rsidRPr="004634B4">
        <w:rPr>
          <w:rFonts w:ascii="Times New Roman" w:hAnsi="Times New Roman" w:cs="Times New Roman"/>
          <w:bCs/>
          <w:sz w:val="20"/>
          <w:szCs w:val="20"/>
        </w:rPr>
        <w:t xml:space="preserve"> and tryptophan would have to be supplemented.</w:t>
      </w:r>
    </w:p>
    <w:p w:rsidR="006A7EAF" w:rsidRPr="004634B4" w:rsidRDefault="006A7EAF" w:rsidP="00E8637F">
      <w:pPr>
        <w:adjustRightInd w:val="0"/>
        <w:snapToGrid w:val="0"/>
        <w:spacing w:after="0" w:line="240" w:lineRule="auto"/>
        <w:jc w:val="both"/>
        <w:rPr>
          <w:rFonts w:ascii="Times New Roman" w:hAnsi="Times New Roman" w:cs="Times New Roman"/>
          <w:color w:val="000000"/>
          <w:sz w:val="20"/>
          <w:szCs w:val="20"/>
          <w:shd w:val="clear" w:color="auto" w:fill="FFFFFF"/>
        </w:rPr>
      </w:pPr>
      <w:r w:rsidRPr="004634B4">
        <w:rPr>
          <w:rFonts w:ascii="Times New Roman" w:hAnsi="Times New Roman" w:cs="Times New Roman"/>
          <w:sz w:val="20"/>
          <w:szCs w:val="20"/>
        </w:rPr>
        <w:t>[</w:t>
      </w:r>
      <w:r w:rsidR="00E8637F" w:rsidRPr="004634B4">
        <w:rPr>
          <w:rFonts w:ascii="Times New Roman" w:hAnsi="Times New Roman" w:cs="Times New Roman"/>
          <w:color w:val="000000"/>
          <w:sz w:val="20"/>
          <w:szCs w:val="20"/>
        </w:rPr>
        <w:t xml:space="preserve">Patricia </w:t>
      </w:r>
      <w:proofErr w:type="spellStart"/>
      <w:r w:rsidR="00E8637F" w:rsidRPr="004634B4">
        <w:rPr>
          <w:rFonts w:ascii="Times New Roman" w:hAnsi="Times New Roman" w:cs="Times New Roman"/>
          <w:color w:val="000000"/>
          <w:sz w:val="20"/>
          <w:szCs w:val="20"/>
        </w:rPr>
        <w:t>Fremu</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Chollom</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Ediga</w:t>
      </w:r>
      <w:proofErr w:type="spellEnd"/>
      <w:r w:rsidR="00E8637F" w:rsidRPr="004634B4">
        <w:rPr>
          <w:rFonts w:ascii="Times New Roman" w:hAnsi="Times New Roman" w:cs="Times New Roman"/>
          <w:color w:val="000000"/>
          <w:sz w:val="20"/>
          <w:szCs w:val="20"/>
        </w:rPr>
        <w:t xml:space="preserve"> Bede </w:t>
      </w:r>
      <w:proofErr w:type="spellStart"/>
      <w:r w:rsidR="00E8637F" w:rsidRPr="004634B4">
        <w:rPr>
          <w:rFonts w:ascii="Times New Roman" w:hAnsi="Times New Roman" w:cs="Times New Roman"/>
          <w:color w:val="000000"/>
          <w:sz w:val="20"/>
          <w:szCs w:val="20"/>
        </w:rPr>
        <w:t>Agbo</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Umaru</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Dass</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Doma</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Ocheme</w:t>
      </w:r>
      <w:proofErr w:type="spellEnd"/>
      <w:r w:rsidR="00E8637F" w:rsidRPr="004634B4">
        <w:rPr>
          <w:rFonts w:ascii="Times New Roman" w:hAnsi="Times New Roman" w:cs="Times New Roman"/>
          <w:color w:val="000000"/>
          <w:sz w:val="20"/>
          <w:szCs w:val="20"/>
        </w:rPr>
        <w:t xml:space="preserve"> Julius </w:t>
      </w:r>
      <w:proofErr w:type="spellStart"/>
      <w:r w:rsidR="00E8637F" w:rsidRPr="004634B4">
        <w:rPr>
          <w:rFonts w:ascii="Times New Roman" w:hAnsi="Times New Roman" w:cs="Times New Roman"/>
          <w:color w:val="000000"/>
          <w:sz w:val="20"/>
          <w:szCs w:val="20"/>
        </w:rPr>
        <w:t>Okojokwu</w:t>
      </w:r>
      <w:proofErr w:type="spellEnd"/>
      <w:r w:rsidR="00E8637F" w:rsidRPr="004634B4">
        <w:rPr>
          <w:rFonts w:ascii="Times New Roman" w:hAnsi="Times New Roman" w:cs="Times New Roman"/>
          <w:color w:val="000000"/>
          <w:sz w:val="20"/>
          <w:szCs w:val="20"/>
        </w:rPr>
        <w:t xml:space="preserve">, Amos </w:t>
      </w:r>
      <w:proofErr w:type="spellStart"/>
      <w:r w:rsidR="00E8637F" w:rsidRPr="004634B4">
        <w:rPr>
          <w:rFonts w:ascii="Times New Roman" w:hAnsi="Times New Roman" w:cs="Times New Roman"/>
          <w:color w:val="000000"/>
          <w:sz w:val="20"/>
          <w:szCs w:val="20"/>
        </w:rPr>
        <w:t>Gana</w:t>
      </w:r>
      <w:proofErr w:type="spellEnd"/>
      <w:r w:rsidR="00E8637F" w:rsidRPr="004634B4">
        <w:rPr>
          <w:rFonts w:ascii="Times New Roman" w:hAnsi="Times New Roman" w:cs="Times New Roman"/>
          <w:color w:val="000000"/>
          <w:sz w:val="20"/>
          <w:szCs w:val="20"/>
        </w:rPr>
        <w:t xml:space="preserve"> </w:t>
      </w:r>
      <w:proofErr w:type="spellStart"/>
      <w:r w:rsidR="00E8637F" w:rsidRPr="004634B4">
        <w:rPr>
          <w:rFonts w:ascii="Times New Roman" w:hAnsi="Times New Roman" w:cs="Times New Roman"/>
          <w:color w:val="000000"/>
          <w:sz w:val="20"/>
          <w:szCs w:val="20"/>
        </w:rPr>
        <w:t>Yisa</w:t>
      </w:r>
      <w:proofErr w:type="spellEnd"/>
      <w:r w:rsidRPr="004634B4">
        <w:rPr>
          <w:rFonts w:ascii="Times New Roman" w:hAnsi="Times New Roman" w:cs="Times New Roman"/>
          <w:sz w:val="20"/>
          <w:szCs w:val="20"/>
        </w:rPr>
        <w:t>.</w:t>
      </w:r>
      <w:r w:rsidRPr="004634B4">
        <w:rPr>
          <w:rFonts w:ascii="Times New Roman" w:hAnsi="Times New Roman" w:cs="Times New Roman"/>
          <w:b/>
          <w:bCs/>
          <w:sz w:val="20"/>
          <w:szCs w:val="20"/>
          <w:lang w:bidi="fa-IR"/>
        </w:rPr>
        <w:t xml:space="preserve"> </w:t>
      </w:r>
      <w:r w:rsidR="00E8637F" w:rsidRPr="004634B4">
        <w:rPr>
          <w:rFonts w:ascii="Times New Roman" w:hAnsi="Times New Roman" w:cs="Times New Roman"/>
          <w:b/>
          <w:sz w:val="20"/>
          <w:szCs w:val="20"/>
        </w:rPr>
        <w:t>Nutritional Value of Spent Brewers’ Yeast (</w:t>
      </w:r>
      <w:proofErr w:type="spellStart"/>
      <w:r w:rsidR="00E8637F" w:rsidRPr="004634B4">
        <w:rPr>
          <w:rFonts w:ascii="Times New Roman" w:hAnsi="Times New Roman" w:cs="Times New Roman"/>
          <w:b/>
          <w:i/>
          <w:sz w:val="20"/>
          <w:szCs w:val="20"/>
        </w:rPr>
        <w:t>Saccharomyces</w:t>
      </w:r>
      <w:proofErr w:type="spellEnd"/>
      <w:r w:rsidR="00E8637F" w:rsidRPr="004634B4">
        <w:rPr>
          <w:rFonts w:ascii="Times New Roman" w:hAnsi="Times New Roman" w:cs="Times New Roman"/>
          <w:b/>
          <w:i/>
          <w:sz w:val="20"/>
          <w:szCs w:val="20"/>
        </w:rPr>
        <w:t xml:space="preserve"> </w:t>
      </w:r>
      <w:proofErr w:type="spellStart"/>
      <w:r w:rsidR="00E8637F" w:rsidRPr="004634B4">
        <w:rPr>
          <w:rFonts w:ascii="Times New Roman" w:hAnsi="Times New Roman" w:cs="Times New Roman"/>
          <w:b/>
          <w:i/>
          <w:sz w:val="20"/>
          <w:szCs w:val="20"/>
        </w:rPr>
        <w:t>cerevisiae</w:t>
      </w:r>
      <w:proofErr w:type="spellEnd"/>
      <w:r w:rsidR="00E8637F" w:rsidRPr="004634B4">
        <w:rPr>
          <w:rFonts w:ascii="Times New Roman" w:hAnsi="Times New Roman" w:cs="Times New Roman"/>
          <w:b/>
          <w:sz w:val="20"/>
          <w:szCs w:val="20"/>
        </w:rPr>
        <w:t>): A Potential Replacement for Soya Bean in Poultry Feed Formulation</w:t>
      </w:r>
      <w:r w:rsidRPr="004634B4">
        <w:rPr>
          <w:rFonts w:ascii="Times New Roman" w:eastAsia="Times New Roman" w:hAnsi="Times New Roman" w:cs="Times New Roman"/>
          <w:b/>
          <w:bCs/>
          <w:sz w:val="20"/>
          <w:szCs w:val="20"/>
          <w:lang w:bidi="fa-IR"/>
        </w:rPr>
        <w:t>.</w:t>
      </w:r>
      <w:r w:rsidRPr="004634B4">
        <w:rPr>
          <w:rFonts w:ascii="Times New Roman" w:hAnsi="Times New Roman" w:cs="Times New Roman"/>
          <w:bCs/>
          <w:i/>
          <w:sz w:val="20"/>
          <w:szCs w:val="20"/>
        </w:rPr>
        <w:t xml:space="preserve"> Researcher</w:t>
      </w:r>
      <w:r w:rsidRPr="004634B4">
        <w:rPr>
          <w:rFonts w:ascii="Times New Roman" w:hAnsi="Times New Roman" w:cs="Times New Roman"/>
          <w:bCs/>
          <w:sz w:val="20"/>
          <w:szCs w:val="20"/>
        </w:rPr>
        <w:t xml:space="preserve"> 2017</w:t>
      </w:r>
      <w:proofErr w:type="gramStart"/>
      <w:r w:rsidRPr="004634B4">
        <w:rPr>
          <w:rFonts w:ascii="Times New Roman" w:hAnsi="Times New Roman" w:cs="Times New Roman"/>
          <w:bCs/>
          <w:sz w:val="20"/>
          <w:szCs w:val="20"/>
        </w:rPr>
        <w:t>;9</w:t>
      </w:r>
      <w:proofErr w:type="gramEnd"/>
      <w:r w:rsidRPr="004634B4">
        <w:rPr>
          <w:rFonts w:ascii="Times New Roman" w:hAnsi="Times New Roman" w:cs="Times New Roman"/>
          <w:bCs/>
          <w:sz w:val="20"/>
          <w:szCs w:val="20"/>
        </w:rPr>
        <w:t>(1):</w:t>
      </w:r>
      <w:r w:rsidR="004634B4" w:rsidRPr="004634B4">
        <w:rPr>
          <w:rFonts w:ascii="Times New Roman" w:hAnsi="Times New Roman" w:cs="Times New Roman" w:hint="eastAsia"/>
          <w:noProof/>
          <w:color w:val="000000"/>
          <w:sz w:val="20"/>
          <w:szCs w:val="20"/>
          <w:lang w:eastAsia="zh-CN"/>
        </w:rPr>
        <w:t>70</w:t>
      </w:r>
      <w:r w:rsidRPr="004634B4">
        <w:rPr>
          <w:rFonts w:ascii="Times New Roman" w:hAnsi="Times New Roman" w:cs="Times New Roman"/>
          <w:color w:val="000000"/>
          <w:sz w:val="20"/>
          <w:szCs w:val="20"/>
        </w:rPr>
        <w:t>-</w:t>
      </w:r>
      <w:r w:rsidR="00D81A6B" w:rsidRPr="004634B4">
        <w:rPr>
          <w:rFonts w:ascii="Times New Roman" w:hAnsi="Times New Roman" w:cs="Times New Roman"/>
          <w:noProof/>
          <w:color w:val="000000"/>
          <w:sz w:val="20"/>
          <w:szCs w:val="20"/>
        </w:rPr>
        <w:t>7</w:t>
      </w:r>
      <w:r w:rsidR="004634B4">
        <w:rPr>
          <w:rFonts w:ascii="Times New Roman" w:hAnsi="Times New Roman" w:cs="Times New Roman" w:hint="eastAsia"/>
          <w:noProof/>
          <w:color w:val="000000"/>
          <w:sz w:val="20"/>
          <w:szCs w:val="20"/>
          <w:lang w:eastAsia="zh-CN"/>
        </w:rPr>
        <w:t>4</w:t>
      </w:r>
      <w:r w:rsidRPr="004634B4">
        <w:rPr>
          <w:rFonts w:ascii="Times New Roman" w:hAnsi="Times New Roman" w:cs="Times New Roman"/>
          <w:bCs/>
          <w:sz w:val="20"/>
          <w:szCs w:val="20"/>
        </w:rPr>
        <w:t xml:space="preserve">]. </w:t>
      </w:r>
      <w:proofErr w:type="gramStart"/>
      <w:r w:rsidRPr="004634B4">
        <w:rPr>
          <w:rFonts w:ascii="Times New Roman" w:hAnsi="Times New Roman" w:cs="Times New Roman"/>
          <w:sz w:val="20"/>
          <w:szCs w:val="20"/>
        </w:rPr>
        <w:t>ISSN 1553-9865 (print); ISSN 2163-8950 (online)</w:t>
      </w:r>
      <w:r w:rsidRPr="004634B4">
        <w:rPr>
          <w:rFonts w:ascii="Times New Roman" w:hAnsi="Times New Roman" w:cs="Times New Roman"/>
          <w:bCs/>
          <w:sz w:val="20"/>
          <w:szCs w:val="20"/>
        </w:rPr>
        <w:t>.</w:t>
      </w:r>
      <w:proofErr w:type="gramEnd"/>
      <w:r w:rsidRPr="004634B4">
        <w:rPr>
          <w:rFonts w:ascii="Times New Roman" w:hAnsi="Times New Roman" w:cs="Times New Roman"/>
          <w:bCs/>
          <w:sz w:val="20"/>
          <w:szCs w:val="20"/>
        </w:rPr>
        <w:t xml:space="preserve"> </w:t>
      </w:r>
      <w:hyperlink r:id="rId7" w:history="1">
        <w:r w:rsidRPr="004634B4">
          <w:rPr>
            <w:rStyle w:val="Hyperlink"/>
            <w:rFonts w:ascii="Times New Roman" w:hAnsi="Times New Roman" w:cs="Times New Roman"/>
            <w:color w:val="0000FF"/>
            <w:sz w:val="20"/>
            <w:szCs w:val="20"/>
          </w:rPr>
          <w:t>http://www.sciencepub.net/researcher</w:t>
        </w:r>
      </w:hyperlink>
      <w:r w:rsidRPr="004634B4">
        <w:rPr>
          <w:rFonts w:ascii="Times New Roman" w:hAnsi="Times New Roman" w:cs="Times New Roman"/>
          <w:bCs/>
          <w:sz w:val="20"/>
          <w:szCs w:val="20"/>
        </w:rPr>
        <w:t xml:space="preserve">. </w:t>
      </w:r>
      <w:r w:rsidR="00E8637F" w:rsidRPr="004634B4">
        <w:rPr>
          <w:rFonts w:ascii="Times New Roman" w:hAnsi="Times New Roman" w:cs="Times New Roman" w:hint="eastAsia"/>
          <w:bCs/>
          <w:sz w:val="20"/>
          <w:szCs w:val="20"/>
          <w:lang w:eastAsia="zh-CN"/>
        </w:rPr>
        <w:t>11</w:t>
      </w:r>
      <w:r w:rsidRPr="004634B4">
        <w:rPr>
          <w:rFonts w:ascii="Times New Roman" w:hAnsi="Times New Roman" w:cs="Times New Roman"/>
          <w:bCs/>
          <w:sz w:val="20"/>
          <w:szCs w:val="20"/>
        </w:rPr>
        <w:t xml:space="preserve">. </w:t>
      </w:r>
      <w:proofErr w:type="gramStart"/>
      <w:r w:rsidRPr="004634B4">
        <w:rPr>
          <w:rFonts w:ascii="Times New Roman" w:hAnsi="Times New Roman" w:cs="Times New Roman"/>
          <w:color w:val="000000"/>
          <w:sz w:val="20"/>
          <w:szCs w:val="20"/>
          <w:shd w:val="clear" w:color="auto" w:fill="FFFFFF"/>
        </w:rPr>
        <w:t>doi</w:t>
      </w:r>
      <w:proofErr w:type="gramEnd"/>
      <w:r w:rsidRPr="004634B4">
        <w:rPr>
          <w:rFonts w:ascii="Times New Roman" w:hAnsi="Times New Roman" w:cs="Times New Roman"/>
          <w:color w:val="000000"/>
          <w:sz w:val="20"/>
          <w:szCs w:val="20"/>
          <w:shd w:val="clear" w:color="auto" w:fill="FFFFFF"/>
        </w:rPr>
        <w:t>:</w:t>
      </w:r>
      <w:hyperlink r:id="rId8" w:history="1">
        <w:r w:rsidRPr="004634B4">
          <w:rPr>
            <w:rStyle w:val="Hyperlink"/>
            <w:rFonts w:ascii="Times New Roman" w:hAnsi="Times New Roman" w:cs="Times New Roman"/>
            <w:color w:val="0000FF"/>
            <w:sz w:val="20"/>
            <w:szCs w:val="20"/>
            <w:shd w:val="clear" w:color="auto" w:fill="FFFFFF"/>
          </w:rPr>
          <w:t>10.7537/marsrsj090117.</w:t>
        </w:r>
        <w:r w:rsidR="00E8637F" w:rsidRPr="004634B4">
          <w:rPr>
            <w:rStyle w:val="Hyperlink"/>
            <w:rFonts w:ascii="Times New Roman" w:hAnsi="Times New Roman" w:cs="Times New Roman" w:hint="eastAsia"/>
            <w:color w:val="0000FF"/>
            <w:sz w:val="20"/>
            <w:szCs w:val="20"/>
            <w:shd w:val="clear" w:color="auto" w:fill="FFFFFF"/>
            <w:lang w:eastAsia="zh-CN"/>
          </w:rPr>
          <w:t>11</w:t>
        </w:r>
      </w:hyperlink>
      <w:r w:rsidRPr="004634B4">
        <w:rPr>
          <w:rFonts w:ascii="Times New Roman" w:hAnsi="Times New Roman" w:cs="Times New Roman"/>
          <w:color w:val="000000"/>
          <w:sz w:val="20"/>
          <w:szCs w:val="20"/>
          <w:shd w:val="clear" w:color="auto" w:fill="FFFFFF"/>
        </w:rPr>
        <w:t>.</w:t>
      </w:r>
    </w:p>
    <w:p w:rsidR="006A7EAF" w:rsidRPr="004634B4" w:rsidRDefault="006A7EAF" w:rsidP="00E8637F">
      <w:pPr>
        <w:snapToGrid w:val="0"/>
        <w:spacing w:after="0" w:line="240" w:lineRule="auto"/>
        <w:jc w:val="both"/>
        <w:rPr>
          <w:rFonts w:ascii="Times New Roman" w:hAnsi="Times New Roman" w:cs="Times New Roman"/>
          <w:color w:val="000000"/>
          <w:sz w:val="20"/>
          <w:szCs w:val="20"/>
          <w:lang w:eastAsia="zh-CN"/>
        </w:rPr>
      </w:pPr>
    </w:p>
    <w:p w:rsidR="00935366" w:rsidRPr="004634B4" w:rsidRDefault="00935366" w:rsidP="00E8637F">
      <w:pPr>
        <w:snapToGrid w:val="0"/>
        <w:spacing w:after="0" w:line="240" w:lineRule="auto"/>
        <w:jc w:val="both"/>
        <w:rPr>
          <w:rFonts w:ascii="Times New Roman" w:hAnsi="Times New Roman" w:cs="Times New Roman"/>
          <w:sz w:val="20"/>
          <w:szCs w:val="20"/>
        </w:rPr>
      </w:pPr>
      <w:r w:rsidRPr="004634B4">
        <w:rPr>
          <w:rFonts w:ascii="Times New Roman" w:hAnsi="Times New Roman" w:cs="Times New Roman"/>
          <w:b/>
          <w:bCs/>
          <w:color w:val="000000"/>
          <w:sz w:val="20"/>
          <w:szCs w:val="20"/>
        </w:rPr>
        <w:t xml:space="preserve">Keywords: </w:t>
      </w:r>
      <w:r w:rsidRPr="004634B4">
        <w:rPr>
          <w:rFonts w:ascii="Times New Roman" w:hAnsi="Times New Roman" w:cs="Times New Roman"/>
          <w:color w:val="000000"/>
          <w:sz w:val="20"/>
          <w:szCs w:val="20"/>
        </w:rPr>
        <w:t xml:space="preserve">Spent Brewers’ yeast, </w:t>
      </w:r>
      <w:proofErr w:type="spellStart"/>
      <w:r w:rsidRPr="004634B4">
        <w:rPr>
          <w:rFonts w:ascii="Times New Roman" w:hAnsi="Times New Roman" w:cs="Times New Roman"/>
          <w:i/>
          <w:iCs/>
          <w:color w:val="000000"/>
          <w:sz w:val="20"/>
          <w:szCs w:val="20"/>
        </w:rPr>
        <w:t>Saccharomyces</w:t>
      </w:r>
      <w:proofErr w:type="spellEnd"/>
      <w:r w:rsidRPr="004634B4">
        <w:rPr>
          <w:rFonts w:ascii="Times New Roman" w:hAnsi="Times New Roman" w:cs="Times New Roman"/>
          <w:i/>
          <w:iCs/>
          <w:color w:val="000000"/>
          <w:sz w:val="20"/>
          <w:szCs w:val="20"/>
        </w:rPr>
        <w:t xml:space="preserve"> </w:t>
      </w:r>
      <w:proofErr w:type="spellStart"/>
      <w:r w:rsidRPr="004634B4">
        <w:rPr>
          <w:rFonts w:ascii="Times New Roman" w:hAnsi="Times New Roman" w:cs="Times New Roman"/>
          <w:i/>
          <w:iCs/>
          <w:color w:val="000000"/>
          <w:sz w:val="20"/>
          <w:szCs w:val="20"/>
        </w:rPr>
        <w:t>cerevisiae</w:t>
      </w:r>
      <w:proofErr w:type="spellEnd"/>
      <w:r w:rsidRPr="004634B4">
        <w:rPr>
          <w:rFonts w:ascii="Times New Roman" w:hAnsi="Times New Roman" w:cs="Times New Roman"/>
          <w:color w:val="000000"/>
          <w:sz w:val="20"/>
          <w:szCs w:val="20"/>
        </w:rPr>
        <w:t>,</w:t>
      </w:r>
      <w:r w:rsidR="00BF7B7E" w:rsidRPr="004634B4">
        <w:rPr>
          <w:rFonts w:ascii="Times New Roman" w:hAnsi="Times New Roman" w:cs="Times New Roman"/>
          <w:color w:val="000000"/>
          <w:sz w:val="20"/>
          <w:szCs w:val="20"/>
        </w:rPr>
        <w:t xml:space="preserve"> Nutritional value,</w:t>
      </w:r>
      <w:r w:rsidRPr="004634B4">
        <w:rPr>
          <w:rFonts w:ascii="Times New Roman" w:hAnsi="Times New Roman" w:cs="Times New Roman"/>
          <w:color w:val="000000"/>
          <w:sz w:val="20"/>
          <w:szCs w:val="20"/>
        </w:rPr>
        <w:t xml:space="preserve"> </w:t>
      </w:r>
      <w:r w:rsidR="00BF7B7E" w:rsidRPr="004634B4">
        <w:rPr>
          <w:rFonts w:ascii="Times New Roman" w:hAnsi="Times New Roman" w:cs="Times New Roman"/>
          <w:color w:val="000000"/>
          <w:sz w:val="20"/>
          <w:szCs w:val="20"/>
        </w:rPr>
        <w:t>Poultry feed, Soya bean</w:t>
      </w:r>
    </w:p>
    <w:p w:rsidR="00E8637F" w:rsidRDefault="00E8637F" w:rsidP="00E8637F">
      <w:pPr>
        <w:snapToGrid w:val="0"/>
        <w:spacing w:after="0" w:line="240" w:lineRule="auto"/>
        <w:jc w:val="both"/>
        <w:rPr>
          <w:rFonts w:ascii="Times New Roman" w:hAnsi="Times New Roman" w:cs="Times New Roman" w:hint="eastAsia"/>
          <w:b/>
          <w:sz w:val="20"/>
          <w:szCs w:val="20"/>
          <w:lang w:eastAsia="zh-CN"/>
        </w:rPr>
      </w:pPr>
    </w:p>
    <w:p w:rsidR="004634B4" w:rsidRP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E8637F" w:rsidRPr="004634B4" w:rsidRDefault="00E8637F" w:rsidP="00E8637F">
      <w:pPr>
        <w:snapToGrid w:val="0"/>
        <w:spacing w:after="0" w:line="240" w:lineRule="auto"/>
        <w:jc w:val="both"/>
        <w:rPr>
          <w:rFonts w:ascii="Times New Roman" w:hAnsi="Times New Roman" w:cs="Times New Roman"/>
          <w:b/>
          <w:sz w:val="20"/>
          <w:szCs w:val="20"/>
        </w:rPr>
        <w:sectPr w:rsidR="00E8637F" w:rsidRPr="004634B4" w:rsidSect="004634B4">
          <w:headerReference w:type="default" r:id="rId9"/>
          <w:footerReference w:type="default" r:id="rId10"/>
          <w:type w:val="continuous"/>
          <w:pgSz w:w="12240" w:h="15840" w:code="1"/>
          <w:pgMar w:top="1440" w:right="1440" w:bottom="1440" w:left="1440" w:header="720" w:footer="720" w:gutter="0"/>
          <w:pgNumType w:start="70"/>
          <w:cols w:space="720"/>
          <w:docGrid w:linePitch="360"/>
        </w:sectPr>
      </w:pPr>
    </w:p>
    <w:p w:rsidR="00BB5BDB" w:rsidRPr="004634B4" w:rsidRDefault="003E27B1"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lastRenderedPageBreak/>
        <w:t>Introduction</w:t>
      </w:r>
    </w:p>
    <w:p w:rsidR="00D72EC5" w:rsidRPr="004634B4" w:rsidRDefault="003E27B1"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The search for alternative sources of local ingredients to produce good quality feeds in an ongoing research in Nigeria. This is because conventional ingredients for animal feeds such as soya beans and maize are also used by humans and this makes them expensive (Ref). Livestock production is a socio-economic activity that</w:t>
      </w:r>
      <w:r w:rsidR="00D72EC5" w:rsidRPr="004634B4">
        <w:rPr>
          <w:rFonts w:ascii="Times New Roman" w:hAnsi="Times New Roman" w:cs="Times New Roman"/>
          <w:sz w:val="20"/>
          <w:szCs w:val="20"/>
        </w:rPr>
        <w:t xml:space="preserve"> could lead to improved income and quality of living among the Nigerian populace. Of these, protein sources are the most expensive. In recent years, researchers have begun to pay attention to the private sector making policies relating to livestock production. Before now, the Nigerian economy depended mainly on traditional livestock for animal protein sources but this has proved to be insufficient.</w:t>
      </w:r>
    </w:p>
    <w:p w:rsidR="003E27B1" w:rsidRPr="004634B4" w:rsidRDefault="00D72EC5"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The average protein intake as recommended by FAO (Ref) is 36g/day while it is 3.5g/day in Nigeria. In Nigeria, low animal protein intake has remained a non-wage nutritional problem especially for low </w:t>
      </w:r>
      <w:r w:rsidRPr="004634B4">
        <w:rPr>
          <w:rFonts w:ascii="Times New Roman" w:hAnsi="Times New Roman" w:cs="Times New Roman"/>
          <w:sz w:val="20"/>
          <w:szCs w:val="20"/>
        </w:rPr>
        <w:lastRenderedPageBreak/>
        <w:t>income and non-wage earners (</w:t>
      </w:r>
      <w:proofErr w:type="spellStart"/>
      <w:r w:rsidRPr="004634B4">
        <w:rPr>
          <w:rFonts w:ascii="Times New Roman" w:hAnsi="Times New Roman" w:cs="Times New Roman"/>
          <w:sz w:val="20"/>
          <w:szCs w:val="20"/>
        </w:rPr>
        <w:t>Amefule</w:t>
      </w:r>
      <w:proofErr w:type="spellEnd"/>
      <w:r w:rsidRPr="004634B4">
        <w:rPr>
          <w:rFonts w:ascii="Times New Roman" w:hAnsi="Times New Roman" w:cs="Times New Roman"/>
          <w:sz w:val="20"/>
          <w:szCs w:val="20"/>
        </w:rPr>
        <w:t xml:space="preserve"> and </w:t>
      </w:r>
      <w:proofErr w:type="spellStart"/>
      <w:r w:rsidRPr="004634B4">
        <w:rPr>
          <w:rFonts w:ascii="Times New Roman" w:hAnsi="Times New Roman" w:cs="Times New Roman"/>
          <w:sz w:val="20"/>
          <w:szCs w:val="20"/>
        </w:rPr>
        <w:t>Obioha</w:t>
      </w:r>
      <w:proofErr w:type="spellEnd"/>
      <w:r w:rsidRPr="004634B4">
        <w:rPr>
          <w:rFonts w:ascii="Times New Roman" w:hAnsi="Times New Roman" w:cs="Times New Roman"/>
          <w:sz w:val="20"/>
          <w:szCs w:val="20"/>
        </w:rPr>
        <w:t xml:space="preserve">, 2005; </w:t>
      </w:r>
      <w:proofErr w:type="spellStart"/>
      <w:r w:rsidRPr="004634B4">
        <w:rPr>
          <w:rFonts w:ascii="Times New Roman" w:hAnsi="Times New Roman" w:cs="Times New Roman"/>
          <w:sz w:val="20"/>
          <w:szCs w:val="20"/>
        </w:rPr>
        <w:t>Obun</w:t>
      </w:r>
      <w:proofErr w:type="spellEnd"/>
      <w:r w:rsidRPr="004634B4">
        <w:rPr>
          <w:rFonts w:ascii="Times New Roman" w:hAnsi="Times New Roman" w:cs="Times New Roman"/>
          <w:sz w:val="20"/>
          <w:szCs w:val="20"/>
        </w:rPr>
        <w:t>, 2007).</w:t>
      </w:r>
    </w:p>
    <w:p w:rsidR="00D72EC5" w:rsidRPr="004634B4" w:rsidRDefault="00D72EC5"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Continual dependence on conventional sources of animal feed ingredients may not be the solution to the problems facing the Nigerian Livestock industry. As production of feed ingredients such as grains and legumes by local farmers remain insufficient to meet human and animal feeding, the alternative is to employ unconventional ingredients such as </w:t>
      </w:r>
      <w:r w:rsidR="000E107E" w:rsidRPr="004634B4">
        <w:rPr>
          <w:rFonts w:ascii="Times New Roman" w:hAnsi="Times New Roman" w:cs="Times New Roman"/>
          <w:sz w:val="20"/>
          <w:szCs w:val="20"/>
        </w:rPr>
        <w:t>spent brewers’ yeast which do not have direct human value (</w:t>
      </w:r>
      <w:proofErr w:type="spellStart"/>
      <w:r w:rsidR="000E107E" w:rsidRPr="004634B4">
        <w:rPr>
          <w:rFonts w:ascii="Times New Roman" w:hAnsi="Times New Roman" w:cs="Times New Roman"/>
          <w:sz w:val="20"/>
          <w:szCs w:val="20"/>
        </w:rPr>
        <w:t>Iyayi</w:t>
      </w:r>
      <w:proofErr w:type="spellEnd"/>
      <w:r w:rsidR="000E107E" w:rsidRPr="004634B4">
        <w:rPr>
          <w:rFonts w:ascii="Times New Roman" w:hAnsi="Times New Roman" w:cs="Times New Roman"/>
          <w:sz w:val="20"/>
          <w:szCs w:val="20"/>
        </w:rPr>
        <w:t xml:space="preserve"> and </w:t>
      </w:r>
      <w:proofErr w:type="spellStart"/>
      <w:r w:rsidR="000E107E" w:rsidRPr="004634B4">
        <w:rPr>
          <w:rFonts w:ascii="Times New Roman" w:hAnsi="Times New Roman" w:cs="Times New Roman"/>
          <w:sz w:val="20"/>
          <w:szCs w:val="20"/>
        </w:rPr>
        <w:t>Ade</w:t>
      </w:r>
      <w:r w:rsidR="00933EF4" w:rsidRPr="004634B4">
        <w:rPr>
          <w:rFonts w:ascii="Times New Roman" w:hAnsi="Times New Roman" w:cs="Times New Roman"/>
          <w:sz w:val="20"/>
          <w:szCs w:val="20"/>
        </w:rPr>
        <w:t>r</w:t>
      </w:r>
      <w:r w:rsidR="000E107E" w:rsidRPr="004634B4">
        <w:rPr>
          <w:rFonts w:ascii="Times New Roman" w:hAnsi="Times New Roman" w:cs="Times New Roman"/>
          <w:sz w:val="20"/>
          <w:szCs w:val="20"/>
        </w:rPr>
        <w:t>ol</w:t>
      </w:r>
      <w:r w:rsidR="00933EF4" w:rsidRPr="004634B4">
        <w:rPr>
          <w:rFonts w:ascii="Times New Roman" w:hAnsi="Times New Roman" w:cs="Times New Roman"/>
          <w:sz w:val="20"/>
          <w:szCs w:val="20"/>
        </w:rPr>
        <w:t>u</w:t>
      </w:r>
      <w:proofErr w:type="spellEnd"/>
      <w:r w:rsidR="000E107E" w:rsidRPr="004634B4">
        <w:rPr>
          <w:rFonts w:ascii="Times New Roman" w:hAnsi="Times New Roman" w:cs="Times New Roman"/>
          <w:sz w:val="20"/>
          <w:szCs w:val="20"/>
        </w:rPr>
        <w:t>, 2004).</w:t>
      </w:r>
    </w:p>
    <w:p w:rsidR="000E107E" w:rsidRPr="004634B4" w:rsidRDefault="000E107E"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Spent brewers’ yeast which is a by-product in the brewery and distillery industries and a good protein source, is usually dumped into the environment as a waste product. This increases the pollution of water bodies by increasing the biological oxygen demand (BOD). Spent yeast is cheap and can be obtained in areas where breweries are situated. The breweries will be willing to supply it to farmers since they regard it as a better and cheaper way of its disposal. Incorporating it in animal feeds will reduce the cost of </w:t>
      </w:r>
      <w:r w:rsidRPr="004634B4">
        <w:rPr>
          <w:rFonts w:ascii="Times New Roman" w:hAnsi="Times New Roman" w:cs="Times New Roman"/>
          <w:sz w:val="20"/>
          <w:szCs w:val="20"/>
        </w:rPr>
        <w:lastRenderedPageBreak/>
        <w:t>animal feeds especially poultry feeds which currently accounts for about 70% of total production cost of poultry. Cheaper feeds will translate to cheaper chicken for the consumer and increased profitability for farmers (</w:t>
      </w:r>
      <w:proofErr w:type="spellStart"/>
      <w:r w:rsidRPr="004634B4">
        <w:rPr>
          <w:rFonts w:ascii="Times New Roman" w:hAnsi="Times New Roman" w:cs="Times New Roman"/>
          <w:sz w:val="20"/>
          <w:szCs w:val="20"/>
        </w:rPr>
        <w:t>Nilson</w:t>
      </w:r>
      <w:proofErr w:type="spellEnd"/>
      <w:r w:rsidRPr="004634B4">
        <w:rPr>
          <w:rFonts w:ascii="Times New Roman" w:hAnsi="Times New Roman" w:cs="Times New Roman"/>
          <w:sz w:val="20"/>
          <w:szCs w:val="20"/>
        </w:rPr>
        <w:t xml:space="preserve"> </w:t>
      </w:r>
      <w:r w:rsidRPr="004634B4">
        <w:rPr>
          <w:rFonts w:ascii="Times New Roman" w:hAnsi="Times New Roman" w:cs="Times New Roman"/>
          <w:i/>
          <w:sz w:val="20"/>
          <w:szCs w:val="20"/>
        </w:rPr>
        <w:t>et al.,</w:t>
      </w:r>
      <w:r w:rsidRPr="004634B4">
        <w:rPr>
          <w:rFonts w:ascii="Times New Roman" w:hAnsi="Times New Roman" w:cs="Times New Roman"/>
          <w:sz w:val="20"/>
          <w:szCs w:val="20"/>
        </w:rPr>
        <w:t xml:space="preserve"> 2004). This will go a long way in increasing animal protein intake for more Nigerians.</w:t>
      </w:r>
    </w:p>
    <w:p w:rsidR="00067FAA" w:rsidRPr="004634B4" w:rsidRDefault="000E107E" w:rsidP="00E8637F">
      <w:pPr>
        <w:snapToGrid w:val="0"/>
        <w:spacing w:after="0" w:line="240" w:lineRule="auto"/>
        <w:ind w:firstLine="425"/>
        <w:jc w:val="both"/>
        <w:rPr>
          <w:rFonts w:ascii="Times New Roman" w:hAnsi="Times New Roman" w:cs="Times New Roman"/>
          <w:b/>
          <w:sz w:val="20"/>
          <w:szCs w:val="20"/>
        </w:rPr>
      </w:pPr>
      <w:r w:rsidRPr="004634B4">
        <w:rPr>
          <w:rFonts w:ascii="Times New Roman" w:hAnsi="Times New Roman" w:cs="Times New Roman"/>
          <w:sz w:val="20"/>
          <w:szCs w:val="20"/>
        </w:rPr>
        <w:t>There is therefore an urgent need to develop dietary sources of cheap animal proteins to bridge the wide gap that exists between animal protein supply and consumption.</w:t>
      </w:r>
      <w:r w:rsidR="00067FAA" w:rsidRPr="004634B4">
        <w:rPr>
          <w:rFonts w:ascii="Times New Roman" w:hAnsi="Times New Roman" w:cs="Times New Roman"/>
          <w:sz w:val="20"/>
          <w:szCs w:val="20"/>
        </w:rPr>
        <w:t xml:space="preserve"> Hence, this work assessed the nutritional value of spent brewers’ yeast (</w:t>
      </w:r>
      <w:proofErr w:type="spellStart"/>
      <w:r w:rsidR="00067FAA" w:rsidRPr="004634B4">
        <w:rPr>
          <w:rFonts w:ascii="Times New Roman" w:hAnsi="Times New Roman" w:cs="Times New Roman"/>
          <w:i/>
          <w:sz w:val="20"/>
          <w:szCs w:val="20"/>
        </w:rPr>
        <w:t>Saccharomyces</w:t>
      </w:r>
      <w:proofErr w:type="spellEnd"/>
      <w:r w:rsidR="00067FAA" w:rsidRPr="004634B4">
        <w:rPr>
          <w:rFonts w:ascii="Times New Roman" w:hAnsi="Times New Roman" w:cs="Times New Roman"/>
          <w:i/>
          <w:sz w:val="20"/>
          <w:szCs w:val="20"/>
        </w:rPr>
        <w:t xml:space="preserve"> </w:t>
      </w:r>
      <w:proofErr w:type="spellStart"/>
      <w:r w:rsidR="00067FAA" w:rsidRPr="004634B4">
        <w:rPr>
          <w:rFonts w:ascii="Times New Roman" w:hAnsi="Times New Roman" w:cs="Times New Roman"/>
          <w:i/>
          <w:sz w:val="20"/>
          <w:szCs w:val="20"/>
        </w:rPr>
        <w:t>cerevisiae</w:t>
      </w:r>
      <w:proofErr w:type="spellEnd"/>
      <w:r w:rsidR="00067FAA" w:rsidRPr="004634B4">
        <w:rPr>
          <w:rFonts w:ascii="Times New Roman" w:hAnsi="Times New Roman" w:cs="Times New Roman"/>
          <w:sz w:val="20"/>
          <w:szCs w:val="20"/>
        </w:rPr>
        <w:t>) as a potential replacement for soya bean in poultry feed formulation.</w:t>
      </w:r>
    </w:p>
    <w:p w:rsidR="00E8637F" w:rsidRPr="004634B4" w:rsidRDefault="00E8637F" w:rsidP="00E8637F">
      <w:pPr>
        <w:snapToGrid w:val="0"/>
        <w:spacing w:after="0" w:line="240" w:lineRule="auto"/>
        <w:jc w:val="both"/>
        <w:rPr>
          <w:rFonts w:ascii="Times New Roman" w:hAnsi="Times New Roman" w:cs="Times New Roman"/>
          <w:b/>
          <w:sz w:val="20"/>
          <w:szCs w:val="20"/>
          <w:lang w:eastAsia="zh-CN"/>
        </w:rPr>
      </w:pPr>
    </w:p>
    <w:p w:rsidR="000E107E" w:rsidRPr="004634B4" w:rsidRDefault="00067FAA"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Materials and Methods</w:t>
      </w:r>
    </w:p>
    <w:p w:rsidR="000E107E" w:rsidRPr="004634B4" w:rsidRDefault="00A647C8"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Collection of spent brewers’ yeast</w:t>
      </w:r>
    </w:p>
    <w:p w:rsidR="00067FAA" w:rsidRPr="004634B4" w:rsidRDefault="00A647C8"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Dried brewers’ yeast was purchased from Guinness Nigeria PLC, Lagos and transported on 25kg bag for the experiment. The yeast cells were confirmed to be dead through viability checks described by </w:t>
      </w:r>
      <w:proofErr w:type="spellStart"/>
      <w:r w:rsidRPr="004634B4">
        <w:rPr>
          <w:rFonts w:ascii="Times New Roman" w:hAnsi="Times New Roman" w:cs="Times New Roman"/>
          <w:sz w:val="20"/>
          <w:szCs w:val="20"/>
        </w:rPr>
        <w:t>Zoechain</w:t>
      </w:r>
      <w:proofErr w:type="spellEnd"/>
      <w:r w:rsidRPr="004634B4">
        <w:rPr>
          <w:rFonts w:ascii="Times New Roman" w:hAnsi="Times New Roman" w:cs="Times New Roman"/>
          <w:sz w:val="20"/>
          <w:szCs w:val="20"/>
        </w:rPr>
        <w:t xml:space="preserve"> </w:t>
      </w:r>
      <w:r w:rsidRPr="004634B4">
        <w:rPr>
          <w:rFonts w:ascii="Times New Roman" w:hAnsi="Times New Roman" w:cs="Times New Roman"/>
          <w:i/>
          <w:sz w:val="20"/>
          <w:szCs w:val="20"/>
        </w:rPr>
        <w:t>et al.</w:t>
      </w:r>
      <w:r w:rsidRPr="004634B4">
        <w:rPr>
          <w:rFonts w:ascii="Times New Roman" w:hAnsi="Times New Roman" w:cs="Times New Roman"/>
          <w:sz w:val="20"/>
          <w:szCs w:val="20"/>
        </w:rPr>
        <w:t xml:space="preserve"> (1990).</w:t>
      </w: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A647C8" w:rsidRPr="004634B4" w:rsidRDefault="00A647C8"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Proximate analysis of spent brewers’ yeast (</w:t>
      </w:r>
      <w:proofErr w:type="spellStart"/>
      <w:r w:rsidRPr="004634B4">
        <w:rPr>
          <w:rFonts w:ascii="Times New Roman" w:hAnsi="Times New Roman" w:cs="Times New Roman"/>
          <w:b/>
          <w:i/>
          <w:sz w:val="20"/>
          <w:szCs w:val="20"/>
        </w:rPr>
        <w:t>Saccharomyces</w:t>
      </w:r>
      <w:proofErr w:type="spellEnd"/>
      <w:r w:rsidRPr="004634B4">
        <w:rPr>
          <w:rFonts w:ascii="Times New Roman" w:hAnsi="Times New Roman" w:cs="Times New Roman"/>
          <w:b/>
          <w:i/>
          <w:sz w:val="20"/>
          <w:szCs w:val="20"/>
        </w:rPr>
        <w:t xml:space="preserve"> </w:t>
      </w:r>
      <w:proofErr w:type="spellStart"/>
      <w:r w:rsidRPr="004634B4">
        <w:rPr>
          <w:rFonts w:ascii="Times New Roman" w:hAnsi="Times New Roman" w:cs="Times New Roman"/>
          <w:b/>
          <w:i/>
          <w:sz w:val="20"/>
          <w:szCs w:val="20"/>
        </w:rPr>
        <w:t>cerevisiae</w:t>
      </w:r>
      <w:proofErr w:type="spellEnd"/>
      <w:r w:rsidRPr="004634B4">
        <w:rPr>
          <w:rFonts w:ascii="Times New Roman" w:hAnsi="Times New Roman" w:cs="Times New Roman"/>
          <w:b/>
          <w:sz w:val="20"/>
          <w:szCs w:val="20"/>
        </w:rPr>
        <w:t>)</w:t>
      </w:r>
    </w:p>
    <w:p w:rsidR="00A647C8" w:rsidRPr="004634B4" w:rsidRDefault="00A647C8"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The following parameters were determined according to analysis of the Association of Official Analytical Chemists, AOAC, (2006).</w:t>
      </w: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A647C8" w:rsidRPr="004634B4" w:rsidRDefault="00A647C8"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Dry matter and ash determination</w:t>
      </w:r>
    </w:p>
    <w:p w:rsidR="00A647C8" w:rsidRPr="004634B4" w:rsidRDefault="00A647C8"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Two grains (2g) of the sample was oven dried at 105</w:t>
      </w:r>
      <w:r w:rsidRPr="004634B4">
        <w:rPr>
          <w:rFonts w:ascii="Times New Roman" w:hAnsi="Cambria Math" w:cs="Times New Roman"/>
          <w:sz w:val="20"/>
          <w:szCs w:val="20"/>
        </w:rPr>
        <w:t>⁰</w:t>
      </w:r>
      <w:r w:rsidRPr="004634B4">
        <w:rPr>
          <w:rFonts w:ascii="Times New Roman" w:hAnsi="Times New Roman" w:cs="Times New Roman"/>
          <w:sz w:val="20"/>
          <w:szCs w:val="20"/>
        </w:rPr>
        <w:t>C for 24 hours and reweighed. The weight loss was that of moisture and dry matter was calculated thus:</w:t>
      </w:r>
    </w:p>
    <w:p w:rsidR="00A647C8" w:rsidRPr="004634B4" w:rsidRDefault="00A647C8"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Percentage of dry matter (DM) = 100 - % moisture</w:t>
      </w:r>
    </w:p>
    <w:p w:rsidR="00A647C8" w:rsidRDefault="00A647C8" w:rsidP="00E8637F">
      <w:pPr>
        <w:snapToGrid w:val="0"/>
        <w:spacing w:after="0" w:line="240" w:lineRule="auto"/>
        <w:ind w:firstLine="425"/>
        <w:jc w:val="both"/>
        <w:rPr>
          <w:rFonts w:ascii="Times New Roman" w:hAnsi="Times New Roman" w:cs="Times New Roman" w:hint="eastAsia"/>
          <w:sz w:val="20"/>
          <w:szCs w:val="20"/>
          <w:lang w:eastAsia="zh-CN"/>
        </w:rPr>
      </w:pPr>
      <w:r w:rsidRPr="004634B4">
        <w:rPr>
          <w:rFonts w:ascii="Times New Roman" w:hAnsi="Times New Roman" w:cs="Times New Roman"/>
          <w:sz w:val="20"/>
          <w:szCs w:val="20"/>
        </w:rPr>
        <w:lastRenderedPageBreak/>
        <w:t>The ash or total mineral content was determined by incinerating 10g of dried sample in a furnace at 600</w:t>
      </w:r>
      <w:r w:rsidRPr="004634B4">
        <w:rPr>
          <w:rFonts w:ascii="Times New Roman" w:hAnsi="Cambria Math" w:cs="Times New Roman"/>
          <w:sz w:val="20"/>
          <w:szCs w:val="20"/>
        </w:rPr>
        <w:t>⁰</w:t>
      </w:r>
      <w:r w:rsidRPr="004634B4">
        <w:rPr>
          <w:rFonts w:ascii="Times New Roman" w:hAnsi="Times New Roman" w:cs="Times New Roman"/>
          <w:sz w:val="20"/>
          <w:szCs w:val="20"/>
        </w:rPr>
        <w:t xml:space="preserve">C for 3 hours. After incineration, the ash was cooled in a </w:t>
      </w:r>
      <w:proofErr w:type="spellStart"/>
      <w:r w:rsidRPr="004634B4">
        <w:rPr>
          <w:rFonts w:ascii="Times New Roman" w:hAnsi="Times New Roman" w:cs="Times New Roman"/>
          <w:sz w:val="20"/>
          <w:szCs w:val="20"/>
        </w:rPr>
        <w:t>desiccator</w:t>
      </w:r>
      <w:proofErr w:type="spellEnd"/>
      <w:r w:rsidRPr="004634B4">
        <w:rPr>
          <w:rFonts w:ascii="Times New Roman" w:hAnsi="Times New Roman" w:cs="Times New Roman"/>
          <w:sz w:val="20"/>
          <w:szCs w:val="20"/>
        </w:rPr>
        <w:t xml:space="preserve"> and then weighed. The % ash for the sample was calculated.</w:t>
      </w:r>
    </w:p>
    <w:p w:rsidR="004634B4" w:rsidRPr="004634B4" w:rsidRDefault="004634B4" w:rsidP="00E8637F">
      <w:pPr>
        <w:snapToGrid w:val="0"/>
        <w:spacing w:after="0" w:line="240" w:lineRule="auto"/>
        <w:ind w:firstLine="425"/>
        <w:jc w:val="both"/>
        <w:rPr>
          <w:rFonts w:ascii="Times New Roman" w:hAnsi="Times New Roman" w:cs="Times New Roman" w:hint="eastAsia"/>
          <w:sz w:val="20"/>
          <w:szCs w:val="20"/>
          <w:lang w:eastAsia="zh-CN"/>
        </w:rPr>
      </w:pPr>
    </w:p>
    <w:p w:rsidR="00A647C8" w:rsidRPr="004634B4" w:rsidRDefault="00A647C8"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 ash </w:t>
      </w:r>
      <m:oMath>
        <m:f>
          <m:fPr>
            <m:ctrlPr>
              <w:rPr>
                <w:rFonts w:ascii="Cambria Math" w:hAnsi="Times New Roman" w:cs="Times New Roman"/>
                <w:sz w:val="20"/>
                <w:szCs w:val="20"/>
              </w:rPr>
            </m:ctrlPr>
          </m:fPr>
          <m:num>
            <m:r>
              <m:rPr>
                <m:sty m:val="p"/>
              </m:rPr>
              <w:rPr>
                <w:rFonts w:ascii="Cambria Math" w:hAnsi="Times New Roman" w:cs="Times New Roman"/>
                <w:sz w:val="20"/>
                <w:szCs w:val="20"/>
              </w:rPr>
              <m:t>weight of residue</m:t>
            </m:r>
          </m:num>
          <m:den>
            <m:r>
              <m:rPr>
                <m:sty m:val="p"/>
              </m:rPr>
              <w:rPr>
                <w:rFonts w:ascii="Cambria Math" w:hAnsi="Times New Roman" w:cs="Times New Roman"/>
                <w:sz w:val="20"/>
                <w:szCs w:val="20"/>
              </w:rPr>
              <m:t>weight of dried sample</m:t>
            </m:r>
          </m:den>
        </m:f>
        <m:r>
          <w:rPr>
            <w:rFonts w:ascii="Cambria Math" w:hAnsi="Times New Roman" w:cs="Times New Roman"/>
            <w:sz w:val="20"/>
            <w:szCs w:val="20"/>
          </w:rPr>
          <m:t>×</m:t>
        </m:r>
        <m:r>
          <w:rPr>
            <w:rFonts w:ascii="Cambria Math" w:hAnsi="Times New Roman" w:cs="Times New Roman"/>
            <w:sz w:val="20"/>
            <w:szCs w:val="20"/>
          </w:rPr>
          <m:t>100</m:t>
        </m:r>
      </m:oMath>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A647C8" w:rsidRPr="004634B4" w:rsidRDefault="008D311F"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Determination of crude protein (CP)</w:t>
      </w:r>
    </w:p>
    <w:p w:rsidR="008D311F" w:rsidRPr="004634B4" w:rsidRDefault="008D311F"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The determination of crude protein was done in 3 stages: digestion, distillation and titration. Two gram (2g) of a prepared sample was placed in a digestion tube and 2 digestion tables which served as catalysts added. </w:t>
      </w:r>
      <w:proofErr w:type="gramStart"/>
      <w:r w:rsidRPr="004634B4">
        <w:rPr>
          <w:rFonts w:ascii="Times New Roman" w:hAnsi="Times New Roman" w:cs="Times New Roman"/>
          <w:sz w:val="20"/>
          <w:szCs w:val="20"/>
        </w:rPr>
        <w:t xml:space="preserve">Twenty five (25ml) of concentrated </w:t>
      </w:r>
      <w:proofErr w:type="spellStart"/>
      <w:r w:rsidRPr="004634B4">
        <w:rPr>
          <w:rFonts w:ascii="Times New Roman" w:hAnsi="Times New Roman" w:cs="Times New Roman"/>
          <w:sz w:val="20"/>
          <w:szCs w:val="20"/>
        </w:rPr>
        <w:t>sulphuric</w:t>
      </w:r>
      <w:proofErr w:type="spellEnd"/>
      <w:r w:rsidRPr="004634B4">
        <w:rPr>
          <w:rFonts w:ascii="Times New Roman" w:hAnsi="Times New Roman" w:cs="Times New Roman"/>
          <w:sz w:val="20"/>
          <w:szCs w:val="20"/>
        </w:rPr>
        <w:t xml:space="preserve"> acid added.</w:t>
      </w:r>
      <w:proofErr w:type="gramEnd"/>
      <w:r w:rsidRPr="004634B4">
        <w:rPr>
          <w:rFonts w:ascii="Times New Roman" w:hAnsi="Times New Roman" w:cs="Times New Roman"/>
          <w:sz w:val="20"/>
          <w:szCs w:val="20"/>
        </w:rPr>
        <w:t xml:space="preserve"> The tube was placed in a digestion block covered with the exhaustion cap and switched on. Digestion was started at a low temperature to avoid rapid reaction, which would cause the sample to over boil. Digestion was continued for 2 hours. The digested sample was allowed to cool at room temperature and then diluted with distilled water to a volume of 100ml. distillation was carried out in a distillation machine. Fifty </w:t>
      </w:r>
      <w:proofErr w:type="spellStart"/>
      <w:r w:rsidRPr="004634B4">
        <w:rPr>
          <w:rFonts w:ascii="Times New Roman" w:hAnsi="Times New Roman" w:cs="Times New Roman"/>
          <w:sz w:val="20"/>
          <w:szCs w:val="20"/>
        </w:rPr>
        <w:t>microliter</w:t>
      </w:r>
      <w:proofErr w:type="spellEnd"/>
      <w:r w:rsidRPr="004634B4">
        <w:rPr>
          <w:rFonts w:ascii="Times New Roman" w:hAnsi="Times New Roman" w:cs="Times New Roman"/>
          <w:sz w:val="20"/>
          <w:szCs w:val="20"/>
        </w:rPr>
        <w:t xml:space="preserve"> (50 ml) of </w:t>
      </w:r>
      <w:proofErr w:type="spellStart"/>
      <w:r w:rsidRPr="004634B4">
        <w:rPr>
          <w:rFonts w:ascii="Times New Roman" w:hAnsi="Times New Roman" w:cs="Times New Roman"/>
          <w:sz w:val="20"/>
          <w:szCs w:val="20"/>
        </w:rPr>
        <w:t>NaOH</w:t>
      </w:r>
      <w:proofErr w:type="spellEnd"/>
      <w:r w:rsidRPr="004634B4">
        <w:rPr>
          <w:rFonts w:ascii="Times New Roman" w:hAnsi="Times New Roman" w:cs="Times New Roman"/>
          <w:sz w:val="20"/>
          <w:szCs w:val="20"/>
        </w:rPr>
        <w:t xml:space="preserve"> was added to the digested sample. The distillation machine has a provision for water that is heated to give steam. The steam passes through the digested sample + </w:t>
      </w:r>
      <w:proofErr w:type="spellStart"/>
      <w:r w:rsidRPr="004634B4">
        <w:rPr>
          <w:rFonts w:ascii="Times New Roman" w:hAnsi="Times New Roman" w:cs="Times New Roman"/>
          <w:sz w:val="20"/>
          <w:szCs w:val="20"/>
        </w:rPr>
        <w:t>NaOH</w:t>
      </w:r>
      <w:proofErr w:type="spellEnd"/>
      <w:r w:rsidRPr="004634B4">
        <w:rPr>
          <w:rFonts w:ascii="Times New Roman" w:hAnsi="Times New Roman" w:cs="Times New Roman"/>
          <w:sz w:val="20"/>
          <w:szCs w:val="20"/>
        </w:rPr>
        <w:t xml:space="preserve"> to carry over the NH</w:t>
      </w:r>
      <w:r w:rsidRPr="004634B4">
        <w:rPr>
          <w:rFonts w:ascii="Times New Roman" w:hAnsi="Times New Roman" w:cs="Times New Roman"/>
          <w:sz w:val="20"/>
          <w:szCs w:val="20"/>
          <w:vertAlign w:val="subscript"/>
        </w:rPr>
        <w:t>4</w:t>
      </w:r>
      <w:r w:rsidRPr="004634B4">
        <w:rPr>
          <w:rFonts w:ascii="Times New Roman" w:hAnsi="Times New Roman" w:cs="Times New Roman"/>
          <w:sz w:val="20"/>
          <w:szCs w:val="20"/>
        </w:rPr>
        <w:t>OH that will be condensed into a receiver flask containing boric acid + indicator (</w:t>
      </w:r>
      <w:proofErr w:type="spellStart"/>
      <w:r w:rsidRPr="004634B4">
        <w:rPr>
          <w:rFonts w:ascii="Times New Roman" w:hAnsi="Times New Roman" w:cs="Times New Roman"/>
          <w:sz w:val="20"/>
          <w:szCs w:val="20"/>
        </w:rPr>
        <w:t>bromocresol</w:t>
      </w:r>
      <w:proofErr w:type="spellEnd"/>
      <w:r w:rsidRPr="004634B4">
        <w:rPr>
          <w:rFonts w:ascii="Times New Roman" w:hAnsi="Times New Roman" w:cs="Times New Roman"/>
          <w:sz w:val="20"/>
          <w:szCs w:val="20"/>
        </w:rPr>
        <w:t xml:space="preserve"> green + methyl red). The NH</w:t>
      </w:r>
      <w:r w:rsidRPr="004634B4">
        <w:rPr>
          <w:rFonts w:ascii="Times New Roman" w:hAnsi="Times New Roman" w:cs="Times New Roman"/>
          <w:sz w:val="20"/>
          <w:szCs w:val="20"/>
          <w:vertAlign w:val="subscript"/>
        </w:rPr>
        <w:t>4</w:t>
      </w:r>
      <w:r w:rsidRPr="004634B4">
        <w:rPr>
          <w:rFonts w:ascii="Times New Roman" w:hAnsi="Times New Roman" w:cs="Times New Roman"/>
          <w:sz w:val="20"/>
          <w:szCs w:val="20"/>
        </w:rPr>
        <w:t xml:space="preserve">OH in boric acid changed the initial reddish </w:t>
      </w:r>
      <w:proofErr w:type="spellStart"/>
      <w:r w:rsidRPr="004634B4">
        <w:rPr>
          <w:rFonts w:ascii="Times New Roman" w:hAnsi="Times New Roman" w:cs="Times New Roman"/>
          <w:sz w:val="20"/>
          <w:szCs w:val="20"/>
        </w:rPr>
        <w:t>colour</w:t>
      </w:r>
      <w:proofErr w:type="spellEnd"/>
      <w:r w:rsidRPr="004634B4">
        <w:rPr>
          <w:rFonts w:ascii="Times New Roman" w:hAnsi="Times New Roman" w:cs="Times New Roman"/>
          <w:sz w:val="20"/>
          <w:szCs w:val="20"/>
        </w:rPr>
        <w:t xml:space="preserve"> of boric acid to green indicating the presence of a base (NH</w:t>
      </w:r>
      <w:r w:rsidRPr="004634B4">
        <w:rPr>
          <w:rFonts w:ascii="Times New Roman" w:hAnsi="Times New Roman" w:cs="Times New Roman"/>
          <w:sz w:val="20"/>
          <w:szCs w:val="20"/>
          <w:vertAlign w:val="subscript"/>
        </w:rPr>
        <w:t>3</w:t>
      </w:r>
      <w:r w:rsidRPr="004634B4">
        <w:rPr>
          <w:rFonts w:ascii="Times New Roman" w:hAnsi="Times New Roman" w:cs="Times New Roman"/>
          <w:sz w:val="20"/>
          <w:szCs w:val="20"/>
        </w:rPr>
        <w:t>). After distillation, the NH</w:t>
      </w:r>
      <w:r w:rsidRPr="004634B4">
        <w:rPr>
          <w:rFonts w:ascii="Times New Roman" w:hAnsi="Times New Roman" w:cs="Times New Roman"/>
          <w:sz w:val="20"/>
          <w:szCs w:val="20"/>
          <w:vertAlign w:val="subscript"/>
        </w:rPr>
        <w:t>3</w:t>
      </w:r>
      <w:r w:rsidRPr="004634B4">
        <w:rPr>
          <w:rFonts w:ascii="Times New Roman" w:hAnsi="Times New Roman" w:cs="Times New Roman"/>
          <w:sz w:val="20"/>
          <w:szCs w:val="20"/>
        </w:rPr>
        <w:t xml:space="preserve"> in boric acid was </w:t>
      </w:r>
      <w:r w:rsidR="00456356" w:rsidRPr="004634B4">
        <w:rPr>
          <w:rFonts w:ascii="Times New Roman" w:hAnsi="Times New Roman" w:cs="Times New Roman"/>
          <w:sz w:val="20"/>
          <w:szCs w:val="20"/>
        </w:rPr>
        <w:t>titrated with 0.1NHCl. Crude protein was then calculated as follows:</w:t>
      </w:r>
    </w:p>
    <w:p w:rsidR="00E8637F" w:rsidRPr="004634B4" w:rsidRDefault="00E8637F" w:rsidP="00E8637F">
      <w:pPr>
        <w:snapToGrid w:val="0"/>
        <w:spacing w:after="0" w:line="240" w:lineRule="auto"/>
        <w:ind w:firstLine="425"/>
        <w:jc w:val="both"/>
        <w:rPr>
          <w:rFonts w:ascii="Times New Roman" w:hAnsi="Times New Roman" w:cs="Times New Roman"/>
          <w:sz w:val="20"/>
          <w:szCs w:val="20"/>
        </w:rPr>
        <w:sectPr w:rsidR="00E8637F" w:rsidRPr="004634B4" w:rsidSect="00E8637F">
          <w:headerReference w:type="default" r:id="rId11"/>
          <w:footerReference w:type="default" r:id="rId12"/>
          <w:type w:val="continuous"/>
          <w:pgSz w:w="12240" w:h="15840" w:code="1"/>
          <w:pgMar w:top="1440" w:right="1440" w:bottom="1440" w:left="1440" w:header="720" w:footer="720" w:gutter="0"/>
          <w:cols w:num="2" w:space="550"/>
          <w:docGrid w:linePitch="360"/>
        </w:sectPr>
      </w:pPr>
    </w:p>
    <w:p w:rsidR="00E8637F" w:rsidRDefault="00E8637F" w:rsidP="00E8637F">
      <w:pPr>
        <w:snapToGrid w:val="0"/>
        <w:spacing w:after="0" w:line="240" w:lineRule="auto"/>
        <w:jc w:val="center"/>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jc w:val="center"/>
        <w:rPr>
          <w:rFonts w:ascii="Times New Roman" w:hAnsi="Times New Roman" w:cs="Times New Roman"/>
          <w:sz w:val="20"/>
          <w:szCs w:val="20"/>
          <w:lang w:eastAsia="zh-CN"/>
        </w:rPr>
      </w:pPr>
    </w:p>
    <w:p w:rsidR="00456356" w:rsidRPr="004634B4" w:rsidRDefault="00456356" w:rsidP="00E8637F">
      <w:pPr>
        <w:snapToGrid w:val="0"/>
        <w:spacing w:after="0" w:line="240" w:lineRule="auto"/>
        <w:jc w:val="center"/>
        <w:rPr>
          <w:rFonts w:ascii="Times New Roman" w:hAnsi="Times New Roman" w:cs="Times New Roman"/>
          <w:sz w:val="20"/>
          <w:szCs w:val="20"/>
        </w:rPr>
      </w:pPr>
      <w:r w:rsidRPr="004634B4">
        <w:rPr>
          <w:rFonts w:ascii="Times New Roman" w:hAnsi="Times New Roman" w:cs="Times New Roman"/>
          <w:sz w:val="20"/>
          <w:szCs w:val="20"/>
        </w:rPr>
        <w:t xml:space="preserve">%N = </w:t>
      </w:r>
      <m:oMath>
        <m:f>
          <m:fPr>
            <m:ctrlPr>
              <w:rPr>
                <w:rFonts w:ascii="Cambria Math" w:hAnsi="Times New Roman" w:cs="Times New Roman"/>
                <w:i/>
                <w:sz w:val="20"/>
                <w:szCs w:val="20"/>
              </w:rPr>
            </m:ctrlPr>
          </m:fPr>
          <m:num>
            <m:r>
              <w:rPr>
                <w:rFonts w:ascii="Cambria Math" w:hAnsi="Times New Roman" w:cs="Times New Roman"/>
                <w:sz w:val="20"/>
                <w:szCs w:val="20"/>
              </w:rPr>
              <m:t>14.01</m:t>
            </m:r>
            <m:r>
              <w:rPr>
                <w:rFonts w:ascii="Cambria Math" w:hAnsi="Cambria Math" w:cs="Times New Roman"/>
                <w:sz w:val="20"/>
                <w:szCs w:val="20"/>
              </w:rPr>
              <m:t>ml</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titrant</m:t>
            </m:r>
            <m:r>
              <w:rPr>
                <w:rFonts w:ascii="Cambria Math" w:hAnsi="Times New Roman" w:cs="Times New Roman"/>
                <w:sz w:val="20"/>
                <w:szCs w:val="20"/>
              </w:rPr>
              <m:t xml:space="preserve"> </m:t>
            </m:r>
            <m:r>
              <w:rPr>
                <w:rFonts w:ascii="Cambria Math" w:hAnsi="Cambria Math" w:cs="Times New Roman"/>
                <w:sz w:val="20"/>
                <w:szCs w:val="20"/>
              </w:rPr>
              <m:t>sample</m:t>
            </m:r>
            <m:r>
              <w:rPr>
                <w:rFonts w:ascii="Cambria Math" w:hAnsi="Times New Roman" w:cs="Times New Roman"/>
                <w:sz w:val="20"/>
                <w:szCs w:val="20"/>
              </w:rPr>
              <m:t xml:space="preserve"> </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titrant</m:t>
                </m:r>
              </m:den>
            </m:f>
            <m:r>
              <w:rPr>
                <w:rFonts w:ascii="Cambria Math" w:hAnsi="Cambria Math" w:cs="Times New Roman"/>
                <w:sz w:val="20"/>
                <w:szCs w:val="20"/>
              </w:rPr>
              <m:t>blank</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Cambria Math" w:cs="Times New Roman"/>
                <w:sz w:val="20"/>
                <w:szCs w:val="20"/>
              </w:rPr>
              <m:t>MOL</m:t>
            </m:r>
            <m:r>
              <w:rPr>
                <w:rFonts w:ascii="Cambria Math" w:hAnsi="Times New Roman" w:cs="Times New Roman"/>
                <w:sz w:val="20"/>
                <w:szCs w:val="20"/>
              </w:rPr>
              <m:t xml:space="preserve"> </m:t>
            </m:r>
            <m:r>
              <w:rPr>
                <w:rFonts w:ascii="Cambria Math" w:hAnsi="Cambria Math" w:cs="Times New Roman"/>
                <w:sz w:val="20"/>
                <w:szCs w:val="20"/>
              </w:rPr>
              <m:t>of</m:t>
            </m:r>
            <m:r>
              <w:rPr>
                <w:rFonts w:ascii="Cambria Math" w:hAnsi="Times New Roman" w:cs="Times New Roman"/>
                <w:sz w:val="20"/>
                <w:szCs w:val="20"/>
              </w:rPr>
              <m:t xml:space="preserve"> </m:t>
            </m:r>
            <m:r>
              <w:rPr>
                <w:rFonts w:ascii="Cambria Math" w:hAnsi="Cambria Math" w:cs="Times New Roman"/>
                <w:sz w:val="20"/>
                <w:szCs w:val="20"/>
              </w:rPr>
              <m:t>standard</m:t>
            </m:r>
          </m:num>
          <m:den>
            <m:r>
              <w:rPr>
                <w:rFonts w:ascii="Cambria Math" w:hAnsi="Cambria Math" w:cs="Times New Roman"/>
                <w:sz w:val="20"/>
                <w:szCs w:val="20"/>
              </w:rPr>
              <m:t>Sample</m:t>
            </m:r>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10</m:t>
            </m:r>
          </m:den>
        </m:f>
      </m:oMath>
    </w:p>
    <w:p w:rsidR="00E8637F" w:rsidRDefault="00E8637F" w:rsidP="00E8637F">
      <w:pPr>
        <w:snapToGrid w:val="0"/>
        <w:spacing w:after="0" w:line="240" w:lineRule="auto"/>
        <w:ind w:firstLine="425"/>
        <w:jc w:val="both"/>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ind w:firstLine="425"/>
        <w:jc w:val="both"/>
        <w:rPr>
          <w:rFonts w:ascii="Times New Roman" w:hAnsi="Times New Roman" w:cs="Times New Roman"/>
          <w:sz w:val="20"/>
          <w:szCs w:val="20"/>
          <w:lang w:eastAsia="zh-CN"/>
        </w:rPr>
      </w:pPr>
    </w:p>
    <w:p w:rsidR="00E8637F" w:rsidRPr="004634B4" w:rsidRDefault="00E8637F" w:rsidP="00E8637F">
      <w:pPr>
        <w:snapToGrid w:val="0"/>
        <w:spacing w:after="0" w:line="240" w:lineRule="auto"/>
        <w:ind w:firstLine="425"/>
        <w:jc w:val="both"/>
        <w:rPr>
          <w:rFonts w:ascii="Times New Roman" w:hAnsi="Times New Roman" w:cs="Times New Roman"/>
          <w:sz w:val="20"/>
          <w:szCs w:val="20"/>
          <w:lang w:eastAsia="zh-CN"/>
        </w:rPr>
        <w:sectPr w:rsidR="00E8637F" w:rsidRPr="004634B4" w:rsidSect="00E8637F">
          <w:type w:val="continuous"/>
          <w:pgSz w:w="12240" w:h="15840" w:code="1"/>
          <w:pgMar w:top="1440" w:right="1440" w:bottom="1440" w:left="1440" w:header="720" w:footer="720" w:gutter="0"/>
          <w:cols w:space="550"/>
          <w:docGrid w:linePitch="360"/>
        </w:sectPr>
      </w:pPr>
    </w:p>
    <w:p w:rsidR="00456356" w:rsidRPr="004634B4" w:rsidRDefault="00456356"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lastRenderedPageBreak/>
        <w:t>%CP = N x 6.25 (factor for feeds)</w:t>
      </w: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456356" w:rsidRPr="004634B4" w:rsidRDefault="00456356"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Determination of crude fat (ether extract)</w:t>
      </w:r>
    </w:p>
    <w:p w:rsidR="00456356" w:rsidRPr="004634B4" w:rsidRDefault="00456356"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This was carried out by refluxing in the </w:t>
      </w:r>
      <w:proofErr w:type="spellStart"/>
      <w:r w:rsidRPr="004634B4">
        <w:rPr>
          <w:rFonts w:ascii="Times New Roman" w:hAnsi="Times New Roman" w:cs="Times New Roman"/>
          <w:sz w:val="20"/>
          <w:szCs w:val="20"/>
        </w:rPr>
        <w:t>soxhlet</w:t>
      </w:r>
      <w:proofErr w:type="spellEnd"/>
      <w:r w:rsidRPr="004634B4">
        <w:rPr>
          <w:rFonts w:ascii="Times New Roman" w:hAnsi="Times New Roman" w:cs="Times New Roman"/>
          <w:sz w:val="20"/>
          <w:szCs w:val="20"/>
        </w:rPr>
        <w:t xml:space="preserve"> apparatus. Two gram (2g) of spent brewers’ yeast was placed in a thimble and the mouth closed with a piece of cotton wool. The thimble was placed into a weighed extraction flask of 500ml size, containing 200ml petroleum ether. The two units were fixed onto a heating mantel and a condenser placed on top of the unit. The heating mantel was turned on at a temperature of 60</w:t>
      </w:r>
      <w:r w:rsidRPr="004634B4">
        <w:rPr>
          <w:rFonts w:ascii="Times New Roman" w:hAnsi="Cambria Math" w:cs="Times New Roman"/>
          <w:sz w:val="20"/>
          <w:szCs w:val="20"/>
        </w:rPr>
        <w:t>⁰</w:t>
      </w:r>
      <w:r w:rsidRPr="004634B4">
        <w:rPr>
          <w:rFonts w:ascii="Times New Roman" w:hAnsi="Times New Roman" w:cs="Times New Roman"/>
          <w:sz w:val="20"/>
          <w:szCs w:val="20"/>
        </w:rPr>
        <w:t xml:space="preserve">C. As the ether in the flask </w:t>
      </w:r>
      <w:r w:rsidRPr="004634B4">
        <w:rPr>
          <w:rFonts w:ascii="Times New Roman" w:hAnsi="Times New Roman" w:cs="Times New Roman"/>
          <w:sz w:val="20"/>
          <w:szCs w:val="20"/>
        </w:rPr>
        <w:lastRenderedPageBreak/>
        <w:t xml:space="preserve">evaporated, it followed the side arm and got into the condenser of the </w:t>
      </w:r>
      <w:proofErr w:type="spellStart"/>
      <w:r w:rsidRPr="004634B4">
        <w:rPr>
          <w:rFonts w:ascii="Times New Roman" w:hAnsi="Times New Roman" w:cs="Times New Roman"/>
          <w:sz w:val="20"/>
          <w:szCs w:val="20"/>
        </w:rPr>
        <w:t>soxhlet</w:t>
      </w:r>
      <w:proofErr w:type="spellEnd"/>
      <w:r w:rsidRPr="004634B4">
        <w:rPr>
          <w:rFonts w:ascii="Times New Roman" w:hAnsi="Times New Roman" w:cs="Times New Roman"/>
          <w:sz w:val="20"/>
          <w:szCs w:val="20"/>
        </w:rPr>
        <w:t xml:space="preserve"> where it condensed and came down into the extraction chamber. As it dripped on the sample in the thimble, it extracted the fat and when the chamber was full, the siphon arm filled up also ad when it could not go anymore, </w:t>
      </w:r>
      <w:proofErr w:type="gramStart"/>
      <w:r w:rsidRPr="004634B4">
        <w:rPr>
          <w:rFonts w:ascii="Times New Roman" w:hAnsi="Times New Roman" w:cs="Times New Roman"/>
          <w:sz w:val="20"/>
          <w:szCs w:val="20"/>
        </w:rPr>
        <w:t>it</w:t>
      </w:r>
      <w:proofErr w:type="gramEnd"/>
      <w:r w:rsidRPr="004634B4">
        <w:rPr>
          <w:rFonts w:ascii="Times New Roman" w:hAnsi="Times New Roman" w:cs="Times New Roman"/>
          <w:sz w:val="20"/>
          <w:szCs w:val="20"/>
        </w:rPr>
        <w:t xml:space="preserve"> followed the bench and poured down in the flask. As the process was repeated (refluxing), the whole fat in the sample</w:t>
      </w:r>
      <w:r w:rsidR="00CC4B00" w:rsidRPr="004634B4">
        <w:rPr>
          <w:rFonts w:ascii="Times New Roman" w:hAnsi="Times New Roman" w:cs="Times New Roman"/>
          <w:sz w:val="20"/>
          <w:szCs w:val="20"/>
        </w:rPr>
        <w:t xml:space="preserve"> was removed and received into the flask. After about 5 hours, the ether coming down was dried at 100</w:t>
      </w:r>
      <w:r w:rsidR="00CC4B00" w:rsidRPr="004634B4">
        <w:rPr>
          <w:rFonts w:ascii="Times New Roman" w:hAnsi="Cambria Math" w:cs="Times New Roman"/>
          <w:sz w:val="20"/>
          <w:szCs w:val="20"/>
        </w:rPr>
        <w:t>⁰</w:t>
      </w:r>
      <w:r w:rsidR="00CC4B00" w:rsidRPr="004634B4">
        <w:rPr>
          <w:rFonts w:ascii="Times New Roman" w:hAnsi="Times New Roman" w:cs="Times New Roman"/>
          <w:sz w:val="20"/>
          <w:szCs w:val="20"/>
        </w:rPr>
        <w:t xml:space="preserve">C for 1 hour, cooled in a </w:t>
      </w:r>
      <w:proofErr w:type="spellStart"/>
      <w:r w:rsidR="00CC4B00" w:rsidRPr="004634B4">
        <w:rPr>
          <w:rFonts w:ascii="Times New Roman" w:hAnsi="Times New Roman" w:cs="Times New Roman"/>
          <w:sz w:val="20"/>
          <w:szCs w:val="20"/>
        </w:rPr>
        <w:t>desiccator</w:t>
      </w:r>
      <w:proofErr w:type="spellEnd"/>
      <w:r w:rsidR="00CC4B00" w:rsidRPr="004634B4">
        <w:rPr>
          <w:rFonts w:ascii="Times New Roman" w:hAnsi="Times New Roman" w:cs="Times New Roman"/>
          <w:sz w:val="20"/>
          <w:szCs w:val="20"/>
        </w:rPr>
        <w:t xml:space="preserve"> and</w:t>
      </w:r>
      <w:r w:rsidRPr="004634B4">
        <w:rPr>
          <w:rFonts w:ascii="Times New Roman" w:hAnsi="Times New Roman" w:cs="Times New Roman"/>
          <w:sz w:val="20"/>
          <w:szCs w:val="20"/>
        </w:rPr>
        <w:t xml:space="preserve"> </w:t>
      </w:r>
      <w:r w:rsidR="00CC4B00" w:rsidRPr="004634B4">
        <w:rPr>
          <w:rFonts w:ascii="Times New Roman" w:hAnsi="Times New Roman" w:cs="Times New Roman"/>
          <w:sz w:val="20"/>
          <w:szCs w:val="20"/>
        </w:rPr>
        <w:t xml:space="preserve">weighed. Ether extract </w:t>
      </w:r>
      <w:proofErr w:type="spellStart"/>
      <w:r w:rsidR="00CC4B00" w:rsidRPr="004634B4">
        <w:rPr>
          <w:rFonts w:ascii="Times New Roman" w:hAnsi="Times New Roman" w:cs="Times New Roman"/>
          <w:sz w:val="20"/>
          <w:szCs w:val="20"/>
        </w:rPr>
        <w:t>wat</w:t>
      </w:r>
      <w:proofErr w:type="spellEnd"/>
      <w:r w:rsidR="00CC4B00" w:rsidRPr="004634B4">
        <w:rPr>
          <w:rFonts w:ascii="Times New Roman" w:hAnsi="Times New Roman" w:cs="Times New Roman"/>
          <w:sz w:val="20"/>
          <w:szCs w:val="20"/>
        </w:rPr>
        <w:t xml:space="preserve"> ten calculated as follows:</w:t>
      </w:r>
    </w:p>
    <w:p w:rsidR="00E8637F" w:rsidRPr="004634B4" w:rsidRDefault="00E8637F" w:rsidP="00E8637F">
      <w:pPr>
        <w:snapToGrid w:val="0"/>
        <w:spacing w:after="0" w:line="240" w:lineRule="auto"/>
        <w:ind w:firstLine="425"/>
        <w:jc w:val="both"/>
        <w:rPr>
          <w:rFonts w:ascii="Times New Roman" w:hAnsi="Times New Roman" w:cs="Times New Roman"/>
          <w:sz w:val="20"/>
          <w:szCs w:val="20"/>
        </w:rPr>
        <w:sectPr w:rsidR="00E8637F" w:rsidRPr="004634B4" w:rsidSect="00E8637F">
          <w:type w:val="continuous"/>
          <w:pgSz w:w="12240" w:h="15840" w:code="1"/>
          <w:pgMar w:top="1440" w:right="1440" w:bottom="1440" w:left="1440" w:header="720" w:footer="720" w:gutter="0"/>
          <w:cols w:num="2" w:space="550"/>
          <w:docGrid w:linePitch="360"/>
        </w:sectPr>
      </w:pPr>
    </w:p>
    <w:p w:rsidR="00E8637F" w:rsidRPr="004634B4" w:rsidRDefault="00E8637F" w:rsidP="00E8637F">
      <w:pPr>
        <w:snapToGrid w:val="0"/>
        <w:spacing w:after="0" w:line="240" w:lineRule="auto"/>
        <w:jc w:val="center"/>
        <w:rPr>
          <w:rFonts w:ascii="Times New Roman" w:hAnsi="Times New Roman" w:cs="Times New Roman"/>
          <w:sz w:val="20"/>
          <w:szCs w:val="20"/>
          <w:lang w:eastAsia="zh-CN"/>
        </w:rPr>
      </w:pPr>
    </w:p>
    <w:p w:rsidR="004634B4" w:rsidRDefault="004634B4" w:rsidP="00E8637F">
      <w:pPr>
        <w:snapToGrid w:val="0"/>
        <w:spacing w:after="0" w:line="240" w:lineRule="auto"/>
        <w:jc w:val="center"/>
        <w:rPr>
          <w:rFonts w:ascii="Times New Roman" w:hAnsi="Times New Roman" w:cs="Times New Roman" w:hint="eastAsia"/>
          <w:sz w:val="20"/>
          <w:szCs w:val="20"/>
          <w:lang w:eastAsia="zh-CN"/>
        </w:rPr>
      </w:pPr>
    </w:p>
    <w:p w:rsidR="004634B4" w:rsidRDefault="004634B4" w:rsidP="00E8637F">
      <w:pPr>
        <w:snapToGrid w:val="0"/>
        <w:spacing w:after="0" w:line="240" w:lineRule="auto"/>
        <w:jc w:val="center"/>
        <w:rPr>
          <w:rFonts w:ascii="Times New Roman" w:hAnsi="Times New Roman" w:cs="Times New Roman" w:hint="eastAsia"/>
          <w:sz w:val="20"/>
          <w:szCs w:val="20"/>
          <w:lang w:eastAsia="zh-CN"/>
        </w:rPr>
      </w:pPr>
    </w:p>
    <w:p w:rsidR="00E8637F" w:rsidRPr="004634B4" w:rsidRDefault="00CC4B00" w:rsidP="00E8637F">
      <w:pPr>
        <w:snapToGrid w:val="0"/>
        <w:spacing w:after="0" w:line="240" w:lineRule="auto"/>
        <w:jc w:val="center"/>
        <w:rPr>
          <w:rFonts w:ascii="Times New Roman" w:hAnsi="Times New Roman" w:cs="Times New Roman"/>
          <w:b/>
          <w:sz w:val="20"/>
          <w:szCs w:val="20"/>
          <w:lang w:eastAsia="zh-CN"/>
        </w:rPr>
      </w:pPr>
      <w:r w:rsidRPr="004634B4">
        <w:rPr>
          <w:rFonts w:ascii="Times New Roman" w:hAnsi="Times New Roman" w:cs="Times New Roman"/>
          <w:sz w:val="20"/>
          <w:szCs w:val="20"/>
        </w:rPr>
        <w:t xml:space="preserve">EE% = </w:t>
      </w:r>
      <m:oMath>
        <m:f>
          <m:fPr>
            <m:ctrlPr>
              <w:rPr>
                <w:rFonts w:ascii="Cambria Math" w:hAnsi="Times New Roman" w:cs="Times New Roman"/>
                <w:sz w:val="20"/>
                <w:szCs w:val="20"/>
              </w:rPr>
            </m:ctrlPr>
          </m:fPr>
          <m:num>
            <m:r>
              <m:rPr>
                <m:sty m:val="p"/>
              </m:rPr>
              <w:rPr>
                <w:rFonts w:ascii="Cambria Math" w:hAnsi="Times New Roman" w:cs="Times New Roman"/>
                <w:sz w:val="20"/>
                <w:szCs w:val="20"/>
              </w:rPr>
              <m:t>weight of oil flask after extraction</m:t>
            </m:r>
            <m:r>
              <m:rPr>
                <m:sty m:val="p"/>
              </m:rPr>
              <w:rPr>
                <w:rFonts w:ascii="Cambria Math" w:hAnsi="Times New Roman" w:cs="Times New Roman"/>
                <w:sz w:val="20"/>
                <w:szCs w:val="20"/>
              </w:rPr>
              <m:t>-</m:t>
            </m:r>
            <m:r>
              <m:rPr>
                <m:sty m:val="p"/>
              </m:rPr>
              <w:rPr>
                <w:rFonts w:ascii="Cambria Math" w:hAnsi="Times New Roman" w:cs="Times New Roman"/>
                <w:sz w:val="20"/>
                <w:szCs w:val="20"/>
              </w:rPr>
              <m:t>weight of emplty flask</m:t>
            </m:r>
          </m:num>
          <m:den>
            <m:r>
              <m:rPr>
                <m:sty m:val="p"/>
              </m:rPr>
              <w:rPr>
                <w:rFonts w:ascii="Cambria Math" w:hAnsi="Times New Roman" w:cs="Times New Roman"/>
                <w:sz w:val="20"/>
                <w:szCs w:val="20"/>
              </w:rPr>
              <m:t>weight of dried sample</m:t>
            </m:r>
          </m:den>
        </m:f>
        <m:r>
          <w:rPr>
            <w:rFonts w:ascii="Cambria Math" w:hAnsi="Times New Roman" w:cs="Times New Roman"/>
            <w:sz w:val="20"/>
            <w:szCs w:val="20"/>
          </w:rPr>
          <m:t>×</m:t>
        </m:r>
        <m:r>
          <w:rPr>
            <w:rFonts w:ascii="Cambria Math" w:hAnsi="Times New Roman" w:cs="Times New Roman"/>
            <w:sz w:val="20"/>
            <w:szCs w:val="20"/>
          </w:rPr>
          <m:t>100</m:t>
        </m:r>
      </m:oMath>
    </w:p>
    <w:p w:rsidR="00E8637F" w:rsidRDefault="00E8637F" w:rsidP="00E8637F">
      <w:pPr>
        <w:snapToGrid w:val="0"/>
        <w:spacing w:after="0" w:line="240" w:lineRule="auto"/>
        <w:jc w:val="both"/>
        <w:rPr>
          <w:rFonts w:ascii="Times New Roman" w:hAnsi="Times New Roman" w:cs="Times New Roman" w:hint="eastAsia"/>
          <w:b/>
          <w:sz w:val="20"/>
          <w:szCs w:val="20"/>
          <w:lang w:eastAsia="zh-CN"/>
        </w:rPr>
      </w:pP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4634B4" w:rsidRPr="004634B4" w:rsidRDefault="004634B4" w:rsidP="00E8637F">
      <w:pPr>
        <w:snapToGrid w:val="0"/>
        <w:spacing w:after="0" w:line="240" w:lineRule="auto"/>
        <w:jc w:val="both"/>
        <w:rPr>
          <w:rFonts w:ascii="Times New Roman" w:hAnsi="Times New Roman" w:cs="Times New Roman"/>
          <w:b/>
          <w:sz w:val="20"/>
          <w:szCs w:val="20"/>
          <w:lang w:eastAsia="zh-CN"/>
        </w:rPr>
      </w:pPr>
    </w:p>
    <w:p w:rsidR="00E8637F" w:rsidRPr="004634B4" w:rsidRDefault="00E8637F" w:rsidP="00E8637F">
      <w:pPr>
        <w:snapToGrid w:val="0"/>
        <w:spacing w:after="0" w:line="240" w:lineRule="auto"/>
        <w:jc w:val="both"/>
        <w:rPr>
          <w:rFonts w:ascii="Times New Roman" w:hAnsi="Times New Roman" w:cs="Times New Roman"/>
          <w:b/>
          <w:sz w:val="20"/>
          <w:szCs w:val="20"/>
          <w:lang w:eastAsia="zh-CN"/>
        </w:rPr>
        <w:sectPr w:rsidR="00E8637F" w:rsidRPr="004634B4" w:rsidSect="00E8637F">
          <w:type w:val="continuous"/>
          <w:pgSz w:w="12240" w:h="15840" w:code="1"/>
          <w:pgMar w:top="1440" w:right="1440" w:bottom="1440" w:left="1440" w:header="720" w:footer="720" w:gutter="0"/>
          <w:cols w:space="550"/>
          <w:docGrid w:linePitch="360"/>
        </w:sectPr>
      </w:pPr>
    </w:p>
    <w:p w:rsidR="00CC4B00" w:rsidRPr="004634B4" w:rsidRDefault="00CC4B00"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lastRenderedPageBreak/>
        <w:t xml:space="preserve">Crude </w:t>
      </w:r>
      <w:proofErr w:type="spellStart"/>
      <w:r w:rsidRPr="004634B4">
        <w:rPr>
          <w:rFonts w:ascii="Times New Roman" w:hAnsi="Times New Roman" w:cs="Times New Roman"/>
          <w:b/>
          <w:sz w:val="20"/>
          <w:szCs w:val="20"/>
        </w:rPr>
        <w:t>fibre</w:t>
      </w:r>
      <w:proofErr w:type="spellEnd"/>
    </w:p>
    <w:p w:rsidR="00CC4B00" w:rsidRDefault="00CC4B00" w:rsidP="00E8637F">
      <w:pPr>
        <w:snapToGrid w:val="0"/>
        <w:spacing w:after="0" w:line="240" w:lineRule="auto"/>
        <w:ind w:firstLine="425"/>
        <w:jc w:val="both"/>
        <w:rPr>
          <w:rFonts w:ascii="Times New Roman" w:hAnsi="Times New Roman" w:cs="Times New Roman" w:hint="eastAsia"/>
          <w:sz w:val="20"/>
          <w:szCs w:val="20"/>
          <w:lang w:eastAsia="zh-CN"/>
        </w:rPr>
      </w:pPr>
      <w:r w:rsidRPr="004634B4">
        <w:rPr>
          <w:rFonts w:ascii="Times New Roman" w:hAnsi="Times New Roman" w:cs="Times New Roman"/>
          <w:sz w:val="20"/>
          <w:szCs w:val="20"/>
        </w:rPr>
        <w:t xml:space="preserve">The </w:t>
      </w:r>
      <w:proofErr w:type="spellStart"/>
      <w:r w:rsidRPr="004634B4">
        <w:rPr>
          <w:rFonts w:ascii="Times New Roman" w:hAnsi="Times New Roman" w:cs="Times New Roman"/>
          <w:sz w:val="20"/>
          <w:szCs w:val="20"/>
        </w:rPr>
        <w:t>soxhlet</w:t>
      </w:r>
      <w:proofErr w:type="spellEnd"/>
      <w:r w:rsidRPr="004634B4">
        <w:rPr>
          <w:rFonts w:ascii="Times New Roman" w:hAnsi="Times New Roman" w:cs="Times New Roman"/>
          <w:sz w:val="20"/>
          <w:szCs w:val="20"/>
        </w:rPr>
        <w:t xml:space="preserve"> apparatus was used to </w:t>
      </w:r>
      <w:proofErr w:type="spellStart"/>
      <w:r w:rsidRPr="004634B4">
        <w:rPr>
          <w:rFonts w:ascii="Times New Roman" w:hAnsi="Times New Roman" w:cs="Times New Roman"/>
          <w:sz w:val="20"/>
          <w:szCs w:val="20"/>
        </w:rPr>
        <w:t>defat</w:t>
      </w:r>
      <w:proofErr w:type="spellEnd"/>
      <w:r w:rsidRPr="004634B4">
        <w:rPr>
          <w:rFonts w:ascii="Times New Roman" w:hAnsi="Times New Roman" w:cs="Times New Roman"/>
          <w:sz w:val="20"/>
          <w:szCs w:val="20"/>
        </w:rPr>
        <w:t xml:space="preserve"> the sample and subsequently dried in the </w:t>
      </w:r>
      <w:proofErr w:type="spellStart"/>
      <w:r w:rsidRPr="004634B4">
        <w:rPr>
          <w:rFonts w:ascii="Times New Roman" w:hAnsi="Times New Roman" w:cs="Times New Roman"/>
          <w:sz w:val="20"/>
          <w:szCs w:val="20"/>
        </w:rPr>
        <w:t>desiccator</w:t>
      </w:r>
      <w:proofErr w:type="spellEnd"/>
      <w:r w:rsidRPr="004634B4">
        <w:rPr>
          <w:rFonts w:ascii="Times New Roman" w:hAnsi="Times New Roman" w:cs="Times New Roman"/>
          <w:sz w:val="20"/>
          <w:szCs w:val="20"/>
        </w:rPr>
        <w:t>. About 200g of the sample was then weighed (W</w:t>
      </w:r>
      <w:r w:rsidRPr="004634B4">
        <w:rPr>
          <w:rFonts w:ascii="Times New Roman" w:hAnsi="Times New Roman" w:cs="Times New Roman"/>
          <w:sz w:val="20"/>
          <w:szCs w:val="20"/>
          <w:vertAlign w:val="subscript"/>
        </w:rPr>
        <w:t>1</w:t>
      </w:r>
      <w:r w:rsidRPr="004634B4">
        <w:rPr>
          <w:rFonts w:ascii="Times New Roman" w:hAnsi="Times New Roman" w:cs="Times New Roman"/>
          <w:sz w:val="20"/>
          <w:szCs w:val="20"/>
        </w:rPr>
        <w:t>) into a 250 ml flat bottom quick fit flask</w:t>
      </w:r>
      <w:r w:rsidR="00A06DFF" w:rsidRPr="004634B4">
        <w:rPr>
          <w:rFonts w:ascii="Times New Roman" w:hAnsi="Times New Roman" w:cs="Times New Roman"/>
          <w:sz w:val="20"/>
          <w:szCs w:val="20"/>
        </w:rPr>
        <w:t xml:space="preserve">. Crude </w:t>
      </w:r>
      <w:proofErr w:type="spellStart"/>
      <w:r w:rsidR="00A06DFF" w:rsidRPr="004634B4">
        <w:rPr>
          <w:rFonts w:ascii="Times New Roman" w:hAnsi="Times New Roman" w:cs="Times New Roman"/>
          <w:sz w:val="20"/>
          <w:szCs w:val="20"/>
        </w:rPr>
        <w:t>fibre</w:t>
      </w:r>
      <w:proofErr w:type="spellEnd"/>
      <w:r w:rsidR="00A06DFF" w:rsidRPr="004634B4">
        <w:rPr>
          <w:rFonts w:ascii="Times New Roman" w:hAnsi="Times New Roman" w:cs="Times New Roman"/>
          <w:sz w:val="20"/>
          <w:szCs w:val="20"/>
        </w:rPr>
        <w:t xml:space="preserve"> reagent (100ml) was added to the sample flask. A reflux condenser was fixed and the flask put on a heating mantel. The content was boiled for 45 minutes to 1 hour by refluxing and shaking of sample. It was then cooled and filtered using filter paper. It was further rinsed with hot distilled water. The residue was washed the filter paper into a crucible with hot distilled water. The content of the crucible was dried at 120 - 130</w:t>
      </w:r>
      <w:r w:rsidR="00A06DFF" w:rsidRPr="004634B4">
        <w:rPr>
          <w:rFonts w:ascii="Times New Roman" w:hAnsi="Cambria Math" w:cs="Times New Roman"/>
          <w:sz w:val="20"/>
          <w:szCs w:val="20"/>
        </w:rPr>
        <w:t>⁰</w:t>
      </w:r>
      <w:r w:rsidR="00A06DFF" w:rsidRPr="004634B4">
        <w:rPr>
          <w:rFonts w:ascii="Times New Roman" w:hAnsi="Times New Roman" w:cs="Times New Roman"/>
          <w:sz w:val="20"/>
          <w:szCs w:val="20"/>
        </w:rPr>
        <w:t xml:space="preserve">C and cooled in the </w:t>
      </w:r>
      <w:proofErr w:type="spellStart"/>
      <w:r w:rsidR="00A06DFF" w:rsidRPr="004634B4">
        <w:rPr>
          <w:rFonts w:ascii="Times New Roman" w:hAnsi="Times New Roman" w:cs="Times New Roman"/>
          <w:sz w:val="20"/>
          <w:szCs w:val="20"/>
        </w:rPr>
        <w:t>desiccator</w:t>
      </w:r>
      <w:proofErr w:type="spellEnd"/>
      <w:r w:rsidR="00A06DFF" w:rsidRPr="004634B4">
        <w:rPr>
          <w:rFonts w:ascii="Times New Roman" w:hAnsi="Times New Roman" w:cs="Times New Roman"/>
          <w:sz w:val="20"/>
          <w:szCs w:val="20"/>
        </w:rPr>
        <w:t xml:space="preserve"> and weighed (W</w:t>
      </w:r>
      <w:r w:rsidR="00A06DFF" w:rsidRPr="004634B4">
        <w:rPr>
          <w:rFonts w:ascii="Times New Roman" w:hAnsi="Times New Roman" w:cs="Times New Roman"/>
          <w:sz w:val="20"/>
          <w:szCs w:val="20"/>
          <w:vertAlign w:val="subscript"/>
        </w:rPr>
        <w:t>2</w:t>
      </w:r>
      <w:r w:rsidR="00A06DFF" w:rsidRPr="004634B4">
        <w:rPr>
          <w:rFonts w:ascii="Times New Roman" w:hAnsi="Times New Roman" w:cs="Times New Roman"/>
          <w:sz w:val="20"/>
          <w:szCs w:val="20"/>
        </w:rPr>
        <w:t>). The crucible was then put in a muffle furnace at a temperature of 600</w:t>
      </w:r>
      <w:r w:rsidR="00A06DFF" w:rsidRPr="004634B4">
        <w:rPr>
          <w:rFonts w:ascii="Times New Roman" w:hAnsi="Cambria Math" w:cs="Times New Roman"/>
          <w:sz w:val="20"/>
          <w:szCs w:val="20"/>
        </w:rPr>
        <w:t>⁰</w:t>
      </w:r>
      <w:r w:rsidR="00A06DFF" w:rsidRPr="004634B4">
        <w:rPr>
          <w:rFonts w:ascii="Times New Roman" w:hAnsi="Times New Roman" w:cs="Times New Roman"/>
          <w:sz w:val="20"/>
          <w:szCs w:val="20"/>
        </w:rPr>
        <w:t xml:space="preserve">C for 6 hours. It was then cooled in a </w:t>
      </w:r>
      <w:proofErr w:type="spellStart"/>
      <w:r w:rsidR="00A06DFF" w:rsidRPr="004634B4">
        <w:rPr>
          <w:rFonts w:ascii="Times New Roman" w:hAnsi="Times New Roman" w:cs="Times New Roman"/>
          <w:sz w:val="20"/>
          <w:szCs w:val="20"/>
        </w:rPr>
        <w:t>desiccator</w:t>
      </w:r>
      <w:proofErr w:type="spellEnd"/>
      <w:r w:rsidR="00A06DFF" w:rsidRPr="004634B4">
        <w:rPr>
          <w:rFonts w:ascii="Times New Roman" w:hAnsi="Times New Roman" w:cs="Times New Roman"/>
          <w:sz w:val="20"/>
          <w:szCs w:val="20"/>
        </w:rPr>
        <w:t xml:space="preserve"> then weighed (W</w:t>
      </w:r>
      <w:r w:rsidR="00A06DFF" w:rsidRPr="004634B4">
        <w:rPr>
          <w:rFonts w:ascii="Times New Roman" w:hAnsi="Times New Roman" w:cs="Times New Roman"/>
          <w:sz w:val="20"/>
          <w:szCs w:val="20"/>
          <w:vertAlign w:val="subscript"/>
        </w:rPr>
        <w:t>3</w:t>
      </w:r>
      <w:r w:rsidR="00A06DFF" w:rsidRPr="004634B4">
        <w:rPr>
          <w:rFonts w:ascii="Times New Roman" w:hAnsi="Times New Roman" w:cs="Times New Roman"/>
          <w:sz w:val="20"/>
          <w:szCs w:val="20"/>
        </w:rPr>
        <w:t xml:space="preserve">). Crude </w:t>
      </w:r>
      <w:proofErr w:type="spellStart"/>
      <w:r w:rsidR="00A06DFF" w:rsidRPr="004634B4">
        <w:rPr>
          <w:rFonts w:ascii="Times New Roman" w:hAnsi="Times New Roman" w:cs="Times New Roman"/>
          <w:sz w:val="20"/>
          <w:szCs w:val="20"/>
        </w:rPr>
        <w:t>fibre</w:t>
      </w:r>
      <w:proofErr w:type="spellEnd"/>
      <w:r w:rsidR="00A06DFF" w:rsidRPr="004634B4">
        <w:rPr>
          <w:rFonts w:ascii="Times New Roman" w:hAnsi="Times New Roman" w:cs="Times New Roman"/>
          <w:sz w:val="20"/>
          <w:szCs w:val="20"/>
        </w:rPr>
        <w:t xml:space="preserve"> was calculated as follows:</w:t>
      </w:r>
    </w:p>
    <w:p w:rsidR="004634B4" w:rsidRPr="004634B4" w:rsidRDefault="004634B4" w:rsidP="00E8637F">
      <w:pPr>
        <w:snapToGrid w:val="0"/>
        <w:spacing w:after="0" w:line="240" w:lineRule="auto"/>
        <w:ind w:firstLine="425"/>
        <w:jc w:val="both"/>
        <w:rPr>
          <w:rFonts w:ascii="Times New Roman" w:hAnsi="Times New Roman" w:cs="Times New Roman" w:hint="eastAsia"/>
          <w:sz w:val="20"/>
          <w:szCs w:val="20"/>
          <w:lang w:eastAsia="zh-CN"/>
        </w:rPr>
      </w:pPr>
    </w:p>
    <w:p w:rsidR="00A06DFF" w:rsidRPr="004634B4" w:rsidRDefault="00A06DFF"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CF =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2</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3</m:t>
                </m:r>
              </m:sub>
            </m:sSub>
          </m:num>
          <m:den>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Times New Roman" w:cs="Times New Roman"/>
                    <w:sz w:val="20"/>
                    <w:szCs w:val="20"/>
                  </w:rPr>
                  <m:t>1</m:t>
                </m:r>
              </m:sub>
            </m:sSub>
          </m:den>
        </m:f>
        <m:r>
          <w:rPr>
            <w:rFonts w:ascii="Cambria Math" w:hAnsi="Times New Roman" w:cs="Times New Roman"/>
            <w:sz w:val="20"/>
            <w:szCs w:val="20"/>
          </w:rPr>
          <m:t>×</m:t>
        </m:r>
        <m:r>
          <w:rPr>
            <w:rFonts w:ascii="Cambria Math" w:hAnsi="Times New Roman" w:cs="Times New Roman"/>
            <w:sz w:val="20"/>
            <w:szCs w:val="20"/>
          </w:rPr>
          <m:t>100</m:t>
        </m:r>
      </m:oMath>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CC4B00" w:rsidRPr="004634B4" w:rsidRDefault="00CC4B00"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Nitrogen free extract</w:t>
      </w:r>
    </w:p>
    <w:p w:rsidR="00CC4B00" w:rsidRDefault="00CC4B00" w:rsidP="00E8637F">
      <w:pPr>
        <w:snapToGrid w:val="0"/>
        <w:spacing w:after="0" w:line="240" w:lineRule="auto"/>
        <w:ind w:firstLine="425"/>
        <w:jc w:val="both"/>
        <w:rPr>
          <w:rFonts w:ascii="Times New Roman" w:hAnsi="Times New Roman" w:cs="Times New Roman" w:hint="eastAsia"/>
          <w:sz w:val="20"/>
          <w:szCs w:val="20"/>
          <w:lang w:eastAsia="zh-CN"/>
        </w:rPr>
      </w:pPr>
      <w:r w:rsidRPr="004634B4">
        <w:rPr>
          <w:rFonts w:ascii="Times New Roman" w:hAnsi="Times New Roman" w:cs="Times New Roman"/>
          <w:sz w:val="20"/>
          <w:szCs w:val="20"/>
        </w:rPr>
        <w:t>This represents the soluble protein in a sample and was calculated as the difference of the other constituents from 100.</w:t>
      </w:r>
    </w:p>
    <w:p w:rsidR="004634B4" w:rsidRPr="004634B4" w:rsidRDefault="004634B4" w:rsidP="00E8637F">
      <w:pPr>
        <w:snapToGrid w:val="0"/>
        <w:spacing w:after="0" w:line="240" w:lineRule="auto"/>
        <w:ind w:firstLine="425"/>
        <w:jc w:val="both"/>
        <w:rPr>
          <w:rFonts w:ascii="Times New Roman" w:hAnsi="Times New Roman" w:cs="Times New Roman" w:hint="eastAsia"/>
          <w:sz w:val="20"/>
          <w:szCs w:val="20"/>
          <w:lang w:eastAsia="zh-CN"/>
        </w:rPr>
      </w:pPr>
    </w:p>
    <w:p w:rsidR="00CC4B00" w:rsidRPr="004634B4" w:rsidRDefault="00CC4B00" w:rsidP="00E8637F">
      <w:pPr>
        <w:snapToGrid w:val="0"/>
        <w:spacing w:after="0" w:line="240" w:lineRule="auto"/>
        <w:jc w:val="center"/>
        <w:rPr>
          <w:rFonts w:ascii="Times New Roman" w:hAnsi="Times New Roman" w:cs="Times New Roman"/>
          <w:sz w:val="20"/>
          <w:szCs w:val="20"/>
        </w:rPr>
      </w:pPr>
      <w:r w:rsidRPr="004634B4">
        <w:rPr>
          <w:rFonts w:ascii="Times New Roman" w:hAnsi="Times New Roman" w:cs="Times New Roman"/>
          <w:sz w:val="20"/>
          <w:szCs w:val="20"/>
        </w:rPr>
        <w:t>%NFE = 100 – (%CP + EE + CF + ash + moisture)</w:t>
      </w: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CC4B00" w:rsidRPr="004634B4" w:rsidRDefault="00CC4B00" w:rsidP="00E8637F">
      <w:pPr>
        <w:snapToGrid w:val="0"/>
        <w:spacing w:after="0" w:line="240" w:lineRule="auto"/>
        <w:jc w:val="both"/>
        <w:rPr>
          <w:rFonts w:ascii="Times New Roman" w:hAnsi="Times New Roman" w:cs="Times New Roman"/>
          <w:b/>
          <w:sz w:val="20"/>
          <w:szCs w:val="20"/>
        </w:rPr>
      </w:pPr>
      <w:proofErr w:type="spellStart"/>
      <w:r w:rsidRPr="004634B4">
        <w:rPr>
          <w:rFonts w:ascii="Times New Roman" w:hAnsi="Times New Roman" w:cs="Times New Roman"/>
          <w:b/>
          <w:sz w:val="20"/>
          <w:szCs w:val="20"/>
        </w:rPr>
        <w:lastRenderedPageBreak/>
        <w:t>Methabolizable</w:t>
      </w:r>
      <w:proofErr w:type="spellEnd"/>
      <w:r w:rsidRPr="004634B4">
        <w:rPr>
          <w:rFonts w:ascii="Times New Roman" w:hAnsi="Times New Roman" w:cs="Times New Roman"/>
          <w:b/>
          <w:sz w:val="20"/>
          <w:szCs w:val="20"/>
        </w:rPr>
        <w:t xml:space="preserve"> energy (ME)</w:t>
      </w:r>
    </w:p>
    <w:p w:rsidR="00CC4B00" w:rsidRPr="004634B4" w:rsidRDefault="00CC4B00"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This was calculated in kcal/kg according to the formula of </w:t>
      </w:r>
      <w:proofErr w:type="spellStart"/>
      <w:r w:rsidRPr="004634B4">
        <w:rPr>
          <w:rFonts w:ascii="Times New Roman" w:hAnsi="Times New Roman" w:cs="Times New Roman"/>
          <w:sz w:val="20"/>
          <w:szCs w:val="20"/>
        </w:rPr>
        <w:t>Ichaponani</w:t>
      </w:r>
      <w:proofErr w:type="spellEnd"/>
      <w:r w:rsidRPr="004634B4">
        <w:rPr>
          <w:rFonts w:ascii="Times New Roman" w:hAnsi="Times New Roman" w:cs="Times New Roman"/>
          <w:sz w:val="20"/>
          <w:szCs w:val="20"/>
        </w:rPr>
        <w:t xml:space="preserve"> (1980) as</w:t>
      </w:r>
    </w:p>
    <w:p w:rsidR="00CC4B00" w:rsidRPr="004634B4" w:rsidRDefault="00CC4B00"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ME (kcal/kg) = 432 + 27.91 (CP + NFE x 2.25)</w:t>
      </w:r>
    </w:p>
    <w:p w:rsidR="00CC4B00" w:rsidRPr="004634B4" w:rsidRDefault="00CC4B00"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Where CP = crude protein</w:t>
      </w:r>
    </w:p>
    <w:p w:rsidR="00CC4B00" w:rsidRPr="004634B4" w:rsidRDefault="00CC4B00"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NFE = Nitrogen free extract</w:t>
      </w:r>
    </w:p>
    <w:p w:rsidR="00CC4B00" w:rsidRPr="004634B4" w:rsidRDefault="00CC4B00"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EE = Ether extract</w:t>
      </w:r>
    </w:p>
    <w:p w:rsidR="004634B4" w:rsidRDefault="004634B4" w:rsidP="00E8637F">
      <w:pPr>
        <w:snapToGrid w:val="0"/>
        <w:spacing w:after="0" w:line="240" w:lineRule="auto"/>
        <w:jc w:val="both"/>
        <w:rPr>
          <w:rFonts w:ascii="Times New Roman" w:hAnsi="Times New Roman" w:cs="Times New Roman" w:hint="eastAsia"/>
          <w:b/>
          <w:sz w:val="20"/>
          <w:szCs w:val="20"/>
          <w:lang w:eastAsia="zh-CN"/>
        </w:rPr>
      </w:pPr>
    </w:p>
    <w:p w:rsidR="00CC4B00" w:rsidRPr="004634B4" w:rsidRDefault="00A06DFF"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Amino acid analysis of spent brewers’ yeast (</w:t>
      </w:r>
      <w:proofErr w:type="spellStart"/>
      <w:r w:rsidRPr="004634B4">
        <w:rPr>
          <w:rFonts w:ascii="Times New Roman" w:hAnsi="Times New Roman" w:cs="Times New Roman"/>
          <w:b/>
          <w:i/>
          <w:sz w:val="20"/>
          <w:szCs w:val="20"/>
        </w:rPr>
        <w:t>Saccharomyces</w:t>
      </w:r>
      <w:proofErr w:type="spellEnd"/>
      <w:r w:rsidRPr="004634B4">
        <w:rPr>
          <w:rFonts w:ascii="Times New Roman" w:hAnsi="Times New Roman" w:cs="Times New Roman"/>
          <w:b/>
          <w:i/>
          <w:sz w:val="20"/>
          <w:szCs w:val="20"/>
        </w:rPr>
        <w:t xml:space="preserve"> </w:t>
      </w:r>
      <w:proofErr w:type="spellStart"/>
      <w:r w:rsidRPr="004634B4">
        <w:rPr>
          <w:rFonts w:ascii="Times New Roman" w:hAnsi="Times New Roman" w:cs="Times New Roman"/>
          <w:b/>
          <w:i/>
          <w:sz w:val="20"/>
          <w:szCs w:val="20"/>
        </w:rPr>
        <w:t>cereviciae</w:t>
      </w:r>
      <w:proofErr w:type="spellEnd"/>
      <w:r w:rsidRPr="004634B4">
        <w:rPr>
          <w:rFonts w:ascii="Times New Roman" w:hAnsi="Times New Roman" w:cs="Times New Roman"/>
          <w:b/>
          <w:sz w:val="20"/>
          <w:szCs w:val="20"/>
        </w:rPr>
        <w:t>)</w:t>
      </w:r>
    </w:p>
    <w:p w:rsidR="00CC4B00" w:rsidRPr="004634B4" w:rsidRDefault="00A06DFF"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This was done at the molecular structure facility, University of California, USA using the </w:t>
      </w:r>
      <w:r w:rsidR="00D839ED" w:rsidRPr="004634B4">
        <w:rPr>
          <w:rFonts w:ascii="Times New Roman" w:hAnsi="Times New Roman" w:cs="Times New Roman"/>
          <w:sz w:val="20"/>
          <w:szCs w:val="20"/>
        </w:rPr>
        <w:t>L-8800 AAA system. Fifty milligram sample was weighed into hydrolysis tube. The sample was soaked in 500 µl formic acid overnight at 4</w:t>
      </w:r>
      <w:r w:rsidR="00D839ED" w:rsidRPr="004634B4">
        <w:rPr>
          <w:rFonts w:ascii="Times New Roman" w:hAnsi="Cambria Math" w:cs="Times New Roman"/>
          <w:sz w:val="20"/>
          <w:szCs w:val="20"/>
        </w:rPr>
        <w:t>⁰</w:t>
      </w:r>
      <w:r w:rsidR="00D839ED" w:rsidRPr="004634B4">
        <w:rPr>
          <w:rFonts w:ascii="Times New Roman" w:hAnsi="Times New Roman" w:cs="Times New Roman"/>
          <w:sz w:val="20"/>
          <w:szCs w:val="20"/>
        </w:rPr>
        <w:t>C and was then dried. Liquid phase hydrolysis was done (400 µl 6NHCl, 1% phenol at 110</w:t>
      </w:r>
      <w:r w:rsidR="00D839ED" w:rsidRPr="004634B4">
        <w:rPr>
          <w:rFonts w:ascii="Times New Roman" w:hAnsi="Cambria Math" w:cs="Times New Roman"/>
          <w:sz w:val="20"/>
          <w:szCs w:val="20"/>
        </w:rPr>
        <w:t>⁰</w:t>
      </w:r>
      <w:r w:rsidR="00D839ED" w:rsidRPr="004634B4">
        <w:rPr>
          <w:rFonts w:ascii="Times New Roman" w:hAnsi="Times New Roman" w:cs="Times New Roman"/>
          <w:sz w:val="20"/>
          <w:szCs w:val="20"/>
        </w:rPr>
        <w:t xml:space="preserve">C for 24 hours). It was then dried. This was then dissolved in </w:t>
      </w:r>
      <w:proofErr w:type="spellStart"/>
      <w:r w:rsidR="00D839ED" w:rsidRPr="004634B4">
        <w:rPr>
          <w:rFonts w:ascii="Times New Roman" w:hAnsi="Times New Roman" w:cs="Times New Roman"/>
          <w:sz w:val="20"/>
          <w:szCs w:val="20"/>
        </w:rPr>
        <w:t>Norleu</w:t>
      </w:r>
      <w:proofErr w:type="spellEnd"/>
      <w:r w:rsidR="00D839ED" w:rsidRPr="004634B4">
        <w:rPr>
          <w:rFonts w:ascii="Times New Roman" w:hAnsi="Times New Roman" w:cs="Times New Roman"/>
          <w:sz w:val="20"/>
          <w:szCs w:val="20"/>
        </w:rPr>
        <w:t xml:space="preserve"> dilution buffer to the indicated volume. It was then </w:t>
      </w:r>
      <w:proofErr w:type="spellStart"/>
      <w:r w:rsidR="00D839ED" w:rsidRPr="004634B4">
        <w:rPr>
          <w:rFonts w:ascii="Times New Roman" w:hAnsi="Times New Roman" w:cs="Times New Roman"/>
          <w:sz w:val="20"/>
          <w:szCs w:val="20"/>
        </w:rPr>
        <w:t>vortexed</w:t>
      </w:r>
      <w:proofErr w:type="spellEnd"/>
      <w:r w:rsidR="00D839ED" w:rsidRPr="004634B4">
        <w:rPr>
          <w:rFonts w:ascii="Times New Roman" w:hAnsi="Times New Roman" w:cs="Times New Roman"/>
          <w:sz w:val="20"/>
          <w:szCs w:val="20"/>
        </w:rPr>
        <w:t>, spun down and loaded in 50µl using L-8800 ASM (</w:t>
      </w:r>
      <w:proofErr w:type="spellStart"/>
      <w:r w:rsidR="00D839ED" w:rsidRPr="004634B4">
        <w:rPr>
          <w:rFonts w:ascii="Times New Roman" w:hAnsi="Times New Roman" w:cs="Times New Roman"/>
          <w:sz w:val="20"/>
          <w:szCs w:val="20"/>
        </w:rPr>
        <w:t>Coung</w:t>
      </w:r>
      <w:proofErr w:type="spellEnd"/>
      <w:r w:rsidR="00D839ED" w:rsidRPr="004634B4">
        <w:rPr>
          <w:rFonts w:ascii="Times New Roman" w:hAnsi="Times New Roman" w:cs="Times New Roman"/>
          <w:sz w:val="20"/>
          <w:szCs w:val="20"/>
        </w:rPr>
        <w:t>, series: 0792 system) and results printed out.</w:t>
      </w:r>
    </w:p>
    <w:p w:rsidR="00E8637F" w:rsidRPr="004634B4" w:rsidRDefault="00E8637F" w:rsidP="00E8637F">
      <w:pPr>
        <w:snapToGrid w:val="0"/>
        <w:spacing w:after="0" w:line="240" w:lineRule="auto"/>
        <w:jc w:val="both"/>
        <w:rPr>
          <w:rFonts w:ascii="Times New Roman" w:hAnsi="Times New Roman" w:cs="Times New Roman"/>
          <w:b/>
          <w:sz w:val="20"/>
          <w:szCs w:val="20"/>
          <w:lang w:eastAsia="zh-CN"/>
        </w:rPr>
      </w:pPr>
    </w:p>
    <w:p w:rsidR="00D839ED" w:rsidRPr="004634B4" w:rsidRDefault="00D839ED" w:rsidP="00E8637F">
      <w:pPr>
        <w:snapToGrid w:val="0"/>
        <w:spacing w:after="0" w:line="240" w:lineRule="auto"/>
        <w:jc w:val="both"/>
        <w:rPr>
          <w:rFonts w:ascii="Times New Roman" w:hAnsi="Times New Roman" w:cs="Times New Roman"/>
          <w:b/>
          <w:sz w:val="20"/>
          <w:szCs w:val="20"/>
        </w:rPr>
      </w:pPr>
      <w:r w:rsidRPr="004634B4">
        <w:rPr>
          <w:rFonts w:ascii="Times New Roman" w:hAnsi="Times New Roman" w:cs="Times New Roman"/>
          <w:b/>
          <w:sz w:val="20"/>
          <w:szCs w:val="20"/>
        </w:rPr>
        <w:t>Results and Discussions</w:t>
      </w:r>
    </w:p>
    <w:p w:rsidR="00E8637F" w:rsidRPr="004634B4" w:rsidRDefault="00D839ED"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t xml:space="preserve">The </w:t>
      </w:r>
      <w:proofErr w:type="gramStart"/>
      <w:r w:rsidRPr="004634B4">
        <w:rPr>
          <w:rFonts w:ascii="Times New Roman" w:hAnsi="Times New Roman" w:cs="Times New Roman"/>
          <w:sz w:val="20"/>
          <w:szCs w:val="20"/>
        </w:rPr>
        <w:t>results of the chemical analysis of spent brewers’ yeast is</w:t>
      </w:r>
      <w:proofErr w:type="gramEnd"/>
      <w:r w:rsidRPr="004634B4">
        <w:rPr>
          <w:rFonts w:ascii="Times New Roman" w:hAnsi="Times New Roman" w:cs="Times New Roman"/>
          <w:sz w:val="20"/>
          <w:szCs w:val="20"/>
        </w:rPr>
        <w:t xml:space="preserve"> presented in Table 1. Crude protein and crude </w:t>
      </w:r>
      <w:proofErr w:type="spellStart"/>
      <w:r w:rsidRPr="004634B4">
        <w:rPr>
          <w:rFonts w:ascii="Times New Roman" w:hAnsi="Times New Roman" w:cs="Times New Roman"/>
          <w:sz w:val="20"/>
          <w:szCs w:val="20"/>
        </w:rPr>
        <w:t>fibre</w:t>
      </w:r>
      <w:proofErr w:type="spellEnd"/>
      <w:r w:rsidRPr="004634B4">
        <w:rPr>
          <w:rFonts w:ascii="Times New Roman" w:hAnsi="Times New Roman" w:cs="Times New Roman"/>
          <w:sz w:val="20"/>
          <w:szCs w:val="20"/>
        </w:rPr>
        <w:t xml:space="preserve"> were 40.52 and 4.31% dry basis respectively. Soya bean has crude protein of 38.00 and crude </w:t>
      </w:r>
      <w:proofErr w:type="spellStart"/>
      <w:r w:rsidRPr="004634B4">
        <w:rPr>
          <w:rFonts w:ascii="Times New Roman" w:hAnsi="Times New Roman" w:cs="Times New Roman"/>
          <w:sz w:val="20"/>
          <w:szCs w:val="20"/>
        </w:rPr>
        <w:t>fibre</w:t>
      </w:r>
      <w:proofErr w:type="spellEnd"/>
      <w:r w:rsidRPr="004634B4">
        <w:rPr>
          <w:rFonts w:ascii="Times New Roman" w:hAnsi="Times New Roman" w:cs="Times New Roman"/>
          <w:sz w:val="20"/>
          <w:szCs w:val="20"/>
        </w:rPr>
        <w:t xml:space="preserve"> of 5.01% respectively (</w:t>
      </w:r>
      <w:proofErr w:type="spellStart"/>
      <w:r w:rsidRPr="004634B4">
        <w:rPr>
          <w:rFonts w:ascii="Times New Roman" w:hAnsi="Times New Roman" w:cs="Times New Roman"/>
          <w:sz w:val="20"/>
          <w:szCs w:val="20"/>
        </w:rPr>
        <w:t>Aduku</w:t>
      </w:r>
      <w:proofErr w:type="spellEnd"/>
      <w:r w:rsidRPr="004634B4">
        <w:rPr>
          <w:rFonts w:ascii="Times New Roman" w:hAnsi="Times New Roman" w:cs="Times New Roman"/>
          <w:sz w:val="20"/>
          <w:szCs w:val="20"/>
        </w:rPr>
        <w:t xml:space="preserve">, 2003). These are close enough for the spent brewers’ yeast to substitute the soya bean. The </w:t>
      </w:r>
      <w:proofErr w:type="spellStart"/>
      <w:r w:rsidRPr="004634B4">
        <w:rPr>
          <w:rFonts w:ascii="Times New Roman" w:hAnsi="Times New Roman" w:cs="Times New Roman"/>
          <w:sz w:val="20"/>
          <w:szCs w:val="20"/>
        </w:rPr>
        <w:t>metabolizable</w:t>
      </w:r>
      <w:proofErr w:type="spellEnd"/>
      <w:r w:rsidRPr="004634B4">
        <w:rPr>
          <w:rFonts w:ascii="Times New Roman" w:hAnsi="Times New Roman" w:cs="Times New Roman"/>
          <w:sz w:val="20"/>
          <w:szCs w:val="20"/>
        </w:rPr>
        <w:t xml:space="preserve"> energy (ME) was </w:t>
      </w:r>
      <w:proofErr w:type="gramStart"/>
      <w:r w:rsidRPr="004634B4">
        <w:rPr>
          <w:rFonts w:ascii="Times New Roman" w:hAnsi="Times New Roman" w:cs="Times New Roman"/>
          <w:sz w:val="20"/>
          <w:szCs w:val="20"/>
        </w:rPr>
        <w:t>2606.07 kcal/kg which also compares with that of soya bean (insert the value)</w:t>
      </w:r>
      <w:proofErr w:type="gramEnd"/>
      <w:r w:rsidRPr="004634B4">
        <w:rPr>
          <w:rFonts w:ascii="Times New Roman" w:hAnsi="Times New Roman" w:cs="Times New Roman"/>
          <w:sz w:val="20"/>
          <w:szCs w:val="20"/>
        </w:rPr>
        <w:t>.</w:t>
      </w:r>
    </w:p>
    <w:p w:rsidR="00E8637F" w:rsidRPr="004634B4" w:rsidRDefault="00E8637F" w:rsidP="00E8637F">
      <w:pPr>
        <w:snapToGrid w:val="0"/>
        <w:spacing w:after="0" w:line="240" w:lineRule="auto"/>
        <w:ind w:firstLine="425"/>
        <w:jc w:val="both"/>
        <w:rPr>
          <w:rFonts w:ascii="Times New Roman" w:hAnsi="Times New Roman" w:cs="Times New Roman"/>
          <w:sz w:val="20"/>
          <w:szCs w:val="20"/>
        </w:rPr>
        <w:sectPr w:rsidR="00E8637F" w:rsidRPr="004634B4" w:rsidSect="00E8637F">
          <w:type w:val="continuous"/>
          <w:pgSz w:w="12240" w:h="15840" w:code="1"/>
          <w:pgMar w:top="1440" w:right="1440" w:bottom="1440" w:left="1440" w:header="720" w:footer="720" w:gutter="0"/>
          <w:cols w:num="2" w:space="550"/>
          <w:docGrid w:linePitch="360"/>
        </w:sectPr>
      </w:pPr>
    </w:p>
    <w:p w:rsidR="00D839ED" w:rsidRPr="004634B4" w:rsidRDefault="00D839ED" w:rsidP="00E8637F">
      <w:pPr>
        <w:snapToGrid w:val="0"/>
        <w:spacing w:after="0" w:line="240" w:lineRule="auto"/>
        <w:jc w:val="center"/>
        <w:rPr>
          <w:rFonts w:ascii="Times New Roman" w:hAnsi="Times New Roman" w:cs="Times New Roman"/>
          <w:sz w:val="20"/>
          <w:szCs w:val="20"/>
          <w:lang w:eastAsia="zh-CN"/>
        </w:rPr>
      </w:pPr>
    </w:p>
    <w:p w:rsidR="00E8637F" w:rsidRDefault="00E8637F" w:rsidP="00E8637F">
      <w:pPr>
        <w:snapToGrid w:val="0"/>
        <w:spacing w:after="0" w:line="240" w:lineRule="auto"/>
        <w:jc w:val="center"/>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jc w:val="center"/>
        <w:rPr>
          <w:rFonts w:ascii="Times New Roman" w:hAnsi="Times New Roman" w:cs="Times New Roman"/>
          <w:sz w:val="20"/>
          <w:szCs w:val="20"/>
          <w:lang w:eastAsia="zh-CN"/>
        </w:rPr>
      </w:pPr>
    </w:p>
    <w:p w:rsidR="00D21B6D" w:rsidRPr="004634B4" w:rsidRDefault="00D21B6D" w:rsidP="00E8637F">
      <w:pPr>
        <w:snapToGrid w:val="0"/>
        <w:spacing w:after="0" w:line="240" w:lineRule="auto"/>
        <w:jc w:val="center"/>
        <w:rPr>
          <w:rFonts w:ascii="Times New Roman" w:hAnsi="Times New Roman" w:cs="Times New Roman"/>
          <w:sz w:val="20"/>
          <w:szCs w:val="20"/>
        </w:rPr>
      </w:pPr>
      <w:r w:rsidRPr="004634B4">
        <w:rPr>
          <w:rFonts w:ascii="Times New Roman" w:hAnsi="Times New Roman" w:cs="Times New Roman"/>
          <w:sz w:val="20"/>
          <w:szCs w:val="20"/>
        </w:rPr>
        <w:t>Table 1: Proximate/nutritional composition f spent brewers’ yeast (</w:t>
      </w:r>
      <w:r w:rsidRPr="004634B4">
        <w:rPr>
          <w:rFonts w:ascii="Times New Roman" w:hAnsi="Times New Roman" w:cs="Times New Roman"/>
          <w:i/>
          <w:sz w:val="20"/>
          <w:szCs w:val="20"/>
        </w:rPr>
        <w:t xml:space="preserve">S. </w:t>
      </w:r>
      <w:proofErr w:type="spellStart"/>
      <w:r w:rsidRPr="004634B4">
        <w:rPr>
          <w:rFonts w:ascii="Times New Roman" w:hAnsi="Times New Roman" w:cs="Times New Roman"/>
          <w:i/>
          <w:sz w:val="20"/>
          <w:szCs w:val="20"/>
        </w:rPr>
        <w:t>cereviciae</w:t>
      </w:r>
      <w:proofErr w:type="spellEnd"/>
      <w:r w:rsidRPr="004634B4">
        <w:rPr>
          <w:rFonts w:ascii="Times New Roman" w:hAnsi="Times New Roman" w:cs="Times New Roman"/>
          <w:sz w:val="20"/>
          <w:szCs w:val="20"/>
        </w:rPr>
        <w: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3660"/>
        <w:gridCol w:w="3631"/>
        <w:gridCol w:w="2285"/>
      </w:tblGrid>
      <w:tr w:rsidR="00F4180F" w:rsidRPr="004634B4" w:rsidTr="00E8637F">
        <w:trPr>
          <w:jc w:val="center"/>
        </w:trPr>
        <w:tc>
          <w:tcPr>
            <w:tcW w:w="1911" w:type="pct"/>
            <w:tcBorders>
              <w:bottom w:val="single" w:sz="4" w:space="0" w:color="auto"/>
            </w:tcBorders>
            <w:vAlign w:val="center"/>
          </w:tcPr>
          <w:p w:rsidR="00D21B6D" w:rsidRPr="004634B4" w:rsidRDefault="00D21B6D" w:rsidP="00E8637F">
            <w:pPr>
              <w:snapToGrid w:val="0"/>
              <w:jc w:val="both"/>
              <w:rPr>
                <w:rFonts w:ascii="Times New Roman" w:hAnsi="Times New Roman" w:cs="Times New Roman"/>
                <w:b/>
                <w:color w:val="000000"/>
                <w:sz w:val="20"/>
                <w:szCs w:val="20"/>
              </w:rPr>
            </w:pPr>
            <w:r w:rsidRPr="004634B4">
              <w:rPr>
                <w:rFonts w:ascii="Times New Roman" w:hAnsi="Times New Roman" w:cs="Times New Roman"/>
                <w:b/>
                <w:color w:val="000000"/>
                <w:sz w:val="20"/>
                <w:szCs w:val="20"/>
              </w:rPr>
              <w:t>Nutritional parameters</w:t>
            </w:r>
          </w:p>
        </w:tc>
        <w:tc>
          <w:tcPr>
            <w:tcW w:w="1896" w:type="pct"/>
            <w:tcBorders>
              <w:bottom w:val="single" w:sz="4" w:space="0" w:color="auto"/>
            </w:tcBorders>
            <w:vAlign w:val="center"/>
          </w:tcPr>
          <w:p w:rsidR="00D21B6D" w:rsidRPr="004634B4" w:rsidRDefault="00D21B6D" w:rsidP="00E8637F">
            <w:pPr>
              <w:snapToGrid w:val="0"/>
              <w:jc w:val="both"/>
              <w:rPr>
                <w:rFonts w:ascii="Times New Roman" w:hAnsi="Times New Roman" w:cs="Times New Roman"/>
                <w:b/>
                <w:color w:val="000000"/>
                <w:sz w:val="20"/>
                <w:szCs w:val="20"/>
              </w:rPr>
            </w:pPr>
            <w:r w:rsidRPr="004634B4">
              <w:rPr>
                <w:rFonts w:ascii="Times New Roman" w:hAnsi="Times New Roman" w:cs="Times New Roman"/>
                <w:b/>
                <w:color w:val="000000"/>
                <w:sz w:val="20"/>
                <w:szCs w:val="20"/>
              </w:rPr>
              <w:t>Percentage composition (%)</w:t>
            </w:r>
          </w:p>
        </w:tc>
        <w:tc>
          <w:tcPr>
            <w:tcW w:w="1193" w:type="pct"/>
            <w:tcBorders>
              <w:bottom w:val="single" w:sz="4" w:space="0" w:color="auto"/>
            </w:tcBorders>
            <w:vAlign w:val="center"/>
          </w:tcPr>
          <w:p w:rsidR="00D21B6D" w:rsidRPr="004634B4" w:rsidRDefault="00D21B6D" w:rsidP="00E8637F">
            <w:pPr>
              <w:snapToGrid w:val="0"/>
              <w:jc w:val="both"/>
              <w:rPr>
                <w:rFonts w:ascii="Times New Roman" w:hAnsi="Times New Roman" w:cs="Times New Roman"/>
                <w:b/>
                <w:color w:val="000000"/>
                <w:sz w:val="20"/>
                <w:szCs w:val="20"/>
              </w:rPr>
            </w:pPr>
            <w:r w:rsidRPr="004634B4">
              <w:rPr>
                <w:rFonts w:ascii="Times New Roman" w:hAnsi="Times New Roman" w:cs="Times New Roman"/>
                <w:b/>
                <w:color w:val="000000"/>
                <w:sz w:val="20"/>
                <w:szCs w:val="20"/>
              </w:rPr>
              <w:t>Reference value*</w:t>
            </w:r>
          </w:p>
        </w:tc>
      </w:tr>
      <w:tr w:rsidR="00F4180F" w:rsidRPr="004634B4" w:rsidTr="00E8637F">
        <w:trPr>
          <w:jc w:val="center"/>
        </w:trPr>
        <w:tc>
          <w:tcPr>
            <w:tcW w:w="1911" w:type="pct"/>
            <w:tcBorders>
              <w:top w:val="single" w:sz="4" w:space="0" w:color="auto"/>
              <w:bottom w:val="nil"/>
            </w:tcBorders>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Crude protein (WM)</w:t>
            </w:r>
          </w:p>
        </w:tc>
        <w:tc>
          <w:tcPr>
            <w:tcW w:w="1896" w:type="pct"/>
            <w:tcBorders>
              <w:top w:val="single" w:sz="4" w:space="0" w:color="auto"/>
              <w:bottom w:val="nil"/>
            </w:tcBorders>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38.01</w:t>
            </w:r>
          </w:p>
        </w:tc>
        <w:tc>
          <w:tcPr>
            <w:tcW w:w="1193" w:type="pct"/>
            <w:tcBorders>
              <w:top w:val="single" w:sz="4" w:space="0" w:color="auto"/>
              <w:bottom w:val="nil"/>
            </w:tcBorders>
            <w:vAlign w:val="center"/>
          </w:tcPr>
          <w:p w:rsidR="00D21B6D" w:rsidRPr="004634B4" w:rsidRDefault="00D21B6D" w:rsidP="00E8637F">
            <w:pPr>
              <w:snapToGrid w:val="0"/>
              <w:jc w:val="both"/>
              <w:rPr>
                <w:rFonts w:ascii="Times New Roman" w:hAnsi="Times New Roman" w:cs="Times New Roman"/>
                <w:color w:val="000000"/>
                <w:sz w:val="20"/>
                <w:szCs w:val="20"/>
              </w:rPr>
            </w:pPr>
          </w:p>
        </w:tc>
      </w:tr>
      <w:tr w:rsidR="00F4180F" w:rsidRPr="004634B4" w:rsidTr="00E8637F">
        <w:trPr>
          <w:jc w:val="center"/>
        </w:trPr>
        <w:tc>
          <w:tcPr>
            <w:tcW w:w="1911" w:type="pct"/>
            <w:tcBorders>
              <w:top w:val="nil"/>
            </w:tcBorders>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Moisture</w:t>
            </w:r>
          </w:p>
        </w:tc>
        <w:tc>
          <w:tcPr>
            <w:tcW w:w="1896" w:type="pct"/>
            <w:tcBorders>
              <w:top w:val="nil"/>
            </w:tcBorders>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6.20</w:t>
            </w:r>
          </w:p>
        </w:tc>
        <w:tc>
          <w:tcPr>
            <w:tcW w:w="1193" w:type="pct"/>
            <w:tcBorders>
              <w:top w:val="nil"/>
            </w:tcBorders>
            <w:vAlign w:val="center"/>
          </w:tcPr>
          <w:p w:rsidR="00D21B6D" w:rsidRPr="004634B4" w:rsidRDefault="00D21B6D" w:rsidP="00E8637F">
            <w:pPr>
              <w:snapToGrid w:val="0"/>
              <w:jc w:val="both"/>
              <w:rPr>
                <w:rFonts w:ascii="Times New Roman" w:hAnsi="Times New Roman" w:cs="Times New Roman"/>
                <w:color w:val="000000"/>
                <w:sz w:val="20"/>
                <w:szCs w:val="20"/>
              </w:rPr>
            </w:pPr>
          </w:p>
        </w:tc>
      </w:tr>
      <w:tr w:rsidR="00F4180F" w:rsidRPr="004634B4" w:rsidTr="00E8637F">
        <w:trPr>
          <w:jc w:val="center"/>
        </w:trPr>
        <w:tc>
          <w:tcPr>
            <w:tcW w:w="1911" w:type="pct"/>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Crude fat (WM)</w:t>
            </w:r>
          </w:p>
        </w:tc>
        <w:tc>
          <w:tcPr>
            <w:tcW w:w="1896"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0.79</w:t>
            </w:r>
          </w:p>
        </w:tc>
        <w:tc>
          <w:tcPr>
            <w:tcW w:w="1193" w:type="pct"/>
            <w:vAlign w:val="center"/>
          </w:tcPr>
          <w:p w:rsidR="00D21B6D" w:rsidRPr="004634B4" w:rsidRDefault="00D21B6D" w:rsidP="00E8637F">
            <w:pPr>
              <w:snapToGrid w:val="0"/>
              <w:jc w:val="both"/>
              <w:rPr>
                <w:rFonts w:ascii="Times New Roman" w:hAnsi="Times New Roman" w:cs="Times New Roman"/>
                <w:color w:val="000000"/>
                <w:sz w:val="20"/>
                <w:szCs w:val="20"/>
              </w:rPr>
            </w:pPr>
          </w:p>
        </w:tc>
      </w:tr>
      <w:tr w:rsidR="00F4180F" w:rsidRPr="004634B4" w:rsidTr="00E8637F">
        <w:trPr>
          <w:jc w:val="center"/>
        </w:trPr>
        <w:tc>
          <w:tcPr>
            <w:tcW w:w="1911" w:type="pct"/>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Crude fat (DM)</w:t>
            </w:r>
          </w:p>
        </w:tc>
        <w:tc>
          <w:tcPr>
            <w:tcW w:w="1896"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0.84</w:t>
            </w:r>
          </w:p>
        </w:tc>
        <w:tc>
          <w:tcPr>
            <w:tcW w:w="1193" w:type="pct"/>
            <w:vAlign w:val="center"/>
          </w:tcPr>
          <w:p w:rsidR="00D21B6D" w:rsidRPr="004634B4" w:rsidRDefault="00D21B6D" w:rsidP="00E8637F">
            <w:pPr>
              <w:snapToGrid w:val="0"/>
              <w:jc w:val="both"/>
              <w:rPr>
                <w:rFonts w:ascii="Times New Roman" w:hAnsi="Times New Roman" w:cs="Times New Roman"/>
                <w:color w:val="000000"/>
                <w:sz w:val="20"/>
                <w:szCs w:val="20"/>
              </w:rPr>
            </w:pPr>
          </w:p>
        </w:tc>
      </w:tr>
      <w:tr w:rsidR="00F4180F" w:rsidRPr="004634B4" w:rsidTr="00E8637F">
        <w:trPr>
          <w:jc w:val="center"/>
        </w:trPr>
        <w:tc>
          <w:tcPr>
            <w:tcW w:w="1911" w:type="pct"/>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 xml:space="preserve">Crude </w:t>
            </w:r>
            <w:proofErr w:type="spellStart"/>
            <w:r w:rsidRPr="004634B4">
              <w:rPr>
                <w:rFonts w:ascii="Times New Roman" w:hAnsi="Times New Roman" w:cs="Times New Roman"/>
                <w:color w:val="000000"/>
                <w:sz w:val="20"/>
                <w:szCs w:val="20"/>
              </w:rPr>
              <w:t>fibre</w:t>
            </w:r>
            <w:proofErr w:type="spellEnd"/>
          </w:p>
        </w:tc>
        <w:tc>
          <w:tcPr>
            <w:tcW w:w="1896"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4.31</w:t>
            </w:r>
          </w:p>
        </w:tc>
        <w:tc>
          <w:tcPr>
            <w:tcW w:w="1193"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4.80</w:t>
            </w:r>
          </w:p>
        </w:tc>
      </w:tr>
      <w:tr w:rsidR="00F4180F" w:rsidRPr="004634B4" w:rsidTr="00E8637F">
        <w:trPr>
          <w:jc w:val="center"/>
        </w:trPr>
        <w:tc>
          <w:tcPr>
            <w:tcW w:w="1911" w:type="pct"/>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Gross energy (kcal/kg)</w:t>
            </w:r>
          </w:p>
        </w:tc>
        <w:tc>
          <w:tcPr>
            <w:tcW w:w="1896"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3722.88</w:t>
            </w:r>
          </w:p>
        </w:tc>
        <w:tc>
          <w:tcPr>
            <w:tcW w:w="1193" w:type="pct"/>
            <w:vAlign w:val="center"/>
          </w:tcPr>
          <w:p w:rsidR="00D21B6D" w:rsidRPr="004634B4" w:rsidRDefault="00D21B6D" w:rsidP="00E8637F">
            <w:pPr>
              <w:snapToGrid w:val="0"/>
              <w:jc w:val="both"/>
              <w:rPr>
                <w:rFonts w:ascii="Times New Roman" w:hAnsi="Times New Roman" w:cs="Times New Roman"/>
                <w:color w:val="000000"/>
                <w:sz w:val="20"/>
                <w:szCs w:val="20"/>
              </w:rPr>
            </w:pPr>
          </w:p>
        </w:tc>
      </w:tr>
      <w:tr w:rsidR="00F4180F" w:rsidRPr="004634B4" w:rsidTr="00E8637F">
        <w:trPr>
          <w:jc w:val="center"/>
        </w:trPr>
        <w:tc>
          <w:tcPr>
            <w:tcW w:w="1911" w:type="pct"/>
          </w:tcPr>
          <w:p w:rsidR="00D21B6D" w:rsidRPr="004634B4" w:rsidRDefault="00D21B6D" w:rsidP="00E8637F">
            <w:pPr>
              <w:snapToGrid w:val="0"/>
              <w:jc w:val="both"/>
              <w:rPr>
                <w:rFonts w:ascii="Times New Roman" w:hAnsi="Times New Roman" w:cs="Times New Roman"/>
                <w:color w:val="000000"/>
                <w:sz w:val="20"/>
                <w:szCs w:val="20"/>
              </w:rPr>
            </w:pPr>
            <w:proofErr w:type="spellStart"/>
            <w:r w:rsidRPr="004634B4">
              <w:rPr>
                <w:rFonts w:ascii="Times New Roman" w:hAnsi="Times New Roman" w:cs="Times New Roman"/>
                <w:color w:val="000000"/>
                <w:sz w:val="20"/>
                <w:szCs w:val="20"/>
              </w:rPr>
              <w:t>Metabolizable</w:t>
            </w:r>
            <w:proofErr w:type="spellEnd"/>
            <w:r w:rsidRPr="004634B4">
              <w:rPr>
                <w:rFonts w:ascii="Times New Roman" w:hAnsi="Times New Roman" w:cs="Times New Roman"/>
                <w:color w:val="000000"/>
                <w:sz w:val="20"/>
                <w:szCs w:val="20"/>
              </w:rPr>
              <w:t xml:space="preserve"> energy (kcal/kg)</w:t>
            </w:r>
          </w:p>
        </w:tc>
        <w:tc>
          <w:tcPr>
            <w:tcW w:w="1896"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2606.07</w:t>
            </w:r>
          </w:p>
        </w:tc>
        <w:tc>
          <w:tcPr>
            <w:tcW w:w="1193"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2800</w:t>
            </w:r>
          </w:p>
        </w:tc>
      </w:tr>
      <w:tr w:rsidR="00F4180F" w:rsidRPr="004634B4" w:rsidTr="00E8637F">
        <w:trPr>
          <w:jc w:val="center"/>
        </w:trPr>
        <w:tc>
          <w:tcPr>
            <w:tcW w:w="1911" w:type="pct"/>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Ash</w:t>
            </w:r>
          </w:p>
        </w:tc>
        <w:tc>
          <w:tcPr>
            <w:tcW w:w="1896"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14.53</w:t>
            </w:r>
          </w:p>
        </w:tc>
        <w:tc>
          <w:tcPr>
            <w:tcW w:w="1193" w:type="pct"/>
            <w:vAlign w:val="center"/>
          </w:tcPr>
          <w:p w:rsidR="00D21B6D" w:rsidRPr="004634B4" w:rsidRDefault="00D21B6D" w:rsidP="00E8637F">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4.70</w:t>
            </w:r>
          </w:p>
        </w:tc>
      </w:tr>
    </w:tbl>
    <w:p w:rsidR="00D21B6D" w:rsidRPr="004634B4" w:rsidRDefault="00D21B6D" w:rsidP="00E8637F">
      <w:pPr>
        <w:snapToGrid w:val="0"/>
        <w:spacing w:after="0" w:line="240" w:lineRule="auto"/>
        <w:ind w:left="425" w:hanging="425"/>
        <w:jc w:val="both"/>
        <w:rPr>
          <w:rFonts w:ascii="Times New Roman" w:hAnsi="Times New Roman" w:cs="Times New Roman"/>
          <w:sz w:val="20"/>
          <w:szCs w:val="20"/>
        </w:rPr>
      </w:pPr>
      <w:r w:rsidRPr="004634B4">
        <w:rPr>
          <w:rFonts w:ascii="Times New Roman" w:hAnsi="Times New Roman" w:cs="Times New Roman"/>
          <w:sz w:val="20"/>
          <w:szCs w:val="20"/>
        </w:rPr>
        <w:t>WM = wet matter; DM = Dry matter</w:t>
      </w:r>
    </w:p>
    <w:p w:rsidR="00E8637F" w:rsidRDefault="00E8637F" w:rsidP="00E8637F">
      <w:pPr>
        <w:snapToGrid w:val="0"/>
        <w:spacing w:after="0" w:line="240" w:lineRule="auto"/>
        <w:ind w:left="425" w:hanging="425"/>
        <w:jc w:val="both"/>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ind w:left="425" w:hanging="425"/>
        <w:jc w:val="both"/>
        <w:rPr>
          <w:rFonts w:ascii="Times New Roman" w:hAnsi="Times New Roman" w:cs="Times New Roman"/>
          <w:sz w:val="20"/>
          <w:szCs w:val="20"/>
          <w:lang w:eastAsia="zh-CN"/>
        </w:rPr>
      </w:pPr>
    </w:p>
    <w:p w:rsidR="00E8637F" w:rsidRDefault="00E8637F" w:rsidP="00E8637F">
      <w:pPr>
        <w:snapToGrid w:val="0"/>
        <w:spacing w:after="0" w:line="240" w:lineRule="auto"/>
        <w:ind w:left="425" w:hanging="425"/>
        <w:jc w:val="both"/>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ind w:left="425" w:hanging="425"/>
        <w:jc w:val="both"/>
        <w:rPr>
          <w:rFonts w:ascii="Times New Roman" w:hAnsi="Times New Roman" w:cs="Times New Roman"/>
          <w:sz w:val="20"/>
          <w:szCs w:val="20"/>
          <w:lang w:eastAsia="zh-CN"/>
        </w:rPr>
      </w:pPr>
    </w:p>
    <w:p w:rsidR="00E8637F" w:rsidRPr="004634B4" w:rsidRDefault="00E8637F" w:rsidP="00E8637F">
      <w:pPr>
        <w:snapToGrid w:val="0"/>
        <w:spacing w:after="0" w:line="240" w:lineRule="auto"/>
        <w:ind w:left="425" w:hanging="425"/>
        <w:jc w:val="both"/>
        <w:rPr>
          <w:rFonts w:ascii="Times New Roman" w:hAnsi="Times New Roman" w:cs="Times New Roman"/>
          <w:sz w:val="20"/>
          <w:szCs w:val="20"/>
        </w:rPr>
        <w:sectPr w:rsidR="00E8637F" w:rsidRPr="004634B4" w:rsidSect="00E36FB0">
          <w:headerReference w:type="default" r:id="rId13"/>
          <w:footerReference w:type="default" r:id="rId14"/>
          <w:type w:val="continuous"/>
          <w:pgSz w:w="12240" w:h="15840" w:code="1"/>
          <w:pgMar w:top="1440" w:right="1440" w:bottom="1440" w:left="1440" w:header="720" w:footer="720" w:gutter="0"/>
          <w:cols w:space="720"/>
          <w:docGrid w:linePitch="360"/>
        </w:sectPr>
      </w:pPr>
    </w:p>
    <w:p w:rsidR="00E8637F" w:rsidRPr="004634B4" w:rsidRDefault="00D839ED" w:rsidP="00E8637F">
      <w:pPr>
        <w:snapToGrid w:val="0"/>
        <w:spacing w:after="0" w:line="240" w:lineRule="auto"/>
        <w:ind w:firstLine="425"/>
        <w:jc w:val="both"/>
        <w:rPr>
          <w:rFonts w:ascii="Times New Roman" w:hAnsi="Times New Roman" w:cs="Times New Roman"/>
          <w:sz w:val="20"/>
          <w:szCs w:val="20"/>
        </w:rPr>
      </w:pPr>
      <w:r w:rsidRPr="004634B4">
        <w:rPr>
          <w:rFonts w:ascii="Times New Roman" w:hAnsi="Times New Roman" w:cs="Times New Roman"/>
          <w:sz w:val="20"/>
          <w:szCs w:val="20"/>
        </w:rPr>
        <w:lastRenderedPageBreak/>
        <w:t xml:space="preserve">The amino acid profile of the spent brewers’ yeast is shown in </w:t>
      </w:r>
      <w:r w:rsidR="00F4180F" w:rsidRPr="004634B4">
        <w:rPr>
          <w:rFonts w:ascii="Times New Roman" w:hAnsi="Times New Roman" w:cs="Times New Roman"/>
          <w:sz w:val="20"/>
          <w:szCs w:val="20"/>
        </w:rPr>
        <w:t>Figure 1</w:t>
      </w:r>
      <w:r w:rsidRPr="004634B4">
        <w:rPr>
          <w:rFonts w:ascii="Times New Roman" w:hAnsi="Times New Roman" w:cs="Times New Roman"/>
          <w:sz w:val="20"/>
          <w:szCs w:val="20"/>
        </w:rPr>
        <w:t>. Both essential and non-</w:t>
      </w:r>
      <w:proofErr w:type="spellStart"/>
      <w:r w:rsidRPr="004634B4">
        <w:rPr>
          <w:rFonts w:ascii="Times New Roman" w:hAnsi="Times New Roman" w:cs="Times New Roman"/>
          <w:sz w:val="20"/>
          <w:szCs w:val="20"/>
        </w:rPr>
        <w:t>essental</w:t>
      </w:r>
      <w:proofErr w:type="spellEnd"/>
      <w:r w:rsidRPr="004634B4">
        <w:rPr>
          <w:rFonts w:ascii="Times New Roman" w:hAnsi="Times New Roman" w:cs="Times New Roman"/>
          <w:sz w:val="20"/>
          <w:szCs w:val="20"/>
        </w:rPr>
        <w:t xml:space="preserve"> amino acids were present. However, </w:t>
      </w:r>
      <w:r w:rsidR="00B76348" w:rsidRPr="004634B4">
        <w:rPr>
          <w:rFonts w:ascii="Times New Roman" w:hAnsi="Times New Roman" w:cs="Times New Roman"/>
          <w:sz w:val="20"/>
          <w:szCs w:val="20"/>
        </w:rPr>
        <w:t xml:space="preserve">it was low in cystic acid, </w:t>
      </w:r>
      <w:proofErr w:type="spellStart"/>
      <w:r w:rsidR="00B76348" w:rsidRPr="004634B4">
        <w:rPr>
          <w:rFonts w:ascii="Times New Roman" w:hAnsi="Times New Roman" w:cs="Times New Roman"/>
          <w:sz w:val="20"/>
          <w:szCs w:val="20"/>
        </w:rPr>
        <w:t>methionine</w:t>
      </w:r>
      <w:proofErr w:type="spellEnd"/>
      <w:r w:rsidR="00B76348" w:rsidRPr="004634B4">
        <w:rPr>
          <w:rFonts w:ascii="Times New Roman" w:hAnsi="Times New Roman" w:cs="Times New Roman"/>
          <w:sz w:val="20"/>
          <w:szCs w:val="20"/>
        </w:rPr>
        <w:t xml:space="preserve"> and tryptophan. The essential amino acids included </w:t>
      </w:r>
      <w:proofErr w:type="spellStart"/>
      <w:r w:rsidR="00B76348" w:rsidRPr="004634B4">
        <w:rPr>
          <w:rFonts w:ascii="Times New Roman" w:hAnsi="Times New Roman" w:cs="Times New Roman"/>
          <w:sz w:val="20"/>
          <w:szCs w:val="20"/>
        </w:rPr>
        <w:t>leucine</w:t>
      </w:r>
      <w:proofErr w:type="spellEnd"/>
      <w:r w:rsidR="00B76348" w:rsidRPr="004634B4">
        <w:rPr>
          <w:rFonts w:ascii="Times New Roman" w:hAnsi="Times New Roman" w:cs="Times New Roman"/>
          <w:sz w:val="20"/>
          <w:szCs w:val="20"/>
        </w:rPr>
        <w:t xml:space="preserve"> (8.42%), </w:t>
      </w:r>
      <w:proofErr w:type="spellStart"/>
      <w:r w:rsidR="00B76348" w:rsidRPr="004634B4">
        <w:rPr>
          <w:rFonts w:ascii="Times New Roman" w:hAnsi="Times New Roman" w:cs="Times New Roman"/>
          <w:sz w:val="20"/>
          <w:szCs w:val="20"/>
        </w:rPr>
        <w:t>valine</w:t>
      </w:r>
      <w:proofErr w:type="spellEnd"/>
      <w:r w:rsidR="00B76348" w:rsidRPr="004634B4">
        <w:rPr>
          <w:rFonts w:ascii="Times New Roman" w:hAnsi="Times New Roman" w:cs="Times New Roman"/>
          <w:sz w:val="20"/>
          <w:szCs w:val="20"/>
        </w:rPr>
        <w:t xml:space="preserve"> (6.07%), </w:t>
      </w:r>
      <w:proofErr w:type="spellStart"/>
      <w:r w:rsidR="00B76348" w:rsidRPr="004634B4">
        <w:rPr>
          <w:rFonts w:ascii="Times New Roman" w:hAnsi="Times New Roman" w:cs="Times New Roman"/>
          <w:sz w:val="20"/>
          <w:szCs w:val="20"/>
        </w:rPr>
        <w:t>threonine</w:t>
      </w:r>
      <w:proofErr w:type="spellEnd"/>
      <w:r w:rsidR="00B76348" w:rsidRPr="004634B4">
        <w:rPr>
          <w:rFonts w:ascii="Times New Roman" w:hAnsi="Times New Roman" w:cs="Times New Roman"/>
          <w:sz w:val="20"/>
          <w:szCs w:val="20"/>
        </w:rPr>
        <w:t xml:space="preserve"> (5.65%), </w:t>
      </w:r>
      <w:proofErr w:type="spellStart"/>
      <w:r w:rsidR="00B76348" w:rsidRPr="004634B4">
        <w:rPr>
          <w:rFonts w:ascii="Times New Roman" w:hAnsi="Times New Roman" w:cs="Times New Roman"/>
          <w:sz w:val="20"/>
          <w:szCs w:val="20"/>
        </w:rPr>
        <w:t>isoleucine</w:t>
      </w:r>
      <w:proofErr w:type="spellEnd"/>
      <w:r w:rsidR="00B76348" w:rsidRPr="004634B4">
        <w:rPr>
          <w:rFonts w:ascii="Times New Roman" w:hAnsi="Times New Roman" w:cs="Times New Roman"/>
          <w:sz w:val="20"/>
          <w:szCs w:val="20"/>
        </w:rPr>
        <w:t xml:space="preserve"> (5.37%), phenylalanine (5.30%), </w:t>
      </w:r>
      <w:proofErr w:type="spellStart"/>
      <w:r w:rsidR="00B76348" w:rsidRPr="004634B4">
        <w:rPr>
          <w:rFonts w:ascii="Times New Roman" w:hAnsi="Times New Roman" w:cs="Times New Roman"/>
          <w:sz w:val="20"/>
          <w:szCs w:val="20"/>
        </w:rPr>
        <w:t>arginine</w:t>
      </w:r>
      <w:proofErr w:type="spellEnd"/>
      <w:r w:rsidR="00B76348" w:rsidRPr="004634B4">
        <w:rPr>
          <w:rFonts w:ascii="Times New Roman" w:hAnsi="Times New Roman" w:cs="Times New Roman"/>
          <w:sz w:val="20"/>
          <w:szCs w:val="20"/>
        </w:rPr>
        <w:t xml:space="preserve"> (4.74%), </w:t>
      </w:r>
      <w:proofErr w:type="spellStart"/>
      <w:r w:rsidR="00B76348" w:rsidRPr="004634B4">
        <w:rPr>
          <w:rFonts w:ascii="Times New Roman" w:hAnsi="Times New Roman" w:cs="Times New Roman"/>
          <w:sz w:val="20"/>
          <w:szCs w:val="20"/>
        </w:rPr>
        <w:t>histidine</w:t>
      </w:r>
      <w:proofErr w:type="spellEnd"/>
      <w:r w:rsidR="00B76348" w:rsidRPr="004634B4">
        <w:rPr>
          <w:rFonts w:ascii="Times New Roman" w:hAnsi="Times New Roman" w:cs="Times New Roman"/>
          <w:sz w:val="20"/>
          <w:szCs w:val="20"/>
        </w:rPr>
        <w:t xml:space="preserve"> (2.93%), lysine (2.93%) and tyrosine (2.73%).</w:t>
      </w:r>
      <w:r w:rsidR="0071601F" w:rsidRPr="004634B4">
        <w:rPr>
          <w:rFonts w:ascii="Times New Roman" w:hAnsi="Times New Roman" w:cs="Times New Roman"/>
          <w:sz w:val="20"/>
          <w:szCs w:val="20"/>
        </w:rPr>
        <w:t xml:space="preserve"> The non-essential amino acids were </w:t>
      </w:r>
      <w:proofErr w:type="spellStart"/>
      <w:r w:rsidR="0071601F" w:rsidRPr="004634B4">
        <w:rPr>
          <w:rFonts w:ascii="Times New Roman" w:hAnsi="Times New Roman" w:cs="Times New Roman"/>
          <w:sz w:val="20"/>
          <w:szCs w:val="20"/>
        </w:rPr>
        <w:t>glutamic</w:t>
      </w:r>
      <w:proofErr w:type="spellEnd"/>
      <w:r w:rsidR="0071601F" w:rsidRPr="004634B4">
        <w:rPr>
          <w:rFonts w:ascii="Times New Roman" w:hAnsi="Times New Roman" w:cs="Times New Roman"/>
          <w:sz w:val="20"/>
          <w:szCs w:val="20"/>
        </w:rPr>
        <w:t xml:space="preserve"> acid (14.98%), aspartic acid (11.98%), </w:t>
      </w:r>
      <w:proofErr w:type="spellStart"/>
      <w:r w:rsidR="0071601F" w:rsidRPr="004634B4">
        <w:rPr>
          <w:rFonts w:ascii="Times New Roman" w:hAnsi="Times New Roman" w:cs="Times New Roman"/>
          <w:sz w:val="20"/>
          <w:szCs w:val="20"/>
        </w:rPr>
        <w:t>alanine</w:t>
      </w:r>
      <w:proofErr w:type="spellEnd"/>
      <w:r w:rsidR="0071601F" w:rsidRPr="004634B4">
        <w:rPr>
          <w:rFonts w:ascii="Times New Roman" w:hAnsi="Times New Roman" w:cs="Times New Roman"/>
          <w:sz w:val="20"/>
          <w:szCs w:val="20"/>
        </w:rPr>
        <w:t xml:space="preserve"> (7.26%), serine (5.75%), </w:t>
      </w:r>
      <w:proofErr w:type="spellStart"/>
      <w:r w:rsidR="0071601F" w:rsidRPr="004634B4">
        <w:rPr>
          <w:rFonts w:ascii="Times New Roman" w:hAnsi="Times New Roman" w:cs="Times New Roman"/>
          <w:sz w:val="20"/>
          <w:szCs w:val="20"/>
        </w:rPr>
        <w:t>proline</w:t>
      </w:r>
      <w:proofErr w:type="spellEnd"/>
      <w:r w:rsidR="0071601F" w:rsidRPr="004634B4">
        <w:rPr>
          <w:rFonts w:ascii="Times New Roman" w:hAnsi="Times New Roman" w:cs="Times New Roman"/>
          <w:sz w:val="20"/>
          <w:szCs w:val="20"/>
        </w:rPr>
        <w:t xml:space="preserve"> (4.84%) and </w:t>
      </w:r>
      <w:proofErr w:type="spellStart"/>
      <w:r w:rsidR="0071601F" w:rsidRPr="004634B4">
        <w:rPr>
          <w:rFonts w:ascii="Times New Roman" w:hAnsi="Times New Roman" w:cs="Times New Roman"/>
          <w:sz w:val="20"/>
          <w:szCs w:val="20"/>
        </w:rPr>
        <w:t>glycine</w:t>
      </w:r>
      <w:proofErr w:type="spellEnd"/>
      <w:r w:rsidR="0071601F" w:rsidRPr="004634B4">
        <w:rPr>
          <w:rFonts w:ascii="Times New Roman" w:hAnsi="Times New Roman" w:cs="Times New Roman"/>
          <w:sz w:val="20"/>
          <w:szCs w:val="20"/>
        </w:rPr>
        <w:t xml:space="preserve"> (4.83%). These results compare well with the amino acids found in soya bean (Table </w:t>
      </w:r>
      <w:r w:rsidR="009C6DCE" w:rsidRPr="004634B4">
        <w:rPr>
          <w:rFonts w:ascii="Times New Roman" w:hAnsi="Times New Roman" w:cs="Times New Roman"/>
          <w:sz w:val="20"/>
          <w:szCs w:val="20"/>
        </w:rPr>
        <w:t>2</w:t>
      </w:r>
      <w:r w:rsidR="0071601F" w:rsidRPr="004634B4">
        <w:rPr>
          <w:rFonts w:ascii="Times New Roman" w:hAnsi="Times New Roman" w:cs="Times New Roman"/>
          <w:sz w:val="20"/>
          <w:szCs w:val="20"/>
        </w:rPr>
        <w:t xml:space="preserve">). The spent yeast even had higher levels of </w:t>
      </w:r>
      <w:proofErr w:type="spellStart"/>
      <w:r w:rsidR="0071601F" w:rsidRPr="004634B4">
        <w:rPr>
          <w:rFonts w:ascii="Times New Roman" w:hAnsi="Times New Roman" w:cs="Times New Roman"/>
          <w:sz w:val="20"/>
          <w:szCs w:val="20"/>
        </w:rPr>
        <w:t>histidine</w:t>
      </w:r>
      <w:proofErr w:type="spellEnd"/>
      <w:r w:rsidR="0071601F" w:rsidRPr="004634B4">
        <w:rPr>
          <w:rFonts w:ascii="Times New Roman" w:hAnsi="Times New Roman" w:cs="Times New Roman"/>
          <w:sz w:val="20"/>
          <w:szCs w:val="20"/>
        </w:rPr>
        <w:t xml:space="preserve">, </w:t>
      </w:r>
      <w:proofErr w:type="spellStart"/>
      <w:r w:rsidR="0071601F" w:rsidRPr="004634B4">
        <w:rPr>
          <w:rFonts w:ascii="Times New Roman" w:hAnsi="Times New Roman" w:cs="Times New Roman"/>
          <w:sz w:val="20"/>
          <w:szCs w:val="20"/>
        </w:rPr>
        <w:t>threonine</w:t>
      </w:r>
      <w:proofErr w:type="spellEnd"/>
      <w:r w:rsidR="0071601F" w:rsidRPr="004634B4">
        <w:rPr>
          <w:rFonts w:ascii="Times New Roman" w:hAnsi="Times New Roman" w:cs="Times New Roman"/>
          <w:sz w:val="20"/>
          <w:szCs w:val="20"/>
        </w:rPr>
        <w:t xml:space="preserve"> and </w:t>
      </w:r>
      <w:proofErr w:type="spellStart"/>
      <w:r w:rsidR="0071601F" w:rsidRPr="004634B4">
        <w:rPr>
          <w:rFonts w:ascii="Times New Roman" w:hAnsi="Times New Roman" w:cs="Times New Roman"/>
          <w:sz w:val="20"/>
          <w:szCs w:val="20"/>
        </w:rPr>
        <w:t>valine</w:t>
      </w:r>
      <w:proofErr w:type="spellEnd"/>
      <w:r w:rsidR="0071601F" w:rsidRPr="004634B4">
        <w:rPr>
          <w:rFonts w:ascii="Times New Roman" w:hAnsi="Times New Roman" w:cs="Times New Roman"/>
          <w:sz w:val="20"/>
          <w:szCs w:val="20"/>
        </w:rPr>
        <w:t xml:space="preserve"> </w:t>
      </w:r>
      <w:r w:rsidR="0071601F" w:rsidRPr="004634B4">
        <w:rPr>
          <w:rFonts w:ascii="Times New Roman" w:hAnsi="Times New Roman" w:cs="Times New Roman"/>
          <w:sz w:val="20"/>
          <w:szCs w:val="20"/>
        </w:rPr>
        <w:lastRenderedPageBreak/>
        <w:t xml:space="preserve">than soya bean though slightly higher values are observed for </w:t>
      </w:r>
      <w:proofErr w:type="spellStart"/>
      <w:r w:rsidR="0071601F" w:rsidRPr="004634B4">
        <w:rPr>
          <w:rFonts w:ascii="Times New Roman" w:hAnsi="Times New Roman" w:cs="Times New Roman"/>
          <w:sz w:val="20"/>
          <w:szCs w:val="20"/>
        </w:rPr>
        <w:t>arginine</w:t>
      </w:r>
      <w:proofErr w:type="spellEnd"/>
      <w:r w:rsidR="0071601F" w:rsidRPr="004634B4">
        <w:rPr>
          <w:rFonts w:ascii="Times New Roman" w:hAnsi="Times New Roman" w:cs="Times New Roman"/>
          <w:sz w:val="20"/>
          <w:szCs w:val="20"/>
        </w:rPr>
        <w:t xml:space="preserve">, lysine, </w:t>
      </w:r>
      <w:proofErr w:type="spellStart"/>
      <w:r w:rsidR="0071601F" w:rsidRPr="004634B4">
        <w:rPr>
          <w:rFonts w:ascii="Times New Roman" w:hAnsi="Times New Roman" w:cs="Times New Roman"/>
          <w:sz w:val="20"/>
          <w:szCs w:val="20"/>
        </w:rPr>
        <w:t>methionine</w:t>
      </w:r>
      <w:proofErr w:type="spellEnd"/>
      <w:r w:rsidR="0071601F" w:rsidRPr="004634B4">
        <w:rPr>
          <w:rFonts w:ascii="Times New Roman" w:hAnsi="Times New Roman" w:cs="Times New Roman"/>
          <w:sz w:val="20"/>
          <w:szCs w:val="20"/>
        </w:rPr>
        <w:t xml:space="preserve"> and tryptophan for soya bean than in the spent brewers’ yeast.</w:t>
      </w:r>
    </w:p>
    <w:p w:rsidR="00E8637F" w:rsidRPr="004634B4" w:rsidRDefault="00E8637F" w:rsidP="00E8637F">
      <w:pPr>
        <w:snapToGrid w:val="0"/>
        <w:spacing w:after="0" w:line="240" w:lineRule="auto"/>
        <w:ind w:firstLine="425"/>
        <w:jc w:val="both"/>
        <w:rPr>
          <w:rFonts w:ascii="Times New Roman" w:hAnsi="Times New Roman" w:cs="Times New Roman"/>
          <w:sz w:val="20"/>
          <w:szCs w:val="20"/>
          <w:lang w:eastAsia="zh-CN"/>
        </w:rPr>
      </w:pPr>
      <w:r w:rsidRPr="004634B4">
        <w:rPr>
          <w:rFonts w:ascii="Times New Roman" w:hAnsi="Times New Roman" w:cs="Times New Roman"/>
          <w:sz w:val="20"/>
          <w:szCs w:val="20"/>
        </w:rPr>
        <w:t xml:space="preserve">These results showed that spent brewers’ yeast has nutritional value and can be used as feed ingredient in poultry feeds to replace soya bean as protein source. However, </w:t>
      </w:r>
      <w:proofErr w:type="spellStart"/>
      <w:r w:rsidRPr="004634B4">
        <w:rPr>
          <w:rFonts w:ascii="Times New Roman" w:hAnsi="Times New Roman" w:cs="Times New Roman"/>
          <w:sz w:val="20"/>
          <w:szCs w:val="20"/>
        </w:rPr>
        <w:t>methionine</w:t>
      </w:r>
      <w:proofErr w:type="spellEnd"/>
      <w:r w:rsidRPr="004634B4">
        <w:rPr>
          <w:rFonts w:ascii="Times New Roman" w:hAnsi="Times New Roman" w:cs="Times New Roman"/>
          <w:sz w:val="20"/>
          <w:szCs w:val="20"/>
        </w:rPr>
        <w:t xml:space="preserve"> and tryptophan would have to be supplemented. Considering that the fact that spent brewers’ yeast is a waste product of the brewery industry, where such industries are situated, its use will prove cheaper than soya bean all things being equal, especially in Nigeria. </w:t>
      </w:r>
      <w:proofErr w:type="gramStart"/>
      <w:r w:rsidRPr="004634B4">
        <w:rPr>
          <w:rFonts w:ascii="Times New Roman" w:hAnsi="Times New Roman" w:cs="Times New Roman"/>
          <w:sz w:val="20"/>
          <w:szCs w:val="20"/>
        </w:rPr>
        <w:t>Thereby making soya more available for human food.</w:t>
      </w:r>
      <w:proofErr w:type="gramEnd"/>
    </w:p>
    <w:p w:rsidR="00E8637F" w:rsidRPr="004634B4" w:rsidRDefault="00E8637F" w:rsidP="00E8637F">
      <w:pPr>
        <w:snapToGrid w:val="0"/>
        <w:spacing w:after="0" w:line="240" w:lineRule="auto"/>
        <w:ind w:left="425" w:hanging="425"/>
        <w:jc w:val="both"/>
        <w:rPr>
          <w:rFonts w:ascii="Times New Roman" w:hAnsi="Times New Roman" w:cs="Times New Roman"/>
          <w:sz w:val="20"/>
          <w:szCs w:val="20"/>
          <w:lang w:eastAsia="zh-CN"/>
        </w:rPr>
        <w:sectPr w:rsidR="00E8637F" w:rsidRPr="004634B4" w:rsidSect="00E8637F">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4634B4" w:rsidRPr="004634B4" w:rsidRDefault="004634B4" w:rsidP="00E8637F">
      <w:pPr>
        <w:snapToGrid w:val="0"/>
        <w:spacing w:after="0" w:line="240" w:lineRule="auto"/>
        <w:jc w:val="center"/>
        <w:rPr>
          <w:rFonts w:ascii="Times New Roman" w:hAnsi="Times New Roman" w:cs="Times New Roman" w:hint="eastAsia"/>
          <w:sz w:val="20"/>
          <w:szCs w:val="20"/>
          <w:lang w:eastAsia="zh-CN"/>
        </w:rPr>
      </w:pPr>
    </w:p>
    <w:p w:rsidR="004634B4" w:rsidRDefault="004634B4" w:rsidP="00E8637F">
      <w:pPr>
        <w:snapToGrid w:val="0"/>
        <w:spacing w:after="0" w:line="240" w:lineRule="auto"/>
        <w:jc w:val="center"/>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jc w:val="center"/>
        <w:rPr>
          <w:rFonts w:ascii="Times New Roman" w:hAnsi="Times New Roman" w:cs="Times New Roman" w:hint="eastAsia"/>
          <w:sz w:val="20"/>
          <w:szCs w:val="20"/>
          <w:lang w:eastAsia="zh-CN"/>
        </w:rPr>
      </w:pPr>
    </w:p>
    <w:p w:rsidR="00E8637F" w:rsidRPr="004634B4" w:rsidRDefault="00E8637F" w:rsidP="00E8637F">
      <w:pPr>
        <w:snapToGrid w:val="0"/>
        <w:spacing w:after="0" w:line="240" w:lineRule="auto"/>
        <w:jc w:val="center"/>
        <w:rPr>
          <w:rFonts w:ascii="Times New Roman" w:hAnsi="Times New Roman" w:cs="Times New Roman"/>
          <w:sz w:val="20"/>
          <w:szCs w:val="20"/>
        </w:rPr>
      </w:pPr>
      <w:r w:rsidRPr="004634B4">
        <w:rPr>
          <w:rFonts w:ascii="Times New Roman" w:hAnsi="Times New Roman" w:cs="Times New Roman"/>
          <w:sz w:val="20"/>
          <w:szCs w:val="20"/>
        </w:rPr>
        <w:t xml:space="preserve">Table 2: Chemical composition of </w:t>
      </w:r>
      <w:r w:rsidRPr="004634B4">
        <w:rPr>
          <w:rFonts w:ascii="Times New Roman" w:hAnsi="Times New Roman" w:cs="Times New Roman"/>
          <w:i/>
          <w:sz w:val="20"/>
          <w:szCs w:val="20"/>
        </w:rPr>
        <w:t xml:space="preserve">S. </w:t>
      </w:r>
      <w:proofErr w:type="spellStart"/>
      <w:r w:rsidRPr="004634B4">
        <w:rPr>
          <w:rFonts w:ascii="Times New Roman" w:hAnsi="Times New Roman" w:cs="Times New Roman"/>
          <w:i/>
          <w:sz w:val="20"/>
          <w:szCs w:val="20"/>
        </w:rPr>
        <w:t>cereviciae</w:t>
      </w:r>
      <w:proofErr w:type="spellEnd"/>
      <w:r w:rsidRPr="004634B4">
        <w:rPr>
          <w:rFonts w:ascii="Times New Roman" w:hAnsi="Times New Roman" w:cs="Times New Roman"/>
          <w:sz w:val="20"/>
          <w:szCs w:val="20"/>
        </w:rPr>
        <w:t>, and poultry by-products</w:t>
      </w:r>
    </w:p>
    <w:tbl>
      <w:tblPr>
        <w:tblStyle w:val="TableGrid"/>
        <w:tblW w:w="5000" w:type="pct"/>
        <w:jc w:val="center"/>
        <w:tblLook w:val="04A0"/>
      </w:tblPr>
      <w:tblGrid>
        <w:gridCol w:w="4146"/>
        <w:gridCol w:w="2124"/>
        <w:gridCol w:w="3306"/>
      </w:tblGrid>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b/>
                <w:color w:val="000000"/>
                <w:sz w:val="20"/>
                <w:szCs w:val="20"/>
              </w:rPr>
            </w:pPr>
            <w:r w:rsidRPr="004634B4">
              <w:rPr>
                <w:rFonts w:ascii="Times New Roman" w:hAnsi="Times New Roman" w:cs="Times New Roman"/>
                <w:b/>
                <w:color w:val="000000"/>
                <w:sz w:val="20"/>
                <w:szCs w:val="20"/>
              </w:rPr>
              <w:t>Composition</w:t>
            </w:r>
          </w:p>
        </w:tc>
        <w:tc>
          <w:tcPr>
            <w:tcW w:w="1109" w:type="pct"/>
            <w:vAlign w:val="center"/>
          </w:tcPr>
          <w:p w:rsidR="00E8637F" w:rsidRPr="004634B4" w:rsidRDefault="00E8637F" w:rsidP="00580E3E">
            <w:pPr>
              <w:snapToGrid w:val="0"/>
              <w:jc w:val="both"/>
              <w:rPr>
                <w:rFonts w:ascii="Times New Roman" w:hAnsi="Times New Roman" w:cs="Times New Roman"/>
                <w:b/>
                <w:i/>
                <w:color w:val="000000"/>
                <w:sz w:val="20"/>
                <w:szCs w:val="20"/>
              </w:rPr>
            </w:pPr>
            <w:r w:rsidRPr="004634B4">
              <w:rPr>
                <w:rFonts w:ascii="Times New Roman" w:hAnsi="Times New Roman" w:cs="Times New Roman"/>
                <w:b/>
                <w:i/>
                <w:color w:val="000000"/>
                <w:sz w:val="20"/>
                <w:szCs w:val="20"/>
              </w:rPr>
              <w:t xml:space="preserve">S. </w:t>
            </w:r>
            <w:proofErr w:type="spellStart"/>
            <w:r w:rsidRPr="004634B4">
              <w:rPr>
                <w:rFonts w:ascii="Times New Roman" w:hAnsi="Times New Roman" w:cs="Times New Roman"/>
                <w:b/>
                <w:i/>
                <w:color w:val="000000"/>
                <w:sz w:val="20"/>
                <w:szCs w:val="20"/>
              </w:rPr>
              <w:t>cereviciae</w:t>
            </w:r>
            <w:proofErr w:type="spellEnd"/>
          </w:p>
        </w:tc>
        <w:tc>
          <w:tcPr>
            <w:tcW w:w="1726" w:type="pct"/>
            <w:vAlign w:val="center"/>
          </w:tcPr>
          <w:p w:rsidR="00E8637F" w:rsidRPr="004634B4" w:rsidRDefault="00E8637F" w:rsidP="00580E3E">
            <w:pPr>
              <w:snapToGrid w:val="0"/>
              <w:jc w:val="both"/>
              <w:rPr>
                <w:rFonts w:ascii="Times New Roman" w:hAnsi="Times New Roman" w:cs="Times New Roman"/>
                <w:b/>
                <w:color w:val="000000"/>
                <w:sz w:val="20"/>
                <w:szCs w:val="20"/>
              </w:rPr>
            </w:pPr>
            <w:r w:rsidRPr="004634B4">
              <w:rPr>
                <w:rFonts w:ascii="Times New Roman" w:hAnsi="Times New Roman" w:cs="Times New Roman"/>
                <w:b/>
                <w:color w:val="000000"/>
                <w:sz w:val="20"/>
                <w:szCs w:val="20"/>
              </w:rPr>
              <w:t>Poultry by-products</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Dry matter (%)</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93</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93</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proofErr w:type="spellStart"/>
            <w:r w:rsidRPr="004634B4">
              <w:rPr>
                <w:rFonts w:ascii="Times New Roman" w:hAnsi="Times New Roman" w:cs="Times New Roman"/>
                <w:color w:val="000000"/>
                <w:sz w:val="20"/>
                <w:szCs w:val="20"/>
              </w:rPr>
              <w:t>Metabolizable</w:t>
            </w:r>
            <w:proofErr w:type="spellEnd"/>
            <w:r w:rsidRPr="004634B4">
              <w:rPr>
                <w:rFonts w:ascii="Times New Roman" w:hAnsi="Times New Roman" w:cs="Times New Roman"/>
                <w:color w:val="000000"/>
                <w:sz w:val="20"/>
                <w:szCs w:val="20"/>
              </w:rPr>
              <w:t xml:space="preserve"> energy (ME)</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1990</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2650</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Crude protein (%)</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44.4</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55</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Crude fat (%)</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13</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 xml:space="preserve">Crude </w:t>
            </w:r>
            <w:proofErr w:type="spellStart"/>
            <w:r w:rsidRPr="004634B4">
              <w:rPr>
                <w:rFonts w:ascii="Times New Roman" w:hAnsi="Times New Roman" w:cs="Times New Roman"/>
                <w:color w:val="000000"/>
                <w:sz w:val="20"/>
                <w:szCs w:val="20"/>
              </w:rPr>
              <w:t>fibre</w:t>
            </w:r>
            <w:proofErr w:type="spellEnd"/>
            <w:r w:rsidRPr="004634B4">
              <w:rPr>
                <w:rFonts w:ascii="Times New Roman" w:hAnsi="Times New Roman" w:cs="Times New Roman"/>
                <w:color w:val="000000"/>
                <w:sz w:val="20"/>
                <w:szCs w:val="20"/>
              </w:rPr>
              <w:t xml:space="preserve"> (%)</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2.7</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1.5</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Ca</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0.12</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3</w:t>
            </w:r>
          </w:p>
        </w:tc>
      </w:tr>
      <w:tr w:rsidR="00E8637F" w:rsidRPr="004634B4" w:rsidTr="004634B4">
        <w:trPr>
          <w:jc w:val="center"/>
        </w:trPr>
        <w:tc>
          <w:tcPr>
            <w:tcW w:w="2165"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P</w:t>
            </w:r>
          </w:p>
        </w:tc>
        <w:tc>
          <w:tcPr>
            <w:tcW w:w="1109"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1.4</w:t>
            </w:r>
          </w:p>
        </w:tc>
        <w:tc>
          <w:tcPr>
            <w:tcW w:w="1726" w:type="pct"/>
            <w:vAlign w:val="center"/>
          </w:tcPr>
          <w:p w:rsidR="00E8637F" w:rsidRPr="004634B4" w:rsidRDefault="00E8637F" w:rsidP="00580E3E">
            <w:pPr>
              <w:snapToGrid w:val="0"/>
              <w:jc w:val="both"/>
              <w:rPr>
                <w:rFonts w:ascii="Times New Roman" w:hAnsi="Times New Roman" w:cs="Times New Roman"/>
                <w:color w:val="000000"/>
                <w:sz w:val="20"/>
                <w:szCs w:val="20"/>
              </w:rPr>
            </w:pPr>
            <w:r w:rsidRPr="004634B4">
              <w:rPr>
                <w:rFonts w:ascii="Times New Roman" w:hAnsi="Times New Roman" w:cs="Times New Roman"/>
                <w:color w:val="000000"/>
                <w:sz w:val="20"/>
                <w:szCs w:val="20"/>
              </w:rPr>
              <w:t>1.7</w:t>
            </w:r>
          </w:p>
        </w:tc>
      </w:tr>
    </w:tbl>
    <w:p w:rsidR="00E8637F" w:rsidRPr="004634B4" w:rsidRDefault="00E8637F" w:rsidP="00E8637F">
      <w:pPr>
        <w:snapToGrid w:val="0"/>
        <w:spacing w:after="0" w:line="240" w:lineRule="auto"/>
        <w:ind w:left="425"/>
        <w:jc w:val="center"/>
        <w:rPr>
          <w:rFonts w:ascii="Times New Roman" w:hAnsi="Times New Roman" w:cs="Times New Roman"/>
          <w:sz w:val="20"/>
          <w:szCs w:val="20"/>
          <w:lang w:eastAsia="zh-CN"/>
        </w:rPr>
      </w:pPr>
    </w:p>
    <w:p w:rsidR="00F4180F" w:rsidRPr="004634B4" w:rsidRDefault="00F4180F" w:rsidP="00E8637F">
      <w:pPr>
        <w:snapToGrid w:val="0"/>
        <w:spacing w:after="0" w:line="240" w:lineRule="auto"/>
        <w:ind w:left="425"/>
        <w:jc w:val="center"/>
        <w:rPr>
          <w:rFonts w:ascii="Times New Roman" w:hAnsi="Times New Roman" w:cs="Times New Roman"/>
          <w:sz w:val="20"/>
          <w:szCs w:val="20"/>
        </w:rPr>
      </w:pPr>
      <w:r w:rsidRPr="004634B4">
        <w:rPr>
          <w:rFonts w:ascii="Times New Roman" w:hAnsi="Times New Roman" w:cs="Times New Roman"/>
          <w:noProof/>
          <w:sz w:val="20"/>
          <w:szCs w:val="20"/>
          <w:lang w:eastAsia="zh-CN"/>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180F" w:rsidRPr="004634B4" w:rsidRDefault="00F4180F" w:rsidP="00E8637F">
      <w:pPr>
        <w:snapToGrid w:val="0"/>
        <w:spacing w:after="0" w:line="240" w:lineRule="auto"/>
        <w:jc w:val="center"/>
        <w:rPr>
          <w:rFonts w:ascii="Times New Roman" w:hAnsi="Times New Roman" w:cs="Times New Roman"/>
          <w:sz w:val="20"/>
          <w:szCs w:val="20"/>
        </w:rPr>
      </w:pPr>
      <w:r w:rsidRPr="004634B4">
        <w:rPr>
          <w:rFonts w:ascii="Times New Roman" w:hAnsi="Times New Roman" w:cs="Times New Roman"/>
          <w:sz w:val="20"/>
          <w:szCs w:val="20"/>
        </w:rPr>
        <w:t>Figure 1: Amino acid profile of spent brewers’</w:t>
      </w:r>
    </w:p>
    <w:p w:rsidR="009C6DCE" w:rsidRPr="004634B4" w:rsidRDefault="009C6DCE" w:rsidP="00E8637F">
      <w:pPr>
        <w:snapToGrid w:val="0"/>
        <w:spacing w:after="0" w:line="240" w:lineRule="auto"/>
        <w:jc w:val="center"/>
        <w:rPr>
          <w:rFonts w:ascii="Times New Roman" w:hAnsi="Times New Roman" w:cs="Times New Roman"/>
          <w:sz w:val="20"/>
          <w:szCs w:val="20"/>
        </w:rPr>
      </w:pPr>
    </w:p>
    <w:p w:rsidR="00E8637F" w:rsidRDefault="00E8637F" w:rsidP="00E8637F">
      <w:pPr>
        <w:snapToGrid w:val="0"/>
        <w:spacing w:after="0" w:line="240" w:lineRule="auto"/>
        <w:ind w:left="425" w:hanging="425"/>
        <w:jc w:val="both"/>
        <w:rPr>
          <w:rFonts w:ascii="Times New Roman" w:hAnsi="Times New Roman" w:cs="Times New Roman" w:hint="eastAsia"/>
          <w:sz w:val="20"/>
          <w:szCs w:val="20"/>
          <w:lang w:eastAsia="zh-CN"/>
        </w:rPr>
      </w:pPr>
    </w:p>
    <w:p w:rsidR="004634B4" w:rsidRDefault="004634B4" w:rsidP="00E8637F">
      <w:pPr>
        <w:snapToGrid w:val="0"/>
        <w:spacing w:after="0" w:line="240" w:lineRule="auto"/>
        <w:ind w:left="425" w:hanging="425"/>
        <w:jc w:val="both"/>
        <w:rPr>
          <w:rFonts w:ascii="Times New Roman" w:hAnsi="Times New Roman" w:cs="Times New Roman" w:hint="eastAsia"/>
          <w:sz w:val="20"/>
          <w:szCs w:val="20"/>
          <w:lang w:eastAsia="zh-CN"/>
        </w:rPr>
      </w:pPr>
    </w:p>
    <w:p w:rsidR="004634B4" w:rsidRDefault="004634B4" w:rsidP="00E8637F">
      <w:pPr>
        <w:snapToGrid w:val="0"/>
        <w:spacing w:after="0" w:line="240" w:lineRule="auto"/>
        <w:ind w:left="425" w:hanging="425"/>
        <w:jc w:val="both"/>
        <w:rPr>
          <w:rFonts w:ascii="Times New Roman" w:hAnsi="Times New Roman" w:cs="Times New Roman" w:hint="eastAsia"/>
          <w:sz w:val="20"/>
          <w:szCs w:val="20"/>
          <w:lang w:eastAsia="zh-CN"/>
        </w:rPr>
      </w:pPr>
    </w:p>
    <w:p w:rsidR="004634B4" w:rsidRDefault="004634B4" w:rsidP="00E8637F">
      <w:pPr>
        <w:snapToGrid w:val="0"/>
        <w:spacing w:after="0" w:line="240" w:lineRule="auto"/>
        <w:ind w:left="425" w:hanging="425"/>
        <w:jc w:val="both"/>
        <w:rPr>
          <w:rFonts w:ascii="Times New Roman" w:hAnsi="Times New Roman" w:cs="Times New Roman" w:hint="eastAsia"/>
          <w:sz w:val="20"/>
          <w:szCs w:val="20"/>
          <w:lang w:eastAsia="zh-CN"/>
        </w:rPr>
      </w:pPr>
    </w:p>
    <w:p w:rsidR="004634B4" w:rsidRPr="004634B4" w:rsidRDefault="004634B4" w:rsidP="00E8637F">
      <w:pPr>
        <w:snapToGrid w:val="0"/>
        <w:spacing w:after="0" w:line="240" w:lineRule="auto"/>
        <w:ind w:left="425" w:hanging="425"/>
        <w:jc w:val="both"/>
        <w:rPr>
          <w:rFonts w:ascii="Times New Roman" w:hAnsi="Times New Roman" w:cs="Times New Roman" w:hint="eastAsia"/>
          <w:sz w:val="20"/>
          <w:szCs w:val="20"/>
          <w:lang w:eastAsia="zh-CN"/>
        </w:rPr>
      </w:pPr>
    </w:p>
    <w:p w:rsidR="00E8637F" w:rsidRPr="004634B4" w:rsidRDefault="00E8637F" w:rsidP="00E8637F">
      <w:pPr>
        <w:snapToGrid w:val="0"/>
        <w:spacing w:after="0" w:line="240" w:lineRule="auto"/>
        <w:ind w:left="425" w:hanging="425"/>
        <w:jc w:val="both"/>
        <w:rPr>
          <w:rFonts w:ascii="Times New Roman" w:hAnsi="Times New Roman" w:cs="Times New Roman"/>
          <w:sz w:val="20"/>
          <w:szCs w:val="20"/>
        </w:rPr>
        <w:sectPr w:rsidR="00E8637F" w:rsidRPr="004634B4" w:rsidSect="00E36FB0">
          <w:headerReference w:type="default" r:id="rId18"/>
          <w:footerReference w:type="default" r:id="rId19"/>
          <w:type w:val="continuous"/>
          <w:pgSz w:w="12240" w:h="15840" w:code="1"/>
          <w:pgMar w:top="1440" w:right="1440" w:bottom="1440" w:left="1440" w:header="720" w:footer="720" w:gutter="0"/>
          <w:cols w:space="720"/>
          <w:docGrid w:linePitch="360"/>
        </w:sectPr>
      </w:pPr>
    </w:p>
    <w:p w:rsidR="00933EF4" w:rsidRPr="004634B4" w:rsidRDefault="00933EF4" w:rsidP="00E8637F">
      <w:pPr>
        <w:snapToGrid w:val="0"/>
        <w:spacing w:after="0" w:line="240" w:lineRule="auto"/>
        <w:ind w:left="425" w:hanging="425"/>
        <w:jc w:val="both"/>
        <w:rPr>
          <w:rFonts w:ascii="Times New Roman" w:hAnsi="Times New Roman" w:cs="Times New Roman"/>
          <w:b/>
          <w:sz w:val="20"/>
          <w:szCs w:val="20"/>
        </w:rPr>
      </w:pPr>
      <w:r w:rsidRPr="004634B4">
        <w:rPr>
          <w:rFonts w:ascii="Times New Roman" w:hAnsi="Times New Roman" w:cs="Times New Roman"/>
          <w:b/>
          <w:sz w:val="20"/>
          <w:szCs w:val="20"/>
        </w:rPr>
        <w:lastRenderedPageBreak/>
        <w:t>References</w:t>
      </w:r>
    </w:p>
    <w:p w:rsidR="00933EF4" w:rsidRPr="004634B4" w:rsidRDefault="00933EF4"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4634B4">
        <w:rPr>
          <w:rFonts w:ascii="Times New Roman" w:hAnsi="Times New Roman" w:cs="Times New Roman"/>
          <w:sz w:val="20"/>
          <w:szCs w:val="20"/>
        </w:rPr>
        <w:t>Amaefule</w:t>
      </w:r>
      <w:proofErr w:type="spellEnd"/>
      <w:r w:rsidRPr="004634B4">
        <w:rPr>
          <w:rFonts w:ascii="Times New Roman" w:hAnsi="Times New Roman" w:cs="Times New Roman"/>
          <w:sz w:val="20"/>
          <w:szCs w:val="20"/>
        </w:rPr>
        <w:t xml:space="preserve"> KI and </w:t>
      </w:r>
      <w:proofErr w:type="spellStart"/>
      <w:r w:rsidRPr="004634B4">
        <w:rPr>
          <w:rFonts w:ascii="Times New Roman" w:hAnsi="Times New Roman" w:cs="Times New Roman"/>
          <w:sz w:val="20"/>
          <w:szCs w:val="20"/>
        </w:rPr>
        <w:t>Obioha</w:t>
      </w:r>
      <w:proofErr w:type="spellEnd"/>
      <w:r w:rsidRPr="004634B4">
        <w:rPr>
          <w:rFonts w:ascii="Times New Roman" w:hAnsi="Times New Roman" w:cs="Times New Roman"/>
          <w:sz w:val="20"/>
          <w:szCs w:val="20"/>
        </w:rPr>
        <w:t xml:space="preserve"> FC (2005). Performance of pullet chicks fed raw or processed pigeon pea (</w:t>
      </w:r>
      <w:proofErr w:type="spellStart"/>
      <w:r w:rsidRPr="004634B4">
        <w:rPr>
          <w:rFonts w:ascii="Times New Roman" w:hAnsi="Times New Roman" w:cs="Times New Roman"/>
          <w:i/>
          <w:sz w:val="20"/>
          <w:szCs w:val="20"/>
        </w:rPr>
        <w:t>Cajanus</w:t>
      </w:r>
      <w:proofErr w:type="spellEnd"/>
      <w:r w:rsidRPr="004634B4">
        <w:rPr>
          <w:rFonts w:ascii="Times New Roman" w:hAnsi="Times New Roman" w:cs="Times New Roman"/>
          <w:i/>
          <w:sz w:val="20"/>
          <w:szCs w:val="20"/>
        </w:rPr>
        <w:t xml:space="preserve"> </w:t>
      </w:r>
      <w:proofErr w:type="spellStart"/>
      <w:proofErr w:type="gramStart"/>
      <w:r w:rsidRPr="004634B4">
        <w:rPr>
          <w:rFonts w:ascii="Times New Roman" w:hAnsi="Times New Roman" w:cs="Times New Roman"/>
          <w:i/>
          <w:sz w:val="20"/>
          <w:szCs w:val="20"/>
        </w:rPr>
        <w:t>cajan</w:t>
      </w:r>
      <w:proofErr w:type="spellEnd"/>
      <w:proofErr w:type="gramEnd"/>
      <w:r w:rsidRPr="004634B4">
        <w:rPr>
          <w:rFonts w:ascii="Times New Roman" w:hAnsi="Times New Roman" w:cs="Times New Roman"/>
          <w:sz w:val="20"/>
          <w:szCs w:val="20"/>
        </w:rPr>
        <w:t xml:space="preserve">) seed meal diets. </w:t>
      </w:r>
      <w:r w:rsidRPr="004634B4">
        <w:rPr>
          <w:rFonts w:ascii="Times New Roman" w:hAnsi="Times New Roman" w:cs="Times New Roman"/>
          <w:i/>
          <w:sz w:val="20"/>
          <w:szCs w:val="20"/>
        </w:rPr>
        <w:t>Livestock Research for Rural Development</w:t>
      </w:r>
      <w:r w:rsidRPr="004634B4">
        <w:rPr>
          <w:rFonts w:ascii="Times New Roman" w:hAnsi="Times New Roman" w:cs="Times New Roman"/>
          <w:sz w:val="20"/>
          <w:szCs w:val="20"/>
        </w:rPr>
        <w:t>, 17(3):4-8.</w:t>
      </w:r>
    </w:p>
    <w:p w:rsidR="00933EF4" w:rsidRPr="004634B4" w:rsidRDefault="00933EF4"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4634B4">
        <w:rPr>
          <w:rFonts w:ascii="Times New Roman" w:hAnsi="Times New Roman" w:cs="Times New Roman"/>
          <w:sz w:val="20"/>
          <w:szCs w:val="20"/>
        </w:rPr>
        <w:t>Iyayi</w:t>
      </w:r>
      <w:proofErr w:type="spellEnd"/>
      <w:r w:rsidRPr="004634B4">
        <w:rPr>
          <w:rFonts w:ascii="Times New Roman" w:hAnsi="Times New Roman" w:cs="Times New Roman"/>
          <w:sz w:val="20"/>
          <w:szCs w:val="20"/>
        </w:rPr>
        <w:t xml:space="preserve"> EA and </w:t>
      </w:r>
      <w:proofErr w:type="spellStart"/>
      <w:r w:rsidRPr="004634B4">
        <w:rPr>
          <w:rFonts w:ascii="Times New Roman" w:hAnsi="Times New Roman" w:cs="Times New Roman"/>
          <w:sz w:val="20"/>
          <w:szCs w:val="20"/>
        </w:rPr>
        <w:t>Aderolu</w:t>
      </w:r>
      <w:proofErr w:type="spellEnd"/>
      <w:r w:rsidRPr="004634B4">
        <w:rPr>
          <w:rFonts w:ascii="Times New Roman" w:hAnsi="Times New Roman" w:cs="Times New Roman"/>
          <w:sz w:val="20"/>
          <w:szCs w:val="20"/>
        </w:rPr>
        <w:t xml:space="preserve"> ZA (2004). Enhancement of the feeding value of some agro industrial by products for laying hens after their solid state fermentation wit </w:t>
      </w:r>
      <w:proofErr w:type="spellStart"/>
      <w:r w:rsidRPr="004634B4">
        <w:rPr>
          <w:rFonts w:ascii="Times New Roman" w:hAnsi="Times New Roman" w:cs="Times New Roman"/>
          <w:i/>
          <w:sz w:val="20"/>
          <w:szCs w:val="20"/>
        </w:rPr>
        <w:t>Trichoderma</w:t>
      </w:r>
      <w:proofErr w:type="spellEnd"/>
      <w:r w:rsidRPr="004634B4">
        <w:rPr>
          <w:rFonts w:ascii="Times New Roman" w:hAnsi="Times New Roman" w:cs="Times New Roman"/>
          <w:i/>
          <w:sz w:val="20"/>
          <w:szCs w:val="20"/>
        </w:rPr>
        <w:t xml:space="preserve"> </w:t>
      </w:r>
      <w:proofErr w:type="spellStart"/>
      <w:r w:rsidRPr="004634B4">
        <w:rPr>
          <w:rFonts w:ascii="Times New Roman" w:hAnsi="Times New Roman" w:cs="Times New Roman"/>
          <w:i/>
          <w:sz w:val="20"/>
          <w:szCs w:val="20"/>
        </w:rPr>
        <w:t>viride</w:t>
      </w:r>
      <w:proofErr w:type="spellEnd"/>
      <w:r w:rsidRPr="004634B4">
        <w:rPr>
          <w:rFonts w:ascii="Times New Roman" w:hAnsi="Times New Roman" w:cs="Times New Roman"/>
          <w:sz w:val="20"/>
          <w:szCs w:val="20"/>
        </w:rPr>
        <w:t xml:space="preserve">. </w:t>
      </w:r>
      <w:r w:rsidRPr="004634B4">
        <w:rPr>
          <w:rFonts w:ascii="Times New Roman" w:hAnsi="Times New Roman" w:cs="Times New Roman"/>
          <w:i/>
          <w:sz w:val="20"/>
          <w:szCs w:val="20"/>
        </w:rPr>
        <w:t>African Journal of Biotechnology</w:t>
      </w:r>
      <w:r w:rsidRPr="004634B4">
        <w:rPr>
          <w:rFonts w:ascii="Times New Roman" w:hAnsi="Times New Roman" w:cs="Times New Roman"/>
          <w:sz w:val="20"/>
          <w:szCs w:val="20"/>
        </w:rPr>
        <w:t>, 3(3):182 – 185.</w:t>
      </w:r>
    </w:p>
    <w:p w:rsidR="00933EF4" w:rsidRPr="004634B4" w:rsidRDefault="00933EF4"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4634B4">
        <w:rPr>
          <w:rFonts w:ascii="Times New Roman" w:hAnsi="Times New Roman" w:cs="Times New Roman"/>
          <w:sz w:val="20"/>
          <w:szCs w:val="20"/>
        </w:rPr>
        <w:t>Kuiken</w:t>
      </w:r>
      <w:proofErr w:type="spellEnd"/>
      <w:r w:rsidRPr="004634B4">
        <w:rPr>
          <w:rFonts w:ascii="Times New Roman" w:hAnsi="Times New Roman" w:cs="Times New Roman"/>
          <w:sz w:val="20"/>
          <w:szCs w:val="20"/>
        </w:rPr>
        <w:t xml:space="preserve"> KA and Lyman CM (1948). Essential amino acid composition of soya bean meals prepared from twen</w:t>
      </w:r>
      <w:r w:rsidR="0021247E" w:rsidRPr="004634B4">
        <w:rPr>
          <w:rFonts w:ascii="Times New Roman" w:hAnsi="Times New Roman" w:cs="Times New Roman"/>
          <w:sz w:val="20"/>
          <w:szCs w:val="20"/>
        </w:rPr>
        <w:t>ty strains of soya beans. Retriev</w:t>
      </w:r>
      <w:r w:rsidRPr="004634B4">
        <w:rPr>
          <w:rFonts w:ascii="Times New Roman" w:hAnsi="Times New Roman" w:cs="Times New Roman"/>
          <w:sz w:val="20"/>
          <w:szCs w:val="20"/>
        </w:rPr>
        <w:t>ed: 22</w:t>
      </w:r>
      <w:r w:rsidRPr="004634B4">
        <w:rPr>
          <w:rFonts w:ascii="Times New Roman" w:hAnsi="Times New Roman" w:cs="Times New Roman"/>
          <w:sz w:val="20"/>
          <w:szCs w:val="20"/>
          <w:vertAlign w:val="superscript"/>
        </w:rPr>
        <w:t>nd</w:t>
      </w:r>
      <w:r w:rsidRPr="004634B4">
        <w:rPr>
          <w:rFonts w:ascii="Times New Roman" w:hAnsi="Times New Roman" w:cs="Times New Roman"/>
          <w:sz w:val="20"/>
          <w:szCs w:val="20"/>
        </w:rPr>
        <w:t xml:space="preserve"> April, 2013 from </w:t>
      </w:r>
      <w:hyperlink r:id="rId20" w:history="1">
        <w:r w:rsidRPr="004634B4">
          <w:rPr>
            <w:rStyle w:val="Hyperlink"/>
            <w:rFonts w:ascii="Times New Roman" w:hAnsi="Times New Roman" w:cs="Times New Roman"/>
            <w:sz w:val="20"/>
            <w:szCs w:val="20"/>
          </w:rPr>
          <w:t>www.jbc.orgbgguest</w:t>
        </w:r>
      </w:hyperlink>
      <w:r w:rsidRPr="004634B4">
        <w:rPr>
          <w:rFonts w:ascii="Times New Roman" w:hAnsi="Times New Roman" w:cs="Times New Roman"/>
          <w:sz w:val="20"/>
          <w:szCs w:val="20"/>
        </w:rPr>
        <w:t>.</w:t>
      </w:r>
    </w:p>
    <w:p w:rsidR="00933EF4" w:rsidRPr="004634B4" w:rsidRDefault="00933EF4"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4634B4">
        <w:rPr>
          <w:rFonts w:ascii="Times New Roman" w:hAnsi="Times New Roman" w:cs="Times New Roman"/>
          <w:sz w:val="20"/>
          <w:szCs w:val="20"/>
        </w:rPr>
        <w:lastRenderedPageBreak/>
        <w:t>AOAC (2006).</w:t>
      </w:r>
      <w:r w:rsidR="001B1B93" w:rsidRPr="004634B4">
        <w:rPr>
          <w:rFonts w:ascii="Times New Roman" w:hAnsi="Times New Roman" w:cs="Times New Roman"/>
          <w:sz w:val="20"/>
          <w:szCs w:val="20"/>
        </w:rPr>
        <w:t xml:space="preserve"> Association of Official Analytical C</w:t>
      </w:r>
      <w:r w:rsidRPr="004634B4">
        <w:rPr>
          <w:rFonts w:ascii="Times New Roman" w:hAnsi="Times New Roman" w:cs="Times New Roman"/>
          <w:sz w:val="20"/>
          <w:szCs w:val="20"/>
        </w:rPr>
        <w:t xml:space="preserve">hemists official methods of analysis of the AOAC (W. </w:t>
      </w:r>
      <w:proofErr w:type="spellStart"/>
      <w:r w:rsidRPr="004634B4">
        <w:rPr>
          <w:rFonts w:ascii="Times New Roman" w:hAnsi="Times New Roman" w:cs="Times New Roman"/>
          <w:sz w:val="20"/>
          <w:szCs w:val="20"/>
        </w:rPr>
        <w:t>Horwitz</w:t>
      </w:r>
      <w:proofErr w:type="spellEnd"/>
      <w:r w:rsidRPr="004634B4">
        <w:rPr>
          <w:rFonts w:ascii="Times New Roman" w:hAnsi="Times New Roman" w:cs="Times New Roman"/>
          <w:sz w:val="20"/>
          <w:szCs w:val="20"/>
        </w:rPr>
        <w:t>, Editor). 20</w:t>
      </w:r>
      <w:r w:rsidRPr="004634B4">
        <w:rPr>
          <w:rFonts w:ascii="Times New Roman" w:hAnsi="Times New Roman" w:cs="Times New Roman"/>
          <w:sz w:val="20"/>
          <w:szCs w:val="20"/>
          <w:vertAlign w:val="superscript"/>
        </w:rPr>
        <w:t>th</w:t>
      </w:r>
      <w:r w:rsidRPr="004634B4">
        <w:rPr>
          <w:rFonts w:ascii="Times New Roman" w:hAnsi="Times New Roman" w:cs="Times New Roman"/>
          <w:sz w:val="20"/>
          <w:szCs w:val="20"/>
        </w:rPr>
        <w:t xml:space="preserve"> Edition. Arlington </w:t>
      </w:r>
      <w:proofErr w:type="spellStart"/>
      <w:r w:rsidRPr="004634B4">
        <w:rPr>
          <w:rFonts w:ascii="Times New Roman" w:hAnsi="Times New Roman" w:cs="Times New Roman"/>
          <w:sz w:val="20"/>
          <w:szCs w:val="20"/>
        </w:rPr>
        <w:t>Va</w:t>
      </w:r>
      <w:proofErr w:type="spellEnd"/>
      <w:r w:rsidRPr="004634B4">
        <w:rPr>
          <w:rFonts w:ascii="Times New Roman" w:hAnsi="Times New Roman" w:cs="Times New Roman"/>
          <w:sz w:val="20"/>
          <w:szCs w:val="20"/>
        </w:rPr>
        <w:t xml:space="preserve"> USA. Pp 3-8.</w:t>
      </w:r>
    </w:p>
    <w:p w:rsidR="00933EF4" w:rsidRPr="004634B4" w:rsidRDefault="00933EF4"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4634B4">
        <w:rPr>
          <w:rFonts w:ascii="Times New Roman" w:hAnsi="Times New Roman" w:cs="Times New Roman"/>
          <w:sz w:val="20"/>
          <w:szCs w:val="20"/>
        </w:rPr>
        <w:t>Nilson</w:t>
      </w:r>
      <w:proofErr w:type="spellEnd"/>
      <w:r w:rsidRPr="004634B4">
        <w:rPr>
          <w:rFonts w:ascii="Times New Roman" w:hAnsi="Times New Roman" w:cs="Times New Roman"/>
          <w:sz w:val="20"/>
          <w:szCs w:val="20"/>
        </w:rPr>
        <w:t xml:space="preserve"> A, </w:t>
      </w:r>
      <w:proofErr w:type="spellStart"/>
      <w:r w:rsidRPr="004634B4">
        <w:rPr>
          <w:rFonts w:ascii="Times New Roman" w:hAnsi="Times New Roman" w:cs="Times New Roman"/>
          <w:sz w:val="20"/>
          <w:szCs w:val="20"/>
        </w:rPr>
        <w:t>Perala</w:t>
      </w:r>
      <w:proofErr w:type="spellEnd"/>
      <w:r w:rsidRPr="004634B4">
        <w:rPr>
          <w:rFonts w:ascii="Times New Roman" w:hAnsi="Times New Roman" w:cs="Times New Roman"/>
          <w:sz w:val="20"/>
          <w:szCs w:val="20"/>
        </w:rPr>
        <w:t xml:space="preserve"> JMF and </w:t>
      </w:r>
      <w:proofErr w:type="spellStart"/>
      <w:r w:rsidRPr="004634B4">
        <w:rPr>
          <w:rFonts w:ascii="Times New Roman" w:hAnsi="Times New Roman" w:cs="Times New Roman"/>
          <w:sz w:val="20"/>
          <w:szCs w:val="20"/>
        </w:rPr>
        <w:t>Miazzo</w:t>
      </w:r>
      <w:proofErr w:type="spellEnd"/>
      <w:r w:rsidRPr="004634B4">
        <w:rPr>
          <w:rFonts w:ascii="Times New Roman" w:hAnsi="Times New Roman" w:cs="Times New Roman"/>
          <w:sz w:val="20"/>
          <w:szCs w:val="20"/>
        </w:rPr>
        <w:t xml:space="preserve"> RD (2004). Use of brewers’ yeast (</w:t>
      </w:r>
      <w:proofErr w:type="spellStart"/>
      <w:r w:rsidRPr="004634B4">
        <w:rPr>
          <w:rFonts w:ascii="Times New Roman" w:hAnsi="Times New Roman" w:cs="Times New Roman"/>
          <w:i/>
          <w:sz w:val="20"/>
          <w:szCs w:val="20"/>
        </w:rPr>
        <w:t>Saccharomyces</w:t>
      </w:r>
      <w:proofErr w:type="spellEnd"/>
      <w:r w:rsidRPr="004634B4">
        <w:rPr>
          <w:rFonts w:ascii="Times New Roman" w:hAnsi="Times New Roman" w:cs="Times New Roman"/>
          <w:i/>
          <w:sz w:val="20"/>
          <w:szCs w:val="20"/>
        </w:rPr>
        <w:t xml:space="preserve"> </w:t>
      </w:r>
      <w:proofErr w:type="spellStart"/>
      <w:r w:rsidRPr="004634B4">
        <w:rPr>
          <w:rFonts w:ascii="Times New Roman" w:hAnsi="Times New Roman" w:cs="Times New Roman"/>
          <w:i/>
          <w:sz w:val="20"/>
          <w:szCs w:val="20"/>
        </w:rPr>
        <w:t>cereviciae</w:t>
      </w:r>
      <w:proofErr w:type="spellEnd"/>
      <w:r w:rsidRPr="004634B4">
        <w:rPr>
          <w:rFonts w:ascii="Times New Roman" w:hAnsi="Times New Roman" w:cs="Times New Roman"/>
          <w:sz w:val="20"/>
          <w:szCs w:val="20"/>
        </w:rPr>
        <w:t>) to replace broiler diets. XXII World’s poultry congress, Istanbul, Turkey.</w:t>
      </w:r>
    </w:p>
    <w:p w:rsidR="00933EF4" w:rsidRPr="004634B4" w:rsidRDefault="00933EF4"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4634B4">
        <w:rPr>
          <w:rFonts w:ascii="Times New Roman" w:hAnsi="Times New Roman" w:cs="Times New Roman"/>
          <w:sz w:val="20"/>
          <w:szCs w:val="20"/>
        </w:rPr>
        <w:t>Obun</w:t>
      </w:r>
      <w:proofErr w:type="spellEnd"/>
      <w:r w:rsidRPr="004634B4">
        <w:rPr>
          <w:rFonts w:ascii="Times New Roman" w:hAnsi="Times New Roman" w:cs="Times New Roman"/>
          <w:sz w:val="20"/>
          <w:szCs w:val="20"/>
        </w:rPr>
        <w:t xml:space="preserve"> CO (2007). Response of starter broiler chicks fed different processed </w:t>
      </w:r>
      <w:proofErr w:type="spellStart"/>
      <w:r w:rsidRPr="004634B4">
        <w:rPr>
          <w:rFonts w:ascii="Times New Roman" w:hAnsi="Times New Roman" w:cs="Times New Roman"/>
          <w:i/>
          <w:sz w:val="20"/>
          <w:szCs w:val="20"/>
        </w:rPr>
        <w:t>Detarium</w:t>
      </w:r>
      <w:proofErr w:type="spellEnd"/>
      <w:r w:rsidRPr="004634B4">
        <w:rPr>
          <w:rFonts w:ascii="Times New Roman" w:hAnsi="Times New Roman" w:cs="Times New Roman"/>
          <w:i/>
          <w:sz w:val="20"/>
          <w:szCs w:val="20"/>
        </w:rPr>
        <w:t xml:space="preserve"> </w:t>
      </w:r>
      <w:proofErr w:type="spellStart"/>
      <w:r w:rsidRPr="004634B4">
        <w:rPr>
          <w:rFonts w:ascii="Times New Roman" w:hAnsi="Times New Roman" w:cs="Times New Roman"/>
          <w:i/>
          <w:sz w:val="20"/>
          <w:szCs w:val="20"/>
        </w:rPr>
        <w:t>microcarpum</w:t>
      </w:r>
      <w:proofErr w:type="spellEnd"/>
      <w:r w:rsidRPr="004634B4">
        <w:rPr>
          <w:rFonts w:ascii="Times New Roman" w:hAnsi="Times New Roman" w:cs="Times New Roman"/>
          <w:sz w:val="20"/>
          <w:szCs w:val="20"/>
        </w:rPr>
        <w:t xml:space="preserve"> seed meal.</w:t>
      </w:r>
      <w:r w:rsidR="00320F9F" w:rsidRPr="004634B4">
        <w:rPr>
          <w:rFonts w:ascii="Times New Roman" w:hAnsi="Times New Roman" w:cs="Times New Roman"/>
          <w:sz w:val="20"/>
          <w:szCs w:val="20"/>
        </w:rPr>
        <w:t xml:space="preserve"> Nigerian Society for Animal Production. 32</w:t>
      </w:r>
      <w:r w:rsidR="00320F9F" w:rsidRPr="004634B4">
        <w:rPr>
          <w:rFonts w:ascii="Times New Roman" w:hAnsi="Times New Roman" w:cs="Times New Roman"/>
          <w:sz w:val="20"/>
          <w:szCs w:val="20"/>
          <w:vertAlign w:val="superscript"/>
        </w:rPr>
        <w:t>nd</w:t>
      </w:r>
      <w:r w:rsidR="00320F9F" w:rsidRPr="004634B4">
        <w:rPr>
          <w:rFonts w:ascii="Times New Roman" w:hAnsi="Times New Roman" w:cs="Times New Roman"/>
          <w:sz w:val="20"/>
          <w:szCs w:val="20"/>
        </w:rPr>
        <w:t xml:space="preserve"> Annual conference, </w:t>
      </w:r>
      <w:proofErr w:type="spellStart"/>
      <w:r w:rsidR="00320F9F" w:rsidRPr="004634B4">
        <w:rPr>
          <w:rFonts w:ascii="Times New Roman" w:hAnsi="Times New Roman" w:cs="Times New Roman"/>
          <w:sz w:val="20"/>
          <w:szCs w:val="20"/>
        </w:rPr>
        <w:t>Calabar</w:t>
      </w:r>
      <w:proofErr w:type="spellEnd"/>
      <w:r w:rsidR="00320F9F" w:rsidRPr="004634B4">
        <w:rPr>
          <w:rFonts w:ascii="Times New Roman" w:hAnsi="Times New Roman" w:cs="Times New Roman"/>
          <w:sz w:val="20"/>
          <w:szCs w:val="20"/>
        </w:rPr>
        <w:t>. Pp.349 – 351.</w:t>
      </w:r>
    </w:p>
    <w:p w:rsidR="00E8637F" w:rsidRPr="004634B4" w:rsidRDefault="00320F9F"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4634B4">
        <w:rPr>
          <w:rFonts w:ascii="Times New Roman" w:hAnsi="Times New Roman" w:cs="Times New Roman"/>
          <w:sz w:val="20"/>
          <w:szCs w:val="20"/>
        </w:rPr>
        <w:t>Zoechain</w:t>
      </w:r>
      <w:proofErr w:type="spellEnd"/>
      <w:r w:rsidRPr="004634B4">
        <w:rPr>
          <w:rFonts w:ascii="Times New Roman" w:hAnsi="Times New Roman" w:cs="Times New Roman"/>
          <w:sz w:val="20"/>
          <w:szCs w:val="20"/>
        </w:rPr>
        <w:t xml:space="preserve"> BN, </w:t>
      </w:r>
      <w:proofErr w:type="spellStart"/>
      <w:r w:rsidRPr="004634B4">
        <w:rPr>
          <w:rFonts w:ascii="Times New Roman" w:hAnsi="Times New Roman" w:cs="Times New Roman"/>
          <w:sz w:val="20"/>
          <w:szCs w:val="20"/>
        </w:rPr>
        <w:t>Fuclang</w:t>
      </w:r>
      <w:proofErr w:type="spellEnd"/>
      <w:r w:rsidRPr="004634B4">
        <w:rPr>
          <w:rFonts w:ascii="Times New Roman" w:hAnsi="Times New Roman" w:cs="Times New Roman"/>
          <w:sz w:val="20"/>
          <w:szCs w:val="20"/>
        </w:rPr>
        <w:t xml:space="preserve"> KC, Grump BP and </w:t>
      </w:r>
      <w:proofErr w:type="spellStart"/>
      <w:r w:rsidRPr="004634B4">
        <w:rPr>
          <w:rFonts w:ascii="Times New Roman" w:hAnsi="Times New Roman" w:cs="Times New Roman"/>
          <w:sz w:val="20"/>
          <w:szCs w:val="20"/>
        </w:rPr>
        <w:t>Hury</w:t>
      </w:r>
      <w:proofErr w:type="spellEnd"/>
      <w:r w:rsidRPr="004634B4">
        <w:rPr>
          <w:rFonts w:ascii="Times New Roman" w:hAnsi="Times New Roman" w:cs="Times New Roman"/>
          <w:sz w:val="20"/>
          <w:szCs w:val="20"/>
        </w:rPr>
        <w:t xml:space="preserve"> FS (1990). Production wine analysis. 1</w:t>
      </w:r>
      <w:r w:rsidRPr="004634B4">
        <w:rPr>
          <w:rFonts w:ascii="Times New Roman" w:hAnsi="Times New Roman" w:cs="Times New Roman"/>
          <w:sz w:val="20"/>
          <w:szCs w:val="20"/>
          <w:vertAlign w:val="superscript"/>
        </w:rPr>
        <w:t>st</w:t>
      </w:r>
      <w:r w:rsidRPr="004634B4">
        <w:rPr>
          <w:rFonts w:ascii="Times New Roman" w:hAnsi="Times New Roman" w:cs="Times New Roman"/>
          <w:sz w:val="20"/>
          <w:szCs w:val="20"/>
        </w:rPr>
        <w:t xml:space="preserve"> ed. </w:t>
      </w:r>
      <w:proofErr w:type="spellStart"/>
      <w:r w:rsidRPr="004634B4">
        <w:rPr>
          <w:rFonts w:ascii="Times New Roman" w:hAnsi="Times New Roman" w:cs="Times New Roman"/>
          <w:sz w:val="20"/>
          <w:szCs w:val="20"/>
        </w:rPr>
        <w:t>Avi</w:t>
      </w:r>
      <w:proofErr w:type="spellEnd"/>
      <w:r w:rsidRPr="004634B4">
        <w:rPr>
          <w:rFonts w:ascii="Times New Roman" w:hAnsi="Times New Roman" w:cs="Times New Roman"/>
          <w:sz w:val="20"/>
          <w:szCs w:val="20"/>
        </w:rPr>
        <w:t xml:space="preserve"> Book. Pp. 229 –</w:t>
      </w:r>
      <w:r w:rsidR="009C6DCE" w:rsidRPr="004634B4">
        <w:rPr>
          <w:rFonts w:ascii="Times New Roman" w:hAnsi="Times New Roman" w:cs="Times New Roman"/>
          <w:sz w:val="20"/>
          <w:szCs w:val="20"/>
        </w:rPr>
        <w:t xml:space="preserve"> 278.</w:t>
      </w:r>
      <w:bookmarkStart w:id="0" w:name="_GoBack"/>
      <w:bookmarkEnd w:id="0"/>
    </w:p>
    <w:p w:rsidR="00E8637F" w:rsidRPr="004634B4" w:rsidRDefault="00E8637F" w:rsidP="00E8637F">
      <w:pPr>
        <w:pStyle w:val="ListParagraph"/>
        <w:numPr>
          <w:ilvl w:val="0"/>
          <w:numId w:val="1"/>
        </w:numPr>
        <w:snapToGrid w:val="0"/>
        <w:spacing w:after="0" w:line="240" w:lineRule="auto"/>
        <w:ind w:left="425" w:hanging="425"/>
        <w:jc w:val="both"/>
        <w:rPr>
          <w:rFonts w:ascii="Times New Roman" w:hAnsi="Times New Roman" w:cs="Times New Roman"/>
          <w:sz w:val="20"/>
          <w:szCs w:val="20"/>
        </w:rPr>
        <w:sectPr w:rsidR="00E8637F" w:rsidRPr="004634B4" w:rsidSect="00E8637F">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320F9F" w:rsidRPr="004634B4" w:rsidRDefault="00E8637F" w:rsidP="00E8637F">
      <w:pPr>
        <w:snapToGrid w:val="0"/>
        <w:spacing w:after="0" w:line="240" w:lineRule="auto"/>
        <w:ind w:left="425" w:hanging="425"/>
        <w:jc w:val="both"/>
        <w:rPr>
          <w:rFonts w:ascii="Times New Roman" w:hAnsi="Times New Roman" w:cs="Times New Roman"/>
          <w:sz w:val="20"/>
          <w:szCs w:val="20"/>
          <w:lang w:eastAsia="zh-CN"/>
        </w:rPr>
      </w:pPr>
      <w:r w:rsidRPr="004634B4">
        <w:rPr>
          <w:rFonts w:ascii="Times New Roman" w:hAnsi="Times New Roman" w:cs="Times New Roman" w:hint="eastAsia"/>
          <w:sz w:val="20"/>
          <w:szCs w:val="20"/>
          <w:lang w:eastAsia="zh-CN"/>
        </w:rPr>
        <w:lastRenderedPageBreak/>
        <w:t xml:space="preserve"> </w:t>
      </w:r>
    </w:p>
    <w:p w:rsidR="006A7EAF" w:rsidRPr="004634B4" w:rsidRDefault="006A7EAF" w:rsidP="00E8637F">
      <w:pPr>
        <w:snapToGrid w:val="0"/>
        <w:spacing w:after="0" w:line="240" w:lineRule="auto"/>
        <w:ind w:left="425" w:hanging="425"/>
        <w:jc w:val="both"/>
        <w:rPr>
          <w:rFonts w:ascii="Times New Roman" w:hAnsi="Times New Roman" w:cs="Times New Roman"/>
          <w:sz w:val="20"/>
          <w:szCs w:val="20"/>
        </w:rPr>
      </w:pPr>
    </w:p>
    <w:p w:rsidR="00933EF4" w:rsidRPr="004634B4" w:rsidRDefault="006A7EAF" w:rsidP="00E8637F">
      <w:pPr>
        <w:snapToGrid w:val="0"/>
        <w:spacing w:after="0" w:line="240" w:lineRule="auto"/>
        <w:ind w:left="425" w:hanging="425"/>
        <w:jc w:val="both"/>
        <w:rPr>
          <w:rFonts w:ascii="Times New Roman" w:hAnsi="Times New Roman" w:cs="Times New Roman"/>
          <w:sz w:val="20"/>
          <w:szCs w:val="20"/>
        </w:rPr>
      </w:pPr>
      <w:r w:rsidRPr="004634B4">
        <w:rPr>
          <w:rFonts w:ascii="Times New Roman" w:hAnsi="Times New Roman" w:cs="Times New Roman"/>
          <w:sz w:val="20"/>
          <w:szCs w:val="20"/>
        </w:rPr>
        <w:t>1/25/2017</w:t>
      </w:r>
    </w:p>
    <w:sectPr w:rsidR="00933EF4" w:rsidRPr="004634B4" w:rsidSect="00E36FB0">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D7" w:rsidRDefault="00C17FD7" w:rsidP="000E107E">
      <w:pPr>
        <w:spacing w:after="0" w:line="240" w:lineRule="auto"/>
      </w:pPr>
      <w:r>
        <w:separator/>
      </w:r>
    </w:p>
  </w:endnote>
  <w:endnote w:type="continuationSeparator" w:id="0">
    <w:p w:rsidR="00C17FD7" w:rsidRDefault="00C17FD7" w:rsidP="000E1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E8637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70</w:t>
    </w:r>
    <w:r w:rsidRPr="006A7EA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E8637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72</w:t>
    </w:r>
    <w:r w:rsidRPr="006A7EA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E8637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73</w:t>
    </w:r>
    <w:r w:rsidRPr="006A7EA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E8637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73</w:t>
    </w:r>
    <w:r w:rsidRPr="006A7EA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E8637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74</w:t>
    </w:r>
    <w:r w:rsidRPr="006A7EA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E8637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74</w:t>
    </w:r>
    <w:r w:rsidRPr="006A7EA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7E" w:rsidRPr="006A7EAF" w:rsidRDefault="0045206E" w:rsidP="006A7EAF">
    <w:pPr>
      <w:spacing w:after="0" w:line="240" w:lineRule="auto"/>
      <w:jc w:val="center"/>
      <w:rPr>
        <w:rFonts w:ascii="Times New Roman" w:hAnsi="Times New Roman" w:cs="Times New Roman"/>
        <w:sz w:val="20"/>
      </w:rPr>
    </w:pPr>
    <w:r w:rsidRPr="006A7EAF">
      <w:rPr>
        <w:rFonts w:ascii="Times New Roman" w:hAnsi="Times New Roman" w:cs="Times New Roman"/>
        <w:sz w:val="20"/>
      </w:rPr>
      <w:fldChar w:fldCharType="begin"/>
    </w:r>
    <w:r w:rsidR="006A7EAF" w:rsidRPr="006A7EAF">
      <w:rPr>
        <w:rFonts w:ascii="Times New Roman" w:hAnsi="Times New Roman" w:cs="Times New Roman"/>
        <w:sz w:val="20"/>
      </w:rPr>
      <w:instrText xml:space="preserve"> page </w:instrText>
    </w:r>
    <w:r w:rsidRPr="006A7EAF">
      <w:rPr>
        <w:rFonts w:ascii="Times New Roman" w:hAnsi="Times New Roman" w:cs="Times New Roman"/>
        <w:sz w:val="20"/>
      </w:rPr>
      <w:fldChar w:fldCharType="separate"/>
    </w:r>
    <w:r w:rsidR="004634B4">
      <w:rPr>
        <w:rFonts w:ascii="Times New Roman" w:hAnsi="Times New Roman" w:cs="Times New Roman"/>
        <w:noProof/>
        <w:sz w:val="20"/>
      </w:rPr>
      <w:t>74</w:t>
    </w:r>
    <w:r w:rsidRPr="006A7EA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D7" w:rsidRDefault="00C17FD7" w:rsidP="000E107E">
      <w:pPr>
        <w:spacing w:after="0" w:line="240" w:lineRule="auto"/>
      </w:pPr>
      <w:r>
        <w:separator/>
      </w:r>
    </w:p>
  </w:footnote>
  <w:footnote w:type="continuationSeparator" w:id="0">
    <w:p w:rsidR="00C17FD7" w:rsidRDefault="00C17FD7" w:rsidP="000E1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E8637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E8637F" w:rsidRPr="006A7EAF" w:rsidRDefault="00E8637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E8637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E8637F" w:rsidRPr="006A7EAF" w:rsidRDefault="00E8637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E8637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E8637F" w:rsidRPr="006A7EAF" w:rsidRDefault="00E8637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E8637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E8637F" w:rsidRPr="006A7EAF" w:rsidRDefault="00E8637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E8637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E8637F" w:rsidRPr="006A7EAF" w:rsidRDefault="00E8637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F" w:rsidRPr="006A7EAF" w:rsidRDefault="00E8637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E8637F" w:rsidRPr="006A7EAF" w:rsidRDefault="00E8637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EAF" w:rsidRPr="006A7EAF" w:rsidRDefault="006A7EAF" w:rsidP="006A7EA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7EAF">
      <w:rPr>
        <w:rFonts w:ascii="Times New Roman" w:hAnsi="Times New Roman" w:cs="Times New Roman" w:hint="eastAsia"/>
        <w:iCs/>
        <w:color w:val="000000"/>
        <w:sz w:val="20"/>
        <w:szCs w:val="20"/>
      </w:rPr>
      <w:tab/>
    </w:r>
    <w:r w:rsidRPr="006A7EAF">
      <w:rPr>
        <w:rFonts w:ascii="Times New Roman" w:hAnsi="Times New Roman" w:cs="Times New Roman"/>
        <w:iCs/>
        <w:color w:val="000000"/>
        <w:sz w:val="20"/>
        <w:szCs w:val="20"/>
      </w:rPr>
      <w:t xml:space="preserve">Researcher </w:t>
    </w:r>
    <w:r w:rsidRPr="006A7EAF">
      <w:rPr>
        <w:rFonts w:ascii="Times New Roman" w:hAnsi="Times New Roman" w:cs="Times New Roman"/>
        <w:iCs/>
        <w:sz w:val="20"/>
        <w:szCs w:val="20"/>
      </w:rPr>
      <w:t>201</w:t>
    </w:r>
    <w:r w:rsidRPr="006A7EAF">
      <w:rPr>
        <w:rFonts w:ascii="Times New Roman" w:hAnsi="Times New Roman" w:cs="Times New Roman" w:hint="eastAsia"/>
        <w:iCs/>
        <w:sz w:val="20"/>
        <w:szCs w:val="20"/>
      </w:rPr>
      <w:t>7</w:t>
    </w:r>
    <w:proofErr w:type="gramStart"/>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9</w:t>
    </w:r>
    <w:proofErr w:type="gramEnd"/>
    <w:r w:rsidRPr="006A7EAF">
      <w:rPr>
        <w:rFonts w:ascii="Times New Roman" w:hAnsi="Times New Roman" w:cs="Times New Roman"/>
        <w:iCs/>
        <w:sz w:val="20"/>
        <w:szCs w:val="20"/>
      </w:rPr>
      <w:t>(</w:t>
    </w:r>
    <w:r w:rsidRPr="006A7EAF">
      <w:rPr>
        <w:rFonts w:ascii="Times New Roman" w:hAnsi="Times New Roman" w:cs="Times New Roman" w:hint="eastAsia"/>
        <w:iCs/>
        <w:sz w:val="20"/>
        <w:szCs w:val="20"/>
      </w:rPr>
      <w:t>1</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 xml:space="preserve"> </w:t>
    </w:r>
    <w:r w:rsidRPr="006A7EAF">
      <w:rPr>
        <w:rFonts w:ascii="Times New Roman" w:hAnsi="Times New Roman" w:cs="Times New Roman"/>
        <w:iCs/>
        <w:sz w:val="20"/>
        <w:szCs w:val="20"/>
      </w:rPr>
      <w:t xml:space="preserve"> </w:t>
    </w:r>
    <w:r w:rsidRPr="006A7EAF">
      <w:rPr>
        <w:rFonts w:ascii="Times New Roman" w:hAnsi="Times New Roman" w:cs="Times New Roman" w:hint="eastAsia"/>
        <w:iCs/>
        <w:sz w:val="20"/>
        <w:szCs w:val="20"/>
      </w:rPr>
      <w:tab/>
    </w:r>
    <w:r w:rsidRPr="006A7EAF">
      <w:rPr>
        <w:rFonts w:ascii="Times New Roman" w:hAnsi="Times New Roman" w:cs="Times New Roman"/>
        <w:iCs/>
        <w:sz w:val="20"/>
        <w:szCs w:val="20"/>
      </w:rPr>
      <w:t xml:space="preserve">    </w:t>
    </w:r>
    <w:r w:rsidRPr="006A7EAF">
      <w:rPr>
        <w:rFonts w:ascii="Times New Roman" w:hAnsi="Times New Roman" w:cs="Times New Roman"/>
        <w:sz w:val="20"/>
        <w:szCs w:val="20"/>
      </w:rPr>
      <w:t xml:space="preserve"> </w:t>
    </w:r>
    <w:hyperlink r:id="rId1" w:history="1">
      <w:r w:rsidRPr="006A7EAF">
        <w:rPr>
          <w:rStyle w:val="Hyperlink"/>
          <w:rFonts w:ascii="Times New Roman" w:hAnsi="Times New Roman" w:cs="Times New Roman"/>
          <w:color w:val="0000FF"/>
          <w:sz w:val="20"/>
          <w:szCs w:val="20"/>
        </w:rPr>
        <w:t>http://www.sciencepub.net/researcher</w:t>
      </w:r>
    </w:hyperlink>
  </w:p>
  <w:p w:rsidR="006A7EAF" w:rsidRPr="006A7EAF" w:rsidRDefault="006A7EAF" w:rsidP="006A7EA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965BC"/>
    <w:multiLevelType w:val="hybridMultilevel"/>
    <w:tmpl w:val="E962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BB5BDB"/>
    <w:rsid w:val="00016A4B"/>
    <w:rsid w:val="00067FAA"/>
    <w:rsid w:val="000E107E"/>
    <w:rsid w:val="001B1B93"/>
    <w:rsid w:val="0021247E"/>
    <w:rsid w:val="00260D9F"/>
    <w:rsid w:val="00282DD7"/>
    <w:rsid w:val="002D3A50"/>
    <w:rsid w:val="00320F9F"/>
    <w:rsid w:val="00346B86"/>
    <w:rsid w:val="00362D9E"/>
    <w:rsid w:val="003E27B1"/>
    <w:rsid w:val="0045206E"/>
    <w:rsid w:val="00456356"/>
    <w:rsid w:val="004634B4"/>
    <w:rsid w:val="004A4F0F"/>
    <w:rsid w:val="00585AEE"/>
    <w:rsid w:val="00596264"/>
    <w:rsid w:val="0064214A"/>
    <w:rsid w:val="006A7EAF"/>
    <w:rsid w:val="0071601F"/>
    <w:rsid w:val="007627A9"/>
    <w:rsid w:val="008B4FDB"/>
    <w:rsid w:val="008D311F"/>
    <w:rsid w:val="008E41A9"/>
    <w:rsid w:val="00933EF4"/>
    <w:rsid w:val="00935366"/>
    <w:rsid w:val="009A1A5A"/>
    <w:rsid w:val="009A2C88"/>
    <w:rsid w:val="009C6DCE"/>
    <w:rsid w:val="00A06DFF"/>
    <w:rsid w:val="00A647C8"/>
    <w:rsid w:val="00B76348"/>
    <w:rsid w:val="00BB5BDB"/>
    <w:rsid w:val="00BF7B7E"/>
    <w:rsid w:val="00C17FD7"/>
    <w:rsid w:val="00C561F6"/>
    <w:rsid w:val="00CC4B00"/>
    <w:rsid w:val="00D21B6D"/>
    <w:rsid w:val="00D27039"/>
    <w:rsid w:val="00D72EC5"/>
    <w:rsid w:val="00D81A6B"/>
    <w:rsid w:val="00D839ED"/>
    <w:rsid w:val="00E36FB0"/>
    <w:rsid w:val="00E8637F"/>
    <w:rsid w:val="00F176E3"/>
    <w:rsid w:val="00F4180F"/>
    <w:rsid w:val="00F64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7E"/>
  </w:style>
  <w:style w:type="paragraph" w:styleId="Footer">
    <w:name w:val="footer"/>
    <w:basedOn w:val="Normal"/>
    <w:link w:val="FooterChar"/>
    <w:uiPriority w:val="99"/>
    <w:unhideWhenUsed/>
    <w:rsid w:val="000E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7E"/>
  </w:style>
  <w:style w:type="character" w:styleId="PlaceholderText">
    <w:name w:val="Placeholder Text"/>
    <w:basedOn w:val="DefaultParagraphFont"/>
    <w:uiPriority w:val="99"/>
    <w:semiHidden/>
    <w:rsid w:val="00A647C8"/>
    <w:rPr>
      <w:color w:val="808080"/>
    </w:rPr>
  </w:style>
  <w:style w:type="paragraph" w:styleId="ListParagraph">
    <w:name w:val="List Paragraph"/>
    <w:basedOn w:val="Normal"/>
    <w:uiPriority w:val="34"/>
    <w:qFormat/>
    <w:rsid w:val="00933EF4"/>
    <w:pPr>
      <w:ind w:left="720"/>
      <w:contextualSpacing/>
    </w:pPr>
  </w:style>
  <w:style w:type="character" w:styleId="Hyperlink">
    <w:name w:val="Hyperlink"/>
    <w:basedOn w:val="DefaultParagraphFont"/>
    <w:uiPriority w:val="99"/>
    <w:unhideWhenUsed/>
    <w:rsid w:val="00933EF4"/>
    <w:rPr>
      <w:color w:val="0563C1" w:themeColor="hyperlink"/>
      <w:u w:val="single"/>
    </w:rPr>
  </w:style>
  <w:style w:type="table" w:styleId="TableGrid">
    <w:name w:val="Table Grid"/>
    <w:basedOn w:val="TableNormal"/>
    <w:uiPriority w:val="39"/>
    <w:rsid w:val="00D21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EA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A7EAF"/>
    <w:rPr>
      <w:sz w:val="18"/>
      <w:szCs w:val="18"/>
    </w:rPr>
  </w:style>
</w:styles>
</file>

<file path=word/webSettings.xml><?xml version="1.0" encoding="utf-8"?>
<w:webSettings xmlns:r="http://schemas.openxmlformats.org/officeDocument/2006/relationships" xmlns:w="http://schemas.openxmlformats.org/wordprocessingml/2006/main">
  <w:divs>
    <w:div w:id="203254213">
      <w:bodyDiv w:val="1"/>
      <w:marLeft w:val="0"/>
      <w:marRight w:val="0"/>
      <w:marTop w:val="0"/>
      <w:marBottom w:val="0"/>
      <w:divBdr>
        <w:top w:val="none" w:sz="0" w:space="0" w:color="auto"/>
        <w:left w:val="none" w:sz="0" w:space="0" w:color="auto"/>
        <w:bottom w:val="none" w:sz="0" w:space="0" w:color="auto"/>
        <w:right w:val="none" w:sz="0" w:space="0" w:color="auto"/>
      </w:divBdr>
      <w:divsChild>
        <w:div w:id="1772311346">
          <w:marLeft w:val="0"/>
          <w:marRight w:val="0"/>
          <w:marTop w:val="0"/>
          <w:marBottom w:val="0"/>
          <w:divBdr>
            <w:top w:val="none" w:sz="0" w:space="0" w:color="auto"/>
            <w:left w:val="none" w:sz="0" w:space="0" w:color="auto"/>
            <w:bottom w:val="none" w:sz="0" w:space="0" w:color="auto"/>
            <w:right w:val="none" w:sz="0" w:space="0" w:color="auto"/>
          </w:divBdr>
        </w:div>
        <w:div w:id="1157769232">
          <w:marLeft w:val="0"/>
          <w:marRight w:val="0"/>
          <w:marTop w:val="0"/>
          <w:marBottom w:val="0"/>
          <w:divBdr>
            <w:top w:val="none" w:sz="0" w:space="0" w:color="auto"/>
            <w:left w:val="none" w:sz="0" w:space="0" w:color="auto"/>
            <w:bottom w:val="none" w:sz="0" w:space="0" w:color="auto"/>
            <w:right w:val="none" w:sz="0" w:space="0" w:color="auto"/>
          </w:divBdr>
        </w:div>
        <w:div w:id="2015718452">
          <w:marLeft w:val="0"/>
          <w:marRight w:val="0"/>
          <w:marTop w:val="0"/>
          <w:marBottom w:val="0"/>
          <w:divBdr>
            <w:top w:val="none" w:sz="0" w:space="0" w:color="auto"/>
            <w:left w:val="none" w:sz="0" w:space="0" w:color="auto"/>
            <w:bottom w:val="none" w:sz="0" w:space="0" w:color="auto"/>
            <w:right w:val="none" w:sz="0" w:space="0" w:color="auto"/>
          </w:divBdr>
        </w:div>
        <w:div w:id="853346784">
          <w:marLeft w:val="0"/>
          <w:marRight w:val="0"/>
          <w:marTop w:val="0"/>
          <w:marBottom w:val="0"/>
          <w:divBdr>
            <w:top w:val="none" w:sz="0" w:space="0" w:color="auto"/>
            <w:left w:val="none" w:sz="0" w:space="0" w:color="auto"/>
            <w:bottom w:val="none" w:sz="0" w:space="0" w:color="auto"/>
            <w:right w:val="none" w:sz="0" w:space="0" w:color="auto"/>
          </w:divBdr>
        </w:div>
        <w:div w:id="1335034906">
          <w:marLeft w:val="0"/>
          <w:marRight w:val="0"/>
          <w:marTop w:val="0"/>
          <w:marBottom w:val="0"/>
          <w:divBdr>
            <w:top w:val="none" w:sz="0" w:space="0" w:color="auto"/>
            <w:left w:val="none" w:sz="0" w:space="0" w:color="auto"/>
            <w:bottom w:val="none" w:sz="0" w:space="0" w:color="auto"/>
            <w:right w:val="none" w:sz="0" w:space="0" w:color="auto"/>
          </w:divBdr>
        </w:div>
        <w:div w:id="1545484963">
          <w:marLeft w:val="0"/>
          <w:marRight w:val="0"/>
          <w:marTop w:val="0"/>
          <w:marBottom w:val="0"/>
          <w:divBdr>
            <w:top w:val="none" w:sz="0" w:space="0" w:color="auto"/>
            <w:left w:val="none" w:sz="0" w:space="0" w:color="auto"/>
            <w:bottom w:val="none" w:sz="0" w:space="0" w:color="auto"/>
            <w:right w:val="none" w:sz="0" w:space="0" w:color="auto"/>
          </w:divBdr>
        </w:div>
        <w:div w:id="636379446">
          <w:marLeft w:val="0"/>
          <w:marRight w:val="0"/>
          <w:marTop w:val="0"/>
          <w:marBottom w:val="0"/>
          <w:divBdr>
            <w:top w:val="none" w:sz="0" w:space="0" w:color="auto"/>
            <w:left w:val="none" w:sz="0" w:space="0" w:color="auto"/>
            <w:bottom w:val="none" w:sz="0" w:space="0" w:color="auto"/>
            <w:right w:val="none" w:sz="0" w:space="0" w:color="auto"/>
          </w:divBdr>
        </w:div>
        <w:div w:id="205260541">
          <w:marLeft w:val="0"/>
          <w:marRight w:val="0"/>
          <w:marTop w:val="0"/>
          <w:marBottom w:val="0"/>
          <w:divBdr>
            <w:top w:val="none" w:sz="0" w:space="0" w:color="auto"/>
            <w:left w:val="none" w:sz="0" w:space="0" w:color="auto"/>
            <w:bottom w:val="none" w:sz="0" w:space="0" w:color="auto"/>
            <w:right w:val="none" w:sz="0" w:space="0" w:color="auto"/>
          </w:divBdr>
        </w:div>
        <w:div w:id="35175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117.11"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jbc.orgbggu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Glutamic acid</c:v>
                </c:pt>
                <c:pt idx="1">
                  <c:v>Aspartic acid</c:v>
                </c:pt>
                <c:pt idx="2">
                  <c:v>Leucine</c:v>
                </c:pt>
                <c:pt idx="3">
                  <c:v>Alanine</c:v>
                </c:pt>
                <c:pt idx="4">
                  <c:v>Valine</c:v>
                </c:pt>
                <c:pt idx="5">
                  <c:v>Serine</c:v>
                </c:pt>
                <c:pt idx="6">
                  <c:v>Threonine</c:v>
                </c:pt>
                <c:pt idx="7">
                  <c:v>Isoleucine</c:v>
                </c:pt>
                <c:pt idx="8">
                  <c:v>Phenylalanine</c:v>
                </c:pt>
                <c:pt idx="9">
                  <c:v>Proline</c:v>
                </c:pt>
                <c:pt idx="10">
                  <c:v>Glycine</c:v>
                </c:pt>
                <c:pt idx="11">
                  <c:v>Arginine</c:v>
                </c:pt>
                <c:pt idx="12">
                  <c:v>Histidine</c:v>
                </c:pt>
                <c:pt idx="13">
                  <c:v>Lysine</c:v>
                </c:pt>
                <c:pt idx="14">
                  <c:v>Tyrosine</c:v>
                </c:pt>
                <c:pt idx="15">
                  <c:v>Cysteic acid</c:v>
                </c:pt>
                <c:pt idx="16">
                  <c:v>Methionine</c:v>
                </c:pt>
                <c:pt idx="17">
                  <c:v>Tryptophan</c:v>
                </c:pt>
              </c:strCache>
            </c:strRef>
          </c:cat>
          <c:val>
            <c:numRef>
              <c:f>Sheet1!$B$2:$B$19</c:f>
              <c:numCache>
                <c:formatCode>General</c:formatCode>
                <c:ptCount val="18"/>
                <c:pt idx="0">
                  <c:v>14.98</c:v>
                </c:pt>
                <c:pt idx="1">
                  <c:v>11.98</c:v>
                </c:pt>
                <c:pt idx="2">
                  <c:v>8.42</c:v>
                </c:pt>
                <c:pt idx="3">
                  <c:v>7.26</c:v>
                </c:pt>
                <c:pt idx="4">
                  <c:v>6.07</c:v>
                </c:pt>
                <c:pt idx="5">
                  <c:v>5.75</c:v>
                </c:pt>
                <c:pt idx="6">
                  <c:v>5.6499999999999995</c:v>
                </c:pt>
                <c:pt idx="7">
                  <c:v>5.37</c:v>
                </c:pt>
                <c:pt idx="8">
                  <c:v>5.3</c:v>
                </c:pt>
                <c:pt idx="9">
                  <c:v>4.84</c:v>
                </c:pt>
                <c:pt idx="10">
                  <c:v>4.83</c:v>
                </c:pt>
                <c:pt idx="11">
                  <c:v>4.74</c:v>
                </c:pt>
                <c:pt idx="12">
                  <c:v>2.9299999999999997</c:v>
                </c:pt>
                <c:pt idx="13">
                  <c:v>2.9299999999999997</c:v>
                </c:pt>
                <c:pt idx="14">
                  <c:v>2.73</c:v>
                </c:pt>
                <c:pt idx="15">
                  <c:v>0</c:v>
                </c:pt>
                <c:pt idx="16">
                  <c:v>0</c:v>
                </c:pt>
                <c:pt idx="17">
                  <c:v>0</c:v>
                </c:pt>
              </c:numCache>
            </c:numRef>
          </c:val>
        </c:ser>
        <c:dLbls>
          <c:showVal val="1"/>
        </c:dLbls>
        <c:gapWidth val="219"/>
        <c:overlap val="-27"/>
        <c:axId val="70261376"/>
        <c:axId val="70271744"/>
      </c:barChart>
      <c:catAx>
        <c:axId val="70261376"/>
        <c:scaling>
          <c:orientation val="minMax"/>
        </c:scaling>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US">
                    <a:solidFill>
                      <a:sysClr val="windowText" lastClr="000000"/>
                    </a:solidFill>
                  </a:rPr>
                  <a:t>Amino acids</a:t>
                </a:r>
              </a:p>
            </c:rich>
          </c:tx>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70271744"/>
        <c:crosses val="autoZero"/>
        <c:auto val="1"/>
        <c:lblAlgn val="ctr"/>
        <c:lblOffset val="100"/>
      </c:catAx>
      <c:valAx>
        <c:axId val="70271744"/>
        <c:scaling>
          <c:orientation val="minMax"/>
          <c:max val="15"/>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1"/>
                  <a:t>Weight (%)</a:t>
                </a:r>
              </a:p>
            </c:rich>
          </c:tx>
          <c:layout/>
          <c:spPr>
            <a:noFill/>
            <a:ln>
              <a:noFill/>
            </a:ln>
            <a:effectLst/>
          </c:spPr>
        </c:title>
        <c:numFmt formatCode="General" sourceLinked="1"/>
        <c:majorTickMark val="cross"/>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70261376"/>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Patriciag</dc:creator>
  <cp:lastModifiedBy>Administrator</cp:lastModifiedBy>
  <cp:revision>3</cp:revision>
  <dcterms:created xsi:type="dcterms:W3CDTF">2017-02-09T12:48:00Z</dcterms:created>
  <dcterms:modified xsi:type="dcterms:W3CDTF">2017-02-08T05:15:00Z</dcterms:modified>
</cp:coreProperties>
</file>