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C33B" w14:textId="14F97456" w:rsidR="00DC3F8F" w:rsidRDefault="00D8530B" w:rsidP="00593132">
      <w:pPr>
        <w:jc w:val="center"/>
        <w:rPr>
          <w:b/>
          <w:sz w:val="20"/>
          <w:szCs w:val="20"/>
        </w:rPr>
      </w:pPr>
      <w:r>
        <w:rPr>
          <w:noProof/>
          <w:lang w:eastAsia="en-US"/>
        </w:rPr>
        <w:drawing>
          <wp:anchor distT="0" distB="0" distL="114300" distR="114300" simplePos="0" relativeHeight="251657216" behindDoc="0" locked="0" layoutInCell="1" allowOverlap="1" wp14:anchorId="4CF252C2" wp14:editId="305D8588">
            <wp:simplePos x="0" y="0"/>
            <wp:positionH relativeFrom="column">
              <wp:posOffset>19050</wp:posOffset>
            </wp:positionH>
            <wp:positionV relativeFrom="paragraph">
              <wp:posOffset>-723900</wp:posOffset>
            </wp:positionV>
            <wp:extent cx="5943600" cy="787400"/>
            <wp:effectExtent l="0" t="0" r="0" b="0"/>
            <wp:wrapNone/>
            <wp:docPr id="85" name="图片 85" descr="Description: E:\新其它\Scij\Logo\Mslndlogo-nys.png"/>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2827B" w14:textId="77777777" w:rsidR="00292EBF" w:rsidRDefault="00292EBF" w:rsidP="00B7694B">
      <w:pPr>
        <w:jc w:val="center"/>
        <w:rPr>
          <w:rFonts w:eastAsiaTheme="minorHAnsi"/>
          <w:b/>
          <w:bCs/>
          <w:sz w:val="20"/>
          <w:szCs w:val="20"/>
        </w:rPr>
      </w:pPr>
    </w:p>
    <w:p w14:paraId="4A5D2857" w14:textId="4D660845" w:rsidR="00471E57" w:rsidRPr="00C80F63" w:rsidRDefault="00B7694B" w:rsidP="00B7694B">
      <w:pPr>
        <w:jc w:val="center"/>
        <w:rPr>
          <w:rFonts w:eastAsiaTheme="minorHAnsi"/>
          <w:b/>
          <w:bCs/>
          <w:sz w:val="20"/>
          <w:szCs w:val="20"/>
        </w:rPr>
      </w:pPr>
      <w:r w:rsidRPr="00C80F63">
        <w:rPr>
          <w:rFonts w:eastAsiaTheme="minorHAnsi"/>
          <w:b/>
          <w:bCs/>
          <w:sz w:val="20"/>
          <w:szCs w:val="20"/>
        </w:rPr>
        <w:t xml:space="preserve">Delineation of Leachate at </w:t>
      </w:r>
      <w:r w:rsidRPr="00C80F63">
        <w:rPr>
          <w:b/>
          <w:sz w:val="20"/>
          <w:szCs w:val="20"/>
        </w:rPr>
        <w:t>Oko-Filling Dumpsite Igando, Lagos, Nigeria</w:t>
      </w:r>
      <w:r w:rsidRPr="00C80F63">
        <w:rPr>
          <w:rFonts w:eastAsiaTheme="minorHAnsi"/>
          <w:b/>
          <w:bCs/>
          <w:sz w:val="20"/>
          <w:szCs w:val="20"/>
        </w:rPr>
        <w:t xml:space="preserve"> Using Electrical Resistivity Methods</w:t>
      </w:r>
    </w:p>
    <w:p w14:paraId="4CA768CD" w14:textId="77777777" w:rsidR="00480715" w:rsidRPr="00C80F63" w:rsidRDefault="00480715" w:rsidP="00593132">
      <w:pPr>
        <w:jc w:val="center"/>
        <w:rPr>
          <w:sz w:val="20"/>
          <w:szCs w:val="20"/>
          <w:lang w:eastAsia="zh-CN"/>
        </w:rPr>
      </w:pPr>
    </w:p>
    <w:p w14:paraId="523BB070" w14:textId="70F51C0B" w:rsidR="00471E57" w:rsidRPr="00C80F63" w:rsidRDefault="00B7694B" w:rsidP="00D8530B">
      <w:pPr>
        <w:rPr>
          <w:rFonts w:eastAsiaTheme="minorEastAsia"/>
          <w:bCs/>
          <w:color w:val="000000" w:themeColor="text1"/>
          <w:kern w:val="24"/>
          <w:sz w:val="20"/>
          <w:szCs w:val="20"/>
        </w:rPr>
      </w:pPr>
      <w:r w:rsidRPr="00C80F63">
        <w:rPr>
          <w:rFonts w:eastAsiaTheme="minorEastAsia"/>
          <w:bCs/>
          <w:color w:val="000000" w:themeColor="text1"/>
          <w:kern w:val="24"/>
          <w:sz w:val="20"/>
          <w:szCs w:val="20"/>
        </w:rPr>
        <w:t xml:space="preserve">                                                         Ogungbe, A. S*, Hotonu E.O, Onori, E.O</w:t>
      </w:r>
    </w:p>
    <w:p w14:paraId="772E3173" w14:textId="77777777" w:rsidR="00B7694B" w:rsidRPr="00C80F63" w:rsidRDefault="00B7694B" w:rsidP="00D8530B">
      <w:pPr>
        <w:rPr>
          <w:sz w:val="20"/>
          <w:szCs w:val="20"/>
        </w:rPr>
      </w:pPr>
    </w:p>
    <w:p w14:paraId="304680F5" w14:textId="4BCF9FB1" w:rsidR="00B7694B" w:rsidRPr="00C27F66" w:rsidRDefault="00B7694B" w:rsidP="00B7694B">
      <w:pPr>
        <w:autoSpaceDE w:val="0"/>
        <w:autoSpaceDN w:val="0"/>
        <w:adjustRightInd w:val="0"/>
        <w:rPr>
          <w:iCs/>
          <w:sz w:val="20"/>
          <w:szCs w:val="20"/>
        </w:rPr>
      </w:pPr>
      <w:r w:rsidRPr="00C80F63">
        <w:rPr>
          <w:i/>
          <w:sz w:val="20"/>
          <w:szCs w:val="20"/>
        </w:rPr>
        <w:t xml:space="preserve">                                      </w:t>
      </w:r>
      <w:r w:rsidRPr="00C27F66">
        <w:rPr>
          <w:iCs/>
          <w:sz w:val="20"/>
          <w:szCs w:val="20"/>
        </w:rPr>
        <w:t>Department of Physics, Lagos State University, Lagos, Nigeria</w:t>
      </w:r>
    </w:p>
    <w:p w14:paraId="5A71736D" w14:textId="424FF9DC" w:rsidR="00B7694B" w:rsidRPr="00C80F63" w:rsidRDefault="00353D32" w:rsidP="00B7694B">
      <w:pPr>
        <w:pStyle w:val="Default"/>
        <w:jc w:val="center"/>
        <w:rPr>
          <w:b/>
          <w:bCs/>
          <w:sz w:val="20"/>
          <w:szCs w:val="20"/>
        </w:rPr>
      </w:pPr>
      <w:hyperlink r:id="rId8" w:history="1">
        <w:r w:rsidR="004354DE" w:rsidRPr="006E7580">
          <w:rPr>
            <w:rStyle w:val="Hyperlink"/>
            <w:sz w:val="20"/>
            <w:szCs w:val="20"/>
          </w:rPr>
          <w:t>abiola.ogungbe@lasu.rdu.ng</w:t>
        </w:r>
      </w:hyperlink>
      <w:r w:rsidR="00B7694B" w:rsidRPr="00C80F63">
        <w:rPr>
          <w:sz w:val="20"/>
          <w:szCs w:val="20"/>
        </w:rPr>
        <w:t xml:space="preserve">, </w:t>
      </w:r>
      <w:hyperlink r:id="rId9" w:history="1">
        <w:r w:rsidR="00B7694B" w:rsidRPr="00C80F63">
          <w:rPr>
            <w:rStyle w:val="Hyperlink"/>
            <w:sz w:val="20"/>
            <w:szCs w:val="20"/>
          </w:rPr>
          <w:t>ogungbea@yahoo.co.uk</w:t>
        </w:r>
      </w:hyperlink>
    </w:p>
    <w:p w14:paraId="71B33F47" w14:textId="4C8D0E7B" w:rsidR="001817C7" w:rsidRPr="00C80F63" w:rsidRDefault="001817C7" w:rsidP="00B7694B">
      <w:pPr>
        <w:jc w:val="center"/>
        <w:rPr>
          <w:sz w:val="20"/>
          <w:szCs w:val="20"/>
        </w:rPr>
      </w:pPr>
    </w:p>
    <w:p w14:paraId="7AFA0E71" w14:textId="22AF1779" w:rsidR="00B7694B" w:rsidRPr="00B7694B" w:rsidRDefault="00B7694B" w:rsidP="00B7694B">
      <w:pPr>
        <w:autoSpaceDE w:val="0"/>
        <w:autoSpaceDN w:val="0"/>
        <w:adjustRightInd w:val="0"/>
        <w:jc w:val="both"/>
        <w:rPr>
          <w:rFonts w:eastAsiaTheme="minorHAnsi"/>
          <w:bCs/>
          <w:sz w:val="20"/>
          <w:szCs w:val="20"/>
        </w:rPr>
      </w:pPr>
      <w:r w:rsidRPr="00696A34">
        <w:rPr>
          <w:rFonts w:asciiTheme="minorHAnsi" w:eastAsiaTheme="minorHAnsi" w:hAnsiTheme="minorHAnsi" w:cstheme="minorHAnsi"/>
          <w:b/>
          <w:bCs/>
        </w:rPr>
        <w:t>Abstract:</w:t>
      </w:r>
      <w:r w:rsidR="00C80F63">
        <w:rPr>
          <w:rFonts w:asciiTheme="minorHAnsi" w:eastAsiaTheme="minorHAnsi" w:hAnsiTheme="minorHAnsi" w:cstheme="minorHAnsi"/>
          <w:b/>
          <w:bCs/>
        </w:rPr>
        <w:t xml:space="preserve"> </w:t>
      </w:r>
      <w:r w:rsidRPr="00B7694B">
        <w:rPr>
          <w:sz w:val="20"/>
          <w:szCs w:val="20"/>
          <w:shd w:val="clear" w:color="auto" w:fill="FFFFFF"/>
        </w:rPr>
        <w:t xml:space="preserve">Detailed knowledge of </w:t>
      </w:r>
      <w:r w:rsidRPr="00B7694B">
        <w:rPr>
          <w:rFonts w:eastAsiaTheme="minorHAnsi"/>
          <w:bCs/>
          <w:sz w:val="20"/>
          <w:szCs w:val="20"/>
        </w:rPr>
        <w:t xml:space="preserve">delineation of leachate at </w:t>
      </w:r>
      <w:r w:rsidRPr="00B7694B">
        <w:rPr>
          <w:sz w:val="20"/>
          <w:szCs w:val="20"/>
        </w:rPr>
        <w:t>Oko-Filling</w:t>
      </w:r>
      <w:r w:rsidRPr="00B7694B">
        <w:rPr>
          <w:rFonts w:eastAsiaTheme="minorHAnsi"/>
          <w:bCs/>
          <w:sz w:val="20"/>
          <w:szCs w:val="20"/>
        </w:rPr>
        <w:t xml:space="preserve"> dumpsite </w:t>
      </w:r>
      <w:r w:rsidRPr="00B7694B">
        <w:rPr>
          <w:sz w:val="20"/>
          <w:szCs w:val="20"/>
          <w:shd w:val="clear" w:color="auto" w:fill="FFFFFF"/>
        </w:rPr>
        <w:t xml:space="preserve">is crucial for improved groundwater quality management </w:t>
      </w:r>
      <w:r w:rsidRPr="00B7694B">
        <w:rPr>
          <w:sz w:val="20"/>
          <w:szCs w:val="20"/>
        </w:rPr>
        <w:t xml:space="preserve">that serves the adjoining communities. </w:t>
      </w:r>
      <w:r w:rsidRPr="00B7694B">
        <w:rPr>
          <w:rFonts w:eastAsiaTheme="minorHAnsi"/>
          <w:bCs/>
          <w:sz w:val="20"/>
          <w:szCs w:val="20"/>
        </w:rPr>
        <w:t>The electrical resistivity methods were applied to</w:t>
      </w:r>
      <w:r w:rsidRPr="00B7694B">
        <w:rPr>
          <w:rFonts w:eastAsiaTheme="minorHAnsi"/>
          <w:b/>
          <w:bCs/>
          <w:sz w:val="20"/>
          <w:szCs w:val="20"/>
        </w:rPr>
        <w:t xml:space="preserve"> </w:t>
      </w:r>
      <w:r w:rsidRPr="00B7694B">
        <w:rPr>
          <w:sz w:val="20"/>
          <w:szCs w:val="20"/>
        </w:rPr>
        <w:t xml:space="preserve">investigate the extent at which contaminants from the dumpsite have infiltrated the subsurface lithology and the groundwater in the neighboring communities. Oko-Filling is situated between latitudes 6° 33’ 43’’ N and 6° 33’ 58’’ N and longitudes 3° 15’ E and 3° 15’ 20’’ E, in Alimosho Local Government Area of Lagos State, Southwest, Nigeria. Fifteen (15) vertical electrical soundings (VES) were carried out using Schlumberger array, while 2D electrical resistivity survey using Wenner array was conducted along five profiles for the survey. The VES data were interpreted using partial curve matching and computer iteration techniques and </w:t>
      </w:r>
      <w:r w:rsidRPr="00B7694B">
        <w:rPr>
          <w:color w:val="000000"/>
          <w:sz w:val="20"/>
          <w:szCs w:val="20"/>
        </w:rPr>
        <w:t xml:space="preserve">the pseudo section contouring method was used to plot the data from the 2D resistivity survey. </w:t>
      </w:r>
      <w:r w:rsidRPr="00B7694B">
        <w:rPr>
          <w:sz w:val="20"/>
          <w:szCs w:val="20"/>
        </w:rPr>
        <w:t>The results of the VES showed that the subsurface of the area can be characterized into five different layers: topsoil, clay, sandy clay, clayey sand and sand. Resistivity of the study area varied between 3.7 and 1874 Ωm. The subsurface is also characterized by occurrence of near horizontal layering that typifies a sedimentary environment. The very low resistivity (&lt;25 Ωm) portion of the clay layer in profile 2 may be due to leachate. The basal part of the clay unit in profile 3 is defined by an anomalously low resistivity zone (&lt;30 Ωm), suggestive of contaminated zone.  The obvious anomalously low resistivity units that occupy most part of the 2D sections of profiles 4 and 5, is a clear indication of a contaminated zone. The water bearing units of the subsurface serving the nearby communities is contaminated to depths of about 42 m, which could pose serious health challenges to neighboring communities.</w:t>
      </w:r>
    </w:p>
    <w:p w14:paraId="0D69625C" w14:textId="27BCB8A3" w:rsidR="003246A8" w:rsidRPr="00C80F63" w:rsidRDefault="00B7694B" w:rsidP="00C80F63">
      <w:pPr>
        <w:rPr>
          <w:rFonts w:eastAsiaTheme="minorEastAsia"/>
          <w:bCs/>
          <w:color w:val="000000" w:themeColor="text1"/>
          <w:kern w:val="24"/>
          <w:sz w:val="20"/>
          <w:szCs w:val="20"/>
        </w:rPr>
      </w:pPr>
      <w:r w:rsidRPr="00EC75DF">
        <w:rPr>
          <w:sz w:val="20"/>
          <w:szCs w:val="20"/>
        </w:rPr>
        <w:t xml:space="preserve"> </w:t>
      </w:r>
      <w:r w:rsidR="003246A8" w:rsidRPr="00C80F63">
        <w:rPr>
          <w:sz w:val="20"/>
          <w:szCs w:val="20"/>
        </w:rPr>
        <w:t>[</w:t>
      </w:r>
      <w:r w:rsidR="00C80F63" w:rsidRPr="00C80F63">
        <w:rPr>
          <w:rFonts w:eastAsiaTheme="minorEastAsia"/>
          <w:bCs/>
          <w:color w:val="000000" w:themeColor="text1"/>
          <w:kern w:val="24"/>
          <w:sz w:val="20"/>
          <w:szCs w:val="20"/>
        </w:rPr>
        <w:t>Ogungbe, A. S, Hotonu E.O, Onori, E.O</w:t>
      </w:r>
      <w:r w:rsidR="00C80F63">
        <w:rPr>
          <w:rFonts w:eastAsiaTheme="minorEastAsia"/>
          <w:bCs/>
          <w:color w:val="000000" w:themeColor="text1"/>
          <w:kern w:val="24"/>
          <w:sz w:val="20"/>
          <w:szCs w:val="20"/>
        </w:rPr>
        <w:t xml:space="preserve">. </w:t>
      </w:r>
      <w:r w:rsidR="00C80F63" w:rsidRPr="00C80F63">
        <w:rPr>
          <w:rFonts w:eastAsiaTheme="minorHAnsi"/>
          <w:b/>
          <w:bCs/>
          <w:sz w:val="20"/>
          <w:szCs w:val="20"/>
        </w:rPr>
        <w:t xml:space="preserve">Delineation of Leachate at </w:t>
      </w:r>
      <w:r w:rsidR="00C80F63" w:rsidRPr="00C80F63">
        <w:rPr>
          <w:b/>
          <w:sz w:val="20"/>
          <w:szCs w:val="20"/>
        </w:rPr>
        <w:t>Oko-Filling Dumpsite Igando, Lagos, Nigeria</w:t>
      </w:r>
      <w:r w:rsidR="00C80F63" w:rsidRPr="00C80F63">
        <w:rPr>
          <w:rFonts w:eastAsiaTheme="minorHAnsi"/>
          <w:b/>
          <w:bCs/>
          <w:sz w:val="20"/>
          <w:szCs w:val="20"/>
        </w:rPr>
        <w:t xml:space="preserve"> Using Electrical Resistivity Methods</w:t>
      </w:r>
      <w:r w:rsidR="003246A8" w:rsidRPr="00EC75DF">
        <w:rPr>
          <w:b/>
          <w:sz w:val="20"/>
          <w:szCs w:val="20"/>
        </w:rPr>
        <w:t>.</w:t>
      </w:r>
      <w:r w:rsidR="003246A8" w:rsidRPr="00EC75DF">
        <w:rPr>
          <w:sz w:val="20"/>
          <w:szCs w:val="20"/>
        </w:rPr>
        <w:t xml:space="preserve"> </w:t>
      </w:r>
      <w:r w:rsidR="00C27F66">
        <w:rPr>
          <w:rFonts w:eastAsia="Times New Roman"/>
          <w:bCs/>
          <w:i/>
          <w:sz w:val="20"/>
          <w:szCs w:val="20"/>
        </w:rPr>
        <w:t>N Y Sci J</w:t>
      </w:r>
      <w:r w:rsidR="00C27F66">
        <w:rPr>
          <w:rFonts w:eastAsia="Times New Roman"/>
          <w:bCs/>
          <w:sz w:val="20"/>
          <w:szCs w:val="20"/>
        </w:rPr>
        <w:t xml:space="preserve"> </w:t>
      </w:r>
      <w:r w:rsidR="00C27F66">
        <w:rPr>
          <w:sz w:val="20"/>
          <w:szCs w:val="20"/>
        </w:rPr>
        <w:t>20</w:t>
      </w:r>
      <w:r w:rsidR="00C27F66">
        <w:rPr>
          <w:sz w:val="20"/>
          <w:szCs w:val="20"/>
          <w:lang w:eastAsia="zh-CN"/>
        </w:rPr>
        <w:t>24</w:t>
      </w:r>
      <w:r w:rsidR="00C27F66">
        <w:rPr>
          <w:sz w:val="20"/>
          <w:szCs w:val="20"/>
        </w:rPr>
        <w:t>;1</w:t>
      </w:r>
      <w:r w:rsidR="00C27F66">
        <w:rPr>
          <w:sz w:val="20"/>
          <w:szCs w:val="20"/>
          <w:lang w:eastAsia="zh-CN"/>
        </w:rPr>
        <w:t>7</w:t>
      </w:r>
      <w:r w:rsidR="00C27F66">
        <w:rPr>
          <w:sz w:val="20"/>
          <w:szCs w:val="20"/>
        </w:rPr>
        <w:t>(11):14</w:t>
      </w:r>
      <w:r w:rsidR="00C27F66">
        <w:rPr>
          <w:sz w:val="20"/>
          <w:szCs w:val="20"/>
          <w:lang w:eastAsia="zh-CN"/>
        </w:rPr>
        <w:t>-</w:t>
      </w:r>
      <w:r w:rsidR="003D7717">
        <w:rPr>
          <w:sz w:val="20"/>
          <w:szCs w:val="20"/>
          <w:lang w:eastAsia="zh-CN"/>
        </w:rPr>
        <w:t>22</w:t>
      </w:r>
      <w:r w:rsidR="00C27F66">
        <w:rPr>
          <w:sz w:val="20"/>
          <w:szCs w:val="20"/>
        </w:rPr>
        <w:t xml:space="preserve">]. </w:t>
      </w:r>
      <w:r w:rsidR="00C27F66">
        <w:rPr>
          <w:iCs/>
          <w:color w:val="000000"/>
          <w:sz w:val="20"/>
          <w:szCs w:val="20"/>
          <w:lang w:eastAsia="zh-CN"/>
        </w:rPr>
        <w:t>ISSN 1554-0200 (print); ISSN 2375-723X (online).</w:t>
      </w:r>
      <w:r w:rsidR="00C27F66">
        <w:rPr>
          <w:sz w:val="20"/>
          <w:szCs w:val="20"/>
        </w:rPr>
        <w:t xml:space="preserve"> </w:t>
      </w:r>
      <w:hyperlink r:id="rId10" w:history="1">
        <w:r w:rsidR="00C27F66">
          <w:rPr>
            <w:rStyle w:val="Hyperlink"/>
            <w:sz w:val="20"/>
            <w:szCs w:val="20"/>
          </w:rPr>
          <w:t>http://www.sciencepub.net/newyork</w:t>
        </w:r>
      </w:hyperlink>
      <w:r w:rsidR="00C27F66">
        <w:rPr>
          <w:sz w:val="20"/>
          <w:szCs w:val="20"/>
          <w:lang w:eastAsia="zh-CN"/>
        </w:rPr>
        <w:t>. 0</w:t>
      </w:r>
      <w:r w:rsidR="003D7717">
        <w:rPr>
          <w:sz w:val="20"/>
          <w:szCs w:val="20"/>
          <w:lang w:eastAsia="zh-CN"/>
        </w:rPr>
        <w:t>3</w:t>
      </w:r>
      <w:r w:rsidR="00C27F66">
        <w:rPr>
          <w:color w:val="0000FF"/>
          <w:sz w:val="20"/>
          <w:szCs w:val="20"/>
        </w:rPr>
        <w:t xml:space="preserve">. </w:t>
      </w:r>
      <w:hyperlink r:id="rId11" w:history="1">
        <w:r w:rsidR="00C27F66">
          <w:rPr>
            <w:rStyle w:val="Hyperlink"/>
            <w:sz w:val="20"/>
            <w:szCs w:val="20"/>
            <w:shd w:val="clear" w:color="auto" w:fill="FFFFFF"/>
          </w:rPr>
          <w:t>doi:10.7537/marsnys171124.0</w:t>
        </w:r>
        <w:r w:rsidR="003D7717">
          <w:rPr>
            <w:rStyle w:val="Hyperlink"/>
            <w:sz w:val="20"/>
            <w:szCs w:val="20"/>
            <w:shd w:val="clear" w:color="auto" w:fill="FFFFFF"/>
          </w:rPr>
          <w:t>3</w:t>
        </w:r>
      </w:hyperlink>
    </w:p>
    <w:p w14:paraId="1EEF0B23" w14:textId="77777777" w:rsidR="001817C7" w:rsidRPr="00997A8E" w:rsidRDefault="001817C7" w:rsidP="00593132">
      <w:pPr>
        <w:jc w:val="both"/>
        <w:rPr>
          <w:sz w:val="20"/>
          <w:szCs w:val="20"/>
        </w:rPr>
      </w:pPr>
    </w:p>
    <w:p w14:paraId="7E61A93C" w14:textId="03A66CF8" w:rsidR="00C80F63" w:rsidRPr="009F6778" w:rsidRDefault="001817C7" w:rsidP="00C80F63">
      <w:pPr>
        <w:rPr>
          <w:rFonts w:eastAsiaTheme="minorHAnsi"/>
          <w:bCs/>
          <w:sz w:val="20"/>
          <w:szCs w:val="20"/>
        </w:rPr>
      </w:pPr>
      <w:r w:rsidRPr="00997A8E">
        <w:rPr>
          <w:b/>
          <w:sz w:val="20"/>
          <w:szCs w:val="20"/>
        </w:rPr>
        <w:t xml:space="preserve">Keywords: </w:t>
      </w:r>
      <w:r w:rsidR="00C80F63" w:rsidRPr="009F6778">
        <w:rPr>
          <w:rFonts w:eastAsiaTheme="minorHAnsi"/>
          <w:bCs/>
          <w:sz w:val="20"/>
          <w:szCs w:val="20"/>
        </w:rPr>
        <w:t>Leachate,</w:t>
      </w:r>
      <w:r w:rsidR="00C80F63" w:rsidRPr="009F6778">
        <w:rPr>
          <w:sz w:val="20"/>
          <w:szCs w:val="20"/>
        </w:rPr>
        <w:t xml:space="preserve"> Dumpsite,</w:t>
      </w:r>
      <w:r w:rsidR="00C80F63" w:rsidRPr="009F6778">
        <w:rPr>
          <w:rFonts w:eastAsiaTheme="minorHAnsi"/>
          <w:bCs/>
          <w:sz w:val="20"/>
          <w:szCs w:val="20"/>
        </w:rPr>
        <w:t xml:space="preserve"> Electrical Resistivity, Groundwater, Contaminants</w:t>
      </w:r>
    </w:p>
    <w:p w14:paraId="15E064A1" w14:textId="5F814C86" w:rsidR="001817C7" w:rsidRPr="00997A8E" w:rsidRDefault="001817C7" w:rsidP="00593132">
      <w:pPr>
        <w:jc w:val="both"/>
        <w:rPr>
          <w:sz w:val="20"/>
          <w:szCs w:val="20"/>
        </w:rPr>
      </w:pPr>
    </w:p>
    <w:p w14:paraId="5C812E42" w14:textId="77777777" w:rsidR="002F20CD" w:rsidRPr="00997A8E" w:rsidRDefault="002F20CD" w:rsidP="00593132">
      <w:pPr>
        <w:jc w:val="both"/>
        <w:rPr>
          <w:b/>
          <w:sz w:val="20"/>
          <w:szCs w:val="20"/>
        </w:rPr>
        <w:sectPr w:rsidR="002F20CD" w:rsidRPr="00997A8E" w:rsidSect="00C27F66">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pgNumType w:start="14"/>
          <w:cols w:space="720"/>
          <w:docGrid w:linePitch="360"/>
        </w:sectPr>
      </w:pPr>
    </w:p>
    <w:p w14:paraId="62D8758A" w14:textId="77777777" w:rsidR="00471E57" w:rsidRPr="00997A8E" w:rsidRDefault="00471E57" w:rsidP="00593132">
      <w:pPr>
        <w:jc w:val="both"/>
        <w:rPr>
          <w:b/>
          <w:sz w:val="20"/>
          <w:szCs w:val="20"/>
        </w:rPr>
      </w:pPr>
      <w:r w:rsidRPr="00997A8E">
        <w:rPr>
          <w:b/>
          <w:sz w:val="20"/>
          <w:szCs w:val="20"/>
        </w:rPr>
        <w:t>1. Introduction</w:t>
      </w:r>
    </w:p>
    <w:p w14:paraId="5E9005C6" w14:textId="77777777" w:rsidR="00C80F63" w:rsidRPr="009F6778" w:rsidRDefault="00C80F63" w:rsidP="00C80F63">
      <w:pPr>
        <w:jc w:val="both"/>
        <w:rPr>
          <w:sz w:val="20"/>
          <w:szCs w:val="20"/>
        </w:rPr>
      </w:pPr>
      <w:r w:rsidRPr="009F6778">
        <w:rPr>
          <w:sz w:val="20"/>
          <w:szCs w:val="20"/>
        </w:rPr>
        <w:t xml:space="preserve">                 Open dumping of waste poses a risk to the quality of the ecosystem, especially surface and groundwater. The scale of this menace depends upon the composition, extent of leachate present and the distance between landfill and water sources (Slomczynska and Slomczynski, 2004). Open dumping of waste is a common practice in most developing countries, as there is often unavailability of efficient solid waste disposal system. </w:t>
      </w:r>
    </w:p>
    <w:p w14:paraId="252207A0" w14:textId="356AD592" w:rsidR="00471E57" w:rsidRPr="00997A8E" w:rsidRDefault="00471E57" w:rsidP="002F20CD">
      <w:pPr>
        <w:ind w:firstLine="720"/>
        <w:jc w:val="both"/>
        <w:rPr>
          <w:sz w:val="20"/>
          <w:szCs w:val="20"/>
        </w:rPr>
      </w:pPr>
    </w:p>
    <w:p w14:paraId="60A73229" w14:textId="774F6893" w:rsidR="00497063" w:rsidRPr="009F6778" w:rsidRDefault="00497063" w:rsidP="00497063">
      <w:pPr>
        <w:shd w:val="clear" w:color="auto" w:fill="FFFFFF"/>
        <w:jc w:val="both"/>
        <w:rPr>
          <w:sz w:val="20"/>
          <w:szCs w:val="20"/>
        </w:rPr>
      </w:pPr>
      <w:r>
        <w:rPr>
          <w:sz w:val="20"/>
          <w:szCs w:val="20"/>
        </w:rPr>
        <w:t xml:space="preserve">                </w:t>
      </w:r>
      <w:r w:rsidR="00C80F63" w:rsidRPr="009F6778">
        <w:rPr>
          <w:sz w:val="20"/>
          <w:szCs w:val="20"/>
        </w:rPr>
        <w:t>This practice constitutes the main source of pollution to the soil, surface water and ultimately to the groundwater (Martinho and Almeida, 2006). The most serious environmental concern of this practice is the movement of impurities to the water table, which may subsequently contaminate the groundwater, especially in built up residential areas in towns and cities (Keller, 2000).</w:t>
      </w:r>
      <w:r w:rsidRPr="00497063">
        <w:rPr>
          <w:sz w:val="20"/>
          <w:szCs w:val="20"/>
        </w:rPr>
        <w:t xml:space="preserve"> </w:t>
      </w:r>
      <w:r w:rsidRPr="009F6778">
        <w:rPr>
          <w:sz w:val="20"/>
          <w:szCs w:val="20"/>
        </w:rPr>
        <w:t>This has necessitated the need for several studies, most of which are based on chemical analyses of nearby soils and water samples obtained from nearby streams, wells and boreholes, to determine the nature and extent of the pollutants in the surrounding areas (Al-</w:t>
      </w:r>
      <w:r w:rsidRPr="009F6778">
        <w:rPr>
          <w:sz w:val="20"/>
          <w:szCs w:val="20"/>
        </w:rPr>
        <w:t xml:space="preserve">Khashman and Shawabkeh, 2006; </w:t>
      </w:r>
      <w:r w:rsidRPr="009F6778">
        <w:rPr>
          <w:bCs/>
          <w:sz w:val="20"/>
          <w:szCs w:val="20"/>
        </w:rPr>
        <w:t xml:space="preserve">Okunowo </w:t>
      </w:r>
      <w:r w:rsidRPr="009F6778">
        <w:rPr>
          <w:bCs/>
          <w:i/>
          <w:sz w:val="20"/>
          <w:szCs w:val="20"/>
        </w:rPr>
        <w:t xml:space="preserve">et al., </w:t>
      </w:r>
      <w:r w:rsidRPr="009F6778">
        <w:rPr>
          <w:bCs/>
          <w:sz w:val="20"/>
          <w:szCs w:val="20"/>
        </w:rPr>
        <w:t>2020</w:t>
      </w:r>
      <w:r w:rsidRPr="009F6778">
        <w:rPr>
          <w:sz w:val="20"/>
          <w:szCs w:val="20"/>
        </w:rPr>
        <w:t xml:space="preserve">). </w:t>
      </w:r>
    </w:p>
    <w:p w14:paraId="184A87CB" w14:textId="77777777" w:rsidR="00C80F63" w:rsidRPr="009F6778" w:rsidRDefault="00C80F63" w:rsidP="00C80F63">
      <w:pPr>
        <w:jc w:val="both"/>
        <w:rPr>
          <w:sz w:val="20"/>
          <w:szCs w:val="20"/>
        </w:rPr>
      </w:pPr>
    </w:p>
    <w:p w14:paraId="60D0213D" w14:textId="77777777" w:rsidR="00497063" w:rsidRPr="009F6778" w:rsidRDefault="00497063" w:rsidP="00497063">
      <w:pPr>
        <w:shd w:val="clear" w:color="auto" w:fill="FFFFFF"/>
        <w:jc w:val="both"/>
        <w:rPr>
          <w:sz w:val="20"/>
          <w:szCs w:val="20"/>
        </w:rPr>
      </w:pPr>
      <w:r w:rsidRPr="009F6778">
        <w:rPr>
          <w:sz w:val="20"/>
          <w:szCs w:val="20"/>
        </w:rPr>
        <w:t>Geophysical methods offer an efficient means of imaging the subsurface. They have demonstrated to be peculiar in providing unique information to the study of subsurface contamination (Uchegbulam and Ayolabi, 2014). Application of geophysical methods draws inferences from identified contrasts in several physical properties that typically make up the component of an area or medium of interest. In general, the presence of leachate pollutants, which is inherently composed of soluble ions will facilitate the flow of electrical current, hence, lowering the electrical resistivity of the contaminated subsoil or lithology (Aristodemou and Thomas-Betts, 2000). This fact makes the electrical resistivity method of geophysical prospecting to be particularly suitable for delineating contaminated zones within the subsurface, including the groundwater (Fetter, 1993; Reynolds, 1998).</w:t>
      </w:r>
    </w:p>
    <w:p w14:paraId="02E94521" w14:textId="0F9518A6" w:rsidR="00497063" w:rsidRDefault="00497063" w:rsidP="00497063">
      <w:pPr>
        <w:shd w:val="clear" w:color="auto" w:fill="FFFFFF"/>
        <w:jc w:val="both"/>
        <w:rPr>
          <w:sz w:val="20"/>
          <w:szCs w:val="20"/>
        </w:rPr>
      </w:pPr>
      <w:r>
        <w:rPr>
          <w:sz w:val="20"/>
          <w:szCs w:val="20"/>
        </w:rPr>
        <w:t xml:space="preserve">                  </w:t>
      </w:r>
      <w:r w:rsidRPr="009F6778">
        <w:rPr>
          <w:sz w:val="20"/>
          <w:szCs w:val="20"/>
        </w:rPr>
        <w:t xml:space="preserve">Concentration and spread of leachate vary with many interacting factors like composition, age, nature of the soil, volume of waste, degree of moisture and availability of oxygen. Others are landfill design </w:t>
      </w:r>
      <w:r w:rsidRPr="009F6778">
        <w:rPr>
          <w:sz w:val="20"/>
          <w:szCs w:val="20"/>
        </w:rPr>
        <w:lastRenderedPageBreak/>
        <w:t>and mode of operation (Reinhart and Grosh, 1998). Leachate composition primarily depends on how old the landfill and the degree of waste stabilization (Pohland and Harper, 1985).</w:t>
      </w:r>
    </w:p>
    <w:p w14:paraId="2FEB7760" w14:textId="77777777" w:rsidR="00497063" w:rsidRDefault="00497063" w:rsidP="00497063">
      <w:pPr>
        <w:shd w:val="clear" w:color="auto" w:fill="FFFFFF"/>
        <w:jc w:val="both"/>
        <w:rPr>
          <w:sz w:val="20"/>
          <w:szCs w:val="20"/>
        </w:rPr>
      </w:pPr>
    </w:p>
    <w:p w14:paraId="4138824C" w14:textId="65DF4137" w:rsidR="00497063" w:rsidRDefault="00497063" w:rsidP="00497063">
      <w:pPr>
        <w:shd w:val="clear" w:color="auto" w:fill="FFFFFF"/>
        <w:jc w:val="both"/>
        <w:rPr>
          <w:sz w:val="20"/>
          <w:szCs w:val="20"/>
        </w:rPr>
      </w:pPr>
      <w:r>
        <w:rPr>
          <w:sz w:val="20"/>
          <w:szCs w:val="20"/>
        </w:rPr>
        <w:t xml:space="preserve">              </w:t>
      </w:r>
      <w:r w:rsidRPr="009F6778">
        <w:rPr>
          <w:sz w:val="20"/>
          <w:szCs w:val="20"/>
        </w:rPr>
        <w:t xml:space="preserve">Several studies (Adeoti </w:t>
      </w:r>
      <w:r w:rsidRPr="009F6778">
        <w:rPr>
          <w:i/>
          <w:sz w:val="20"/>
          <w:szCs w:val="20"/>
        </w:rPr>
        <w:t xml:space="preserve">et al., </w:t>
      </w:r>
      <w:r w:rsidRPr="009F6778">
        <w:rPr>
          <w:sz w:val="20"/>
          <w:szCs w:val="20"/>
        </w:rPr>
        <w:t xml:space="preserve">2011; Ogungbe et al., 2012; Ayolabi </w:t>
      </w:r>
      <w:r w:rsidRPr="009F6778">
        <w:rPr>
          <w:i/>
          <w:sz w:val="20"/>
          <w:szCs w:val="20"/>
        </w:rPr>
        <w:t>et al.,</w:t>
      </w:r>
      <w:r w:rsidRPr="009F6778">
        <w:rPr>
          <w:sz w:val="20"/>
          <w:szCs w:val="20"/>
        </w:rPr>
        <w:t xml:space="preserve"> 2013; </w:t>
      </w:r>
      <w:r w:rsidRPr="009F6778">
        <w:rPr>
          <w:bCs/>
          <w:sz w:val="20"/>
          <w:szCs w:val="20"/>
        </w:rPr>
        <w:t xml:space="preserve">Ariyo </w:t>
      </w:r>
      <w:r w:rsidRPr="009F6778">
        <w:rPr>
          <w:bCs/>
          <w:i/>
          <w:sz w:val="20"/>
          <w:szCs w:val="20"/>
        </w:rPr>
        <w:t xml:space="preserve">et al., </w:t>
      </w:r>
      <w:r w:rsidRPr="009F6778">
        <w:rPr>
          <w:bCs/>
          <w:sz w:val="20"/>
          <w:szCs w:val="20"/>
        </w:rPr>
        <w:t>2013 ;</w:t>
      </w:r>
      <w:r w:rsidRPr="009F6778">
        <w:rPr>
          <w:sz w:val="20"/>
          <w:szCs w:val="20"/>
        </w:rPr>
        <w:t xml:space="preserve"> Odukoya </w:t>
      </w:r>
      <w:r w:rsidRPr="009F6778">
        <w:rPr>
          <w:i/>
          <w:sz w:val="20"/>
          <w:szCs w:val="20"/>
        </w:rPr>
        <w:t>et al.,</w:t>
      </w:r>
      <w:r w:rsidRPr="009F6778">
        <w:rPr>
          <w:sz w:val="20"/>
          <w:szCs w:val="20"/>
        </w:rPr>
        <w:t xml:space="preserve"> 2013; Olorode and Alao 2013; Coker </w:t>
      </w:r>
      <w:r w:rsidRPr="009F6778">
        <w:rPr>
          <w:i/>
          <w:sz w:val="20"/>
          <w:szCs w:val="20"/>
        </w:rPr>
        <w:t xml:space="preserve">et al., </w:t>
      </w:r>
      <w:r w:rsidRPr="009F6778">
        <w:rPr>
          <w:sz w:val="20"/>
          <w:szCs w:val="20"/>
        </w:rPr>
        <w:t>2019</w:t>
      </w:r>
      <w:r w:rsidRPr="009F6778">
        <w:rPr>
          <w:bCs/>
          <w:sz w:val="20"/>
          <w:szCs w:val="20"/>
        </w:rPr>
        <w:t>)</w:t>
      </w:r>
      <w:r w:rsidRPr="009F6778">
        <w:rPr>
          <w:sz w:val="20"/>
          <w:szCs w:val="20"/>
        </w:rPr>
        <w:t xml:space="preserve">  have been carried out at different dumpsites in Lagos State, and have contributed significantly to the understanding of flow of leachates from dumpsites into  the groundwater through seepage. </w:t>
      </w:r>
    </w:p>
    <w:p w14:paraId="4B8DC9EA" w14:textId="198805F4" w:rsidR="00497063" w:rsidRPr="009F6778" w:rsidRDefault="00497063" w:rsidP="00497063">
      <w:pPr>
        <w:shd w:val="clear" w:color="auto" w:fill="FFFFFF"/>
        <w:jc w:val="both"/>
        <w:rPr>
          <w:sz w:val="20"/>
          <w:szCs w:val="20"/>
        </w:rPr>
      </w:pPr>
      <w:r>
        <w:rPr>
          <w:sz w:val="20"/>
          <w:szCs w:val="20"/>
        </w:rPr>
        <w:t xml:space="preserve">              </w:t>
      </w:r>
      <w:r w:rsidRPr="009F6778">
        <w:rPr>
          <w:sz w:val="20"/>
          <w:szCs w:val="20"/>
        </w:rPr>
        <w:t>Studies involving application of electrical resistivity method of geophysical prospecting for determining groundwater contamination at Oko-Filling Igando dumpsite appears to be very few or not in-depth. The desire of wellness and healthiness of the inhabitants of the study area, who depend on groundwater for their water supply needs also spur the need to assess the level of contamination arising from the dumpsite.</w:t>
      </w:r>
    </w:p>
    <w:p w14:paraId="00AE1901" w14:textId="3201DEA8" w:rsidR="00497063" w:rsidRPr="009F6778" w:rsidRDefault="00497063" w:rsidP="00497063">
      <w:pPr>
        <w:shd w:val="clear" w:color="auto" w:fill="FFFFFF"/>
        <w:jc w:val="both"/>
        <w:rPr>
          <w:rFonts w:eastAsiaTheme="minorHAnsi"/>
          <w:bCs/>
          <w:sz w:val="20"/>
          <w:szCs w:val="20"/>
        </w:rPr>
      </w:pPr>
      <w:r>
        <w:rPr>
          <w:sz w:val="20"/>
          <w:szCs w:val="20"/>
        </w:rPr>
        <w:t xml:space="preserve">                </w:t>
      </w:r>
      <w:r w:rsidRPr="009F6778">
        <w:rPr>
          <w:sz w:val="20"/>
          <w:szCs w:val="20"/>
        </w:rPr>
        <w:t>This study, therefore, aims at investigating the extent at which contaminants have infiltrated the subsurface lithology and the groundwater in the adjoining communities, with the objective of identifying the</w:t>
      </w:r>
      <w:r w:rsidRPr="009F6778">
        <w:rPr>
          <w:rFonts w:eastAsiaTheme="minorHAnsi"/>
          <w:bCs/>
          <w:sz w:val="20"/>
          <w:szCs w:val="20"/>
        </w:rPr>
        <w:t xml:space="preserve"> leachate at the dumpsite environment.</w:t>
      </w:r>
    </w:p>
    <w:p w14:paraId="62896252" w14:textId="77777777" w:rsidR="00497063" w:rsidRPr="009F6778" w:rsidRDefault="00497063" w:rsidP="00497063">
      <w:pPr>
        <w:shd w:val="clear" w:color="auto" w:fill="FFFFFF"/>
        <w:jc w:val="both"/>
        <w:rPr>
          <w:sz w:val="20"/>
          <w:szCs w:val="20"/>
        </w:rPr>
      </w:pPr>
    </w:p>
    <w:p w14:paraId="0BBBDDCC" w14:textId="77777777" w:rsidR="00497063" w:rsidRPr="009F6778" w:rsidRDefault="00497063" w:rsidP="00497063">
      <w:pPr>
        <w:shd w:val="clear" w:color="auto" w:fill="FFFFFF"/>
        <w:jc w:val="both"/>
        <w:rPr>
          <w:sz w:val="20"/>
          <w:szCs w:val="20"/>
        </w:rPr>
      </w:pPr>
    </w:p>
    <w:p w14:paraId="52D71948" w14:textId="77777777" w:rsidR="00F64A1F" w:rsidRPr="009F6778" w:rsidRDefault="00F64A1F" w:rsidP="00F64A1F">
      <w:pPr>
        <w:jc w:val="both"/>
        <w:rPr>
          <w:b/>
          <w:sz w:val="20"/>
          <w:szCs w:val="20"/>
        </w:rPr>
      </w:pPr>
      <w:r w:rsidRPr="009F6778">
        <w:rPr>
          <w:rFonts w:eastAsiaTheme="minorHAnsi"/>
          <w:b/>
          <w:bCs/>
          <w:sz w:val="20"/>
          <w:szCs w:val="20"/>
        </w:rPr>
        <w:t>1.1 Location</w:t>
      </w:r>
      <w:r w:rsidRPr="009F6778">
        <w:rPr>
          <w:b/>
          <w:sz w:val="20"/>
          <w:szCs w:val="20"/>
        </w:rPr>
        <w:t xml:space="preserve"> and Accessibility of the Study Area</w:t>
      </w:r>
    </w:p>
    <w:p w14:paraId="20F1C164" w14:textId="77777777" w:rsidR="00F64A1F" w:rsidRDefault="00F64A1F" w:rsidP="00F64A1F">
      <w:pPr>
        <w:shd w:val="clear" w:color="auto" w:fill="FFFFFF"/>
        <w:jc w:val="both"/>
        <w:rPr>
          <w:sz w:val="20"/>
          <w:szCs w:val="20"/>
        </w:rPr>
      </w:pPr>
      <w:r w:rsidRPr="009F6778">
        <w:rPr>
          <w:sz w:val="20"/>
          <w:szCs w:val="20"/>
        </w:rPr>
        <w:t xml:space="preserve">             The Oko-Filling Igando dumpsite is one of the major dumpsites that is approved by the Lagos State Government. The dumpsite is, however, not engineered to prevent groundwater pollution. The dumpsite is situated between latitudes 6° 33’ 43’’ N and 6° 33’ 58’ N and longitudes 3° 15’ E and 3° 15’ 20’’ E. It is in Alimosho Local Government Area of Lagos State, Southwestern Nigeria and along LASU-Isheri expressway. It is surrounded by residential, commercial and industrial set-ups and has witnessed rehabilitation which consisted of reclamation of land, construction of accessible road for ease of tipping, spreading and compaction of waste since inception. The dumpsite receives waste from entire Lagos metropolis. It is accessible by tarred roads. </w:t>
      </w:r>
    </w:p>
    <w:p w14:paraId="7698AAA6" w14:textId="77777777" w:rsidR="00F64A1F" w:rsidRDefault="00F64A1F" w:rsidP="00F64A1F">
      <w:pPr>
        <w:shd w:val="clear" w:color="auto" w:fill="FFFFFF"/>
        <w:jc w:val="both"/>
        <w:rPr>
          <w:sz w:val="20"/>
          <w:szCs w:val="20"/>
        </w:rPr>
      </w:pPr>
    </w:p>
    <w:p w14:paraId="34DC0915" w14:textId="77777777" w:rsidR="00F64A1F" w:rsidRPr="009F6778" w:rsidRDefault="00F64A1F" w:rsidP="00F64A1F">
      <w:pPr>
        <w:shd w:val="clear" w:color="auto" w:fill="FFFFFF"/>
        <w:jc w:val="both"/>
        <w:rPr>
          <w:b/>
          <w:sz w:val="20"/>
          <w:szCs w:val="20"/>
        </w:rPr>
      </w:pPr>
      <w:r w:rsidRPr="009F6778">
        <w:rPr>
          <w:b/>
          <w:sz w:val="20"/>
          <w:szCs w:val="20"/>
        </w:rPr>
        <w:t xml:space="preserve">1.2 Hydrogeology and Geology of the Study Area </w:t>
      </w:r>
      <w:r w:rsidRPr="009F6778">
        <w:rPr>
          <w:sz w:val="20"/>
          <w:szCs w:val="20"/>
        </w:rPr>
        <w:t xml:space="preserve">     </w:t>
      </w:r>
    </w:p>
    <w:p w14:paraId="78552C7D" w14:textId="77777777" w:rsidR="00F64A1F" w:rsidRPr="009F6778" w:rsidRDefault="00F64A1F" w:rsidP="00F64A1F">
      <w:pPr>
        <w:tabs>
          <w:tab w:val="left" w:pos="0"/>
          <w:tab w:val="left" w:pos="630"/>
        </w:tabs>
        <w:jc w:val="both"/>
        <w:rPr>
          <w:b/>
          <w:sz w:val="20"/>
          <w:szCs w:val="20"/>
        </w:rPr>
      </w:pPr>
      <w:r w:rsidRPr="009F6778">
        <w:rPr>
          <w:sz w:val="20"/>
          <w:szCs w:val="20"/>
        </w:rPr>
        <w:t xml:space="preserve">                Two principal climatic seasons can be easily distinguishable; the dry season which is usually from November to March and the wet season which starts from April and ends in October, with a short dry spell in August. Average annual precipitation is put at about 1,700m3 and serves as a major source of groundwater recharge (Jeje, 1983). The hydrogeological condition of the landfill site is consistent with the regional hydrogeological setting of Lagos area as depicted by Longe et al. (1987). The study area is within the Coastal </w:t>
      </w:r>
      <w:r w:rsidRPr="009F6778">
        <w:rPr>
          <w:sz w:val="20"/>
          <w:szCs w:val="20"/>
        </w:rPr>
        <w:t>Plain Sands of the Mesozoic-Cenozoic Dahomey basin (Figure 1), which comprises of Abeokuta, Oshosun, Ilaro, and Benin as major stratigraphic formations. The sub-surface geology of the landfill consists of clay intercalated with lateritic clay which is capable of protecting underlying confined aquifers but not water table aquifers from leachate contamination (Longe et al., 1987).</w:t>
      </w:r>
    </w:p>
    <w:p w14:paraId="32FD275E" w14:textId="4DF690AE" w:rsidR="00F64A1F" w:rsidRDefault="00F64A1F" w:rsidP="00F64A1F">
      <w:pPr>
        <w:shd w:val="clear" w:color="auto" w:fill="FFFFFF"/>
        <w:jc w:val="both"/>
        <w:rPr>
          <w:b/>
          <w:sz w:val="20"/>
          <w:szCs w:val="20"/>
        </w:rPr>
      </w:pPr>
    </w:p>
    <w:p w14:paraId="07193629" w14:textId="77777777" w:rsidR="003F4AC4" w:rsidRPr="009F6778" w:rsidRDefault="003F4AC4" w:rsidP="00F64A1F">
      <w:pPr>
        <w:shd w:val="clear" w:color="auto" w:fill="FFFFFF"/>
        <w:jc w:val="both"/>
        <w:rPr>
          <w:b/>
          <w:sz w:val="20"/>
          <w:szCs w:val="20"/>
        </w:rPr>
      </w:pPr>
    </w:p>
    <w:p w14:paraId="1F0AAC7E" w14:textId="592FE055" w:rsidR="00EB51F4" w:rsidRPr="00997A8E" w:rsidRDefault="00F64A1F" w:rsidP="00593132">
      <w:pPr>
        <w:jc w:val="both"/>
        <w:rPr>
          <w:b/>
          <w:sz w:val="20"/>
          <w:szCs w:val="20"/>
        </w:rPr>
      </w:pPr>
      <w:r w:rsidRPr="009F6778">
        <w:rPr>
          <w:b/>
          <w:noProof/>
          <w:sz w:val="20"/>
          <w:szCs w:val="20"/>
          <w:lang w:eastAsia="en-US"/>
        </w:rPr>
        <w:drawing>
          <wp:inline distT="0" distB="0" distL="0" distR="0" wp14:anchorId="1CBE057B" wp14:editId="3A4396A2">
            <wp:extent cx="2634411" cy="1479550"/>
            <wp:effectExtent l="0" t="0" r="0" b="6350"/>
            <wp:docPr id="19" name="Picture 19" descr="C:\Users\USER\Desktop\LUMINOUS\map\Geo Ma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UMINOUS\map\Geo Map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9859" cy="1482610"/>
                    </a:xfrm>
                    <a:prstGeom prst="rect">
                      <a:avLst/>
                    </a:prstGeom>
                    <a:noFill/>
                    <a:ln>
                      <a:noFill/>
                    </a:ln>
                  </pic:spPr>
                </pic:pic>
              </a:graphicData>
            </a:graphic>
          </wp:inline>
        </w:drawing>
      </w:r>
    </w:p>
    <w:p w14:paraId="0F4EA9D6" w14:textId="77777777" w:rsidR="00F64A1F" w:rsidRPr="009F6778" w:rsidRDefault="00F64A1F" w:rsidP="00F64A1F">
      <w:pPr>
        <w:shd w:val="clear" w:color="auto" w:fill="FFFFFF"/>
        <w:jc w:val="both"/>
        <w:rPr>
          <w:sz w:val="20"/>
          <w:szCs w:val="20"/>
        </w:rPr>
      </w:pPr>
      <w:r w:rsidRPr="009F6778">
        <w:rPr>
          <w:sz w:val="20"/>
          <w:szCs w:val="20"/>
        </w:rPr>
        <w:t xml:space="preserve">Figure1: Geological Map of Eastern Dahomey Basin Indicating the Study Area (in red dot) (Bolaji, </w:t>
      </w:r>
      <w:r w:rsidRPr="009F6778">
        <w:rPr>
          <w:i/>
          <w:sz w:val="20"/>
          <w:szCs w:val="20"/>
        </w:rPr>
        <w:t xml:space="preserve">et al., </w:t>
      </w:r>
      <w:r w:rsidRPr="009F6778">
        <w:rPr>
          <w:sz w:val="20"/>
          <w:szCs w:val="20"/>
        </w:rPr>
        <w:t>2020).</w:t>
      </w:r>
    </w:p>
    <w:p w14:paraId="57D623B3" w14:textId="6D3F794A" w:rsidR="00F64A1F" w:rsidRDefault="00F64A1F" w:rsidP="00F64A1F">
      <w:pPr>
        <w:rPr>
          <w:b/>
          <w:sz w:val="20"/>
          <w:szCs w:val="20"/>
        </w:rPr>
      </w:pPr>
    </w:p>
    <w:p w14:paraId="371D0724" w14:textId="6FA7C246" w:rsidR="003F4AC4" w:rsidRDefault="003F4AC4" w:rsidP="00F64A1F">
      <w:pPr>
        <w:rPr>
          <w:b/>
          <w:sz w:val="20"/>
          <w:szCs w:val="20"/>
        </w:rPr>
      </w:pPr>
    </w:p>
    <w:p w14:paraId="11D4DB3D" w14:textId="77777777" w:rsidR="003F4AC4" w:rsidRPr="009F6778" w:rsidRDefault="003F4AC4" w:rsidP="00F64A1F">
      <w:pPr>
        <w:rPr>
          <w:b/>
          <w:sz w:val="20"/>
          <w:szCs w:val="20"/>
        </w:rPr>
      </w:pPr>
    </w:p>
    <w:p w14:paraId="7A06FB7C" w14:textId="78EAB243" w:rsidR="00F64A1F" w:rsidRPr="00997A8E" w:rsidRDefault="00471E57" w:rsidP="00593132">
      <w:pPr>
        <w:jc w:val="both"/>
        <w:rPr>
          <w:b/>
          <w:sz w:val="20"/>
          <w:szCs w:val="20"/>
        </w:rPr>
      </w:pPr>
      <w:r w:rsidRPr="00997A8E">
        <w:rPr>
          <w:b/>
          <w:sz w:val="20"/>
          <w:szCs w:val="20"/>
        </w:rPr>
        <w:t xml:space="preserve">2. Material and Methods </w:t>
      </w:r>
    </w:p>
    <w:p w14:paraId="2B908D0E" w14:textId="77777777" w:rsidR="00F64A1F" w:rsidRPr="009F6778" w:rsidRDefault="00F64A1F" w:rsidP="00F64A1F">
      <w:pPr>
        <w:shd w:val="clear" w:color="auto" w:fill="FFFFFF"/>
        <w:jc w:val="both"/>
        <w:rPr>
          <w:rFonts w:eastAsiaTheme="minorHAnsi"/>
          <w:sz w:val="20"/>
          <w:szCs w:val="20"/>
        </w:rPr>
      </w:pPr>
      <w:r w:rsidRPr="009F6778">
        <w:rPr>
          <w:b/>
          <w:sz w:val="20"/>
          <w:szCs w:val="20"/>
        </w:rPr>
        <w:t>2.1 Geophysical Survey Data Acquisition</w:t>
      </w:r>
    </w:p>
    <w:p w14:paraId="63801D50" w14:textId="77777777" w:rsidR="00F64A1F" w:rsidRDefault="00F64A1F" w:rsidP="00F64A1F">
      <w:pPr>
        <w:jc w:val="both"/>
        <w:rPr>
          <w:sz w:val="20"/>
          <w:szCs w:val="20"/>
        </w:rPr>
      </w:pPr>
      <w:r w:rsidRPr="009F6778">
        <w:rPr>
          <w:sz w:val="20"/>
          <w:szCs w:val="20"/>
        </w:rPr>
        <w:t xml:space="preserve">                 Two electrical resistivity arrays were employed for the survey; Schlumberger array for vertical electrical sounding (VES) and Wenner array for two-dimensional (2D) electrical resistivity survey.</w:t>
      </w:r>
    </w:p>
    <w:p w14:paraId="373527B1" w14:textId="77777777" w:rsidR="00F64A1F" w:rsidRDefault="00F64A1F" w:rsidP="00F64A1F">
      <w:pPr>
        <w:jc w:val="both"/>
        <w:rPr>
          <w:sz w:val="20"/>
          <w:szCs w:val="20"/>
        </w:rPr>
      </w:pPr>
      <w:r w:rsidRPr="009F6778">
        <w:rPr>
          <w:sz w:val="20"/>
          <w:szCs w:val="20"/>
        </w:rPr>
        <w:t xml:space="preserve">Fifteen VES data were obtained, which were used to investigate the vertical variation in electrical properties of the subsurface. The Schlumberger array was carried out by expanding the electrodes linearly about a fixed central position whose variation in vertical electrical resistivity is sought. At each expansion of the current electrodes, the resistance was measured. </w:t>
      </w:r>
    </w:p>
    <w:p w14:paraId="62A0EE29" w14:textId="52DD831E" w:rsidR="00F64A1F" w:rsidRPr="009F6778" w:rsidRDefault="00F64A1F" w:rsidP="00F64A1F">
      <w:pPr>
        <w:jc w:val="both"/>
        <w:rPr>
          <w:sz w:val="20"/>
          <w:szCs w:val="20"/>
        </w:rPr>
      </w:pPr>
      <w:r>
        <w:rPr>
          <w:sz w:val="20"/>
          <w:szCs w:val="20"/>
        </w:rPr>
        <w:t xml:space="preserve">                   </w:t>
      </w:r>
      <w:r w:rsidRPr="009F6778">
        <w:rPr>
          <w:sz w:val="20"/>
          <w:szCs w:val="20"/>
        </w:rPr>
        <w:t xml:space="preserve">The terrameter (PASI Model 16 GL) with terminals P1 and P2 (Figure 2), which is positioned between the potential electrodes, were connected to potential electrodes by means of potential cables. In the same way, the current cables were connected to the terminal C1 and C2. However, the cable of electrical wires were run parallel to each other on adjacent sides of the terrameter to avoid interference, especially where there is a long distance between the current electrodes. When all connections have been made, an input voltage level is chosen and the terrameter switched on to give the value of average resistance, R of the individual layer of the subsurface. </w:t>
      </w:r>
    </w:p>
    <w:p w14:paraId="7D7A9487" w14:textId="77777777" w:rsidR="00F64A1F" w:rsidRPr="009F6778" w:rsidRDefault="00F64A1F" w:rsidP="00F64A1F">
      <w:pPr>
        <w:jc w:val="both"/>
        <w:rPr>
          <w:sz w:val="20"/>
          <w:szCs w:val="20"/>
        </w:rPr>
      </w:pPr>
    </w:p>
    <w:p w14:paraId="44F16DFD" w14:textId="6F39C707" w:rsidR="00F64A1F" w:rsidRPr="009F6778" w:rsidRDefault="00F64A1F" w:rsidP="00F64A1F">
      <w:pPr>
        <w:jc w:val="both"/>
        <w:rPr>
          <w:sz w:val="20"/>
          <w:szCs w:val="20"/>
        </w:rPr>
      </w:pPr>
      <w:r w:rsidRPr="009F6778">
        <w:rPr>
          <w:noProof/>
          <w:sz w:val="20"/>
          <w:szCs w:val="20"/>
          <w:lang w:eastAsia="en-US"/>
        </w:rPr>
        <w:lastRenderedPageBreak/>
        <w:drawing>
          <wp:inline distT="0" distB="0" distL="0" distR="0" wp14:anchorId="1695452A" wp14:editId="7D703710">
            <wp:extent cx="2788920" cy="1351554"/>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2788920" cy="1351554"/>
                    </a:xfrm>
                    <a:prstGeom prst="rect">
                      <a:avLst/>
                    </a:prstGeom>
                    <a:noFill/>
                    <a:ln w="9525">
                      <a:noFill/>
                      <a:miter lim="800000"/>
                      <a:headEnd/>
                      <a:tailEnd/>
                    </a:ln>
                  </pic:spPr>
                </pic:pic>
              </a:graphicData>
            </a:graphic>
          </wp:inline>
        </w:drawing>
      </w:r>
    </w:p>
    <w:p w14:paraId="5EBEE428" w14:textId="77777777" w:rsidR="00F64A1F" w:rsidRPr="009F6778" w:rsidRDefault="00F64A1F" w:rsidP="00F64A1F">
      <w:pPr>
        <w:rPr>
          <w:sz w:val="20"/>
          <w:szCs w:val="20"/>
        </w:rPr>
      </w:pPr>
      <w:r w:rsidRPr="009F6778">
        <w:rPr>
          <w:sz w:val="20"/>
          <w:szCs w:val="20"/>
        </w:rPr>
        <w:t>Figure 2: Schlumberger electrode configuration (</w:t>
      </w:r>
      <w:r w:rsidRPr="009F6778">
        <w:rPr>
          <w:bCs/>
          <w:sz w:val="20"/>
          <w:szCs w:val="20"/>
        </w:rPr>
        <w:t>Ahzegbobor 2010</w:t>
      </w:r>
      <w:r w:rsidRPr="009F6778">
        <w:rPr>
          <w:sz w:val="20"/>
          <w:szCs w:val="20"/>
        </w:rPr>
        <w:t>)</w:t>
      </w:r>
    </w:p>
    <w:p w14:paraId="6E7AEEB0" w14:textId="77777777" w:rsidR="00F64A1F" w:rsidRDefault="00F64A1F" w:rsidP="00005C8E">
      <w:pPr>
        <w:rPr>
          <w:sz w:val="20"/>
          <w:szCs w:val="20"/>
        </w:rPr>
      </w:pPr>
    </w:p>
    <w:p w14:paraId="0DEC6AFB" w14:textId="77777777" w:rsidR="00854577" w:rsidRPr="009F6778" w:rsidRDefault="00854577" w:rsidP="00854577">
      <w:pPr>
        <w:jc w:val="both"/>
        <w:rPr>
          <w:sz w:val="20"/>
          <w:szCs w:val="20"/>
        </w:rPr>
      </w:pPr>
      <w:r w:rsidRPr="009F6778">
        <w:rPr>
          <w:sz w:val="20"/>
          <w:szCs w:val="20"/>
        </w:rPr>
        <w:t xml:space="preserve">The resistance obtained is converted to apparent resistivity by applying the geometric factor which is a function of the electrode spacing. Electrode spread of AB/2 varied from 1 to a maximum of 100 m was employed. Acquired data were presented as sounding curves by plotting apparent resistivity against AB/2 on a log-log paper. </w:t>
      </w:r>
    </w:p>
    <w:p w14:paraId="41D0E2EB" w14:textId="2283DB8F" w:rsidR="00854577" w:rsidRPr="009F6778" w:rsidRDefault="00854577" w:rsidP="00854577">
      <w:pPr>
        <w:jc w:val="both"/>
        <w:rPr>
          <w:sz w:val="20"/>
          <w:szCs w:val="20"/>
        </w:rPr>
      </w:pPr>
      <w:r>
        <w:rPr>
          <w:sz w:val="20"/>
          <w:szCs w:val="20"/>
        </w:rPr>
        <w:t xml:space="preserve">               </w:t>
      </w:r>
      <w:r w:rsidRPr="009F6778">
        <w:rPr>
          <w:sz w:val="20"/>
          <w:szCs w:val="20"/>
        </w:rPr>
        <w:t xml:space="preserve">2D electrical resistivity survey using Wenner array was conducted along five profiles, which was conducted by moving the electrodes linearly along the profile with fixed electrode spacing and is expanded at different levels to determine horizontal as well as vertical variation in electrical resistivity (Figure 3). At each mid-point of the spread, the resistance was measured. The resistance obtained is converted to apparent resistivity by applying the geometric factor which is a function of the electrode spacing. </w:t>
      </w:r>
    </w:p>
    <w:p w14:paraId="7D23BAB6" w14:textId="2283DB8F" w:rsidR="00F64A1F" w:rsidRDefault="00F64A1F" w:rsidP="00005C8E">
      <w:pPr>
        <w:rPr>
          <w:sz w:val="20"/>
          <w:szCs w:val="20"/>
        </w:rPr>
      </w:pPr>
    </w:p>
    <w:p w14:paraId="7AAF4003" w14:textId="3037B444" w:rsidR="00854577" w:rsidRDefault="00854577" w:rsidP="00005C8E">
      <w:pPr>
        <w:rPr>
          <w:sz w:val="20"/>
          <w:szCs w:val="20"/>
        </w:rPr>
      </w:pPr>
      <w:r w:rsidRPr="009F6778">
        <w:rPr>
          <w:b/>
          <w:noProof/>
          <w:sz w:val="20"/>
          <w:szCs w:val="20"/>
          <w:lang w:eastAsia="en-US"/>
        </w:rPr>
        <w:drawing>
          <wp:inline distT="0" distB="0" distL="0" distR="0" wp14:anchorId="640B743C" wp14:editId="4CF53C94">
            <wp:extent cx="2788920" cy="121713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2788920" cy="1217135"/>
                    </a:xfrm>
                    <a:prstGeom prst="rect">
                      <a:avLst/>
                    </a:prstGeom>
                    <a:noFill/>
                    <a:ln w="9525">
                      <a:noFill/>
                      <a:miter lim="800000"/>
                      <a:headEnd/>
                      <a:tailEnd/>
                    </a:ln>
                  </pic:spPr>
                </pic:pic>
              </a:graphicData>
            </a:graphic>
          </wp:inline>
        </w:drawing>
      </w:r>
    </w:p>
    <w:p w14:paraId="4BD681D5" w14:textId="77777777" w:rsidR="00854577" w:rsidRDefault="00854577" w:rsidP="00854577">
      <w:pPr>
        <w:rPr>
          <w:sz w:val="20"/>
          <w:szCs w:val="20"/>
        </w:rPr>
      </w:pPr>
      <w:r w:rsidRPr="009F6778">
        <w:rPr>
          <w:sz w:val="20"/>
          <w:szCs w:val="20"/>
        </w:rPr>
        <w:t>Figure 3: Conventional Wenner electrode configuration (</w:t>
      </w:r>
      <w:r w:rsidRPr="009F6778">
        <w:rPr>
          <w:bCs/>
          <w:sz w:val="20"/>
          <w:szCs w:val="20"/>
        </w:rPr>
        <w:t>Ahzegbobor 2010</w:t>
      </w:r>
      <w:r w:rsidRPr="009F6778">
        <w:rPr>
          <w:sz w:val="20"/>
          <w:szCs w:val="20"/>
        </w:rPr>
        <w:t>)</w:t>
      </w:r>
    </w:p>
    <w:p w14:paraId="79EFEA60" w14:textId="77777777" w:rsidR="00854577" w:rsidRPr="009F6778" w:rsidRDefault="00854577" w:rsidP="00854577">
      <w:pPr>
        <w:rPr>
          <w:sz w:val="20"/>
          <w:szCs w:val="20"/>
        </w:rPr>
      </w:pPr>
    </w:p>
    <w:p w14:paraId="0220C403" w14:textId="77777777" w:rsidR="00854577" w:rsidRPr="009F6778" w:rsidRDefault="00854577" w:rsidP="00854577">
      <w:pPr>
        <w:jc w:val="both"/>
        <w:rPr>
          <w:b/>
          <w:sz w:val="20"/>
          <w:szCs w:val="20"/>
        </w:rPr>
      </w:pPr>
      <w:r w:rsidRPr="009F6778">
        <w:rPr>
          <w:b/>
          <w:sz w:val="20"/>
          <w:szCs w:val="20"/>
        </w:rPr>
        <w:t xml:space="preserve">2.2  Data Processing and Inversion </w:t>
      </w:r>
    </w:p>
    <w:p w14:paraId="3E0C5399" w14:textId="77777777" w:rsidR="00854577" w:rsidRPr="009F6778" w:rsidRDefault="00854577" w:rsidP="00854577">
      <w:pPr>
        <w:jc w:val="both"/>
        <w:rPr>
          <w:sz w:val="20"/>
          <w:szCs w:val="20"/>
        </w:rPr>
      </w:pPr>
      <w:r w:rsidRPr="009F6778">
        <w:rPr>
          <w:sz w:val="20"/>
          <w:szCs w:val="20"/>
        </w:rPr>
        <w:t xml:space="preserve">                 Two methods of interpretation were employed in</w:t>
      </w:r>
      <w:r w:rsidRPr="009F6778">
        <w:rPr>
          <w:color w:val="FF0000"/>
          <w:sz w:val="20"/>
          <w:szCs w:val="20"/>
        </w:rPr>
        <w:t xml:space="preserve"> </w:t>
      </w:r>
      <w:r w:rsidRPr="009F6778">
        <w:rPr>
          <w:sz w:val="20"/>
          <w:szCs w:val="20"/>
        </w:rPr>
        <w:t>interpreting vertical electrical sounding; these include partial curve matching and computer iteration techniques. In partial curve matching techniques, the VES curve was obtained by plotting the apparent resistivity value against electrode spacing on transparent double logarithm paper superimposed on a set of two layers master curves with the same modulus and moved around until the field curve matched one of the model curves. While doing this, the axis of the two samples are kept parallel. The two types of layer master curve: the ascending type (where p</w:t>
      </w:r>
      <w:r w:rsidRPr="009F6778">
        <w:rPr>
          <w:sz w:val="20"/>
          <w:szCs w:val="20"/>
          <w:vertAlign w:val="subscript"/>
        </w:rPr>
        <w:t>1</w:t>
      </w:r>
      <w:r w:rsidRPr="009F6778">
        <w:rPr>
          <w:sz w:val="20"/>
          <w:szCs w:val="20"/>
        </w:rPr>
        <w:t>&lt;p</w:t>
      </w:r>
      <w:r w:rsidRPr="009F6778">
        <w:rPr>
          <w:sz w:val="20"/>
          <w:szCs w:val="20"/>
          <w:vertAlign w:val="subscript"/>
        </w:rPr>
        <w:t>2</w:t>
      </w:r>
      <w:r w:rsidRPr="009F6778">
        <w:rPr>
          <w:sz w:val="20"/>
          <w:szCs w:val="20"/>
        </w:rPr>
        <w:t xml:space="preserve">), and the descending type (where p1;&gt;p2) were used. Similarly, </w:t>
      </w:r>
      <w:r w:rsidRPr="009F6778">
        <w:rPr>
          <w:sz w:val="20"/>
          <w:szCs w:val="20"/>
        </w:rPr>
        <w:t xml:space="preserve">the auxiliary curves: the minimum type (H) where p1&gt;p2&lt;p3; the double ascending type (A) where p1&lt;p2&lt;p3; the maximum type (K) where p1&lt;p2&gt;p3; and the double ascending type (Q) where p1&gt;p2&gt;p3 were also employed. </w:t>
      </w:r>
    </w:p>
    <w:p w14:paraId="75689DF2" w14:textId="49803510" w:rsidR="00854577" w:rsidRDefault="00854577" w:rsidP="00854577">
      <w:pPr>
        <w:jc w:val="both"/>
        <w:rPr>
          <w:sz w:val="20"/>
          <w:szCs w:val="20"/>
        </w:rPr>
      </w:pPr>
      <w:r>
        <w:rPr>
          <w:sz w:val="20"/>
          <w:szCs w:val="20"/>
        </w:rPr>
        <w:t xml:space="preserve">                </w:t>
      </w:r>
      <w:r w:rsidRPr="009F6778">
        <w:rPr>
          <w:sz w:val="20"/>
          <w:szCs w:val="20"/>
        </w:rPr>
        <w:t>When the field curve was matched, the origin of the coordinate of the master was then traced on the transparent sheet containing the field curve. The coordinates of the origin give the resistivity and thickness of the first layer respectively. The resistivity ratio (K</w:t>
      </w:r>
      <w:r w:rsidRPr="009F6778">
        <w:rPr>
          <w:sz w:val="20"/>
          <w:szCs w:val="20"/>
          <w:vertAlign w:val="subscript"/>
        </w:rPr>
        <w:t>1</w:t>
      </w:r>
      <w:r w:rsidRPr="009F6778">
        <w:rPr>
          <w:sz w:val="20"/>
          <w:szCs w:val="20"/>
        </w:rPr>
        <w:t>) value of the matched model curve was noted. Resistivity of the second layer was obtained from the product of the resistivity of the first layer and the resistivity ratio (K</w:t>
      </w:r>
      <w:r w:rsidRPr="009F6778">
        <w:rPr>
          <w:sz w:val="20"/>
          <w:szCs w:val="20"/>
          <w:vertAlign w:val="subscript"/>
        </w:rPr>
        <w:t>1</w:t>
      </w:r>
      <w:r w:rsidRPr="009F6778">
        <w:rPr>
          <w:sz w:val="20"/>
          <w:szCs w:val="20"/>
        </w:rPr>
        <w:t>).</w:t>
      </w:r>
    </w:p>
    <w:p w14:paraId="33846FE1" w14:textId="7AC4E925" w:rsidR="00854577" w:rsidRPr="009F6778" w:rsidRDefault="00854577" w:rsidP="00854577">
      <w:pPr>
        <w:jc w:val="both"/>
        <w:rPr>
          <w:sz w:val="20"/>
          <w:szCs w:val="20"/>
        </w:rPr>
      </w:pPr>
      <w:r>
        <w:rPr>
          <w:sz w:val="20"/>
          <w:szCs w:val="20"/>
        </w:rPr>
        <w:t xml:space="preserve">                 </w:t>
      </w:r>
      <w:r w:rsidRPr="009F6778">
        <w:rPr>
          <w:sz w:val="20"/>
          <w:szCs w:val="20"/>
        </w:rPr>
        <w:t>To obtain the resistivity of the third layer and other layers, the field curves were superimposed on the appropriate auxiliary point chart with the marked first origin of the field coinciding with the origin of the auxiliary point chart. The auxiliary curve with resistivity ratio was traced from the field curve. Having done this, the field curve was again superimposed on the master curve while ensuring that the auxiliary curve pass through the master curve origin. The field curve was moved around until the second segment matched one of the master curves. This process was continued until the whole field curve was completely matched.</w:t>
      </w:r>
    </w:p>
    <w:p w14:paraId="4C60847B" w14:textId="2DC74ECE" w:rsidR="00854577" w:rsidRDefault="00854577" w:rsidP="00854577">
      <w:pPr>
        <w:jc w:val="both"/>
        <w:rPr>
          <w:sz w:val="20"/>
          <w:szCs w:val="20"/>
        </w:rPr>
      </w:pPr>
      <w:r>
        <w:rPr>
          <w:sz w:val="20"/>
          <w:szCs w:val="20"/>
        </w:rPr>
        <w:t xml:space="preserve">                 </w:t>
      </w:r>
      <w:r w:rsidRPr="009F6778">
        <w:rPr>
          <w:sz w:val="20"/>
          <w:szCs w:val="20"/>
        </w:rPr>
        <w:t xml:space="preserve">The second technique is ID forward modelling (1DF), which is a computer program that provides a way for the user to interactively model vertical electrical sounding data, by changing the geologic conditions and parameter that control earth resistivity responses. The method provides a comparison of real resistivity data to synthetic data, which assist in making geologic interference from the features observed in the real data. WINRESIST version 1.0 Program was adopted for the VES interpretation. </w:t>
      </w:r>
    </w:p>
    <w:p w14:paraId="31888BB2" w14:textId="5E63E821" w:rsidR="00854577" w:rsidRPr="009F6778" w:rsidRDefault="00854577" w:rsidP="00854577">
      <w:pPr>
        <w:jc w:val="both"/>
        <w:rPr>
          <w:color w:val="000000"/>
          <w:sz w:val="20"/>
          <w:szCs w:val="20"/>
        </w:rPr>
      </w:pPr>
      <w:r>
        <w:rPr>
          <w:color w:val="000000"/>
          <w:sz w:val="20"/>
          <w:szCs w:val="20"/>
        </w:rPr>
        <w:t xml:space="preserve">                  </w:t>
      </w:r>
      <w:r w:rsidRPr="009F6778">
        <w:rPr>
          <w:color w:val="000000"/>
          <w:sz w:val="20"/>
          <w:szCs w:val="20"/>
        </w:rPr>
        <w:t>The pseudo section contouring method was used to plot the data from the 2D imaging survey. The horizontal location of the point is placed at the mid-point of the set of electrodes used to make the measurement. The vertical position of the plotting point is set at the median depth of investigation (Edwards</w:t>
      </w:r>
      <w:r w:rsidRPr="009F6778">
        <w:rPr>
          <w:sz w:val="20"/>
          <w:szCs w:val="20"/>
        </w:rPr>
        <w:t>, 1977</w:t>
      </w:r>
      <w:r w:rsidRPr="009F6778">
        <w:rPr>
          <w:color w:val="000000"/>
          <w:sz w:val="20"/>
          <w:szCs w:val="20"/>
        </w:rPr>
        <w:t>) of the array. The pseudo section plot obtained by contouring the apparent resistivity gives a very approximate picture of the true subsurface resistivity distribution. However the pseudo section produces a distorted picture of the subsurface since the shapes of the contours depend on the type of array employed and the true subsurface resistivity.</w:t>
      </w:r>
    </w:p>
    <w:p w14:paraId="4008ED68" w14:textId="77777777" w:rsidR="00854577" w:rsidRPr="009F6778" w:rsidRDefault="00854577" w:rsidP="00854577">
      <w:pPr>
        <w:jc w:val="both"/>
        <w:rPr>
          <w:sz w:val="20"/>
          <w:szCs w:val="20"/>
        </w:rPr>
      </w:pPr>
    </w:p>
    <w:p w14:paraId="13E1ED63" w14:textId="77777777" w:rsidR="004217D3" w:rsidRPr="009F6778" w:rsidRDefault="004217D3" w:rsidP="004217D3">
      <w:pPr>
        <w:jc w:val="both"/>
        <w:rPr>
          <w:b/>
          <w:sz w:val="20"/>
          <w:szCs w:val="20"/>
        </w:rPr>
      </w:pPr>
      <w:r w:rsidRPr="009F6778">
        <w:rPr>
          <w:b/>
          <w:sz w:val="20"/>
          <w:szCs w:val="20"/>
        </w:rPr>
        <w:t>3. Results and Discussion</w:t>
      </w:r>
    </w:p>
    <w:p w14:paraId="5D5CB685" w14:textId="77777777" w:rsidR="004217D3" w:rsidRDefault="004217D3" w:rsidP="004217D3">
      <w:pPr>
        <w:jc w:val="both"/>
        <w:rPr>
          <w:sz w:val="20"/>
          <w:szCs w:val="20"/>
        </w:rPr>
      </w:pPr>
      <w:r w:rsidRPr="009F6778">
        <w:rPr>
          <w:sz w:val="20"/>
          <w:szCs w:val="20"/>
        </w:rPr>
        <w:t xml:space="preserve">              The results obtained from the analyses of VES and 2D electrical resistivity data are presented, interpreted and discussed. The discussion is based mainly on the variation of electrical resistivity, which </w:t>
      </w:r>
      <w:r w:rsidRPr="009F6778">
        <w:rPr>
          <w:sz w:val="20"/>
          <w:szCs w:val="20"/>
        </w:rPr>
        <w:lastRenderedPageBreak/>
        <w:t>informed the identification of the various geo-electric units and contaminated zones.</w:t>
      </w:r>
    </w:p>
    <w:p w14:paraId="7E936710" w14:textId="77777777" w:rsidR="004217D3" w:rsidRPr="009F6778" w:rsidRDefault="004217D3" w:rsidP="004217D3">
      <w:pPr>
        <w:jc w:val="both"/>
        <w:rPr>
          <w:sz w:val="20"/>
          <w:szCs w:val="20"/>
        </w:rPr>
      </w:pPr>
    </w:p>
    <w:p w14:paraId="2D51DAD8" w14:textId="77777777" w:rsidR="004217D3" w:rsidRPr="009F6778" w:rsidRDefault="004217D3" w:rsidP="004217D3">
      <w:pPr>
        <w:rPr>
          <w:b/>
          <w:sz w:val="20"/>
          <w:szCs w:val="20"/>
        </w:rPr>
      </w:pPr>
      <w:r w:rsidRPr="009F6778">
        <w:rPr>
          <w:b/>
          <w:sz w:val="20"/>
          <w:szCs w:val="20"/>
        </w:rPr>
        <w:t>3.1 Vertical Electrical Sounding Data</w:t>
      </w:r>
    </w:p>
    <w:p w14:paraId="38455E8B" w14:textId="77777777" w:rsidR="004217D3" w:rsidRDefault="004217D3" w:rsidP="004217D3">
      <w:pPr>
        <w:jc w:val="both"/>
        <w:rPr>
          <w:sz w:val="20"/>
          <w:szCs w:val="20"/>
        </w:rPr>
      </w:pPr>
      <w:r w:rsidRPr="009F6778">
        <w:rPr>
          <w:sz w:val="20"/>
          <w:szCs w:val="20"/>
        </w:rPr>
        <w:t xml:space="preserve">              Table 1 presents a summary of the geo-electric parameters obtained after partial curve matching and </w:t>
      </w:r>
      <w:r w:rsidRPr="009F6778">
        <w:rPr>
          <w:sz w:val="20"/>
          <w:szCs w:val="20"/>
        </w:rPr>
        <w:t xml:space="preserve">computer iteration of the VES data. Four to five geo-electric layers were captured by the VES survey, and the curve types are mainly KH and KAK with lesser occurrence of AK, indicating that K curve is the dominant type. </w:t>
      </w:r>
    </w:p>
    <w:p w14:paraId="76213DA6" w14:textId="77777777" w:rsidR="004217D3" w:rsidRPr="009F6778" w:rsidRDefault="004217D3" w:rsidP="004217D3">
      <w:pPr>
        <w:jc w:val="both"/>
        <w:rPr>
          <w:b/>
          <w:sz w:val="20"/>
          <w:szCs w:val="20"/>
        </w:rPr>
      </w:pPr>
    </w:p>
    <w:p w14:paraId="3A7CD082" w14:textId="77777777" w:rsidR="003F4AC4" w:rsidRDefault="003F4AC4" w:rsidP="004217D3">
      <w:pPr>
        <w:jc w:val="both"/>
        <w:rPr>
          <w:sz w:val="20"/>
          <w:szCs w:val="20"/>
        </w:rPr>
        <w:sectPr w:rsidR="003F4AC4" w:rsidSect="00BA1A1A">
          <w:footnotePr>
            <w:pos w:val="beneathText"/>
          </w:footnotePr>
          <w:type w:val="continuous"/>
          <w:pgSz w:w="12240" w:h="15840" w:code="1"/>
          <w:pgMar w:top="1440" w:right="1440" w:bottom="1440" w:left="1440" w:header="720" w:footer="720" w:gutter="0"/>
          <w:cols w:num="2" w:space="576"/>
          <w:docGrid w:linePitch="360"/>
        </w:sectPr>
      </w:pPr>
    </w:p>
    <w:p w14:paraId="7A445C86" w14:textId="77777777" w:rsidR="003F4AC4" w:rsidRDefault="003F4AC4" w:rsidP="004217D3">
      <w:pPr>
        <w:jc w:val="both"/>
        <w:rPr>
          <w:sz w:val="20"/>
          <w:szCs w:val="20"/>
        </w:rPr>
      </w:pPr>
    </w:p>
    <w:p w14:paraId="5848DEAD" w14:textId="08172072" w:rsidR="004217D3" w:rsidRDefault="004217D3" w:rsidP="004217D3">
      <w:pPr>
        <w:jc w:val="both"/>
        <w:rPr>
          <w:sz w:val="20"/>
          <w:szCs w:val="20"/>
        </w:rPr>
      </w:pPr>
      <w:r w:rsidRPr="009F6778">
        <w:rPr>
          <w:sz w:val="20"/>
          <w:szCs w:val="20"/>
        </w:rPr>
        <w:t xml:space="preserve">Table 1: Summary of Geo-electric Parameters obtained from VES 1 – 15 </w:t>
      </w:r>
    </w:p>
    <w:p w14:paraId="7447005D" w14:textId="77777777" w:rsidR="004217D3" w:rsidRPr="009F6778" w:rsidRDefault="004217D3" w:rsidP="004217D3">
      <w:pPr>
        <w:jc w:val="both"/>
        <w:rPr>
          <w:sz w:val="20"/>
          <w:szCs w:val="20"/>
        </w:rPr>
      </w:pPr>
    </w:p>
    <w:tbl>
      <w:tblPr>
        <w:tblW w:w="5000" w:type="pct"/>
        <w:jc w:val="center"/>
        <w:tblLook w:val="04A0" w:firstRow="1" w:lastRow="0" w:firstColumn="1" w:lastColumn="0" w:noHBand="0" w:noVBand="1"/>
      </w:tblPr>
      <w:tblGrid>
        <w:gridCol w:w="994"/>
        <w:gridCol w:w="923"/>
        <w:gridCol w:w="1730"/>
        <w:gridCol w:w="1582"/>
        <w:gridCol w:w="2731"/>
        <w:gridCol w:w="1380"/>
      </w:tblGrid>
      <w:tr w:rsidR="004217D3" w:rsidRPr="003F4AC4" w14:paraId="5E2088C9" w14:textId="77777777" w:rsidTr="003F4AC4">
        <w:trPr>
          <w:cantSplit/>
          <w:jc w:val="center"/>
        </w:trPr>
        <w:tc>
          <w:tcPr>
            <w:tcW w:w="5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E97C93" w14:textId="77777777" w:rsidR="004217D3" w:rsidRPr="003F4AC4" w:rsidRDefault="004217D3" w:rsidP="003F4AC4">
            <w:pPr>
              <w:adjustRightInd w:val="0"/>
              <w:snapToGrid w:val="0"/>
              <w:rPr>
                <w:rFonts w:eastAsia="Times New Roman"/>
                <w:b/>
                <w:bCs/>
                <w:color w:val="000000"/>
                <w:sz w:val="20"/>
                <w:szCs w:val="20"/>
              </w:rPr>
            </w:pPr>
            <w:r w:rsidRPr="003F4AC4">
              <w:rPr>
                <w:rFonts w:eastAsia="Times New Roman"/>
                <w:b/>
                <w:bCs/>
                <w:color w:val="000000"/>
                <w:sz w:val="20"/>
                <w:szCs w:val="20"/>
              </w:rPr>
              <w:t>Ves No.</w:t>
            </w:r>
          </w:p>
        </w:tc>
        <w:tc>
          <w:tcPr>
            <w:tcW w:w="4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5CCE72" w14:textId="77777777" w:rsidR="004217D3" w:rsidRPr="003F4AC4" w:rsidRDefault="004217D3" w:rsidP="003F4AC4">
            <w:pPr>
              <w:adjustRightInd w:val="0"/>
              <w:snapToGrid w:val="0"/>
              <w:jc w:val="center"/>
              <w:rPr>
                <w:rFonts w:eastAsia="Times New Roman"/>
                <w:b/>
                <w:bCs/>
                <w:color w:val="000000"/>
                <w:sz w:val="20"/>
                <w:szCs w:val="20"/>
              </w:rPr>
            </w:pPr>
            <w:r w:rsidRPr="003F4AC4">
              <w:rPr>
                <w:rFonts w:eastAsia="Times New Roman"/>
                <w:b/>
                <w:bCs/>
                <w:color w:val="000000"/>
                <w:sz w:val="20"/>
                <w:szCs w:val="20"/>
              </w:rPr>
              <w:t>Layers</w:t>
            </w:r>
          </w:p>
        </w:tc>
        <w:tc>
          <w:tcPr>
            <w:tcW w:w="926" w:type="pct"/>
            <w:tcBorders>
              <w:top w:val="single" w:sz="8" w:space="0" w:color="auto"/>
              <w:left w:val="nil"/>
              <w:bottom w:val="nil"/>
              <w:right w:val="single" w:sz="8" w:space="0" w:color="auto"/>
            </w:tcBorders>
            <w:shd w:val="clear" w:color="auto" w:fill="auto"/>
            <w:vAlign w:val="center"/>
            <w:hideMark/>
          </w:tcPr>
          <w:p w14:paraId="7168CA58" w14:textId="77777777" w:rsidR="004217D3" w:rsidRPr="003F4AC4" w:rsidRDefault="004217D3" w:rsidP="003F4AC4">
            <w:pPr>
              <w:adjustRightInd w:val="0"/>
              <w:snapToGrid w:val="0"/>
              <w:jc w:val="center"/>
              <w:rPr>
                <w:rFonts w:eastAsia="Times New Roman"/>
                <w:b/>
                <w:bCs/>
                <w:color w:val="000000"/>
                <w:sz w:val="20"/>
                <w:szCs w:val="20"/>
              </w:rPr>
            </w:pPr>
            <w:r w:rsidRPr="003F4AC4">
              <w:rPr>
                <w:rFonts w:eastAsia="Times New Roman"/>
                <w:b/>
                <w:bCs/>
                <w:color w:val="000000"/>
                <w:sz w:val="20"/>
                <w:szCs w:val="20"/>
              </w:rPr>
              <w:t>Resistivity(Ωm)</w:t>
            </w:r>
          </w:p>
        </w:tc>
        <w:tc>
          <w:tcPr>
            <w:tcW w:w="847" w:type="pct"/>
            <w:tcBorders>
              <w:top w:val="single" w:sz="8" w:space="0" w:color="auto"/>
              <w:left w:val="nil"/>
              <w:bottom w:val="nil"/>
              <w:right w:val="single" w:sz="8" w:space="0" w:color="auto"/>
            </w:tcBorders>
            <w:shd w:val="clear" w:color="auto" w:fill="auto"/>
            <w:vAlign w:val="center"/>
            <w:hideMark/>
          </w:tcPr>
          <w:p w14:paraId="5C27977D" w14:textId="77777777" w:rsidR="004217D3" w:rsidRPr="003F4AC4" w:rsidRDefault="004217D3" w:rsidP="003F4AC4">
            <w:pPr>
              <w:adjustRightInd w:val="0"/>
              <w:snapToGrid w:val="0"/>
              <w:jc w:val="center"/>
              <w:rPr>
                <w:rFonts w:eastAsia="Times New Roman"/>
                <w:b/>
                <w:bCs/>
                <w:color w:val="000000"/>
                <w:sz w:val="20"/>
                <w:szCs w:val="20"/>
              </w:rPr>
            </w:pPr>
            <w:r w:rsidRPr="003F4AC4">
              <w:rPr>
                <w:rFonts w:eastAsia="Times New Roman"/>
                <w:b/>
                <w:bCs/>
                <w:color w:val="000000"/>
                <w:sz w:val="20"/>
                <w:szCs w:val="20"/>
              </w:rPr>
              <w:t>Thickness (m)</w:t>
            </w:r>
          </w:p>
        </w:tc>
        <w:tc>
          <w:tcPr>
            <w:tcW w:w="146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EB8A9F" w14:textId="77777777" w:rsidR="004217D3" w:rsidRPr="003F4AC4" w:rsidRDefault="004217D3" w:rsidP="003F4AC4">
            <w:pPr>
              <w:adjustRightInd w:val="0"/>
              <w:snapToGrid w:val="0"/>
              <w:jc w:val="center"/>
              <w:rPr>
                <w:rFonts w:eastAsia="Times New Roman"/>
                <w:b/>
                <w:bCs/>
                <w:color w:val="000000"/>
                <w:sz w:val="20"/>
                <w:szCs w:val="20"/>
              </w:rPr>
            </w:pPr>
            <w:r w:rsidRPr="003F4AC4">
              <w:rPr>
                <w:rFonts w:eastAsia="Times New Roman"/>
                <w:b/>
                <w:bCs/>
                <w:color w:val="000000"/>
                <w:sz w:val="20"/>
                <w:szCs w:val="20"/>
              </w:rPr>
              <w:t>Inferred Lithology</w:t>
            </w:r>
          </w:p>
        </w:tc>
        <w:tc>
          <w:tcPr>
            <w:tcW w:w="73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31EB66" w14:textId="77777777" w:rsidR="004217D3" w:rsidRPr="003F4AC4" w:rsidRDefault="004217D3" w:rsidP="003F4AC4">
            <w:pPr>
              <w:adjustRightInd w:val="0"/>
              <w:snapToGrid w:val="0"/>
              <w:jc w:val="center"/>
              <w:rPr>
                <w:rFonts w:eastAsia="Times New Roman"/>
                <w:b/>
                <w:bCs/>
                <w:color w:val="000000"/>
                <w:sz w:val="20"/>
                <w:szCs w:val="20"/>
              </w:rPr>
            </w:pPr>
            <w:r w:rsidRPr="003F4AC4">
              <w:rPr>
                <w:rFonts w:eastAsia="Times New Roman"/>
                <w:b/>
                <w:bCs/>
                <w:color w:val="000000"/>
                <w:sz w:val="20"/>
                <w:szCs w:val="20"/>
              </w:rPr>
              <w:t>Curve Type</w:t>
            </w:r>
          </w:p>
        </w:tc>
      </w:tr>
      <w:tr w:rsidR="004217D3" w:rsidRPr="003F4AC4" w14:paraId="33D2A51E" w14:textId="77777777" w:rsidTr="003F4AC4">
        <w:trPr>
          <w:cantSplit/>
          <w:jc w:val="center"/>
        </w:trPr>
        <w:tc>
          <w:tcPr>
            <w:tcW w:w="532" w:type="pct"/>
            <w:vMerge/>
            <w:tcBorders>
              <w:top w:val="single" w:sz="8" w:space="0" w:color="auto"/>
              <w:left w:val="single" w:sz="8" w:space="0" w:color="auto"/>
              <w:bottom w:val="single" w:sz="8" w:space="0" w:color="000000"/>
              <w:right w:val="single" w:sz="8" w:space="0" w:color="auto"/>
            </w:tcBorders>
            <w:vAlign w:val="center"/>
            <w:hideMark/>
          </w:tcPr>
          <w:p w14:paraId="212C73F8" w14:textId="77777777" w:rsidR="004217D3" w:rsidRPr="003F4AC4" w:rsidRDefault="004217D3" w:rsidP="003F4AC4">
            <w:pPr>
              <w:adjustRightInd w:val="0"/>
              <w:snapToGrid w:val="0"/>
              <w:rPr>
                <w:rFonts w:eastAsia="Times New Roman"/>
                <w:b/>
                <w:bCs/>
                <w:color w:val="000000"/>
                <w:sz w:val="20"/>
                <w:szCs w:val="20"/>
              </w:rPr>
            </w:pPr>
          </w:p>
        </w:tc>
        <w:tc>
          <w:tcPr>
            <w:tcW w:w="494" w:type="pct"/>
            <w:vMerge/>
            <w:tcBorders>
              <w:top w:val="single" w:sz="8" w:space="0" w:color="auto"/>
              <w:left w:val="single" w:sz="8" w:space="0" w:color="auto"/>
              <w:bottom w:val="single" w:sz="8" w:space="0" w:color="000000"/>
              <w:right w:val="single" w:sz="8" w:space="0" w:color="auto"/>
            </w:tcBorders>
            <w:vAlign w:val="center"/>
            <w:hideMark/>
          </w:tcPr>
          <w:p w14:paraId="4169A89E" w14:textId="77777777" w:rsidR="004217D3" w:rsidRPr="003F4AC4" w:rsidRDefault="004217D3" w:rsidP="003F4AC4">
            <w:pPr>
              <w:adjustRightInd w:val="0"/>
              <w:snapToGrid w:val="0"/>
              <w:rPr>
                <w:rFonts w:eastAsia="Times New Roman"/>
                <w:b/>
                <w:bCs/>
                <w:color w:val="000000"/>
                <w:sz w:val="20"/>
                <w:szCs w:val="20"/>
              </w:rPr>
            </w:pPr>
          </w:p>
        </w:tc>
        <w:tc>
          <w:tcPr>
            <w:tcW w:w="926" w:type="pct"/>
            <w:tcBorders>
              <w:top w:val="nil"/>
              <w:left w:val="nil"/>
              <w:bottom w:val="single" w:sz="8" w:space="0" w:color="auto"/>
              <w:right w:val="single" w:sz="8" w:space="0" w:color="auto"/>
            </w:tcBorders>
            <w:shd w:val="clear" w:color="auto" w:fill="auto"/>
            <w:vAlign w:val="center"/>
            <w:hideMark/>
          </w:tcPr>
          <w:p w14:paraId="0D767FBB" w14:textId="77777777" w:rsidR="004217D3" w:rsidRPr="003F4AC4" w:rsidRDefault="004217D3" w:rsidP="003F4AC4">
            <w:pPr>
              <w:adjustRightInd w:val="0"/>
              <w:snapToGrid w:val="0"/>
              <w:jc w:val="center"/>
              <w:rPr>
                <w:rFonts w:eastAsia="Times New Roman"/>
                <w:b/>
                <w:bCs/>
                <w:color w:val="000000"/>
                <w:sz w:val="20"/>
                <w:szCs w:val="20"/>
              </w:rPr>
            </w:pPr>
          </w:p>
        </w:tc>
        <w:tc>
          <w:tcPr>
            <w:tcW w:w="847" w:type="pct"/>
            <w:tcBorders>
              <w:top w:val="nil"/>
              <w:left w:val="nil"/>
              <w:bottom w:val="single" w:sz="8" w:space="0" w:color="auto"/>
              <w:right w:val="single" w:sz="8" w:space="0" w:color="auto"/>
            </w:tcBorders>
            <w:shd w:val="clear" w:color="auto" w:fill="auto"/>
            <w:vAlign w:val="center"/>
            <w:hideMark/>
          </w:tcPr>
          <w:p w14:paraId="160EE39B" w14:textId="77777777" w:rsidR="004217D3" w:rsidRPr="003F4AC4" w:rsidRDefault="004217D3" w:rsidP="003F4AC4">
            <w:pPr>
              <w:adjustRightInd w:val="0"/>
              <w:snapToGrid w:val="0"/>
              <w:jc w:val="center"/>
              <w:rPr>
                <w:rFonts w:eastAsia="Times New Roman"/>
                <w:b/>
                <w:bCs/>
                <w:color w:val="000000"/>
                <w:sz w:val="20"/>
                <w:szCs w:val="20"/>
              </w:rPr>
            </w:pPr>
          </w:p>
        </w:tc>
        <w:tc>
          <w:tcPr>
            <w:tcW w:w="1462" w:type="pct"/>
            <w:vMerge/>
            <w:tcBorders>
              <w:top w:val="single" w:sz="8" w:space="0" w:color="auto"/>
              <w:left w:val="single" w:sz="8" w:space="0" w:color="auto"/>
              <w:bottom w:val="single" w:sz="8" w:space="0" w:color="000000"/>
              <w:right w:val="single" w:sz="8" w:space="0" w:color="auto"/>
            </w:tcBorders>
            <w:vAlign w:val="center"/>
            <w:hideMark/>
          </w:tcPr>
          <w:p w14:paraId="543E6D66" w14:textId="77777777" w:rsidR="004217D3" w:rsidRPr="003F4AC4" w:rsidRDefault="004217D3" w:rsidP="003F4AC4">
            <w:pPr>
              <w:adjustRightInd w:val="0"/>
              <w:snapToGrid w:val="0"/>
              <w:rPr>
                <w:rFonts w:eastAsia="Times New Roman"/>
                <w:b/>
                <w:bCs/>
                <w:color w:val="000000"/>
                <w:sz w:val="20"/>
                <w:szCs w:val="20"/>
              </w:rPr>
            </w:pPr>
          </w:p>
        </w:tc>
        <w:tc>
          <w:tcPr>
            <w:tcW w:w="739" w:type="pct"/>
            <w:vMerge/>
            <w:tcBorders>
              <w:top w:val="single" w:sz="8" w:space="0" w:color="auto"/>
              <w:left w:val="single" w:sz="8" w:space="0" w:color="auto"/>
              <w:bottom w:val="single" w:sz="8" w:space="0" w:color="000000"/>
              <w:right w:val="single" w:sz="8" w:space="0" w:color="auto"/>
            </w:tcBorders>
            <w:vAlign w:val="center"/>
            <w:hideMark/>
          </w:tcPr>
          <w:p w14:paraId="79F7D5D1" w14:textId="77777777" w:rsidR="004217D3" w:rsidRPr="003F4AC4" w:rsidRDefault="004217D3" w:rsidP="003F4AC4">
            <w:pPr>
              <w:adjustRightInd w:val="0"/>
              <w:snapToGrid w:val="0"/>
              <w:rPr>
                <w:rFonts w:eastAsia="Times New Roman"/>
                <w:b/>
                <w:bCs/>
                <w:color w:val="000000"/>
                <w:sz w:val="20"/>
                <w:szCs w:val="20"/>
              </w:rPr>
            </w:pPr>
          </w:p>
        </w:tc>
      </w:tr>
      <w:tr w:rsidR="004217D3" w:rsidRPr="003F4AC4" w14:paraId="248CBD7F" w14:textId="77777777" w:rsidTr="003F4AC4">
        <w:trPr>
          <w:cantSplit/>
          <w:jc w:val="center"/>
        </w:trPr>
        <w:tc>
          <w:tcPr>
            <w:tcW w:w="532" w:type="pct"/>
            <w:vMerge w:val="restart"/>
            <w:tcBorders>
              <w:top w:val="nil"/>
              <w:left w:val="single" w:sz="8" w:space="0" w:color="auto"/>
              <w:bottom w:val="single" w:sz="8" w:space="0" w:color="000000"/>
              <w:right w:val="single" w:sz="8" w:space="0" w:color="auto"/>
            </w:tcBorders>
            <w:shd w:val="clear" w:color="auto" w:fill="auto"/>
            <w:vAlign w:val="center"/>
            <w:hideMark/>
          </w:tcPr>
          <w:p w14:paraId="331542D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494" w:type="pct"/>
            <w:tcBorders>
              <w:top w:val="nil"/>
              <w:left w:val="nil"/>
              <w:bottom w:val="single" w:sz="8" w:space="0" w:color="auto"/>
              <w:right w:val="single" w:sz="8" w:space="0" w:color="auto"/>
            </w:tcBorders>
            <w:shd w:val="clear" w:color="auto" w:fill="auto"/>
            <w:vAlign w:val="center"/>
            <w:hideMark/>
          </w:tcPr>
          <w:p w14:paraId="51B2353B"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926" w:type="pct"/>
            <w:tcBorders>
              <w:top w:val="nil"/>
              <w:left w:val="nil"/>
              <w:bottom w:val="single" w:sz="8" w:space="0" w:color="auto"/>
              <w:right w:val="single" w:sz="8" w:space="0" w:color="auto"/>
            </w:tcBorders>
            <w:shd w:val="clear" w:color="auto" w:fill="auto"/>
            <w:vAlign w:val="center"/>
            <w:hideMark/>
          </w:tcPr>
          <w:p w14:paraId="3CB0ED5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32.9</w:t>
            </w:r>
          </w:p>
        </w:tc>
        <w:tc>
          <w:tcPr>
            <w:tcW w:w="847" w:type="pct"/>
            <w:tcBorders>
              <w:top w:val="nil"/>
              <w:left w:val="nil"/>
              <w:bottom w:val="single" w:sz="8" w:space="0" w:color="auto"/>
              <w:right w:val="single" w:sz="8" w:space="0" w:color="auto"/>
            </w:tcBorders>
            <w:shd w:val="clear" w:color="auto" w:fill="auto"/>
            <w:vAlign w:val="center"/>
            <w:hideMark/>
          </w:tcPr>
          <w:p w14:paraId="6A8D81A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0.5</w:t>
            </w:r>
          </w:p>
        </w:tc>
        <w:tc>
          <w:tcPr>
            <w:tcW w:w="1462" w:type="pct"/>
            <w:tcBorders>
              <w:top w:val="nil"/>
              <w:left w:val="nil"/>
              <w:bottom w:val="single" w:sz="8" w:space="0" w:color="auto"/>
              <w:right w:val="single" w:sz="8" w:space="0" w:color="auto"/>
            </w:tcBorders>
            <w:shd w:val="clear" w:color="auto" w:fill="auto"/>
            <w:vAlign w:val="center"/>
            <w:hideMark/>
          </w:tcPr>
          <w:p w14:paraId="51B3270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Topsoil</w:t>
            </w:r>
          </w:p>
        </w:tc>
        <w:tc>
          <w:tcPr>
            <w:tcW w:w="739" w:type="pct"/>
            <w:vMerge w:val="restart"/>
            <w:tcBorders>
              <w:top w:val="nil"/>
              <w:left w:val="single" w:sz="8" w:space="0" w:color="auto"/>
              <w:bottom w:val="single" w:sz="8" w:space="0" w:color="000000"/>
              <w:right w:val="single" w:sz="8" w:space="0" w:color="auto"/>
            </w:tcBorders>
            <w:shd w:val="clear" w:color="auto" w:fill="auto"/>
            <w:vAlign w:val="center"/>
            <w:hideMark/>
          </w:tcPr>
          <w:p w14:paraId="60EDF995"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KH</w:t>
            </w:r>
          </w:p>
        </w:tc>
      </w:tr>
      <w:tr w:rsidR="004217D3" w:rsidRPr="003F4AC4" w14:paraId="2DB79C6C"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464E67FC"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48F806E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926" w:type="pct"/>
            <w:tcBorders>
              <w:top w:val="nil"/>
              <w:left w:val="nil"/>
              <w:bottom w:val="single" w:sz="8" w:space="0" w:color="auto"/>
              <w:right w:val="single" w:sz="8" w:space="0" w:color="auto"/>
            </w:tcBorders>
            <w:shd w:val="clear" w:color="auto" w:fill="auto"/>
            <w:vAlign w:val="center"/>
            <w:hideMark/>
          </w:tcPr>
          <w:p w14:paraId="6E2D123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118.6</w:t>
            </w:r>
          </w:p>
        </w:tc>
        <w:tc>
          <w:tcPr>
            <w:tcW w:w="847" w:type="pct"/>
            <w:tcBorders>
              <w:top w:val="nil"/>
              <w:left w:val="nil"/>
              <w:bottom w:val="single" w:sz="8" w:space="0" w:color="auto"/>
              <w:right w:val="single" w:sz="8" w:space="0" w:color="auto"/>
            </w:tcBorders>
            <w:shd w:val="clear" w:color="auto" w:fill="auto"/>
            <w:vAlign w:val="center"/>
            <w:hideMark/>
          </w:tcPr>
          <w:p w14:paraId="5220F3C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1462" w:type="pct"/>
            <w:tcBorders>
              <w:top w:val="nil"/>
              <w:left w:val="nil"/>
              <w:bottom w:val="single" w:sz="8" w:space="0" w:color="auto"/>
              <w:right w:val="single" w:sz="8" w:space="0" w:color="auto"/>
            </w:tcBorders>
            <w:shd w:val="clear" w:color="auto" w:fill="auto"/>
            <w:vAlign w:val="center"/>
            <w:hideMark/>
          </w:tcPr>
          <w:p w14:paraId="5535798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xml:space="preserve"> Clay</w:t>
            </w:r>
          </w:p>
        </w:tc>
        <w:tc>
          <w:tcPr>
            <w:tcW w:w="739" w:type="pct"/>
            <w:vMerge/>
            <w:tcBorders>
              <w:top w:val="nil"/>
              <w:left w:val="single" w:sz="8" w:space="0" w:color="auto"/>
              <w:bottom w:val="single" w:sz="8" w:space="0" w:color="000000"/>
              <w:right w:val="single" w:sz="8" w:space="0" w:color="auto"/>
            </w:tcBorders>
            <w:vAlign w:val="center"/>
            <w:hideMark/>
          </w:tcPr>
          <w:p w14:paraId="7F850902" w14:textId="77777777" w:rsidR="004217D3" w:rsidRPr="003F4AC4" w:rsidRDefault="004217D3" w:rsidP="003F4AC4">
            <w:pPr>
              <w:adjustRightInd w:val="0"/>
              <w:snapToGrid w:val="0"/>
              <w:rPr>
                <w:rFonts w:eastAsia="Times New Roman"/>
                <w:color w:val="000000"/>
                <w:sz w:val="20"/>
                <w:szCs w:val="20"/>
              </w:rPr>
            </w:pPr>
          </w:p>
        </w:tc>
      </w:tr>
      <w:tr w:rsidR="004217D3" w:rsidRPr="003F4AC4" w14:paraId="69F377ED"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77F89719"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16C99F4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926" w:type="pct"/>
            <w:tcBorders>
              <w:top w:val="nil"/>
              <w:left w:val="nil"/>
              <w:bottom w:val="single" w:sz="8" w:space="0" w:color="auto"/>
              <w:right w:val="single" w:sz="8" w:space="0" w:color="auto"/>
            </w:tcBorders>
            <w:shd w:val="clear" w:color="auto" w:fill="auto"/>
            <w:vAlign w:val="center"/>
            <w:hideMark/>
          </w:tcPr>
          <w:p w14:paraId="4FF14BA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11.8</w:t>
            </w:r>
          </w:p>
        </w:tc>
        <w:tc>
          <w:tcPr>
            <w:tcW w:w="847" w:type="pct"/>
            <w:tcBorders>
              <w:top w:val="nil"/>
              <w:left w:val="nil"/>
              <w:bottom w:val="single" w:sz="8" w:space="0" w:color="auto"/>
              <w:right w:val="single" w:sz="8" w:space="0" w:color="auto"/>
            </w:tcBorders>
            <w:shd w:val="clear" w:color="auto" w:fill="auto"/>
            <w:vAlign w:val="center"/>
            <w:hideMark/>
          </w:tcPr>
          <w:p w14:paraId="76F10B9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5.9</w:t>
            </w:r>
          </w:p>
        </w:tc>
        <w:tc>
          <w:tcPr>
            <w:tcW w:w="1462" w:type="pct"/>
            <w:tcBorders>
              <w:top w:val="nil"/>
              <w:left w:val="nil"/>
              <w:bottom w:val="single" w:sz="8" w:space="0" w:color="auto"/>
              <w:right w:val="single" w:sz="8" w:space="0" w:color="auto"/>
            </w:tcBorders>
            <w:shd w:val="clear" w:color="auto" w:fill="auto"/>
            <w:vAlign w:val="center"/>
            <w:hideMark/>
          </w:tcPr>
          <w:p w14:paraId="18571865"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 (contaminated)</w:t>
            </w:r>
          </w:p>
        </w:tc>
        <w:tc>
          <w:tcPr>
            <w:tcW w:w="739" w:type="pct"/>
            <w:vMerge/>
            <w:tcBorders>
              <w:top w:val="nil"/>
              <w:left w:val="single" w:sz="8" w:space="0" w:color="auto"/>
              <w:bottom w:val="single" w:sz="8" w:space="0" w:color="000000"/>
              <w:right w:val="single" w:sz="8" w:space="0" w:color="auto"/>
            </w:tcBorders>
            <w:vAlign w:val="center"/>
            <w:hideMark/>
          </w:tcPr>
          <w:p w14:paraId="604FA17F" w14:textId="77777777" w:rsidR="004217D3" w:rsidRPr="003F4AC4" w:rsidRDefault="004217D3" w:rsidP="003F4AC4">
            <w:pPr>
              <w:adjustRightInd w:val="0"/>
              <w:snapToGrid w:val="0"/>
              <w:rPr>
                <w:rFonts w:eastAsia="Times New Roman"/>
                <w:color w:val="000000"/>
                <w:sz w:val="20"/>
                <w:szCs w:val="20"/>
              </w:rPr>
            </w:pPr>
          </w:p>
        </w:tc>
      </w:tr>
      <w:tr w:rsidR="004217D3" w:rsidRPr="003F4AC4" w14:paraId="4F9CED2D" w14:textId="77777777" w:rsidTr="003F4AC4">
        <w:trPr>
          <w:cantSplit/>
          <w:trHeight w:val="276"/>
          <w:jc w:val="center"/>
        </w:trPr>
        <w:tc>
          <w:tcPr>
            <w:tcW w:w="532" w:type="pct"/>
            <w:vMerge/>
            <w:tcBorders>
              <w:top w:val="nil"/>
              <w:left w:val="single" w:sz="8" w:space="0" w:color="auto"/>
              <w:bottom w:val="single" w:sz="8" w:space="0" w:color="000000"/>
              <w:right w:val="single" w:sz="8" w:space="0" w:color="auto"/>
            </w:tcBorders>
            <w:vAlign w:val="center"/>
            <w:hideMark/>
          </w:tcPr>
          <w:p w14:paraId="3C4CA36D" w14:textId="77777777" w:rsidR="004217D3" w:rsidRPr="003F4AC4" w:rsidRDefault="004217D3" w:rsidP="003F4AC4">
            <w:pPr>
              <w:adjustRightInd w:val="0"/>
              <w:snapToGrid w:val="0"/>
              <w:rPr>
                <w:rFonts w:eastAsia="Times New Roman"/>
                <w:color w:val="000000"/>
                <w:sz w:val="20"/>
                <w:szCs w:val="20"/>
              </w:rPr>
            </w:pPr>
          </w:p>
        </w:tc>
        <w:tc>
          <w:tcPr>
            <w:tcW w:w="494" w:type="pct"/>
            <w:vMerge w:val="restart"/>
            <w:tcBorders>
              <w:top w:val="nil"/>
              <w:left w:val="single" w:sz="8" w:space="0" w:color="auto"/>
              <w:bottom w:val="single" w:sz="8" w:space="0" w:color="000000"/>
              <w:right w:val="single" w:sz="8" w:space="0" w:color="auto"/>
            </w:tcBorders>
            <w:shd w:val="clear" w:color="auto" w:fill="auto"/>
            <w:vAlign w:val="center"/>
            <w:hideMark/>
          </w:tcPr>
          <w:p w14:paraId="63266EC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926" w:type="pct"/>
            <w:vMerge w:val="restart"/>
            <w:tcBorders>
              <w:top w:val="nil"/>
              <w:left w:val="single" w:sz="8" w:space="0" w:color="auto"/>
              <w:bottom w:val="single" w:sz="8" w:space="0" w:color="000000"/>
              <w:right w:val="single" w:sz="8" w:space="0" w:color="auto"/>
            </w:tcBorders>
            <w:shd w:val="clear" w:color="auto" w:fill="auto"/>
            <w:vAlign w:val="center"/>
            <w:hideMark/>
          </w:tcPr>
          <w:p w14:paraId="5473BA0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127.2</w:t>
            </w:r>
          </w:p>
        </w:tc>
        <w:tc>
          <w:tcPr>
            <w:tcW w:w="847" w:type="pct"/>
            <w:vMerge w:val="restart"/>
            <w:tcBorders>
              <w:top w:val="nil"/>
              <w:left w:val="single" w:sz="8" w:space="0" w:color="auto"/>
              <w:bottom w:val="single" w:sz="8" w:space="0" w:color="000000"/>
              <w:right w:val="single" w:sz="8" w:space="0" w:color="auto"/>
            </w:tcBorders>
            <w:shd w:val="clear" w:color="auto" w:fill="auto"/>
            <w:vAlign w:val="center"/>
            <w:hideMark/>
          </w:tcPr>
          <w:p w14:paraId="76B394AC" w14:textId="77777777" w:rsidR="004217D3" w:rsidRPr="003F4AC4" w:rsidRDefault="004217D3" w:rsidP="003F4AC4">
            <w:pPr>
              <w:adjustRightInd w:val="0"/>
              <w:snapToGrid w:val="0"/>
              <w:rPr>
                <w:rFonts w:eastAsia="Times New Roman"/>
                <w:color w:val="000000"/>
                <w:sz w:val="20"/>
                <w:szCs w:val="20"/>
              </w:rPr>
            </w:pPr>
          </w:p>
        </w:tc>
        <w:tc>
          <w:tcPr>
            <w:tcW w:w="1462" w:type="pct"/>
            <w:vMerge w:val="restart"/>
            <w:tcBorders>
              <w:top w:val="nil"/>
              <w:left w:val="single" w:sz="8" w:space="0" w:color="auto"/>
              <w:bottom w:val="single" w:sz="8" w:space="0" w:color="000000"/>
              <w:right w:val="single" w:sz="8" w:space="0" w:color="auto"/>
            </w:tcBorders>
            <w:shd w:val="clear" w:color="auto" w:fill="auto"/>
            <w:vAlign w:val="center"/>
            <w:hideMark/>
          </w:tcPr>
          <w:p w14:paraId="625B824B"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w:t>
            </w:r>
          </w:p>
        </w:tc>
        <w:tc>
          <w:tcPr>
            <w:tcW w:w="739" w:type="pct"/>
            <w:vMerge/>
            <w:tcBorders>
              <w:top w:val="nil"/>
              <w:left w:val="single" w:sz="8" w:space="0" w:color="auto"/>
              <w:bottom w:val="single" w:sz="8" w:space="0" w:color="000000"/>
              <w:right w:val="single" w:sz="8" w:space="0" w:color="auto"/>
            </w:tcBorders>
            <w:vAlign w:val="center"/>
            <w:hideMark/>
          </w:tcPr>
          <w:p w14:paraId="6BA2622B" w14:textId="77777777" w:rsidR="004217D3" w:rsidRPr="003F4AC4" w:rsidRDefault="004217D3" w:rsidP="003F4AC4">
            <w:pPr>
              <w:adjustRightInd w:val="0"/>
              <w:snapToGrid w:val="0"/>
              <w:rPr>
                <w:rFonts w:eastAsia="Times New Roman"/>
                <w:color w:val="000000"/>
                <w:sz w:val="20"/>
                <w:szCs w:val="20"/>
              </w:rPr>
            </w:pPr>
          </w:p>
        </w:tc>
      </w:tr>
      <w:tr w:rsidR="004217D3" w:rsidRPr="003F4AC4" w14:paraId="17195D59" w14:textId="77777777" w:rsidTr="003F4AC4">
        <w:trPr>
          <w:cantSplit/>
          <w:trHeight w:val="276"/>
          <w:jc w:val="center"/>
        </w:trPr>
        <w:tc>
          <w:tcPr>
            <w:tcW w:w="532" w:type="pct"/>
            <w:vMerge/>
            <w:tcBorders>
              <w:top w:val="nil"/>
              <w:left w:val="single" w:sz="8" w:space="0" w:color="auto"/>
              <w:bottom w:val="single" w:sz="8" w:space="0" w:color="000000"/>
              <w:right w:val="single" w:sz="8" w:space="0" w:color="auto"/>
            </w:tcBorders>
            <w:vAlign w:val="center"/>
            <w:hideMark/>
          </w:tcPr>
          <w:p w14:paraId="5243C45E" w14:textId="77777777" w:rsidR="004217D3" w:rsidRPr="003F4AC4" w:rsidRDefault="004217D3" w:rsidP="003F4AC4">
            <w:pPr>
              <w:adjustRightInd w:val="0"/>
              <w:snapToGrid w:val="0"/>
              <w:rPr>
                <w:rFonts w:eastAsia="Times New Roman"/>
                <w:color w:val="000000"/>
                <w:sz w:val="20"/>
                <w:szCs w:val="20"/>
              </w:rPr>
            </w:pPr>
          </w:p>
        </w:tc>
        <w:tc>
          <w:tcPr>
            <w:tcW w:w="494" w:type="pct"/>
            <w:vMerge/>
            <w:tcBorders>
              <w:top w:val="nil"/>
              <w:left w:val="single" w:sz="8" w:space="0" w:color="auto"/>
              <w:bottom w:val="single" w:sz="8" w:space="0" w:color="000000"/>
              <w:right w:val="single" w:sz="8" w:space="0" w:color="auto"/>
            </w:tcBorders>
            <w:vAlign w:val="center"/>
            <w:hideMark/>
          </w:tcPr>
          <w:p w14:paraId="0CD12F01" w14:textId="77777777" w:rsidR="004217D3" w:rsidRPr="003F4AC4" w:rsidRDefault="004217D3" w:rsidP="003F4AC4">
            <w:pPr>
              <w:adjustRightInd w:val="0"/>
              <w:snapToGrid w:val="0"/>
              <w:rPr>
                <w:rFonts w:eastAsia="Times New Roman"/>
                <w:color w:val="000000"/>
                <w:sz w:val="20"/>
                <w:szCs w:val="20"/>
              </w:rPr>
            </w:pPr>
          </w:p>
        </w:tc>
        <w:tc>
          <w:tcPr>
            <w:tcW w:w="926" w:type="pct"/>
            <w:vMerge/>
            <w:tcBorders>
              <w:top w:val="nil"/>
              <w:left w:val="single" w:sz="8" w:space="0" w:color="auto"/>
              <w:bottom w:val="single" w:sz="8" w:space="0" w:color="000000"/>
              <w:right w:val="single" w:sz="8" w:space="0" w:color="auto"/>
            </w:tcBorders>
            <w:vAlign w:val="center"/>
            <w:hideMark/>
          </w:tcPr>
          <w:p w14:paraId="5004FF92" w14:textId="77777777" w:rsidR="004217D3" w:rsidRPr="003F4AC4" w:rsidRDefault="004217D3" w:rsidP="003F4AC4">
            <w:pPr>
              <w:adjustRightInd w:val="0"/>
              <w:snapToGrid w:val="0"/>
              <w:rPr>
                <w:rFonts w:eastAsia="Times New Roman"/>
                <w:color w:val="000000"/>
                <w:sz w:val="20"/>
                <w:szCs w:val="20"/>
              </w:rPr>
            </w:pPr>
          </w:p>
        </w:tc>
        <w:tc>
          <w:tcPr>
            <w:tcW w:w="847" w:type="pct"/>
            <w:vMerge/>
            <w:tcBorders>
              <w:top w:val="nil"/>
              <w:left w:val="single" w:sz="8" w:space="0" w:color="auto"/>
              <w:bottom w:val="single" w:sz="8" w:space="0" w:color="000000"/>
              <w:right w:val="single" w:sz="8" w:space="0" w:color="auto"/>
            </w:tcBorders>
            <w:vAlign w:val="center"/>
            <w:hideMark/>
          </w:tcPr>
          <w:p w14:paraId="6ACD6572" w14:textId="77777777" w:rsidR="004217D3" w:rsidRPr="003F4AC4" w:rsidRDefault="004217D3" w:rsidP="003F4AC4">
            <w:pPr>
              <w:adjustRightInd w:val="0"/>
              <w:snapToGrid w:val="0"/>
              <w:rPr>
                <w:rFonts w:eastAsia="Times New Roman"/>
                <w:color w:val="000000"/>
                <w:sz w:val="20"/>
                <w:szCs w:val="20"/>
              </w:rPr>
            </w:pPr>
          </w:p>
        </w:tc>
        <w:tc>
          <w:tcPr>
            <w:tcW w:w="1462" w:type="pct"/>
            <w:vMerge/>
            <w:tcBorders>
              <w:top w:val="nil"/>
              <w:left w:val="single" w:sz="8" w:space="0" w:color="auto"/>
              <w:bottom w:val="single" w:sz="8" w:space="0" w:color="000000"/>
              <w:right w:val="single" w:sz="8" w:space="0" w:color="auto"/>
            </w:tcBorders>
            <w:vAlign w:val="center"/>
            <w:hideMark/>
          </w:tcPr>
          <w:p w14:paraId="64B9A559" w14:textId="77777777" w:rsidR="004217D3" w:rsidRPr="003F4AC4" w:rsidRDefault="004217D3" w:rsidP="003F4AC4">
            <w:pPr>
              <w:adjustRightInd w:val="0"/>
              <w:snapToGrid w:val="0"/>
              <w:rPr>
                <w:rFonts w:eastAsia="Times New Roman"/>
                <w:color w:val="000000"/>
                <w:sz w:val="20"/>
                <w:szCs w:val="20"/>
              </w:rPr>
            </w:pPr>
          </w:p>
        </w:tc>
        <w:tc>
          <w:tcPr>
            <w:tcW w:w="739" w:type="pct"/>
            <w:vMerge/>
            <w:tcBorders>
              <w:top w:val="nil"/>
              <w:left w:val="single" w:sz="8" w:space="0" w:color="auto"/>
              <w:bottom w:val="single" w:sz="8" w:space="0" w:color="000000"/>
              <w:right w:val="single" w:sz="8" w:space="0" w:color="auto"/>
            </w:tcBorders>
            <w:vAlign w:val="center"/>
            <w:hideMark/>
          </w:tcPr>
          <w:p w14:paraId="41092691" w14:textId="77777777" w:rsidR="004217D3" w:rsidRPr="003F4AC4" w:rsidRDefault="004217D3" w:rsidP="003F4AC4">
            <w:pPr>
              <w:adjustRightInd w:val="0"/>
              <w:snapToGrid w:val="0"/>
              <w:rPr>
                <w:rFonts w:eastAsia="Times New Roman"/>
                <w:color w:val="000000"/>
                <w:sz w:val="20"/>
                <w:szCs w:val="20"/>
              </w:rPr>
            </w:pPr>
          </w:p>
        </w:tc>
      </w:tr>
      <w:tr w:rsidR="004217D3" w:rsidRPr="003F4AC4" w14:paraId="3F32628A" w14:textId="77777777" w:rsidTr="003F4AC4">
        <w:trPr>
          <w:cantSplit/>
          <w:jc w:val="center"/>
        </w:trPr>
        <w:tc>
          <w:tcPr>
            <w:tcW w:w="532" w:type="pct"/>
            <w:vMerge w:val="restart"/>
            <w:tcBorders>
              <w:top w:val="nil"/>
              <w:left w:val="single" w:sz="8" w:space="0" w:color="auto"/>
              <w:bottom w:val="single" w:sz="8" w:space="0" w:color="000000"/>
              <w:right w:val="single" w:sz="8" w:space="0" w:color="auto"/>
            </w:tcBorders>
            <w:shd w:val="clear" w:color="auto" w:fill="auto"/>
            <w:vAlign w:val="center"/>
            <w:hideMark/>
          </w:tcPr>
          <w:p w14:paraId="431EDC8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494" w:type="pct"/>
            <w:tcBorders>
              <w:top w:val="nil"/>
              <w:left w:val="nil"/>
              <w:bottom w:val="single" w:sz="8" w:space="0" w:color="auto"/>
              <w:right w:val="single" w:sz="8" w:space="0" w:color="auto"/>
            </w:tcBorders>
            <w:shd w:val="clear" w:color="auto" w:fill="auto"/>
            <w:vAlign w:val="center"/>
            <w:hideMark/>
          </w:tcPr>
          <w:p w14:paraId="11FFD01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926" w:type="pct"/>
            <w:tcBorders>
              <w:top w:val="nil"/>
              <w:left w:val="nil"/>
              <w:bottom w:val="single" w:sz="8" w:space="0" w:color="auto"/>
              <w:right w:val="single" w:sz="8" w:space="0" w:color="auto"/>
            </w:tcBorders>
            <w:shd w:val="clear" w:color="auto" w:fill="auto"/>
            <w:vAlign w:val="center"/>
            <w:hideMark/>
          </w:tcPr>
          <w:p w14:paraId="1DDDAA3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45.4</w:t>
            </w:r>
          </w:p>
        </w:tc>
        <w:tc>
          <w:tcPr>
            <w:tcW w:w="847" w:type="pct"/>
            <w:tcBorders>
              <w:top w:val="nil"/>
              <w:left w:val="nil"/>
              <w:bottom w:val="single" w:sz="8" w:space="0" w:color="auto"/>
              <w:right w:val="single" w:sz="8" w:space="0" w:color="auto"/>
            </w:tcBorders>
            <w:shd w:val="clear" w:color="auto" w:fill="auto"/>
            <w:vAlign w:val="center"/>
            <w:hideMark/>
          </w:tcPr>
          <w:p w14:paraId="5BD6CC0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0.6</w:t>
            </w:r>
          </w:p>
        </w:tc>
        <w:tc>
          <w:tcPr>
            <w:tcW w:w="1462" w:type="pct"/>
            <w:tcBorders>
              <w:top w:val="nil"/>
              <w:left w:val="nil"/>
              <w:bottom w:val="single" w:sz="8" w:space="0" w:color="auto"/>
              <w:right w:val="single" w:sz="8" w:space="0" w:color="auto"/>
            </w:tcBorders>
            <w:shd w:val="clear" w:color="auto" w:fill="auto"/>
            <w:vAlign w:val="center"/>
            <w:hideMark/>
          </w:tcPr>
          <w:p w14:paraId="5A5D10A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Topsoil</w:t>
            </w:r>
          </w:p>
        </w:tc>
        <w:tc>
          <w:tcPr>
            <w:tcW w:w="739" w:type="pct"/>
            <w:vMerge w:val="restart"/>
            <w:tcBorders>
              <w:top w:val="nil"/>
              <w:left w:val="single" w:sz="8" w:space="0" w:color="auto"/>
              <w:bottom w:val="single" w:sz="8" w:space="0" w:color="000000"/>
              <w:right w:val="single" w:sz="8" w:space="0" w:color="auto"/>
            </w:tcBorders>
            <w:shd w:val="clear" w:color="auto" w:fill="auto"/>
            <w:vAlign w:val="center"/>
            <w:hideMark/>
          </w:tcPr>
          <w:p w14:paraId="3F551C7B"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KAK</w:t>
            </w:r>
          </w:p>
        </w:tc>
      </w:tr>
      <w:tr w:rsidR="004217D3" w:rsidRPr="003F4AC4" w14:paraId="7556F8DA"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0AFB2965"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606FB25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926" w:type="pct"/>
            <w:tcBorders>
              <w:top w:val="nil"/>
              <w:left w:val="nil"/>
              <w:bottom w:val="single" w:sz="8" w:space="0" w:color="auto"/>
              <w:right w:val="single" w:sz="8" w:space="0" w:color="auto"/>
            </w:tcBorders>
            <w:shd w:val="clear" w:color="auto" w:fill="auto"/>
            <w:vAlign w:val="center"/>
            <w:hideMark/>
          </w:tcPr>
          <w:p w14:paraId="3819018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231</w:t>
            </w:r>
          </w:p>
        </w:tc>
        <w:tc>
          <w:tcPr>
            <w:tcW w:w="847" w:type="pct"/>
            <w:tcBorders>
              <w:top w:val="nil"/>
              <w:left w:val="nil"/>
              <w:bottom w:val="single" w:sz="8" w:space="0" w:color="auto"/>
              <w:right w:val="single" w:sz="8" w:space="0" w:color="auto"/>
            </w:tcBorders>
            <w:shd w:val="clear" w:color="auto" w:fill="auto"/>
            <w:vAlign w:val="center"/>
            <w:hideMark/>
          </w:tcPr>
          <w:p w14:paraId="325D718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1462" w:type="pct"/>
            <w:tcBorders>
              <w:top w:val="nil"/>
              <w:left w:val="nil"/>
              <w:bottom w:val="single" w:sz="8" w:space="0" w:color="auto"/>
              <w:right w:val="single" w:sz="8" w:space="0" w:color="auto"/>
            </w:tcBorders>
            <w:shd w:val="clear" w:color="auto" w:fill="auto"/>
            <w:vAlign w:val="center"/>
            <w:hideMark/>
          </w:tcPr>
          <w:p w14:paraId="45D9838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xml:space="preserve"> Sandy Clay</w:t>
            </w:r>
          </w:p>
        </w:tc>
        <w:tc>
          <w:tcPr>
            <w:tcW w:w="739" w:type="pct"/>
            <w:vMerge/>
            <w:tcBorders>
              <w:top w:val="nil"/>
              <w:left w:val="single" w:sz="8" w:space="0" w:color="auto"/>
              <w:bottom w:val="single" w:sz="8" w:space="0" w:color="000000"/>
              <w:right w:val="single" w:sz="8" w:space="0" w:color="auto"/>
            </w:tcBorders>
            <w:vAlign w:val="center"/>
            <w:hideMark/>
          </w:tcPr>
          <w:p w14:paraId="44972443" w14:textId="77777777" w:rsidR="004217D3" w:rsidRPr="003F4AC4" w:rsidRDefault="004217D3" w:rsidP="003F4AC4">
            <w:pPr>
              <w:adjustRightInd w:val="0"/>
              <w:snapToGrid w:val="0"/>
              <w:rPr>
                <w:rFonts w:eastAsia="Times New Roman"/>
                <w:color w:val="000000"/>
                <w:sz w:val="20"/>
                <w:szCs w:val="20"/>
              </w:rPr>
            </w:pPr>
          </w:p>
        </w:tc>
      </w:tr>
      <w:tr w:rsidR="004217D3" w:rsidRPr="003F4AC4" w14:paraId="319C1DDC"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2495AD39"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1D231816"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926" w:type="pct"/>
            <w:tcBorders>
              <w:top w:val="nil"/>
              <w:left w:val="nil"/>
              <w:bottom w:val="single" w:sz="8" w:space="0" w:color="auto"/>
              <w:right w:val="single" w:sz="8" w:space="0" w:color="auto"/>
            </w:tcBorders>
            <w:shd w:val="clear" w:color="auto" w:fill="auto"/>
            <w:vAlign w:val="center"/>
            <w:hideMark/>
          </w:tcPr>
          <w:p w14:paraId="665FB63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85.1</w:t>
            </w:r>
          </w:p>
        </w:tc>
        <w:tc>
          <w:tcPr>
            <w:tcW w:w="847" w:type="pct"/>
            <w:tcBorders>
              <w:top w:val="nil"/>
              <w:left w:val="nil"/>
              <w:bottom w:val="single" w:sz="8" w:space="0" w:color="auto"/>
              <w:right w:val="single" w:sz="8" w:space="0" w:color="auto"/>
            </w:tcBorders>
            <w:shd w:val="clear" w:color="auto" w:fill="auto"/>
            <w:vAlign w:val="center"/>
            <w:hideMark/>
          </w:tcPr>
          <w:p w14:paraId="00DD6A7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3.5</w:t>
            </w:r>
          </w:p>
        </w:tc>
        <w:tc>
          <w:tcPr>
            <w:tcW w:w="1462" w:type="pct"/>
            <w:tcBorders>
              <w:top w:val="nil"/>
              <w:left w:val="nil"/>
              <w:bottom w:val="single" w:sz="8" w:space="0" w:color="auto"/>
              <w:right w:val="single" w:sz="8" w:space="0" w:color="auto"/>
            </w:tcBorders>
            <w:shd w:val="clear" w:color="auto" w:fill="auto"/>
            <w:vAlign w:val="center"/>
            <w:hideMark/>
          </w:tcPr>
          <w:p w14:paraId="494A29F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w:t>
            </w:r>
          </w:p>
        </w:tc>
        <w:tc>
          <w:tcPr>
            <w:tcW w:w="739" w:type="pct"/>
            <w:vMerge/>
            <w:tcBorders>
              <w:top w:val="nil"/>
              <w:left w:val="single" w:sz="8" w:space="0" w:color="auto"/>
              <w:bottom w:val="single" w:sz="8" w:space="0" w:color="000000"/>
              <w:right w:val="single" w:sz="8" w:space="0" w:color="auto"/>
            </w:tcBorders>
            <w:vAlign w:val="center"/>
            <w:hideMark/>
          </w:tcPr>
          <w:p w14:paraId="3D383D80" w14:textId="77777777" w:rsidR="004217D3" w:rsidRPr="003F4AC4" w:rsidRDefault="004217D3" w:rsidP="003F4AC4">
            <w:pPr>
              <w:adjustRightInd w:val="0"/>
              <w:snapToGrid w:val="0"/>
              <w:rPr>
                <w:rFonts w:eastAsia="Times New Roman"/>
                <w:color w:val="000000"/>
                <w:sz w:val="20"/>
                <w:szCs w:val="20"/>
              </w:rPr>
            </w:pPr>
          </w:p>
        </w:tc>
      </w:tr>
      <w:tr w:rsidR="004217D3" w:rsidRPr="003F4AC4" w14:paraId="7D8E7288"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4D3249E7"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1D49F99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926" w:type="pct"/>
            <w:tcBorders>
              <w:top w:val="nil"/>
              <w:left w:val="nil"/>
              <w:bottom w:val="single" w:sz="8" w:space="0" w:color="auto"/>
              <w:right w:val="single" w:sz="8" w:space="0" w:color="auto"/>
            </w:tcBorders>
            <w:shd w:val="clear" w:color="auto" w:fill="auto"/>
            <w:vAlign w:val="center"/>
            <w:hideMark/>
          </w:tcPr>
          <w:p w14:paraId="39F9B595"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837.3</w:t>
            </w:r>
          </w:p>
        </w:tc>
        <w:tc>
          <w:tcPr>
            <w:tcW w:w="847" w:type="pct"/>
            <w:tcBorders>
              <w:top w:val="nil"/>
              <w:left w:val="nil"/>
              <w:bottom w:val="single" w:sz="8" w:space="0" w:color="auto"/>
              <w:right w:val="single" w:sz="8" w:space="0" w:color="auto"/>
            </w:tcBorders>
            <w:shd w:val="clear" w:color="auto" w:fill="auto"/>
            <w:vAlign w:val="center"/>
            <w:hideMark/>
          </w:tcPr>
          <w:p w14:paraId="3BB7DBC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9.9</w:t>
            </w:r>
          </w:p>
        </w:tc>
        <w:tc>
          <w:tcPr>
            <w:tcW w:w="1462" w:type="pct"/>
            <w:tcBorders>
              <w:top w:val="nil"/>
              <w:left w:val="nil"/>
              <w:bottom w:val="single" w:sz="8" w:space="0" w:color="auto"/>
              <w:right w:val="single" w:sz="8" w:space="0" w:color="auto"/>
            </w:tcBorders>
            <w:shd w:val="clear" w:color="auto" w:fill="auto"/>
            <w:vAlign w:val="center"/>
            <w:hideMark/>
          </w:tcPr>
          <w:p w14:paraId="177792E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w:t>
            </w:r>
          </w:p>
        </w:tc>
        <w:tc>
          <w:tcPr>
            <w:tcW w:w="739" w:type="pct"/>
            <w:vMerge/>
            <w:tcBorders>
              <w:top w:val="nil"/>
              <w:left w:val="single" w:sz="8" w:space="0" w:color="auto"/>
              <w:bottom w:val="single" w:sz="8" w:space="0" w:color="000000"/>
              <w:right w:val="single" w:sz="8" w:space="0" w:color="auto"/>
            </w:tcBorders>
            <w:vAlign w:val="center"/>
            <w:hideMark/>
          </w:tcPr>
          <w:p w14:paraId="614A6195" w14:textId="77777777" w:rsidR="004217D3" w:rsidRPr="003F4AC4" w:rsidRDefault="004217D3" w:rsidP="003F4AC4">
            <w:pPr>
              <w:adjustRightInd w:val="0"/>
              <w:snapToGrid w:val="0"/>
              <w:rPr>
                <w:rFonts w:eastAsia="Times New Roman"/>
                <w:color w:val="000000"/>
                <w:sz w:val="20"/>
                <w:szCs w:val="20"/>
              </w:rPr>
            </w:pPr>
          </w:p>
        </w:tc>
      </w:tr>
      <w:tr w:rsidR="004217D3" w:rsidRPr="003F4AC4" w14:paraId="3336F7F7" w14:textId="77777777" w:rsidTr="003F4AC4">
        <w:trPr>
          <w:cantSplit/>
          <w:trHeight w:val="276"/>
          <w:jc w:val="center"/>
        </w:trPr>
        <w:tc>
          <w:tcPr>
            <w:tcW w:w="532" w:type="pct"/>
            <w:vMerge/>
            <w:tcBorders>
              <w:top w:val="nil"/>
              <w:left w:val="single" w:sz="8" w:space="0" w:color="auto"/>
              <w:bottom w:val="single" w:sz="8" w:space="0" w:color="000000"/>
              <w:right w:val="single" w:sz="8" w:space="0" w:color="auto"/>
            </w:tcBorders>
            <w:vAlign w:val="center"/>
            <w:hideMark/>
          </w:tcPr>
          <w:p w14:paraId="5CCCD0B4" w14:textId="77777777" w:rsidR="004217D3" w:rsidRPr="003F4AC4" w:rsidRDefault="004217D3" w:rsidP="003F4AC4">
            <w:pPr>
              <w:adjustRightInd w:val="0"/>
              <w:snapToGrid w:val="0"/>
              <w:rPr>
                <w:rFonts w:eastAsia="Times New Roman"/>
                <w:color w:val="000000"/>
                <w:sz w:val="20"/>
                <w:szCs w:val="20"/>
              </w:rPr>
            </w:pPr>
          </w:p>
        </w:tc>
        <w:tc>
          <w:tcPr>
            <w:tcW w:w="494" w:type="pct"/>
            <w:vMerge w:val="restart"/>
            <w:tcBorders>
              <w:top w:val="nil"/>
              <w:left w:val="single" w:sz="8" w:space="0" w:color="auto"/>
              <w:bottom w:val="single" w:sz="8" w:space="0" w:color="000000"/>
              <w:right w:val="single" w:sz="8" w:space="0" w:color="auto"/>
            </w:tcBorders>
            <w:shd w:val="clear" w:color="auto" w:fill="auto"/>
            <w:vAlign w:val="center"/>
            <w:hideMark/>
          </w:tcPr>
          <w:p w14:paraId="386F68A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w:t>
            </w:r>
          </w:p>
        </w:tc>
        <w:tc>
          <w:tcPr>
            <w:tcW w:w="926" w:type="pct"/>
            <w:vMerge w:val="restart"/>
            <w:tcBorders>
              <w:top w:val="nil"/>
              <w:left w:val="single" w:sz="8" w:space="0" w:color="auto"/>
              <w:bottom w:val="single" w:sz="8" w:space="0" w:color="000000"/>
              <w:right w:val="single" w:sz="8" w:space="0" w:color="auto"/>
            </w:tcBorders>
            <w:shd w:val="clear" w:color="auto" w:fill="auto"/>
            <w:vAlign w:val="center"/>
            <w:hideMark/>
          </w:tcPr>
          <w:p w14:paraId="250D96C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5.3</w:t>
            </w:r>
          </w:p>
        </w:tc>
        <w:tc>
          <w:tcPr>
            <w:tcW w:w="847" w:type="pct"/>
            <w:vMerge w:val="restart"/>
            <w:tcBorders>
              <w:top w:val="nil"/>
              <w:left w:val="single" w:sz="8" w:space="0" w:color="auto"/>
              <w:bottom w:val="single" w:sz="8" w:space="0" w:color="000000"/>
              <w:right w:val="single" w:sz="8" w:space="0" w:color="auto"/>
            </w:tcBorders>
            <w:shd w:val="clear" w:color="auto" w:fill="auto"/>
            <w:vAlign w:val="center"/>
            <w:hideMark/>
          </w:tcPr>
          <w:p w14:paraId="155ECD5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w:t>
            </w:r>
          </w:p>
        </w:tc>
        <w:tc>
          <w:tcPr>
            <w:tcW w:w="1462" w:type="pct"/>
            <w:vMerge w:val="restart"/>
            <w:tcBorders>
              <w:top w:val="nil"/>
              <w:left w:val="single" w:sz="8" w:space="0" w:color="auto"/>
              <w:bottom w:val="single" w:sz="8" w:space="0" w:color="000000"/>
              <w:right w:val="single" w:sz="8" w:space="0" w:color="auto"/>
            </w:tcBorders>
            <w:shd w:val="clear" w:color="auto" w:fill="auto"/>
            <w:vAlign w:val="center"/>
            <w:hideMark/>
          </w:tcPr>
          <w:p w14:paraId="70F7D259" w14:textId="77777777" w:rsidR="004217D3" w:rsidRPr="003F4AC4" w:rsidRDefault="004217D3" w:rsidP="003F4AC4">
            <w:pPr>
              <w:adjustRightInd w:val="0"/>
              <w:snapToGrid w:val="0"/>
              <w:rPr>
                <w:rFonts w:eastAsia="Times New Roman"/>
                <w:color w:val="000000"/>
                <w:sz w:val="20"/>
                <w:szCs w:val="20"/>
              </w:rPr>
            </w:pPr>
            <w:r w:rsidRPr="003F4AC4">
              <w:rPr>
                <w:rFonts w:eastAsia="Times New Roman"/>
                <w:color w:val="000000"/>
                <w:sz w:val="20"/>
                <w:szCs w:val="20"/>
              </w:rPr>
              <w:t xml:space="preserve">          Clay (contaminated)</w:t>
            </w:r>
          </w:p>
        </w:tc>
        <w:tc>
          <w:tcPr>
            <w:tcW w:w="739" w:type="pct"/>
            <w:vMerge/>
            <w:tcBorders>
              <w:top w:val="nil"/>
              <w:left w:val="single" w:sz="8" w:space="0" w:color="auto"/>
              <w:bottom w:val="single" w:sz="8" w:space="0" w:color="000000"/>
              <w:right w:val="single" w:sz="8" w:space="0" w:color="auto"/>
            </w:tcBorders>
            <w:vAlign w:val="center"/>
            <w:hideMark/>
          </w:tcPr>
          <w:p w14:paraId="6E4DA16E" w14:textId="77777777" w:rsidR="004217D3" w:rsidRPr="003F4AC4" w:rsidRDefault="004217D3" w:rsidP="003F4AC4">
            <w:pPr>
              <w:adjustRightInd w:val="0"/>
              <w:snapToGrid w:val="0"/>
              <w:rPr>
                <w:rFonts w:eastAsia="Times New Roman"/>
                <w:color w:val="000000"/>
                <w:sz w:val="20"/>
                <w:szCs w:val="20"/>
              </w:rPr>
            </w:pPr>
          </w:p>
        </w:tc>
      </w:tr>
      <w:tr w:rsidR="004217D3" w:rsidRPr="003F4AC4" w14:paraId="20BCD571" w14:textId="77777777" w:rsidTr="003F4AC4">
        <w:trPr>
          <w:cantSplit/>
          <w:trHeight w:val="276"/>
          <w:jc w:val="center"/>
        </w:trPr>
        <w:tc>
          <w:tcPr>
            <w:tcW w:w="532" w:type="pct"/>
            <w:vMerge/>
            <w:tcBorders>
              <w:top w:val="nil"/>
              <w:left w:val="single" w:sz="8" w:space="0" w:color="auto"/>
              <w:bottom w:val="single" w:sz="8" w:space="0" w:color="000000"/>
              <w:right w:val="single" w:sz="8" w:space="0" w:color="auto"/>
            </w:tcBorders>
            <w:vAlign w:val="center"/>
            <w:hideMark/>
          </w:tcPr>
          <w:p w14:paraId="5ED39412" w14:textId="77777777" w:rsidR="004217D3" w:rsidRPr="003F4AC4" w:rsidRDefault="004217D3" w:rsidP="003F4AC4">
            <w:pPr>
              <w:adjustRightInd w:val="0"/>
              <w:snapToGrid w:val="0"/>
              <w:rPr>
                <w:rFonts w:eastAsia="Times New Roman"/>
                <w:color w:val="000000"/>
                <w:sz w:val="20"/>
                <w:szCs w:val="20"/>
              </w:rPr>
            </w:pPr>
          </w:p>
        </w:tc>
        <w:tc>
          <w:tcPr>
            <w:tcW w:w="494" w:type="pct"/>
            <w:vMerge/>
            <w:tcBorders>
              <w:top w:val="nil"/>
              <w:left w:val="single" w:sz="8" w:space="0" w:color="auto"/>
              <w:bottom w:val="single" w:sz="8" w:space="0" w:color="000000"/>
              <w:right w:val="single" w:sz="8" w:space="0" w:color="auto"/>
            </w:tcBorders>
            <w:vAlign w:val="center"/>
            <w:hideMark/>
          </w:tcPr>
          <w:p w14:paraId="75E47278" w14:textId="77777777" w:rsidR="004217D3" w:rsidRPr="003F4AC4" w:rsidRDefault="004217D3" w:rsidP="003F4AC4">
            <w:pPr>
              <w:adjustRightInd w:val="0"/>
              <w:snapToGrid w:val="0"/>
              <w:rPr>
                <w:rFonts w:eastAsia="Times New Roman"/>
                <w:color w:val="000000"/>
                <w:sz w:val="20"/>
                <w:szCs w:val="20"/>
              </w:rPr>
            </w:pPr>
          </w:p>
        </w:tc>
        <w:tc>
          <w:tcPr>
            <w:tcW w:w="926" w:type="pct"/>
            <w:vMerge/>
            <w:tcBorders>
              <w:top w:val="nil"/>
              <w:left w:val="single" w:sz="8" w:space="0" w:color="auto"/>
              <w:bottom w:val="single" w:sz="8" w:space="0" w:color="000000"/>
              <w:right w:val="single" w:sz="8" w:space="0" w:color="auto"/>
            </w:tcBorders>
            <w:vAlign w:val="center"/>
            <w:hideMark/>
          </w:tcPr>
          <w:p w14:paraId="58085011" w14:textId="77777777" w:rsidR="004217D3" w:rsidRPr="003F4AC4" w:rsidRDefault="004217D3" w:rsidP="003F4AC4">
            <w:pPr>
              <w:adjustRightInd w:val="0"/>
              <w:snapToGrid w:val="0"/>
              <w:rPr>
                <w:rFonts w:eastAsia="Times New Roman"/>
                <w:color w:val="000000"/>
                <w:sz w:val="20"/>
                <w:szCs w:val="20"/>
              </w:rPr>
            </w:pPr>
          </w:p>
        </w:tc>
        <w:tc>
          <w:tcPr>
            <w:tcW w:w="847" w:type="pct"/>
            <w:vMerge/>
            <w:tcBorders>
              <w:top w:val="nil"/>
              <w:left w:val="single" w:sz="8" w:space="0" w:color="auto"/>
              <w:bottom w:val="single" w:sz="8" w:space="0" w:color="000000"/>
              <w:right w:val="single" w:sz="8" w:space="0" w:color="auto"/>
            </w:tcBorders>
            <w:vAlign w:val="center"/>
            <w:hideMark/>
          </w:tcPr>
          <w:p w14:paraId="51F47A5C" w14:textId="77777777" w:rsidR="004217D3" w:rsidRPr="003F4AC4" w:rsidRDefault="004217D3" w:rsidP="003F4AC4">
            <w:pPr>
              <w:adjustRightInd w:val="0"/>
              <w:snapToGrid w:val="0"/>
              <w:rPr>
                <w:rFonts w:eastAsia="Times New Roman"/>
                <w:color w:val="000000"/>
                <w:sz w:val="20"/>
                <w:szCs w:val="20"/>
              </w:rPr>
            </w:pPr>
          </w:p>
        </w:tc>
        <w:tc>
          <w:tcPr>
            <w:tcW w:w="1462" w:type="pct"/>
            <w:vMerge/>
            <w:tcBorders>
              <w:top w:val="nil"/>
              <w:left w:val="single" w:sz="8" w:space="0" w:color="auto"/>
              <w:bottom w:val="single" w:sz="8" w:space="0" w:color="000000"/>
              <w:right w:val="single" w:sz="8" w:space="0" w:color="auto"/>
            </w:tcBorders>
            <w:vAlign w:val="center"/>
            <w:hideMark/>
          </w:tcPr>
          <w:p w14:paraId="2B0701A0" w14:textId="77777777" w:rsidR="004217D3" w:rsidRPr="003F4AC4" w:rsidRDefault="004217D3" w:rsidP="003F4AC4">
            <w:pPr>
              <w:adjustRightInd w:val="0"/>
              <w:snapToGrid w:val="0"/>
              <w:rPr>
                <w:rFonts w:eastAsia="Times New Roman"/>
                <w:color w:val="000000"/>
                <w:sz w:val="20"/>
                <w:szCs w:val="20"/>
              </w:rPr>
            </w:pPr>
          </w:p>
        </w:tc>
        <w:tc>
          <w:tcPr>
            <w:tcW w:w="739" w:type="pct"/>
            <w:vMerge/>
            <w:tcBorders>
              <w:top w:val="nil"/>
              <w:left w:val="single" w:sz="8" w:space="0" w:color="auto"/>
              <w:bottom w:val="single" w:sz="8" w:space="0" w:color="000000"/>
              <w:right w:val="single" w:sz="8" w:space="0" w:color="auto"/>
            </w:tcBorders>
            <w:vAlign w:val="center"/>
            <w:hideMark/>
          </w:tcPr>
          <w:p w14:paraId="46D627AC" w14:textId="77777777" w:rsidR="004217D3" w:rsidRPr="003F4AC4" w:rsidRDefault="004217D3" w:rsidP="003F4AC4">
            <w:pPr>
              <w:adjustRightInd w:val="0"/>
              <w:snapToGrid w:val="0"/>
              <w:rPr>
                <w:rFonts w:eastAsia="Times New Roman"/>
                <w:color w:val="000000"/>
                <w:sz w:val="20"/>
                <w:szCs w:val="20"/>
              </w:rPr>
            </w:pPr>
          </w:p>
        </w:tc>
      </w:tr>
      <w:tr w:rsidR="004217D3" w:rsidRPr="003F4AC4" w14:paraId="55EFA8D5" w14:textId="77777777" w:rsidTr="003F4AC4">
        <w:trPr>
          <w:cantSplit/>
          <w:jc w:val="center"/>
        </w:trPr>
        <w:tc>
          <w:tcPr>
            <w:tcW w:w="532" w:type="pct"/>
            <w:vMerge w:val="restart"/>
            <w:tcBorders>
              <w:top w:val="nil"/>
              <w:left w:val="single" w:sz="8" w:space="0" w:color="auto"/>
              <w:bottom w:val="single" w:sz="8" w:space="0" w:color="000000"/>
              <w:right w:val="single" w:sz="8" w:space="0" w:color="auto"/>
            </w:tcBorders>
            <w:shd w:val="clear" w:color="auto" w:fill="auto"/>
            <w:vAlign w:val="center"/>
            <w:hideMark/>
          </w:tcPr>
          <w:p w14:paraId="07550F5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494" w:type="pct"/>
            <w:tcBorders>
              <w:top w:val="nil"/>
              <w:left w:val="nil"/>
              <w:bottom w:val="single" w:sz="8" w:space="0" w:color="auto"/>
              <w:right w:val="single" w:sz="8" w:space="0" w:color="auto"/>
            </w:tcBorders>
            <w:shd w:val="clear" w:color="auto" w:fill="auto"/>
            <w:vAlign w:val="center"/>
            <w:hideMark/>
          </w:tcPr>
          <w:p w14:paraId="653B4F4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926" w:type="pct"/>
            <w:tcBorders>
              <w:top w:val="nil"/>
              <w:left w:val="nil"/>
              <w:bottom w:val="single" w:sz="8" w:space="0" w:color="auto"/>
              <w:right w:val="single" w:sz="8" w:space="0" w:color="auto"/>
            </w:tcBorders>
            <w:shd w:val="clear" w:color="auto" w:fill="auto"/>
            <w:vAlign w:val="center"/>
            <w:hideMark/>
          </w:tcPr>
          <w:p w14:paraId="2F5D579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24.3</w:t>
            </w:r>
          </w:p>
        </w:tc>
        <w:tc>
          <w:tcPr>
            <w:tcW w:w="847" w:type="pct"/>
            <w:tcBorders>
              <w:top w:val="nil"/>
              <w:left w:val="nil"/>
              <w:bottom w:val="single" w:sz="8" w:space="0" w:color="auto"/>
              <w:right w:val="single" w:sz="8" w:space="0" w:color="auto"/>
            </w:tcBorders>
            <w:shd w:val="clear" w:color="auto" w:fill="auto"/>
            <w:vAlign w:val="center"/>
            <w:hideMark/>
          </w:tcPr>
          <w:p w14:paraId="2AF64547"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0.6</w:t>
            </w:r>
          </w:p>
        </w:tc>
        <w:tc>
          <w:tcPr>
            <w:tcW w:w="1462" w:type="pct"/>
            <w:tcBorders>
              <w:top w:val="nil"/>
              <w:left w:val="nil"/>
              <w:bottom w:val="single" w:sz="8" w:space="0" w:color="auto"/>
              <w:right w:val="single" w:sz="8" w:space="0" w:color="auto"/>
            </w:tcBorders>
            <w:shd w:val="clear" w:color="auto" w:fill="auto"/>
            <w:vAlign w:val="center"/>
            <w:hideMark/>
          </w:tcPr>
          <w:p w14:paraId="44CC6D37"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Topsoil</w:t>
            </w:r>
          </w:p>
        </w:tc>
        <w:tc>
          <w:tcPr>
            <w:tcW w:w="739" w:type="pct"/>
            <w:vMerge w:val="restart"/>
            <w:tcBorders>
              <w:top w:val="nil"/>
              <w:left w:val="single" w:sz="8" w:space="0" w:color="auto"/>
              <w:bottom w:val="single" w:sz="8" w:space="0" w:color="000000"/>
              <w:right w:val="single" w:sz="8" w:space="0" w:color="auto"/>
            </w:tcBorders>
            <w:shd w:val="clear" w:color="auto" w:fill="auto"/>
            <w:vAlign w:val="center"/>
            <w:hideMark/>
          </w:tcPr>
          <w:p w14:paraId="7186A83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AK</w:t>
            </w:r>
          </w:p>
        </w:tc>
      </w:tr>
      <w:tr w:rsidR="004217D3" w:rsidRPr="003F4AC4" w14:paraId="694CADE6"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662CDA67"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61C3984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926" w:type="pct"/>
            <w:tcBorders>
              <w:top w:val="nil"/>
              <w:left w:val="nil"/>
              <w:bottom w:val="single" w:sz="8" w:space="0" w:color="auto"/>
              <w:right w:val="single" w:sz="8" w:space="0" w:color="auto"/>
            </w:tcBorders>
            <w:shd w:val="clear" w:color="auto" w:fill="auto"/>
            <w:vAlign w:val="center"/>
            <w:hideMark/>
          </w:tcPr>
          <w:p w14:paraId="27B4D29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84.6</w:t>
            </w:r>
          </w:p>
        </w:tc>
        <w:tc>
          <w:tcPr>
            <w:tcW w:w="847" w:type="pct"/>
            <w:tcBorders>
              <w:top w:val="nil"/>
              <w:left w:val="nil"/>
              <w:bottom w:val="single" w:sz="8" w:space="0" w:color="auto"/>
              <w:right w:val="single" w:sz="8" w:space="0" w:color="auto"/>
            </w:tcBorders>
            <w:shd w:val="clear" w:color="auto" w:fill="auto"/>
            <w:vAlign w:val="center"/>
            <w:hideMark/>
          </w:tcPr>
          <w:p w14:paraId="5F00216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5.6</w:t>
            </w:r>
          </w:p>
        </w:tc>
        <w:tc>
          <w:tcPr>
            <w:tcW w:w="1462" w:type="pct"/>
            <w:tcBorders>
              <w:top w:val="nil"/>
              <w:left w:val="nil"/>
              <w:bottom w:val="single" w:sz="8" w:space="0" w:color="auto"/>
              <w:right w:val="single" w:sz="8" w:space="0" w:color="auto"/>
            </w:tcBorders>
            <w:shd w:val="clear" w:color="auto" w:fill="auto"/>
            <w:vAlign w:val="center"/>
            <w:hideMark/>
          </w:tcPr>
          <w:p w14:paraId="230D725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w:t>
            </w:r>
          </w:p>
        </w:tc>
        <w:tc>
          <w:tcPr>
            <w:tcW w:w="739" w:type="pct"/>
            <w:vMerge/>
            <w:tcBorders>
              <w:top w:val="nil"/>
              <w:left w:val="single" w:sz="8" w:space="0" w:color="auto"/>
              <w:bottom w:val="single" w:sz="8" w:space="0" w:color="000000"/>
              <w:right w:val="single" w:sz="8" w:space="0" w:color="auto"/>
            </w:tcBorders>
            <w:vAlign w:val="center"/>
            <w:hideMark/>
          </w:tcPr>
          <w:p w14:paraId="55E91162" w14:textId="77777777" w:rsidR="004217D3" w:rsidRPr="003F4AC4" w:rsidRDefault="004217D3" w:rsidP="003F4AC4">
            <w:pPr>
              <w:adjustRightInd w:val="0"/>
              <w:snapToGrid w:val="0"/>
              <w:rPr>
                <w:rFonts w:eastAsia="Times New Roman"/>
                <w:color w:val="000000"/>
                <w:sz w:val="20"/>
                <w:szCs w:val="20"/>
              </w:rPr>
            </w:pPr>
          </w:p>
        </w:tc>
      </w:tr>
      <w:tr w:rsidR="004217D3" w:rsidRPr="003F4AC4" w14:paraId="0E0D0272"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3DB82D77"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5DB5110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926" w:type="pct"/>
            <w:tcBorders>
              <w:top w:val="nil"/>
              <w:left w:val="nil"/>
              <w:bottom w:val="single" w:sz="8" w:space="0" w:color="auto"/>
              <w:right w:val="single" w:sz="8" w:space="0" w:color="auto"/>
            </w:tcBorders>
            <w:shd w:val="clear" w:color="auto" w:fill="auto"/>
            <w:vAlign w:val="center"/>
            <w:hideMark/>
          </w:tcPr>
          <w:p w14:paraId="065C5CB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347.4</w:t>
            </w:r>
          </w:p>
        </w:tc>
        <w:tc>
          <w:tcPr>
            <w:tcW w:w="847" w:type="pct"/>
            <w:tcBorders>
              <w:top w:val="nil"/>
              <w:left w:val="nil"/>
              <w:bottom w:val="single" w:sz="8" w:space="0" w:color="auto"/>
              <w:right w:val="single" w:sz="8" w:space="0" w:color="auto"/>
            </w:tcBorders>
            <w:shd w:val="clear" w:color="auto" w:fill="auto"/>
            <w:vAlign w:val="center"/>
            <w:hideMark/>
          </w:tcPr>
          <w:p w14:paraId="205CCFE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19.4</w:t>
            </w:r>
          </w:p>
        </w:tc>
        <w:tc>
          <w:tcPr>
            <w:tcW w:w="1462" w:type="pct"/>
            <w:tcBorders>
              <w:top w:val="nil"/>
              <w:left w:val="nil"/>
              <w:bottom w:val="single" w:sz="8" w:space="0" w:color="auto"/>
              <w:right w:val="single" w:sz="8" w:space="0" w:color="auto"/>
            </w:tcBorders>
            <w:shd w:val="clear" w:color="auto" w:fill="auto"/>
            <w:vAlign w:val="center"/>
            <w:hideMark/>
          </w:tcPr>
          <w:p w14:paraId="23A00C4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Clayey Sand</w:t>
            </w:r>
          </w:p>
        </w:tc>
        <w:tc>
          <w:tcPr>
            <w:tcW w:w="739" w:type="pct"/>
            <w:vMerge/>
            <w:tcBorders>
              <w:top w:val="nil"/>
              <w:left w:val="single" w:sz="8" w:space="0" w:color="auto"/>
              <w:bottom w:val="single" w:sz="8" w:space="0" w:color="000000"/>
              <w:right w:val="single" w:sz="8" w:space="0" w:color="auto"/>
            </w:tcBorders>
            <w:vAlign w:val="center"/>
            <w:hideMark/>
          </w:tcPr>
          <w:p w14:paraId="4E0417AC" w14:textId="77777777" w:rsidR="004217D3" w:rsidRPr="003F4AC4" w:rsidRDefault="004217D3" w:rsidP="003F4AC4">
            <w:pPr>
              <w:adjustRightInd w:val="0"/>
              <w:snapToGrid w:val="0"/>
              <w:rPr>
                <w:rFonts w:eastAsia="Times New Roman"/>
                <w:color w:val="000000"/>
                <w:sz w:val="20"/>
                <w:szCs w:val="20"/>
              </w:rPr>
            </w:pPr>
          </w:p>
        </w:tc>
      </w:tr>
      <w:tr w:rsidR="004217D3" w:rsidRPr="003F4AC4" w14:paraId="6A342188" w14:textId="77777777" w:rsidTr="003F4AC4">
        <w:trPr>
          <w:cantSplit/>
          <w:trHeight w:val="276"/>
          <w:jc w:val="center"/>
        </w:trPr>
        <w:tc>
          <w:tcPr>
            <w:tcW w:w="532" w:type="pct"/>
            <w:vMerge/>
            <w:tcBorders>
              <w:top w:val="nil"/>
              <w:left w:val="single" w:sz="8" w:space="0" w:color="auto"/>
              <w:bottom w:val="single" w:sz="8" w:space="0" w:color="000000"/>
              <w:right w:val="single" w:sz="8" w:space="0" w:color="auto"/>
            </w:tcBorders>
            <w:vAlign w:val="center"/>
            <w:hideMark/>
          </w:tcPr>
          <w:p w14:paraId="2423848A" w14:textId="77777777" w:rsidR="004217D3" w:rsidRPr="003F4AC4" w:rsidRDefault="004217D3" w:rsidP="003F4AC4">
            <w:pPr>
              <w:adjustRightInd w:val="0"/>
              <w:snapToGrid w:val="0"/>
              <w:rPr>
                <w:rFonts w:eastAsia="Times New Roman"/>
                <w:color w:val="000000"/>
                <w:sz w:val="20"/>
                <w:szCs w:val="20"/>
              </w:rPr>
            </w:pPr>
          </w:p>
        </w:tc>
        <w:tc>
          <w:tcPr>
            <w:tcW w:w="494" w:type="pct"/>
            <w:vMerge w:val="restart"/>
            <w:tcBorders>
              <w:top w:val="nil"/>
              <w:left w:val="single" w:sz="8" w:space="0" w:color="auto"/>
              <w:bottom w:val="single" w:sz="8" w:space="0" w:color="000000"/>
              <w:right w:val="single" w:sz="8" w:space="0" w:color="auto"/>
            </w:tcBorders>
            <w:shd w:val="clear" w:color="auto" w:fill="auto"/>
            <w:vAlign w:val="center"/>
            <w:hideMark/>
          </w:tcPr>
          <w:p w14:paraId="01A073A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926" w:type="pct"/>
            <w:vMerge w:val="restart"/>
            <w:tcBorders>
              <w:top w:val="nil"/>
              <w:left w:val="single" w:sz="8" w:space="0" w:color="auto"/>
              <w:bottom w:val="single" w:sz="8" w:space="0" w:color="000000"/>
              <w:right w:val="single" w:sz="8" w:space="0" w:color="auto"/>
            </w:tcBorders>
            <w:shd w:val="clear" w:color="auto" w:fill="auto"/>
            <w:vAlign w:val="center"/>
            <w:hideMark/>
          </w:tcPr>
          <w:p w14:paraId="0381BF7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5.1</w:t>
            </w:r>
          </w:p>
        </w:tc>
        <w:tc>
          <w:tcPr>
            <w:tcW w:w="847" w:type="pct"/>
            <w:vMerge w:val="restart"/>
            <w:tcBorders>
              <w:top w:val="nil"/>
              <w:left w:val="single" w:sz="8" w:space="0" w:color="auto"/>
              <w:bottom w:val="single" w:sz="8" w:space="0" w:color="000000"/>
              <w:right w:val="single" w:sz="8" w:space="0" w:color="auto"/>
            </w:tcBorders>
            <w:shd w:val="clear" w:color="auto" w:fill="auto"/>
            <w:vAlign w:val="center"/>
            <w:hideMark/>
          </w:tcPr>
          <w:p w14:paraId="239BCE8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w:t>
            </w:r>
          </w:p>
        </w:tc>
        <w:tc>
          <w:tcPr>
            <w:tcW w:w="1462" w:type="pct"/>
            <w:vMerge w:val="restart"/>
            <w:tcBorders>
              <w:top w:val="nil"/>
              <w:left w:val="single" w:sz="8" w:space="0" w:color="auto"/>
              <w:bottom w:val="single" w:sz="8" w:space="0" w:color="000000"/>
              <w:right w:val="single" w:sz="8" w:space="0" w:color="auto"/>
            </w:tcBorders>
            <w:shd w:val="clear" w:color="auto" w:fill="auto"/>
            <w:vAlign w:val="center"/>
            <w:hideMark/>
          </w:tcPr>
          <w:p w14:paraId="2B4E747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 (contaminated)</w:t>
            </w:r>
          </w:p>
        </w:tc>
        <w:tc>
          <w:tcPr>
            <w:tcW w:w="739" w:type="pct"/>
            <w:vMerge/>
            <w:tcBorders>
              <w:top w:val="nil"/>
              <w:left w:val="single" w:sz="8" w:space="0" w:color="auto"/>
              <w:bottom w:val="single" w:sz="8" w:space="0" w:color="000000"/>
              <w:right w:val="single" w:sz="8" w:space="0" w:color="auto"/>
            </w:tcBorders>
            <w:vAlign w:val="center"/>
            <w:hideMark/>
          </w:tcPr>
          <w:p w14:paraId="7BD6602A" w14:textId="77777777" w:rsidR="004217D3" w:rsidRPr="003F4AC4" w:rsidRDefault="004217D3" w:rsidP="003F4AC4">
            <w:pPr>
              <w:adjustRightInd w:val="0"/>
              <w:snapToGrid w:val="0"/>
              <w:rPr>
                <w:rFonts w:eastAsia="Times New Roman"/>
                <w:color w:val="000000"/>
                <w:sz w:val="20"/>
                <w:szCs w:val="20"/>
              </w:rPr>
            </w:pPr>
          </w:p>
        </w:tc>
      </w:tr>
      <w:tr w:rsidR="004217D3" w:rsidRPr="003F4AC4" w14:paraId="69A34801" w14:textId="77777777" w:rsidTr="003F4AC4">
        <w:trPr>
          <w:cantSplit/>
          <w:trHeight w:val="276"/>
          <w:jc w:val="center"/>
        </w:trPr>
        <w:tc>
          <w:tcPr>
            <w:tcW w:w="532" w:type="pct"/>
            <w:vMerge/>
            <w:tcBorders>
              <w:top w:val="nil"/>
              <w:left w:val="single" w:sz="8" w:space="0" w:color="auto"/>
              <w:bottom w:val="single" w:sz="8" w:space="0" w:color="000000"/>
              <w:right w:val="single" w:sz="8" w:space="0" w:color="auto"/>
            </w:tcBorders>
            <w:vAlign w:val="center"/>
            <w:hideMark/>
          </w:tcPr>
          <w:p w14:paraId="6CF740C9" w14:textId="77777777" w:rsidR="004217D3" w:rsidRPr="003F4AC4" w:rsidRDefault="004217D3" w:rsidP="003F4AC4">
            <w:pPr>
              <w:adjustRightInd w:val="0"/>
              <w:snapToGrid w:val="0"/>
              <w:rPr>
                <w:rFonts w:eastAsia="Times New Roman"/>
                <w:color w:val="000000"/>
                <w:sz w:val="20"/>
                <w:szCs w:val="20"/>
              </w:rPr>
            </w:pPr>
          </w:p>
        </w:tc>
        <w:tc>
          <w:tcPr>
            <w:tcW w:w="494" w:type="pct"/>
            <w:vMerge/>
            <w:tcBorders>
              <w:top w:val="nil"/>
              <w:left w:val="single" w:sz="8" w:space="0" w:color="auto"/>
              <w:bottom w:val="single" w:sz="8" w:space="0" w:color="000000"/>
              <w:right w:val="single" w:sz="8" w:space="0" w:color="auto"/>
            </w:tcBorders>
            <w:vAlign w:val="center"/>
            <w:hideMark/>
          </w:tcPr>
          <w:p w14:paraId="647D4BD0" w14:textId="77777777" w:rsidR="004217D3" w:rsidRPr="003F4AC4" w:rsidRDefault="004217D3" w:rsidP="003F4AC4">
            <w:pPr>
              <w:adjustRightInd w:val="0"/>
              <w:snapToGrid w:val="0"/>
              <w:rPr>
                <w:rFonts w:eastAsia="Times New Roman"/>
                <w:color w:val="000000"/>
                <w:sz w:val="20"/>
                <w:szCs w:val="20"/>
              </w:rPr>
            </w:pPr>
          </w:p>
        </w:tc>
        <w:tc>
          <w:tcPr>
            <w:tcW w:w="926" w:type="pct"/>
            <w:vMerge/>
            <w:tcBorders>
              <w:top w:val="nil"/>
              <w:left w:val="single" w:sz="8" w:space="0" w:color="auto"/>
              <w:bottom w:val="single" w:sz="8" w:space="0" w:color="000000"/>
              <w:right w:val="single" w:sz="8" w:space="0" w:color="auto"/>
            </w:tcBorders>
            <w:vAlign w:val="center"/>
            <w:hideMark/>
          </w:tcPr>
          <w:p w14:paraId="35D260E0" w14:textId="77777777" w:rsidR="004217D3" w:rsidRPr="003F4AC4" w:rsidRDefault="004217D3" w:rsidP="003F4AC4">
            <w:pPr>
              <w:adjustRightInd w:val="0"/>
              <w:snapToGrid w:val="0"/>
              <w:rPr>
                <w:rFonts w:eastAsia="Times New Roman"/>
                <w:color w:val="000000"/>
                <w:sz w:val="20"/>
                <w:szCs w:val="20"/>
              </w:rPr>
            </w:pPr>
          </w:p>
        </w:tc>
        <w:tc>
          <w:tcPr>
            <w:tcW w:w="847" w:type="pct"/>
            <w:vMerge/>
            <w:tcBorders>
              <w:top w:val="nil"/>
              <w:left w:val="single" w:sz="8" w:space="0" w:color="auto"/>
              <w:bottom w:val="single" w:sz="8" w:space="0" w:color="000000"/>
              <w:right w:val="single" w:sz="8" w:space="0" w:color="auto"/>
            </w:tcBorders>
            <w:vAlign w:val="center"/>
            <w:hideMark/>
          </w:tcPr>
          <w:p w14:paraId="62DB43F2" w14:textId="77777777" w:rsidR="004217D3" w:rsidRPr="003F4AC4" w:rsidRDefault="004217D3" w:rsidP="003F4AC4">
            <w:pPr>
              <w:adjustRightInd w:val="0"/>
              <w:snapToGrid w:val="0"/>
              <w:rPr>
                <w:rFonts w:eastAsia="Times New Roman"/>
                <w:color w:val="000000"/>
                <w:sz w:val="20"/>
                <w:szCs w:val="20"/>
              </w:rPr>
            </w:pPr>
          </w:p>
        </w:tc>
        <w:tc>
          <w:tcPr>
            <w:tcW w:w="1462" w:type="pct"/>
            <w:vMerge/>
            <w:tcBorders>
              <w:top w:val="nil"/>
              <w:left w:val="single" w:sz="8" w:space="0" w:color="auto"/>
              <w:bottom w:val="single" w:sz="8" w:space="0" w:color="000000"/>
              <w:right w:val="single" w:sz="8" w:space="0" w:color="auto"/>
            </w:tcBorders>
            <w:vAlign w:val="center"/>
            <w:hideMark/>
          </w:tcPr>
          <w:p w14:paraId="10CA7B33" w14:textId="77777777" w:rsidR="004217D3" w:rsidRPr="003F4AC4" w:rsidRDefault="004217D3" w:rsidP="003F4AC4">
            <w:pPr>
              <w:adjustRightInd w:val="0"/>
              <w:snapToGrid w:val="0"/>
              <w:rPr>
                <w:rFonts w:eastAsia="Times New Roman"/>
                <w:color w:val="000000"/>
                <w:sz w:val="20"/>
                <w:szCs w:val="20"/>
              </w:rPr>
            </w:pPr>
          </w:p>
        </w:tc>
        <w:tc>
          <w:tcPr>
            <w:tcW w:w="739" w:type="pct"/>
            <w:vMerge/>
            <w:tcBorders>
              <w:top w:val="nil"/>
              <w:left w:val="single" w:sz="8" w:space="0" w:color="auto"/>
              <w:bottom w:val="single" w:sz="8" w:space="0" w:color="000000"/>
              <w:right w:val="single" w:sz="8" w:space="0" w:color="auto"/>
            </w:tcBorders>
            <w:vAlign w:val="center"/>
            <w:hideMark/>
          </w:tcPr>
          <w:p w14:paraId="42E516AA" w14:textId="77777777" w:rsidR="004217D3" w:rsidRPr="003F4AC4" w:rsidRDefault="004217D3" w:rsidP="003F4AC4">
            <w:pPr>
              <w:adjustRightInd w:val="0"/>
              <w:snapToGrid w:val="0"/>
              <w:rPr>
                <w:rFonts w:eastAsia="Times New Roman"/>
                <w:color w:val="000000"/>
                <w:sz w:val="20"/>
                <w:szCs w:val="20"/>
              </w:rPr>
            </w:pPr>
          </w:p>
        </w:tc>
      </w:tr>
      <w:tr w:rsidR="004217D3" w:rsidRPr="003F4AC4" w14:paraId="302D9FCD" w14:textId="77777777" w:rsidTr="003F4AC4">
        <w:trPr>
          <w:cantSplit/>
          <w:jc w:val="center"/>
        </w:trPr>
        <w:tc>
          <w:tcPr>
            <w:tcW w:w="532" w:type="pct"/>
            <w:vMerge w:val="restart"/>
            <w:tcBorders>
              <w:top w:val="nil"/>
              <w:left w:val="single" w:sz="8" w:space="0" w:color="auto"/>
              <w:bottom w:val="single" w:sz="8" w:space="0" w:color="000000"/>
              <w:right w:val="single" w:sz="8" w:space="0" w:color="auto"/>
            </w:tcBorders>
            <w:shd w:val="clear" w:color="auto" w:fill="auto"/>
            <w:vAlign w:val="center"/>
            <w:hideMark/>
          </w:tcPr>
          <w:p w14:paraId="380E3CC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494" w:type="pct"/>
            <w:tcBorders>
              <w:top w:val="nil"/>
              <w:left w:val="nil"/>
              <w:bottom w:val="single" w:sz="8" w:space="0" w:color="auto"/>
              <w:right w:val="single" w:sz="8" w:space="0" w:color="auto"/>
            </w:tcBorders>
            <w:shd w:val="clear" w:color="auto" w:fill="auto"/>
            <w:vAlign w:val="center"/>
            <w:hideMark/>
          </w:tcPr>
          <w:p w14:paraId="153FA10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926" w:type="pct"/>
            <w:tcBorders>
              <w:top w:val="nil"/>
              <w:left w:val="nil"/>
              <w:bottom w:val="single" w:sz="8" w:space="0" w:color="auto"/>
              <w:right w:val="single" w:sz="8" w:space="0" w:color="auto"/>
            </w:tcBorders>
            <w:shd w:val="clear" w:color="auto" w:fill="auto"/>
            <w:vAlign w:val="center"/>
            <w:hideMark/>
          </w:tcPr>
          <w:p w14:paraId="451041A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58.8</w:t>
            </w:r>
          </w:p>
        </w:tc>
        <w:tc>
          <w:tcPr>
            <w:tcW w:w="847" w:type="pct"/>
            <w:tcBorders>
              <w:top w:val="nil"/>
              <w:left w:val="nil"/>
              <w:bottom w:val="single" w:sz="8" w:space="0" w:color="auto"/>
              <w:right w:val="single" w:sz="8" w:space="0" w:color="auto"/>
            </w:tcBorders>
            <w:shd w:val="clear" w:color="auto" w:fill="auto"/>
            <w:vAlign w:val="center"/>
            <w:hideMark/>
          </w:tcPr>
          <w:p w14:paraId="1BB2CC6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0.6</w:t>
            </w:r>
          </w:p>
        </w:tc>
        <w:tc>
          <w:tcPr>
            <w:tcW w:w="1462" w:type="pct"/>
            <w:tcBorders>
              <w:top w:val="nil"/>
              <w:left w:val="nil"/>
              <w:bottom w:val="single" w:sz="8" w:space="0" w:color="auto"/>
              <w:right w:val="single" w:sz="8" w:space="0" w:color="auto"/>
            </w:tcBorders>
            <w:shd w:val="clear" w:color="auto" w:fill="auto"/>
            <w:vAlign w:val="center"/>
            <w:hideMark/>
          </w:tcPr>
          <w:p w14:paraId="355767A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Topsoil</w:t>
            </w:r>
          </w:p>
        </w:tc>
        <w:tc>
          <w:tcPr>
            <w:tcW w:w="739" w:type="pct"/>
            <w:vMerge w:val="restart"/>
            <w:tcBorders>
              <w:top w:val="nil"/>
              <w:left w:val="single" w:sz="8" w:space="0" w:color="auto"/>
              <w:bottom w:val="single" w:sz="8" w:space="0" w:color="000000"/>
              <w:right w:val="single" w:sz="8" w:space="0" w:color="auto"/>
            </w:tcBorders>
            <w:shd w:val="clear" w:color="auto" w:fill="auto"/>
            <w:vAlign w:val="center"/>
            <w:hideMark/>
          </w:tcPr>
          <w:p w14:paraId="752F3C6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KAK</w:t>
            </w:r>
          </w:p>
        </w:tc>
      </w:tr>
      <w:tr w:rsidR="004217D3" w:rsidRPr="003F4AC4" w14:paraId="0E6D2083"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61584786"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12BCC78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926" w:type="pct"/>
            <w:tcBorders>
              <w:top w:val="nil"/>
              <w:left w:val="nil"/>
              <w:bottom w:val="single" w:sz="8" w:space="0" w:color="auto"/>
              <w:right w:val="single" w:sz="8" w:space="0" w:color="auto"/>
            </w:tcBorders>
            <w:shd w:val="clear" w:color="auto" w:fill="auto"/>
            <w:vAlign w:val="center"/>
            <w:hideMark/>
          </w:tcPr>
          <w:p w14:paraId="6F3F7CC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303.1</w:t>
            </w:r>
          </w:p>
        </w:tc>
        <w:tc>
          <w:tcPr>
            <w:tcW w:w="847" w:type="pct"/>
            <w:tcBorders>
              <w:top w:val="nil"/>
              <w:left w:val="nil"/>
              <w:bottom w:val="single" w:sz="8" w:space="0" w:color="auto"/>
              <w:right w:val="single" w:sz="8" w:space="0" w:color="auto"/>
            </w:tcBorders>
            <w:shd w:val="clear" w:color="auto" w:fill="auto"/>
            <w:vAlign w:val="center"/>
            <w:hideMark/>
          </w:tcPr>
          <w:p w14:paraId="71A3C0D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1462" w:type="pct"/>
            <w:tcBorders>
              <w:top w:val="nil"/>
              <w:left w:val="nil"/>
              <w:bottom w:val="single" w:sz="8" w:space="0" w:color="auto"/>
              <w:right w:val="single" w:sz="8" w:space="0" w:color="auto"/>
            </w:tcBorders>
            <w:shd w:val="clear" w:color="auto" w:fill="auto"/>
            <w:vAlign w:val="center"/>
            <w:hideMark/>
          </w:tcPr>
          <w:p w14:paraId="322A591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Clayey Sand</w:t>
            </w:r>
          </w:p>
        </w:tc>
        <w:tc>
          <w:tcPr>
            <w:tcW w:w="739" w:type="pct"/>
            <w:vMerge/>
            <w:tcBorders>
              <w:top w:val="nil"/>
              <w:left w:val="single" w:sz="8" w:space="0" w:color="auto"/>
              <w:bottom w:val="single" w:sz="8" w:space="0" w:color="000000"/>
              <w:right w:val="single" w:sz="8" w:space="0" w:color="auto"/>
            </w:tcBorders>
            <w:vAlign w:val="center"/>
            <w:hideMark/>
          </w:tcPr>
          <w:p w14:paraId="1DA9995C" w14:textId="77777777" w:rsidR="004217D3" w:rsidRPr="003F4AC4" w:rsidRDefault="004217D3" w:rsidP="003F4AC4">
            <w:pPr>
              <w:adjustRightInd w:val="0"/>
              <w:snapToGrid w:val="0"/>
              <w:rPr>
                <w:rFonts w:eastAsia="Times New Roman"/>
                <w:color w:val="000000"/>
                <w:sz w:val="20"/>
                <w:szCs w:val="20"/>
              </w:rPr>
            </w:pPr>
          </w:p>
        </w:tc>
      </w:tr>
      <w:tr w:rsidR="004217D3" w:rsidRPr="003F4AC4" w14:paraId="27595748"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0B84FD03"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07EB1125"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926" w:type="pct"/>
            <w:tcBorders>
              <w:top w:val="nil"/>
              <w:left w:val="nil"/>
              <w:bottom w:val="single" w:sz="8" w:space="0" w:color="auto"/>
              <w:right w:val="single" w:sz="8" w:space="0" w:color="auto"/>
            </w:tcBorders>
            <w:shd w:val="clear" w:color="auto" w:fill="auto"/>
            <w:vAlign w:val="center"/>
            <w:hideMark/>
          </w:tcPr>
          <w:p w14:paraId="5FFD5CA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109.9</w:t>
            </w:r>
          </w:p>
        </w:tc>
        <w:tc>
          <w:tcPr>
            <w:tcW w:w="847" w:type="pct"/>
            <w:tcBorders>
              <w:top w:val="nil"/>
              <w:left w:val="nil"/>
              <w:bottom w:val="single" w:sz="8" w:space="0" w:color="auto"/>
              <w:right w:val="single" w:sz="8" w:space="0" w:color="auto"/>
            </w:tcBorders>
            <w:shd w:val="clear" w:color="auto" w:fill="auto"/>
            <w:vAlign w:val="center"/>
            <w:hideMark/>
          </w:tcPr>
          <w:p w14:paraId="15D7826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3.5</w:t>
            </w:r>
          </w:p>
        </w:tc>
        <w:tc>
          <w:tcPr>
            <w:tcW w:w="1462" w:type="pct"/>
            <w:tcBorders>
              <w:top w:val="nil"/>
              <w:left w:val="nil"/>
              <w:bottom w:val="single" w:sz="8" w:space="0" w:color="auto"/>
              <w:right w:val="single" w:sz="8" w:space="0" w:color="auto"/>
            </w:tcBorders>
            <w:shd w:val="clear" w:color="auto" w:fill="auto"/>
            <w:vAlign w:val="center"/>
            <w:hideMark/>
          </w:tcPr>
          <w:p w14:paraId="07B365B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w:t>
            </w:r>
          </w:p>
        </w:tc>
        <w:tc>
          <w:tcPr>
            <w:tcW w:w="739" w:type="pct"/>
            <w:vMerge/>
            <w:tcBorders>
              <w:top w:val="nil"/>
              <w:left w:val="single" w:sz="8" w:space="0" w:color="auto"/>
              <w:bottom w:val="single" w:sz="8" w:space="0" w:color="000000"/>
              <w:right w:val="single" w:sz="8" w:space="0" w:color="auto"/>
            </w:tcBorders>
            <w:vAlign w:val="center"/>
            <w:hideMark/>
          </w:tcPr>
          <w:p w14:paraId="085105D4" w14:textId="77777777" w:rsidR="004217D3" w:rsidRPr="003F4AC4" w:rsidRDefault="004217D3" w:rsidP="003F4AC4">
            <w:pPr>
              <w:adjustRightInd w:val="0"/>
              <w:snapToGrid w:val="0"/>
              <w:rPr>
                <w:rFonts w:eastAsia="Times New Roman"/>
                <w:color w:val="000000"/>
                <w:sz w:val="20"/>
                <w:szCs w:val="20"/>
              </w:rPr>
            </w:pPr>
          </w:p>
        </w:tc>
      </w:tr>
      <w:tr w:rsidR="004217D3" w:rsidRPr="003F4AC4" w14:paraId="02356099"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297620A7"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33CF62B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926" w:type="pct"/>
            <w:tcBorders>
              <w:top w:val="nil"/>
              <w:left w:val="nil"/>
              <w:bottom w:val="single" w:sz="8" w:space="0" w:color="auto"/>
              <w:right w:val="single" w:sz="8" w:space="0" w:color="auto"/>
            </w:tcBorders>
            <w:shd w:val="clear" w:color="auto" w:fill="auto"/>
            <w:vAlign w:val="center"/>
            <w:hideMark/>
          </w:tcPr>
          <w:p w14:paraId="3609C05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1097.5</w:t>
            </w:r>
          </w:p>
        </w:tc>
        <w:tc>
          <w:tcPr>
            <w:tcW w:w="847" w:type="pct"/>
            <w:tcBorders>
              <w:top w:val="nil"/>
              <w:left w:val="nil"/>
              <w:bottom w:val="single" w:sz="8" w:space="0" w:color="auto"/>
              <w:right w:val="single" w:sz="8" w:space="0" w:color="auto"/>
            </w:tcBorders>
            <w:shd w:val="clear" w:color="auto" w:fill="auto"/>
            <w:vAlign w:val="center"/>
            <w:hideMark/>
          </w:tcPr>
          <w:p w14:paraId="2F25CC76"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10</w:t>
            </w:r>
          </w:p>
        </w:tc>
        <w:tc>
          <w:tcPr>
            <w:tcW w:w="1462" w:type="pct"/>
            <w:tcBorders>
              <w:top w:val="nil"/>
              <w:left w:val="nil"/>
              <w:bottom w:val="single" w:sz="8" w:space="0" w:color="auto"/>
              <w:right w:val="single" w:sz="8" w:space="0" w:color="auto"/>
            </w:tcBorders>
            <w:shd w:val="clear" w:color="auto" w:fill="auto"/>
            <w:vAlign w:val="center"/>
            <w:hideMark/>
          </w:tcPr>
          <w:p w14:paraId="58219D7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w:t>
            </w:r>
          </w:p>
        </w:tc>
        <w:tc>
          <w:tcPr>
            <w:tcW w:w="739" w:type="pct"/>
            <w:vMerge/>
            <w:tcBorders>
              <w:top w:val="nil"/>
              <w:left w:val="single" w:sz="8" w:space="0" w:color="auto"/>
              <w:bottom w:val="single" w:sz="8" w:space="0" w:color="000000"/>
              <w:right w:val="single" w:sz="8" w:space="0" w:color="auto"/>
            </w:tcBorders>
            <w:vAlign w:val="center"/>
            <w:hideMark/>
          </w:tcPr>
          <w:p w14:paraId="1CA1B1F9" w14:textId="77777777" w:rsidR="004217D3" w:rsidRPr="003F4AC4" w:rsidRDefault="004217D3" w:rsidP="003F4AC4">
            <w:pPr>
              <w:adjustRightInd w:val="0"/>
              <w:snapToGrid w:val="0"/>
              <w:rPr>
                <w:rFonts w:eastAsia="Times New Roman"/>
                <w:color w:val="000000"/>
                <w:sz w:val="20"/>
                <w:szCs w:val="20"/>
              </w:rPr>
            </w:pPr>
          </w:p>
        </w:tc>
      </w:tr>
      <w:tr w:rsidR="004217D3" w:rsidRPr="003F4AC4" w14:paraId="33E901A8" w14:textId="77777777" w:rsidTr="003F4AC4">
        <w:trPr>
          <w:cantSplit/>
          <w:trHeight w:val="276"/>
          <w:jc w:val="center"/>
        </w:trPr>
        <w:tc>
          <w:tcPr>
            <w:tcW w:w="532" w:type="pct"/>
            <w:vMerge/>
            <w:tcBorders>
              <w:top w:val="nil"/>
              <w:left w:val="single" w:sz="8" w:space="0" w:color="auto"/>
              <w:bottom w:val="single" w:sz="8" w:space="0" w:color="000000"/>
              <w:right w:val="single" w:sz="8" w:space="0" w:color="auto"/>
            </w:tcBorders>
            <w:vAlign w:val="center"/>
            <w:hideMark/>
          </w:tcPr>
          <w:p w14:paraId="54C77777" w14:textId="77777777" w:rsidR="004217D3" w:rsidRPr="003F4AC4" w:rsidRDefault="004217D3" w:rsidP="003F4AC4">
            <w:pPr>
              <w:adjustRightInd w:val="0"/>
              <w:snapToGrid w:val="0"/>
              <w:rPr>
                <w:rFonts w:eastAsia="Times New Roman"/>
                <w:color w:val="000000"/>
                <w:sz w:val="20"/>
                <w:szCs w:val="20"/>
              </w:rPr>
            </w:pPr>
          </w:p>
        </w:tc>
        <w:tc>
          <w:tcPr>
            <w:tcW w:w="494" w:type="pct"/>
            <w:vMerge w:val="restart"/>
            <w:tcBorders>
              <w:top w:val="nil"/>
              <w:left w:val="single" w:sz="8" w:space="0" w:color="auto"/>
              <w:bottom w:val="single" w:sz="8" w:space="0" w:color="000000"/>
              <w:right w:val="single" w:sz="8" w:space="0" w:color="auto"/>
            </w:tcBorders>
            <w:shd w:val="clear" w:color="auto" w:fill="auto"/>
            <w:vAlign w:val="center"/>
            <w:hideMark/>
          </w:tcPr>
          <w:p w14:paraId="033EFEA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w:t>
            </w:r>
          </w:p>
        </w:tc>
        <w:tc>
          <w:tcPr>
            <w:tcW w:w="926" w:type="pct"/>
            <w:vMerge w:val="restart"/>
            <w:tcBorders>
              <w:top w:val="nil"/>
              <w:left w:val="single" w:sz="8" w:space="0" w:color="auto"/>
              <w:bottom w:val="single" w:sz="8" w:space="0" w:color="000000"/>
              <w:right w:val="single" w:sz="8" w:space="0" w:color="auto"/>
            </w:tcBorders>
            <w:shd w:val="clear" w:color="auto" w:fill="auto"/>
            <w:vAlign w:val="center"/>
            <w:hideMark/>
          </w:tcPr>
          <w:p w14:paraId="22BD19A7"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5.8</w:t>
            </w:r>
          </w:p>
        </w:tc>
        <w:tc>
          <w:tcPr>
            <w:tcW w:w="847" w:type="pct"/>
            <w:vMerge w:val="restart"/>
            <w:tcBorders>
              <w:top w:val="nil"/>
              <w:left w:val="single" w:sz="8" w:space="0" w:color="auto"/>
              <w:bottom w:val="single" w:sz="8" w:space="0" w:color="000000"/>
              <w:right w:val="single" w:sz="8" w:space="0" w:color="auto"/>
            </w:tcBorders>
            <w:shd w:val="clear" w:color="auto" w:fill="auto"/>
            <w:vAlign w:val="center"/>
            <w:hideMark/>
          </w:tcPr>
          <w:p w14:paraId="4B8DD73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w:t>
            </w:r>
          </w:p>
        </w:tc>
        <w:tc>
          <w:tcPr>
            <w:tcW w:w="1462" w:type="pct"/>
            <w:vMerge w:val="restart"/>
            <w:tcBorders>
              <w:top w:val="nil"/>
              <w:left w:val="single" w:sz="8" w:space="0" w:color="auto"/>
              <w:bottom w:val="single" w:sz="8" w:space="0" w:color="000000"/>
              <w:right w:val="single" w:sz="8" w:space="0" w:color="auto"/>
            </w:tcBorders>
            <w:shd w:val="clear" w:color="auto" w:fill="auto"/>
            <w:vAlign w:val="center"/>
            <w:hideMark/>
          </w:tcPr>
          <w:p w14:paraId="1B871927"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 (contaminated)</w:t>
            </w:r>
          </w:p>
        </w:tc>
        <w:tc>
          <w:tcPr>
            <w:tcW w:w="739" w:type="pct"/>
            <w:vMerge/>
            <w:tcBorders>
              <w:top w:val="nil"/>
              <w:left w:val="single" w:sz="8" w:space="0" w:color="auto"/>
              <w:bottom w:val="single" w:sz="8" w:space="0" w:color="000000"/>
              <w:right w:val="single" w:sz="8" w:space="0" w:color="auto"/>
            </w:tcBorders>
            <w:vAlign w:val="center"/>
            <w:hideMark/>
          </w:tcPr>
          <w:p w14:paraId="28DCA66A" w14:textId="77777777" w:rsidR="004217D3" w:rsidRPr="003F4AC4" w:rsidRDefault="004217D3" w:rsidP="003F4AC4">
            <w:pPr>
              <w:adjustRightInd w:val="0"/>
              <w:snapToGrid w:val="0"/>
              <w:rPr>
                <w:rFonts w:eastAsia="Times New Roman"/>
                <w:color w:val="000000"/>
                <w:sz w:val="20"/>
                <w:szCs w:val="20"/>
              </w:rPr>
            </w:pPr>
          </w:p>
        </w:tc>
      </w:tr>
      <w:tr w:rsidR="004217D3" w:rsidRPr="003F4AC4" w14:paraId="70A522A0" w14:textId="77777777" w:rsidTr="003F4AC4">
        <w:trPr>
          <w:cantSplit/>
          <w:trHeight w:val="276"/>
          <w:jc w:val="center"/>
        </w:trPr>
        <w:tc>
          <w:tcPr>
            <w:tcW w:w="532" w:type="pct"/>
            <w:vMerge/>
            <w:tcBorders>
              <w:top w:val="nil"/>
              <w:left w:val="single" w:sz="8" w:space="0" w:color="auto"/>
              <w:bottom w:val="single" w:sz="8" w:space="0" w:color="000000"/>
              <w:right w:val="single" w:sz="8" w:space="0" w:color="auto"/>
            </w:tcBorders>
            <w:vAlign w:val="center"/>
            <w:hideMark/>
          </w:tcPr>
          <w:p w14:paraId="0CF15902" w14:textId="77777777" w:rsidR="004217D3" w:rsidRPr="003F4AC4" w:rsidRDefault="004217D3" w:rsidP="003F4AC4">
            <w:pPr>
              <w:adjustRightInd w:val="0"/>
              <w:snapToGrid w:val="0"/>
              <w:rPr>
                <w:rFonts w:eastAsia="Times New Roman"/>
                <w:color w:val="000000"/>
                <w:sz w:val="20"/>
                <w:szCs w:val="20"/>
              </w:rPr>
            </w:pPr>
          </w:p>
        </w:tc>
        <w:tc>
          <w:tcPr>
            <w:tcW w:w="494" w:type="pct"/>
            <w:vMerge/>
            <w:tcBorders>
              <w:top w:val="nil"/>
              <w:left w:val="single" w:sz="8" w:space="0" w:color="auto"/>
              <w:bottom w:val="single" w:sz="8" w:space="0" w:color="000000"/>
              <w:right w:val="single" w:sz="8" w:space="0" w:color="auto"/>
            </w:tcBorders>
            <w:vAlign w:val="center"/>
            <w:hideMark/>
          </w:tcPr>
          <w:p w14:paraId="21F06670" w14:textId="77777777" w:rsidR="004217D3" w:rsidRPr="003F4AC4" w:rsidRDefault="004217D3" w:rsidP="003F4AC4">
            <w:pPr>
              <w:adjustRightInd w:val="0"/>
              <w:snapToGrid w:val="0"/>
              <w:rPr>
                <w:rFonts w:eastAsia="Times New Roman"/>
                <w:color w:val="000000"/>
                <w:sz w:val="20"/>
                <w:szCs w:val="20"/>
              </w:rPr>
            </w:pPr>
          </w:p>
        </w:tc>
        <w:tc>
          <w:tcPr>
            <w:tcW w:w="926" w:type="pct"/>
            <w:vMerge/>
            <w:tcBorders>
              <w:top w:val="nil"/>
              <w:left w:val="single" w:sz="8" w:space="0" w:color="auto"/>
              <w:bottom w:val="single" w:sz="8" w:space="0" w:color="000000"/>
              <w:right w:val="single" w:sz="8" w:space="0" w:color="auto"/>
            </w:tcBorders>
            <w:vAlign w:val="center"/>
            <w:hideMark/>
          </w:tcPr>
          <w:p w14:paraId="1E969FD2" w14:textId="77777777" w:rsidR="004217D3" w:rsidRPr="003F4AC4" w:rsidRDefault="004217D3" w:rsidP="003F4AC4">
            <w:pPr>
              <w:adjustRightInd w:val="0"/>
              <w:snapToGrid w:val="0"/>
              <w:rPr>
                <w:rFonts w:eastAsia="Times New Roman"/>
                <w:color w:val="000000"/>
                <w:sz w:val="20"/>
                <w:szCs w:val="20"/>
              </w:rPr>
            </w:pPr>
          </w:p>
        </w:tc>
        <w:tc>
          <w:tcPr>
            <w:tcW w:w="847" w:type="pct"/>
            <w:vMerge/>
            <w:tcBorders>
              <w:top w:val="nil"/>
              <w:left w:val="single" w:sz="8" w:space="0" w:color="auto"/>
              <w:bottom w:val="single" w:sz="8" w:space="0" w:color="000000"/>
              <w:right w:val="single" w:sz="8" w:space="0" w:color="auto"/>
            </w:tcBorders>
            <w:vAlign w:val="center"/>
            <w:hideMark/>
          </w:tcPr>
          <w:p w14:paraId="137DF98F" w14:textId="77777777" w:rsidR="004217D3" w:rsidRPr="003F4AC4" w:rsidRDefault="004217D3" w:rsidP="003F4AC4">
            <w:pPr>
              <w:adjustRightInd w:val="0"/>
              <w:snapToGrid w:val="0"/>
              <w:rPr>
                <w:rFonts w:eastAsia="Times New Roman"/>
                <w:color w:val="000000"/>
                <w:sz w:val="20"/>
                <w:szCs w:val="20"/>
              </w:rPr>
            </w:pPr>
          </w:p>
        </w:tc>
        <w:tc>
          <w:tcPr>
            <w:tcW w:w="1462" w:type="pct"/>
            <w:vMerge/>
            <w:tcBorders>
              <w:top w:val="nil"/>
              <w:left w:val="single" w:sz="8" w:space="0" w:color="auto"/>
              <w:bottom w:val="single" w:sz="8" w:space="0" w:color="000000"/>
              <w:right w:val="single" w:sz="8" w:space="0" w:color="auto"/>
            </w:tcBorders>
            <w:vAlign w:val="center"/>
            <w:hideMark/>
          </w:tcPr>
          <w:p w14:paraId="62DB9440" w14:textId="77777777" w:rsidR="004217D3" w:rsidRPr="003F4AC4" w:rsidRDefault="004217D3" w:rsidP="003F4AC4">
            <w:pPr>
              <w:adjustRightInd w:val="0"/>
              <w:snapToGrid w:val="0"/>
              <w:rPr>
                <w:rFonts w:eastAsia="Times New Roman"/>
                <w:color w:val="000000"/>
                <w:sz w:val="20"/>
                <w:szCs w:val="20"/>
              </w:rPr>
            </w:pPr>
          </w:p>
        </w:tc>
        <w:tc>
          <w:tcPr>
            <w:tcW w:w="739" w:type="pct"/>
            <w:vMerge/>
            <w:tcBorders>
              <w:top w:val="nil"/>
              <w:left w:val="single" w:sz="8" w:space="0" w:color="auto"/>
              <w:bottom w:val="single" w:sz="8" w:space="0" w:color="000000"/>
              <w:right w:val="single" w:sz="8" w:space="0" w:color="auto"/>
            </w:tcBorders>
            <w:vAlign w:val="center"/>
            <w:hideMark/>
          </w:tcPr>
          <w:p w14:paraId="1CD34906" w14:textId="77777777" w:rsidR="004217D3" w:rsidRPr="003F4AC4" w:rsidRDefault="004217D3" w:rsidP="003F4AC4">
            <w:pPr>
              <w:adjustRightInd w:val="0"/>
              <w:snapToGrid w:val="0"/>
              <w:rPr>
                <w:rFonts w:eastAsia="Times New Roman"/>
                <w:color w:val="000000"/>
                <w:sz w:val="20"/>
                <w:szCs w:val="20"/>
              </w:rPr>
            </w:pPr>
          </w:p>
        </w:tc>
      </w:tr>
      <w:tr w:rsidR="004217D3" w:rsidRPr="003F4AC4" w14:paraId="1A969905" w14:textId="77777777" w:rsidTr="003F4AC4">
        <w:trPr>
          <w:cantSplit/>
          <w:jc w:val="center"/>
        </w:trPr>
        <w:tc>
          <w:tcPr>
            <w:tcW w:w="532" w:type="pct"/>
            <w:vMerge w:val="restart"/>
            <w:tcBorders>
              <w:top w:val="nil"/>
              <w:left w:val="single" w:sz="8" w:space="0" w:color="auto"/>
              <w:bottom w:val="single" w:sz="8" w:space="0" w:color="000000"/>
              <w:right w:val="single" w:sz="8" w:space="0" w:color="auto"/>
            </w:tcBorders>
            <w:shd w:val="clear" w:color="auto" w:fill="auto"/>
            <w:vAlign w:val="center"/>
            <w:hideMark/>
          </w:tcPr>
          <w:p w14:paraId="0A2E3DD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w:t>
            </w:r>
          </w:p>
        </w:tc>
        <w:tc>
          <w:tcPr>
            <w:tcW w:w="494" w:type="pct"/>
            <w:tcBorders>
              <w:top w:val="nil"/>
              <w:left w:val="nil"/>
              <w:bottom w:val="single" w:sz="8" w:space="0" w:color="auto"/>
              <w:right w:val="single" w:sz="8" w:space="0" w:color="auto"/>
            </w:tcBorders>
            <w:shd w:val="clear" w:color="auto" w:fill="auto"/>
            <w:vAlign w:val="center"/>
            <w:hideMark/>
          </w:tcPr>
          <w:p w14:paraId="2B07931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926" w:type="pct"/>
            <w:tcBorders>
              <w:top w:val="nil"/>
              <w:left w:val="nil"/>
              <w:bottom w:val="single" w:sz="8" w:space="0" w:color="auto"/>
              <w:right w:val="single" w:sz="8" w:space="0" w:color="auto"/>
            </w:tcBorders>
            <w:shd w:val="clear" w:color="auto" w:fill="auto"/>
            <w:vAlign w:val="center"/>
            <w:hideMark/>
          </w:tcPr>
          <w:p w14:paraId="5CA18F7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78.9</w:t>
            </w:r>
          </w:p>
        </w:tc>
        <w:tc>
          <w:tcPr>
            <w:tcW w:w="847" w:type="pct"/>
            <w:tcBorders>
              <w:top w:val="nil"/>
              <w:left w:val="nil"/>
              <w:bottom w:val="single" w:sz="8" w:space="0" w:color="auto"/>
              <w:right w:val="single" w:sz="8" w:space="0" w:color="auto"/>
            </w:tcBorders>
            <w:shd w:val="clear" w:color="auto" w:fill="auto"/>
            <w:vAlign w:val="center"/>
            <w:hideMark/>
          </w:tcPr>
          <w:p w14:paraId="3D0AEE4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0.6</w:t>
            </w:r>
          </w:p>
        </w:tc>
        <w:tc>
          <w:tcPr>
            <w:tcW w:w="1462" w:type="pct"/>
            <w:tcBorders>
              <w:top w:val="nil"/>
              <w:left w:val="nil"/>
              <w:bottom w:val="single" w:sz="8" w:space="0" w:color="auto"/>
              <w:right w:val="single" w:sz="8" w:space="0" w:color="auto"/>
            </w:tcBorders>
            <w:shd w:val="clear" w:color="auto" w:fill="auto"/>
            <w:vAlign w:val="center"/>
            <w:hideMark/>
          </w:tcPr>
          <w:p w14:paraId="6764E0C7"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Topsoil</w:t>
            </w:r>
          </w:p>
        </w:tc>
        <w:tc>
          <w:tcPr>
            <w:tcW w:w="739" w:type="pct"/>
            <w:vMerge w:val="restart"/>
            <w:tcBorders>
              <w:top w:val="nil"/>
              <w:left w:val="single" w:sz="8" w:space="0" w:color="auto"/>
              <w:bottom w:val="single" w:sz="8" w:space="0" w:color="000000"/>
              <w:right w:val="single" w:sz="8" w:space="0" w:color="auto"/>
            </w:tcBorders>
            <w:shd w:val="clear" w:color="auto" w:fill="auto"/>
            <w:vAlign w:val="center"/>
            <w:hideMark/>
          </w:tcPr>
          <w:p w14:paraId="24102636"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AK</w:t>
            </w:r>
          </w:p>
        </w:tc>
      </w:tr>
      <w:tr w:rsidR="004217D3" w:rsidRPr="003F4AC4" w14:paraId="1A797774"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1E791F86"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27BB0ED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926" w:type="pct"/>
            <w:tcBorders>
              <w:top w:val="nil"/>
              <w:left w:val="nil"/>
              <w:bottom w:val="single" w:sz="8" w:space="0" w:color="auto"/>
              <w:right w:val="single" w:sz="8" w:space="0" w:color="auto"/>
            </w:tcBorders>
            <w:shd w:val="clear" w:color="auto" w:fill="auto"/>
            <w:vAlign w:val="center"/>
            <w:hideMark/>
          </w:tcPr>
          <w:p w14:paraId="4E34A8D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272.8</w:t>
            </w:r>
          </w:p>
        </w:tc>
        <w:tc>
          <w:tcPr>
            <w:tcW w:w="847" w:type="pct"/>
            <w:tcBorders>
              <w:top w:val="nil"/>
              <w:left w:val="nil"/>
              <w:bottom w:val="single" w:sz="8" w:space="0" w:color="auto"/>
              <w:right w:val="single" w:sz="8" w:space="0" w:color="auto"/>
            </w:tcBorders>
            <w:shd w:val="clear" w:color="auto" w:fill="auto"/>
            <w:vAlign w:val="center"/>
            <w:hideMark/>
          </w:tcPr>
          <w:p w14:paraId="553F1BE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4.1</w:t>
            </w:r>
          </w:p>
        </w:tc>
        <w:tc>
          <w:tcPr>
            <w:tcW w:w="1462" w:type="pct"/>
            <w:tcBorders>
              <w:top w:val="nil"/>
              <w:left w:val="nil"/>
              <w:bottom w:val="single" w:sz="8" w:space="0" w:color="auto"/>
              <w:right w:val="single" w:sz="8" w:space="0" w:color="auto"/>
            </w:tcBorders>
            <w:shd w:val="clear" w:color="auto" w:fill="auto"/>
            <w:vAlign w:val="center"/>
            <w:hideMark/>
          </w:tcPr>
          <w:p w14:paraId="711F0D5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Clayey Sand</w:t>
            </w:r>
          </w:p>
        </w:tc>
        <w:tc>
          <w:tcPr>
            <w:tcW w:w="739" w:type="pct"/>
            <w:vMerge/>
            <w:tcBorders>
              <w:top w:val="nil"/>
              <w:left w:val="single" w:sz="8" w:space="0" w:color="auto"/>
              <w:bottom w:val="single" w:sz="8" w:space="0" w:color="000000"/>
              <w:right w:val="single" w:sz="8" w:space="0" w:color="auto"/>
            </w:tcBorders>
            <w:vAlign w:val="center"/>
            <w:hideMark/>
          </w:tcPr>
          <w:p w14:paraId="4F4EBB6F" w14:textId="77777777" w:rsidR="004217D3" w:rsidRPr="003F4AC4" w:rsidRDefault="004217D3" w:rsidP="003F4AC4">
            <w:pPr>
              <w:adjustRightInd w:val="0"/>
              <w:snapToGrid w:val="0"/>
              <w:rPr>
                <w:rFonts w:eastAsia="Times New Roman"/>
                <w:color w:val="000000"/>
                <w:sz w:val="20"/>
                <w:szCs w:val="20"/>
              </w:rPr>
            </w:pPr>
          </w:p>
        </w:tc>
      </w:tr>
      <w:tr w:rsidR="004217D3" w:rsidRPr="003F4AC4" w14:paraId="6302B550"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40E866B8"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2EB988E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926" w:type="pct"/>
            <w:tcBorders>
              <w:top w:val="nil"/>
              <w:left w:val="nil"/>
              <w:bottom w:val="single" w:sz="8" w:space="0" w:color="auto"/>
              <w:right w:val="single" w:sz="8" w:space="0" w:color="auto"/>
            </w:tcBorders>
            <w:shd w:val="clear" w:color="auto" w:fill="auto"/>
            <w:vAlign w:val="center"/>
            <w:hideMark/>
          </w:tcPr>
          <w:p w14:paraId="1EC684A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694.1</w:t>
            </w:r>
          </w:p>
        </w:tc>
        <w:tc>
          <w:tcPr>
            <w:tcW w:w="847" w:type="pct"/>
            <w:tcBorders>
              <w:top w:val="nil"/>
              <w:left w:val="nil"/>
              <w:bottom w:val="single" w:sz="8" w:space="0" w:color="auto"/>
              <w:right w:val="single" w:sz="8" w:space="0" w:color="auto"/>
            </w:tcBorders>
            <w:shd w:val="clear" w:color="auto" w:fill="auto"/>
            <w:vAlign w:val="center"/>
            <w:hideMark/>
          </w:tcPr>
          <w:p w14:paraId="40DCAA8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37.3</w:t>
            </w:r>
          </w:p>
        </w:tc>
        <w:tc>
          <w:tcPr>
            <w:tcW w:w="1462" w:type="pct"/>
            <w:tcBorders>
              <w:top w:val="nil"/>
              <w:left w:val="nil"/>
              <w:bottom w:val="single" w:sz="8" w:space="0" w:color="auto"/>
              <w:right w:val="single" w:sz="8" w:space="0" w:color="auto"/>
            </w:tcBorders>
            <w:shd w:val="clear" w:color="auto" w:fill="auto"/>
            <w:vAlign w:val="center"/>
            <w:hideMark/>
          </w:tcPr>
          <w:p w14:paraId="6C85DF8B"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w:t>
            </w:r>
          </w:p>
        </w:tc>
        <w:tc>
          <w:tcPr>
            <w:tcW w:w="739" w:type="pct"/>
            <w:vMerge/>
            <w:tcBorders>
              <w:top w:val="nil"/>
              <w:left w:val="single" w:sz="8" w:space="0" w:color="auto"/>
              <w:bottom w:val="single" w:sz="8" w:space="0" w:color="000000"/>
              <w:right w:val="single" w:sz="8" w:space="0" w:color="auto"/>
            </w:tcBorders>
            <w:vAlign w:val="center"/>
            <w:hideMark/>
          </w:tcPr>
          <w:p w14:paraId="66DDB8AD" w14:textId="77777777" w:rsidR="004217D3" w:rsidRPr="003F4AC4" w:rsidRDefault="004217D3" w:rsidP="003F4AC4">
            <w:pPr>
              <w:adjustRightInd w:val="0"/>
              <w:snapToGrid w:val="0"/>
              <w:rPr>
                <w:rFonts w:eastAsia="Times New Roman"/>
                <w:color w:val="000000"/>
                <w:sz w:val="20"/>
                <w:szCs w:val="20"/>
              </w:rPr>
            </w:pPr>
          </w:p>
        </w:tc>
      </w:tr>
      <w:tr w:rsidR="004217D3" w:rsidRPr="003F4AC4" w14:paraId="668ABF31" w14:textId="77777777" w:rsidTr="003F4AC4">
        <w:trPr>
          <w:cantSplit/>
          <w:trHeight w:val="276"/>
          <w:jc w:val="center"/>
        </w:trPr>
        <w:tc>
          <w:tcPr>
            <w:tcW w:w="532" w:type="pct"/>
            <w:vMerge/>
            <w:tcBorders>
              <w:top w:val="nil"/>
              <w:left w:val="single" w:sz="8" w:space="0" w:color="auto"/>
              <w:bottom w:val="single" w:sz="8" w:space="0" w:color="000000"/>
              <w:right w:val="single" w:sz="8" w:space="0" w:color="auto"/>
            </w:tcBorders>
            <w:vAlign w:val="center"/>
            <w:hideMark/>
          </w:tcPr>
          <w:p w14:paraId="79F2B08D" w14:textId="77777777" w:rsidR="004217D3" w:rsidRPr="003F4AC4" w:rsidRDefault="004217D3" w:rsidP="003F4AC4">
            <w:pPr>
              <w:adjustRightInd w:val="0"/>
              <w:snapToGrid w:val="0"/>
              <w:rPr>
                <w:rFonts w:eastAsia="Times New Roman"/>
                <w:color w:val="000000"/>
                <w:sz w:val="20"/>
                <w:szCs w:val="20"/>
              </w:rPr>
            </w:pPr>
          </w:p>
        </w:tc>
        <w:tc>
          <w:tcPr>
            <w:tcW w:w="494" w:type="pct"/>
            <w:vMerge w:val="restart"/>
            <w:tcBorders>
              <w:top w:val="nil"/>
              <w:left w:val="single" w:sz="8" w:space="0" w:color="auto"/>
              <w:bottom w:val="single" w:sz="8" w:space="0" w:color="000000"/>
              <w:right w:val="single" w:sz="8" w:space="0" w:color="auto"/>
            </w:tcBorders>
            <w:shd w:val="clear" w:color="auto" w:fill="auto"/>
            <w:vAlign w:val="center"/>
            <w:hideMark/>
          </w:tcPr>
          <w:p w14:paraId="6E6C000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926" w:type="pct"/>
            <w:vMerge w:val="restart"/>
            <w:tcBorders>
              <w:top w:val="nil"/>
              <w:left w:val="single" w:sz="8" w:space="0" w:color="auto"/>
              <w:bottom w:val="single" w:sz="8" w:space="0" w:color="000000"/>
              <w:right w:val="single" w:sz="8" w:space="0" w:color="auto"/>
            </w:tcBorders>
            <w:shd w:val="clear" w:color="auto" w:fill="auto"/>
            <w:vAlign w:val="center"/>
            <w:hideMark/>
          </w:tcPr>
          <w:p w14:paraId="404A725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9.3</w:t>
            </w:r>
          </w:p>
        </w:tc>
        <w:tc>
          <w:tcPr>
            <w:tcW w:w="847" w:type="pct"/>
            <w:vMerge w:val="restart"/>
            <w:tcBorders>
              <w:top w:val="nil"/>
              <w:left w:val="single" w:sz="8" w:space="0" w:color="auto"/>
              <w:bottom w:val="single" w:sz="8" w:space="0" w:color="000000"/>
              <w:right w:val="single" w:sz="8" w:space="0" w:color="auto"/>
            </w:tcBorders>
            <w:shd w:val="clear" w:color="auto" w:fill="auto"/>
            <w:vAlign w:val="center"/>
            <w:hideMark/>
          </w:tcPr>
          <w:p w14:paraId="03119DC6"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w:t>
            </w:r>
          </w:p>
        </w:tc>
        <w:tc>
          <w:tcPr>
            <w:tcW w:w="1462" w:type="pct"/>
            <w:vMerge w:val="restart"/>
            <w:tcBorders>
              <w:top w:val="nil"/>
              <w:left w:val="single" w:sz="8" w:space="0" w:color="auto"/>
              <w:bottom w:val="single" w:sz="8" w:space="0" w:color="000000"/>
              <w:right w:val="single" w:sz="8" w:space="0" w:color="auto"/>
            </w:tcBorders>
            <w:shd w:val="clear" w:color="auto" w:fill="auto"/>
            <w:vAlign w:val="center"/>
            <w:hideMark/>
          </w:tcPr>
          <w:p w14:paraId="55DE5573" w14:textId="77777777" w:rsidR="004217D3" w:rsidRPr="003F4AC4" w:rsidRDefault="004217D3" w:rsidP="003F4AC4">
            <w:pPr>
              <w:adjustRightInd w:val="0"/>
              <w:snapToGrid w:val="0"/>
              <w:rPr>
                <w:rFonts w:eastAsia="Times New Roman"/>
                <w:color w:val="000000"/>
                <w:sz w:val="20"/>
                <w:szCs w:val="20"/>
              </w:rPr>
            </w:pPr>
            <w:r w:rsidRPr="003F4AC4">
              <w:rPr>
                <w:rFonts w:eastAsia="Times New Roman"/>
                <w:color w:val="000000"/>
                <w:sz w:val="20"/>
                <w:szCs w:val="20"/>
              </w:rPr>
              <w:t xml:space="preserve">      Clay (contaminated)</w:t>
            </w:r>
          </w:p>
        </w:tc>
        <w:tc>
          <w:tcPr>
            <w:tcW w:w="739" w:type="pct"/>
            <w:vMerge/>
            <w:tcBorders>
              <w:top w:val="nil"/>
              <w:left w:val="single" w:sz="8" w:space="0" w:color="auto"/>
              <w:bottom w:val="single" w:sz="8" w:space="0" w:color="000000"/>
              <w:right w:val="single" w:sz="8" w:space="0" w:color="auto"/>
            </w:tcBorders>
            <w:vAlign w:val="center"/>
            <w:hideMark/>
          </w:tcPr>
          <w:p w14:paraId="4D80F02D" w14:textId="77777777" w:rsidR="004217D3" w:rsidRPr="003F4AC4" w:rsidRDefault="004217D3" w:rsidP="003F4AC4">
            <w:pPr>
              <w:adjustRightInd w:val="0"/>
              <w:snapToGrid w:val="0"/>
              <w:rPr>
                <w:rFonts w:eastAsia="Times New Roman"/>
                <w:color w:val="000000"/>
                <w:sz w:val="20"/>
                <w:szCs w:val="20"/>
              </w:rPr>
            </w:pPr>
          </w:p>
        </w:tc>
      </w:tr>
      <w:tr w:rsidR="004217D3" w:rsidRPr="003F4AC4" w14:paraId="36613217" w14:textId="77777777" w:rsidTr="003F4AC4">
        <w:trPr>
          <w:cantSplit/>
          <w:trHeight w:val="276"/>
          <w:jc w:val="center"/>
        </w:trPr>
        <w:tc>
          <w:tcPr>
            <w:tcW w:w="532" w:type="pct"/>
            <w:vMerge/>
            <w:tcBorders>
              <w:top w:val="nil"/>
              <w:left w:val="single" w:sz="8" w:space="0" w:color="auto"/>
              <w:bottom w:val="single" w:sz="8" w:space="0" w:color="000000"/>
              <w:right w:val="single" w:sz="8" w:space="0" w:color="auto"/>
            </w:tcBorders>
            <w:vAlign w:val="center"/>
            <w:hideMark/>
          </w:tcPr>
          <w:p w14:paraId="73D5BAA0" w14:textId="77777777" w:rsidR="004217D3" w:rsidRPr="003F4AC4" w:rsidRDefault="004217D3" w:rsidP="003F4AC4">
            <w:pPr>
              <w:adjustRightInd w:val="0"/>
              <w:snapToGrid w:val="0"/>
              <w:rPr>
                <w:rFonts w:eastAsia="Times New Roman"/>
                <w:color w:val="000000"/>
                <w:sz w:val="20"/>
                <w:szCs w:val="20"/>
              </w:rPr>
            </w:pPr>
          </w:p>
        </w:tc>
        <w:tc>
          <w:tcPr>
            <w:tcW w:w="494" w:type="pct"/>
            <w:vMerge/>
            <w:tcBorders>
              <w:top w:val="nil"/>
              <w:left w:val="single" w:sz="8" w:space="0" w:color="auto"/>
              <w:bottom w:val="single" w:sz="8" w:space="0" w:color="000000"/>
              <w:right w:val="single" w:sz="8" w:space="0" w:color="auto"/>
            </w:tcBorders>
            <w:vAlign w:val="center"/>
            <w:hideMark/>
          </w:tcPr>
          <w:p w14:paraId="696587AE" w14:textId="77777777" w:rsidR="004217D3" w:rsidRPr="003F4AC4" w:rsidRDefault="004217D3" w:rsidP="003F4AC4">
            <w:pPr>
              <w:adjustRightInd w:val="0"/>
              <w:snapToGrid w:val="0"/>
              <w:rPr>
                <w:rFonts w:eastAsia="Times New Roman"/>
                <w:color w:val="000000"/>
                <w:sz w:val="20"/>
                <w:szCs w:val="20"/>
              </w:rPr>
            </w:pPr>
          </w:p>
        </w:tc>
        <w:tc>
          <w:tcPr>
            <w:tcW w:w="926" w:type="pct"/>
            <w:vMerge/>
            <w:tcBorders>
              <w:top w:val="nil"/>
              <w:left w:val="single" w:sz="8" w:space="0" w:color="auto"/>
              <w:bottom w:val="single" w:sz="8" w:space="0" w:color="000000"/>
              <w:right w:val="single" w:sz="8" w:space="0" w:color="auto"/>
            </w:tcBorders>
            <w:vAlign w:val="center"/>
            <w:hideMark/>
          </w:tcPr>
          <w:p w14:paraId="77130C47" w14:textId="77777777" w:rsidR="004217D3" w:rsidRPr="003F4AC4" w:rsidRDefault="004217D3" w:rsidP="003F4AC4">
            <w:pPr>
              <w:adjustRightInd w:val="0"/>
              <w:snapToGrid w:val="0"/>
              <w:rPr>
                <w:rFonts w:eastAsia="Times New Roman"/>
                <w:color w:val="000000"/>
                <w:sz w:val="20"/>
                <w:szCs w:val="20"/>
              </w:rPr>
            </w:pPr>
          </w:p>
        </w:tc>
        <w:tc>
          <w:tcPr>
            <w:tcW w:w="847" w:type="pct"/>
            <w:vMerge/>
            <w:tcBorders>
              <w:top w:val="nil"/>
              <w:left w:val="single" w:sz="8" w:space="0" w:color="auto"/>
              <w:bottom w:val="single" w:sz="8" w:space="0" w:color="000000"/>
              <w:right w:val="single" w:sz="8" w:space="0" w:color="auto"/>
            </w:tcBorders>
            <w:vAlign w:val="center"/>
            <w:hideMark/>
          </w:tcPr>
          <w:p w14:paraId="30CAF97A" w14:textId="77777777" w:rsidR="004217D3" w:rsidRPr="003F4AC4" w:rsidRDefault="004217D3" w:rsidP="003F4AC4">
            <w:pPr>
              <w:adjustRightInd w:val="0"/>
              <w:snapToGrid w:val="0"/>
              <w:rPr>
                <w:rFonts w:eastAsia="Times New Roman"/>
                <w:color w:val="000000"/>
                <w:sz w:val="20"/>
                <w:szCs w:val="20"/>
              </w:rPr>
            </w:pPr>
          </w:p>
        </w:tc>
        <w:tc>
          <w:tcPr>
            <w:tcW w:w="1462" w:type="pct"/>
            <w:vMerge/>
            <w:tcBorders>
              <w:top w:val="nil"/>
              <w:left w:val="single" w:sz="8" w:space="0" w:color="auto"/>
              <w:bottom w:val="single" w:sz="8" w:space="0" w:color="000000"/>
              <w:right w:val="single" w:sz="8" w:space="0" w:color="auto"/>
            </w:tcBorders>
            <w:vAlign w:val="center"/>
            <w:hideMark/>
          </w:tcPr>
          <w:p w14:paraId="75D1968F" w14:textId="77777777" w:rsidR="004217D3" w:rsidRPr="003F4AC4" w:rsidRDefault="004217D3" w:rsidP="003F4AC4">
            <w:pPr>
              <w:adjustRightInd w:val="0"/>
              <w:snapToGrid w:val="0"/>
              <w:rPr>
                <w:rFonts w:eastAsia="Times New Roman"/>
                <w:color w:val="000000"/>
                <w:sz w:val="20"/>
                <w:szCs w:val="20"/>
              </w:rPr>
            </w:pPr>
          </w:p>
        </w:tc>
        <w:tc>
          <w:tcPr>
            <w:tcW w:w="739" w:type="pct"/>
            <w:vMerge/>
            <w:tcBorders>
              <w:top w:val="nil"/>
              <w:left w:val="single" w:sz="8" w:space="0" w:color="auto"/>
              <w:bottom w:val="single" w:sz="8" w:space="0" w:color="000000"/>
              <w:right w:val="single" w:sz="8" w:space="0" w:color="auto"/>
            </w:tcBorders>
            <w:vAlign w:val="center"/>
            <w:hideMark/>
          </w:tcPr>
          <w:p w14:paraId="0489D29B" w14:textId="77777777" w:rsidR="004217D3" w:rsidRPr="003F4AC4" w:rsidRDefault="004217D3" w:rsidP="003F4AC4">
            <w:pPr>
              <w:adjustRightInd w:val="0"/>
              <w:snapToGrid w:val="0"/>
              <w:rPr>
                <w:rFonts w:eastAsia="Times New Roman"/>
                <w:color w:val="000000"/>
                <w:sz w:val="20"/>
                <w:szCs w:val="20"/>
              </w:rPr>
            </w:pPr>
          </w:p>
        </w:tc>
      </w:tr>
      <w:tr w:rsidR="004217D3" w:rsidRPr="003F4AC4" w14:paraId="1CF971BE" w14:textId="77777777" w:rsidTr="003F4AC4">
        <w:trPr>
          <w:cantSplit/>
          <w:jc w:val="center"/>
        </w:trPr>
        <w:tc>
          <w:tcPr>
            <w:tcW w:w="532" w:type="pct"/>
            <w:vMerge w:val="restart"/>
            <w:tcBorders>
              <w:top w:val="nil"/>
              <w:left w:val="single" w:sz="8" w:space="0" w:color="auto"/>
              <w:bottom w:val="single" w:sz="8" w:space="0" w:color="000000"/>
              <w:right w:val="single" w:sz="8" w:space="0" w:color="auto"/>
            </w:tcBorders>
            <w:shd w:val="clear" w:color="auto" w:fill="auto"/>
            <w:vAlign w:val="center"/>
            <w:hideMark/>
          </w:tcPr>
          <w:p w14:paraId="49CB7585"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6</w:t>
            </w:r>
          </w:p>
        </w:tc>
        <w:tc>
          <w:tcPr>
            <w:tcW w:w="494" w:type="pct"/>
            <w:tcBorders>
              <w:top w:val="nil"/>
              <w:left w:val="nil"/>
              <w:bottom w:val="single" w:sz="8" w:space="0" w:color="auto"/>
              <w:right w:val="single" w:sz="8" w:space="0" w:color="auto"/>
            </w:tcBorders>
            <w:shd w:val="clear" w:color="auto" w:fill="auto"/>
            <w:vAlign w:val="center"/>
            <w:hideMark/>
          </w:tcPr>
          <w:p w14:paraId="1D684F0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926" w:type="pct"/>
            <w:tcBorders>
              <w:top w:val="nil"/>
              <w:left w:val="nil"/>
              <w:bottom w:val="single" w:sz="8" w:space="0" w:color="auto"/>
              <w:right w:val="single" w:sz="8" w:space="0" w:color="auto"/>
            </w:tcBorders>
            <w:shd w:val="clear" w:color="auto" w:fill="auto"/>
            <w:vAlign w:val="center"/>
            <w:hideMark/>
          </w:tcPr>
          <w:p w14:paraId="45AB8B1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99.4</w:t>
            </w:r>
          </w:p>
        </w:tc>
        <w:tc>
          <w:tcPr>
            <w:tcW w:w="847" w:type="pct"/>
            <w:tcBorders>
              <w:top w:val="nil"/>
              <w:left w:val="nil"/>
              <w:bottom w:val="single" w:sz="8" w:space="0" w:color="auto"/>
              <w:right w:val="single" w:sz="8" w:space="0" w:color="auto"/>
            </w:tcBorders>
            <w:shd w:val="clear" w:color="auto" w:fill="auto"/>
            <w:vAlign w:val="center"/>
            <w:hideMark/>
          </w:tcPr>
          <w:p w14:paraId="6104C8C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0.6</w:t>
            </w:r>
          </w:p>
        </w:tc>
        <w:tc>
          <w:tcPr>
            <w:tcW w:w="1462" w:type="pct"/>
            <w:tcBorders>
              <w:top w:val="nil"/>
              <w:left w:val="nil"/>
              <w:bottom w:val="single" w:sz="8" w:space="0" w:color="auto"/>
              <w:right w:val="single" w:sz="8" w:space="0" w:color="auto"/>
            </w:tcBorders>
            <w:shd w:val="clear" w:color="auto" w:fill="auto"/>
            <w:vAlign w:val="center"/>
            <w:hideMark/>
          </w:tcPr>
          <w:p w14:paraId="0F96593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Topsoil</w:t>
            </w:r>
          </w:p>
        </w:tc>
        <w:tc>
          <w:tcPr>
            <w:tcW w:w="739" w:type="pct"/>
            <w:vMerge w:val="restart"/>
            <w:tcBorders>
              <w:top w:val="nil"/>
              <w:left w:val="single" w:sz="8" w:space="0" w:color="auto"/>
              <w:bottom w:val="single" w:sz="8" w:space="0" w:color="000000"/>
              <w:right w:val="single" w:sz="8" w:space="0" w:color="auto"/>
            </w:tcBorders>
            <w:shd w:val="clear" w:color="auto" w:fill="auto"/>
            <w:vAlign w:val="center"/>
            <w:hideMark/>
          </w:tcPr>
          <w:p w14:paraId="15E8BF2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KAK</w:t>
            </w:r>
          </w:p>
        </w:tc>
      </w:tr>
      <w:tr w:rsidR="004217D3" w:rsidRPr="003F4AC4" w14:paraId="5382A520"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288D3934"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4CD835B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926" w:type="pct"/>
            <w:tcBorders>
              <w:top w:val="nil"/>
              <w:left w:val="nil"/>
              <w:bottom w:val="single" w:sz="8" w:space="0" w:color="auto"/>
              <w:right w:val="single" w:sz="8" w:space="0" w:color="auto"/>
            </w:tcBorders>
            <w:shd w:val="clear" w:color="auto" w:fill="auto"/>
            <w:vAlign w:val="center"/>
            <w:hideMark/>
          </w:tcPr>
          <w:p w14:paraId="1D908AD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509.9</w:t>
            </w:r>
          </w:p>
        </w:tc>
        <w:tc>
          <w:tcPr>
            <w:tcW w:w="847" w:type="pct"/>
            <w:tcBorders>
              <w:top w:val="nil"/>
              <w:left w:val="nil"/>
              <w:bottom w:val="single" w:sz="8" w:space="0" w:color="auto"/>
              <w:right w:val="single" w:sz="8" w:space="0" w:color="auto"/>
            </w:tcBorders>
            <w:shd w:val="clear" w:color="auto" w:fill="auto"/>
            <w:vAlign w:val="center"/>
            <w:hideMark/>
          </w:tcPr>
          <w:p w14:paraId="4D2A1A4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1462" w:type="pct"/>
            <w:tcBorders>
              <w:top w:val="nil"/>
              <w:left w:val="nil"/>
              <w:bottom w:val="single" w:sz="8" w:space="0" w:color="auto"/>
              <w:right w:val="single" w:sz="8" w:space="0" w:color="auto"/>
            </w:tcBorders>
            <w:shd w:val="clear" w:color="auto" w:fill="auto"/>
            <w:vAlign w:val="center"/>
            <w:hideMark/>
          </w:tcPr>
          <w:p w14:paraId="633F62B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w:t>
            </w:r>
          </w:p>
        </w:tc>
        <w:tc>
          <w:tcPr>
            <w:tcW w:w="739" w:type="pct"/>
            <w:vMerge/>
            <w:tcBorders>
              <w:top w:val="nil"/>
              <w:left w:val="single" w:sz="8" w:space="0" w:color="auto"/>
              <w:bottom w:val="single" w:sz="8" w:space="0" w:color="000000"/>
              <w:right w:val="single" w:sz="8" w:space="0" w:color="auto"/>
            </w:tcBorders>
            <w:vAlign w:val="center"/>
            <w:hideMark/>
          </w:tcPr>
          <w:p w14:paraId="11BB24E2" w14:textId="77777777" w:rsidR="004217D3" w:rsidRPr="003F4AC4" w:rsidRDefault="004217D3" w:rsidP="003F4AC4">
            <w:pPr>
              <w:adjustRightInd w:val="0"/>
              <w:snapToGrid w:val="0"/>
              <w:rPr>
                <w:rFonts w:eastAsia="Times New Roman"/>
                <w:color w:val="000000"/>
                <w:sz w:val="20"/>
                <w:szCs w:val="20"/>
              </w:rPr>
            </w:pPr>
          </w:p>
        </w:tc>
      </w:tr>
      <w:tr w:rsidR="004217D3" w:rsidRPr="003F4AC4" w14:paraId="40626102"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5605B136"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336C56B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926" w:type="pct"/>
            <w:tcBorders>
              <w:top w:val="nil"/>
              <w:left w:val="nil"/>
              <w:bottom w:val="single" w:sz="8" w:space="0" w:color="auto"/>
              <w:right w:val="single" w:sz="8" w:space="0" w:color="auto"/>
            </w:tcBorders>
            <w:shd w:val="clear" w:color="auto" w:fill="auto"/>
            <w:vAlign w:val="center"/>
            <w:hideMark/>
          </w:tcPr>
          <w:p w14:paraId="5E483646"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185.4</w:t>
            </w:r>
          </w:p>
        </w:tc>
        <w:tc>
          <w:tcPr>
            <w:tcW w:w="847" w:type="pct"/>
            <w:tcBorders>
              <w:top w:val="nil"/>
              <w:left w:val="nil"/>
              <w:bottom w:val="single" w:sz="8" w:space="0" w:color="auto"/>
              <w:right w:val="single" w:sz="8" w:space="0" w:color="auto"/>
            </w:tcBorders>
            <w:shd w:val="clear" w:color="auto" w:fill="auto"/>
            <w:vAlign w:val="center"/>
            <w:hideMark/>
          </w:tcPr>
          <w:p w14:paraId="1356FC5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3.5</w:t>
            </w:r>
          </w:p>
        </w:tc>
        <w:tc>
          <w:tcPr>
            <w:tcW w:w="1462" w:type="pct"/>
            <w:tcBorders>
              <w:top w:val="nil"/>
              <w:left w:val="nil"/>
              <w:bottom w:val="single" w:sz="8" w:space="0" w:color="auto"/>
              <w:right w:val="single" w:sz="8" w:space="0" w:color="auto"/>
            </w:tcBorders>
            <w:shd w:val="clear" w:color="auto" w:fill="auto"/>
            <w:vAlign w:val="center"/>
            <w:hideMark/>
          </w:tcPr>
          <w:p w14:paraId="0B1A5D96"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Sandy Clay</w:t>
            </w:r>
          </w:p>
        </w:tc>
        <w:tc>
          <w:tcPr>
            <w:tcW w:w="739" w:type="pct"/>
            <w:vMerge/>
            <w:tcBorders>
              <w:top w:val="nil"/>
              <w:left w:val="single" w:sz="8" w:space="0" w:color="auto"/>
              <w:bottom w:val="single" w:sz="8" w:space="0" w:color="000000"/>
              <w:right w:val="single" w:sz="8" w:space="0" w:color="auto"/>
            </w:tcBorders>
            <w:vAlign w:val="center"/>
            <w:hideMark/>
          </w:tcPr>
          <w:p w14:paraId="0D84F2C6" w14:textId="77777777" w:rsidR="004217D3" w:rsidRPr="003F4AC4" w:rsidRDefault="004217D3" w:rsidP="003F4AC4">
            <w:pPr>
              <w:adjustRightInd w:val="0"/>
              <w:snapToGrid w:val="0"/>
              <w:rPr>
                <w:rFonts w:eastAsia="Times New Roman"/>
                <w:color w:val="000000"/>
                <w:sz w:val="20"/>
                <w:szCs w:val="20"/>
              </w:rPr>
            </w:pPr>
          </w:p>
        </w:tc>
      </w:tr>
      <w:tr w:rsidR="004217D3" w:rsidRPr="003F4AC4" w14:paraId="323D61EB"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193063B8"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706E4316"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926" w:type="pct"/>
            <w:tcBorders>
              <w:top w:val="nil"/>
              <w:left w:val="nil"/>
              <w:bottom w:val="single" w:sz="8" w:space="0" w:color="auto"/>
              <w:right w:val="single" w:sz="8" w:space="0" w:color="auto"/>
            </w:tcBorders>
            <w:shd w:val="clear" w:color="auto" w:fill="auto"/>
            <w:vAlign w:val="center"/>
            <w:hideMark/>
          </w:tcPr>
          <w:p w14:paraId="51109A8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1874.7</w:t>
            </w:r>
          </w:p>
        </w:tc>
        <w:tc>
          <w:tcPr>
            <w:tcW w:w="847" w:type="pct"/>
            <w:tcBorders>
              <w:top w:val="nil"/>
              <w:left w:val="nil"/>
              <w:bottom w:val="single" w:sz="8" w:space="0" w:color="auto"/>
              <w:right w:val="single" w:sz="8" w:space="0" w:color="auto"/>
            </w:tcBorders>
            <w:shd w:val="clear" w:color="auto" w:fill="auto"/>
            <w:vAlign w:val="center"/>
            <w:hideMark/>
          </w:tcPr>
          <w:p w14:paraId="050415EB"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9.9</w:t>
            </w:r>
          </w:p>
        </w:tc>
        <w:tc>
          <w:tcPr>
            <w:tcW w:w="1462" w:type="pct"/>
            <w:tcBorders>
              <w:top w:val="nil"/>
              <w:left w:val="nil"/>
              <w:bottom w:val="single" w:sz="8" w:space="0" w:color="auto"/>
              <w:right w:val="single" w:sz="8" w:space="0" w:color="auto"/>
            </w:tcBorders>
            <w:shd w:val="clear" w:color="auto" w:fill="auto"/>
            <w:vAlign w:val="center"/>
            <w:hideMark/>
          </w:tcPr>
          <w:p w14:paraId="08C97DB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w:t>
            </w:r>
          </w:p>
        </w:tc>
        <w:tc>
          <w:tcPr>
            <w:tcW w:w="739" w:type="pct"/>
            <w:vMerge/>
            <w:tcBorders>
              <w:top w:val="nil"/>
              <w:left w:val="single" w:sz="8" w:space="0" w:color="auto"/>
              <w:bottom w:val="single" w:sz="8" w:space="0" w:color="000000"/>
              <w:right w:val="single" w:sz="8" w:space="0" w:color="auto"/>
            </w:tcBorders>
            <w:vAlign w:val="center"/>
            <w:hideMark/>
          </w:tcPr>
          <w:p w14:paraId="34E78DF3" w14:textId="77777777" w:rsidR="004217D3" w:rsidRPr="003F4AC4" w:rsidRDefault="004217D3" w:rsidP="003F4AC4">
            <w:pPr>
              <w:adjustRightInd w:val="0"/>
              <w:snapToGrid w:val="0"/>
              <w:rPr>
                <w:rFonts w:eastAsia="Times New Roman"/>
                <w:color w:val="000000"/>
                <w:sz w:val="20"/>
                <w:szCs w:val="20"/>
              </w:rPr>
            </w:pPr>
          </w:p>
        </w:tc>
      </w:tr>
      <w:tr w:rsidR="004217D3" w:rsidRPr="003F4AC4" w14:paraId="6DA20E63" w14:textId="77777777" w:rsidTr="003F4AC4">
        <w:trPr>
          <w:cantSplit/>
          <w:trHeight w:val="276"/>
          <w:jc w:val="center"/>
        </w:trPr>
        <w:tc>
          <w:tcPr>
            <w:tcW w:w="532" w:type="pct"/>
            <w:vMerge/>
            <w:tcBorders>
              <w:top w:val="nil"/>
              <w:left w:val="single" w:sz="8" w:space="0" w:color="auto"/>
              <w:bottom w:val="single" w:sz="8" w:space="0" w:color="000000"/>
              <w:right w:val="single" w:sz="8" w:space="0" w:color="auto"/>
            </w:tcBorders>
            <w:vAlign w:val="center"/>
            <w:hideMark/>
          </w:tcPr>
          <w:p w14:paraId="77E24883" w14:textId="77777777" w:rsidR="004217D3" w:rsidRPr="003F4AC4" w:rsidRDefault="004217D3" w:rsidP="003F4AC4">
            <w:pPr>
              <w:adjustRightInd w:val="0"/>
              <w:snapToGrid w:val="0"/>
              <w:rPr>
                <w:rFonts w:eastAsia="Times New Roman"/>
                <w:color w:val="000000"/>
                <w:sz w:val="20"/>
                <w:szCs w:val="20"/>
              </w:rPr>
            </w:pPr>
          </w:p>
        </w:tc>
        <w:tc>
          <w:tcPr>
            <w:tcW w:w="494" w:type="pct"/>
            <w:vMerge w:val="restart"/>
            <w:tcBorders>
              <w:top w:val="nil"/>
              <w:left w:val="single" w:sz="8" w:space="0" w:color="auto"/>
              <w:bottom w:val="single" w:sz="8" w:space="0" w:color="000000"/>
              <w:right w:val="single" w:sz="8" w:space="0" w:color="auto"/>
            </w:tcBorders>
            <w:shd w:val="clear" w:color="auto" w:fill="auto"/>
            <w:vAlign w:val="center"/>
            <w:hideMark/>
          </w:tcPr>
          <w:p w14:paraId="3F04C91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w:t>
            </w:r>
          </w:p>
        </w:tc>
        <w:tc>
          <w:tcPr>
            <w:tcW w:w="926" w:type="pct"/>
            <w:vMerge w:val="restart"/>
            <w:tcBorders>
              <w:top w:val="nil"/>
              <w:left w:val="single" w:sz="8" w:space="0" w:color="auto"/>
              <w:bottom w:val="single" w:sz="8" w:space="0" w:color="000000"/>
              <w:right w:val="single" w:sz="8" w:space="0" w:color="auto"/>
            </w:tcBorders>
            <w:shd w:val="clear" w:color="auto" w:fill="auto"/>
            <w:vAlign w:val="center"/>
            <w:hideMark/>
          </w:tcPr>
          <w:p w14:paraId="35A463B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3.6</w:t>
            </w:r>
          </w:p>
        </w:tc>
        <w:tc>
          <w:tcPr>
            <w:tcW w:w="847" w:type="pct"/>
            <w:vMerge w:val="restart"/>
            <w:tcBorders>
              <w:top w:val="nil"/>
              <w:left w:val="single" w:sz="8" w:space="0" w:color="auto"/>
              <w:bottom w:val="single" w:sz="8" w:space="0" w:color="000000"/>
              <w:right w:val="single" w:sz="8" w:space="0" w:color="auto"/>
            </w:tcBorders>
            <w:shd w:val="clear" w:color="auto" w:fill="auto"/>
            <w:vAlign w:val="center"/>
            <w:hideMark/>
          </w:tcPr>
          <w:p w14:paraId="7E92E2F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w:t>
            </w:r>
          </w:p>
        </w:tc>
        <w:tc>
          <w:tcPr>
            <w:tcW w:w="1462" w:type="pct"/>
            <w:vMerge w:val="restart"/>
            <w:tcBorders>
              <w:top w:val="nil"/>
              <w:left w:val="single" w:sz="8" w:space="0" w:color="auto"/>
              <w:bottom w:val="single" w:sz="8" w:space="0" w:color="000000"/>
              <w:right w:val="single" w:sz="8" w:space="0" w:color="auto"/>
            </w:tcBorders>
            <w:shd w:val="clear" w:color="auto" w:fill="auto"/>
            <w:vAlign w:val="center"/>
            <w:hideMark/>
          </w:tcPr>
          <w:p w14:paraId="641AC685"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 (contaminated)</w:t>
            </w:r>
          </w:p>
        </w:tc>
        <w:tc>
          <w:tcPr>
            <w:tcW w:w="739" w:type="pct"/>
            <w:vMerge/>
            <w:tcBorders>
              <w:top w:val="nil"/>
              <w:left w:val="single" w:sz="8" w:space="0" w:color="auto"/>
              <w:bottom w:val="single" w:sz="8" w:space="0" w:color="000000"/>
              <w:right w:val="single" w:sz="8" w:space="0" w:color="auto"/>
            </w:tcBorders>
            <w:vAlign w:val="center"/>
            <w:hideMark/>
          </w:tcPr>
          <w:p w14:paraId="723EC896" w14:textId="77777777" w:rsidR="004217D3" w:rsidRPr="003F4AC4" w:rsidRDefault="004217D3" w:rsidP="003F4AC4">
            <w:pPr>
              <w:adjustRightInd w:val="0"/>
              <w:snapToGrid w:val="0"/>
              <w:rPr>
                <w:rFonts w:eastAsia="Times New Roman"/>
                <w:color w:val="000000"/>
                <w:sz w:val="20"/>
                <w:szCs w:val="20"/>
              </w:rPr>
            </w:pPr>
          </w:p>
        </w:tc>
      </w:tr>
      <w:tr w:rsidR="004217D3" w:rsidRPr="003F4AC4" w14:paraId="15610021" w14:textId="77777777" w:rsidTr="003F4AC4">
        <w:trPr>
          <w:cantSplit/>
          <w:trHeight w:val="276"/>
          <w:jc w:val="center"/>
        </w:trPr>
        <w:tc>
          <w:tcPr>
            <w:tcW w:w="532" w:type="pct"/>
            <w:vMerge/>
            <w:tcBorders>
              <w:top w:val="nil"/>
              <w:left w:val="single" w:sz="8" w:space="0" w:color="auto"/>
              <w:bottom w:val="single" w:sz="8" w:space="0" w:color="000000"/>
              <w:right w:val="single" w:sz="8" w:space="0" w:color="auto"/>
            </w:tcBorders>
            <w:vAlign w:val="center"/>
            <w:hideMark/>
          </w:tcPr>
          <w:p w14:paraId="7D0EDB61" w14:textId="77777777" w:rsidR="004217D3" w:rsidRPr="003F4AC4" w:rsidRDefault="004217D3" w:rsidP="003F4AC4">
            <w:pPr>
              <w:adjustRightInd w:val="0"/>
              <w:snapToGrid w:val="0"/>
              <w:rPr>
                <w:rFonts w:eastAsia="Times New Roman"/>
                <w:color w:val="000000"/>
                <w:sz w:val="20"/>
                <w:szCs w:val="20"/>
              </w:rPr>
            </w:pPr>
          </w:p>
        </w:tc>
        <w:tc>
          <w:tcPr>
            <w:tcW w:w="494" w:type="pct"/>
            <w:vMerge/>
            <w:tcBorders>
              <w:top w:val="nil"/>
              <w:left w:val="single" w:sz="8" w:space="0" w:color="auto"/>
              <w:bottom w:val="single" w:sz="8" w:space="0" w:color="000000"/>
              <w:right w:val="single" w:sz="8" w:space="0" w:color="auto"/>
            </w:tcBorders>
            <w:vAlign w:val="center"/>
            <w:hideMark/>
          </w:tcPr>
          <w:p w14:paraId="3E031C56" w14:textId="77777777" w:rsidR="004217D3" w:rsidRPr="003F4AC4" w:rsidRDefault="004217D3" w:rsidP="003F4AC4">
            <w:pPr>
              <w:adjustRightInd w:val="0"/>
              <w:snapToGrid w:val="0"/>
              <w:rPr>
                <w:rFonts w:eastAsia="Times New Roman"/>
                <w:color w:val="000000"/>
                <w:sz w:val="20"/>
                <w:szCs w:val="20"/>
              </w:rPr>
            </w:pPr>
          </w:p>
        </w:tc>
        <w:tc>
          <w:tcPr>
            <w:tcW w:w="926" w:type="pct"/>
            <w:vMerge/>
            <w:tcBorders>
              <w:top w:val="nil"/>
              <w:left w:val="single" w:sz="8" w:space="0" w:color="auto"/>
              <w:bottom w:val="single" w:sz="8" w:space="0" w:color="000000"/>
              <w:right w:val="single" w:sz="8" w:space="0" w:color="auto"/>
            </w:tcBorders>
            <w:vAlign w:val="center"/>
            <w:hideMark/>
          </w:tcPr>
          <w:p w14:paraId="1862F213" w14:textId="77777777" w:rsidR="004217D3" w:rsidRPr="003F4AC4" w:rsidRDefault="004217D3" w:rsidP="003F4AC4">
            <w:pPr>
              <w:adjustRightInd w:val="0"/>
              <w:snapToGrid w:val="0"/>
              <w:rPr>
                <w:rFonts w:eastAsia="Times New Roman"/>
                <w:color w:val="000000"/>
                <w:sz w:val="20"/>
                <w:szCs w:val="20"/>
              </w:rPr>
            </w:pPr>
          </w:p>
        </w:tc>
        <w:tc>
          <w:tcPr>
            <w:tcW w:w="847" w:type="pct"/>
            <w:vMerge/>
            <w:tcBorders>
              <w:top w:val="nil"/>
              <w:left w:val="single" w:sz="8" w:space="0" w:color="auto"/>
              <w:bottom w:val="single" w:sz="8" w:space="0" w:color="000000"/>
              <w:right w:val="single" w:sz="8" w:space="0" w:color="auto"/>
            </w:tcBorders>
            <w:vAlign w:val="center"/>
            <w:hideMark/>
          </w:tcPr>
          <w:p w14:paraId="26ED8CC9" w14:textId="77777777" w:rsidR="004217D3" w:rsidRPr="003F4AC4" w:rsidRDefault="004217D3" w:rsidP="003F4AC4">
            <w:pPr>
              <w:adjustRightInd w:val="0"/>
              <w:snapToGrid w:val="0"/>
              <w:rPr>
                <w:rFonts w:eastAsia="Times New Roman"/>
                <w:color w:val="000000"/>
                <w:sz w:val="20"/>
                <w:szCs w:val="20"/>
              </w:rPr>
            </w:pPr>
          </w:p>
        </w:tc>
        <w:tc>
          <w:tcPr>
            <w:tcW w:w="1462" w:type="pct"/>
            <w:vMerge/>
            <w:tcBorders>
              <w:top w:val="nil"/>
              <w:left w:val="single" w:sz="8" w:space="0" w:color="auto"/>
              <w:bottom w:val="single" w:sz="8" w:space="0" w:color="000000"/>
              <w:right w:val="single" w:sz="8" w:space="0" w:color="auto"/>
            </w:tcBorders>
            <w:vAlign w:val="center"/>
            <w:hideMark/>
          </w:tcPr>
          <w:p w14:paraId="023EB23F" w14:textId="77777777" w:rsidR="004217D3" w:rsidRPr="003F4AC4" w:rsidRDefault="004217D3" w:rsidP="003F4AC4">
            <w:pPr>
              <w:adjustRightInd w:val="0"/>
              <w:snapToGrid w:val="0"/>
              <w:rPr>
                <w:rFonts w:eastAsia="Times New Roman"/>
                <w:color w:val="000000"/>
                <w:sz w:val="20"/>
                <w:szCs w:val="20"/>
              </w:rPr>
            </w:pPr>
          </w:p>
        </w:tc>
        <w:tc>
          <w:tcPr>
            <w:tcW w:w="739" w:type="pct"/>
            <w:vMerge/>
            <w:tcBorders>
              <w:top w:val="nil"/>
              <w:left w:val="single" w:sz="8" w:space="0" w:color="auto"/>
              <w:bottom w:val="single" w:sz="8" w:space="0" w:color="000000"/>
              <w:right w:val="single" w:sz="8" w:space="0" w:color="auto"/>
            </w:tcBorders>
            <w:vAlign w:val="center"/>
            <w:hideMark/>
          </w:tcPr>
          <w:p w14:paraId="3A48C958" w14:textId="77777777" w:rsidR="004217D3" w:rsidRPr="003F4AC4" w:rsidRDefault="004217D3" w:rsidP="003F4AC4">
            <w:pPr>
              <w:adjustRightInd w:val="0"/>
              <w:snapToGrid w:val="0"/>
              <w:rPr>
                <w:rFonts w:eastAsia="Times New Roman"/>
                <w:color w:val="000000"/>
                <w:sz w:val="20"/>
                <w:szCs w:val="20"/>
              </w:rPr>
            </w:pPr>
          </w:p>
        </w:tc>
      </w:tr>
      <w:tr w:rsidR="004217D3" w:rsidRPr="003F4AC4" w14:paraId="4226A014" w14:textId="77777777" w:rsidTr="003F4AC4">
        <w:trPr>
          <w:cantSplit/>
          <w:jc w:val="center"/>
        </w:trPr>
        <w:tc>
          <w:tcPr>
            <w:tcW w:w="532" w:type="pct"/>
            <w:vMerge w:val="restart"/>
            <w:tcBorders>
              <w:top w:val="nil"/>
              <w:left w:val="single" w:sz="8" w:space="0" w:color="auto"/>
              <w:bottom w:val="single" w:sz="8" w:space="0" w:color="000000"/>
              <w:right w:val="single" w:sz="8" w:space="0" w:color="auto"/>
            </w:tcBorders>
            <w:shd w:val="clear" w:color="auto" w:fill="auto"/>
            <w:vAlign w:val="center"/>
            <w:hideMark/>
          </w:tcPr>
          <w:p w14:paraId="454E9D3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7</w:t>
            </w:r>
          </w:p>
        </w:tc>
        <w:tc>
          <w:tcPr>
            <w:tcW w:w="494" w:type="pct"/>
            <w:tcBorders>
              <w:top w:val="nil"/>
              <w:left w:val="nil"/>
              <w:bottom w:val="single" w:sz="8" w:space="0" w:color="auto"/>
              <w:right w:val="single" w:sz="8" w:space="0" w:color="auto"/>
            </w:tcBorders>
            <w:shd w:val="clear" w:color="auto" w:fill="auto"/>
            <w:vAlign w:val="center"/>
            <w:hideMark/>
          </w:tcPr>
          <w:p w14:paraId="73F2662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926" w:type="pct"/>
            <w:tcBorders>
              <w:top w:val="nil"/>
              <w:left w:val="nil"/>
              <w:bottom w:val="single" w:sz="8" w:space="0" w:color="auto"/>
              <w:right w:val="single" w:sz="8" w:space="0" w:color="auto"/>
            </w:tcBorders>
            <w:shd w:val="clear" w:color="auto" w:fill="auto"/>
            <w:vAlign w:val="center"/>
            <w:hideMark/>
          </w:tcPr>
          <w:p w14:paraId="3544D256"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81.1</w:t>
            </w:r>
          </w:p>
        </w:tc>
        <w:tc>
          <w:tcPr>
            <w:tcW w:w="847" w:type="pct"/>
            <w:tcBorders>
              <w:top w:val="nil"/>
              <w:left w:val="nil"/>
              <w:bottom w:val="single" w:sz="8" w:space="0" w:color="auto"/>
              <w:right w:val="single" w:sz="8" w:space="0" w:color="auto"/>
            </w:tcBorders>
            <w:shd w:val="clear" w:color="auto" w:fill="auto"/>
            <w:vAlign w:val="center"/>
            <w:hideMark/>
          </w:tcPr>
          <w:p w14:paraId="2C45F8B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0.6</w:t>
            </w:r>
          </w:p>
        </w:tc>
        <w:tc>
          <w:tcPr>
            <w:tcW w:w="1462" w:type="pct"/>
            <w:tcBorders>
              <w:top w:val="nil"/>
              <w:left w:val="nil"/>
              <w:bottom w:val="single" w:sz="8" w:space="0" w:color="auto"/>
              <w:right w:val="single" w:sz="8" w:space="0" w:color="auto"/>
            </w:tcBorders>
            <w:shd w:val="clear" w:color="auto" w:fill="auto"/>
            <w:vAlign w:val="center"/>
            <w:hideMark/>
          </w:tcPr>
          <w:p w14:paraId="13629B2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Topsoil</w:t>
            </w:r>
          </w:p>
        </w:tc>
        <w:tc>
          <w:tcPr>
            <w:tcW w:w="739" w:type="pct"/>
            <w:vMerge w:val="restart"/>
            <w:tcBorders>
              <w:top w:val="nil"/>
              <w:left w:val="single" w:sz="8" w:space="0" w:color="auto"/>
              <w:bottom w:val="single" w:sz="8" w:space="0" w:color="000000"/>
              <w:right w:val="single" w:sz="8" w:space="0" w:color="auto"/>
            </w:tcBorders>
            <w:shd w:val="clear" w:color="auto" w:fill="auto"/>
            <w:vAlign w:val="center"/>
            <w:hideMark/>
          </w:tcPr>
          <w:p w14:paraId="48E6325B"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KAK</w:t>
            </w:r>
          </w:p>
        </w:tc>
      </w:tr>
      <w:tr w:rsidR="004217D3" w:rsidRPr="003F4AC4" w14:paraId="4F0A6045"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5ED802FE"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1FF7C16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926" w:type="pct"/>
            <w:tcBorders>
              <w:top w:val="nil"/>
              <w:left w:val="nil"/>
              <w:bottom w:val="single" w:sz="8" w:space="0" w:color="auto"/>
              <w:right w:val="single" w:sz="8" w:space="0" w:color="auto"/>
            </w:tcBorders>
            <w:shd w:val="clear" w:color="auto" w:fill="auto"/>
            <w:vAlign w:val="center"/>
            <w:hideMark/>
          </w:tcPr>
          <w:p w14:paraId="7EC3ABA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420.2</w:t>
            </w:r>
          </w:p>
        </w:tc>
        <w:tc>
          <w:tcPr>
            <w:tcW w:w="847" w:type="pct"/>
            <w:tcBorders>
              <w:top w:val="nil"/>
              <w:left w:val="nil"/>
              <w:bottom w:val="single" w:sz="8" w:space="0" w:color="auto"/>
              <w:right w:val="single" w:sz="8" w:space="0" w:color="auto"/>
            </w:tcBorders>
            <w:shd w:val="clear" w:color="auto" w:fill="auto"/>
            <w:vAlign w:val="center"/>
            <w:hideMark/>
          </w:tcPr>
          <w:p w14:paraId="339C8BE5"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1462" w:type="pct"/>
            <w:tcBorders>
              <w:top w:val="nil"/>
              <w:left w:val="nil"/>
              <w:bottom w:val="single" w:sz="8" w:space="0" w:color="auto"/>
              <w:right w:val="single" w:sz="8" w:space="0" w:color="auto"/>
            </w:tcBorders>
            <w:shd w:val="clear" w:color="auto" w:fill="auto"/>
            <w:vAlign w:val="center"/>
            <w:hideMark/>
          </w:tcPr>
          <w:p w14:paraId="17AF977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w:t>
            </w:r>
          </w:p>
        </w:tc>
        <w:tc>
          <w:tcPr>
            <w:tcW w:w="739" w:type="pct"/>
            <w:vMerge/>
            <w:tcBorders>
              <w:top w:val="nil"/>
              <w:left w:val="single" w:sz="8" w:space="0" w:color="auto"/>
              <w:bottom w:val="single" w:sz="8" w:space="0" w:color="000000"/>
              <w:right w:val="single" w:sz="8" w:space="0" w:color="auto"/>
            </w:tcBorders>
            <w:vAlign w:val="center"/>
            <w:hideMark/>
          </w:tcPr>
          <w:p w14:paraId="4651E6A7" w14:textId="77777777" w:rsidR="004217D3" w:rsidRPr="003F4AC4" w:rsidRDefault="004217D3" w:rsidP="003F4AC4">
            <w:pPr>
              <w:adjustRightInd w:val="0"/>
              <w:snapToGrid w:val="0"/>
              <w:rPr>
                <w:rFonts w:eastAsia="Times New Roman"/>
                <w:color w:val="000000"/>
                <w:sz w:val="20"/>
                <w:szCs w:val="20"/>
              </w:rPr>
            </w:pPr>
          </w:p>
        </w:tc>
      </w:tr>
      <w:tr w:rsidR="004217D3" w:rsidRPr="003F4AC4" w14:paraId="6B4304AE"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5C1C1B78"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3D56B3B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926" w:type="pct"/>
            <w:tcBorders>
              <w:top w:val="nil"/>
              <w:left w:val="nil"/>
              <w:bottom w:val="single" w:sz="8" w:space="0" w:color="auto"/>
              <w:right w:val="single" w:sz="8" w:space="0" w:color="auto"/>
            </w:tcBorders>
            <w:shd w:val="clear" w:color="auto" w:fill="auto"/>
            <w:vAlign w:val="center"/>
            <w:hideMark/>
          </w:tcPr>
          <w:p w14:paraId="42396D9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151.2</w:t>
            </w:r>
          </w:p>
        </w:tc>
        <w:tc>
          <w:tcPr>
            <w:tcW w:w="847" w:type="pct"/>
            <w:tcBorders>
              <w:top w:val="nil"/>
              <w:left w:val="nil"/>
              <w:bottom w:val="single" w:sz="8" w:space="0" w:color="auto"/>
              <w:right w:val="single" w:sz="8" w:space="0" w:color="auto"/>
            </w:tcBorders>
            <w:shd w:val="clear" w:color="auto" w:fill="auto"/>
            <w:vAlign w:val="center"/>
            <w:hideMark/>
          </w:tcPr>
          <w:p w14:paraId="302EFCB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3.5</w:t>
            </w:r>
          </w:p>
        </w:tc>
        <w:tc>
          <w:tcPr>
            <w:tcW w:w="1462" w:type="pct"/>
            <w:tcBorders>
              <w:top w:val="nil"/>
              <w:left w:val="nil"/>
              <w:bottom w:val="single" w:sz="8" w:space="0" w:color="auto"/>
              <w:right w:val="single" w:sz="8" w:space="0" w:color="auto"/>
            </w:tcBorders>
            <w:shd w:val="clear" w:color="auto" w:fill="auto"/>
            <w:vAlign w:val="center"/>
            <w:hideMark/>
          </w:tcPr>
          <w:p w14:paraId="15A2132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w:t>
            </w:r>
          </w:p>
        </w:tc>
        <w:tc>
          <w:tcPr>
            <w:tcW w:w="739" w:type="pct"/>
            <w:vMerge/>
            <w:tcBorders>
              <w:top w:val="nil"/>
              <w:left w:val="single" w:sz="8" w:space="0" w:color="auto"/>
              <w:bottom w:val="single" w:sz="8" w:space="0" w:color="000000"/>
              <w:right w:val="single" w:sz="8" w:space="0" w:color="auto"/>
            </w:tcBorders>
            <w:vAlign w:val="center"/>
            <w:hideMark/>
          </w:tcPr>
          <w:p w14:paraId="05C4D599" w14:textId="77777777" w:rsidR="004217D3" w:rsidRPr="003F4AC4" w:rsidRDefault="004217D3" w:rsidP="003F4AC4">
            <w:pPr>
              <w:adjustRightInd w:val="0"/>
              <w:snapToGrid w:val="0"/>
              <w:rPr>
                <w:rFonts w:eastAsia="Times New Roman"/>
                <w:color w:val="000000"/>
                <w:sz w:val="20"/>
                <w:szCs w:val="20"/>
              </w:rPr>
            </w:pPr>
          </w:p>
        </w:tc>
      </w:tr>
      <w:tr w:rsidR="004217D3" w:rsidRPr="003F4AC4" w14:paraId="4E1CE0ED"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05176699"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6DC7B7E6"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926" w:type="pct"/>
            <w:tcBorders>
              <w:top w:val="nil"/>
              <w:left w:val="nil"/>
              <w:bottom w:val="single" w:sz="8" w:space="0" w:color="auto"/>
              <w:right w:val="single" w:sz="8" w:space="0" w:color="auto"/>
            </w:tcBorders>
            <w:shd w:val="clear" w:color="auto" w:fill="auto"/>
            <w:vAlign w:val="center"/>
            <w:hideMark/>
          </w:tcPr>
          <w:p w14:paraId="21E6D4D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1532.5</w:t>
            </w:r>
          </w:p>
        </w:tc>
        <w:tc>
          <w:tcPr>
            <w:tcW w:w="847" w:type="pct"/>
            <w:tcBorders>
              <w:top w:val="nil"/>
              <w:left w:val="nil"/>
              <w:bottom w:val="single" w:sz="8" w:space="0" w:color="auto"/>
              <w:right w:val="single" w:sz="8" w:space="0" w:color="auto"/>
            </w:tcBorders>
            <w:shd w:val="clear" w:color="auto" w:fill="auto"/>
            <w:vAlign w:val="center"/>
            <w:hideMark/>
          </w:tcPr>
          <w:p w14:paraId="2F80E1C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9.9</w:t>
            </w:r>
          </w:p>
        </w:tc>
        <w:tc>
          <w:tcPr>
            <w:tcW w:w="1462" w:type="pct"/>
            <w:tcBorders>
              <w:top w:val="nil"/>
              <w:left w:val="nil"/>
              <w:bottom w:val="single" w:sz="8" w:space="0" w:color="auto"/>
              <w:right w:val="single" w:sz="8" w:space="0" w:color="auto"/>
            </w:tcBorders>
            <w:shd w:val="clear" w:color="auto" w:fill="auto"/>
            <w:vAlign w:val="center"/>
            <w:hideMark/>
          </w:tcPr>
          <w:p w14:paraId="7E6156D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w:t>
            </w:r>
          </w:p>
        </w:tc>
        <w:tc>
          <w:tcPr>
            <w:tcW w:w="739" w:type="pct"/>
            <w:vMerge/>
            <w:tcBorders>
              <w:top w:val="nil"/>
              <w:left w:val="single" w:sz="8" w:space="0" w:color="auto"/>
              <w:bottom w:val="single" w:sz="8" w:space="0" w:color="000000"/>
              <w:right w:val="single" w:sz="8" w:space="0" w:color="auto"/>
            </w:tcBorders>
            <w:vAlign w:val="center"/>
            <w:hideMark/>
          </w:tcPr>
          <w:p w14:paraId="774C887B" w14:textId="77777777" w:rsidR="004217D3" w:rsidRPr="003F4AC4" w:rsidRDefault="004217D3" w:rsidP="003F4AC4">
            <w:pPr>
              <w:adjustRightInd w:val="0"/>
              <w:snapToGrid w:val="0"/>
              <w:rPr>
                <w:rFonts w:eastAsia="Times New Roman"/>
                <w:color w:val="000000"/>
                <w:sz w:val="20"/>
                <w:szCs w:val="20"/>
              </w:rPr>
            </w:pPr>
          </w:p>
        </w:tc>
      </w:tr>
      <w:tr w:rsidR="004217D3" w:rsidRPr="003F4AC4" w14:paraId="3DB36F28"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44EDC2E2"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705A295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w:t>
            </w:r>
          </w:p>
        </w:tc>
        <w:tc>
          <w:tcPr>
            <w:tcW w:w="926" w:type="pct"/>
            <w:tcBorders>
              <w:top w:val="nil"/>
              <w:left w:val="nil"/>
              <w:bottom w:val="single" w:sz="8" w:space="0" w:color="auto"/>
              <w:right w:val="single" w:sz="8" w:space="0" w:color="auto"/>
            </w:tcBorders>
            <w:shd w:val="clear" w:color="auto" w:fill="auto"/>
            <w:vAlign w:val="center"/>
            <w:hideMark/>
          </w:tcPr>
          <w:p w14:paraId="4DF02B1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3.7</w:t>
            </w:r>
          </w:p>
        </w:tc>
        <w:tc>
          <w:tcPr>
            <w:tcW w:w="847" w:type="pct"/>
            <w:tcBorders>
              <w:top w:val="nil"/>
              <w:left w:val="nil"/>
              <w:bottom w:val="single" w:sz="8" w:space="0" w:color="auto"/>
              <w:right w:val="single" w:sz="8" w:space="0" w:color="auto"/>
            </w:tcBorders>
            <w:shd w:val="clear" w:color="auto" w:fill="auto"/>
            <w:vAlign w:val="center"/>
            <w:hideMark/>
          </w:tcPr>
          <w:p w14:paraId="11B21EC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w:t>
            </w:r>
          </w:p>
        </w:tc>
        <w:tc>
          <w:tcPr>
            <w:tcW w:w="1462" w:type="pct"/>
            <w:tcBorders>
              <w:top w:val="nil"/>
              <w:left w:val="nil"/>
              <w:bottom w:val="single" w:sz="8" w:space="0" w:color="auto"/>
              <w:right w:val="single" w:sz="8" w:space="0" w:color="auto"/>
            </w:tcBorders>
            <w:shd w:val="clear" w:color="auto" w:fill="auto"/>
            <w:vAlign w:val="center"/>
            <w:hideMark/>
          </w:tcPr>
          <w:p w14:paraId="795255DB"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 (contaminated)</w:t>
            </w:r>
          </w:p>
        </w:tc>
        <w:tc>
          <w:tcPr>
            <w:tcW w:w="739" w:type="pct"/>
            <w:vMerge/>
            <w:tcBorders>
              <w:top w:val="nil"/>
              <w:left w:val="single" w:sz="8" w:space="0" w:color="auto"/>
              <w:bottom w:val="single" w:sz="8" w:space="0" w:color="000000"/>
              <w:right w:val="single" w:sz="8" w:space="0" w:color="auto"/>
            </w:tcBorders>
            <w:vAlign w:val="center"/>
            <w:hideMark/>
          </w:tcPr>
          <w:p w14:paraId="66B4B5E8" w14:textId="77777777" w:rsidR="004217D3" w:rsidRPr="003F4AC4" w:rsidRDefault="004217D3" w:rsidP="003F4AC4">
            <w:pPr>
              <w:adjustRightInd w:val="0"/>
              <w:snapToGrid w:val="0"/>
              <w:rPr>
                <w:rFonts w:eastAsia="Times New Roman"/>
                <w:color w:val="000000"/>
                <w:sz w:val="20"/>
                <w:szCs w:val="20"/>
              </w:rPr>
            </w:pPr>
          </w:p>
        </w:tc>
      </w:tr>
      <w:tr w:rsidR="004217D3" w:rsidRPr="003F4AC4" w14:paraId="1034B9E7" w14:textId="77777777" w:rsidTr="003F4AC4">
        <w:trPr>
          <w:cantSplit/>
          <w:jc w:val="center"/>
        </w:trPr>
        <w:tc>
          <w:tcPr>
            <w:tcW w:w="532" w:type="pct"/>
            <w:vMerge w:val="restart"/>
            <w:tcBorders>
              <w:top w:val="nil"/>
              <w:left w:val="single" w:sz="8" w:space="0" w:color="auto"/>
              <w:bottom w:val="single" w:sz="8" w:space="0" w:color="000000"/>
              <w:right w:val="single" w:sz="8" w:space="0" w:color="auto"/>
            </w:tcBorders>
            <w:shd w:val="clear" w:color="auto" w:fill="auto"/>
            <w:vAlign w:val="center"/>
            <w:hideMark/>
          </w:tcPr>
          <w:p w14:paraId="27BC1E4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8</w:t>
            </w:r>
          </w:p>
        </w:tc>
        <w:tc>
          <w:tcPr>
            <w:tcW w:w="494" w:type="pct"/>
            <w:tcBorders>
              <w:top w:val="nil"/>
              <w:left w:val="nil"/>
              <w:bottom w:val="single" w:sz="8" w:space="0" w:color="auto"/>
              <w:right w:val="single" w:sz="8" w:space="0" w:color="auto"/>
            </w:tcBorders>
            <w:shd w:val="clear" w:color="auto" w:fill="auto"/>
            <w:vAlign w:val="center"/>
            <w:hideMark/>
          </w:tcPr>
          <w:p w14:paraId="76E1A3D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926" w:type="pct"/>
            <w:tcBorders>
              <w:top w:val="nil"/>
              <w:left w:val="nil"/>
              <w:bottom w:val="single" w:sz="8" w:space="0" w:color="auto"/>
              <w:right w:val="single" w:sz="8" w:space="0" w:color="auto"/>
            </w:tcBorders>
            <w:shd w:val="clear" w:color="auto" w:fill="auto"/>
            <w:vAlign w:val="center"/>
            <w:hideMark/>
          </w:tcPr>
          <w:p w14:paraId="49565A9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57.3</w:t>
            </w:r>
          </w:p>
        </w:tc>
        <w:tc>
          <w:tcPr>
            <w:tcW w:w="847" w:type="pct"/>
            <w:tcBorders>
              <w:top w:val="nil"/>
              <w:left w:val="nil"/>
              <w:bottom w:val="single" w:sz="8" w:space="0" w:color="auto"/>
              <w:right w:val="single" w:sz="8" w:space="0" w:color="auto"/>
            </w:tcBorders>
            <w:shd w:val="clear" w:color="auto" w:fill="auto"/>
            <w:vAlign w:val="center"/>
            <w:hideMark/>
          </w:tcPr>
          <w:p w14:paraId="10DE792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0.6</w:t>
            </w:r>
          </w:p>
        </w:tc>
        <w:tc>
          <w:tcPr>
            <w:tcW w:w="1462" w:type="pct"/>
            <w:tcBorders>
              <w:top w:val="nil"/>
              <w:left w:val="nil"/>
              <w:bottom w:val="single" w:sz="8" w:space="0" w:color="auto"/>
              <w:right w:val="single" w:sz="8" w:space="0" w:color="auto"/>
            </w:tcBorders>
            <w:shd w:val="clear" w:color="auto" w:fill="auto"/>
            <w:vAlign w:val="center"/>
            <w:hideMark/>
          </w:tcPr>
          <w:p w14:paraId="41D9766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Topsoil</w:t>
            </w:r>
          </w:p>
        </w:tc>
        <w:tc>
          <w:tcPr>
            <w:tcW w:w="739" w:type="pct"/>
            <w:vMerge w:val="restart"/>
            <w:tcBorders>
              <w:top w:val="nil"/>
              <w:left w:val="single" w:sz="8" w:space="0" w:color="auto"/>
              <w:bottom w:val="single" w:sz="8" w:space="0" w:color="000000"/>
              <w:right w:val="single" w:sz="8" w:space="0" w:color="auto"/>
            </w:tcBorders>
            <w:shd w:val="clear" w:color="auto" w:fill="auto"/>
            <w:vAlign w:val="center"/>
            <w:hideMark/>
          </w:tcPr>
          <w:p w14:paraId="4EA0F71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AK</w:t>
            </w:r>
          </w:p>
        </w:tc>
      </w:tr>
      <w:tr w:rsidR="004217D3" w:rsidRPr="003F4AC4" w14:paraId="2477381C"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51CC8665"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2E4CA25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926" w:type="pct"/>
            <w:tcBorders>
              <w:top w:val="nil"/>
              <w:left w:val="nil"/>
              <w:bottom w:val="single" w:sz="8" w:space="0" w:color="auto"/>
              <w:right w:val="single" w:sz="8" w:space="0" w:color="auto"/>
            </w:tcBorders>
            <w:shd w:val="clear" w:color="auto" w:fill="auto"/>
            <w:vAlign w:val="center"/>
            <w:hideMark/>
          </w:tcPr>
          <w:p w14:paraId="4CFDA32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204.5</w:t>
            </w:r>
          </w:p>
        </w:tc>
        <w:tc>
          <w:tcPr>
            <w:tcW w:w="847" w:type="pct"/>
            <w:tcBorders>
              <w:top w:val="nil"/>
              <w:left w:val="nil"/>
              <w:bottom w:val="single" w:sz="8" w:space="0" w:color="auto"/>
              <w:right w:val="single" w:sz="8" w:space="0" w:color="auto"/>
            </w:tcBorders>
            <w:shd w:val="clear" w:color="auto" w:fill="auto"/>
            <w:vAlign w:val="center"/>
            <w:hideMark/>
          </w:tcPr>
          <w:p w14:paraId="3969C39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5.5</w:t>
            </w:r>
          </w:p>
        </w:tc>
        <w:tc>
          <w:tcPr>
            <w:tcW w:w="1462" w:type="pct"/>
            <w:tcBorders>
              <w:top w:val="nil"/>
              <w:left w:val="nil"/>
              <w:bottom w:val="single" w:sz="8" w:space="0" w:color="auto"/>
              <w:right w:val="single" w:sz="8" w:space="0" w:color="auto"/>
            </w:tcBorders>
            <w:shd w:val="clear" w:color="auto" w:fill="auto"/>
            <w:vAlign w:val="center"/>
            <w:hideMark/>
          </w:tcPr>
          <w:p w14:paraId="2980AA2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Sandy Clay</w:t>
            </w:r>
          </w:p>
        </w:tc>
        <w:tc>
          <w:tcPr>
            <w:tcW w:w="739" w:type="pct"/>
            <w:vMerge/>
            <w:tcBorders>
              <w:top w:val="nil"/>
              <w:left w:val="single" w:sz="8" w:space="0" w:color="auto"/>
              <w:bottom w:val="single" w:sz="8" w:space="0" w:color="000000"/>
              <w:right w:val="single" w:sz="8" w:space="0" w:color="auto"/>
            </w:tcBorders>
            <w:vAlign w:val="center"/>
            <w:hideMark/>
          </w:tcPr>
          <w:p w14:paraId="480C8C82" w14:textId="77777777" w:rsidR="004217D3" w:rsidRPr="003F4AC4" w:rsidRDefault="004217D3" w:rsidP="003F4AC4">
            <w:pPr>
              <w:adjustRightInd w:val="0"/>
              <w:snapToGrid w:val="0"/>
              <w:rPr>
                <w:rFonts w:eastAsia="Times New Roman"/>
                <w:color w:val="000000"/>
                <w:sz w:val="20"/>
                <w:szCs w:val="20"/>
              </w:rPr>
            </w:pPr>
          </w:p>
        </w:tc>
      </w:tr>
      <w:tr w:rsidR="004217D3" w:rsidRPr="003F4AC4" w14:paraId="711CF192"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0CB05EB2"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652D81F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926" w:type="pct"/>
            <w:tcBorders>
              <w:top w:val="nil"/>
              <w:left w:val="nil"/>
              <w:bottom w:val="single" w:sz="8" w:space="0" w:color="auto"/>
              <w:right w:val="single" w:sz="8" w:space="0" w:color="auto"/>
            </w:tcBorders>
            <w:shd w:val="clear" w:color="auto" w:fill="auto"/>
            <w:vAlign w:val="center"/>
            <w:hideMark/>
          </w:tcPr>
          <w:p w14:paraId="1DDEEBF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807.8</w:t>
            </w:r>
          </w:p>
        </w:tc>
        <w:tc>
          <w:tcPr>
            <w:tcW w:w="847" w:type="pct"/>
            <w:tcBorders>
              <w:top w:val="nil"/>
              <w:left w:val="nil"/>
              <w:bottom w:val="single" w:sz="8" w:space="0" w:color="auto"/>
              <w:right w:val="single" w:sz="8" w:space="0" w:color="auto"/>
            </w:tcBorders>
            <w:shd w:val="clear" w:color="auto" w:fill="auto"/>
            <w:vAlign w:val="center"/>
            <w:hideMark/>
          </w:tcPr>
          <w:p w14:paraId="0C10494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20.2</w:t>
            </w:r>
          </w:p>
        </w:tc>
        <w:tc>
          <w:tcPr>
            <w:tcW w:w="1462" w:type="pct"/>
            <w:tcBorders>
              <w:top w:val="nil"/>
              <w:left w:val="nil"/>
              <w:bottom w:val="single" w:sz="8" w:space="0" w:color="auto"/>
              <w:right w:val="single" w:sz="8" w:space="0" w:color="auto"/>
            </w:tcBorders>
            <w:shd w:val="clear" w:color="auto" w:fill="auto"/>
            <w:vAlign w:val="center"/>
            <w:hideMark/>
          </w:tcPr>
          <w:p w14:paraId="67D76EF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w:t>
            </w:r>
          </w:p>
        </w:tc>
        <w:tc>
          <w:tcPr>
            <w:tcW w:w="739" w:type="pct"/>
            <w:vMerge/>
            <w:tcBorders>
              <w:top w:val="nil"/>
              <w:left w:val="single" w:sz="8" w:space="0" w:color="auto"/>
              <w:bottom w:val="single" w:sz="8" w:space="0" w:color="000000"/>
              <w:right w:val="single" w:sz="8" w:space="0" w:color="auto"/>
            </w:tcBorders>
            <w:vAlign w:val="center"/>
            <w:hideMark/>
          </w:tcPr>
          <w:p w14:paraId="4EC8316D" w14:textId="77777777" w:rsidR="004217D3" w:rsidRPr="003F4AC4" w:rsidRDefault="004217D3" w:rsidP="003F4AC4">
            <w:pPr>
              <w:adjustRightInd w:val="0"/>
              <w:snapToGrid w:val="0"/>
              <w:rPr>
                <w:rFonts w:eastAsia="Times New Roman"/>
                <w:color w:val="000000"/>
                <w:sz w:val="20"/>
                <w:szCs w:val="20"/>
              </w:rPr>
            </w:pPr>
          </w:p>
        </w:tc>
      </w:tr>
      <w:tr w:rsidR="004217D3" w:rsidRPr="003F4AC4" w14:paraId="065D9B06"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7E6C591C"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1DA376B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926" w:type="pct"/>
            <w:tcBorders>
              <w:top w:val="nil"/>
              <w:left w:val="nil"/>
              <w:bottom w:val="single" w:sz="8" w:space="0" w:color="auto"/>
              <w:right w:val="single" w:sz="8" w:space="0" w:color="auto"/>
            </w:tcBorders>
            <w:shd w:val="clear" w:color="auto" w:fill="auto"/>
            <w:vAlign w:val="center"/>
            <w:hideMark/>
          </w:tcPr>
          <w:p w14:paraId="230F1C56"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8.9</w:t>
            </w:r>
          </w:p>
        </w:tc>
        <w:tc>
          <w:tcPr>
            <w:tcW w:w="847" w:type="pct"/>
            <w:tcBorders>
              <w:top w:val="nil"/>
              <w:left w:val="nil"/>
              <w:bottom w:val="single" w:sz="8" w:space="0" w:color="auto"/>
              <w:right w:val="single" w:sz="8" w:space="0" w:color="auto"/>
            </w:tcBorders>
            <w:shd w:val="clear" w:color="auto" w:fill="auto"/>
            <w:vAlign w:val="center"/>
            <w:hideMark/>
          </w:tcPr>
          <w:p w14:paraId="15BEC365"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w:t>
            </w:r>
          </w:p>
        </w:tc>
        <w:tc>
          <w:tcPr>
            <w:tcW w:w="1462" w:type="pct"/>
            <w:tcBorders>
              <w:top w:val="nil"/>
              <w:left w:val="nil"/>
              <w:bottom w:val="single" w:sz="8" w:space="0" w:color="auto"/>
              <w:right w:val="single" w:sz="8" w:space="0" w:color="auto"/>
            </w:tcBorders>
            <w:shd w:val="clear" w:color="auto" w:fill="auto"/>
            <w:vAlign w:val="center"/>
            <w:hideMark/>
          </w:tcPr>
          <w:p w14:paraId="525ABD5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 (contaminated)</w:t>
            </w:r>
          </w:p>
        </w:tc>
        <w:tc>
          <w:tcPr>
            <w:tcW w:w="739" w:type="pct"/>
            <w:vMerge/>
            <w:tcBorders>
              <w:top w:val="nil"/>
              <w:left w:val="single" w:sz="8" w:space="0" w:color="auto"/>
              <w:bottom w:val="single" w:sz="8" w:space="0" w:color="000000"/>
              <w:right w:val="single" w:sz="8" w:space="0" w:color="auto"/>
            </w:tcBorders>
            <w:vAlign w:val="center"/>
            <w:hideMark/>
          </w:tcPr>
          <w:p w14:paraId="7E1F005B" w14:textId="77777777" w:rsidR="004217D3" w:rsidRPr="003F4AC4" w:rsidRDefault="004217D3" w:rsidP="003F4AC4">
            <w:pPr>
              <w:adjustRightInd w:val="0"/>
              <w:snapToGrid w:val="0"/>
              <w:rPr>
                <w:rFonts w:eastAsia="Times New Roman"/>
                <w:color w:val="000000"/>
                <w:sz w:val="20"/>
                <w:szCs w:val="20"/>
              </w:rPr>
            </w:pPr>
          </w:p>
        </w:tc>
      </w:tr>
      <w:tr w:rsidR="004217D3" w:rsidRPr="003F4AC4" w14:paraId="5BDB9176" w14:textId="77777777" w:rsidTr="003F4AC4">
        <w:trPr>
          <w:cantSplit/>
          <w:jc w:val="center"/>
        </w:trPr>
        <w:tc>
          <w:tcPr>
            <w:tcW w:w="532" w:type="pct"/>
            <w:vMerge w:val="restart"/>
            <w:tcBorders>
              <w:top w:val="nil"/>
              <w:left w:val="single" w:sz="8" w:space="0" w:color="auto"/>
              <w:bottom w:val="single" w:sz="8" w:space="0" w:color="000000"/>
              <w:right w:val="single" w:sz="8" w:space="0" w:color="auto"/>
            </w:tcBorders>
            <w:shd w:val="clear" w:color="auto" w:fill="auto"/>
            <w:vAlign w:val="center"/>
            <w:hideMark/>
          </w:tcPr>
          <w:p w14:paraId="5010E15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9</w:t>
            </w:r>
          </w:p>
        </w:tc>
        <w:tc>
          <w:tcPr>
            <w:tcW w:w="494" w:type="pct"/>
            <w:tcBorders>
              <w:top w:val="nil"/>
              <w:left w:val="nil"/>
              <w:bottom w:val="single" w:sz="8" w:space="0" w:color="auto"/>
              <w:right w:val="single" w:sz="8" w:space="0" w:color="auto"/>
            </w:tcBorders>
            <w:shd w:val="clear" w:color="auto" w:fill="auto"/>
            <w:vAlign w:val="center"/>
            <w:hideMark/>
          </w:tcPr>
          <w:p w14:paraId="32A0936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926" w:type="pct"/>
            <w:tcBorders>
              <w:top w:val="nil"/>
              <w:left w:val="nil"/>
              <w:bottom w:val="single" w:sz="8" w:space="0" w:color="auto"/>
              <w:right w:val="single" w:sz="8" w:space="0" w:color="auto"/>
            </w:tcBorders>
            <w:shd w:val="clear" w:color="auto" w:fill="auto"/>
            <w:vAlign w:val="center"/>
            <w:hideMark/>
          </w:tcPr>
          <w:p w14:paraId="5542B77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98.2</w:t>
            </w:r>
          </w:p>
        </w:tc>
        <w:tc>
          <w:tcPr>
            <w:tcW w:w="847" w:type="pct"/>
            <w:tcBorders>
              <w:top w:val="nil"/>
              <w:left w:val="nil"/>
              <w:bottom w:val="single" w:sz="8" w:space="0" w:color="auto"/>
              <w:right w:val="single" w:sz="8" w:space="0" w:color="auto"/>
            </w:tcBorders>
            <w:shd w:val="clear" w:color="auto" w:fill="auto"/>
            <w:vAlign w:val="center"/>
            <w:hideMark/>
          </w:tcPr>
          <w:p w14:paraId="7B86530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0.6</w:t>
            </w:r>
          </w:p>
        </w:tc>
        <w:tc>
          <w:tcPr>
            <w:tcW w:w="1462" w:type="pct"/>
            <w:tcBorders>
              <w:top w:val="nil"/>
              <w:left w:val="nil"/>
              <w:bottom w:val="single" w:sz="8" w:space="0" w:color="auto"/>
              <w:right w:val="single" w:sz="8" w:space="0" w:color="auto"/>
            </w:tcBorders>
            <w:shd w:val="clear" w:color="auto" w:fill="auto"/>
            <w:vAlign w:val="center"/>
            <w:hideMark/>
          </w:tcPr>
          <w:p w14:paraId="6B2B65B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Topsoil</w:t>
            </w:r>
          </w:p>
        </w:tc>
        <w:tc>
          <w:tcPr>
            <w:tcW w:w="739" w:type="pct"/>
            <w:vMerge w:val="restart"/>
            <w:tcBorders>
              <w:top w:val="nil"/>
              <w:left w:val="single" w:sz="8" w:space="0" w:color="auto"/>
              <w:bottom w:val="single" w:sz="8" w:space="0" w:color="000000"/>
              <w:right w:val="single" w:sz="8" w:space="0" w:color="auto"/>
            </w:tcBorders>
            <w:shd w:val="clear" w:color="auto" w:fill="auto"/>
            <w:vAlign w:val="center"/>
            <w:hideMark/>
          </w:tcPr>
          <w:p w14:paraId="7AE91BC7"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KAK</w:t>
            </w:r>
          </w:p>
        </w:tc>
      </w:tr>
      <w:tr w:rsidR="004217D3" w:rsidRPr="003F4AC4" w14:paraId="58D1A437"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11683290"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656877DB"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926" w:type="pct"/>
            <w:tcBorders>
              <w:top w:val="nil"/>
              <w:left w:val="nil"/>
              <w:bottom w:val="single" w:sz="8" w:space="0" w:color="auto"/>
              <w:right w:val="single" w:sz="8" w:space="0" w:color="auto"/>
            </w:tcBorders>
            <w:shd w:val="clear" w:color="auto" w:fill="auto"/>
            <w:vAlign w:val="center"/>
            <w:hideMark/>
          </w:tcPr>
          <w:p w14:paraId="73CAF99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510.2</w:t>
            </w:r>
          </w:p>
        </w:tc>
        <w:tc>
          <w:tcPr>
            <w:tcW w:w="847" w:type="pct"/>
            <w:tcBorders>
              <w:top w:val="nil"/>
              <w:left w:val="nil"/>
              <w:bottom w:val="single" w:sz="8" w:space="0" w:color="auto"/>
              <w:right w:val="single" w:sz="8" w:space="0" w:color="auto"/>
            </w:tcBorders>
            <w:shd w:val="clear" w:color="auto" w:fill="auto"/>
            <w:vAlign w:val="center"/>
            <w:hideMark/>
          </w:tcPr>
          <w:p w14:paraId="4CD5879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1462" w:type="pct"/>
            <w:tcBorders>
              <w:top w:val="nil"/>
              <w:left w:val="nil"/>
              <w:bottom w:val="single" w:sz="8" w:space="0" w:color="auto"/>
              <w:right w:val="single" w:sz="8" w:space="0" w:color="auto"/>
            </w:tcBorders>
            <w:shd w:val="clear" w:color="auto" w:fill="auto"/>
            <w:vAlign w:val="center"/>
            <w:hideMark/>
          </w:tcPr>
          <w:p w14:paraId="36C0A51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w:t>
            </w:r>
          </w:p>
        </w:tc>
        <w:tc>
          <w:tcPr>
            <w:tcW w:w="739" w:type="pct"/>
            <w:vMerge/>
            <w:tcBorders>
              <w:top w:val="nil"/>
              <w:left w:val="single" w:sz="8" w:space="0" w:color="auto"/>
              <w:bottom w:val="single" w:sz="8" w:space="0" w:color="000000"/>
              <w:right w:val="single" w:sz="8" w:space="0" w:color="auto"/>
            </w:tcBorders>
            <w:vAlign w:val="center"/>
            <w:hideMark/>
          </w:tcPr>
          <w:p w14:paraId="178B5F3F" w14:textId="77777777" w:rsidR="004217D3" w:rsidRPr="003F4AC4" w:rsidRDefault="004217D3" w:rsidP="003F4AC4">
            <w:pPr>
              <w:adjustRightInd w:val="0"/>
              <w:snapToGrid w:val="0"/>
              <w:rPr>
                <w:rFonts w:eastAsia="Times New Roman"/>
                <w:color w:val="000000"/>
                <w:sz w:val="20"/>
                <w:szCs w:val="20"/>
              </w:rPr>
            </w:pPr>
          </w:p>
        </w:tc>
      </w:tr>
      <w:tr w:rsidR="004217D3" w:rsidRPr="003F4AC4" w14:paraId="22A363EA"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7D95B1E3"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72D63E7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926" w:type="pct"/>
            <w:tcBorders>
              <w:top w:val="nil"/>
              <w:left w:val="nil"/>
              <w:bottom w:val="single" w:sz="8" w:space="0" w:color="auto"/>
              <w:right w:val="single" w:sz="8" w:space="0" w:color="auto"/>
            </w:tcBorders>
            <w:shd w:val="clear" w:color="auto" w:fill="auto"/>
            <w:vAlign w:val="center"/>
            <w:hideMark/>
          </w:tcPr>
          <w:p w14:paraId="2027FFF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182</w:t>
            </w:r>
          </w:p>
        </w:tc>
        <w:tc>
          <w:tcPr>
            <w:tcW w:w="847" w:type="pct"/>
            <w:tcBorders>
              <w:top w:val="nil"/>
              <w:left w:val="nil"/>
              <w:bottom w:val="single" w:sz="8" w:space="0" w:color="auto"/>
              <w:right w:val="single" w:sz="8" w:space="0" w:color="auto"/>
            </w:tcBorders>
            <w:shd w:val="clear" w:color="auto" w:fill="auto"/>
            <w:vAlign w:val="center"/>
            <w:hideMark/>
          </w:tcPr>
          <w:p w14:paraId="3993E71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3.5</w:t>
            </w:r>
          </w:p>
        </w:tc>
        <w:tc>
          <w:tcPr>
            <w:tcW w:w="1462" w:type="pct"/>
            <w:tcBorders>
              <w:top w:val="nil"/>
              <w:left w:val="nil"/>
              <w:bottom w:val="single" w:sz="8" w:space="0" w:color="auto"/>
              <w:right w:val="single" w:sz="8" w:space="0" w:color="auto"/>
            </w:tcBorders>
            <w:shd w:val="clear" w:color="auto" w:fill="auto"/>
            <w:vAlign w:val="center"/>
            <w:hideMark/>
          </w:tcPr>
          <w:p w14:paraId="7A1481C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w:t>
            </w:r>
          </w:p>
        </w:tc>
        <w:tc>
          <w:tcPr>
            <w:tcW w:w="739" w:type="pct"/>
            <w:vMerge/>
            <w:tcBorders>
              <w:top w:val="nil"/>
              <w:left w:val="single" w:sz="8" w:space="0" w:color="auto"/>
              <w:bottom w:val="single" w:sz="8" w:space="0" w:color="000000"/>
              <w:right w:val="single" w:sz="8" w:space="0" w:color="auto"/>
            </w:tcBorders>
            <w:vAlign w:val="center"/>
            <w:hideMark/>
          </w:tcPr>
          <w:p w14:paraId="7FC423EE" w14:textId="77777777" w:rsidR="004217D3" w:rsidRPr="003F4AC4" w:rsidRDefault="004217D3" w:rsidP="003F4AC4">
            <w:pPr>
              <w:adjustRightInd w:val="0"/>
              <w:snapToGrid w:val="0"/>
              <w:rPr>
                <w:rFonts w:eastAsia="Times New Roman"/>
                <w:color w:val="000000"/>
                <w:sz w:val="20"/>
                <w:szCs w:val="20"/>
              </w:rPr>
            </w:pPr>
          </w:p>
        </w:tc>
      </w:tr>
      <w:tr w:rsidR="004217D3" w:rsidRPr="003F4AC4" w14:paraId="4EF27E21"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713CC49F"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435005F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926" w:type="pct"/>
            <w:tcBorders>
              <w:top w:val="nil"/>
              <w:left w:val="nil"/>
              <w:bottom w:val="single" w:sz="8" w:space="0" w:color="auto"/>
              <w:right w:val="single" w:sz="8" w:space="0" w:color="auto"/>
            </w:tcBorders>
            <w:shd w:val="clear" w:color="auto" w:fill="auto"/>
            <w:vAlign w:val="center"/>
            <w:hideMark/>
          </w:tcPr>
          <w:p w14:paraId="7000C3E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1848.1</w:t>
            </w:r>
          </w:p>
        </w:tc>
        <w:tc>
          <w:tcPr>
            <w:tcW w:w="847" w:type="pct"/>
            <w:tcBorders>
              <w:top w:val="nil"/>
              <w:left w:val="nil"/>
              <w:bottom w:val="single" w:sz="8" w:space="0" w:color="auto"/>
              <w:right w:val="single" w:sz="8" w:space="0" w:color="auto"/>
            </w:tcBorders>
            <w:shd w:val="clear" w:color="auto" w:fill="auto"/>
            <w:vAlign w:val="center"/>
            <w:hideMark/>
          </w:tcPr>
          <w:p w14:paraId="6867FDC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9.9</w:t>
            </w:r>
          </w:p>
        </w:tc>
        <w:tc>
          <w:tcPr>
            <w:tcW w:w="1462" w:type="pct"/>
            <w:tcBorders>
              <w:top w:val="nil"/>
              <w:left w:val="nil"/>
              <w:bottom w:val="single" w:sz="8" w:space="0" w:color="auto"/>
              <w:right w:val="single" w:sz="8" w:space="0" w:color="auto"/>
            </w:tcBorders>
            <w:shd w:val="clear" w:color="auto" w:fill="auto"/>
            <w:vAlign w:val="center"/>
            <w:hideMark/>
          </w:tcPr>
          <w:p w14:paraId="787EE61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w:t>
            </w:r>
          </w:p>
        </w:tc>
        <w:tc>
          <w:tcPr>
            <w:tcW w:w="739" w:type="pct"/>
            <w:vMerge/>
            <w:tcBorders>
              <w:top w:val="nil"/>
              <w:left w:val="single" w:sz="8" w:space="0" w:color="auto"/>
              <w:bottom w:val="single" w:sz="8" w:space="0" w:color="000000"/>
              <w:right w:val="single" w:sz="8" w:space="0" w:color="auto"/>
            </w:tcBorders>
            <w:vAlign w:val="center"/>
            <w:hideMark/>
          </w:tcPr>
          <w:p w14:paraId="374E3921" w14:textId="77777777" w:rsidR="004217D3" w:rsidRPr="003F4AC4" w:rsidRDefault="004217D3" w:rsidP="003F4AC4">
            <w:pPr>
              <w:adjustRightInd w:val="0"/>
              <w:snapToGrid w:val="0"/>
              <w:rPr>
                <w:rFonts w:eastAsia="Times New Roman"/>
                <w:color w:val="000000"/>
                <w:sz w:val="20"/>
                <w:szCs w:val="20"/>
              </w:rPr>
            </w:pPr>
          </w:p>
        </w:tc>
      </w:tr>
      <w:tr w:rsidR="004217D3" w:rsidRPr="003F4AC4" w14:paraId="67A84374"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47DD9B58"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1B9D534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w:t>
            </w:r>
          </w:p>
        </w:tc>
        <w:tc>
          <w:tcPr>
            <w:tcW w:w="926" w:type="pct"/>
            <w:tcBorders>
              <w:top w:val="nil"/>
              <w:left w:val="nil"/>
              <w:bottom w:val="single" w:sz="8" w:space="0" w:color="auto"/>
              <w:right w:val="single" w:sz="8" w:space="0" w:color="auto"/>
            </w:tcBorders>
            <w:shd w:val="clear" w:color="auto" w:fill="auto"/>
            <w:vAlign w:val="center"/>
            <w:hideMark/>
          </w:tcPr>
          <w:p w14:paraId="7D90187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3.7</w:t>
            </w:r>
          </w:p>
        </w:tc>
        <w:tc>
          <w:tcPr>
            <w:tcW w:w="847" w:type="pct"/>
            <w:tcBorders>
              <w:top w:val="nil"/>
              <w:left w:val="nil"/>
              <w:bottom w:val="single" w:sz="8" w:space="0" w:color="auto"/>
              <w:right w:val="single" w:sz="8" w:space="0" w:color="auto"/>
            </w:tcBorders>
            <w:shd w:val="clear" w:color="auto" w:fill="auto"/>
            <w:vAlign w:val="center"/>
            <w:hideMark/>
          </w:tcPr>
          <w:p w14:paraId="1C067E7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w:t>
            </w:r>
          </w:p>
        </w:tc>
        <w:tc>
          <w:tcPr>
            <w:tcW w:w="1462" w:type="pct"/>
            <w:tcBorders>
              <w:top w:val="nil"/>
              <w:left w:val="nil"/>
              <w:bottom w:val="single" w:sz="8" w:space="0" w:color="auto"/>
              <w:right w:val="single" w:sz="8" w:space="0" w:color="auto"/>
            </w:tcBorders>
            <w:shd w:val="clear" w:color="auto" w:fill="auto"/>
            <w:vAlign w:val="center"/>
            <w:hideMark/>
          </w:tcPr>
          <w:p w14:paraId="402F80B7"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 (contaminated)</w:t>
            </w:r>
          </w:p>
        </w:tc>
        <w:tc>
          <w:tcPr>
            <w:tcW w:w="739" w:type="pct"/>
            <w:vMerge/>
            <w:tcBorders>
              <w:top w:val="nil"/>
              <w:left w:val="single" w:sz="8" w:space="0" w:color="auto"/>
              <w:bottom w:val="single" w:sz="8" w:space="0" w:color="000000"/>
              <w:right w:val="single" w:sz="8" w:space="0" w:color="auto"/>
            </w:tcBorders>
            <w:vAlign w:val="center"/>
            <w:hideMark/>
          </w:tcPr>
          <w:p w14:paraId="7969B741" w14:textId="77777777" w:rsidR="004217D3" w:rsidRPr="003F4AC4" w:rsidRDefault="004217D3" w:rsidP="003F4AC4">
            <w:pPr>
              <w:adjustRightInd w:val="0"/>
              <w:snapToGrid w:val="0"/>
              <w:rPr>
                <w:rFonts w:eastAsia="Times New Roman"/>
                <w:color w:val="000000"/>
                <w:sz w:val="20"/>
                <w:szCs w:val="20"/>
              </w:rPr>
            </w:pPr>
          </w:p>
        </w:tc>
      </w:tr>
      <w:tr w:rsidR="004217D3" w:rsidRPr="003F4AC4" w14:paraId="438C00C9" w14:textId="77777777" w:rsidTr="003F4AC4">
        <w:trPr>
          <w:cantSplit/>
          <w:jc w:val="center"/>
        </w:trPr>
        <w:tc>
          <w:tcPr>
            <w:tcW w:w="532" w:type="pct"/>
            <w:vMerge w:val="restart"/>
            <w:tcBorders>
              <w:top w:val="nil"/>
              <w:left w:val="single" w:sz="8" w:space="0" w:color="auto"/>
              <w:bottom w:val="single" w:sz="8" w:space="0" w:color="000000"/>
              <w:right w:val="single" w:sz="8" w:space="0" w:color="auto"/>
            </w:tcBorders>
            <w:shd w:val="clear" w:color="auto" w:fill="auto"/>
            <w:vAlign w:val="center"/>
            <w:hideMark/>
          </w:tcPr>
          <w:p w14:paraId="3D30A94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10</w:t>
            </w:r>
          </w:p>
        </w:tc>
        <w:tc>
          <w:tcPr>
            <w:tcW w:w="494" w:type="pct"/>
            <w:tcBorders>
              <w:top w:val="nil"/>
              <w:left w:val="nil"/>
              <w:bottom w:val="single" w:sz="8" w:space="0" w:color="auto"/>
              <w:right w:val="single" w:sz="8" w:space="0" w:color="auto"/>
            </w:tcBorders>
            <w:shd w:val="clear" w:color="auto" w:fill="auto"/>
            <w:vAlign w:val="center"/>
            <w:hideMark/>
          </w:tcPr>
          <w:p w14:paraId="0EDC125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926" w:type="pct"/>
            <w:tcBorders>
              <w:top w:val="nil"/>
              <w:left w:val="nil"/>
              <w:bottom w:val="single" w:sz="8" w:space="0" w:color="auto"/>
              <w:right w:val="single" w:sz="8" w:space="0" w:color="auto"/>
            </w:tcBorders>
            <w:shd w:val="clear" w:color="auto" w:fill="auto"/>
            <w:vAlign w:val="center"/>
            <w:hideMark/>
          </w:tcPr>
          <w:p w14:paraId="2BB7865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52.8</w:t>
            </w:r>
          </w:p>
        </w:tc>
        <w:tc>
          <w:tcPr>
            <w:tcW w:w="847" w:type="pct"/>
            <w:tcBorders>
              <w:top w:val="nil"/>
              <w:left w:val="nil"/>
              <w:bottom w:val="single" w:sz="8" w:space="0" w:color="auto"/>
              <w:right w:val="single" w:sz="8" w:space="0" w:color="auto"/>
            </w:tcBorders>
            <w:shd w:val="clear" w:color="auto" w:fill="auto"/>
            <w:vAlign w:val="center"/>
            <w:hideMark/>
          </w:tcPr>
          <w:p w14:paraId="3AAA8EE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0.5</w:t>
            </w:r>
          </w:p>
        </w:tc>
        <w:tc>
          <w:tcPr>
            <w:tcW w:w="1462" w:type="pct"/>
            <w:tcBorders>
              <w:top w:val="nil"/>
              <w:left w:val="nil"/>
              <w:bottom w:val="single" w:sz="8" w:space="0" w:color="auto"/>
              <w:right w:val="single" w:sz="8" w:space="0" w:color="auto"/>
            </w:tcBorders>
            <w:shd w:val="clear" w:color="auto" w:fill="auto"/>
            <w:vAlign w:val="center"/>
            <w:hideMark/>
          </w:tcPr>
          <w:p w14:paraId="3C39FE9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Topsoil</w:t>
            </w:r>
          </w:p>
        </w:tc>
        <w:tc>
          <w:tcPr>
            <w:tcW w:w="739" w:type="pct"/>
            <w:vMerge w:val="restart"/>
            <w:tcBorders>
              <w:top w:val="nil"/>
              <w:left w:val="single" w:sz="8" w:space="0" w:color="auto"/>
              <w:bottom w:val="single" w:sz="8" w:space="0" w:color="000000"/>
              <w:right w:val="single" w:sz="8" w:space="0" w:color="auto"/>
            </w:tcBorders>
            <w:shd w:val="clear" w:color="auto" w:fill="auto"/>
            <w:vAlign w:val="center"/>
            <w:hideMark/>
          </w:tcPr>
          <w:p w14:paraId="17E83D7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KH</w:t>
            </w:r>
          </w:p>
        </w:tc>
      </w:tr>
      <w:tr w:rsidR="004217D3" w:rsidRPr="003F4AC4" w14:paraId="491D33BE"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6D06FC14"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40017C0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926" w:type="pct"/>
            <w:tcBorders>
              <w:top w:val="nil"/>
              <w:left w:val="nil"/>
              <w:bottom w:val="single" w:sz="8" w:space="0" w:color="auto"/>
              <w:right w:val="single" w:sz="8" w:space="0" w:color="auto"/>
            </w:tcBorders>
            <w:shd w:val="clear" w:color="auto" w:fill="auto"/>
            <w:vAlign w:val="center"/>
            <w:hideMark/>
          </w:tcPr>
          <w:p w14:paraId="140026F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209.9</w:t>
            </w:r>
          </w:p>
        </w:tc>
        <w:tc>
          <w:tcPr>
            <w:tcW w:w="847" w:type="pct"/>
            <w:tcBorders>
              <w:top w:val="nil"/>
              <w:left w:val="nil"/>
              <w:bottom w:val="single" w:sz="8" w:space="0" w:color="auto"/>
              <w:right w:val="single" w:sz="8" w:space="0" w:color="auto"/>
            </w:tcBorders>
            <w:shd w:val="clear" w:color="auto" w:fill="auto"/>
            <w:vAlign w:val="center"/>
            <w:hideMark/>
          </w:tcPr>
          <w:p w14:paraId="64E4507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2.5</w:t>
            </w:r>
          </w:p>
        </w:tc>
        <w:tc>
          <w:tcPr>
            <w:tcW w:w="1462" w:type="pct"/>
            <w:tcBorders>
              <w:top w:val="nil"/>
              <w:left w:val="nil"/>
              <w:bottom w:val="single" w:sz="8" w:space="0" w:color="auto"/>
              <w:right w:val="single" w:sz="8" w:space="0" w:color="auto"/>
            </w:tcBorders>
            <w:shd w:val="clear" w:color="auto" w:fill="auto"/>
            <w:vAlign w:val="center"/>
            <w:hideMark/>
          </w:tcPr>
          <w:p w14:paraId="25F0951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Sandy Clay</w:t>
            </w:r>
          </w:p>
        </w:tc>
        <w:tc>
          <w:tcPr>
            <w:tcW w:w="739" w:type="pct"/>
            <w:vMerge/>
            <w:tcBorders>
              <w:top w:val="nil"/>
              <w:left w:val="single" w:sz="8" w:space="0" w:color="auto"/>
              <w:bottom w:val="single" w:sz="8" w:space="0" w:color="000000"/>
              <w:right w:val="single" w:sz="8" w:space="0" w:color="auto"/>
            </w:tcBorders>
            <w:vAlign w:val="center"/>
            <w:hideMark/>
          </w:tcPr>
          <w:p w14:paraId="199375DC" w14:textId="77777777" w:rsidR="004217D3" w:rsidRPr="003F4AC4" w:rsidRDefault="004217D3" w:rsidP="003F4AC4">
            <w:pPr>
              <w:adjustRightInd w:val="0"/>
              <w:snapToGrid w:val="0"/>
              <w:rPr>
                <w:rFonts w:eastAsia="Times New Roman"/>
                <w:color w:val="000000"/>
                <w:sz w:val="20"/>
                <w:szCs w:val="20"/>
              </w:rPr>
            </w:pPr>
          </w:p>
        </w:tc>
      </w:tr>
      <w:tr w:rsidR="004217D3" w:rsidRPr="003F4AC4" w14:paraId="1844A52C"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0056CA0F"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1C92403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926" w:type="pct"/>
            <w:tcBorders>
              <w:top w:val="nil"/>
              <w:left w:val="nil"/>
              <w:bottom w:val="single" w:sz="8" w:space="0" w:color="auto"/>
              <w:right w:val="single" w:sz="8" w:space="0" w:color="auto"/>
            </w:tcBorders>
            <w:shd w:val="clear" w:color="auto" w:fill="auto"/>
            <w:vAlign w:val="center"/>
            <w:hideMark/>
          </w:tcPr>
          <w:p w14:paraId="31B77D77"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26.2</w:t>
            </w:r>
          </w:p>
        </w:tc>
        <w:tc>
          <w:tcPr>
            <w:tcW w:w="847" w:type="pct"/>
            <w:tcBorders>
              <w:top w:val="nil"/>
              <w:left w:val="nil"/>
              <w:bottom w:val="single" w:sz="8" w:space="0" w:color="auto"/>
              <w:right w:val="single" w:sz="8" w:space="0" w:color="auto"/>
            </w:tcBorders>
            <w:shd w:val="clear" w:color="auto" w:fill="auto"/>
            <w:vAlign w:val="center"/>
            <w:hideMark/>
          </w:tcPr>
          <w:p w14:paraId="6755188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8.3</w:t>
            </w:r>
          </w:p>
        </w:tc>
        <w:tc>
          <w:tcPr>
            <w:tcW w:w="1462" w:type="pct"/>
            <w:tcBorders>
              <w:top w:val="nil"/>
              <w:left w:val="nil"/>
              <w:bottom w:val="single" w:sz="8" w:space="0" w:color="auto"/>
              <w:right w:val="single" w:sz="8" w:space="0" w:color="auto"/>
            </w:tcBorders>
            <w:shd w:val="clear" w:color="auto" w:fill="auto"/>
            <w:vAlign w:val="center"/>
            <w:hideMark/>
          </w:tcPr>
          <w:p w14:paraId="469A7B6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Sandy Clay (contaminated)</w:t>
            </w:r>
          </w:p>
        </w:tc>
        <w:tc>
          <w:tcPr>
            <w:tcW w:w="739" w:type="pct"/>
            <w:vMerge/>
            <w:tcBorders>
              <w:top w:val="nil"/>
              <w:left w:val="single" w:sz="8" w:space="0" w:color="auto"/>
              <w:bottom w:val="single" w:sz="8" w:space="0" w:color="000000"/>
              <w:right w:val="single" w:sz="8" w:space="0" w:color="auto"/>
            </w:tcBorders>
            <w:vAlign w:val="center"/>
            <w:hideMark/>
          </w:tcPr>
          <w:p w14:paraId="2F7E385A" w14:textId="77777777" w:rsidR="004217D3" w:rsidRPr="003F4AC4" w:rsidRDefault="004217D3" w:rsidP="003F4AC4">
            <w:pPr>
              <w:adjustRightInd w:val="0"/>
              <w:snapToGrid w:val="0"/>
              <w:rPr>
                <w:rFonts w:eastAsia="Times New Roman"/>
                <w:color w:val="000000"/>
                <w:sz w:val="20"/>
                <w:szCs w:val="20"/>
              </w:rPr>
            </w:pPr>
          </w:p>
        </w:tc>
      </w:tr>
      <w:tr w:rsidR="004217D3" w:rsidRPr="003F4AC4" w14:paraId="18475642"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1C813F9C"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2572071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926" w:type="pct"/>
            <w:tcBorders>
              <w:top w:val="nil"/>
              <w:left w:val="nil"/>
              <w:bottom w:val="single" w:sz="8" w:space="0" w:color="auto"/>
              <w:right w:val="single" w:sz="8" w:space="0" w:color="auto"/>
            </w:tcBorders>
            <w:shd w:val="clear" w:color="auto" w:fill="auto"/>
            <w:vAlign w:val="center"/>
            <w:hideMark/>
          </w:tcPr>
          <w:p w14:paraId="228782E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203.8</w:t>
            </w:r>
          </w:p>
        </w:tc>
        <w:tc>
          <w:tcPr>
            <w:tcW w:w="847" w:type="pct"/>
            <w:tcBorders>
              <w:top w:val="nil"/>
              <w:left w:val="nil"/>
              <w:bottom w:val="single" w:sz="8" w:space="0" w:color="auto"/>
              <w:right w:val="single" w:sz="8" w:space="0" w:color="auto"/>
            </w:tcBorders>
            <w:shd w:val="clear" w:color="auto" w:fill="auto"/>
            <w:vAlign w:val="center"/>
            <w:hideMark/>
          </w:tcPr>
          <w:p w14:paraId="43B6C26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w:t>
            </w:r>
          </w:p>
        </w:tc>
        <w:tc>
          <w:tcPr>
            <w:tcW w:w="1462" w:type="pct"/>
            <w:tcBorders>
              <w:top w:val="nil"/>
              <w:left w:val="nil"/>
              <w:bottom w:val="single" w:sz="8" w:space="0" w:color="auto"/>
              <w:right w:val="single" w:sz="8" w:space="0" w:color="auto"/>
            </w:tcBorders>
            <w:shd w:val="clear" w:color="auto" w:fill="auto"/>
            <w:vAlign w:val="center"/>
            <w:hideMark/>
          </w:tcPr>
          <w:p w14:paraId="554D7A8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Sandy Clay</w:t>
            </w:r>
          </w:p>
        </w:tc>
        <w:tc>
          <w:tcPr>
            <w:tcW w:w="739" w:type="pct"/>
            <w:vMerge/>
            <w:tcBorders>
              <w:top w:val="nil"/>
              <w:left w:val="single" w:sz="8" w:space="0" w:color="auto"/>
              <w:bottom w:val="single" w:sz="8" w:space="0" w:color="000000"/>
              <w:right w:val="single" w:sz="8" w:space="0" w:color="auto"/>
            </w:tcBorders>
            <w:vAlign w:val="center"/>
            <w:hideMark/>
          </w:tcPr>
          <w:p w14:paraId="18629052" w14:textId="77777777" w:rsidR="004217D3" w:rsidRPr="003F4AC4" w:rsidRDefault="004217D3" w:rsidP="003F4AC4">
            <w:pPr>
              <w:adjustRightInd w:val="0"/>
              <w:snapToGrid w:val="0"/>
              <w:rPr>
                <w:rFonts w:eastAsia="Times New Roman"/>
                <w:color w:val="000000"/>
                <w:sz w:val="20"/>
                <w:szCs w:val="20"/>
              </w:rPr>
            </w:pPr>
          </w:p>
        </w:tc>
      </w:tr>
      <w:tr w:rsidR="004217D3" w:rsidRPr="003F4AC4" w14:paraId="7C40F8CB" w14:textId="77777777" w:rsidTr="003F4AC4">
        <w:trPr>
          <w:cantSplit/>
          <w:jc w:val="center"/>
        </w:trPr>
        <w:tc>
          <w:tcPr>
            <w:tcW w:w="532" w:type="pct"/>
            <w:vMerge w:val="restart"/>
            <w:tcBorders>
              <w:top w:val="nil"/>
              <w:left w:val="single" w:sz="8" w:space="0" w:color="auto"/>
              <w:bottom w:val="single" w:sz="8" w:space="0" w:color="000000"/>
              <w:right w:val="single" w:sz="8" w:space="0" w:color="auto"/>
            </w:tcBorders>
            <w:shd w:val="clear" w:color="auto" w:fill="auto"/>
            <w:vAlign w:val="center"/>
            <w:hideMark/>
          </w:tcPr>
          <w:p w14:paraId="03C4EBD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11</w:t>
            </w:r>
          </w:p>
        </w:tc>
        <w:tc>
          <w:tcPr>
            <w:tcW w:w="494" w:type="pct"/>
            <w:tcBorders>
              <w:top w:val="nil"/>
              <w:left w:val="nil"/>
              <w:bottom w:val="single" w:sz="8" w:space="0" w:color="auto"/>
              <w:right w:val="single" w:sz="8" w:space="0" w:color="auto"/>
            </w:tcBorders>
            <w:shd w:val="clear" w:color="auto" w:fill="auto"/>
            <w:vAlign w:val="center"/>
            <w:hideMark/>
          </w:tcPr>
          <w:p w14:paraId="34990E25"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926" w:type="pct"/>
            <w:tcBorders>
              <w:top w:val="nil"/>
              <w:left w:val="nil"/>
              <w:bottom w:val="single" w:sz="8" w:space="0" w:color="auto"/>
              <w:right w:val="single" w:sz="8" w:space="0" w:color="auto"/>
            </w:tcBorders>
            <w:shd w:val="clear" w:color="auto" w:fill="auto"/>
            <w:vAlign w:val="center"/>
            <w:hideMark/>
          </w:tcPr>
          <w:p w14:paraId="6EC0764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66.3</w:t>
            </w:r>
          </w:p>
        </w:tc>
        <w:tc>
          <w:tcPr>
            <w:tcW w:w="847" w:type="pct"/>
            <w:tcBorders>
              <w:top w:val="nil"/>
              <w:left w:val="nil"/>
              <w:bottom w:val="single" w:sz="8" w:space="0" w:color="auto"/>
              <w:right w:val="single" w:sz="8" w:space="0" w:color="auto"/>
            </w:tcBorders>
            <w:shd w:val="clear" w:color="auto" w:fill="auto"/>
            <w:vAlign w:val="center"/>
            <w:hideMark/>
          </w:tcPr>
          <w:p w14:paraId="6885B37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0.5</w:t>
            </w:r>
          </w:p>
        </w:tc>
        <w:tc>
          <w:tcPr>
            <w:tcW w:w="1462" w:type="pct"/>
            <w:tcBorders>
              <w:top w:val="nil"/>
              <w:left w:val="nil"/>
              <w:bottom w:val="single" w:sz="8" w:space="0" w:color="auto"/>
              <w:right w:val="single" w:sz="8" w:space="0" w:color="auto"/>
            </w:tcBorders>
            <w:shd w:val="clear" w:color="auto" w:fill="auto"/>
            <w:vAlign w:val="center"/>
            <w:hideMark/>
          </w:tcPr>
          <w:p w14:paraId="6C43C9C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Topsoil</w:t>
            </w:r>
          </w:p>
        </w:tc>
        <w:tc>
          <w:tcPr>
            <w:tcW w:w="739" w:type="pct"/>
            <w:vMerge w:val="restart"/>
            <w:tcBorders>
              <w:top w:val="nil"/>
              <w:left w:val="single" w:sz="8" w:space="0" w:color="auto"/>
              <w:bottom w:val="single" w:sz="8" w:space="0" w:color="000000"/>
              <w:right w:val="single" w:sz="8" w:space="0" w:color="auto"/>
            </w:tcBorders>
            <w:shd w:val="clear" w:color="auto" w:fill="auto"/>
            <w:vAlign w:val="center"/>
            <w:hideMark/>
          </w:tcPr>
          <w:p w14:paraId="7FA1C64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KH</w:t>
            </w:r>
          </w:p>
        </w:tc>
      </w:tr>
      <w:tr w:rsidR="004217D3" w:rsidRPr="003F4AC4" w14:paraId="60E03E49"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639583F2"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79F3D305"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926" w:type="pct"/>
            <w:tcBorders>
              <w:top w:val="nil"/>
              <w:left w:val="nil"/>
              <w:bottom w:val="single" w:sz="8" w:space="0" w:color="auto"/>
              <w:right w:val="single" w:sz="8" w:space="0" w:color="auto"/>
            </w:tcBorders>
            <w:shd w:val="clear" w:color="auto" w:fill="auto"/>
            <w:vAlign w:val="center"/>
            <w:hideMark/>
          </w:tcPr>
          <w:p w14:paraId="19F36D8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235.2</w:t>
            </w:r>
          </w:p>
        </w:tc>
        <w:tc>
          <w:tcPr>
            <w:tcW w:w="847" w:type="pct"/>
            <w:tcBorders>
              <w:top w:val="nil"/>
              <w:left w:val="nil"/>
              <w:bottom w:val="single" w:sz="8" w:space="0" w:color="auto"/>
              <w:right w:val="single" w:sz="8" w:space="0" w:color="auto"/>
            </w:tcBorders>
            <w:shd w:val="clear" w:color="auto" w:fill="auto"/>
            <w:vAlign w:val="center"/>
            <w:hideMark/>
          </w:tcPr>
          <w:p w14:paraId="2ABE116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1462" w:type="pct"/>
            <w:tcBorders>
              <w:top w:val="nil"/>
              <w:left w:val="nil"/>
              <w:bottom w:val="single" w:sz="8" w:space="0" w:color="auto"/>
              <w:right w:val="single" w:sz="8" w:space="0" w:color="auto"/>
            </w:tcBorders>
            <w:shd w:val="clear" w:color="auto" w:fill="auto"/>
            <w:vAlign w:val="center"/>
            <w:hideMark/>
          </w:tcPr>
          <w:p w14:paraId="58ADDD07"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xml:space="preserve">Clayey Sand </w:t>
            </w:r>
          </w:p>
        </w:tc>
        <w:tc>
          <w:tcPr>
            <w:tcW w:w="739" w:type="pct"/>
            <w:vMerge/>
            <w:tcBorders>
              <w:top w:val="nil"/>
              <w:left w:val="single" w:sz="8" w:space="0" w:color="auto"/>
              <w:bottom w:val="single" w:sz="8" w:space="0" w:color="000000"/>
              <w:right w:val="single" w:sz="8" w:space="0" w:color="auto"/>
            </w:tcBorders>
            <w:vAlign w:val="center"/>
            <w:hideMark/>
          </w:tcPr>
          <w:p w14:paraId="21053C1F" w14:textId="77777777" w:rsidR="004217D3" w:rsidRPr="003F4AC4" w:rsidRDefault="004217D3" w:rsidP="003F4AC4">
            <w:pPr>
              <w:adjustRightInd w:val="0"/>
              <w:snapToGrid w:val="0"/>
              <w:rPr>
                <w:rFonts w:eastAsia="Times New Roman"/>
                <w:color w:val="000000"/>
                <w:sz w:val="20"/>
                <w:szCs w:val="20"/>
              </w:rPr>
            </w:pPr>
          </w:p>
        </w:tc>
      </w:tr>
      <w:tr w:rsidR="004217D3" w:rsidRPr="003F4AC4" w14:paraId="170ADAB1"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15C26C3C"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5EBEFAF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926" w:type="pct"/>
            <w:tcBorders>
              <w:top w:val="nil"/>
              <w:left w:val="nil"/>
              <w:bottom w:val="single" w:sz="8" w:space="0" w:color="auto"/>
              <w:right w:val="single" w:sz="8" w:space="0" w:color="auto"/>
            </w:tcBorders>
            <w:shd w:val="clear" w:color="auto" w:fill="auto"/>
            <w:vAlign w:val="center"/>
            <w:hideMark/>
          </w:tcPr>
          <w:p w14:paraId="5FAF706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23.9</w:t>
            </w:r>
          </w:p>
        </w:tc>
        <w:tc>
          <w:tcPr>
            <w:tcW w:w="847" w:type="pct"/>
            <w:tcBorders>
              <w:top w:val="nil"/>
              <w:left w:val="nil"/>
              <w:bottom w:val="single" w:sz="8" w:space="0" w:color="auto"/>
              <w:right w:val="single" w:sz="8" w:space="0" w:color="auto"/>
            </w:tcBorders>
            <w:shd w:val="clear" w:color="auto" w:fill="auto"/>
            <w:vAlign w:val="center"/>
            <w:hideMark/>
          </w:tcPr>
          <w:p w14:paraId="687938D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5.9</w:t>
            </w:r>
          </w:p>
        </w:tc>
        <w:tc>
          <w:tcPr>
            <w:tcW w:w="1462" w:type="pct"/>
            <w:tcBorders>
              <w:top w:val="nil"/>
              <w:left w:val="nil"/>
              <w:bottom w:val="single" w:sz="8" w:space="0" w:color="auto"/>
              <w:right w:val="single" w:sz="8" w:space="0" w:color="auto"/>
            </w:tcBorders>
            <w:shd w:val="clear" w:color="auto" w:fill="auto"/>
            <w:vAlign w:val="center"/>
            <w:hideMark/>
          </w:tcPr>
          <w:p w14:paraId="0D85E31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Clayey Sand (contaminated)</w:t>
            </w:r>
          </w:p>
        </w:tc>
        <w:tc>
          <w:tcPr>
            <w:tcW w:w="739" w:type="pct"/>
            <w:vMerge/>
            <w:tcBorders>
              <w:top w:val="nil"/>
              <w:left w:val="single" w:sz="8" w:space="0" w:color="auto"/>
              <w:bottom w:val="single" w:sz="8" w:space="0" w:color="000000"/>
              <w:right w:val="single" w:sz="8" w:space="0" w:color="auto"/>
            </w:tcBorders>
            <w:vAlign w:val="center"/>
            <w:hideMark/>
          </w:tcPr>
          <w:p w14:paraId="6465235F" w14:textId="77777777" w:rsidR="004217D3" w:rsidRPr="003F4AC4" w:rsidRDefault="004217D3" w:rsidP="003F4AC4">
            <w:pPr>
              <w:adjustRightInd w:val="0"/>
              <w:snapToGrid w:val="0"/>
              <w:rPr>
                <w:rFonts w:eastAsia="Times New Roman"/>
                <w:color w:val="000000"/>
                <w:sz w:val="20"/>
                <w:szCs w:val="20"/>
              </w:rPr>
            </w:pPr>
          </w:p>
        </w:tc>
      </w:tr>
      <w:tr w:rsidR="004217D3" w:rsidRPr="003F4AC4" w14:paraId="495E71FE"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1674705A"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0C06DB1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926" w:type="pct"/>
            <w:tcBorders>
              <w:top w:val="nil"/>
              <w:left w:val="nil"/>
              <w:bottom w:val="single" w:sz="8" w:space="0" w:color="auto"/>
              <w:right w:val="single" w:sz="8" w:space="0" w:color="auto"/>
            </w:tcBorders>
            <w:shd w:val="clear" w:color="auto" w:fill="auto"/>
            <w:vAlign w:val="center"/>
            <w:hideMark/>
          </w:tcPr>
          <w:p w14:paraId="7E0F527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254.6</w:t>
            </w:r>
          </w:p>
        </w:tc>
        <w:tc>
          <w:tcPr>
            <w:tcW w:w="847" w:type="pct"/>
            <w:tcBorders>
              <w:top w:val="nil"/>
              <w:left w:val="nil"/>
              <w:bottom w:val="single" w:sz="8" w:space="0" w:color="auto"/>
              <w:right w:val="single" w:sz="8" w:space="0" w:color="auto"/>
            </w:tcBorders>
            <w:shd w:val="clear" w:color="auto" w:fill="auto"/>
            <w:vAlign w:val="center"/>
            <w:hideMark/>
          </w:tcPr>
          <w:p w14:paraId="2CDAEADB"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w:t>
            </w:r>
          </w:p>
        </w:tc>
        <w:tc>
          <w:tcPr>
            <w:tcW w:w="1462" w:type="pct"/>
            <w:tcBorders>
              <w:top w:val="nil"/>
              <w:left w:val="nil"/>
              <w:bottom w:val="single" w:sz="8" w:space="0" w:color="auto"/>
              <w:right w:val="single" w:sz="8" w:space="0" w:color="auto"/>
            </w:tcBorders>
            <w:shd w:val="clear" w:color="auto" w:fill="auto"/>
            <w:vAlign w:val="center"/>
            <w:hideMark/>
          </w:tcPr>
          <w:p w14:paraId="6570AEB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xml:space="preserve">Clayey Sand </w:t>
            </w:r>
          </w:p>
        </w:tc>
        <w:tc>
          <w:tcPr>
            <w:tcW w:w="739" w:type="pct"/>
            <w:vMerge/>
            <w:tcBorders>
              <w:top w:val="nil"/>
              <w:left w:val="single" w:sz="8" w:space="0" w:color="auto"/>
              <w:bottom w:val="single" w:sz="8" w:space="0" w:color="000000"/>
              <w:right w:val="single" w:sz="8" w:space="0" w:color="auto"/>
            </w:tcBorders>
            <w:vAlign w:val="center"/>
            <w:hideMark/>
          </w:tcPr>
          <w:p w14:paraId="2EECB166" w14:textId="77777777" w:rsidR="004217D3" w:rsidRPr="003F4AC4" w:rsidRDefault="004217D3" w:rsidP="003F4AC4">
            <w:pPr>
              <w:adjustRightInd w:val="0"/>
              <w:snapToGrid w:val="0"/>
              <w:rPr>
                <w:rFonts w:eastAsia="Times New Roman"/>
                <w:color w:val="000000"/>
                <w:sz w:val="20"/>
                <w:szCs w:val="20"/>
              </w:rPr>
            </w:pPr>
          </w:p>
        </w:tc>
      </w:tr>
      <w:tr w:rsidR="004217D3" w:rsidRPr="003F4AC4" w14:paraId="586DF009" w14:textId="77777777" w:rsidTr="003F4AC4">
        <w:trPr>
          <w:cantSplit/>
          <w:jc w:val="center"/>
        </w:trPr>
        <w:tc>
          <w:tcPr>
            <w:tcW w:w="532" w:type="pct"/>
            <w:vMerge w:val="restart"/>
            <w:tcBorders>
              <w:top w:val="nil"/>
              <w:left w:val="single" w:sz="8" w:space="0" w:color="auto"/>
              <w:bottom w:val="single" w:sz="8" w:space="0" w:color="000000"/>
              <w:right w:val="single" w:sz="8" w:space="0" w:color="auto"/>
            </w:tcBorders>
            <w:shd w:val="clear" w:color="auto" w:fill="auto"/>
            <w:vAlign w:val="center"/>
            <w:hideMark/>
          </w:tcPr>
          <w:p w14:paraId="4747F23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12</w:t>
            </w:r>
          </w:p>
        </w:tc>
        <w:tc>
          <w:tcPr>
            <w:tcW w:w="494" w:type="pct"/>
            <w:tcBorders>
              <w:top w:val="nil"/>
              <w:left w:val="nil"/>
              <w:bottom w:val="single" w:sz="8" w:space="0" w:color="auto"/>
              <w:right w:val="single" w:sz="8" w:space="0" w:color="auto"/>
            </w:tcBorders>
            <w:shd w:val="clear" w:color="auto" w:fill="auto"/>
            <w:vAlign w:val="center"/>
            <w:hideMark/>
          </w:tcPr>
          <w:p w14:paraId="2E250D9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926" w:type="pct"/>
            <w:tcBorders>
              <w:top w:val="nil"/>
              <w:left w:val="nil"/>
              <w:bottom w:val="single" w:sz="8" w:space="0" w:color="auto"/>
              <w:right w:val="single" w:sz="8" w:space="0" w:color="auto"/>
            </w:tcBorders>
            <w:shd w:val="clear" w:color="auto" w:fill="auto"/>
            <w:vAlign w:val="center"/>
            <w:hideMark/>
          </w:tcPr>
          <w:p w14:paraId="5E8818C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26.3</w:t>
            </w:r>
          </w:p>
        </w:tc>
        <w:tc>
          <w:tcPr>
            <w:tcW w:w="847" w:type="pct"/>
            <w:tcBorders>
              <w:top w:val="nil"/>
              <w:left w:val="nil"/>
              <w:bottom w:val="single" w:sz="8" w:space="0" w:color="auto"/>
              <w:right w:val="single" w:sz="8" w:space="0" w:color="auto"/>
            </w:tcBorders>
            <w:shd w:val="clear" w:color="auto" w:fill="auto"/>
            <w:vAlign w:val="center"/>
            <w:hideMark/>
          </w:tcPr>
          <w:p w14:paraId="262A59F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0.6</w:t>
            </w:r>
          </w:p>
        </w:tc>
        <w:tc>
          <w:tcPr>
            <w:tcW w:w="1462" w:type="pct"/>
            <w:tcBorders>
              <w:top w:val="nil"/>
              <w:left w:val="nil"/>
              <w:bottom w:val="single" w:sz="8" w:space="0" w:color="auto"/>
              <w:right w:val="single" w:sz="8" w:space="0" w:color="auto"/>
            </w:tcBorders>
            <w:shd w:val="clear" w:color="auto" w:fill="auto"/>
            <w:vAlign w:val="center"/>
            <w:hideMark/>
          </w:tcPr>
          <w:p w14:paraId="41CB096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Topsoil</w:t>
            </w:r>
          </w:p>
        </w:tc>
        <w:tc>
          <w:tcPr>
            <w:tcW w:w="739" w:type="pct"/>
            <w:vMerge w:val="restart"/>
            <w:tcBorders>
              <w:top w:val="nil"/>
              <w:left w:val="single" w:sz="8" w:space="0" w:color="auto"/>
              <w:bottom w:val="single" w:sz="8" w:space="0" w:color="000000"/>
              <w:right w:val="single" w:sz="8" w:space="0" w:color="auto"/>
            </w:tcBorders>
            <w:shd w:val="clear" w:color="auto" w:fill="auto"/>
            <w:vAlign w:val="center"/>
            <w:hideMark/>
          </w:tcPr>
          <w:p w14:paraId="253409F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KH</w:t>
            </w:r>
          </w:p>
        </w:tc>
      </w:tr>
      <w:tr w:rsidR="004217D3" w:rsidRPr="003F4AC4" w14:paraId="0E38AD1F"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0C9E7DC9"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374C4CC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926" w:type="pct"/>
            <w:tcBorders>
              <w:top w:val="nil"/>
              <w:left w:val="nil"/>
              <w:bottom w:val="single" w:sz="8" w:space="0" w:color="auto"/>
              <w:right w:val="single" w:sz="8" w:space="0" w:color="auto"/>
            </w:tcBorders>
            <w:shd w:val="clear" w:color="auto" w:fill="auto"/>
            <w:vAlign w:val="center"/>
            <w:hideMark/>
          </w:tcPr>
          <w:p w14:paraId="052B4AF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104.5</w:t>
            </w:r>
          </w:p>
        </w:tc>
        <w:tc>
          <w:tcPr>
            <w:tcW w:w="847" w:type="pct"/>
            <w:tcBorders>
              <w:top w:val="nil"/>
              <w:left w:val="nil"/>
              <w:bottom w:val="single" w:sz="8" w:space="0" w:color="auto"/>
              <w:right w:val="single" w:sz="8" w:space="0" w:color="auto"/>
            </w:tcBorders>
            <w:shd w:val="clear" w:color="auto" w:fill="auto"/>
            <w:vAlign w:val="center"/>
            <w:hideMark/>
          </w:tcPr>
          <w:p w14:paraId="68E6935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2.5</w:t>
            </w:r>
          </w:p>
        </w:tc>
        <w:tc>
          <w:tcPr>
            <w:tcW w:w="1462" w:type="pct"/>
            <w:tcBorders>
              <w:top w:val="nil"/>
              <w:left w:val="nil"/>
              <w:bottom w:val="single" w:sz="8" w:space="0" w:color="auto"/>
              <w:right w:val="single" w:sz="8" w:space="0" w:color="auto"/>
            </w:tcBorders>
            <w:shd w:val="clear" w:color="auto" w:fill="auto"/>
            <w:vAlign w:val="center"/>
            <w:hideMark/>
          </w:tcPr>
          <w:p w14:paraId="70AEFBEB"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xml:space="preserve">Sandy Clay </w:t>
            </w:r>
          </w:p>
        </w:tc>
        <w:tc>
          <w:tcPr>
            <w:tcW w:w="739" w:type="pct"/>
            <w:vMerge/>
            <w:tcBorders>
              <w:top w:val="nil"/>
              <w:left w:val="single" w:sz="8" w:space="0" w:color="auto"/>
              <w:bottom w:val="single" w:sz="8" w:space="0" w:color="000000"/>
              <w:right w:val="single" w:sz="8" w:space="0" w:color="auto"/>
            </w:tcBorders>
            <w:vAlign w:val="center"/>
            <w:hideMark/>
          </w:tcPr>
          <w:p w14:paraId="040350A0" w14:textId="77777777" w:rsidR="004217D3" w:rsidRPr="003F4AC4" w:rsidRDefault="004217D3" w:rsidP="003F4AC4">
            <w:pPr>
              <w:adjustRightInd w:val="0"/>
              <w:snapToGrid w:val="0"/>
              <w:rPr>
                <w:rFonts w:eastAsia="Times New Roman"/>
                <w:color w:val="000000"/>
                <w:sz w:val="20"/>
                <w:szCs w:val="20"/>
              </w:rPr>
            </w:pPr>
          </w:p>
        </w:tc>
      </w:tr>
      <w:tr w:rsidR="004217D3" w:rsidRPr="003F4AC4" w14:paraId="7CA1A607"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2F562B12"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17BF1CD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926" w:type="pct"/>
            <w:tcBorders>
              <w:top w:val="nil"/>
              <w:left w:val="nil"/>
              <w:bottom w:val="single" w:sz="8" w:space="0" w:color="auto"/>
              <w:right w:val="single" w:sz="8" w:space="0" w:color="auto"/>
            </w:tcBorders>
            <w:shd w:val="clear" w:color="auto" w:fill="auto"/>
            <w:vAlign w:val="center"/>
            <w:hideMark/>
          </w:tcPr>
          <w:p w14:paraId="19C2530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13.4</w:t>
            </w:r>
          </w:p>
        </w:tc>
        <w:tc>
          <w:tcPr>
            <w:tcW w:w="847" w:type="pct"/>
            <w:tcBorders>
              <w:top w:val="nil"/>
              <w:left w:val="nil"/>
              <w:bottom w:val="single" w:sz="8" w:space="0" w:color="auto"/>
              <w:right w:val="single" w:sz="8" w:space="0" w:color="auto"/>
            </w:tcBorders>
            <w:shd w:val="clear" w:color="auto" w:fill="auto"/>
            <w:vAlign w:val="center"/>
            <w:hideMark/>
          </w:tcPr>
          <w:p w14:paraId="4EF6FA3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8.7</w:t>
            </w:r>
          </w:p>
        </w:tc>
        <w:tc>
          <w:tcPr>
            <w:tcW w:w="1462" w:type="pct"/>
            <w:tcBorders>
              <w:top w:val="nil"/>
              <w:left w:val="nil"/>
              <w:bottom w:val="single" w:sz="8" w:space="0" w:color="auto"/>
              <w:right w:val="single" w:sz="8" w:space="0" w:color="auto"/>
            </w:tcBorders>
            <w:shd w:val="clear" w:color="auto" w:fill="auto"/>
            <w:vAlign w:val="center"/>
            <w:hideMark/>
          </w:tcPr>
          <w:p w14:paraId="73EB152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Sandy Clay (contaminated)</w:t>
            </w:r>
          </w:p>
        </w:tc>
        <w:tc>
          <w:tcPr>
            <w:tcW w:w="739" w:type="pct"/>
            <w:vMerge/>
            <w:tcBorders>
              <w:top w:val="nil"/>
              <w:left w:val="single" w:sz="8" w:space="0" w:color="auto"/>
              <w:bottom w:val="single" w:sz="8" w:space="0" w:color="000000"/>
              <w:right w:val="single" w:sz="8" w:space="0" w:color="auto"/>
            </w:tcBorders>
            <w:vAlign w:val="center"/>
            <w:hideMark/>
          </w:tcPr>
          <w:p w14:paraId="1C978A4E" w14:textId="77777777" w:rsidR="004217D3" w:rsidRPr="003F4AC4" w:rsidRDefault="004217D3" w:rsidP="003F4AC4">
            <w:pPr>
              <w:adjustRightInd w:val="0"/>
              <w:snapToGrid w:val="0"/>
              <w:rPr>
                <w:rFonts w:eastAsia="Times New Roman"/>
                <w:color w:val="000000"/>
                <w:sz w:val="20"/>
                <w:szCs w:val="20"/>
              </w:rPr>
            </w:pPr>
          </w:p>
        </w:tc>
      </w:tr>
      <w:tr w:rsidR="004217D3" w:rsidRPr="003F4AC4" w14:paraId="37CFCC67"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606B569F"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10E70A2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926" w:type="pct"/>
            <w:tcBorders>
              <w:top w:val="nil"/>
              <w:left w:val="nil"/>
              <w:bottom w:val="single" w:sz="8" w:space="0" w:color="auto"/>
              <w:right w:val="single" w:sz="8" w:space="0" w:color="auto"/>
            </w:tcBorders>
            <w:shd w:val="clear" w:color="auto" w:fill="auto"/>
            <w:vAlign w:val="center"/>
            <w:hideMark/>
          </w:tcPr>
          <w:p w14:paraId="0A7E0FDB"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105.4</w:t>
            </w:r>
          </w:p>
        </w:tc>
        <w:tc>
          <w:tcPr>
            <w:tcW w:w="847" w:type="pct"/>
            <w:tcBorders>
              <w:top w:val="nil"/>
              <w:left w:val="nil"/>
              <w:bottom w:val="single" w:sz="8" w:space="0" w:color="auto"/>
              <w:right w:val="single" w:sz="8" w:space="0" w:color="auto"/>
            </w:tcBorders>
            <w:shd w:val="clear" w:color="auto" w:fill="auto"/>
            <w:vAlign w:val="center"/>
            <w:hideMark/>
          </w:tcPr>
          <w:p w14:paraId="2132FE2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w:t>
            </w:r>
          </w:p>
        </w:tc>
        <w:tc>
          <w:tcPr>
            <w:tcW w:w="1462" w:type="pct"/>
            <w:tcBorders>
              <w:top w:val="nil"/>
              <w:left w:val="nil"/>
              <w:bottom w:val="single" w:sz="8" w:space="0" w:color="auto"/>
              <w:right w:val="single" w:sz="8" w:space="0" w:color="auto"/>
            </w:tcBorders>
            <w:shd w:val="clear" w:color="auto" w:fill="auto"/>
            <w:vAlign w:val="center"/>
            <w:hideMark/>
          </w:tcPr>
          <w:p w14:paraId="3C4DF856"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xml:space="preserve">Sandy Clay </w:t>
            </w:r>
          </w:p>
        </w:tc>
        <w:tc>
          <w:tcPr>
            <w:tcW w:w="739" w:type="pct"/>
            <w:vMerge/>
            <w:tcBorders>
              <w:top w:val="nil"/>
              <w:left w:val="single" w:sz="8" w:space="0" w:color="auto"/>
              <w:bottom w:val="single" w:sz="8" w:space="0" w:color="000000"/>
              <w:right w:val="single" w:sz="8" w:space="0" w:color="auto"/>
            </w:tcBorders>
            <w:vAlign w:val="center"/>
            <w:hideMark/>
          </w:tcPr>
          <w:p w14:paraId="163CDBFA" w14:textId="77777777" w:rsidR="004217D3" w:rsidRPr="003F4AC4" w:rsidRDefault="004217D3" w:rsidP="003F4AC4">
            <w:pPr>
              <w:adjustRightInd w:val="0"/>
              <w:snapToGrid w:val="0"/>
              <w:rPr>
                <w:rFonts w:eastAsia="Times New Roman"/>
                <w:color w:val="000000"/>
                <w:sz w:val="20"/>
                <w:szCs w:val="20"/>
              </w:rPr>
            </w:pPr>
          </w:p>
        </w:tc>
      </w:tr>
      <w:tr w:rsidR="004217D3" w:rsidRPr="003F4AC4" w14:paraId="1EC61409" w14:textId="77777777" w:rsidTr="003F4AC4">
        <w:trPr>
          <w:cantSplit/>
          <w:jc w:val="center"/>
        </w:trPr>
        <w:tc>
          <w:tcPr>
            <w:tcW w:w="532" w:type="pct"/>
            <w:vMerge w:val="restart"/>
            <w:tcBorders>
              <w:top w:val="nil"/>
              <w:left w:val="single" w:sz="8" w:space="0" w:color="auto"/>
              <w:bottom w:val="single" w:sz="8" w:space="0" w:color="000000"/>
              <w:right w:val="single" w:sz="8" w:space="0" w:color="auto"/>
            </w:tcBorders>
            <w:shd w:val="clear" w:color="auto" w:fill="auto"/>
            <w:vAlign w:val="center"/>
            <w:hideMark/>
          </w:tcPr>
          <w:p w14:paraId="39E1694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13</w:t>
            </w:r>
          </w:p>
        </w:tc>
        <w:tc>
          <w:tcPr>
            <w:tcW w:w="494" w:type="pct"/>
            <w:tcBorders>
              <w:top w:val="nil"/>
              <w:left w:val="nil"/>
              <w:bottom w:val="single" w:sz="8" w:space="0" w:color="auto"/>
              <w:right w:val="single" w:sz="8" w:space="0" w:color="auto"/>
            </w:tcBorders>
            <w:shd w:val="clear" w:color="auto" w:fill="auto"/>
            <w:vAlign w:val="center"/>
            <w:hideMark/>
          </w:tcPr>
          <w:p w14:paraId="17919FAB"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926" w:type="pct"/>
            <w:tcBorders>
              <w:top w:val="nil"/>
              <w:left w:val="nil"/>
              <w:bottom w:val="single" w:sz="8" w:space="0" w:color="auto"/>
              <w:right w:val="single" w:sz="8" w:space="0" w:color="auto"/>
            </w:tcBorders>
            <w:shd w:val="clear" w:color="auto" w:fill="auto"/>
            <w:vAlign w:val="center"/>
            <w:hideMark/>
          </w:tcPr>
          <w:p w14:paraId="48A71DC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40.0</w:t>
            </w:r>
          </w:p>
        </w:tc>
        <w:tc>
          <w:tcPr>
            <w:tcW w:w="847" w:type="pct"/>
            <w:tcBorders>
              <w:top w:val="nil"/>
              <w:left w:val="nil"/>
              <w:bottom w:val="single" w:sz="8" w:space="0" w:color="auto"/>
              <w:right w:val="single" w:sz="8" w:space="0" w:color="auto"/>
            </w:tcBorders>
            <w:shd w:val="clear" w:color="auto" w:fill="auto"/>
            <w:vAlign w:val="center"/>
            <w:hideMark/>
          </w:tcPr>
          <w:p w14:paraId="4E2EB0D7"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0.5</w:t>
            </w:r>
          </w:p>
        </w:tc>
        <w:tc>
          <w:tcPr>
            <w:tcW w:w="1462" w:type="pct"/>
            <w:tcBorders>
              <w:top w:val="nil"/>
              <w:left w:val="nil"/>
              <w:bottom w:val="single" w:sz="8" w:space="0" w:color="auto"/>
              <w:right w:val="single" w:sz="8" w:space="0" w:color="auto"/>
            </w:tcBorders>
            <w:shd w:val="clear" w:color="auto" w:fill="auto"/>
            <w:vAlign w:val="center"/>
            <w:hideMark/>
          </w:tcPr>
          <w:p w14:paraId="7042F58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Topsoil</w:t>
            </w:r>
          </w:p>
        </w:tc>
        <w:tc>
          <w:tcPr>
            <w:tcW w:w="739" w:type="pct"/>
            <w:vMerge w:val="restart"/>
            <w:tcBorders>
              <w:top w:val="nil"/>
              <w:left w:val="single" w:sz="8" w:space="0" w:color="auto"/>
              <w:bottom w:val="single" w:sz="8" w:space="0" w:color="000000"/>
              <w:right w:val="single" w:sz="8" w:space="0" w:color="auto"/>
            </w:tcBorders>
            <w:shd w:val="clear" w:color="auto" w:fill="auto"/>
            <w:vAlign w:val="center"/>
            <w:hideMark/>
          </w:tcPr>
          <w:p w14:paraId="53D1480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KH</w:t>
            </w:r>
          </w:p>
        </w:tc>
      </w:tr>
      <w:tr w:rsidR="004217D3" w:rsidRPr="003F4AC4" w14:paraId="745D60EB"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2FFB53AB"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57C59C04"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926" w:type="pct"/>
            <w:tcBorders>
              <w:top w:val="nil"/>
              <w:left w:val="nil"/>
              <w:bottom w:val="single" w:sz="8" w:space="0" w:color="auto"/>
              <w:right w:val="single" w:sz="8" w:space="0" w:color="auto"/>
            </w:tcBorders>
            <w:shd w:val="clear" w:color="auto" w:fill="auto"/>
            <w:vAlign w:val="center"/>
            <w:hideMark/>
          </w:tcPr>
          <w:p w14:paraId="52FF179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133.5</w:t>
            </w:r>
          </w:p>
        </w:tc>
        <w:tc>
          <w:tcPr>
            <w:tcW w:w="847" w:type="pct"/>
            <w:tcBorders>
              <w:top w:val="nil"/>
              <w:left w:val="nil"/>
              <w:bottom w:val="single" w:sz="8" w:space="0" w:color="auto"/>
              <w:right w:val="single" w:sz="8" w:space="0" w:color="auto"/>
            </w:tcBorders>
            <w:shd w:val="clear" w:color="auto" w:fill="auto"/>
            <w:vAlign w:val="center"/>
            <w:hideMark/>
          </w:tcPr>
          <w:p w14:paraId="1F383F3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3.3</w:t>
            </w:r>
          </w:p>
        </w:tc>
        <w:tc>
          <w:tcPr>
            <w:tcW w:w="1462" w:type="pct"/>
            <w:tcBorders>
              <w:top w:val="nil"/>
              <w:left w:val="nil"/>
              <w:bottom w:val="single" w:sz="8" w:space="0" w:color="auto"/>
              <w:right w:val="single" w:sz="8" w:space="0" w:color="auto"/>
            </w:tcBorders>
            <w:shd w:val="clear" w:color="auto" w:fill="auto"/>
            <w:vAlign w:val="center"/>
            <w:hideMark/>
          </w:tcPr>
          <w:p w14:paraId="4BDEE306"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xml:space="preserve">Clay </w:t>
            </w:r>
          </w:p>
        </w:tc>
        <w:tc>
          <w:tcPr>
            <w:tcW w:w="739" w:type="pct"/>
            <w:vMerge/>
            <w:tcBorders>
              <w:top w:val="nil"/>
              <w:left w:val="single" w:sz="8" w:space="0" w:color="auto"/>
              <w:bottom w:val="single" w:sz="8" w:space="0" w:color="000000"/>
              <w:right w:val="single" w:sz="8" w:space="0" w:color="auto"/>
            </w:tcBorders>
            <w:vAlign w:val="center"/>
            <w:hideMark/>
          </w:tcPr>
          <w:p w14:paraId="40B82B2E" w14:textId="77777777" w:rsidR="004217D3" w:rsidRPr="003F4AC4" w:rsidRDefault="004217D3" w:rsidP="003F4AC4">
            <w:pPr>
              <w:adjustRightInd w:val="0"/>
              <w:snapToGrid w:val="0"/>
              <w:rPr>
                <w:rFonts w:eastAsia="Times New Roman"/>
                <w:color w:val="000000"/>
                <w:sz w:val="20"/>
                <w:szCs w:val="20"/>
              </w:rPr>
            </w:pPr>
          </w:p>
        </w:tc>
      </w:tr>
      <w:tr w:rsidR="004217D3" w:rsidRPr="003F4AC4" w14:paraId="0B1F056C"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3D5C1613"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10C7B6B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926" w:type="pct"/>
            <w:tcBorders>
              <w:top w:val="nil"/>
              <w:left w:val="nil"/>
              <w:bottom w:val="single" w:sz="8" w:space="0" w:color="auto"/>
              <w:right w:val="single" w:sz="8" w:space="0" w:color="auto"/>
            </w:tcBorders>
            <w:shd w:val="clear" w:color="auto" w:fill="auto"/>
            <w:vAlign w:val="center"/>
            <w:hideMark/>
          </w:tcPr>
          <w:p w14:paraId="58BA305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15.3</w:t>
            </w:r>
          </w:p>
        </w:tc>
        <w:tc>
          <w:tcPr>
            <w:tcW w:w="847" w:type="pct"/>
            <w:tcBorders>
              <w:top w:val="nil"/>
              <w:left w:val="nil"/>
              <w:bottom w:val="single" w:sz="8" w:space="0" w:color="auto"/>
              <w:right w:val="single" w:sz="8" w:space="0" w:color="auto"/>
            </w:tcBorders>
            <w:shd w:val="clear" w:color="auto" w:fill="auto"/>
            <w:vAlign w:val="center"/>
            <w:hideMark/>
          </w:tcPr>
          <w:p w14:paraId="79DDAF4E"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7.3</w:t>
            </w:r>
          </w:p>
        </w:tc>
        <w:tc>
          <w:tcPr>
            <w:tcW w:w="1462" w:type="pct"/>
            <w:tcBorders>
              <w:top w:val="nil"/>
              <w:left w:val="nil"/>
              <w:bottom w:val="single" w:sz="8" w:space="0" w:color="auto"/>
              <w:right w:val="single" w:sz="8" w:space="0" w:color="auto"/>
            </w:tcBorders>
            <w:shd w:val="clear" w:color="auto" w:fill="auto"/>
            <w:vAlign w:val="center"/>
            <w:hideMark/>
          </w:tcPr>
          <w:p w14:paraId="489B2F8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 (contaminated)</w:t>
            </w:r>
          </w:p>
        </w:tc>
        <w:tc>
          <w:tcPr>
            <w:tcW w:w="739" w:type="pct"/>
            <w:vMerge/>
            <w:tcBorders>
              <w:top w:val="nil"/>
              <w:left w:val="single" w:sz="8" w:space="0" w:color="auto"/>
              <w:bottom w:val="single" w:sz="8" w:space="0" w:color="000000"/>
              <w:right w:val="single" w:sz="8" w:space="0" w:color="auto"/>
            </w:tcBorders>
            <w:vAlign w:val="center"/>
            <w:hideMark/>
          </w:tcPr>
          <w:p w14:paraId="047B5957" w14:textId="77777777" w:rsidR="004217D3" w:rsidRPr="003F4AC4" w:rsidRDefault="004217D3" w:rsidP="003F4AC4">
            <w:pPr>
              <w:adjustRightInd w:val="0"/>
              <w:snapToGrid w:val="0"/>
              <w:rPr>
                <w:rFonts w:eastAsia="Times New Roman"/>
                <w:color w:val="000000"/>
                <w:sz w:val="20"/>
                <w:szCs w:val="20"/>
              </w:rPr>
            </w:pPr>
          </w:p>
        </w:tc>
      </w:tr>
      <w:tr w:rsidR="004217D3" w:rsidRPr="003F4AC4" w14:paraId="3437FC20"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401FB728"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1BC258D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926" w:type="pct"/>
            <w:tcBorders>
              <w:top w:val="nil"/>
              <w:left w:val="nil"/>
              <w:bottom w:val="single" w:sz="8" w:space="0" w:color="auto"/>
              <w:right w:val="single" w:sz="8" w:space="0" w:color="auto"/>
            </w:tcBorders>
            <w:shd w:val="clear" w:color="auto" w:fill="auto"/>
            <w:vAlign w:val="center"/>
            <w:hideMark/>
          </w:tcPr>
          <w:p w14:paraId="09D70BB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222.1</w:t>
            </w:r>
          </w:p>
        </w:tc>
        <w:tc>
          <w:tcPr>
            <w:tcW w:w="847" w:type="pct"/>
            <w:tcBorders>
              <w:top w:val="nil"/>
              <w:left w:val="nil"/>
              <w:bottom w:val="single" w:sz="8" w:space="0" w:color="auto"/>
              <w:right w:val="single" w:sz="8" w:space="0" w:color="auto"/>
            </w:tcBorders>
            <w:shd w:val="clear" w:color="auto" w:fill="auto"/>
            <w:vAlign w:val="center"/>
            <w:hideMark/>
          </w:tcPr>
          <w:p w14:paraId="19EA577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w:t>
            </w:r>
          </w:p>
        </w:tc>
        <w:tc>
          <w:tcPr>
            <w:tcW w:w="1462" w:type="pct"/>
            <w:tcBorders>
              <w:top w:val="nil"/>
              <w:left w:val="nil"/>
              <w:bottom w:val="single" w:sz="8" w:space="0" w:color="auto"/>
              <w:right w:val="single" w:sz="8" w:space="0" w:color="auto"/>
            </w:tcBorders>
            <w:shd w:val="clear" w:color="auto" w:fill="auto"/>
            <w:vAlign w:val="center"/>
            <w:hideMark/>
          </w:tcPr>
          <w:p w14:paraId="4E2AF34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xml:space="preserve">Clayey Sand </w:t>
            </w:r>
          </w:p>
        </w:tc>
        <w:tc>
          <w:tcPr>
            <w:tcW w:w="739" w:type="pct"/>
            <w:vMerge/>
            <w:tcBorders>
              <w:top w:val="nil"/>
              <w:left w:val="single" w:sz="8" w:space="0" w:color="auto"/>
              <w:bottom w:val="single" w:sz="8" w:space="0" w:color="000000"/>
              <w:right w:val="single" w:sz="8" w:space="0" w:color="auto"/>
            </w:tcBorders>
            <w:vAlign w:val="center"/>
            <w:hideMark/>
          </w:tcPr>
          <w:p w14:paraId="60C30231" w14:textId="77777777" w:rsidR="004217D3" w:rsidRPr="003F4AC4" w:rsidRDefault="004217D3" w:rsidP="003F4AC4">
            <w:pPr>
              <w:adjustRightInd w:val="0"/>
              <w:snapToGrid w:val="0"/>
              <w:rPr>
                <w:rFonts w:eastAsia="Times New Roman"/>
                <w:color w:val="000000"/>
                <w:sz w:val="20"/>
                <w:szCs w:val="20"/>
              </w:rPr>
            </w:pPr>
          </w:p>
        </w:tc>
      </w:tr>
      <w:tr w:rsidR="004217D3" w:rsidRPr="003F4AC4" w14:paraId="7BB6B8F0" w14:textId="77777777" w:rsidTr="003F4AC4">
        <w:trPr>
          <w:cantSplit/>
          <w:jc w:val="center"/>
        </w:trPr>
        <w:tc>
          <w:tcPr>
            <w:tcW w:w="532" w:type="pct"/>
            <w:vMerge w:val="restart"/>
            <w:tcBorders>
              <w:top w:val="nil"/>
              <w:left w:val="single" w:sz="8" w:space="0" w:color="auto"/>
              <w:bottom w:val="single" w:sz="8" w:space="0" w:color="000000"/>
              <w:right w:val="single" w:sz="8" w:space="0" w:color="auto"/>
            </w:tcBorders>
            <w:shd w:val="clear" w:color="auto" w:fill="auto"/>
            <w:vAlign w:val="center"/>
            <w:hideMark/>
          </w:tcPr>
          <w:p w14:paraId="62D027C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14</w:t>
            </w:r>
          </w:p>
        </w:tc>
        <w:tc>
          <w:tcPr>
            <w:tcW w:w="494" w:type="pct"/>
            <w:tcBorders>
              <w:top w:val="nil"/>
              <w:left w:val="nil"/>
              <w:bottom w:val="single" w:sz="8" w:space="0" w:color="auto"/>
              <w:right w:val="single" w:sz="8" w:space="0" w:color="auto"/>
            </w:tcBorders>
            <w:shd w:val="clear" w:color="auto" w:fill="auto"/>
            <w:vAlign w:val="center"/>
            <w:hideMark/>
          </w:tcPr>
          <w:p w14:paraId="6693A495"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926" w:type="pct"/>
            <w:tcBorders>
              <w:top w:val="nil"/>
              <w:left w:val="nil"/>
              <w:bottom w:val="single" w:sz="8" w:space="0" w:color="auto"/>
              <w:right w:val="single" w:sz="8" w:space="0" w:color="auto"/>
            </w:tcBorders>
            <w:shd w:val="clear" w:color="auto" w:fill="auto"/>
            <w:vAlign w:val="center"/>
            <w:hideMark/>
          </w:tcPr>
          <w:p w14:paraId="491DE26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47.5</w:t>
            </w:r>
          </w:p>
        </w:tc>
        <w:tc>
          <w:tcPr>
            <w:tcW w:w="847" w:type="pct"/>
            <w:tcBorders>
              <w:top w:val="nil"/>
              <w:left w:val="nil"/>
              <w:bottom w:val="single" w:sz="8" w:space="0" w:color="auto"/>
              <w:right w:val="single" w:sz="8" w:space="0" w:color="auto"/>
            </w:tcBorders>
            <w:shd w:val="clear" w:color="auto" w:fill="auto"/>
            <w:vAlign w:val="center"/>
            <w:hideMark/>
          </w:tcPr>
          <w:p w14:paraId="1A83C0C5"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0.5</w:t>
            </w:r>
          </w:p>
        </w:tc>
        <w:tc>
          <w:tcPr>
            <w:tcW w:w="1462" w:type="pct"/>
            <w:tcBorders>
              <w:top w:val="nil"/>
              <w:left w:val="nil"/>
              <w:bottom w:val="single" w:sz="8" w:space="0" w:color="auto"/>
              <w:right w:val="single" w:sz="8" w:space="0" w:color="auto"/>
            </w:tcBorders>
            <w:shd w:val="clear" w:color="auto" w:fill="auto"/>
            <w:vAlign w:val="center"/>
            <w:hideMark/>
          </w:tcPr>
          <w:p w14:paraId="4B870B4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Topsoil</w:t>
            </w:r>
          </w:p>
        </w:tc>
        <w:tc>
          <w:tcPr>
            <w:tcW w:w="739" w:type="pct"/>
            <w:vMerge w:val="restart"/>
            <w:tcBorders>
              <w:top w:val="nil"/>
              <w:left w:val="single" w:sz="8" w:space="0" w:color="auto"/>
              <w:bottom w:val="single" w:sz="8" w:space="0" w:color="000000"/>
              <w:right w:val="single" w:sz="8" w:space="0" w:color="auto"/>
            </w:tcBorders>
            <w:shd w:val="clear" w:color="auto" w:fill="auto"/>
            <w:vAlign w:val="center"/>
            <w:hideMark/>
          </w:tcPr>
          <w:p w14:paraId="16C76D3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KH</w:t>
            </w:r>
          </w:p>
        </w:tc>
      </w:tr>
      <w:tr w:rsidR="004217D3" w:rsidRPr="003F4AC4" w14:paraId="73A6D17A"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2BE1D217"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11457C6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926" w:type="pct"/>
            <w:tcBorders>
              <w:top w:val="nil"/>
              <w:left w:val="nil"/>
              <w:bottom w:val="single" w:sz="8" w:space="0" w:color="auto"/>
              <w:right w:val="single" w:sz="8" w:space="0" w:color="auto"/>
            </w:tcBorders>
            <w:shd w:val="clear" w:color="auto" w:fill="auto"/>
            <w:vAlign w:val="center"/>
            <w:hideMark/>
          </w:tcPr>
          <w:p w14:paraId="31C2FA5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170.5</w:t>
            </w:r>
          </w:p>
        </w:tc>
        <w:tc>
          <w:tcPr>
            <w:tcW w:w="847" w:type="pct"/>
            <w:tcBorders>
              <w:top w:val="nil"/>
              <w:left w:val="nil"/>
              <w:bottom w:val="single" w:sz="8" w:space="0" w:color="auto"/>
              <w:right w:val="single" w:sz="8" w:space="0" w:color="auto"/>
            </w:tcBorders>
            <w:shd w:val="clear" w:color="auto" w:fill="auto"/>
            <w:vAlign w:val="center"/>
            <w:hideMark/>
          </w:tcPr>
          <w:p w14:paraId="200A19B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1462" w:type="pct"/>
            <w:tcBorders>
              <w:top w:val="nil"/>
              <w:left w:val="nil"/>
              <w:bottom w:val="single" w:sz="8" w:space="0" w:color="auto"/>
              <w:right w:val="single" w:sz="8" w:space="0" w:color="auto"/>
            </w:tcBorders>
            <w:shd w:val="clear" w:color="auto" w:fill="auto"/>
            <w:vAlign w:val="center"/>
            <w:hideMark/>
          </w:tcPr>
          <w:p w14:paraId="3E8A74D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xml:space="preserve">Sandy Clay </w:t>
            </w:r>
          </w:p>
        </w:tc>
        <w:tc>
          <w:tcPr>
            <w:tcW w:w="739" w:type="pct"/>
            <w:vMerge/>
            <w:tcBorders>
              <w:top w:val="nil"/>
              <w:left w:val="single" w:sz="8" w:space="0" w:color="auto"/>
              <w:bottom w:val="single" w:sz="8" w:space="0" w:color="000000"/>
              <w:right w:val="single" w:sz="8" w:space="0" w:color="auto"/>
            </w:tcBorders>
            <w:vAlign w:val="center"/>
            <w:hideMark/>
          </w:tcPr>
          <w:p w14:paraId="60B0A495" w14:textId="77777777" w:rsidR="004217D3" w:rsidRPr="003F4AC4" w:rsidRDefault="004217D3" w:rsidP="003F4AC4">
            <w:pPr>
              <w:adjustRightInd w:val="0"/>
              <w:snapToGrid w:val="0"/>
              <w:rPr>
                <w:rFonts w:eastAsia="Times New Roman"/>
                <w:color w:val="000000"/>
                <w:sz w:val="20"/>
                <w:szCs w:val="20"/>
              </w:rPr>
            </w:pPr>
          </w:p>
        </w:tc>
      </w:tr>
      <w:tr w:rsidR="004217D3" w:rsidRPr="003F4AC4" w14:paraId="7A8CB4BC"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61BF1DFE"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7BEE900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926" w:type="pct"/>
            <w:tcBorders>
              <w:top w:val="nil"/>
              <w:left w:val="nil"/>
              <w:bottom w:val="single" w:sz="8" w:space="0" w:color="auto"/>
              <w:right w:val="single" w:sz="8" w:space="0" w:color="auto"/>
            </w:tcBorders>
            <w:shd w:val="clear" w:color="auto" w:fill="auto"/>
            <w:vAlign w:val="center"/>
            <w:hideMark/>
          </w:tcPr>
          <w:p w14:paraId="0A187F4A"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17.1</w:t>
            </w:r>
          </w:p>
        </w:tc>
        <w:tc>
          <w:tcPr>
            <w:tcW w:w="847" w:type="pct"/>
            <w:tcBorders>
              <w:top w:val="nil"/>
              <w:left w:val="nil"/>
              <w:bottom w:val="single" w:sz="8" w:space="0" w:color="auto"/>
              <w:right w:val="single" w:sz="8" w:space="0" w:color="auto"/>
            </w:tcBorders>
            <w:shd w:val="clear" w:color="auto" w:fill="auto"/>
            <w:vAlign w:val="center"/>
            <w:hideMark/>
          </w:tcPr>
          <w:p w14:paraId="68D8017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6</w:t>
            </w:r>
          </w:p>
        </w:tc>
        <w:tc>
          <w:tcPr>
            <w:tcW w:w="1462" w:type="pct"/>
            <w:tcBorders>
              <w:top w:val="nil"/>
              <w:left w:val="nil"/>
              <w:bottom w:val="single" w:sz="8" w:space="0" w:color="auto"/>
              <w:right w:val="single" w:sz="8" w:space="0" w:color="auto"/>
            </w:tcBorders>
            <w:shd w:val="clear" w:color="auto" w:fill="auto"/>
            <w:vAlign w:val="center"/>
            <w:hideMark/>
          </w:tcPr>
          <w:p w14:paraId="41BC116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Sandy Clay (contaminated)</w:t>
            </w:r>
          </w:p>
        </w:tc>
        <w:tc>
          <w:tcPr>
            <w:tcW w:w="739" w:type="pct"/>
            <w:vMerge/>
            <w:tcBorders>
              <w:top w:val="nil"/>
              <w:left w:val="single" w:sz="8" w:space="0" w:color="auto"/>
              <w:bottom w:val="single" w:sz="8" w:space="0" w:color="000000"/>
              <w:right w:val="single" w:sz="8" w:space="0" w:color="auto"/>
            </w:tcBorders>
            <w:vAlign w:val="center"/>
            <w:hideMark/>
          </w:tcPr>
          <w:p w14:paraId="66F5B0CE" w14:textId="77777777" w:rsidR="004217D3" w:rsidRPr="003F4AC4" w:rsidRDefault="004217D3" w:rsidP="003F4AC4">
            <w:pPr>
              <w:adjustRightInd w:val="0"/>
              <w:snapToGrid w:val="0"/>
              <w:rPr>
                <w:rFonts w:eastAsia="Times New Roman"/>
                <w:color w:val="000000"/>
                <w:sz w:val="20"/>
                <w:szCs w:val="20"/>
              </w:rPr>
            </w:pPr>
          </w:p>
        </w:tc>
      </w:tr>
      <w:tr w:rsidR="004217D3" w:rsidRPr="003F4AC4" w14:paraId="5019FF94"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02FE91B4"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7B284E2D"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926" w:type="pct"/>
            <w:tcBorders>
              <w:top w:val="nil"/>
              <w:left w:val="nil"/>
              <w:bottom w:val="single" w:sz="8" w:space="0" w:color="auto"/>
              <w:right w:val="single" w:sz="8" w:space="0" w:color="auto"/>
            </w:tcBorders>
            <w:shd w:val="clear" w:color="auto" w:fill="auto"/>
            <w:vAlign w:val="center"/>
            <w:hideMark/>
          </w:tcPr>
          <w:p w14:paraId="544BFF7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189.0</w:t>
            </w:r>
          </w:p>
        </w:tc>
        <w:tc>
          <w:tcPr>
            <w:tcW w:w="847" w:type="pct"/>
            <w:tcBorders>
              <w:top w:val="nil"/>
              <w:left w:val="nil"/>
              <w:bottom w:val="single" w:sz="8" w:space="0" w:color="auto"/>
              <w:right w:val="single" w:sz="8" w:space="0" w:color="auto"/>
            </w:tcBorders>
            <w:shd w:val="clear" w:color="auto" w:fill="auto"/>
            <w:vAlign w:val="center"/>
            <w:hideMark/>
          </w:tcPr>
          <w:p w14:paraId="02959251"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w:t>
            </w:r>
          </w:p>
        </w:tc>
        <w:tc>
          <w:tcPr>
            <w:tcW w:w="1462" w:type="pct"/>
            <w:tcBorders>
              <w:top w:val="nil"/>
              <w:left w:val="nil"/>
              <w:bottom w:val="single" w:sz="8" w:space="0" w:color="auto"/>
              <w:right w:val="single" w:sz="8" w:space="0" w:color="auto"/>
            </w:tcBorders>
            <w:shd w:val="clear" w:color="auto" w:fill="auto"/>
            <w:vAlign w:val="center"/>
            <w:hideMark/>
          </w:tcPr>
          <w:p w14:paraId="3F1AE57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xml:space="preserve">Sandy Clay </w:t>
            </w:r>
          </w:p>
        </w:tc>
        <w:tc>
          <w:tcPr>
            <w:tcW w:w="739" w:type="pct"/>
            <w:vMerge/>
            <w:tcBorders>
              <w:top w:val="nil"/>
              <w:left w:val="single" w:sz="8" w:space="0" w:color="auto"/>
              <w:bottom w:val="single" w:sz="8" w:space="0" w:color="000000"/>
              <w:right w:val="single" w:sz="8" w:space="0" w:color="auto"/>
            </w:tcBorders>
            <w:vAlign w:val="center"/>
            <w:hideMark/>
          </w:tcPr>
          <w:p w14:paraId="05E227B5" w14:textId="77777777" w:rsidR="004217D3" w:rsidRPr="003F4AC4" w:rsidRDefault="004217D3" w:rsidP="003F4AC4">
            <w:pPr>
              <w:adjustRightInd w:val="0"/>
              <w:snapToGrid w:val="0"/>
              <w:rPr>
                <w:rFonts w:eastAsia="Times New Roman"/>
                <w:color w:val="000000"/>
                <w:sz w:val="20"/>
                <w:szCs w:val="20"/>
              </w:rPr>
            </w:pPr>
          </w:p>
        </w:tc>
      </w:tr>
      <w:tr w:rsidR="004217D3" w:rsidRPr="003F4AC4" w14:paraId="3135AF22" w14:textId="77777777" w:rsidTr="003F4AC4">
        <w:trPr>
          <w:cantSplit/>
          <w:jc w:val="center"/>
        </w:trPr>
        <w:tc>
          <w:tcPr>
            <w:tcW w:w="532" w:type="pct"/>
            <w:vMerge w:val="restart"/>
            <w:tcBorders>
              <w:top w:val="nil"/>
              <w:left w:val="single" w:sz="8" w:space="0" w:color="auto"/>
              <w:bottom w:val="single" w:sz="8" w:space="0" w:color="000000"/>
              <w:right w:val="single" w:sz="8" w:space="0" w:color="auto"/>
            </w:tcBorders>
            <w:shd w:val="clear" w:color="auto" w:fill="auto"/>
            <w:vAlign w:val="center"/>
            <w:hideMark/>
          </w:tcPr>
          <w:p w14:paraId="106EACC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15</w:t>
            </w:r>
          </w:p>
        </w:tc>
        <w:tc>
          <w:tcPr>
            <w:tcW w:w="494" w:type="pct"/>
            <w:tcBorders>
              <w:top w:val="nil"/>
              <w:left w:val="nil"/>
              <w:bottom w:val="single" w:sz="8" w:space="0" w:color="auto"/>
              <w:right w:val="single" w:sz="8" w:space="0" w:color="auto"/>
            </w:tcBorders>
            <w:shd w:val="clear" w:color="auto" w:fill="auto"/>
            <w:vAlign w:val="center"/>
            <w:hideMark/>
          </w:tcPr>
          <w:p w14:paraId="00E72A3C"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1</w:t>
            </w:r>
          </w:p>
        </w:tc>
        <w:tc>
          <w:tcPr>
            <w:tcW w:w="926" w:type="pct"/>
            <w:tcBorders>
              <w:top w:val="nil"/>
              <w:left w:val="nil"/>
              <w:bottom w:val="single" w:sz="8" w:space="0" w:color="auto"/>
              <w:right w:val="single" w:sz="8" w:space="0" w:color="auto"/>
            </w:tcBorders>
            <w:shd w:val="clear" w:color="auto" w:fill="auto"/>
            <w:vAlign w:val="center"/>
            <w:hideMark/>
          </w:tcPr>
          <w:p w14:paraId="3F4BEE67"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60.6</w:t>
            </w:r>
          </w:p>
        </w:tc>
        <w:tc>
          <w:tcPr>
            <w:tcW w:w="847" w:type="pct"/>
            <w:tcBorders>
              <w:top w:val="nil"/>
              <w:left w:val="nil"/>
              <w:bottom w:val="single" w:sz="8" w:space="0" w:color="auto"/>
              <w:right w:val="single" w:sz="8" w:space="0" w:color="auto"/>
            </w:tcBorders>
            <w:shd w:val="clear" w:color="auto" w:fill="auto"/>
            <w:vAlign w:val="center"/>
            <w:hideMark/>
          </w:tcPr>
          <w:p w14:paraId="5F05BE82"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0.5</w:t>
            </w:r>
          </w:p>
        </w:tc>
        <w:tc>
          <w:tcPr>
            <w:tcW w:w="1462" w:type="pct"/>
            <w:tcBorders>
              <w:top w:val="nil"/>
              <w:left w:val="nil"/>
              <w:bottom w:val="single" w:sz="8" w:space="0" w:color="auto"/>
              <w:right w:val="single" w:sz="8" w:space="0" w:color="auto"/>
            </w:tcBorders>
            <w:shd w:val="clear" w:color="auto" w:fill="auto"/>
            <w:vAlign w:val="center"/>
            <w:hideMark/>
          </w:tcPr>
          <w:p w14:paraId="7A6A6567"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Topsoil</w:t>
            </w:r>
          </w:p>
        </w:tc>
        <w:tc>
          <w:tcPr>
            <w:tcW w:w="739" w:type="pct"/>
            <w:vMerge w:val="restart"/>
            <w:tcBorders>
              <w:top w:val="nil"/>
              <w:left w:val="single" w:sz="8" w:space="0" w:color="auto"/>
              <w:bottom w:val="single" w:sz="8" w:space="0" w:color="000000"/>
              <w:right w:val="single" w:sz="8" w:space="0" w:color="auto"/>
            </w:tcBorders>
            <w:shd w:val="clear" w:color="auto" w:fill="auto"/>
            <w:vAlign w:val="center"/>
            <w:hideMark/>
          </w:tcPr>
          <w:p w14:paraId="5EC11B00"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KH</w:t>
            </w:r>
          </w:p>
        </w:tc>
      </w:tr>
      <w:tr w:rsidR="004217D3" w:rsidRPr="003F4AC4" w14:paraId="78034527"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738C86E9"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7120977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w:t>
            </w:r>
          </w:p>
        </w:tc>
        <w:tc>
          <w:tcPr>
            <w:tcW w:w="926" w:type="pct"/>
            <w:tcBorders>
              <w:top w:val="nil"/>
              <w:left w:val="nil"/>
              <w:bottom w:val="single" w:sz="8" w:space="0" w:color="auto"/>
              <w:right w:val="single" w:sz="8" w:space="0" w:color="auto"/>
            </w:tcBorders>
            <w:shd w:val="clear" w:color="auto" w:fill="auto"/>
            <w:vAlign w:val="center"/>
            <w:hideMark/>
          </w:tcPr>
          <w:p w14:paraId="0A60D0E9"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217.9</w:t>
            </w:r>
          </w:p>
        </w:tc>
        <w:tc>
          <w:tcPr>
            <w:tcW w:w="847" w:type="pct"/>
            <w:tcBorders>
              <w:top w:val="nil"/>
              <w:left w:val="nil"/>
              <w:bottom w:val="single" w:sz="8" w:space="0" w:color="auto"/>
              <w:right w:val="single" w:sz="8" w:space="0" w:color="auto"/>
            </w:tcBorders>
            <w:shd w:val="clear" w:color="auto" w:fill="auto"/>
            <w:vAlign w:val="center"/>
            <w:hideMark/>
          </w:tcPr>
          <w:p w14:paraId="3F3B322B"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1462" w:type="pct"/>
            <w:tcBorders>
              <w:top w:val="nil"/>
              <w:left w:val="nil"/>
              <w:bottom w:val="single" w:sz="8" w:space="0" w:color="auto"/>
              <w:right w:val="single" w:sz="8" w:space="0" w:color="auto"/>
            </w:tcBorders>
            <w:shd w:val="clear" w:color="auto" w:fill="auto"/>
            <w:vAlign w:val="center"/>
            <w:hideMark/>
          </w:tcPr>
          <w:p w14:paraId="5D0065F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xml:space="preserve">Clayey Sand </w:t>
            </w:r>
          </w:p>
        </w:tc>
        <w:tc>
          <w:tcPr>
            <w:tcW w:w="739" w:type="pct"/>
            <w:vMerge/>
            <w:tcBorders>
              <w:top w:val="nil"/>
              <w:left w:val="single" w:sz="8" w:space="0" w:color="auto"/>
              <w:bottom w:val="single" w:sz="8" w:space="0" w:color="000000"/>
              <w:right w:val="single" w:sz="8" w:space="0" w:color="auto"/>
            </w:tcBorders>
            <w:vAlign w:val="center"/>
            <w:hideMark/>
          </w:tcPr>
          <w:p w14:paraId="7353FC4F" w14:textId="77777777" w:rsidR="004217D3" w:rsidRPr="003F4AC4" w:rsidRDefault="004217D3" w:rsidP="003F4AC4">
            <w:pPr>
              <w:adjustRightInd w:val="0"/>
              <w:snapToGrid w:val="0"/>
              <w:rPr>
                <w:rFonts w:eastAsia="Times New Roman"/>
                <w:color w:val="000000"/>
                <w:sz w:val="20"/>
                <w:szCs w:val="20"/>
              </w:rPr>
            </w:pPr>
          </w:p>
        </w:tc>
      </w:tr>
      <w:tr w:rsidR="004217D3" w:rsidRPr="003F4AC4" w14:paraId="75C395FC"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3080DD15"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5AAE4877"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3</w:t>
            </w:r>
          </w:p>
        </w:tc>
        <w:tc>
          <w:tcPr>
            <w:tcW w:w="926" w:type="pct"/>
            <w:tcBorders>
              <w:top w:val="nil"/>
              <w:left w:val="nil"/>
              <w:bottom w:val="single" w:sz="8" w:space="0" w:color="auto"/>
              <w:right w:val="single" w:sz="8" w:space="0" w:color="auto"/>
            </w:tcBorders>
            <w:shd w:val="clear" w:color="auto" w:fill="auto"/>
            <w:vAlign w:val="center"/>
            <w:hideMark/>
          </w:tcPr>
          <w:p w14:paraId="6B1EF54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21.8</w:t>
            </w:r>
          </w:p>
        </w:tc>
        <w:tc>
          <w:tcPr>
            <w:tcW w:w="847" w:type="pct"/>
            <w:tcBorders>
              <w:top w:val="nil"/>
              <w:left w:val="nil"/>
              <w:bottom w:val="single" w:sz="8" w:space="0" w:color="auto"/>
              <w:right w:val="single" w:sz="8" w:space="0" w:color="auto"/>
            </w:tcBorders>
            <w:shd w:val="clear" w:color="auto" w:fill="auto"/>
            <w:vAlign w:val="center"/>
            <w:hideMark/>
          </w:tcPr>
          <w:p w14:paraId="1DB40B18"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5.9</w:t>
            </w:r>
          </w:p>
        </w:tc>
        <w:tc>
          <w:tcPr>
            <w:tcW w:w="1462" w:type="pct"/>
            <w:tcBorders>
              <w:top w:val="nil"/>
              <w:left w:val="nil"/>
              <w:bottom w:val="single" w:sz="8" w:space="0" w:color="auto"/>
              <w:right w:val="single" w:sz="8" w:space="0" w:color="auto"/>
            </w:tcBorders>
            <w:shd w:val="clear" w:color="auto" w:fill="auto"/>
            <w:vAlign w:val="center"/>
            <w:hideMark/>
          </w:tcPr>
          <w:p w14:paraId="1F1A6605"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Clayey Sand (contaminated)</w:t>
            </w:r>
          </w:p>
        </w:tc>
        <w:tc>
          <w:tcPr>
            <w:tcW w:w="739" w:type="pct"/>
            <w:vMerge/>
            <w:tcBorders>
              <w:top w:val="nil"/>
              <w:left w:val="single" w:sz="8" w:space="0" w:color="auto"/>
              <w:bottom w:val="single" w:sz="8" w:space="0" w:color="000000"/>
              <w:right w:val="single" w:sz="8" w:space="0" w:color="auto"/>
            </w:tcBorders>
            <w:vAlign w:val="center"/>
            <w:hideMark/>
          </w:tcPr>
          <w:p w14:paraId="52C8A089" w14:textId="77777777" w:rsidR="004217D3" w:rsidRPr="003F4AC4" w:rsidRDefault="004217D3" w:rsidP="003F4AC4">
            <w:pPr>
              <w:adjustRightInd w:val="0"/>
              <w:snapToGrid w:val="0"/>
              <w:rPr>
                <w:rFonts w:eastAsia="Times New Roman"/>
                <w:color w:val="000000"/>
                <w:sz w:val="20"/>
                <w:szCs w:val="20"/>
              </w:rPr>
            </w:pPr>
          </w:p>
        </w:tc>
      </w:tr>
      <w:tr w:rsidR="004217D3" w:rsidRPr="003F4AC4" w14:paraId="7A10EB56" w14:textId="77777777" w:rsidTr="003F4AC4">
        <w:trPr>
          <w:cantSplit/>
          <w:jc w:val="center"/>
        </w:trPr>
        <w:tc>
          <w:tcPr>
            <w:tcW w:w="532" w:type="pct"/>
            <w:vMerge/>
            <w:tcBorders>
              <w:top w:val="nil"/>
              <w:left w:val="single" w:sz="8" w:space="0" w:color="auto"/>
              <w:bottom w:val="single" w:sz="8" w:space="0" w:color="000000"/>
              <w:right w:val="single" w:sz="8" w:space="0" w:color="auto"/>
            </w:tcBorders>
            <w:vAlign w:val="center"/>
            <w:hideMark/>
          </w:tcPr>
          <w:p w14:paraId="6B5DEC2A" w14:textId="77777777" w:rsidR="004217D3" w:rsidRPr="003F4AC4" w:rsidRDefault="004217D3" w:rsidP="003F4AC4">
            <w:pPr>
              <w:adjustRightInd w:val="0"/>
              <w:snapToGrid w:val="0"/>
              <w:rPr>
                <w:rFonts w:eastAsia="Times New Roman"/>
                <w:color w:val="000000"/>
                <w:sz w:val="20"/>
                <w:szCs w:val="20"/>
              </w:rPr>
            </w:pPr>
          </w:p>
        </w:tc>
        <w:tc>
          <w:tcPr>
            <w:tcW w:w="494" w:type="pct"/>
            <w:tcBorders>
              <w:top w:val="nil"/>
              <w:left w:val="nil"/>
              <w:bottom w:val="single" w:sz="8" w:space="0" w:color="auto"/>
              <w:right w:val="single" w:sz="8" w:space="0" w:color="auto"/>
            </w:tcBorders>
            <w:shd w:val="clear" w:color="auto" w:fill="auto"/>
            <w:vAlign w:val="center"/>
            <w:hideMark/>
          </w:tcPr>
          <w:p w14:paraId="0D39FEC6"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4</w:t>
            </w:r>
          </w:p>
        </w:tc>
        <w:tc>
          <w:tcPr>
            <w:tcW w:w="926" w:type="pct"/>
            <w:tcBorders>
              <w:top w:val="nil"/>
              <w:left w:val="nil"/>
              <w:bottom w:val="single" w:sz="8" w:space="0" w:color="auto"/>
              <w:right w:val="single" w:sz="8" w:space="0" w:color="auto"/>
            </w:tcBorders>
            <w:shd w:val="clear" w:color="auto" w:fill="auto"/>
            <w:vAlign w:val="center"/>
            <w:hideMark/>
          </w:tcPr>
          <w:p w14:paraId="04EF9A9F"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235.5</w:t>
            </w:r>
          </w:p>
        </w:tc>
        <w:tc>
          <w:tcPr>
            <w:tcW w:w="847" w:type="pct"/>
            <w:tcBorders>
              <w:top w:val="nil"/>
              <w:left w:val="nil"/>
              <w:bottom w:val="single" w:sz="8" w:space="0" w:color="auto"/>
              <w:right w:val="single" w:sz="8" w:space="0" w:color="auto"/>
            </w:tcBorders>
            <w:shd w:val="clear" w:color="auto" w:fill="auto"/>
            <w:vAlign w:val="center"/>
            <w:hideMark/>
          </w:tcPr>
          <w:p w14:paraId="770B6B13"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w:t>
            </w:r>
          </w:p>
        </w:tc>
        <w:tc>
          <w:tcPr>
            <w:tcW w:w="1462" w:type="pct"/>
            <w:tcBorders>
              <w:top w:val="nil"/>
              <w:left w:val="nil"/>
              <w:bottom w:val="single" w:sz="8" w:space="0" w:color="auto"/>
              <w:right w:val="single" w:sz="8" w:space="0" w:color="auto"/>
            </w:tcBorders>
            <w:shd w:val="clear" w:color="auto" w:fill="auto"/>
            <w:vAlign w:val="center"/>
            <w:hideMark/>
          </w:tcPr>
          <w:p w14:paraId="0C17A347" w14:textId="77777777" w:rsidR="004217D3" w:rsidRPr="003F4AC4" w:rsidRDefault="004217D3" w:rsidP="003F4AC4">
            <w:pPr>
              <w:adjustRightInd w:val="0"/>
              <w:snapToGrid w:val="0"/>
              <w:jc w:val="center"/>
              <w:rPr>
                <w:rFonts w:eastAsia="Times New Roman"/>
                <w:color w:val="000000"/>
                <w:sz w:val="20"/>
                <w:szCs w:val="20"/>
              </w:rPr>
            </w:pPr>
            <w:r w:rsidRPr="003F4AC4">
              <w:rPr>
                <w:rFonts w:eastAsia="Times New Roman"/>
                <w:color w:val="000000"/>
                <w:sz w:val="20"/>
                <w:szCs w:val="20"/>
              </w:rPr>
              <w:t xml:space="preserve">Clayey Sand </w:t>
            </w:r>
          </w:p>
        </w:tc>
        <w:tc>
          <w:tcPr>
            <w:tcW w:w="739" w:type="pct"/>
            <w:vMerge/>
            <w:tcBorders>
              <w:top w:val="nil"/>
              <w:left w:val="single" w:sz="8" w:space="0" w:color="auto"/>
              <w:bottom w:val="single" w:sz="8" w:space="0" w:color="000000"/>
              <w:right w:val="single" w:sz="8" w:space="0" w:color="auto"/>
            </w:tcBorders>
            <w:vAlign w:val="center"/>
            <w:hideMark/>
          </w:tcPr>
          <w:p w14:paraId="01DF9983" w14:textId="77777777" w:rsidR="004217D3" w:rsidRPr="003F4AC4" w:rsidRDefault="004217D3" w:rsidP="003F4AC4">
            <w:pPr>
              <w:adjustRightInd w:val="0"/>
              <w:snapToGrid w:val="0"/>
              <w:rPr>
                <w:rFonts w:eastAsia="Times New Roman"/>
                <w:color w:val="000000"/>
                <w:sz w:val="20"/>
                <w:szCs w:val="20"/>
              </w:rPr>
            </w:pPr>
          </w:p>
        </w:tc>
      </w:tr>
    </w:tbl>
    <w:p w14:paraId="672A39B4" w14:textId="77777777" w:rsidR="00854577" w:rsidRDefault="00854577" w:rsidP="00005C8E">
      <w:pPr>
        <w:rPr>
          <w:sz w:val="20"/>
          <w:szCs w:val="20"/>
        </w:rPr>
      </w:pPr>
    </w:p>
    <w:p w14:paraId="03F5CF1C" w14:textId="77777777" w:rsidR="003F4AC4" w:rsidRDefault="003F4AC4" w:rsidP="004217D3">
      <w:pPr>
        <w:jc w:val="both"/>
        <w:rPr>
          <w:sz w:val="20"/>
          <w:szCs w:val="20"/>
        </w:rPr>
        <w:sectPr w:rsidR="003F4AC4" w:rsidSect="003F4AC4">
          <w:footnotePr>
            <w:pos w:val="beneathText"/>
          </w:footnotePr>
          <w:type w:val="continuous"/>
          <w:pgSz w:w="12240" w:h="15840" w:code="1"/>
          <w:pgMar w:top="1440" w:right="1440" w:bottom="1440" w:left="1440" w:header="720" w:footer="720" w:gutter="0"/>
          <w:cols w:space="576"/>
          <w:docGrid w:linePitch="360"/>
        </w:sectPr>
      </w:pPr>
    </w:p>
    <w:p w14:paraId="650F0C29" w14:textId="6157E4EA" w:rsidR="004217D3" w:rsidRPr="009F6778" w:rsidRDefault="004217D3" w:rsidP="004217D3">
      <w:pPr>
        <w:jc w:val="both"/>
        <w:rPr>
          <w:sz w:val="20"/>
          <w:szCs w:val="20"/>
        </w:rPr>
      </w:pPr>
      <w:r w:rsidRPr="009F6778">
        <w:rPr>
          <w:sz w:val="20"/>
          <w:szCs w:val="20"/>
        </w:rPr>
        <w:t>The resistivity graphs of VES</w:t>
      </w:r>
      <w:r w:rsidRPr="009F6778">
        <w:rPr>
          <w:rFonts w:eastAsiaTheme="minorHAnsi"/>
          <w:sz w:val="20"/>
          <w:szCs w:val="20"/>
        </w:rPr>
        <w:t xml:space="preserve"> of the study area</w:t>
      </w:r>
      <w:r w:rsidRPr="009F6778">
        <w:rPr>
          <w:sz w:val="20"/>
          <w:szCs w:val="20"/>
        </w:rPr>
        <w:t xml:space="preserve"> are presented in Figure 4 – 18. </w:t>
      </w:r>
    </w:p>
    <w:p w14:paraId="0E84DC5B" w14:textId="77777777" w:rsidR="004217D3" w:rsidRDefault="004217D3" w:rsidP="00005C8E">
      <w:pPr>
        <w:rPr>
          <w:sz w:val="20"/>
          <w:szCs w:val="20"/>
        </w:rPr>
      </w:pPr>
    </w:p>
    <w:p w14:paraId="60B5AD83" w14:textId="77777777" w:rsidR="004217D3" w:rsidRDefault="004217D3" w:rsidP="00005C8E">
      <w:pPr>
        <w:rPr>
          <w:sz w:val="20"/>
          <w:szCs w:val="20"/>
        </w:rPr>
      </w:pPr>
    </w:p>
    <w:p w14:paraId="76302034" w14:textId="2F50749C" w:rsidR="00277450" w:rsidRDefault="004217D3" w:rsidP="00277450">
      <w:pPr>
        <w:rPr>
          <w:b/>
          <w:sz w:val="20"/>
          <w:szCs w:val="20"/>
        </w:rPr>
      </w:pPr>
      <w:r w:rsidRPr="009F6778">
        <w:rPr>
          <w:b/>
          <w:noProof/>
          <w:sz w:val="20"/>
          <w:szCs w:val="20"/>
          <w:lang w:eastAsia="en-US"/>
        </w:rPr>
        <w:drawing>
          <wp:inline distT="0" distB="0" distL="0" distR="0" wp14:anchorId="1CBCDEAF" wp14:editId="4E386B55">
            <wp:extent cx="2788920" cy="168471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88920" cy="1684710"/>
                    </a:xfrm>
                    <a:prstGeom prst="rect">
                      <a:avLst/>
                    </a:prstGeom>
                  </pic:spPr>
                </pic:pic>
              </a:graphicData>
            </a:graphic>
          </wp:inline>
        </w:drawing>
      </w:r>
      <w:r w:rsidR="00277450" w:rsidRPr="009F6778">
        <w:rPr>
          <w:b/>
          <w:sz w:val="20"/>
          <w:szCs w:val="20"/>
        </w:rPr>
        <w:t>Figure 4: Resistivity Curve of VES 1</w:t>
      </w:r>
    </w:p>
    <w:p w14:paraId="77CE1C67" w14:textId="1DEAEF11" w:rsidR="00277450" w:rsidRDefault="00277450" w:rsidP="00277450">
      <w:pPr>
        <w:rPr>
          <w:sz w:val="20"/>
          <w:szCs w:val="20"/>
        </w:rPr>
      </w:pPr>
    </w:p>
    <w:p w14:paraId="58E22B60" w14:textId="77A6F7A9" w:rsidR="003F4AC4" w:rsidRDefault="003F4AC4" w:rsidP="00277450">
      <w:pPr>
        <w:rPr>
          <w:sz w:val="20"/>
          <w:szCs w:val="20"/>
        </w:rPr>
      </w:pPr>
    </w:p>
    <w:p w14:paraId="5B77FCEA" w14:textId="252E73DA" w:rsidR="003F4AC4" w:rsidRDefault="003F4AC4" w:rsidP="00277450">
      <w:pPr>
        <w:rPr>
          <w:sz w:val="20"/>
          <w:szCs w:val="20"/>
        </w:rPr>
      </w:pPr>
    </w:p>
    <w:p w14:paraId="021F39AE" w14:textId="02F486A1" w:rsidR="003F4AC4" w:rsidRDefault="003F4AC4" w:rsidP="00277450">
      <w:pPr>
        <w:rPr>
          <w:sz w:val="20"/>
          <w:szCs w:val="20"/>
        </w:rPr>
      </w:pPr>
    </w:p>
    <w:p w14:paraId="79DD8DBA" w14:textId="43931519" w:rsidR="003F4AC4" w:rsidRDefault="003F4AC4" w:rsidP="00277450">
      <w:pPr>
        <w:rPr>
          <w:sz w:val="20"/>
          <w:szCs w:val="20"/>
        </w:rPr>
      </w:pPr>
    </w:p>
    <w:p w14:paraId="7C9D2E14" w14:textId="34FDB8D7" w:rsidR="003F4AC4" w:rsidRDefault="003F4AC4" w:rsidP="00277450">
      <w:pPr>
        <w:rPr>
          <w:sz w:val="20"/>
          <w:szCs w:val="20"/>
        </w:rPr>
      </w:pPr>
    </w:p>
    <w:p w14:paraId="04A8E873" w14:textId="5EEA3D2C" w:rsidR="003F4AC4" w:rsidRDefault="003F4AC4" w:rsidP="00277450">
      <w:pPr>
        <w:rPr>
          <w:sz w:val="20"/>
          <w:szCs w:val="20"/>
        </w:rPr>
      </w:pPr>
    </w:p>
    <w:p w14:paraId="5B39A011" w14:textId="77777777" w:rsidR="003F4AC4" w:rsidRPr="00277450" w:rsidRDefault="003F4AC4" w:rsidP="00277450">
      <w:pPr>
        <w:rPr>
          <w:sz w:val="20"/>
          <w:szCs w:val="20"/>
        </w:rPr>
      </w:pPr>
    </w:p>
    <w:p w14:paraId="657A8C1F" w14:textId="1B75DDA3" w:rsidR="004217D3" w:rsidRDefault="00277450" w:rsidP="00005C8E">
      <w:pPr>
        <w:rPr>
          <w:sz w:val="20"/>
          <w:szCs w:val="20"/>
        </w:rPr>
      </w:pPr>
      <w:r w:rsidRPr="009F6778">
        <w:rPr>
          <w:b/>
          <w:noProof/>
          <w:sz w:val="20"/>
          <w:szCs w:val="20"/>
          <w:lang w:eastAsia="en-US"/>
        </w:rPr>
        <w:drawing>
          <wp:inline distT="0" distB="0" distL="0" distR="0" wp14:anchorId="13C47A07" wp14:editId="44792D5D">
            <wp:extent cx="2788920" cy="14620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88920" cy="1462090"/>
                    </a:xfrm>
                    <a:prstGeom prst="rect">
                      <a:avLst/>
                    </a:prstGeom>
                  </pic:spPr>
                </pic:pic>
              </a:graphicData>
            </a:graphic>
          </wp:inline>
        </w:drawing>
      </w:r>
    </w:p>
    <w:p w14:paraId="3065C7C4" w14:textId="10C4F5C9" w:rsidR="00277450" w:rsidRDefault="00277450" w:rsidP="00277450">
      <w:pPr>
        <w:rPr>
          <w:b/>
          <w:sz w:val="20"/>
          <w:szCs w:val="20"/>
        </w:rPr>
      </w:pPr>
      <w:r w:rsidRPr="009F6778">
        <w:rPr>
          <w:b/>
          <w:sz w:val="20"/>
          <w:szCs w:val="20"/>
        </w:rPr>
        <w:t>Figure 5: Resistivity Curve of VES 2</w:t>
      </w:r>
    </w:p>
    <w:p w14:paraId="6F15ECE5" w14:textId="372DF4F8" w:rsidR="003F4AC4" w:rsidRDefault="003F4AC4" w:rsidP="00277450">
      <w:pPr>
        <w:rPr>
          <w:b/>
          <w:sz w:val="20"/>
          <w:szCs w:val="20"/>
        </w:rPr>
      </w:pPr>
    </w:p>
    <w:p w14:paraId="791B9798" w14:textId="3293A9B1" w:rsidR="003F4AC4" w:rsidRDefault="003F4AC4" w:rsidP="00277450">
      <w:pPr>
        <w:rPr>
          <w:b/>
          <w:sz w:val="20"/>
          <w:szCs w:val="20"/>
        </w:rPr>
      </w:pPr>
    </w:p>
    <w:p w14:paraId="65E1AE5C" w14:textId="77777777" w:rsidR="003F4AC4" w:rsidRDefault="003F4AC4" w:rsidP="00277450">
      <w:pPr>
        <w:rPr>
          <w:b/>
          <w:sz w:val="20"/>
          <w:szCs w:val="20"/>
        </w:rPr>
      </w:pPr>
    </w:p>
    <w:p w14:paraId="2CD996D2" w14:textId="327BCA23" w:rsidR="00277450" w:rsidRDefault="00277450" w:rsidP="00277450">
      <w:pPr>
        <w:rPr>
          <w:b/>
          <w:sz w:val="20"/>
          <w:szCs w:val="20"/>
        </w:rPr>
      </w:pPr>
      <w:r w:rsidRPr="009F6778">
        <w:rPr>
          <w:b/>
          <w:noProof/>
          <w:sz w:val="20"/>
          <w:szCs w:val="20"/>
          <w:lang w:eastAsia="en-US"/>
        </w:rPr>
        <w:lastRenderedPageBreak/>
        <w:drawing>
          <wp:inline distT="0" distB="0" distL="0" distR="0" wp14:anchorId="52065E01" wp14:editId="29AE1F1D">
            <wp:extent cx="2788920" cy="1446333"/>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88920" cy="1446333"/>
                    </a:xfrm>
                    <a:prstGeom prst="rect">
                      <a:avLst/>
                    </a:prstGeom>
                  </pic:spPr>
                </pic:pic>
              </a:graphicData>
            </a:graphic>
          </wp:inline>
        </w:drawing>
      </w:r>
    </w:p>
    <w:p w14:paraId="3DBB346A" w14:textId="77777777" w:rsidR="00277450" w:rsidRDefault="00277450" w:rsidP="00277450">
      <w:pPr>
        <w:rPr>
          <w:b/>
          <w:sz w:val="20"/>
          <w:szCs w:val="20"/>
        </w:rPr>
      </w:pPr>
      <w:r w:rsidRPr="009F6778">
        <w:rPr>
          <w:b/>
          <w:sz w:val="20"/>
          <w:szCs w:val="20"/>
        </w:rPr>
        <w:t>Figure 6: Resistivity Curve of VES 3</w:t>
      </w:r>
    </w:p>
    <w:p w14:paraId="06CB5669" w14:textId="77777777" w:rsidR="00277450" w:rsidRPr="009F6778" w:rsidRDefault="00277450" w:rsidP="00277450">
      <w:pPr>
        <w:rPr>
          <w:b/>
          <w:sz w:val="20"/>
          <w:szCs w:val="20"/>
        </w:rPr>
      </w:pPr>
    </w:p>
    <w:p w14:paraId="06A1A6C3" w14:textId="363D119B" w:rsidR="00277450" w:rsidRPr="009F6778" w:rsidRDefault="00277450" w:rsidP="00277450">
      <w:pPr>
        <w:rPr>
          <w:b/>
          <w:sz w:val="20"/>
          <w:szCs w:val="20"/>
        </w:rPr>
      </w:pPr>
      <w:r w:rsidRPr="009F6778">
        <w:rPr>
          <w:b/>
          <w:noProof/>
          <w:sz w:val="20"/>
          <w:szCs w:val="20"/>
          <w:lang w:eastAsia="en-US"/>
        </w:rPr>
        <w:drawing>
          <wp:inline distT="0" distB="0" distL="0" distR="0" wp14:anchorId="5FD9498A" wp14:editId="3FE672B5">
            <wp:extent cx="2788920" cy="139152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88920" cy="1391524"/>
                    </a:xfrm>
                    <a:prstGeom prst="rect">
                      <a:avLst/>
                    </a:prstGeom>
                  </pic:spPr>
                </pic:pic>
              </a:graphicData>
            </a:graphic>
          </wp:inline>
        </w:drawing>
      </w:r>
    </w:p>
    <w:p w14:paraId="295E5ED9" w14:textId="77777777" w:rsidR="004217D3" w:rsidRDefault="004217D3" w:rsidP="00005C8E">
      <w:pPr>
        <w:rPr>
          <w:sz w:val="20"/>
          <w:szCs w:val="20"/>
        </w:rPr>
      </w:pPr>
    </w:p>
    <w:p w14:paraId="71DEB4D8" w14:textId="77777777" w:rsidR="00277450" w:rsidRDefault="00277450" w:rsidP="00277450">
      <w:pPr>
        <w:rPr>
          <w:b/>
          <w:sz w:val="20"/>
          <w:szCs w:val="20"/>
        </w:rPr>
      </w:pPr>
      <w:r w:rsidRPr="009F6778">
        <w:rPr>
          <w:b/>
          <w:sz w:val="20"/>
          <w:szCs w:val="20"/>
        </w:rPr>
        <w:t>Figure 7: Resistivity Curve of VES 4</w:t>
      </w:r>
    </w:p>
    <w:p w14:paraId="07CCC932" w14:textId="739442A0" w:rsidR="00277450" w:rsidRPr="009F6778" w:rsidRDefault="00277450" w:rsidP="00277450">
      <w:pPr>
        <w:rPr>
          <w:b/>
          <w:sz w:val="20"/>
          <w:szCs w:val="20"/>
        </w:rPr>
      </w:pPr>
      <w:r w:rsidRPr="009F6778">
        <w:rPr>
          <w:b/>
          <w:noProof/>
          <w:sz w:val="20"/>
          <w:szCs w:val="20"/>
          <w:lang w:eastAsia="en-US"/>
        </w:rPr>
        <w:drawing>
          <wp:inline distT="0" distB="0" distL="0" distR="0" wp14:anchorId="19CCE9D7" wp14:editId="1754173E">
            <wp:extent cx="2788920" cy="136031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88920" cy="1360310"/>
                    </a:xfrm>
                    <a:prstGeom prst="rect">
                      <a:avLst/>
                    </a:prstGeom>
                  </pic:spPr>
                </pic:pic>
              </a:graphicData>
            </a:graphic>
          </wp:inline>
        </w:drawing>
      </w:r>
    </w:p>
    <w:p w14:paraId="2B8D4E7B" w14:textId="77777777" w:rsidR="00277450" w:rsidRDefault="00277450" w:rsidP="00277450">
      <w:pPr>
        <w:rPr>
          <w:b/>
          <w:sz w:val="20"/>
          <w:szCs w:val="20"/>
        </w:rPr>
      </w:pPr>
      <w:r w:rsidRPr="009F6778">
        <w:rPr>
          <w:b/>
          <w:sz w:val="20"/>
          <w:szCs w:val="20"/>
        </w:rPr>
        <w:t>Figure 8: Resistivity Curve of VES 5</w:t>
      </w:r>
    </w:p>
    <w:p w14:paraId="2BF8A61C" w14:textId="77777777" w:rsidR="00277450" w:rsidRPr="009F6778" w:rsidRDefault="00277450" w:rsidP="00277450">
      <w:pPr>
        <w:rPr>
          <w:b/>
          <w:sz w:val="20"/>
          <w:szCs w:val="20"/>
        </w:rPr>
      </w:pPr>
    </w:p>
    <w:p w14:paraId="4FC5C9E2" w14:textId="26B3AB09" w:rsidR="00277450" w:rsidRDefault="00277450" w:rsidP="00005C8E">
      <w:pPr>
        <w:rPr>
          <w:sz w:val="20"/>
          <w:szCs w:val="20"/>
        </w:rPr>
      </w:pPr>
      <w:r w:rsidRPr="009F6778">
        <w:rPr>
          <w:b/>
          <w:noProof/>
          <w:sz w:val="20"/>
          <w:szCs w:val="20"/>
          <w:lang w:eastAsia="en-US"/>
        </w:rPr>
        <w:drawing>
          <wp:inline distT="0" distB="0" distL="0" distR="0" wp14:anchorId="55B54F8F" wp14:editId="1D890104">
            <wp:extent cx="2788920" cy="1214991"/>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88920" cy="1214991"/>
                    </a:xfrm>
                    <a:prstGeom prst="rect">
                      <a:avLst/>
                    </a:prstGeom>
                  </pic:spPr>
                </pic:pic>
              </a:graphicData>
            </a:graphic>
          </wp:inline>
        </w:drawing>
      </w:r>
    </w:p>
    <w:p w14:paraId="05C08310" w14:textId="77777777" w:rsidR="00277450" w:rsidRPr="009F6778" w:rsidRDefault="00277450" w:rsidP="00277450">
      <w:pPr>
        <w:rPr>
          <w:b/>
          <w:sz w:val="20"/>
          <w:szCs w:val="20"/>
        </w:rPr>
      </w:pPr>
      <w:r w:rsidRPr="009F6778">
        <w:rPr>
          <w:b/>
          <w:sz w:val="20"/>
          <w:szCs w:val="20"/>
        </w:rPr>
        <w:t>Figure 9: Resistivity Curve of VES 6</w:t>
      </w:r>
    </w:p>
    <w:p w14:paraId="670894EE" w14:textId="5FE8CB96" w:rsidR="00277450" w:rsidRDefault="00277450" w:rsidP="00005C8E">
      <w:pPr>
        <w:rPr>
          <w:sz w:val="20"/>
          <w:szCs w:val="20"/>
        </w:rPr>
      </w:pPr>
      <w:r w:rsidRPr="009F6778">
        <w:rPr>
          <w:b/>
          <w:noProof/>
          <w:sz w:val="20"/>
          <w:szCs w:val="20"/>
          <w:lang w:eastAsia="en-US"/>
        </w:rPr>
        <w:drawing>
          <wp:inline distT="0" distB="0" distL="0" distR="0" wp14:anchorId="00D7314F" wp14:editId="42DA99E7">
            <wp:extent cx="2788920" cy="1306942"/>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88920" cy="1306942"/>
                    </a:xfrm>
                    <a:prstGeom prst="rect">
                      <a:avLst/>
                    </a:prstGeom>
                  </pic:spPr>
                </pic:pic>
              </a:graphicData>
            </a:graphic>
          </wp:inline>
        </w:drawing>
      </w:r>
    </w:p>
    <w:p w14:paraId="22DA92FA" w14:textId="77777777" w:rsidR="00AA476F" w:rsidRDefault="00AA476F" w:rsidP="00AA476F">
      <w:pPr>
        <w:rPr>
          <w:b/>
          <w:sz w:val="20"/>
          <w:szCs w:val="20"/>
        </w:rPr>
      </w:pPr>
      <w:r w:rsidRPr="009F6778">
        <w:rPr>
          <w:b/>
          <w:sz w:val="20"/>
          <w:szCs w:val="20"/>
        </w:rPr>
        <w:t>Figure 10: Resistivity Curve of VES 7</w:t>
      </w:r>
    </w:p>
    <w:p w14:paraId="79BCA53B" w14:textId="551BB6E0" w:rsidR="00AA476F" w:rsidRPr="009F6778" w:rsidRDefault="00AA476F" w:rsidP="00AA476F">
      <w:pPr>
        <w:rPr>
          <w:b/>
          <w:sz w:val="20"/>
          <w:szCs w:val="20"/>
        </w:rPr>
      </w:pPr>
      <w:r w:rsidRPr="009F6778">
        <w:rPr>
          <w:b/>
          <w:noProof/>
          <w:sz w:val="20"/>
          <w:szCs w:val="20"/>
          <w:lang w:eastAsia="en-US"/>
        </w:rPr>
        <w:drawing>
          <wp:inline distT="0" distB="0" distL="0" distR="0" wp14:anchorId="2343A5B0" wp14:editId="57CF05B0">
            <wp:extent cx="2788920" cy="13018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88920" cy="1301892"/>
                    </a:xfrm>
                    <a:prstGeom prst="rect">
                      <a:avLst/>
                    </a:prstGeom>
                  </pic:spPr>
                </pic:pic>
              </a:graphicData>
            </a:graphic>
          </wp:inline>
        </w:drawing>
      </w:r>
    </w:p>
    <w:p w14:paraId="7237EE10" w14:textId="77777777" w:rsidR="00AA476F" w:rsidRDefault="00AA476F" w:rsidP="00AA476F">
      <w:pPr>
        <w:rPr>
          <w:b/>
          <w:sz w:val="20"/>
          <w:szCs w:val="20"/>
        </w:rPr>
      </w:pPr>
      <w:r w:rsidRPr="009F6778">
        <w:rPr>
          <w:b/>
          <w:sz w:val="20"/>
          <w:szCs w:val="20"/>
        </w:rPr>
        <w:t>Figure 11: Resistivity Curve of VES 8</w:t>
      </w:r>
    </w:p>
    <w:p w14:paraId="15C97D67" w14:textId="77777777" w:rsidR="00AA476F" w:rsidRPr="009F6778" w:rsidRDefault="00AA476F" w:rsidP="00AA476F">
      <w:pPr>
        <w:rPr>
          <w:b/>
          <w:sz w:val="20"/>
          <w:szCs w:val="20"/>
        </w:rPr>
      </w:pPr>
    </w:p>
    <w:p w14:paraId="4F465CE8" w14:textId="2657E7A9" w:rsidR="00277450" w:rsidRDefault="00AA476F" w:rsidP="00005C8E">
      <w:pPr>
        <w:rPr>
          <w:sz w:val="20"/>
          <w:szCs w:val="20"/>
        </w:rPr>
      </w:pPr>
      <w:r w:rsidRPr="009F6778">
        <w:rPr>
          <w:b/>
          <w:noProof/>
          <w:sz w:val="20"/>
          <w:szCs w:val="20"/>
          <w:lang w:eastAsia="en-US"/>
        </w:rPr>
        <w:drawing>
          <wp:inline distT="0" distB="0" distL="0" distR="0" wp14:anchorId="155F13D1" wp14:editId="5DF4DCDA">
            <wp:extent cx="2788920" cy="11897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88920" cy="1189738"/>
                    </a:xfrm>
                    <a:prstGeom prst="rect">
                      <a:avLst/>
                    </a:prstGeom>
                  </pic:spPr>
                </pic:pic>
              </a:graphicData>
            </a:graphic>
          </wp:inline>
        </w:drawing>
      </w:r>
    </w:p>
    <w:p w14:paraId="1B7029AF" w14:textId="77777777" w:rsidR="00AA476F" w:rsidRPr="009F6778" w:rsidRDefault="00AA476F" w:rsidP="00AA476F">
      <w:pPr>
        <w:rPr>
          <w:b/>
          <w:sz w:val="20"/>
          <w:szCs w:val="20"/>
        </w:rPr>
      </w:pPr>
      <w:r w:rsidRPr="009F6778">
        <w:rPr>
          <w:b/>
          <w:sz w:val="20"/>
          <w:szCs w:val="20"/>
        </w:rPr>
        <w:t>Figure 12: Resistivity Curve of VES 9</w:t>
      </w:r>
    </w:p>
    <w:p w14:paraId="6DDC829A" w14:textId="77777777" w:rsidR="00AA476F" w:rsidRDefault="00AA476F" w:rsidP="00005C8E">
      <w:pPr>
        <w:rPr>
          <w:sz w:val="20"/>
          <w:szCs w:val="20"/>
        </w:rPr>
      </w:pPr>
    </w:p>
    <w:p w14:paraId="3F8B31E6" w14:textId="228F28D3" w:rsidR="00AA476F" w:rsidRDefault="00AA476F" w:rsidP="00005C8E">
      <w:pPr>
        <w:rPr>
          <w:sz w:val="20"/>
          <w:szCs w:val="20"/>
        </w:rPr>
      </w:pPr>
      <w:r w:rsidRPr="009F6778">
        <w:rPr>
          <w:b/>
          <w:noProof/>
          <w:sz w:val="20"/>
          <w:szCs w:val="20"/>
          <w:lang w:eastAsia="en-US"/>
        </w:rPr>
        <w:drawing>
          <wp:inline distT="0" distB="0" distL="0" distR="0" wp14:anchorId="691DEA63" wp14:editId="7F6D39B5">
            <wp:extent cx="2788920" cy="128208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88920" cy="1282082"/>
                    </a:xfrm>
                    <a:prstGeom prst="rect">
                      <a:avLst/>
                    </a:prstGeom>
                  </pic:spPr>
                </pic:pic>
              </a:graphicData>
            </a:graphic>
          </wp:inline>
        </w:drawing>
      </w:r>
    </w:p>
    <w:p w14:paraId="74FD1227" w14:textId="77777777" w:rsidR="00AA476F" w:rsidRDefault="00AA476F" w:rsidP="00AA476F">
      <w:pPr>
        <w:rPr>
          <w:b/>
          <w:sz w:val="20"/>
          <w:szCs w:val="20"/>
        </w:rPr>
      </w:pPr>
      <w:r w:rsidRPr="009F6778">
        <w:rPr>
          <w:b/>
          <w:sz w:val="20"/>
          <w:szCs w:val="20"/>
        </w:rPr>
        <w:t>Figure 13: Resistivity Curve of VES 10</w:t>
      </w:r>
    </w:p>
    <w:p w14:paraId="0D92F16A" w14:textId="77777777" w:rsidR="00AA476F" w:rsidRPr="009F6778" w:rsidRDefault="00AA476F" w:rsidP="00AA476F">
      <w:pPr>
        <w:rPr>
          <w:b/>
          <w:sz w:val="20"/>
          <w:szCs w:val="20"/>
        </w:rPr>
      </w:pPr>
    </w:p>
    <w:p w14:paraId="1C4BD841" w14:textId="52E5006C" w:rsidR="00AA476F" w:rsidRDefault="00AA476F" w:rsidP="00005C8E">
      <w:pPr>
        <w:rPr>
          <w:sz w:val="20"/>
          <w:szCs w:val="20"/>
        </w:rPr>
      </w:pPr>
      <w:r w:rsidRPr="009F6778">
        <w:rPr>
          <w:b/>
          <w:noProof/>
          <w:sz w:val="20"/>
          <w:szCs w:val="20"/>
          <w:lang w:eastAsia="en-US"/>
        </w:rPr>
        <w:drawing>
          <wp:inline distT="0" distB="0" distL="0" distR="0" wp14:anchorId="364E2339" wp14:editId="002459BA">
            <wp:extent cx="2788920" cy="1215548"/>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88920" cy="1215548"/>
                    </a:xfrm>
                    <a:prstGeom prst="rect">
                      <a:avLst/>
                    </a:prstGeom>
                  </pic:spPr>
                </pic:pic>
              </a:graphicData>
            </a:graphic>
          </wp:inline>
        </w:drawing>
      </w:r>
    </w:p>
    <w:p w14:paraId="4FA37C66" w14:textId="77777777" w:rsidR="00AA476F" w:rsidRDefault="00AA476F" w:rsidP="00AA476F">
      <w:pPr>
        <w:rPr>
          <w:b/>
          <w:sz w:val="20"/>
          <w:szCs w:val="20"/>
        </w:rPr>
      </w:pPr>
      <w:r w:rsidRPr="009F6778">
        <w:rPr>
          <w:b/>
          <w:sz w:val="20"/>
          <w:szCs w:val="20"/>
        </w:rPr>
        <w:t>Figure 14: Resistivity Curve of VES 11</w:t>
      </w:r>
    </w:p>
    <w:p w14:paraId="43F20BC9" w14:textId="77777777" w:rsidR="00AA476F" w:rsidRPr="009F6778" w:rsidRDefault="00AA476F" w:rsidP="00AA476F">
      <w:pPr>
        <w:rPr>
          <w:b/>
          <w:sz w:val="20"/>
          <w:szCs w:val="20"/>
        </w:rPr>
      </w:pPr>
    </w:p>
    <w:p w14:paraId="24B40710" w14:textId="478B424A" w:rsidR="00AA476F" w:rsidRDefault="00AA476F" w:rsidP="00005C8E">
      <w:pPr>
        <w:rPr>
          <w:sz w:val="20"/>
          <w:szCs w:val="20"/>
        </w:rPr>
      </w:pPr>
      <w:r w:rsidRPr="009F6778">
        <w:rPr>
          <w:b/>
          <w:noProof/>
          <w:sz w:val="20"/>
          <w:szCs w:val="20"/>
          <w:lang w:eastAsia="en-US"/>
        </w:rPr>
        <w:drawing>
          <wp:inline distT="0" distB="0" distL="0" distR="0" wp14:anchorId="447AF42A" wp14:editId="2C9A0C90">
            <wp:extent cx="2788920" cy="1323747"/>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88920" cy="1323747"/>
                    </a:xfrm>
                    <a:prstGeom prst="rect">
                      <a:avLst/>
                    </a:prstGeom>
                  </pic:spPr>
                </pic:pic>
              </a:graphicData>
            </a:graphic>
          </wp:inline>
        </w:drawing>
      </w:r>
    </w:p>
    <w:p w14:paraId="505F3D65" w14:textId="77777777" w:rsidR="00AA476F" w:rsidRPr="009F6778" w:rsidRDefault="00AA476F" w:rsidP="00AA476F">
      <w:pPr>
        <w:rPr>
          <w:b/>
          <w:sz w:val="20"/>
          <w:szCs w:val="20"/>
        </w:rPr>
      </w:pPr>
      <w:r w:rsidRPr="009F6778">
        <w:rPr>
          <w:b/>
          <w:sz w:val="20"/>
          <w:szCs w:val="20"/>
        </w:rPr>
        <w:t>Figure 15: Resistivity Curve of VES 12</w:t>
      </w:r>
    </w:p>
    <w:p w14:paraId="2CE0B7A5" w14:textId="50EDD6A1" w:rsidR="00AA476F" w:rsidRDefault="00AA476F" w:rsidP="00005C8E">
      <w:pPr>
        <w:rPr>
          <w:sz w:val="20"/>
          <w:szCs w:val="20"/>
        </w:rPr>
      </w:pPr>
      <w:r w:rsidRPr="009F6778">
        <w:rPr>
          <w:b/>
          <w:noProof/>
          <w:sz w:val="20"/>
          <w:szCs w:val="20"/>
          <w:lang w:eastAsia="en-US"/>
        </w:rPr>
        <w:lastRenderedPageBreak/>
        <w:drawing>
          <wp:inline distT="0" distB="0" distL="0" distR="0" wp14:anchorId="4F4FBC13" wp14:editId="537DA7BA">
            <wp:extent cx="2788920" cy="12872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88920" cy="1287250"/>
                    </a:xfrm>
                    <a:prstGeom prst="rect">
                      <a:avLst/>
                    </a:prstGeom>
                  </pic:spPr>
                </pic:pic>
              </a:graphicData>
            </a:graphic>
          </wp:inline>
        </w:drawing>
      </w:r>
    </w:p>
    <w:p w14:paraId="1D0CE535" w14:textId="77777777" w:rsidR="00AA476F" w:rsidRPr="009F6778" w:rsidRDefault="00AA476F" w:rsidP="00AA476F">
      <w:pPr>
        <w:rPr>
          <w:b/>
          <w:sz w:val="20"/>
          <w:szCs w:val="20"/>
        </w:rPr>
      </w:pPr>
      <w:r w:rsidRPr="009F6778">
        <w:rPr>
          <w:b/>
          <w:sz w:val="20"/>
          <w:szCs w:val="20"/>
        </w:rPr>
        <w:t>Figure 16: Resistivity Curve of VES 13</w:t>
      </w:r>
    </w:p>
    <w:p w14:paraId="16985C18" w14:textId="77777777" w:rsidR="00AA476F" w:rsidRDefault="00AA476F" w:rsidP="00005C8E">
      <w:pPr>
        <w:rPr>
          <w:sz w:val="20"/>
          <w:szCs w:val="20"/>
        </w:rPr>
      </w:pPr>
    </w:p>
    <w:p w14:paraId="6E11D02B" w14:textId="58A064B6" w:rsidR="00AA476F" w:rsidRDefault="00AA476F" w:rsidP="00005C8E">
      <w:pPr>
        <w:rPr>
          <w:sz w:val="20"/>
          <w:szCs w:val="20"/>
        </w:rPr>
      </w:pPr>
      <w:r w:rsidRPr="009F6778">
        <w:rPr>
          <w:b/>
          <w:noProof/>
          <w:sz w:val="20"/>
          <w:szCs w:val="20"/>
          <w:lang w:eastAsia="en-US"/>
        </w:rPr>
        <w:drawing>
          <wp:inline distT="0" distB="0" distL="0" distR="0" wp14:anchorId="1C448B7C" wp14:editId="5146B695">
            <wp:extent cx="2788920" cy="1303754"/>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788920" cy="1303754"/>
                    </a:xfrm>
                    <a:prstGeom prst="rect">
                      <a:avLst/>
                    </a:prstGeom>
                  </pic:spPr>
                </pic:pic>
              </a:graphicData>
            </a:graphic>
          </wp:inline>
        </w:drawing>
      </w:r>
    </w:p>
    <w:p w14:paraId="0BF6C2C3" w14:textId="77777777" w:rsidR="00AA476F" w:rsidRDefault="00AA476F" w:rsidP="00AA476F">
      <w:pPr>
        <w:rPr>
          <w:b/>
          <w:sz w:val="20"/>
          <w:szCs w:val="20"/>
        </w:rPr>
      </w:pPr>
      <w:r w:rsidRPr="009F6778">
        <w:rPr>
          <w:b/>
          <w:sz w:val="20"/>
          <w:szCs w:val="20"/>
        </w:rPr>
        <w:t>Figure 17: Resistivity Curve of VES 14</w:t>
      </w:r>
    </w:p>
    <w:p w14:paraId="71AFCAB5" w14:textId="77777777" w:rsidR="00AA476F" w:rsidRPr="009F6778" w:rsidRDefault="00AA476F" w:rsidP="00AA476F">
      <w:pPr>
        <w:rPr>
          <w:b/>
          <w:sz w:val="20"/>
          <w:szCs w:val="20"/>
        </w:rPr>
      </w:pPr>
    </w:p>
    <w:p w14:paraId="6E4BF790" w14:textId="7B376AE3" w:rsidR="00AA476F" w:rsidRDefault="00AA476F" w:rsidP="00005C8E">
      <w:pPr>
        <w:rPr>
          <w:sz w:val="20"/>
          <w:szCs w:val="20"/>
        </w:rPr>
      </w:pPr>
      <w:r w:rsidRPr="009F6778">
        <w:rPr>
          <w:b/>
          <w:noProof/>
          <w:sz w:val="20"/>
          <w:szCs w:val="20"/>
          <w:lang w:eastAsia="en-US"/>
        </w:rPr>
        <w:drawing>
          <wp:inline distT="0" distB="0" distL="0" distR="0" wp14:anchorId="180C7CDB" wp14:editId="3ABFF892">
            <wp:extent cx="2788920" cy="1018516"/>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88920" cy="1018516"/>
                    </a:xfrm>
                    <a:prstGeom prst="rect">
                      <a:avLst/>
                    </a:prstGeom>
                  </pic:spPr>
                </pic:pic>
              </a:graphicData>
            </a:graphic>
          </wp:inline>
        </w:drawing>
      </w:r>
    </w:p>
    <w:p w14:paraId="5F53DBC3" w14:textId="77777777" w:rsidR="00AA476F" w:rsidRPr="009F6778" w:rsidRDefault="00AA476F" w:rsidP="00AA476F">
      <w:pPr>
        <w:rPr>
          <w:b/>
          <w:sz w:val="20"/>
          <w:szCs w:val="20"/>
        </w:rPr>
      </w:pPr>
      <w:r w:rsidRPr="009F6778">
        <w:rPr>
          <w:b/>
          <w:sz w:val="20"/>
          <w:szCs w:val="20"/>
        </w:rPr>
        <w:t>Figure 18: Resistivity Curve of VES 15</w:t>
      </w:r>
    </w:p>
    <w:p w14:paraId="73653031" w14:textId="77777777" w:rsidR="00AA476F" w:rsidRDefault="00AA476F" w:rsidP="00005C8E">
      <w:pPr>
        <w:rPr>
          <w:sz w:val="20"/>
          <w:szCs w:val="20"/>
        </w:rPr>
      </w:pPr>
    </w:p>
    <w:p w14:paraId="5DA192A2" w14:textId="3EFCD647" w:rsidR="00AA476F" w:rsidRPr="009F6778" w:rsidRDefault="00AA476F" w:rsidP="00AA476F">
      <w:pPr>
        <w:jc w:val="both"/>
        <w:rPr>
          <w:sz w:val="20"/>
          <w:szCs w:val="20"/>
        </w:rPr>
      </w:pPr>
      <w:r>
        <w:rPr>
          <w:sz w:val="20"/>
          <w:szCs w:val="20"/>
        </w:rPr>
        <w:t xml:space="preserve">                </w:t>
      </w:r>
      <w:r w:rsidRPr="009F6778">
        <w:rPr>
          <w:sz w:val="20"/>
          <w:szCs w:val="20"/>
        </w:rPr>
        <w:t xml:space="preserve">Results of the VES survey show that the subsurface of the area can be characterized into five different geo-electric layers: topsoil, clay, sandy clay, clayey sand and sand. Resistivity values of the topsoil layer tends to be constrained between 24.3 and 99.4 Ωm, and the thickness values are between 5 and 6 m. This furnishes the conception that the topsoil of the study area is clayey and, with higher probability of elevated levels of contaminants. </w:t>
      </w:r>
    </w:p>
    <w:p w14:paraId="35E6F004" w14:textId="2F0A737A" w:rsidR="00AA476F" w:rsidRDefault="00AA476F" w:rsidP="00AA476F">
      <w:pPr>
        <w:jc w:val="both"/>
        <w:rPr>
          <w:sz w:val="20"/>
          <w:szCs w:val="20"/>
        </w:rPr>
      </w:pPr>
      <w:r>
        <w:rPr>
          <w:sz w:val="20"/>
          <w:szCs w:val="20"/>
        </w:rPr>
        <w:t xml:space="preserve">                 </w:t>
      </w:r>
      <w:r w:rsidRPr="009F6778">
        <w:rPr>
          <w:sz w:val="20"/>
          <w:szCs w:val="20"/>
        </w:rPr>
        <w:t>Clay, with resistivity ranges between 84.6 Ωm at VES 3 and 182 Ωm at VES 9, tends to be present in the subsurface of every part of the study area, with thickness varying between 3 m at VES 1 and 5.6 m at VES 3, which does not include the anomalously low resistivity layers (identified as contaminated clay) with resistivity values varying from 3.6 – 11.8 Ωm, occurring between VES 1 and VES 9, and VES 13. This is observed to occur at varying depths of 3.5 to 42 m. Other geo-electric units that are indicative of contaminated zones lie within sandy clay (13.4 – 26.2 Ωm) and clayey sand (21.8 – 23.9 Ωm), with thicknesses varying between 5.9 and 8.7 m, at depths of 3 – 3.5 m, between VES 10 and VES 15.</w:t>
      </w:r>
    </w:p>
    <w:p w14:paraId="00F1DE4F" w14:textId="59EA272F" w:rsidR="00AA476F" w:rsidRPr="009F6778" w:rsidRDefault="00AA476F" w:rsidP="00AA476F">
      <w:pPr>
        <w:jc w:val="both"/>
        <w:rPr>
          <w:sz w:val="20"/>
          <w:szCs w:val="20"/>
        </w:rPr>
      </w:pPr>
      <w:r>
        <w:rPr>
          <w:sz w:val="20"/>
          <w:szCs w:val="20"/>
        </w:rPr>
        <w:t xml:space="preserve">                   </w:t>
      </w:r>
      <w:r w:rsidRPr="009F6778">
        <w:rPr>
          <w:sz w:val="20"/>
          <w:szCs w:val="20"/>
        </w:rPr>
        <w:t xml:space="preserve">At other VES points, where the resistivity values of sandy clay are not indicative of contaminants </w:t>
      </w:r>
      <w:r w:rsidRPr="009F6778">
        <w:rPr>
          <w:sz w:val="20"/>
          <w:szCs w:val="20"/>
        </w:rPr>
        <w:t xml:space="preserve">or leachates, the resistivity ranges between 104.5 and 231 Ωm. It is thickest at VES 8 with value of 5.5 m and its least thickness (1.0) is observed at VES 2. Based on resistivity values, thickness and depth of occurrence, notably at VES 3, clayey sand may be serving as a fairly good aquifer within the subsurface of the study area. Hence, occurrence of contaminants in clayey sand shows that the groundwater of the area has been contaminated beyond 26 m due to leachate down flow, as depicted in VES 3 and Table 1. </w:t>
      </w:r>
    </w:p>
    <w:p w14:paraId="50E45B74" w14:textId="77777777" w:rsidR="00AA476F" w:rsidRDefault="00AA476F" w:rsidP="00AA476F">
      <w:pPr>
        <w:jc w:val="both"/>
        <w:rPr>
          <w:sz w:val="20"/>
          <w:szCs w:val="20"/>
        </w:rPr>
      </w:pPr>
      <w:r>
        <w:rPr>
          <w:sz w:val="20"/>
          <w:szCs w:val="20"/>
        </w:rPr>
        <w:t xml:space="preserve">                </w:t>
      </w:r>
      <w:r w:rsidRPr="009F6778">
        <w:rPr>
          <w:sz w:val="20"/>
          <w:szCs w:val="20"/>
        </w:rPr>
        <w:t>Sand occurs between VES 2 and VES 9. Its resistivity values vary widely between 420.2 and 1874.7 Ωm, and thickness from 1 – 37.3 m. It is observed to be thickest at VES 5 where its resistivity is 694.1 Ωm. This indicates that sand is the main aquiferous unit in the area. Its occurrence as the layer directly overlying contaminated units between VES 2 and VES 9 may imply that it is contaminated.</w:t>
      </w:r>
    </w:p>
    <w:p w14:paraId="75D701CA" w14:textId="63954236" w:rsidR="00AA476F" w:rsidRPr="009F6778" w:rsidRDefault="00AA476F" w:rsidP="00AA476F">
      <w:pPr>
        <w:jc w:val="both"/>
        <w:rPr>
          <w:sz w:val="20"/>
          <w:szCs w:val="20"/>
        </w:rPr>
      </w:pPr>
      <w:r w:rsidRPr="009F6778">
        <w:rPr>
          <w:sz w:val="20"/>
          <w:szCs w:val="20"/>
        </w:rPr>
        <w:t xml:space="preserve"> </w:t>
      </w:r>
    </w:p>
    <w:p w14:paraId="4AD10CC9" w14:textId="77777777" w:rsidR="00AA476F" w:rsidRPr="009F6778" w:rsidRDefault="00AA476F" w:rsidP="00AA476F">
      <w:pPr>
        <w:jc w:val="both"/>
        <w:rPr>
          <w:b/>
          <w:sz w:val="20"/>
          <w:szCs w:val="20"/>
        </w:rPr>
      </w:pPr>
      <w:r w:rsidRPr="009F6778">
        <w:rPr>
          <w:b/>
          <w:sz w:val="20"/>
          <w:szCs w:val="20"/>
        </w:rPr>
        <w:t>2D Electrical Resistivity Data</w:t>
      </w:r>
    </w:p>
    <w:p w14:paraId="09E1DA9A" w14:textId="77777777" w:rsidR="009E73C4" w:rsidRPr="009F6778" w:rsidRDefault="009E73C4" w:rsidP="009E73C4">
      <w:pPr>
        <w:jc w:val="both"/>
        <w:rPr>
          <w:sz w:val="20"/>
          <w:szCs w:val="20"/>
        </w:rPr>
      </w:pPr>
      <w:r w:rsidRPr="009F6778">
        <w:rPr>
          <w:sz w:val="20"/>
          <w:szCs w:val="20"/>
        </w:rPr>
        <w:t xml:space="preserve">             The results of the 2D electrical resistivity imaging are presented as contoured pseudo and inverted sections. A contoured pseudo section conveys qualitative two-dimensional variation of resistivity within the subsurface (Dahlin, 2000). The subsurface of the study area is characterized by occurrence of near horizontal layering that typifies a sedimentary environment (Figures 19-23). From the inverted sections, the resistivity value varies from about 3 to 3000 Ωm, with maximum depth of 15.9 m.</w:t>
      </w:r>
    </w:p>
    <w:p w14:paraId="388C0B8E" w14:textId="6FA4169B" w:rsidR="009E73C4" w:rsidRPr="009F6778" w:rsidRDefault="009E73C4" w:rsidP="009E73C4">
      <w:pPr>
        <w:jc w:val="both"/>
        <w:rPr>
          <w:sz w:val="20"/>
          <w:szCs w:val="20"/>
        </w:rPr>
      </w:pPr>
      <w:r>
        <w:rPr>
          <w:sz w:val="20"/>
          <w:szCs w:val="20"/>
        </w:rPr>
        <w:t xml:space="preserve">                </w:t>
      </w:r>
      <w:r w:rsidRPr="009F6778">
        <w:rPr>
          <w:sz w:val="20"/>
          <w:szCs w:val="20"/>
        </w:rPr>
        <w:t xml:space="preserve">Sandy clay (&lt; 240 Ωm) is the dominant lithology unit in the subsurface along profile 1 (Figure 19). It is underlain by clayey sand/sand unit (&gt;260 Ωm). It however seems to be contaminated up to depths of 13 m. </w:t>
      </w:r>
    </w:p>
    <w:p w14:paraId="63C026E9" w14:textId="5476D73D" w:rsidR="00AA476F" w:rsidRDefault="009E73C4" w:rsidP="00005C8E">
      <w:pPr>
        <w:rPr>
          <w:sz w:val="20"/>
          <w:szCs w:val="20"/>
        </w:rPr>
      </w:pPr>
      <w:r w:rsidRPr="009F6778">
        <w:rPr>
          <w:noProof/>
          <w:sz w:val="20"/>
          <w:szCs w:val="20"/>
          <w:lang w:eastAsia="en-US"/>
        </w:rPr>
        <w:drawing>
          <wp:inline distT="0" distB="0" distL="0" distR="0" wp14:anchorId="6E2C195F" wp14:editId="29D6B8BE">
            <wp:extent cx="2788920" cy="1318754"/>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788920" cy="1318754"/>
                    </a:xfrm>
                    <a:prstGeom prst="rect">
                      <a:avLst/>
                    </a:prstGeom>
                  </pic:spPr>
                </pic:pic>
              </a:graphicData>
            </a:graphic>
          </wp:inline>
        </w:drawing>
      </w:r>
    </w:p>
    <w:p w14:paraId="79D934F9" w14:textId="77777777" w:rsidR="009E73C4" w:rsidRDefault="009E73C4" w:rsidP="009E73C4">
      <w:pPr>
        <w:jc w:val="center"/>
        <w:rPr>
          <w:b/>
          <w:sz w:val="20"/>
          <w:szCs w:val="20"/>
        </w:rPr>
      </w:pPr>
      <w:r w:rsidRPr="009F6778">
        <w:rPr>
          <w:b/>
          <w:sz w:val="20"/>
          <w:szCs w:val="20"/>
        </w:rPr>
        <w:t>Figure 19: Interpreted 2D Section of Profile 1</w:t>
      </w:r>
    </w:p>
    <w:p w14:paraId="2B7908AB" w14:textId="77777777" w:rsidR="009E73C4" w:rsidRPr="009F6778" w:rsidRDefault="009E73C4" w:rsidP="009E73C4">
      <w:pPr>
        <w:jc w:val="center"/>
        <w:rPr>
          <w:b/>
          <w:sz w:val="20"/>
          <w:szCs w:val="20"/>
        </w:rPr>
      </w:pPr>
    </w:p>
    <w:p w14:paraId="4655137D" w14:textId="4CBE9945" w:rsidR="009E73C4" w:rsidRDefault="009E73C4" w:rsidP="009E73C4">
      <w:pPr>
        <w:jc w:val="both"/>
        <w:rPr>
          <w:sz w:val="20"/>
          <w:szCs w:val="20"/>
        </w:rPr>
      </w:pPr>
      <w:r>
        <w:rPr>
          <w:sz w:val="20"/>
          <w:szCs w:val="20"/>
        </w:rPr>
        <w:t xml:space="preserve">               </w:t>
      </w:r>
      <w:r w:rsidRPr="009F6778">
        <w:rPr>
          <w:sz w:val="20"/>
          <w:szCs w:val="20"/>
        </w:rPr>
        <w:t xml:space="preserve">At profile 2, the dominant feature is a laterally extensive layer which occupies the basal part of the section (Figure 20). This layer is identified as sand based on its resistivity values that range from about 300 – 500 Ωm. Depth to top of the layer varies from 4 – 8 m. This layer is overlain by a relatively thin sandy clay unit due to resistivity values of 150 – 280 Ωm. The uppermost layer has resistivity value of 60 – 130 Ωm, which depicts is clay. The very low resistivity (&lt;25 Ωm) </w:t>
      </w:r>
      <w:r w:rsidRPr="009F6778">
        <w:rPr>
          <w:sz w:val="20"/>
          <w:szCs w:val="20"/>
        </w:rPr>
        <w:lastRenderedPageBreak/>
        <w:t xml:space="preserve">portion of the clay layer may probably be due to leachate. </w:t>
      </w:r>
    </w:p>
    <w:p w14:paraId="470AD7E3" w14:textId="77777777" w:rsidR="003F4AC4" w:rsidRPr="009F6778" w:rsidRDefault="003F4AC4" w:rsidP="009E73C4">
      <w:pPr>
        <w:jc w:val="both"/>
        <w:rPr>
          <w:b/>
          <w:sz w:val="20"/>
          <w:szCs w:val="20"/>
        </w:rPr>
      </w:pPr>
    </w:p>
    <w:p w14:paraId="12C3BA92" w14:textId="052CC052" w:rsidR="009E73C4" w:rsidRDefault="009E73C4" w:rsidP="00005C8E">
      <w:pPr>
        <w:rPr>
          <w:sz w:val="20"/>
          <w:szCs w:val="20"/>
        </w:rPr>
      </w:pPr>
      <w:r w:rsidRPr="009F6778">
        <w:rPr>
          <w:noProof/>
          <w:sz w:val="20"/>
          <w:szCs w:val="20"/>
          <w:lang w:eastAsia="en-US"/>
        </w:rPr>
        <w:drawing>
          <wp:inline distT="0" distB="0" distL="0" distR="0" wp14:anchorId="20DAB360" wp14:editId="00106986">
            <wp:extent cx="2788920" cy="1147804"/>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788920" cy="1147804"/>
                    </a:xfrm>
                    <a:prstGeom prst="rect">
                      <a:avLst/>
                    </a:prstGeom>
                  </pic:spPr>
                </pic:pic>
              </a:graphicData>
            </a:graphic>
          </wp:inline>
        </w:drawing>
      </w:r>
    </w:p>
    <w:p w14:paraId="1C0D8D39" w14:textId="77777777" w:rsidR="009E73C4" w:rsidRDefault="009E73C4" w:rsidP="009E73C4">
      <w:pPr>
        <w:jc w:val="center"/>
        <w:rPr>
          <w:b/>
          <w:sz w:val="20"/>
          <w:szCs w:val="20"/>
        </w:rPr>
      </w:pPr>
      <w:r w:rsidRPr="009F6778">
        <w:rPr>
          <w:b/>
          <w:sz w:val="20"/>
          <w:szCs w:val="20"/>
        </w:rPr>
        <w:t>Figure 20: Interpreted 2D Section of Profile 2</w:t>
      </w:r>
    </w:p>
    <w:p w14:paraId="3FED480B" w14:textId="77777777" w:rsidR="009E73C4" w:rsidRPr="009F6778" w:rsidRDefault="009E73C4" w:rsidP="009E73C4">
      <w:pPr>
        <w:jc w:val="center"/>
        <w:rPr>
          <w:b/>
          <w:sz w:val="20"/>
          <w:szCs w:val="20"/>
        </w:rPr>
      </w:pPr>
    </w:p>
    <w:p w14:paraId="5839E404" w14:textId="0CF198A1" w:rsidR="009E73C4" w:rsidRDefault="009E73C4" w:rsidP="009E73C4">
      <w:pPr>
        <w:jc w:val="both"/>
        <w:rPr>
          <w:sz w:val="20"/>
          <w:szCs w:val="20"/>
        </w:rPr>
      </w:pPr>
      <w:r>
        <w:rPr>
          <w:sz w:val="20"/>
          <w:szCs w:val="20"/>
        </w:rPr>
        <w:t xml:space="preserve">                 </w:t>
      </w:r>
      <w:r w:rsidRPr="009F6778">
        <w:rPr>
          <w:sz w:val="20"/>
          <w:szCs w:val="20"/>
        </w:rPr>
        <w:t>The inverted section of profile 3 is presented in Figure 21. The portion of the study area represented by this profile is dominated by clay (60 – 180 Ωm), with thickness varying from 7 -16 m. This layer is underlain by a small actuate high resistivity (&gt;500 Ωm) zone, and it is flanked towards the starting point of the profile by a fairly high resistivity unit (sandy clay). The basal part of the clay unit is defined by an anomalously low resistivity zone (&lt;30 Ωm), suggestive of contaminated zone.</w:t>
      </w:r>
    </w:p>
    <w:p w14:paraId="5CC56C7A" w14:textId="77777777" w:rsidR="009E73C4" w:rsidRPr="009F6778" w:rsidRDefault="009E73C4" w:rsidP="009E73C4">
      <w:pPr>
        <w:jc w:val="both"/>
        <w:rPr>
          <w:b/>
          <w:sz w:val="20"/>
          <w:szCs w:val="20"/>
        </w:rPr>
      </w:pPr>
    </w:p>
    <w:p w14:paraId="162B73FE" w14:textId="71204397" w:rsidR="009E73C4" w:rsidRDefault="009E73C4" w:rsidP="00005C8E">
      <w:pPr>
        <w:rPr>
          <w:sz w:val="20"/>
          <w:szCs w:val="20"/>
        </w:rPr>
      </w:pPr>
      <w:r w:rsidRPr="009F6778">
        <w:rPr>
          <w:noProof/>
          <w:sz w:val="20"/>
          <w:szCs w:val="20"/>
          <w:lang w:eastAsia="en-US"/>
        </w:rPr>
        <w:drawing>
          <wp:inline distT="0" distB="0" distL="0" distR="0" wp14:anchorId="7DCDE8C5" wp14:editId="58D7758C">
            <wp:extent cx="2788920" cy="128537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788920" cy="1285370"/>
                    </a:xfrm>
                    <a:prstGeom prst="rect">
                      <a:avLst/>
                    </a:prstGeom>
                  </pic:spPr>
                </pic:pic>
              </a:graphicData>
            </a:graphic>
          </wp:inline>
        </w:drawing>
      </w:r>
    </w:p>
    <w:p w14:paraId="79CA0B02" w14:textId="77777777" w:rsidR="009E73C4" w:rsidRPr="009F6778" w:rsidRDefault="009E73C4" w:rsidP="009E73C4">
      <w:pPr>
        <w:jc w:val="center"/>
        <w:rPr>
          <w:b/>
          <w:sz w:val="20"/>
          <w:szCs w:val="20"/>
        </w:rPr>
      </w:pPr>
      <w:r w:rsidRPr="009F6778">
        <w:rPr>
          <w:b/>
          <w:sz w:val="20"/>
          <w:szCs w:val="20"/>
        </w:rPr>
        <w:t>Figure 21: Interpreted 2D Section of Profile 3</w:t>
      </w:r>
    </w:p>
    <w:p w14:paraId="02B58A75" w14:textId="77777777" w:rsidR="009E73C4" w:rsidRDefault="009E73C4" w:rsidP="009E73C4">
      <w:pPr>
        <w:jc w:val="both"/>
        <w:rPr>
          <w:sz w:val="20"/>
          <w:szCs w:val="20"/>
        </w:rPr>
      </w:pPr>
      <w:r>
        <w:rPr>
          <w:sz w:val="20"/>
          <w:szCs w:val="20"/>
        </w:rPr>
        <w:t xml:space="preserve">                  </w:t>
      </w:r>
    </w:p>
    <w:p w14:paraId="728B8087" w14:textId="77777777" w:rsidR="009E73C4" w:rsidRDefault="009E73C4" w:rsidP="009E73C4">
      <w:pPr>
        <w:jc w:val="both"/>
        <w:rPr>
          <w:sz w:val="20"/>
          <w:szCs w:val="20"/>
        </w:rPr>
      </w:pPr>
      <w:r>
        <w:rPr>
          <w:sz w:val="20"/>
          <w:szCs w:val="20"/>
        </w:rPr>
        <w:t xml:space="preserve">                 </w:t>
      </w:r>
      <w:r w:rsidRPr="009F6778">
        <w:rPr>
          <w:sz w:val="20"/>
          <w:szCs w:val="20"/>
        </w:rPr>
        <w:t>The 2D section of profile 4 is shown in Figure 22. The profile shows an anomalously low resistivity (5 – 25 Ωm) unit that occupies most part of the profile. This is an indication of a contaminated zone. Effect of the contamination tends to extend to depths beyond 16 m and thickness of 11 m along the profile. It’s directly underlain by a sand unit with resistivity value of between 400 – 2000 Ωm.</w:t>
      </w:r>
    </w:p>
    <w:p w14:paraId="635D05D4" w14:textId="6CCEA404" w:rsidR="009E73C4" w:rsidRPr="009F6778" w:rsidRDefault="009E73C4" w:rsidP="009E73C4">
      <w:pPr>
        <w:jc w:val="both"/>
        <w:rPr>
          <w:b/>
          <w:sz w:val="20"/>
          <w:szCs w:val="20"/>
        </w:rPr>
      </w:pPr>
      <w:r w:rsidRPr="009F6778">
        <w:rPr>
          <w:sz w:val="20"/>
          <w:szCs w:val="20"/>
        </w:rPr>
        <w:t xml:space="preserve"> </w:t>
      </w:r>
    </w:p>
    <w:p w14:paraId="1CDF5E63" w14:textId="5ADDCD09" w:rsidR="009E73C4" w:rsidRDefault="009E73C4" w:rsidP="00005C8E">
      <w:pPr>
        <w:rPr>
          <w:sz w:val="20"/>
          <w:szCs w:val="20"/>
        </w:rPr>
      </w:pPr>
      <w:r w:rsidRPr="009F6778">
        <w:rPr>
          <w:noProof/>
          <w:sz w:val="20"/>
          <w:szCs w:val="20"/>
          <w:lang w:eastAsia="en-US"/>
        </w:rPr>
        <w:drawing>
          <wp:inline distT="0" distB="0" distL="0" distR="0" wp14:anchorId="0A0FC045" wp14:editId="5ABF28C2">
            <wp:extent cx="2788920" cy="1322827"/>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788920" cy="1322827"/>
                    </a:xfrm>
                    <a:prstGeom prst="rect">
                      <a:avLst/>
                    </a:prstGeom>
                  </pic:spPr>
                </pic:pic>
              </a:graphicData>
            </a:graphic>
          </wp:inline>
        </w:drawing>
      </w:r>
    </w:p>
    <w:p w14:paraId="7C9F73D5" w14:textId="060907EB" w:rsidR="009E73C4" w:rsidRDefault="009E73C4" w:rsidP="009E73C4">
      <w:pPr>
        <w:jc w:val="center"/>
        <w:rPr>
          <w:b/>
          <w:sz w:val="20"/>
          <w:szCs w:val="20"/>
        </w:rPr>
      </w:pPr>
      <w:r w:rsidRPr="009F6778">
        <w:rPr>
          <w:b/>
          <w:sz w:val="20"/>
          <w:szCs w:val="20"/>
        </w:rPr>
        <w:t>Figure 22: Interpreted 2D Section of Profile 4</w:t>
      </w:r>
    </w:p>
    <w:p w14:paraId="23817DCB" w14:textId="39C389CC" w:rsidR="003F4AC4" w:rsidRDefault="003F4AC4" w:rsidP="009E73C4">
      <w:pPr>
        <w:jc w:val="center"/>
        <w:rPr>
          <w:b/>
          <w:sz w:val="20"/>
          <w:szCs w:val="20"/>
        </w:rPr>
      </w:pPr>
    </w:p>
    <w:p w14:paraId="1D8A21AA" w14:textId="573A4655" w:rsidR="003F4AC4" w:rsidRDefault="003F4AC4" w:rsidP="009E73C4">
      <w:pPr>
        <w:jc w:val="center"/>
        <w:rPr>
          <w:b/>
          <w:sz w:val="20"/>
          <w:szCs w:val="20"/>
        </w:rPr>
      </w:pPr>
    </w:p>
    <w:p w14:paraId="71A900F8" w14:textId="77777777" w:rsidR="003F4AC4" w:rsidRPr="009F6778" w:rsidRDefault="003F4AC4" w:rsidP="009E73C4">
      <w:pPr>
        <w:jc w:val="center"/>
        <w:rPr>
          <w:b/>
          <w:sz w:val="20"/>
          <w:szCs w:val="20"/>
        </w:rPr>
      </w:pPr>
    </w:p>
    <w:p w14:paraId="27B35737" w14:textId="0E0DC231" w:rsidR="009E73C4" w:rsidRPr="009F6778" w:rsidRDefault="009E73C4" w:rsidP="009E73C4">
      <w:pPr>
        <w:jc w:val="both"/>
        <w:rPr>
          <w:sz w:val="20"/>
          <w:szCs w:val="20"/>
        </w:rPr>
      </w:pPr>
      <w:r>
        <w:rPr>
          <w:sz w:val="20"/>
          <w:szCs w:val="20"/>
        </w:rPr>
        <w:t xml:space="preserve">               </w:t>
      </w:r>
      <w:r w:rsidRPr="009F6778">
        <w:rPr>
          <w:sz w:val="20"/>
          <w:szCs w:val="20"/>
        </w:rPr>
        <w:t>The results of the 2D electrical resistivity imaging for profile 5 is depicted in Figure 23. The profile shows low resistivity (10.6 – 23.4 Ωm) unit that occupies most part of the profile. This is an indication of a contaminated zone. Effect of the contamination tends to extend to depths beyond 16 m and thickness of 11 m along the profile. It’s directly underlain by a sand unit with resistivity value of between 251 – 2696 Ωm, indicating an uncontaminated zone.</w:t>
      </w:r>
    </w:p>
    <w:p w14:paraId="2625AA94" w14:textId="77777777" w:rsidR="009E73C4" w:rsidRPr="009F6778" w:rsidRDefault="009E73C4" w:rsidP="009E73C4">
      <w:pPr>
        <w:jc w:val="both"/>
        <w:rPr>
          <w:sz w:val="20"/>
          <w:szCs w:val="20"/>
        </w:rPr>
      </w:pPr>
    </w:p>
    <w:p w14:paraId="314D46BC" w14:textId="30B83963" w:rsidR="009E73C4" w:rsidRDefault="0041256E" w:rsidP="00005C8E">
      <w:pPr>
        <w:rPr>
          <w:sz w:val="20"/>
          <w:szCs w:val="20"/>
        </w:rPr>
      </w:pPr>
      <w:r w:rsidRPr="009F6778">
        <w:rPr>
          <w:noProof/>
          <w:sz w:val="20"/>
          <w:szCs w:val="20"/>
          <w:lang w:eastAsia="en-US"/>
        </w:rPr>
        <w:drawing>
          <wp:inline distT="0" distB="0" distL="0" distR="0" wp14:anchorId="267E567F" wp14:editId="46D2CD66">
            <wp:extent cx="2788920" cy="1434019"/>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788920" cy="1434019"/>
                    </a:xfrm>
                    <a:prstGeom prst="rect">
                      <a:avLst/>
                    </a:prstGeom>
                  </pic:spPr>
                </pic:pic>
              </a:graphicData>
            </a:graphic>
          </wp:inline>
        </w:drawing>
      </w:r>
    </w:p>
    <w:p w14:paraId="120C4E76" w14:textId="77777777" w:rsidR="0041256E" w:rsidRDefault="0041256E" w:rsidP="0041256E">
      <w:pPr>
        <w:jc w:val="center"/>
        <w:rPr>
          <w:b/>
          <w:sz w:val="20"/>
          <w:szCs w:val="20"/>
        </w:rPr>
      </w:pPr>
      <w:r w:rsidRPr="009F6778">
        <w:rPr>
          <w:b/>
          <w:sz w:val="20"/>
          <w:szCs w:val="20"/>
        </w:rPr>
        <w:t>Figure 23: Interpreted 2D Section of Profile 5</w:t>
      </w:r>
    </w:p>
    <w:p w14:paraId="41480AD3" w14:textId="77777777" w:rsidR="0041256E" w:rsidRPr="009F6778" w:rsidRDefault="0041256E" w:rsidP="0041256E">
      <w:pPr>
        <w:jc w:val="center"/>
        <w:rPr>
          <w:b/>
          <w:sz w:val="20"/>
          <w:szCs w:val="20"/>
        </w:rPr>
      </w:pPr>
    </w:p>
    <w:p w14:paraId="1128FD59" w14:textId="0EFAA992" w:rsidR="0041256E" w:rsidRPr="009F6778" w:rsidRDefault="0041256E" w:rsidP="0041256E">
      <w:pPr>
        <w:rPr>
          <w:b/>
          <w:sz w:val="20"/>
          <w:szCs w:val="20"/>
        </w:rPr>
      </w:pPr>
      <w:r>
        <w:rPr>
          <w:b/>
          <w:sz w:val="20"/>
          <w:szCs w:val="20"/>
        </w:rPr>
        <w:t>4.</w:t>
      </w:r>
      <w:r w:rsidRPr="009F6778">
        <w:rPr>
          <w:b/>
          <w:sz w:val="20"/>
          <w:szCs w:val="20"/>
        </w:rPr>
        <w:t xml:space="preserve">    Conclusion</w:t>
      </w:r>
    </w:p>
    <w:p w14:paraId="6C8C07EF" w14:textId="03D410C1" w:rsidR="0041256E" w:rsidRPr="009F6778" w:rsidRDefault="0041256E" w:rsidP="0041256E">
      <w:pPr>
        <w:autoSpaceDE w:val="0"/>
        <w:autoSpaceDN w:val="0"/>
        <w:adjustRightInd w:val="0"/>
        <w:jc w:val="both"/>
        <w:rPr>
          <w:sz w:val="20"/>
          <w:szCs w:val="20"/>
        </w:rPr>
      </w:pPr>
      <w:r>
        <w:rPr>
          <w:rFonts w:eastAsiaTheme="minorHAnsi"/>
          <w:bCs/>
          <w:sz w:val="20"/>
          <w:szCs w:val="20"/>
        </w:rPr>
        <w:t xml:space="preserve">              </w:t>
      </w:r>
      <w:r w:rsidRPr="009F6778">
        <w:rPr>
          <w:rFonts w:eastAsiaTheme="minorHAnsi"/>
          <w:bCs/>
          <w:sz w:val="20"/>
          <w:szCs w:val="20"/>
        </w:rPr>
        <w:t>The electrical resistivity methods were applied to</w:t>
      </w:r>
      <w:r w:rsidRPr="009F6778">
        <w:rPr>
          <w:rFonts w:eastAsiaTheme="minorHAnsi"/>
          <w:b/>
          <w:bCs/>
          <w:sz w:val="20"/>
          <w:szCs w:val="20"/>
        </w:rPr>
        <w:t xml:space="preserve"> </w:t>
      </w:r>
      <w:r w:rsidRPr="009F6778">
        <w:rPr>
          <w:sz w:val="20"/>
          <w:szCs w:val="20"/>
        </w:rPr>
        <w:t>investigate the extent at which contaminants from the dumpsite at Oko-Filling in Alimosho Local Government Area of Lagos State have infiltrated the subsurface lithology and the groundwater in the neighboring communities using Schlumberger and Wenner arrays.</w:t>
      </w:r>
    </w:p>
    <w:p w14:paraId="292C9A05" w14:textId="2F1D75C7" w:rsidR="0041256E" w:rsidRPr="009F6778" w:rsidRDefault="0041256E" w:rsidP="0041256E">
      <w:pPr>
        <w:autoSpaceDE w:val="0"/>
        <w:autoSpaceDN w:val="0"/>
        <w:adjustRightInd w:val="0"/>
        <w:jc w:val="both"/>
        <w:rPr>
          <w:sz w:val="20"/>
          <w:szCs w:val="20"/>
        </w:rPr>
      </w:pPr>
      <w:r>
        <w:rPr>
          <w:sz w:val="20"/>
          <w:szCs w:val="20"/>
        </w:rPr>
        <w:t xml:space="preserve">                </w:t>
      </w:r>
      <w:r w:rsidRPr="009F6778">
        <w:rPr>
          <w:sz w:val="20"/>
          <w:szCs w:val="20"/>
        </w:rPr>
        <w:t>The results of the VES showed that the subsurface of the area can be characterized into five different layers: topsoil, clay, sandy clay, clayey sand and sand. Resistivity of the study area varied between 3.7 and 1874 Ωm. The subsurface is also characterized by occurrence of near horizontal layering that typifies a sedimentary environment. The very low resistivity (&lt;25 Ωm) portion of the clay layer in profile 2 may be due to leachate. The basal part of the clay unit in profile 3 is defined by an anomalously low resistivity zone (&lt;30 Ωm), suggestive of contaminated zone.  The obvious anomalously low resistivity units that occupy most part of the 2D sections of profiles 4 and 5, is a clear indication of a contaminated zone. The image of the subsurface presented in the 2D sections further corroborated the findings presented by VES.</w:t>
      </w:r>
    </w:p>
    <w:p w14:paraId="562973B5" w14:textId="0F48BAAD" w:rsidR="0041256E" w:rsidRDefault="0041256E" w:rsidP="0041256E">
      <w:pPr>
        <w:autoSpaceDE w:val="0"/>
        <w:autoSpaceDN w:val="0"/>
        <w:adjustRightInd w:val="0"/>
        <w:jc w:val="both"/>
        <w:rPr>
          <w:sz w:val="20"/>
          <w:szCs w:val="20"/>
        </w:rPr>
      </w:pPr>
      <w:r>
        <w:rPr>
          <w:sz w:val="20"/>
          <w:szCs w:val="20"/>
        </w:rPr>
        <w:t xml:space="preserve">                 </w:t>
      </w:r>
      <w:r w:rsidRPr="009F6778">
        <w:rPr>
          <w:sz w:val="20"/>
          <w:szCs w:val="20"/>
        </w:rPr>
        <w:t>The water bearing units of the subsurface serving the nearby communities is contaminated to depths of about 42 m, which could pose serious health challenges to neighboring communities.</w:t>
      </w:r>
    </w:p>
    <w:p w14:paraId="51CAFEB3" w14:textId="77777777" w:rsidR="0041256E" w:rsidRPr="009F6778" w:rsidRDefault="0041256E" w:rsidP="0041256E">
      <w:pPr>
        <w:autoSpaceDE w:val="0"/>
        <w:autoSpaceDN w:val="0"/>
        <w:adjustRightInd w:val="0"/>
        <w:jc w:val="both"/>
        <w:rPr>
          <w:rFonts w:eastAsiaTheme="minorHAnsi"/>
          <w:bCs/>
          <w:sz w:val="20"/>
          <w:szCs w:val="20"/>
        </w:rPr>
      </w:pPr>
    </w:p>
    <w:p w14:paraId="2DD14EDB" w14:textId="77777777" w:rsidR="0041256E" w:rsidRPr="009F6778" w:rsidRDefault="0041256E" w:rsidP="0041256E">
      <w:pPr>
        <w:rPr>
          <w:b/>
          <w:sz w:val="20"/>
          <w:szCs w:val="20"/>
        </w:rPr>
      </w:pPr>
      <w:r w:rsidRPr="009F6778">
        <w:rPr>
          <w:b/>
          <w:sz w:val="20"/>
          <w:szCs w:val="20"/>
        </w:rPr>
        <w:t>References</w:t>
      </w:r>
    </w:p>
    <w:p w14:paraId="7977692B" w14:textId="77777777" w:rsidR="0041256E" w:rsidRPr="009F6778" w:rsidRDefault="0041256E" w:rsidP="0041256E">
      <w:pPr>
        <w:pStyle w:val="ListParagraph"/>
        <w:numPr>
          <w:ilvl w:val="0"/>
          <w:numId w:val="5"/>
        </w:numPr>
        <w:autoSpaceDE w:val="0"/>
        <w:autoSpaceDN w:val="0"/>
        <w:adjustRightInd w:val="0"/>
        <w:spacing w:after="0" w:line="240" w:lineRule="auto"/>
        <w:jc w:val="both"/>
        <w:rPr>
          <w:rFonts w:ascii="Times New Roman" w:eastAsiaTheme="minorHAnsi" w:hAnsi="Times New Roman"/>
          <w:bCs/>
          <w:sz w:val="20"/>
          <w:szCs w:val="20"/>
          <w:lang w:val="en-US"/>
        </w:rPr>
      </w:pPr>
      <w:r w:rsidRPr="009F6778">
        <w:rPr>
          <w:rFonts w:ascii="Times New Roman" w:eastAsiaTheme="minorHAnsi" w:hAnsi="Times New Roman"/>
          <w:bCs/>
          <w:sz w:val="20"/>
          <w:szCs w:val="20"/>
          <w:lang w:val="en-US"/>
        </w:rPr>
        <w:t xml:space="preserve">Adeoti, L., Oladele, S. and Ogunlana, F.O. (2011): Geo-electrical investigation of Leachate Impact on Groundwater: A Case Study of Ile-Epo </w:t>
      </w:r>
      <w:r w:rsidRPr="009F6778">
        <w:rPr>
          <w:rFonts w:ascii="Times New Roman" w:eastAsiaTheme="minorHAnsi" w:hAnsi="Times New Roman"/>
          <w:bCs/>
          <w:sz w:val="20"/>
          <w:szCs w:val="20"/>
          <w:lang w:val="en-US"/>
        </w:rPr>
        <w:lastRenderedPageBreak/>
        <w:t>Dumpsite, Lagos, Nigeria. J. Appl. Sci. Environ. Manage Vol. 15 (2) 361 – 364.</w:t>
      </w:r>
    </w:p>
    <w:p w14:paraId="750A9BD7"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eastAsiaTheme="minorHAnsi" w:hAnsi="Times New Roman"/>
          <w:bCs/>
          <w:sz w:val="20"/>
          <w:szCs w:val="20"/>
          <w:lang w:val="en-US"/>
        </w:rPr>
      </w:pPr>
      <w:r w:rsidRPr="009F6778">
        <w:rPr>
          <w:rFonts w:ascii="Times New Roman" w:eastAsiaTheme="minorHAnsi" w:hAnsi="Times New Roman"/>
          <w:bCs/>
          <w:sz w:val="20"/>
          <w:szCs w:val="20"/>
          <w:lang w:val="en-US"/>
        </w:rPr>
        <w:t>Ahzegbobor P.A (2010). Acquisition geometry and inversion of 3D geo-electrical resistivity imaging data for environmental and engineering investigations. PhD Thesis Covenant University Otta, Ogun State, Nigeria.</w:t>
      </w:r>
    </w:p>
    <w:p w14:paraId="330985CF"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eastAsiaTheme="minorHAnsi" w:hAnsi="Times New Roman"/>
          <w:bCs/>
          <w:sz w:val="20"/>
          <w:szCs w:val="20"/>
          <w:lang w:val="en-US"/>
        </w:rPr>
      </w:pPr>
      <w:r w:rsidRPr="009F6778">
        <w:rPr>
          <w:rFonts w:ascii="Times New Roman" w:eastAsiaTheme="minorHAnsi" w:hAnsi="Times New Roman"/>
          <w:bCs/>
          <w:sz w:val="20"/>
          <w:szCs w:val="20"/>
          <w:lang w:val="en-US"/>
        </w:rPr>
        <w:t>Al-Khashman, O.A. and Shawabkeh, R.A. (2006): Metals distribution in soils around the cement factory in Southern Jordan. Environ. Pollut., 140:387-394</w:t>
      </w:r>
    </w:p>
    <w:p w14:paraId="0F5F3609"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eastAsiaTheme="minorHAnsi" w:hAnsi="Times New Roman"/>
          <w:bCs/>
          <w:sz w:val="20"/>
          <w:szCs w:val="20"/>
          <w:lang w:val="en-US"/>
        </w:rPr>
      </w:pPr>
      <w:r w:rsidRPr="009F6778">
        <w:rPr>
          <w:rFonts w:ascii="Times New Roman" w:eastAsiaTheme="minorHAnsi" w:hAnsi="Times New Roman"/>
          <w:bCs/>
          <w:sz w:val="20"/>
          <w:szCs w:val="20"/>
          <w:lang w:val="en-US"/>
        </w:rPr>
        <w:t>Aristodemou, e. and Thomas-Betts, A. (2000): DC resistivity and induced polarization investigations at a waste disposal site and its environments. J. Applied Geophys., 44:275-302</w:t>
      </w:r>
    </w:p>
    <w:p w14:paraId="52A8B6F5"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eastAsiaTheme="minorHAnsi" w:hAnsi="Times New Roman"/>
          <w:bCs/>
          <w:sz w:val="20"/>
          <w:szCs w:val="20"/>
          <w:lang w:val="en-US"/>
        </w:rPr>
      </w:pPr>
      <w:r w:rsidRPr="009F6778">
        <w:rPr>
          <w:rFonts w:ascii="Times New Roman" w:eastAsiaTheme="minorHAnsi" w:hAnsi="Times New Roman"/>
          <w:sz w:val="20"/>
          <w:szCs w:val="20"/>
          <w:lang w:val="en-US"/>
        </w:rPr>
        <w:t xml:space="preserve">Ariyo, S.O., </w:t>
      </w:r>
      <w:r w:rsidRPr="009F6778">
        <w:rPr>
          <w:rFonts w:ascii="Times New Roman" w:eastAsiaTheme="minorHAnsi" w:hAnsi="Times New Roman"/>
          <w:bCs/>
          <w:sz w:val="20"/>
          <w:szCs w:val="20"/>
          <w:lang w:val="en-US"/>
        </w:rPr>
        <w:t>Omosanya, K. O. and Oshinloye, B. A. (2013): Electrical resistivity imaging of contaminant zone at Sotubo dumpsite along Sagamu-Ikorodu Road, Southwestern Nigeria. African Journal of Environmental Science and Technology. Vol. 7(5), pp. 312-320. DOI: 10.5897/AJEST2013.1479</w:t>
      </w:r>
    </w:p>
    <w:p w14:paraId="2D7FBDFB"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eastAsiaTheme="minorHAnsi" w:hAnsi="Times New Roman"/>
          <w:sz w:val="20"/>
          <w:szCs w:val="20"/>
          <w:lang w:val="en-US"/>
        </w:rPr>
      </w:pPr>
      <w:r w:rsidRPr="009F6778">
        <w:rPr>
          <w:rFonts w:ascii="Times New Roman" w:eastAsiaTheme="minorHAnsi" w:hAnsi="Times New Roman"/>
          <w:sz w:val="20"/>
          <w:szCs w:val="20"/>
          <w:lang w:val="en-US"/>
        </w:rPr>
        <w:t>Ayolabi, E.A., Folorunso, A.F. and Kayode, O.T. (2013): Integrated methods for environmental Assessment of municipal dumpsite system. Int J Geosci 4(5):850–862</w:t>
      </w:r>
    </w:p>
    <w:p w14:paraId="18A80C05"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eastAsiaTheme="minorHAnsi" w:hAnsi="Times New Roman"/>
          <w:sz w:val="20"/>
          <w:szCs w:val="20"/>
          <w:lang w:val="en-US"/>
        </w:rPr>
      </w:pPr>
      <w:r w:rsidRPr="009F6778">
        <w:rPr>
          <w:rFonts w:ascii="Times New Roman" w:eastAsiaTheme="minorHAnsi" w:hAnsi="Times New Roman"/>
          <w:sz w:val="20"/>
          <w:szCs w:val="20"/>
          <w:lang w:val="en-US"/>
        </w:rPr>
        <w:t xml:space="preserve">Bolaji, T.A., Ndukwe, O.S., Oyebamiji, A.R. and Ikegwuono, O.N. (2020). </w:t>
      </w:r>
      <w:r w:rsidRPr="009F6778">
        <w:rPr>
          <w:rFonts w:ascii="Times New Roman" w:eastAsiaTheme="minorHAnsi" w:hAnsi="Times New Roman"/>
          <w:bCs/>
          <w:sz w:val="20"/>
          <w:szCs w:val="20"/>
          <w:lang w:val="en-US"/>
        </w:rPr>
        <w:t>Palynological Age Control and Paleoenvironments of the Paleogene Strata in Eastern Dahomey Basin, Southwestern Nigeria</w:t>
      </w:r>
      <w:r w:rsidRPr="009F6778">
        <w:rPr>
          <w:rFonts w:ascii="Times New Roman" w:eastAsiaTheme="minorHAnsi" w:hAnsi="Times New Roman"/>
          <w:sz w:val="20"/>
          <w:szCs w:val="20"/>
          <w:lang w:val="en-US"/>
        </w:rPr>
        <w:t>. Scientific Reports.</w:t>
      </w:r>
      <w:r w:rsidRPr="009F6778">
        <w:rPr>
          <w:rFonts w:ascii="Times New Roman" w:eastAsiaTheme="minorHAnsi" w:hAnsi="Times New Roman"/>
          <w:i/>
          <w:iCs/>
          <w:sz w:val="20"/>
          <w:szCs w:val="20"/>
          <w:lang w:val="en-US"/>
        </w:rPr>
        <w:t xml:space="preserve"> 10:8991 </w:t>
      </w:r>
      <w:r w:rsidRPr="009F6778">
        <w:rPr>
          <w:rFonts w:ascii="Times New Roman" w:eastAsiaTheme="minorHAnsi" w:hAnsi="Times New Roman"/>
          <w:sz w:val="20"/>
          <w:szCs w:val="20"/>
          <w:lang w:val="en-US"/>
        </w:rPr>
        <w:t xml:space="preserve">| </w:t>
      </w:r>
      <w:hyperlink r:id="rId38" w:history="1">
        <w:r w:rsidRPr="009F6778">
          <w:rPr>
            <w:rStyle w:val="Hyperlink"/>
            <w:rFonts w:ascii="Times New Roman" w:eastAsiaTheme="minorHAnsi" w:hAnsi="Times New Roman"/>
            <w:sz w:val="20"/>
            <w:szCs w:val="20"/>
            <w:lang w:val="en-US"/>
          </w:rPr>
          <w:t>https://doi.org/10.1038/s41598-020-65462-7</w:t>
        </w:r>
      </w:hyperlink>
    </w:p>
    <w:p w14:paraId="01E1DA63"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eastAsiaTheme="minorHAnsi" w:hAnsi="Times New Roman"/>
          <w:sz w:val="20"/>
          <w:szCs w:val="20"/>
          <w:lang w:val="en-US"/>
        </w:rPr>
      </w:pPr>
      <w:r w:rsidRPr="009F6778">
        <w:rPr>
          <w:rFonts w:ascii="Times New Roman" w:eastAsiaTheme="minorHAnsi" w:hAnsi="Times New Roman"/>
          <w:sz w:val="20"/>
          <w:szCs w:val="20"/>
          <w:lang w:val="en-US"/>
        </w:rPr>
        <w:t>Coker, J.O., Alausa, S.K., Odunaike, R.K., Alabi, A.A. and Ogunpola, A.E. (2019): The impact assessment of solid waste on groundwater quality in Olusosun dumpsite, Lagos Nigeria. J Nig Geophys Soc 2(1):1–1</w:t>
      </w:r>
    </w:p>
    <w:p w14:paraId="5083AEC7"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eastAsiaTheme="minorHAnsi" w:hAnsi="Times New Roman"/>
          <w:sz w:val="20"/>
          <w:szCs w:val="20"/>
          <w:lang w:val="en-US"/>
        </w:rPr>
      </w:pPr>
      <w:r w:rsidRPr="009F6778">
        <w:rPr>
          <w:rFonts w:ascii="Times New Roman" w:eastAsiaTheme="minorHAnsi" w:hAnsi="Times New Roman"/>
          <w:sz w:val="20"/>
          <w:szCs w:val="20"/>
          <w:lang w:val="en-US"/>
        </w:rPr>
        <w:t>Edwards, L. S., (1977): A modified pseudo section for resistivity and induced-polarization.</w:t>
      </w:r>
      <w:r w:rsidRPr="009F6778">
        <w:rPr>
          <w:rFonts w:ascii="Times New Roman" w:eastAsiaTheme="minorHAnsi" w:hAnsi="Times New Roman"/>
          <w:sz w:val="20"/>
          <w:szCs w:val="20"/>
          <w:lang w:val="en-US"/>
        </w:rPr>
        <w:br/>
        <w:t>Geophysics, 42, 1020-1036.</w:t>
      </w:r>
    </w:p>
    <w:p w14:paraId="66D4E594"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eastAsiaTheme="minorHAnsi" w:hAnsi="Times New Roman"/>
          <w:sz w:val="20"/>
          <w:szCs w:val="20"/>
          <w:lang w:val="en-US"/>
        </w:rPr>
      </w:pPr>
      <w:r w:rsidRPr="009F6778">
        <w:rPr>
          <w:rFonts w:ascii="Times New Roman" w:eastAsiaTheme="minorHAnsi" w:hAnsi="Times New Roman"/>
          <w:sz w:val="20"/>
          <w:szCs w:val="20"/>
          <w:lang w:val="en-US"/>
        </w:rPr>
        <w:t>Fetter, C.W. (1993): Contaminant Hydrogeology. Prentice-Hall, Inc., Upper Saddle River.</w:t>
      </w:r>
    </w:p>
    <w:p w14:paraId="10785515"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eastAsiaTheme="minorHAnsi" w:hAnsi="Times New Roman"/>
          <w:sz w:val="20"/>
          <w:szCs w:val="20"/>
          <w:lang w:val="en-US"/>
        </w:rPr>
      </w:pPr>
      <w:r w:rsidRPr="009F6778">
        <w:rPr>
          <w:rFonts w:ascii="Times New Roman" w:hAnsi="Times New Roman"/>
          <w:sz w:val="20"/>
          <w:szCs w:val="20"/>
        </w:rPr>
        <w:t>Jeje, LK.. Aspects of Geomorphology in Nigeria. In. Geography of Nigeria. Heinemann Educational Books, Nigeria. 1983; 17-44.</w:t>
      </w:r>
    </w:p>
    <w:p w14:paraId="7364B2D5"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eastAsiaTheme="minorHAnsi" w:hAnsi="Times New Roman"/>
          <w:sz w:val="20"/>
          <w:szCs w:val="20"/>
          <w:lang w:val="en-US"/>
        </w:rPr>
      </w:pPr>
      <w:r w:rsidRPr="009F6778">
        <w:rPr>
          <w:rFonts w:ascii="Times New Roman" w:eastAsiaTheme="minorHAnsi" w:hAnsi="Times New Roman"/>
          <w:sz w:val="20"/>
          <w:szCs w:val="20"/>
          <w:lang w:val="en-US"/>
        </w:rPr>
        <w:t>Keller, E.A. (2000): Environmental Geology. 5</w:t>
      </w:r>
      <w:r w:rsidRPr="009F6778">
        <w:rPr>
          <w:rFonts w:ascii="Times New Roman" w:eastAsiaTheme="minorHAnsi" w:hAnsi="Times New Roman"/>
          <w:sz w:val="20"/>
          <w:szCs w:val="20"/>
          <w:vertAlign w:val="superscript"/>
          <w:lang w:val="en-US"/>
        </w:rPr>
        <w:t>th</w:t>
      </w:r>
      <w:r w:rsidRPr="009F6778">
        <w:rPr>
          <w:rFonts w:ascii="Times New Roman" w:eastAsiaTheme="minorHAnsi" w:hAnsi="Times New Roman"/>
          <w:sz w:val="20"/>
          <w:szCs w:val="20"/>
          <w:lang w:val="en-US"/>
        </w:rPr>
        <w:t xml:space="preserve"> Ed. Merrill Publishing Co., Ohio, USA</w:t>
      </w:r>
    </w:p>
    <w:p w14:paraId="792D9C06"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eastAsiaTheme="minorHAnsi" w:hAnsi="Times New Roman"/>
          <w:sz w:val="20"/>
          <w:szCs w:val="20"/>
          <w:lang w:val="en-US"/>
        </w:rPr>
      </w:pPr>
      <w:r w:rsidRPr="009F6778">
        <w:rPr>
          <w:rFonts w:ascii="Times New Roman" w:hAnsi="Times New Roman"/>
          <w:sz w:val="20"/>
          <w:szCs w:val="20"/>
        </w:rPr>
        <w:t>Longe EO, Malomo S, Olorunniwo MA. Hydrogeology of Lagos metropolis. J. Afr. Earth Sci. 1987; 6(3):163-174</w:t>
      </w:r>
    </w:p>
    <w:p w14:paraId="65C77BC0"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eastAsiaTheme="minorHAnsi" w:hAnsi="Times New Roman"/>
          <w:sz w:val="20"/>
          <w:szCs w:val="20"/>
        </w:rPr>
      </w:pPr>
      <w:r w:rsidRPr="009F6778">
        <w:rPr>
          <w:rFonts w:ascii="Times New Roman" w:eastAsiaTheme="minorHAnsi" w:hAnsi="Times New Roman"/>
          <w:sz w:val="20"/>
          <w:szCs w:val="20"/>
        </w:rPr>
        <w:t>Martinho, E. and Almeida, F. (2006): 3D behaviour of contamination in landfill sites using 2D resistivity/IP imaging: Case studies in Portugal. Environ. Geol., 49: 1071 – 1078.</w:t>
      </w:r>
    </w:p>
    <w:p w14:paraId="30E37268"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eastAsiaTheme="minorHAnsi" w:hAnsi="Times New Roman"/>
          <w:sz w:val="20"/>
          <w:szCs w:val="20"/>
          <w:lang w:val="en-US"/>
        </w:rPr>
      </w:pPr>
      <w:r w:rsidRPr="009F6778">
        <w:rPr>
          <w:rFonts w:ascii="Times New Roman" w:eastAsiaTheme="minorHAnsi" w:hAnsi="Times New Roman"/>
          <w:sz w:val="20"/>
          <w:szCs w:val="20"/>
          <w:lang w:val="en-US"/>
        </w:rPr>
        <w:t xml:space="preserve">Odukoya, A.M., Folorunso, A.F., Ayolabi, E.A. and Adeniran, A.E. (2013) Groundwater quality </w:t>
      </w:r>
      <w:r w:rsidRPr="009F6778">
        <w:rPr>
          <w:rFonts w:ascii="Times New Roman" w:eastAsiaTheme="minorHAnsi" w:hAnsi="Times New Roman"/>
          <w:sz w:val="20"/>
          <w:szCs w:val="20"/>
          <w:lang w:val="en-US"/>
        </w:rPr>
        <w:t>and identification of hydro geochemical processes within University of Lagos, Nigeria. J Water Resour Prot 5(10):930–940</w:t>
      </w:r>
    </w:p>
    <w:p w14:paraId="20A8CAB6"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hAnsi="Times New Roman"/>
          <w:sz w:val="20"/>
          <w:szCs w:val="20"/>
        </w:rPr>
      </w:pPr>
      <w:r w:rsidRPr="009F6778">
        <w:rPr>
          <w:rFonts w:ascii="Times New Roman" w:hAnsi="Times New Roman"/>
          <w:sz w:val="20"/>
          <w:szCs w:val="20"/>
        </w:rPr>
        <w:t>Ogungbe A.S, Ogabi C.O and Umar A.A (2012) Assessment of the Impact of Municipal Solid Waste Landfill on Groundwater using Neighbouring, Opposite and Cross Methods of Electrical Impedance Tomography (EIT): Case study of Solous III, Lagos, Nigeria. New York Science Journal ;5(9)</w:t>
      </w:r>
    </w:p>
    <w:p w14:paraId="0675742C" w14:textId="77777777" w:rsidR="0041256E" w:rsidRPr="009F6778" w:rsidRDefault="0041256E" w:rsidP="0041256E">
      <w:pPr>
        <w:pStyle w:val="ListParagraph"/>
        <w:numPr>
          <w:ilvl w:val="0"/>
          <w:numId w:val="5"/>
        </w:numPr>
        <w:autoSpaceDE w:val="0"/>
        <w:autoSpaceDN w:val="0"/>
        <w:adjustRightInd w:val="0"/>
        <w:spacing w:line="240" w:lineRule="auto"/>
        <w:jc w:val="both"/>
        <w:rPr>
          <w:rFonts w:ascii="Times New Roman" w:hAnsi="Times New Roman"/>
          <w:sz w:val="20"/>
          <w:szCs w:val="20"/>
        </w:rPr>
      </w:pPr>
      <w:r w:rsidRPr="009F6778">
        <w:rPr>
          <w:rFonts w:ascii="Times New Roman" w:eastAsiaTheme="minorHAnsi" w:hAnsi="Times New Roman"/>
          <w:bCs/>
          <w:sz w:val="20"/>
          <w:szCs w:val="20"/>
          <w:lang w:val="en-US"/>
        </w:rPr>
        <w:t>Okunowo, O.O., Adeogun, O.Y., Ishola, K.S. and Alli, S. (2020): Delineation of leachate at a dumpsite using geo‑electrical resistivity method: a case study of Abule Egba, Lagos, Nigeria.</w:t>
      </w:r>
      <w:r w:rsidRPr="009F6778">
        <w:rPr>
          <w:rFonts w:ascii="Times New Roman" w:eastAsiaTheme="minorHAnsi" w:hAnsi="Times New Roman"/>
          <w:sz w:val="20"/>
          <w:szCs w:val="20"/>
          <w:lang w:val="en-US"/>
        </w:rPr>
        <w:t xml:space="preserve"> </w:t>
      </w:r>
      <w:r w:rsidRPr="009F6778">
        <w:rPr>
          <w:rFonts w:ascii="Times New Roman" w:eastAsiaTheme="minorHAnsi" w:hAnsi="Times New Roman"/>
          <w:bCs/>
          <w:sz w:val="20"/>
          <w:szCs w:val="20"/>
          <w:lang w:val="en-US"/>
        </w:rPr>
        <w:t>SN Applied Sciences 2:2183 | https://doi.org/10.1007/s42452-020-03573-6</w:t>
      </w:r>
    </w:p>
    <w:p w14:paraId="62F67D78" w14:textId="77777777" w:rsidR="0041256E" w:rsidRPr="009F6778" w:rsidRDefault="0041256E" w:rsidP="0041256E">
      <w:pPr>
        <w:pStyle w:val="ListParagraph"/>
        <w:numPr>
          <w:ilvl w:val="0"/>
          <w:numId w:val="5"/>
        </w:numPr>
        <w:spacing w:line="240" w:lineRule="auto"/>
        <w:jc w:val="both"/>
        <w:rPr>
          <w:rFonts w:ascii="Times New Roman" w:eastAsiaTheme="minorHAnsi" w:hAnsi="Times New Roman"/>
          <w:sz w:val="20"/>
          <w:szCs w:val="20"/>
          <w:lang w:val="en-US"/>
        </w:rPr>
      </w:pPr>
      <w:r w:rsidRPr="009F6778">
        <w:rPr>
          <w:rFonts w:ascii="Times New Roman" w:eastAsiaTheme="minorHAnsi" w:hAnsi="Times New Roman"/>
          <w:sz w:val="20"/>
          <w:szCs w:val="20"/>
          <w:lang w:val="en-US"/>
        </w:rPr>
        <w:t>Olorode, D.O. and Alao, A.O. (2013) Geo-electrical investigation of underground water contamination by solid waste: Case study of Solous III Dumpsite, Oko-Filling Igando, Lagos, Nigeria. Adv Appl Sci Res 4(4):420–431</w:t>
      </w:r>
    </w:p>
    <w:p w14:paraId="25385B5B" w14:textId="77777777" w:rsidR="0041256E" w:rsidRPr="009F6778" w:rsidRDefault="0041256E" w:rsidP="0041256E">
      <w:pPr>
        <w:pStyle w:val="ListParagraph"/>
        <w:numPr>
          <w:ilvl w:val="0"/>
          <w:numId w:val="5"/>
        </w:numPr>
        <w:spacing w:line="240" w:lineRule="auto"/>
        <w:jc w:val="both"/>
        <w:rPr>
          <w:rFonts w:ascii="Times New Roman" w:eastAsiaTheme="minorHAnsi" w:hAnsi="Times New Roman"/>
          <w:sz w:val="20"/>
          <w:szCs w:val="20"/>
        </w:rPr>
      </w:pPr>
      <w:r w:rsidRPr="009F6778">
        <w:rPr>
          <w:rFonts w:ascii="Times New Roman" w:eastAsiaTheme="minorHAnsi" w:hAnsi="Times New Roman"/>
          <w:sz w:val="20"/>
          <w:szCs w:val="20"/>
        </w:rPr>
        <w:t>Pohland, F.G. and Harper, S.R. (1985): Critical Review and Summary of Leachate and Gas Production from landfills, US Environmental Protection Agency, Cincinnati; EPA/600/2-86/073</w:t>
      </w:r>
    </w:p>
    <w:p w14:paraId="7E158813" w14:textId="77777777" w:rsidR="0041256E" w:rsidRPr="009F6778" w:rsidRDefault="0041256E" w:rsidP="0041256E">
      <w:pPr>
        <w:pStyle w:val="ListParagraph"/>
        <w:numPr>
          <w:ilvl w:val="0"/>
          <w:numId w:val="5"/>
        </w:numPr>
        <w:spacing w:line="240" w:lineRule="auto"/>
        <w:jc w:val="both"/>
        <w:rPr>
          <w:rFonts w:ascii="Times New Roman" w:eastAsiaTheme="minorHAnsi" w:hAnsi="Times New Roman"/>
          <w:sz w:val="20"/>
          <w:szCs w:val="20"/>
        </w:rPr>
      </w:pPr>
      <w:r w:rsidRPr="009F6778">
        <w:rPr>
          <w:rFonts w:ascii="Times New Roman" w:eastAsiaTheme="minorHAnsi" w:hAnsi="Times New Roman"/>
          <w:sz w:val="20"/>
          <w:szCs w:val="20"/>
        </w:rPr>
        <w:t>Reinhart, R.D. and Grosh, C.J. (1998): Analysis of Florida Municipal Solid Waste Landfill Leachate Quality, Report #97-3, Florida Centre for Solid and Hazardous Waste Management.</w:t>
      </w:r>
    </w:p>
    <w:p w14:paraId="1B122ED3" w14:textId="77777777" w:rsidR="0041256E" w:rsidRPr="009F6778" w:rsidRDefault="0041256E" w:rsidP="0041256E">
      <w:pPr>
        <w:pStyle w:val="ListParagraph"/>
        <w:numPr>
          <w:ilvl w:val="0"/>
          <w:numId w:val="5"/>
        </w:numPr>
        <w:spacing w:line="240" w:lineRule="auto"/>
        <w:jc w:val="both"/>
        <w:rPr>
          <w:rFonts w:ascii="Times New Roman" w:eastAsiaTheme="minorHAnsi" w:hAnsi="Times New Roman"/>
          <w:sz w:val="20"/>
          <w:szCs w:val="20"/>
          <w:lang w:val="en-US"/>
        </w:rPr>
      </w:pPr>
      <w:r w:rsidRPr="009F6778">
        <w:rPr>
          <w:rFonts w:ascii="Times New Roman" w:eastAsiaTheme="minorHAnsi" w:hAnsi="Times New Roman"/>
          <w:sz w:val="20"/>
          <w:szCs w:val="20"/>
          <w:lang w:val="en-US"/>
        </w:rPr>
        <w:t>Reynolds, J. (1998): An Introduction to Applied and Environmental Geophysics. John Wiley &amp; Sons Ed., New York.</w:t>
      </w:r>
    </w:p>
    <w:p w14:paraId="239B1A1D" w14:textId="77777777" w:rsidR="0041256E" w:rsidRPr="009F6778" w:rsidRDefault="0041256E" w:rsidP="0041256E">
      <w:pPr>
        <w:pStyle w:val="ListParagraph"/>
        <w:numPr>
          <w:ilvl w:val="0"/>
          <w:numId w:val="5"/>
        </w:numPr>
        <w:spacing w:line="240" w:lineRule="auto"/>
        <w:jc w:val="both"/>
        <w:rPr>
          <w:rFonts w:ascii="Times New Roman" w:eastAsiaTheme="minorHAnsi" w:hAnsi="Times New Roman"/>
          <w:sz w:val="20"/>
          <w:szCs w:val="20"/>
          <w:lang w:val="en-US"/>
        </w:rPr>
      </w:pPr>
      <w:r w:rsidRPr="009F6778">
        <w:rPr>
          <w:rFonts w:ascii="Times New Roman" w:eastAsiaTheme="minorHAnsi" w:hAnsi="Times New Roman"/>
          <w:sz w:val="20"/>
          <w:szCs w:val="20"/>
          <w:lang w:val="en-US"/>
        </w:rPr>
        <w:t>Slomczynska, B. and Slomczynski, T. (2004): Physicochemical and toxicological characteristics of leechate from MSW landfills. Polish J. Environ. Stud. 13(6):627-637.</w:t>
      </w:r>
    </w:p>
    <w:p w14:paraId="10458CA0" w14:textId="7B971EFB" w:rsidR="0041256E" w:rsidRPr="003F4AC4" w:rsidRDefault="0041256E" w:rsidP="0041256E">
      <w:pPr>
        <w:pStyle w:val="ListParagraph"/>
        <w:numPr>
          <w:ilvl w:val="0"/>
          <w:numId w:val="5"/>
        </w:numPr>
        <w:autoSpaceDE w:val="0"/>
        <w:autoSpaceDN w:val="0"/>
        <w:adjustRightInd w:val="0"/>
        <w:spacing w:line="240" w:lineRule="auto"/>
        <w:jc w:val="both"/>
        <w:rPr>
          <w:rStyle w:val="Hyperlink"/>
          <w:rFonts w:ascii="Times New Roman" w:eastAsiaTheme="minorHAnsi" w:hAnsi="Times New Roman"/>
          <w:bCs/>
          <w:color w:val="auto"/>
          <w:sz w:val="20"/>
          <w:szCs w:val="20"/>
          <w:u w:val="none"/>
          <w:lang w:val="en-US"/>
        </w:rPr>
      </w:pPr>
      <w:r w:rsidRPr="009F6778">
        <w:rPr>
          <w:rFonts w:ascii="Times New Roman" w:eastAsiaTheme="minorHAnsi" w:hAnsi="Times New Roman"/>
          <w:sz w:val="20"/>
          <w:szCs w:val="20"/>
          <w:lang w:val="en-US"/>
        </w:rPr>
        <w:t xml:space="preserve">Uchegbulam, O. and Ayolabi, E.A. (2014): </w:t>
      </w:r>
      <w:r w:rsidRPr="009F6778">
        <w:rPr>
          <w:rFonts w:ascii="Times New Roman" w:eastAsiaTheme="minorHAnsi" w:hAnsi="Times New Roman"/>
          <w:bCs/>
          <w:sz w:val="20"/>
          <w:szCs w:val="20"/>
          <w:lang w:val="en-US"/>
        </w:rPr>
        <w:t xml:space="preserve">Application of Electrical Resistivity Imaging in Investigating Groundwater Pollution in Sapele Area, Nigeria. Journal of Water Resource and Protection 6, 1369-1379 </w:t>
      </w:r>
      <w:hyperlink r:id="rId39" w:history="1">
        <w:r w:rsidRPr="009F6778">
          <w:rPr>
            <w:rStyle w:val="Hyperlink"/>
            <w:rFonts w:ascii="Times New Roman" w:eastAsiaTheme="minorHAnsi" w:hAnsi="Times New Roman"/>
            <w:sz w:val="20"/>
            <w:szCs w:val="20"/>
            <w:lang w:val="en-US"/>
          </w:rPr>
          <w:t>http://dx.doi.org/10.4236/jwarp.2014.614126</w:t>
        </w:r>
      </w:hyperlink>
    </w:p>
    <w:p w14:paraId="6F8C6ACF" w14:textId="6415A11C" w:rsidR="003F4AC4" w:rsidRDefault="003F4AC4" w:rsidP="003F4AC4">
      <w:pPr>
        <w:autoSpaceDE w:val="0"/>
        <w:autoSpaceDN w:val="0"/>
        <w:adjustRightInd w:val="0"/>
        <w:jc w:val="both"/>
        <w:rPr>
          <w:rFonts w:eastAsiaTheme="minorHAnsi"/>
          <w:bCs/>
          <w:sz w:val="20"/>
          <w:szCs w:val="20"/>
        </w:rPr>
      </w:pPr>
    </w:p>
    <w:p w14:paraId="2CD29022" w14:textId="24F028F1" w:rsidR="003F4AC4" w:rsidRDefault="003F4AC4" w:rsidP="003F4AC4">
      <w:pPr>
        <w:autoSpaceDE w:val="0"/>
        <w:autoSpaceDN w:val="0"/>
        <w:adjustRightInd w:val="0"/>
        <w:jc w:val="both"/>
        <w:rPr>
          <w:rFonts w:eastAsiaTheme="minorHAnsi"/>
          <w:bCs/>
          <w:sz w:val="20"/>
          <w:szCs w:val="20"/>
        </w:rPr>
      </w:pPr>
    </w:p>
    <w:p w14:paraId="2C5F6F0F" w14:textId="03DEBACA" w:rsidR="003F4AC4" w:rsidRPr="003F4AC4" w:rsidRDefault="003F4AC4" w:rsidP="003F4AC4">
      <w:pPr>
        <w:autoSpaceDE w:val="0"/>
        <w:autoSpaceDN w:val="0"/>
        <w:adjustRightInd w:val="0"/>
        <w:jc w:val="both"/>
        <w:rPr>
          <w:rFonts w:eastAsiaTheme="minorHAnsi"/>
          <w:bCs/>
          <w:sz w:val="20"/>
          <w:szCs w:val="20"/>
        </w:rPr>
      </w:pPr>
      <w:r>
        <w:rPr>
          <w:rFonts w:eastAsiaTheme="minorHAnsi" w:hint="cs"/>
          <w:bCs/>
          <w:sz w:val="20"/>
          <w:szCs w:val="20"/>
        </w:rPr>
        <w:t>1</w:t>
      </w:r>
      <w:r>
        <w:rPr>
          <w:rFonts w:eastAsiaTheme="minorHAnsi"/>
          <w:bCs/>
          <w:sz w:val="20"/>
          <w:szCs w:val="20"/>
        </w:rPr>
        <w:t>1</w:t>
      </w:r>
      <w:r>
        <w:rPr>
          <w:rFonts w:ascii="Microsoft YaHei" w:eastAsia="Microsoft YaHei" w:hAnsi="Microsoft YaHei" w:cs="Microsoft YaHei" w:hint="eastAsia"/>
          <w:bCs/>
          <w:sz w:val="20"/>
          <w:szCs w:val="20"/>
          <w:lang w:eastAsia="zh-CN"/>
        </w:rPr>
        <w:t>/</w:t>
      </w:r>
      <w:r>
        <w:rPr>
          <w:rFonts w:ascii="Microsoft YaHei" w:eastAsia="Microsoft YaHei" w:hAnsi="Microsoft YaHei" w:cs="Microsoft YaHei"/>
          <w:bCs/>
          <w:sz w:val="20"/>
          <w:szCs w:val="20"/>
          <w:lang w:eastAsia="zh-CN"/>
        </w:rPr>
        <w:t>2</w:t>
      </w:r>
      <w:r>
        <w:rPr>
          <w:rFonts w:ascii="Microsoft YaHei" w:eastAsia="Microsoft YaHei" w:hAnsi="Microsoft YaHei" w:cs="Microsoft YaHei" w:hint="eastAsia"/>
          <w:bCs/>
          <w:sz w:val="20"/>
          <w:szCs w:val="20"/>
          <w:lang w:eastAsia="zh-CN"/>
        </w:rPr>
        <w:t>/</w:t>
      </w:r>
      <w:r>
        <w:rPr>
          <w:rFonts w:ascii="Microsoft YaHei" w:eastAsia="Microsoft YaHei" w:hAnsi="Microsoft YaHei" w:cs="Microsoft YaHei"/>
          <w:bCs/>
          <w:sz w:val="20"/>
          <w:szCs w:val="20"/>
          <w:lang w:eastAsia="zh-CN"/>
        </w:rPr>
        <w:t>2024</w:t>
      </w:r>
    </w:p>
    <w:sectPr w:rsidR="003F4AC4" w:rsidRPr="003F4AC4" w:rsidSect="00BA1A1A">
      <w:footnotePr>
        <w:pos w:val="beneathText"/>
      </w:footnotePr>
      <w:type w:val="continuous"/>
      <w:pgSz w:w="12240" w:h="15840" w:code="1"/>
      <w:pgMar w:top="1440" w:right="1440" w:bottom="1440" w:left="1440" w:header="720" w:footer="720" w:gutter="0"/>
      <w:cols w:num="2"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F0EFE" w14:textId="77777777" w:rsidR="00353D32" w:rsidRDefault="00353D32">
      <w:r>
        <w:separator/>
      </w:r>
    </w:p>
  </w:endnote>
  <w:endnote w:type="continuationSeparator" w:id="0">
    <w:p w14:paraId="330F9F4A" w14:textId="77777777" w:rsidR="00353D32" w:rsidRDefault="0035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776A" w14:textId="77777777" w:rsidR="00277450" w:rsidRDefault="00277450"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26280D" w14:textId="77777777" w:rsidR="00277450" w:rsidRDefault="002774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338E" w14:textId="77777777" w:rsidR="00277450" w:rsidRPr="00B3167C" w:rsidRDefault="00277450"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Pr="00B3167C">
      <w:rPr>
        <w:rStyle w:val="PageNumber"/>
        <w:sz w:val="20"/>
        <w:szCs w:val="20"/>
      </w:rPr>
      <w:instrText xml:space="preserve">PAGE  </w:instrText>
    </w:r>
    <w:r w:rsidRPr="00B3167C">
      <w:rPr>
        <w:rStyle w:val="PageNumber"/>
        <w:sz w:val="20"/>
        <w:szCs w:val="20"/>
      </w:rPr>
      <w:fldChar w:fldCharType="separate"/>
    </w:r>
    <w:r w:rsidR="004354DE">
      <w:rPr>
        <w:rStyle w:val="PageNumber"/>
        <w:noProof/>
        <w:sz w:val="20"/>
        <w:szCs w:val="20"/>
      </w:rPr>
      <w:t>9</w:t>
    </w:r>
    <w:r w:rsidRPr="00B3167C">
      <w:rPr>
        <w:rStyle w:val="PageNumber"/>
        <w:sz w:val="20"/>
        <w:szCs w:val="20"/>
      </w:rPr>
      <w:fldChar w:fldCharType="end"/>
    </w:r>
  </w:p>
  <w:p w14:paraId="438DA607" w14:textId="77777777" w:rsidR="00277450" w:rsidRDefault="00353D32" w:rsidP="006E6ACB">
    <w:pPr>
      <w:jc w:val="center"/>
      <w:rPr>
        <w:lang w:eastAsia="zh-CN"/>
      </w:rPr>
    </w:pPr>
    <w:hyperlink r:id="rId1" w:history="1">
      <w:r w:rsidR="00277450">
        <w:rPr>
          <w:rStyle w:val="Hyperlink"/>
          <w:rFonts w:cs="Calibri"/>
          <w:sz w:val="20"/>
          <w:szCs w:val="20"/>
        </w:rPr>
        <w:t>http://www.sciencepub.net</w:t>
      </w:r>
      <w:r w:rsidR="00277450">
        <w:rPr>
          <w:rStyle w:val="Hyperlink"/>
          <w:sz w:val="20"/>
          <w:szCs w:val="20"/>
        </w:rPr>
        <w:t>/newyork</w:t>
      </w:r>
    </w:hyperlink>
    <w:r w:rsidR="00277450">
      <w:rPr>
        <w:bCs/>
        <w:sz w:val="20"/>
      </w:rPr>
      <w:t xml:space="preserve">                        </w:t>
    </w:r>
    <w:r w:rsidR="00277450">
      <w:rPr>
        <w:bCs/>
        <w:sz w:val="20"/>
      </w:rPr>
      <w:tab/>
    </w:r>
    <w:r w:rsidR="00277450">
      <w:rPr>
        <w:bCs/>
        <w:sz w:val="20"/>
      </w:rPr>
      <w:tab/>
    </w:r>
    <w:r w:rsidR="00277450">
      <w:rPr>
        <w:bCs/>
        <w:sz w:val="20"/>
      </w:rPr>
      <w:tab/>
      <w:t xml:space="preserve">                   </w:t>
    </w:r>
    <w:bookmarkStart w:id="13" w:name="OLE_LINK13"/>
    <w:bookmarkStart w:id="14" w:name="OLE_LINK12"/>
    <w:r w:rsidR="00277450">
      <w:rPr>
        <w:bCs/>
        <w:sz w:val="20"/>
      </w:rPr>
      <w:fldChar w:fldCharType="begin"/>
    </w:r>
    <w:r w:rsidR="00277450">
      <w:rPr>
        <w:bCs/>
        <w:sz w:val="20"/>
      </w:rPr>
      <w:instrText xml:space="preserve"> HYPERLINK "mailto:newyorksci@gmail.com" </w:instrText>
    </w:r>
    <w:r w:rsidR="00277450">
      <w:rPr>
        <w:bCs/>
        <w:sz w:val="20"/>
      </w:rPr>
      <w:fldChar w:fldCharType="separate"/>
    </w:r>
    <w:r w:rsidR="00277450">
      <w:rPr>
        <w:rStyle w:val="Hyperlink"/>
        <w:bCs/>
        <w:sz w:val="20"/>
      </w:rPr>
      <w:t>newyorksci@gmail.com</w:t>
    </w:r>
    <w:bookmarkEnd w:id="13"/>
    <w:bookmarkEnd w:id="14"/>
    <w:r w:rsidR="00277450">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ADD8" w14:textId="77777777" w:rsidR="00353D32" w:rsidRDefault="00353D32">
      <w:r>
        <w:separator/>
      </w:r>
    </w:p>
  </w:footnote>
  <w:footnote w:type="continuationSeparator" w:id="0">
    <w:p w14:paraId="5EFABC7B" w14:textId="77777777" w:rsidR="00353D32" w:rsidRDefault="00353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CAAB" w14:textId="0DDBD1B2" w:rsidR="00277450" w:rsidRPr="004101AC" w:rsidRDefault="00277450" w:rsidP="003246A8">
    <w:pPr>
      <w:pBdr>
        <w:bottom w:val="thinThickMediumGap" w:sz="12" w:space="1" w:color="auto"/>
      </w:pBdr>
      <w:jc w:val="center"/>
      <w:rPr>
        <w:iCs/>
        <w:sz w:val="20"/>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Pr>
        <w:sz w:val="20"/>
      </w:rPr>
      <w:t>New York Science Journal 20</w:t>
    </w:r>
    <w:r>
      <w:rPr>
        <w:rFonts w:hint="eastAsia"/>
        <w:sz w:val="20"/>
        <w:lang w:eastAsia="zh-CN"/>
      </w:rPr>
      <w:t>2</w:t>
    </w:r>
    <w:r>
      <w:rPr>
        <w:sz w:val="20"/>
        <w:lang w:eastAsia="zh-CN"/>
      </w:rPr>
      <w:t>4</w:t>
    </w:r>
    <w:r w:rsidRPr="004101AC">
      <w:rPr>
        <w:sz w:val="20"/>
      </w:rPr>
      <w:t>;</w:t>
    </w:r>
    <w:r w:rsidR="00C27F66">
      <w:rPr>
        <w:sz w:val="20"/>
        <w:lang w:eastAsia="zh-CN"/>
      </w:rPr>
      <w:t>17</w:t>
    </w:r>
    <w:r w:rsidRPr="004101AC">
      <w:rPr>
        <w:sz w:val="20"/>
      </w:rPr>
      <w:t>(</w:t>
    </w:r>
    <w:r w:rsidR="00C27F66">
      <w:rPr>
        <w:sz w:val="20"/>
      </w:rPr>
      <w:t>11</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p>
  <w:bookmarkEnd w:id="7"/>
  <w:bookmarkEnd w:id="8"/>
  <w:bookmarkEnd w:id="9"/>
  <w:bookmarkEnd w:id="10"/>
  <w:bookmarkEnd w:id="11"/>
  <w:bookmarkEnd w:id="12"/>
  <w:p w14:paraId="47ACE806" w14:textId="77777777" w:rsidR="00277450" w:rsidRPr="00606CD7" w:rsidRDefault="00277450" w:rsidP="00324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51EC1FB9"/>
    <w:multiLevelType w:val="hybridMultilevel"/>
    <w:tmpl w:val="DF7E9D6A"/>
    <w:lvl w:ilvl="0" w:tplc="FDB6ED5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15:restartNumberingAfterBreak="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1817C7"/>
    <w:rsid w:val="00183764"/>
    <w:rsid w:val="00187F92"/>
    <w:rsid w:val="001964D0"/>
    <w:rsid w:val="001A0CD7"/>
    <w:rsid w:val="001B41B8"/>
    <w:rsid w:val="001B650D"/>
    <w:rsid w:val="001C3D42"/>
    <w:rsid w:val="001F2DCC"/>
    <w:rsid w:val="00205E97"/>
    <w:rsid w:val="00221D90"/>
    <w:rsid w:val="00245C21"/>
    <w:rsid w:val="002721F1"/>
    <w:rsid w:val="00277450"/>
    <w:rsid w:val="00282FA1"/>
    <w:rsid w:val="00292EBF"/>
    <w:rsid w:val="002B5613"/>
    <w:rsid w:val="002D3558"/>
    <w:rsid w:val="002D589A"/>
    <w:rsid w:val="002F20CD"/>
    <w:rsid w:val="002F49EF"/>
    <w:rsid w:val="00301F95"/>
    <w:rsid w:val="00304786"/>
    <w:rsid w:val="00314F95"/>
    <w:rsid w:val="00322FAB"/>
    <w:rsid w:val="003246A8"/>
    <w:rsid w:val="00330AD5"/>
    <w:rsid w:val="00345581"/>
    <w:rsid w:val="0034702D"/>
    <w:rsid w:val="00353D32"/>
    <w:rsid w:val="00363EB1"/>
    <w:rsid w:val="003679A0"/>
    <w:rsid w:val="00394B65"/>
    <w:rsid w:val="003A785E"/>
    <w:rsid w:val="003B55FF"/>
    <w:rsid w:val="003B651F"/>
    <w:rsid w:val="003C0116"/>
    <w:rsid w:val="003C4C28"/>
    <w:rsid w:val="003D7717"/>
    <w:rsid w:val="003F4AC4"/>
    <w:rsid w:val="00406A2B"/>
    <w:rsid w:val="0041256E"/>
    <w:rsid w:val="004217D3"/>
    <w:rsid w:val="004307D7"/>
    <w:rsid w:val="004354DE"/>
    <w:rsid w:val="0043645D"/>
    <w:rsid w:val="00454A59"/>
    <w:rsid w:val="00456753"/>
    <w:rsid w:val="00460430"/>
    <w:rsid w:val="00471E57"/>
    <w:rsid w:val="00480715"/>
    <w:rsid w:val="0049143E"/>
    <w:rsid w:val="00497063"/>
    <w:rsid w:val="004C7E2A"/>
    <w:rsid w:val="004D01D3"/>
    <w:rsid w:val="004D0467"/>
    <w:rsid w:val="004F4AFB"/>
    <w:rsid w:val="00520D1A"/>
    <w:rsid w:val="0052512B"/>
    <w:rsid w:val="00553F9B"/>
    <w:rsid w:val="005660A1"/>
    <w:rsid w:val="00593132"/>
    <w:rsid w:val="005A21B0"/>
    <w:rsid w:val="005A5E42"/>
    <w:rsid w:val="005B5D5F"/>
    <w:rsid w:val="005C2F35"/>
    <w:rsid w:val="005D1DA6"/>
    <w:rsid w:val="005E45E2"/>
    <w:rsid w:val="005F5E04"/>
    <w:rsid w:val="0065209A"/>
    <w:rsid w:val="00657995"/>
    <w:rsid w:val="006B5399"/>
    <w:rsid w:val="006D5C2E"/>
    <w:rsid w:val="006E6ACB"/>
    <w:rsid w:val="006E7156"/>
    <w:rsid w:val="006F1706"/>
    <w:rsid w:val="00744442"/>
    <w:rsid w:val="007725E7"/>
    <w:rsid w:val="0078507E"/>
    <w:rsid w:val="007D3D09"/>
    <w:rsid w:val="007D746F"/>
    <w:rsid w:val="007F763B"/>
    <w:rsid w:val="00807F63"/>
    <w:rsid w:val="008131CF"/>
    <w:rsid w:val="00814FA7"/>
    <w:rsid w:val="008233D0"/>
    <w:rsid w:val="0082375D"/>
    <w:rsid w:val="00834F99"/>
    <w:rsid w:val="0085007D"/>
    <w:rsid w:val="00854577"/>
    <w:rsid w:val="00875C08"/>
    <w:rsid w:val="008A20AC"/>
    <w:rsid w:val="008A67B6"/>
    <w:rsid w:val="008C7F12"/>
    <w:rsid w:val="0091208A"/>
    <w:rsid w:val="00914558"/>
    <w:rsid w:val="00935CF7"/>
    <w:rsid w:val="0094140D"/>
    <w:rsid w:val="009459B3"/>
    <w:rsid w:val="00952EB8"/>
    <w:rsid w:val="00987FF3"/>
    <w:rsid w:val="00997A8E"/>
    <w:rsid w:val="009A3681"/>
    <w:rsid w:val="009E73C4"/>
    <w:rsid w:val="00A1557F"/>
    <w:rsid w:val="00A3476D"/>
    <w:rsid w:val="00AA476F"/>
    <w:rsid w:val="00AB1446"/>
    <w:rsid w:val="00B06DF9"/>
    <w:rsid w:val="00B3167C"/>
    <w:rsid w:val="00B36B45"/>
    <w:rsid w:val="00B60543"/>
    <w:rsid w:val="00B60E8D"/>
    <w:rsid w:val="00B7694B"/>
    <w:rsid w:val="00B80C0E"/>
    <w:rsid w:val="00B918AE"/>
    <w:rsid w:val="00B94E19"/>
    <w:rsid w:val="00BA1A1A"/>
    <w:rsid w:val="00BA4DAA"/>
    <w:rsid w:val="00BD2A8D"/>
    <w:rsid w:val="00BD4FCC"/>
    <w:rsid w:val="00BF6579"/>
    <w:rsid w:val="00C0761F"/>
    <w:rsid w:val="00C101C9"/>
    <w:rsid w:val="00C27F66"/>
    <w:rsid w:val="00C44596"/>
    <w:rsid w:val="00C60D61"/>
    <w:rsid w:val="00C80F63"/>
    <w:rsid w:val="00C92003"/>
    <w:rsid w:val="00CC4387"/>
    <w:rsid w:val="00CC7C6D"/>
    <w:rsid w:val="00CE7B2F"/>
    <w:rsid w:val="00CF24FB"/>
    <w:rsid w:val="00CF6616"/>
    <w:rsid w:val="00D04C27"/>
    <w:rsid w:val="00D13147"/>
    <w:rsid w:val="00D26F2E"/>
    <w:rsid w:val="00D3777A"/>
    <w:rsid w:val="00D56002"/>
    <w:rsid w:val="00D778C9"/>
    <w:rsid w:val="00D8530B"/>
    <w:rsid w:val="00DC3F8F"/>
    <w:rsid w:val="00DF6507"/>
    <w:rsid w:val="00DF7353"/>
    <w:rsid w:val="00E015B9"/>
    <w:rsid w:val="00E330B8"/>
    <w:rsid w:val="00E34501"/>
    <w:rsid w:val="00E34DBD"/>
    <w:rsid w:val="00E4276B"/>
    <w:rsid w:val="00E52EA0"/>
    <w:rsid w:val="00E57761"/>
    <w:rsid w:val="00E617EB"/>
    <w:rsid w:val="00E73E1D"/>
    <w:rsid w:val="00EB51F4"/>
    <w:rsid w:val="00EC565A"/>
    <w:rsid w:val="00EC5C53"/>
    <w:rsid w:val="00ED4441"/>
    <w:rsid w:val="00ED4A29"/>
    <w:rsid w:val="00ED4ED9"/>
    <w:rsid w:val="00EE1CEE"/>
    <w:rsid w:val="00EE1F4B"/>
    <w:rsid w:val="00F02C87"/>
    <w:rsid w:val="00F03305"/>
    <w:rsid w:val="00F2228B"/>
    <w:rsid w:val="00F62573"/>
    <w:rsid w:val="00F64A1F"/>
    <w:rsid w:val="00F83A62"/>
    <w:rsid w:val="00FA6D77"/>
    <w:rsid w:val="00FB5B6A"/>
    <w:rsid w:val="00FC4906"/>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3BEE0"/>
  <w15:docId w15:val="{EF7CBC29-9F6D-4AA3-9A0E-1B28B692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customStyle="1" w:styleId="Default">
    <w:name w:val="Default"/>
    <w:rsid w:val="00B7694B"/>
    <w:pPr>
      <w:autoSpaceDE w:val="0"/>
      <w:autoSpaceDN w:val="0"/>
      <w:adjustRightInd w:val="0"/>
    </w:pPr>
    <w:rPr>
      <w:rFonts w:eastAsiaTheme="minorEastAsia"/>
      <w:color w:val="000000"/>
      <w:sz w:val="24"/>
      <w:szCs w:val="24"/>
      <w:lang w:eastAsia="en-US"/>
    </w:rPr>
  </w:style>
  <w:style w:type="paragraph" w:styleId="ListParagraph">
    <w:name w:val="List Paragraph"/>
    <w:basedOn w:val="Normal"/>
    <w:link w:val="ListParagraphChar"/>
    <w:uiPriority w:val="34"/>
    <w:qFormat/>
    <w:rsid w:val="0041256E"/>
    <w:pPr>
      <w:suppressAutoHyphens w:val="0"/>
      <w:spacing w:after="200" w:line="276" w:lineRule="auto"/>
      <w:ind w:left="720"/>
      <w:contextualSpacing/>
    </w:pPr>
    <w:rPr>
      <w:rFonts w:ascii="Calibri" w:eastAsia="Calibri" w:hAnsi="Calibri"/>
      <w:sz w:val="22"/>
      <w:szCs w:val="22"/>
      <w:lang w:val="en-GB" w:eastAsia="en-US"/>
    </w:rPr>
  </w:style>
  <w:style w:type="character" w:customStyle="1" w:styleId="ListParagraphChar">
    <w:name w:val="List Paragraph Char"/>
    <w:basedOn w:val="DefaultParagraphFont"/>
    <w:link w:val="ListParagraph"/>
    <w:uiPriority w:val="34"/>
    <w:rsid w:val="0041256E"/>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dx.doi.org/10.4236/jwarp.2014.614126" TargetMode="Externa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nys171124.03"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hyperlink" Target="http://www.sciencepub.net/newyork" TargetMode="Externa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yperlink" Target="mailto:ogungbea@yahoo.co.uk" TargetMode="Externa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hyperlink" Target="mailto:abiola.ogungbe@lasu.rdu.ng"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yperlink" Target="https://doi.org/10.1038/s41598-020-65462-7"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4211</Words>
  <Characters>24008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28163</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owner</cp:lastModifiedBy>
  <cp:revision>6</cp:revision>
  <cp:lastPrinted>2008-06-25T09:46:00Z</cp:lastPrinted>
  <dcterms:created xsi:type="dcterms:W3CDTF">2024-11-20T02:38:00Z</dcterms:created>
  <dcterms:modified xsi:type="dcterms:W3CDTF">2024-11-21T22:37:00Z</dcterms:modified>
</cp:coreProperties>
</file>