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8387" w14:textId="77777777" w:rsidR="00261EAF" w:rsidRDefault="00DD6251">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Species Richness and Diversity of Insects in an </w:t>
      </w:r>
      <w:proofErr w:type="spellStart"/>
      <w:r>
        <w:rPr>
          <w:rFonts w:ascii="Times New Roman" w:hAnsi="Times New Roman" w:cs="Times New Roman"/>
          <w:b/>
          <w:sz w:val="20"/>
          <w:szCs w:val="20"/>
        </w:rPr>
        <w:t>Agro</w:t>
      </w:r>
      <w:proofErr w:type="spellEnd"/>
      <w:r>
        <w:rPr>
          <w:rFonts w:ascii="Times New Roman" w:hAnsi="Times New Roman" w:cs="Times New Roman"/>
          <w:b/>
          <w:sz w:val="20"/>
          <w:szCs w:val="20"/>
        </w:rPr>
        <w:t>-ecosystem in Bhabar region of Uttarakhand</w:t>
      </w:r>
    </w:p>
    <w:p w14:paraId="6A0975DB" w14:textId="77777777" w:rsidR="00261EAF" w:rsidRDefault="00261EAF">
      <w:pPr>
        <w:snapToGrid w:val="0"/>
        <w:spacing w:after="0" w:line="240" w:lineRule="auto"/>
        <w:jc w:val="center"/>
        <w:rPr>
          <w:rFonts w:ascii="Times New Roman" w:hAnsi="Times New Roman" w:cs="Times New Roman"/>
          <w:b/>
          <w:sz w:val="20"/>
          <w:szCs w:val="20"/>
        </w:rPr>
      </w:pPr>
    </w:p>
    <w:p w14:paraId="07FB4C05" w14:textId="77777777" w:rsidR="00261EAF" w:rsidRDefault="00DD6251">
      <w:pPr>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Deepika Goswami</w:t>
      </w:r>
      <w:r>
        <w:rPr>
          <w:rFonts w:ascii="Times New Roman" w:hAnsi="Times New Roman" w:cs="Times New Roman"/>
          <w:sz w:val="20"/>
          <w:szCs w:val="20"/>
          <w:vertAlign w:val="superscript"/>
        </w:rPr>
        <w:t>1</w:t>
      </w:r>
      <w:r>
        <w:rPr>
          <w:rFonts w:ascii="Times New Roman" w:hAnsi="Times New Roman" w:cs="Times New Roman"/>
          <w:sz w:val="20"/>
          <w:szCs w:val="20"/>
        </w:rPr>
        <w:t xml:space="preserve">, Rekha* </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Vishal Singh</w:t>
      </w:r>
      <w:r>
        <w:rPr>
          <w:rFonts w:ascii="Times New Roman" w:hAnsi="Times New Roman" w:cs="Times New Roman"/>
          <w:sz w:val="20"/>
          <w:szCs w:val="20"/>
          <w:vertAlign w:val="superscript"/>
        </w:rPr>
        <w:t>3</w:t>
      </w:r>
    </w:p>
    <w:p w14:paraId="4EA02027" w14:textId="77777777" w:rsidR="00261EAF" w:rsidRDefault="00261EAF">
      <w:pPr>
        <w:snapToGrid w:val="0"/>
        <w:spacing w:after="0" w:line="240" w:lineRule="auto"/>
        <w:jc w:val="center"/>
        <w:rPr>
          <w:rFonts w:ascii="Times New Roman" w:hAnsi="Times New Roman" w:cs="Times New Roman"/>
          <w:sz w:val="20"/>
          <w:szCs w:val="20"/>
          <w:vertAlign w:val="superscript"/>
        </w:rPr>
      </w:pPr>
    </w:p>
    <w:p w14:paraId="6FFE44D1"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Department of Zoology,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Nainital-263002, India</w:t>
      </w:r>
    </w:p>
    <w:p w14:paraId="08A2FF2A"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Email: </w:t>
      </w:r>
      <w:r>
        <w:rPr>
          <w:rFonts w:ascii="Times New Roman" w:hAnsi="Times New Roman" w:cs="Times New Roman"/>
          <w:sz w:val="20"/>
          <w:szCs w:val="20"/>
        </w:rPr>
        <w:t>deepikagoswami22@gmail.com</w:t>
      </w:r>
    </w:p>
    <w:p w14:paraId="70239DD6" w14:textId="77777777" w:rsidR="00261EAF" w:rsidRDefault="00261EAF">
      <w:pPr>
        <w:snapToGrid w:val="0"/>
        <w:spacing w:after="0" w:line="240" w:lineRule="auto"/>
        <w:rPr>
          <w:rFonts w:ascii="Times New Roman" w:hAnsi="Times New Roman" w:cs="Times New Roman"/>
          <w:b/>
          <w:sz w:val="20"/>
          <w:szCs w:val="20"/>
        </w:rPr>
      </w:pPr>
    </w:p>
    <w:p w14:paraId="216B01B2"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Background: </w:t>
      </w:r>
      <w:r>
        <w:rPr>
          <w:rFonts w:ascii="Times New Roman" w:hAnsi="Times New Roman" w:cs="Times New Roman"/>
          <w:sz w:val="20"/>
          <w:szCs w:val="20"/>
        </w:rPr>
        <w:t xml:space="preserve">Species richness and diversity of insects were investigated in an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-ecosystem in Bhabar region of Uttarakhand from March 2018 to February 2020. </w:t>
      </w:r>
      <w:r>
        <w:rPr>
          <w:rFonts w:ascii="Times New Roman" w:hAnsi="Times New Roman" w:cs="Times New Roman"/>
          <w:b/>
          <w:sz w:val="20"/>
          <w:szCs w:val="20"/>
        </w:rPr>
        <w:t xml:space="preserve">Results: </w:t>
      </w:r>
      <w:r>
        <w:rPr>
          <w:rFonts w:ascii="Times New Roman" w:hAnsi="Times New Roman" w:cs="Times New Roman"/>
          <w:sz w:val="20"/>
          <w:szCs w:val="20"/>
        </w:rPr>
        <w:t>In total, 992 individuals were collected represent</w:t>
      </w:r>
      <w:r>
        <w:rPr>
          <w:rFonts w:ascii="Times New Roman" w:hAnsi="Times New Roman" w:cs="Times New Roman"/>
          <w:sz w:val="20"/>
          <w:szCs w:val="20"/>
        </w:rPr>
        <w:t xml:space="preserve">ing 7 orders (Lepidoptera, Coleoptera, Hemiptera, Hymenoptera, Orthoptera, Diptera and Odonata), 30 families and 91 species that included herbivores, predators, omnivores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The most dominant order was Lepidoptera with a relative abundance of</w:t>
      </w:r>
      <w:r>
        <w:rPr>
          <w:rFonts w:ascii="Times New Roman" w:hAnsi="Times New Roman" w:cs="Times New Roman"/>
          <w:sz w:val="20"/>
          <w:szCs w:val="20"/>
        </w:rPr>
        <w:t xml:space="preserve"> (46.15%) and, the least was Diptera (6.59%). The five most abundant families by numbers of individuals were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(14.8%), </w:t>
      </w:r>
      <w:proofErr w:type="spellStart"/>
      <w:r>
        <w:rPr>
          <w:rFonts w:ascii="Times New Roman" w:hAnsi="Times New Roman" w:cs="Times New Roman"/>
          <w:sz w:val="20"/>
          <w:szCs w:val="20"/>
        </w:rPr>
        <w:t>Nymphalidae</w:t>
      </w:r>
      <w:proofErr w:type="spellEnd"/>
      <w:r>
        <w:rPr>
          <w:rFonts w:ascii="Times New Roman" w:hAnsi="Times New Roman" w:cs="Times New Roman"/>
          <w:sz w:val="20"/>
          <w:szCs w:val="20"/>
        </w:rPr>
        <w:t xml:space="preserve"> (13.9%), </w:t>
      </w:r>
      <w:proofErr w:type="spellStart"/>
      <w:r>
        <w:rPr>
          <w:rFonts w:ascii="Times New Roman" w:hAnsi="Times New Roman" w:cs="Times New Roman"/>
          <w:sz w:val="20"/>
          <w:szCs w:val="20"/>
        </w:rPr>
        <w:t>Lycaenidae</w:t>
      </w:r>
      <w:proofErr w:type="spellEnd"/>
      <w:r>
        <w:rPr>
          <w:rFonts w:ascii="Times New Roman" w:hAnsi="Times New Roman" w:cs="Times New Roman"/>
          <w:sz w:val="20"/>
          <w:szCs w:val="20"/>
        </w:rPr>
        <w:t xml:space="preserve"> (6.1%), </w:t>
      </w:r>
      <w:proofErr w:type="spellStart"/>
      <w:r>
        <w:rPr>
          <w:rFonts w:ascii="Times New Roman" w:hAnsi="Times New Roman" w:cs="Times New Roman"/>
          <w:sz w:val="20"/>
          <w:szCs w:val="20"/>
        </w:rPr>
        <w:t>Papilionidae</w:t>
      </w:r>
      <w:proofErr w:type="spellEnd"/>
      <w:r>
        <w:rPr>
          <w:rFonts w:ascii="Times New Roman" w:hAnsi="Times New Roman" w:cs="Times New Roman"/>
          <w:sz w:val="20"/>
          <w:szCs w:val="20"/>
        </w:rPr>
        <w:t xml:space="preserve"> (5.9%), and </w:t>
      </w:r>
      <w:proofErr w:type="spellStart"/>
      <w:r>
        <w:rPr>
          <w:rFonts w:ascii="Times New Roman" w:hAnsi="Times New Roman" w:cs="Times New Roman"/>
          <w:sz w:val="20"/>
          <w:szCs w:val="20"/>
        </w:rPr>
        <w:t>Libellulidfae</w:t>
      </w:r>
      <w:proofErr w:type="spellEnd"/>
      <w:r>
        <w:rPr>
          <w:rFonts w:ascii="Times New Roman" w:hAnsi="Times New Roman" w:cs="Times New Roman"/>
          <w:sz w:val="20"/>
          <w:szCs w:val="20"/>
        </w:rPr>
        <w:t xml:space="preserve"> (5.4%). The five most diverse families by species </w:t>
      </w:r>
      <w:r>
        <w:rPr>
          <w:rFonts w:ascii="Times New Roman" w:hAnsi="Times New Roman" w:cs="Times New Roman"/>
          <w:sz w:val="20"/>
          <w:szCs w:val="20"/>
        </w:rPr>
        <w:t xml:space="preserve">were </w:t>
      </w:r>
      <w:proofErr w:type="spellStart"/>
      <w:r>
        <w:rPr>
          <w:rFonts w:ascii="Times New Roman" w:hAnsi="Times New Roman" w:cs="Times New Roman"/>
          <w:sz w:val="20"/>
          <w:szCs w:val="20"/>
        </w:rPr>
        <w:t>Nymphalidae</w:t>
      </w:r>
      <w:proofErr w:type="spellEnd"/>
      <w:r>
        <w:rPr>
          <w:rFonts w:ascii="Times New Roman" w:hAnsi="Times New Roman" w:cs="Times New Roman"/>
          <w:sz w:val="20"/>
          <w:szCs w:val="20"/>
        </w:rPr>
        <w:t xml:space="preserve"> (13),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(9), </w:t>
      </w:r>
      <w:proofErr w:type="spellStart"/>
      <w:r>
        <w:rPr>
          <w:rFonts w:ascii="Times New Roman" w:hAnsi="Times New Roman" w:cs="Times New Roman"/>
          <w:sz w:val="20"/>
          <w:szCs w:val="20"/>
        </w:rPr>
        <w:t>Lycaenidae</w:t>
      </w:r>
      <w:proofErr w:type="spellEnd"/>
      <w:r>
        <w:rPr>
          <w:rFonts w:ascii="Times New Roman" w:hAnsi="Times New Roman" w:cs="Times New Roman"/>
          <w:sz w:val="20"/>
          <w:szCs w:val="20"/>
        </w:rPr>
        <w:t xml:space="preserve"> (8), </w:t>
      </w:r>
      <w:proofErr w:type="spellStart"/>
      <w:r>
        <w:rPr>
          <w:rFonts w:ascii="Times New Roman" w:hAnsi="Times New Roman" w:cs="Times New Roman"/>
          <w:sz w:val="20"/>
          <w:szCs w:val="20"/>
        </w:rPr>
        <w:t>Papilionidae</w:t>
      </w:r>
      <w:proofErr w:type="spellEnd"/>
      <w:r>
        <w:rPr>
          <w:rFonts w:ascii="Times New Roman" w:hAnsi="Times New Roman" w:cs="Times New Roman"/>
          <w:sz w:val="20"/>
          <w:szCs w:val="20"/>
        </w:rPr>
        <w:t xml:space="preserve"> (7), and </w:t>
      </w:r>
      <w:proofErr w:type="spellStart"/>
      <w:r>
        <w:rPr>
          <w:rFonts w:ascii="Times New Roman" w:hAnsi="Times New Roman" w:cs="Times New Roman"/>
          <w:sz w:val="20"/>
          <w:szCs w:val="20"/>
        </w:rPr>
        <w:t>Libellulidae</w:t>
      </w:r>
      <w:proofErr w:type="spellEnd"/>
      <w:r>
        <w:rPr>
          <w:rFonts w:ascii="Times New Roman" w:hAnsi="Times New Roman" w:cs="Times New Roman"/>
          <w:sz w:val="20"/>
          <w:szCs w:val="20"/>
        </w:rPr>
        <w:t xml:space="preserve"> (6). </w:t>
      </w:r>
      <w:r>
        <w:rPr>
          <w:rFonts w:ascii="Times New Roman" w:hAnsi="Times New Roman" w:cs="Times New Roman"/>
          <w:b/>
          <w:sz w:val="20"/>
          <w:szCs w:val="20"/>
        </w:rPr>
        <w:t xml:space="preserve">Conclusions: </w:t>
      </w:r>
      <w:r>
        <w:rPr>
          <w:rFonts w:ascii="Times New Roman" w:hAnsi="Times New Roman" w:cs="Times New Roman"/>
          <w:sz w:val="20"/>
          <w:szCs w:val="20"/>
        </w:rPr>
        <w:t xml:space="preserve">The diversity index showed significant Diversity (Hʹ=1.832), Evenness (E=0.9449) and </w:t>
      </w:r>
      <w:proofErr w:type="spellStart"/>
      <w:r>
        <w:rPr>
          <w:rFonts w:ascii="Times New Roman" w:hAnsi="Times New Roman" w:cs="Times New Roman"/>
          <w:sz w:val="20"/>
          <w:szCs w:val="20"/>
        </w:rPr>
        <w:t>Margalef</w:t>
      </w:r>
      <w:proofErr w:type="spellEnd"/>
      <w:r>
        <w:rPr>
          <w:rFonts w:ascii="Times New Roman" w:hAnsi="Times New Roman" w:cs="Times New Roman"/>
          <w:sz w:val="20"/>
          <w:szCs w:val="20"/>
        </w:rPr>
        <w:t xml:space="preserve"> species richness (d=2.076) of insect fauna. Diversity in</w:t>
      </w:r>
      <w:r>
        <w:rPr>
          <w:rFonts w:ascii="Times New Roman" w:hAnsi="Times New Roman" w:cs="Times New Roman"/>
          <w:sz w:val="20"/>
          <w:szCs w:val="20"/>
        </w:rPr>
        <w:t xml:space="preserve">dices of insect orders showed that Lepidoptera was the most diverse (Hʹ=1.641), Dipterans had highest Evenness (E=0.9449), and Coleopterans had the maximum species richness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(d=2.056). There were 720 individuals of insect pollinators visito</w:t>
      </w:r>
      <w:r>
        <w:rPr>
          <w:rFonts w:ascii="Times New Roman" w:hAnsi="Times New Roman" w:cs="Times New Roman"/>
          <w:sz w:val="20"/>
          <w:szCs w:val="20"/>
        </w:rPr>
        <w:t>rs were observed, which belonged to 62 species in 4 orders (Lepidoptera, Coleoptera, Hymenoptera, and Hemiptera).</w:t>
      </w:r>
    </w:p>
    <w:p w14:paraId="212CD352" w14:textId="77777777" w:rsidR="00261EAF" w:rsidRDefault="00DD6251">
      <w:pPr>
        <w:autoSpaceDE w:val="0"/>
        <w:autoSpaceDN w:val="0"/>
        <w:adjustRightInd w:val="0"/>
        <w:snapToGrid w:val="0"/>
        <w:spacing w:after="0" w:line="240" w:lineRule="auto"/>
        <w:jc w:val="both"/>
        <w:rPr>
          <w:rStyle w:val="a7"/>
          <w:rFonts w:ascii="Times New Roman" w:eastAsia="Times New Roman" w:hAnsi="Times New Roman" w:cs="Times New Roman"/>
          <w:sz w:val="20"/>
          <w:szCs w:val="20"/>
          <w:lang w:eastAsia="zh-CN"/>
        </w:rPr>
      </w:pPr>
      <w:r>
        <w:rPr>
          <w:rFonts w:ascii="Times New Roman" w:hAnsi="Times New Roman" w:cs="Times New Roman"/>
          <w:sz w:val="20"/>
          <w:szCs w:val="20"/>
        </w:rPr>
        <w:t xml:space="preserve">[Deepika Goswami, Rekha and Vishal Singh. </w:t>
      </w:r>
      <w:r>
        <w:rPr>
          <w:rFonts w:ascii="Times New Roman" w:hAnsi="Times New Roman" w:cs="Times New Roman"/>
          <w:b/>
          <w:sz w:val="20"/>
          <w:szCs w:val="20"/>
        </w:rPr>
        <w:t xml:space="preserve">Species Richness and Diversity of Insects in an </w:t>
      </w:r>
      <w:proofErr w:type="spellStart"/>
      <w:r>
        <w:rPr>
          <w:rFonts w:ascii="Times New Roman" w:hAnsi="Times New Roman" w:cs="Times New Roman"/>
          <w:b/>
          <w:sz w:val="20"/>
          <w:szCs w:val="20"/>
        </w:rPr>
        <w:t>Agro</w:t>
      </w:r>
      <w:proofErr w:type="spellEnd"/>
      <w:r>
        <w:rPr>
          <w:rFonts w:ascii="Times New Roman" w:hAnsi="Times New Roman" w:cs="Times New Roman"/>
          <w:b/>
          <w:sz w:val="20"/>
          <w:szCs w:val="20"/>
        </w:rPr>
        <w:t>-ecosystem in Bhabar region of Uttarakhand.</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r>
        <w:rPr>
          <w:rFonts w:ascii="Times New Roman" w:eastAsia="Times New Roman" w:hAnsi="Times New Roman" w:cs="Times New Roman"/>
          <w:bCs/>
          <w:i/>
          <w:sz w:val="20"/>
          <w:szCs w:val="20"/>
        </w:rPr>
        <w:t>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14</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2</w:t>
      </w:r>
      <w:r>
        <w:rPr>
          <w:rFonts w:ascii="Times New Roman" w:hAnsi="Times New Roman" w:cs="Times New Roman"/>
          <w:sz w:val="20"/>
          <w:szCs w:val="20"/>
          <w:lang w:eastAsia="zh-CN"/>
        </w:rPr>
        <w:t>3</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8" w:history="1">
        <w:r>
          <w:rPr>
            <w:rStyle w:val="a7"/>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9" w:history="1">
        <w:r>
          <w:rPr>
            <w:rStyle w:val="a7"/>
            <w:rFonts w:ascii="Times New Roman" w:hAnsi="Times New Roman" w:cs="Times New Roman"/>
            <w:color w:val="0000FF"/>
            <w:sz w:val="20"/>
            <w:szCs w:val="20"/>
            <w:shd w:val="clear" w:color="auto" w:fill="FFFFFF"/>
          </w:rPr>
          <w:t>10.7537/marsnys170724.03</w:t>
        </w:r>
      </w:hyperlink>
      <w:r>
        <w:rPr>
          <w:rFonts w:ascii="Times New Roman" w:eastAsia="宋体" w:hAnsi="Times New Roman" w:cs="Times New Roman"/>
          <w:color w:val="0000FF"/>
          <w:sz w:val="20"/>
          <w:szCs w:val="20"/>
          <w:u w:val="single"/>
          <w:shd w:val="clear" w:color="auto" w:fill="FFFFFF"/>
          <w:lang w:eastAsia="zh-CN"/>
        </w:rPr>
        <w:t>.</w:t>
      </w:r>
    </w:p>
    <w:p w14:paraId="4FB3B978" w14:textId="77777777" w:rsidR="00261EAF" w:rsidRDefault="00261EAF">
      <w:pPr>
        <w:snapToGrid w:val="0"/>
        <w:spacing w:after="0" w:line="240" w:lineRule="auto"/>
        <w:ind w:left="1260" w:hanging="1260"/>
        <w:jc w:val="both"/>
        <w:rPr>
          <w:rFonts w:ascii="Times New Roman" w:hAnsi="Times New Roman" w:cs="Times New Roman"/>
          <w:b/>
          <w:sz w:val="20"/>
          <w:szCs w:val="20"/>
        </w:rPr>
      </w:pPr>
    </w:p>
    <w:p w14:paraId="3CDF11C7" w14:textId="77777777" w:rsidR="00261EAF" w:rsidRDefault="00DD6251">
      <w:pPr>
        <w:snapToGrid w:val="0"/>
        <w:spacing w:after="0" w:line="240" w:lineRule="auto"/>
        <w:ind w:left="1260" w:hanging="1260"/>
        <w:jc w:val="both"/>
        <w:rPr>
          <w:rFonts w:ascii="Times New Roman" w:hAnsi="Times New Roman" w:cs="Times New Roman"/>
          <w:i/>
          <w:sz w:val="20"/>
          <w:szCs w:val="20"/>
        </w:rPr>
      </w:pPr>
      <w:r>
        <w:rPr>
          <w:rFonts w:ascii="Times New Roman" w:hAnsi="Times New Roman" w:cs="Times New Roman"/>
          <w:b/>
          <w:sz w:val="20"/>
          <w:szCs w:val="20"/>
        </w:rPr>
        <w:t xml:space="preserve">Keywords </w:t>
      </w:r>
      <w:r>
        <w:rPr>
          <w:rFonts w:ascii="Times New Roman" w:hAnsi="Times New Roman" w:cs="Times New Roman"/>
          <w:i/>
          <w:sz w:val="20"/>
          <w:szCs w:val="20"/>
        </w:rPr>
        <w:t>Species diversity, Species abundance, Shannon Index (Hʹ), Pollinators/</w:t>
      </w:r>
      <w:proofErr w:type="gramStart"/>
      <w:r>
        <w:rPr>
          <w:rFonts w:ascii="Times New Roman" w:hAnsi="Times New Roman" w:cs="Times New Roman"/>
          <w:i/>
          <w:sz w:val="20"/>
          <w:szCs w:val="20"/>
        </w:rPr>
        <w:t xml:space="preserve">Visitors,  </w:t>
      </w:r>
      <w:proofErr w:type="spellStart"/>
      <w:r>
        <w:rPr>
          <w:rFonts w:ascii="Times New Roman" w:hAnsi="Times New Roman" w:cs="Times New Roman"/>
          <w:i/>
          <w:sz w:val="20"/>
          <w:szCs w:val="20"/>
        </w:rPr>
        <w:t>agro</w:t>
      </w:r>
      <w:proofErr w:type="spellEnd"/>
      <w:proofErr w:type="gramEnd"/>
      <w:r>
        <w:rPr>
          <w:rFonts w:ascii="Times New Roman" w:hAnsi="Times New Roman" w:cs="Times New Roman"/>
          <w:i/>
          <w:sz w:val="20"/>
          <w:szCs w:val="20"/>
        </w:rPr>
        <w:t>-ecosystem</w:t>
      </w:r>
    </w:p>
    <w:p w14:paraId="54B9C952" w14:textId="77777777" w:rsidR="00261EAF" w:rsidRDefault="00261EAF">
      <w:pPr>
        <w:snapToGrid w:val="0"/>
        <w:spacing w:after="0" w:line="240" w:lineRule="auto"/>
        <w:ind w:left="1260" w:hanging="1260"/>
        <w:jc w:val="both"/>
        <w:rPr>
          <w:rFonts w:ascii="Times New Roman" w:hAnsi="Times New Roman" w:cs="Times New Roman"/>
          <w:sz w:val="20"/>
          <w:szCs w:val="20"/>
        </w:rPr>
      </w:pPr>
    </w:p>
    <w:p w14:paraId="766D3A4F" w14:textId="77777777" w:rsidR="00261EAF" w:rsidRDefault="00261EAF">
      <w:pPr>
        <w:snapToGrid w:val="0"/>
        <w:spacing w:after="0" w:line="240" w:lineRule="auto"/>
        <w:ind w:left="1260" w:hanging="1260"/>
        <w:rPr>
          <w:rFonts w:ascii="Times New Roman" w:hAnsi="Times New Roman" w:cs="Times New Roman"/>
          <w:b/>
          <w:sz w:val="20"/>
          <w:szCs w:val="20"/>
        </w:rPr>
        <w:sectPr w:rsidR="00261EAF">
          <w:headerReference w:type="default" r:id="rId10"/>
          <w:footerReference w:type="default" r:id="rId11"/>
          <w:headerReference w:type="first" r:id="rId12"/>
          <w:footerReference w:type="first" r:id="rId13"/>
          <w:pgSz w:w="12240" w:h="15839"/>
          <w:pgMar w:top="1440" w:right="1440" w:bottom="1440" w:left="1440" w:header="708" w:footer="708" w:gutter="0"/>
          <w:pgNumType w:start="14"/>
          <w:cols w:space="708"/>
          <w:titlePg/>
          <w:docGrid w:linePitch="360"/>
        </w:sectPr>
      </w:pPr>
    </w:p>
    <w:p w14:paraId="5762DBA3" w14:textId="77777777" w:rsidR="00261EAF" w:rsidRDefault="00DD6251">
      <w:pPr>
        <w:snapToGrid w:val="0"/>
        <w:spacing w:after="0" w:line="240" w:lineRule="auto"/>
        <w:ind w:left="1260" w:hanging="1260"/>
        <w:rPr>
          <w:rFonts w:ascii="Times New Roman" w:hAnsi="Times New Roman" w:cs="Times New Roman"/>
          <w:sz w:val="20"/>
          <w:szCs w:val="20"/>
        </w:rPr>
      </w:pPr>
      <w:r>
        <w:rPr>
          <w:rFonts w:ascii="Times New Roman" w:hAnsi="Times New Roman" w:cs="Times New Roman"/>
          <w:b/>
          <w:sz w:val="20"/>
          <w:szCs w:val="20"/>
        </w:rPr>
        <w:t>Introduction</w:t>
      </w:r>
    </w:p>
    <w:p w14:paraId="0690EEA2"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insects are known to be the most successful and diverse animals on earth. They comprise more than 75% of the known species and have adopted for almost every conceivable type of environment, almost everywhere (Westfall &amp; </w:t>
      </w:r>
      <w:proofErr w:type="spellStart"/>
      <w:r>
        <w:rPr>
          <w:rFonts w:ascii="Times New Roman" w:hAnsi="Times New Roman" w:cs="Times New Roman"/>
          <w:sz w:val="20"/>
          <w:szCs w:val="20"/>
        </w:rPr>
        <w:t>Tennesen</w:t>
      </w:r>
      <w:proofErr w:type="spellEnd"/>
      <w:r>
        <w:rPr>
          <w:rFonts w:ascii="Times New Roman" w:hAnsi="Times New Roman" w:cs="Times New Roman"/>
          <w:sz w:val="20"/>
          <w:szCs w:val="20"/>
        </w:rPr>
        <w:t xml:space="preserve">, 1996). Insects are </w:t>
      </w:r>
      <w:r>
        <w:rPr>
          <w:rFonts w:ascii="Times New Roman" w:hAnsi="Times New Roman" w:cs="Times New Roman"/>
          <w:sz w:val="20"/>
          <w:szCs w:val="20"/>
        </w:rPr>
        <w:t>important because of diversity, ecological role and their influence on agriculture (</w:t>
      </w:r>
      <w:proofErr w:type="spellStart"/>
      <w:r>
        <w:rPr>
          <w:rFonts w:ascii="Times New Roman" w:hAnsi="Times New Roman" w:cs="Times New Roman"/>
          <w:sz w:val="20"/>
          <w:szCs w:val="20"/>
        </w:rPr>
        <w:t>Adetundan</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2005).</w:t>
      </w:r>
    </w:p>
    <w:p w14:paraId="011F7E58"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diversity of fauna associated with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 ecosystems are well documented and include pests, predators, parasitoids, insect pollinators and n</w:t>
      </w:r>
      <w:r>
        <w:rPr>
          <w:rFonts w:ascii="Times New Roman" w:hAnsi="Times New Roman" w:cs="Times New Roman"/>
          <w:sz w:val="20"/>
          <w:szCs w:val="20"/>
        </w:rPr>
        <w:t>on-economic importance species (</w:t>
      </w:r>
      <w:proofErr w:type="spellStart"/>
      <w:r>
        <w:rPr>
          <w:rFonts w:ascii="Times New Roman" w:hAnsi="Times New Roman" w:cs="Times New Roman"/>
          <w:sz w:val="20"/>
          <w:szCs w:val="20"/>
        </w:rPr>
        <w:t>Woolwine</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Reagen</w:t>
      </w:r>
      <w:proofErr w:type="spellEnd"/>
      <w:r>
        <w:rPr>
          <w:rFonts w:ascii="Times New Roman" w:hAnsi="Times New Roman" w:cs="Times New Roman"/>
          <w:sz w:val="20"/>
          <w:szCs w:val="20"/>
        </w:rPr>
        <w:t xml:space="preserve">, 2001; Cherry &amp; Robert, 2009; Banu </w:t>
      </w:r>
      <w:r>
        <w:rPr>
          <w:rFonts w:ascii="Times New Roman" w:hAnsi="Times New Roman" w:cs="Times New Roman"/>
          <w:i/>
          <w:sz w:val="20"/>
          <w:szCs w:val="20"/>
        </w:rPr>
        <w:t>et al</w:t>
      </w:r>
      <w:r>
        <w:rPr>
          <w:rFonts w:ascii="Times New Roman" w:hAnsi="Times New Roman" w:cs="Times New Roman"/>
          <w:sz w:val="20"/>
          <w:szCs w:val="20"/>
        </w:rPr>
        <w:t xml:space="preserve">., 2016; </w:t>
      </w:r>
      <w:proofErr w:type="spellStart"/>
      <w:r>
        <w:rPr>
          <w:rFonts w:ascii="Times New Roman" w:hAnsi="Times New Roman" w:cs="Times New Roman"/>
          <w:sz w:val="20"/>
          <w:szCs w:val="20"/>
        </w:rPr>
        <w:t>Sayuthi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2018; Emmanuel &amp; </w:t>
      </w:r>
      <w:proofErr w:type="spellStart"/>
      <w:r>
        <w:rPr>
          <w:rFonts w:ascii="Times New Roman" w:hAnsi="Times New Roman" w:cs="Times New Roman"/>
          <w:sz w:val="20"/>
          <w:szCs w:val="20"/>
        </w:rPr>
        <w:t>Anuluwa</w:t>
      </w:r>
      <w:proofErr w:type="spellEnd"/>
      <w:r>
        <w:rPr>
          <w:rFonts w:ascii="Times New Roman" w:hAnsi="Times New Roman" w:cs="Times New Roman"/>
          <w:sz w:val="20"/>
          <w:szCs w:val="20"/>
        </w:rPr>
        <w:t xml:space="preserve">, 2019; and Naz </w:t>
      </w:r>
      <w:r>
        <w:rPr>
          <w:rFonts w:ascii="Times New Roman" w:hAnsi="Times New Roman" w:cs="Times New Roman"/>
          <w:i/>
          <w:sz w:val="20"/>
          <w:szCs w:val="20"/>
        </w:rPr>
        <w:t>et al</w:t>
      </w:r>
      <w:r>
        <w:rPr>
          <w:rFonts w:ascii="Times New Roman" w:hAnsi="Times New Roman" w:cs="Times New Roman"/>
          <w:sz w:val="20"/>
          <w:szCs w:val="20"/>
        </w:rPr>
        <w:t xml:space="preserve">., 2020). However, the beneficial entomofauna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pollinators, predators, parasitoids and decom</w:t>
      </w:r>
      <w:r>
        <w:rPr>
          <w:rFonts w:ascii="Times New Roman" w:hAnsi="Times New Roman" w:cs="Times New Roman"/>
          <w:sz w:val="20"/>
          <w:szCs w:val="20"/>
        </w:rPr>
        <w:t xml:space="preserve">posers are highly susceptible to the adverse effects of farming practices, </w:t>
      </w:r>
      <w:proofErr w:type="spellStart"/>
      <w:r>
        <w:rPr>
          <w:rFonts w:ascii="Times New Roman" w:hAnsi="Times New Roman" w:cs="Times New Roman"/>
          <w:sz w:val="20"/>
          <w:szCs w:val="20"/>
        </w:rPr>
        <w:t>particulary</w:t>
      </w:r>
      <w:proofErr w:type="spellEnd"/>
      <w:r>
        <w:rPr>
          <w:rFonts w:ascii="Times New Roman" w:hAnsi="Times New Roman" w:cs="Times New Roman"/>
          <w:sz w:val="20"/>
          <w:szCs w:val="20"/>
        </w:rPr>
        <w:t xml:space="preserve"> the indiscriminate use of fertilizers and chemical insecticides (Altieri &amp; Nicholls, 2004; Tilman </w:t>
      </w:r>
      <w:r>
        <w:rPr>
          <w:rFonts w:ascii="Times New Roman" w:hAnsi="Times New Roman" w:cs="Times New Roman"/>
          <w:i/>
          <w:sz w:val="20"/>
          <w:szCs w:val="20"/>
        </w:rPr>
        <w:t xml:space="preserve">et al., </w:t>
      </w:r>
      <w:r>
        <w:rPr>
          <w:rFonts w:ascii="Times New Roman" w:hAnsi="Times New Roman" w:cs="Times New Roman"/>
          <w:sz w:val="20"/>
          <w:szCs w:val="20"/>
        </w:rPr>
        <w:t>2006).</w:t>
      </w:r>
    </w:p>
    <w:p w14:paraId="303EA001"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Pollination is an important process in maintaining h</w:t>
      </w:r>
      <w:r>
        <w:rPr>
          <w:rFonts w:ascii="Times New Roman" w:hAnsi="Times New Roman" w:cs="Times New Roman"/>
          <w:sz w:val="20"/>
          <w:szCs w:val="20"/>
        </w:rPr>
        <w:t xml:space="preserve">ealthy and bio diverse ecosystem. Insects constitute one among many groups of pollinating agents, as the association between insects and flowers are well established (Free, 1993; Kearns </w:t>
      </w:r>
      <w:r>
        <w:rPr>
          <w:rFonts w:ascii="Times New Roman" w:hAnsi="Times New Roman" w:cs="Times New Roman"/>
          <w:i/>
          <w:sz w:val="20"/>
          <w:szCs w:val="20"/>
        </w:rPr>
        <w:t>et al</w:t>
      </w:r>
      <w:r>
        <w:rPr>
          <w:rFonts w:ascii="Times New Roman" w:hAnsi="Times New Roman" w:cs="Times New Roman"/>
          <w:sz w:val="20"/>
          <w:szCs w:val="20"/>
        </w:rPr>
        <w:t xml:space="preserve">., 1998; Bhowmik </w:t>
      </w:r>
      <w:r>
        <w:rPr>
          <w:rFonts w:ascii="Times New Roman" w:hAnsi="Times New Roman" w:cs="Times New Roman"/>
          <w:i/>
          <w:sz w:val="20"/>
          <w:szCs w:val="20"/>
        </w:rPr>
        <w:t>et al</w:t>
      </w:r>
      <w:r>
        <w:rPr>
          <w:rFonts w:ascii="Times New Roman" w:hAnsi="Times New Roman" w:cs="Times New Roman"/>
          <w:sz w:val="20"/>
          <w:szCs w:val="20"/>
        </w:rPr>
        <w:t>., 2014).</w:t>
      </w:r>
    </w:p>
    <w:p w14:paraId="6D8D1C61"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aim of this investigation w</w:t>
      </w:r>
      <w:r>
        <w:rPr>
          <w:rFonts w:ascii="Times New Roman" w:hAnsi="Times New Roman" w:cs="Times New Roman"/>
          <w:sz w:val="20"/>
          <w:szCs w:val="20"/>
        </w:rPr>
        <w:t xml:space="preserve">as to study abundance, species richness, trophic guilds, diversity indices, and diversity of insect Pollinators/visitors in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agricultural ecosystem of Bhabar region in district Nainital, Uttarakhand, and this is very first time that this work was carried </w:t>
      </w:r>
      <w:r>
        <w:rPr>
          <w:rFonts w:ascii="Times New Roman" w:hAnsi="Times New Roman" w:cs="Times New Roman"/>
          <w:sz w:val="20"/>
          <w:szCs w:val="20"/>
        </w:rPr>
        <w:t>out.</w:t>
      </w:r>
    </w:p>
    <w:p w14:paraId="5986AEA9"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EE75D8B" w14:textId="77777777"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Methods</w:t>
      </w:r>
    </w:p>
    <w:p w14:paraId="2CFC504D" w14:textId="77777777"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The study area</w:t>
      </w:r>
    </w:p>
    <w:p w14:paraId="66A1534A"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Geographically, village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xml:space="preserve"> is located in the sub-tropical zone at 29.40 </w:t>
      </w:r>
      <w:r>
        <w:rPr>
          <w:rFonts w:ascii="Times New Roman" w:hAnsi="Times New Roman" w:cs="Times New Roman"/>
          <w:sz w:val="20"/>
          <w:szCs w:val="20"/>
          <w:vertAlign w:val="superscript"/>
        </w:rPr>
        <w:t>0</w:t>
      </w:r>
      <w:r>
        <w:rPr>
          <w:rFonts w:ascii="Times New Roman" w:hAnsi="Times New Roman" w:cs="Times New Roman"/>
          <w:sz w:val="20"/>
          <w:szCs w:val="20"/>
        </w:rPr>
        <w:t xml:space="preserve">N latitude and 79.12 </w:t>
      </w:r>
      <w:r>
        <w:rPr>
          <w:rFonts w:ascii="Times New Roman" w:hAnsi="Times New Roman" w:cs="Times New Roman"/>
          <w:sz w:val="20"/>
          <w:szCs w:val="20"/>
          <w:vertAlign w:val="superscript"/>
        </w:rPr>
        <w:t>0</w:t>
      </w:r>
      <w:r>
        <w:rPr>
          <w:rFonts w:ascii="Times New Roman" w:hAnsi="Times New Roman" w:cs="Times New Roman"/>
          <w:sz w:val="20"/>
          <w:szCs w:val="20"/>
        </w:rPr>
        <w:t>E longitude at an altitude of 320 m in the Bhabar region of Uttarakhand. The study area has sub-humid tropical climate and i</w:t>
      </w:r>
      <w:r>
        <w:rPr>
          <w:rFonts w:ascii="Times New Roman" w:hAnsi="Times New Roman" w:cs="Times New Roman"/>
          <w:sz w:val="20"/>
          <w:szCs w:val="20"/>
        </w:rPr>
        <w:t xml:space="preserve">s situated in the foothills of central Himalayas. The climatic data indicates hot dry summer and cold winter. The maximum temperature reaches up to 39 </w:t>
      </w:r>
      <w:proofErr w:type="spellStart"/>
      <w:r>
        <w:rPr>
          <w:rFonts w:ascii="Times New Roman" w:hAnsi="Times New Roman" w:cs="Times New Roman"/>
          <w:sz w:val="20"/>
          <w:szCs w:val="20"/>
          <w:vertAlign w:val="superscript"/>
        </w:rPr>
        <w:t>o</w:t>
      </w:r>
      <w:r>
        <w:rPr>
          <w:rFonts w:ascii="Times New Roman" w:hAnsi="Times New Roman" w:cs="Times New Roman"/>
          <w:sz w:val="20"/>
          <w:szCs w:val="20"/>
        </w:rPr>
        <w:t>C</w:t>
      </w:r>
      <w:proofErr w:type="spellEnd"/>
      <w:r>
        <w:rPr>
          <w:rFonts w:ascii="Times New Roman" w:hAnsi="Times New Roman" w:cs="Times New Roman"/>
          <w:sz w:val="20"/>
          <w:szCs w:val="20"/>
        </w:rPr>
        <w:t xml:space="preserve"> (May) in summer, and minimum 8.0 </w:t>
      </w:r>
      <w:proofErr w:type="spellStart"/>
      <w:r>
        <w:rPr>
          <w:rFonts w:ascii="Times New Roman" w:hAnsi="Times New Roman" w:cs="Times New Roman"/>
          <w:sz w:val="20"/>
          <w:szCs w:val="20"/>
          <w:vertAlign w:val="superscript"/>
        </w:rPr>
        <w:t>o</w:t>
      </w:r>
      <w:r>
        <w:rPr>
          <w:rFonts w:ascii="Times New Roman" w:hAnsi="Times New Roman" w:cs="Times New Roman"/>
          <w:sz w:val="20"/>
          <w:szCs w:val="20"/>
        </w:rPr>
        <w:t>C</w:t>
      </w:r>
      <w:proofErr w:type="spellEnd"/>
      <w:r>
        <w:rPr>
          <w:rFonts w:ascii="Times New Roman" w:hAnsi="Times New Roman" w:cs="Times New Roman"/>
          <w:sz w:val="20"/>
          <w:szCs w:val="20"/>
        </w:rPr>
        <w:t xml:space="preserve"> (January) in winter. The maximum humidity ranged from 23% (May) to</w:t>
      </w:r>
      <w:r>
        <w:rPr>
          <w:rFonts w:ascii="Times New Roman" w:hAnsi="Times New Roman" w:cs="Times New Roman"/>
          <w:sz w:val="20"/>
          <w:szCs w:val="20"/>
        </w:rPr>
        <w:t xml:space="preserve"> 78% (August). The average rainfall was 1734 mm and 75.8% of rainfall occurred in the rainy season. On this basis, the year can be divided in into three seasons, namely rainy (July to October), winter (November to February) and summer (March to June). </w:t>
      </w:r>
    </w:p>
    <w:p w14:paraId="56053C5C"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w:t>
      </w:r>
      <w:r>
        <w:rPr>
          <w:rFonts w:ascii="Times New Roman" w:hAnsi="Times New Roman" w:cs="Times New Roman"/>
          <w:sz w:val="20"/>
          <w:szCs w:val="20"/>
        </w:rPr>
        <w:t>ree crops are grown in a year: July to October (Paddy/Soybean), November to April (wheat/mustard) and seasonal vegetables (May-June).</w:t>
      </w:r>
    </w:p>
    <w:p w14:paraId="21E986A4"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agricultural field are under manage tillage in the shallow layers of the soil (5 cm). The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-ecosystems are highly p</w:t>
      </w:r>
      <w:r>
        <w:rPr>
          <w:rFonts w:ascii="Times New Roman" w:hAnsi="Times New Roman" w:cs="Times New Roman"/>
          <w:sz w:val="20"/>
          <w:szCs w:val="20"/>
        </w:rPr>
        <w:t>roductive, resources rich (water and nitrogen input form irrigation and livestock) and experience a fair amount of disturbance due to anthropogenic activities throughout the growing season.</w:t>
      </w:r>
    </w:p>
    <w:p w14:paraId="16DF06AA" w14:textId="77777777" w:rsidR="00261EAF" w:rsidRDefault="00DD6251">
      <w:pPr>
        <w:pStyle w:val="a8"/>
        <w:snapToGrid w:val="0"/>
        <w:spacing w:after="0" w:line="240" w:lineRule="auto"/>
        <w:ind w:left="0"/>
        <w:contextualSpacing w:val="0"/>
        <w:rPr>
          <w:rFonts w:ascii="Times New Roman" w:hAnsi="Times New Roman"/>
          <w:b/>
          <w:bCs/>
          <w:sz w:val="20"/>
          <w:szCs w:val="20"/>
        </w:rPr>
      </w:pPr>
      <w:r>
        <w:rPr>
          <w:rFonts w:ascii="Times New Roman" w:hAnsi="Times New Roman"/>
          <w:b/>
          <w:bCs/>
          <w:sz w:val="20"/>
          <w:szCs w:val="20"/>
        </w:rPr>
        <w:t>Collection of Insects</w:t>
      </w:r>
    </w:p>
    <w:p w14:paraId="050F6D5F" w14:textId="77777777" w:rsidR="00261EAF" w:rsidRDefault="00DD6251">
      <w:pPr>
        <w:pStyle w:val="a8"/>
        <w:snapToGrid w:val="0"/>
        <w:spacing w:after="0" w:line="240" w:lineRule="auto"/>
        <w:ind w:left="0"/>
        <w:contextualSpacing w:val="0"/>
        <w:rPr>
          <w:rFonts w:ascii="Times New Roman" w:hAnsi="Times New Roman"/>
          <w:b/>
          <w:bCs/>
          <w:sz w:val="20"/>
          <w:szCs w:val="20"/>
        </w:rPr>
      </w:pPr>
      <w:r>
        <w:rPr>
          <w:rFonts w:ascii="Times New Roman" w:hAnsi="Times New Roman"/>
          <w:sz w:val="20"/>
          <w:szCs w:val="20"/>
        </w:rPr>
        <w:t xml:space="preserve">Sampling of insects was conducted at an interval of 30 days from March, 2018 to February, 2020. The insects were collected by “Sweep Sampling Method”, as per </w:t>
      </w:r>
      <w:proofErr w:type="spellStart"/>
      <w:r>
        <w:rPr>
          <w:rFonts w:ascii="Times New Roman" w:hAnsi="Times New Roman"/>
          <w:sz w:val="20"/>
          <w:szCs w:val="20"/>
        </w:rPr>
        <w:t>Gadagkar</w:t>
      </w:r>
      <w:proofErr w:type="spellEnd"/>
      <w:r>
        <w:rPr>
          <w:rFonts w:ascii="Times New Roman" w:hAnsi="Times New Roman"/>
          <w:sz w:val="20"/>
          <w:szCs w:val="20"/>
        </w:rPr>
        <w:t xml:space="preserve"> </w:t>
      </w:r>
      <w:r>
        <w:rPr>
          <w:rFonts w:ascii="Times New Roman" w:hAnsi="Times New Roman"/>
          <w:i/>
          <w:iCs/>
          <w:sz w:val="20"/>
          <w:szCs w:val="20"/>
        </w:rPr>
        <w:t>et al.</w:t>
      </w:r>
      <w:r>
        <w:rPr>
          <w:rFonts w:ascii="Times New Roman" w:hAnsi="Times New Roman"/>
          <w:sz w:val="20"/>
          <w:szCs w:val="20"/>
        </w:rPr>
        <w:t xml:space="preserve"> (1990) and hand picking (Jonathan, 1990). The net sweeps were used to collect the </w:t>
      </w:r>
      <w:r>
        <w:rPr>
          <w:rFonts w:ascii="Times New Roman" w:hAnsi="Times New Roman"/>
          <w:sz w:val="20"/>
          <w:szCs w:val="20"/>
        </w:rPr>
        <w:t>insects The nets used in sweeping were made of thick cotton cloth with a diameter of 30 cm at mouth and a bag length of 60 cm. A randomly selected area of each study sites was divided into a quadrate of 10x10 m. Hand picking method was used for larger, gro</w:t>
      </w:r>
      <w:r>
        <w:rPr>
          <w:rFonts w:ascii="Times New Roman" w:hAnsi="Times New Roman"/>
          <w:sz w:val="20"/>
          <w:szCs w:val="20"/>
        </w:rPr>
        <w:t>und living insects and insects living under the stones.</w:t>
      </w:r>
    </w:p>
    <w:p w14:paraId="3BE37F2C" w14:textId="77777777" w:rsidR="00261EAF" w:rsidRDefault="00DD6251">
      <w:pPr>
        <w:pStyle w:val="a8"/>
        <w:snapToGrid w:val="0"/>
        <w:spacing w:after="0" w:line="240" w:lineRule="auto"/>
        <w:ind w:left="0"/>
        <w:contextualSpacing w:val="0"/>
        <w:jc w:val="both"/>
        <w:rPr>
          <w:rFonts w:ascii="Times New Roman" w:hAnsi="Times New Roman"/>
          <w:sz w:val="20"/>
          <w:szCs w:val="20"/>
        </w:rPr>
      </w:pPr>
      <w:r>
        <w:rPr>
          <w:rFonts w:ascii="Times New Roman" w:hAnsi="Times New Roman"/>
          <w:sz w:val="20"/>
          <w:szCs w:val="20"/>
        </w:rPr>
        <w:t>Collected insects were identified with the help of keys and through the available literature. Insects were then separated into different orders and families and to the species level. The representativ</w:t>
      </w:r>
      <w:r>
        <w:rPr>
          <w:rFonts w:ascii="Times New Roman" w:hAnsi="Times New Roman"/>
          <w:sz w:val="20"/>
          <w:szCs w:val="20"/>
        </w:rPr>
        <w:t>e species were preserved in the laboratory. The species which could not be identified in the laboratory were sent to the Forest Research Institute, Dehradun for identification.</w:t>
      </w:r>
    </w:p>
    <w:p w14:paraId="21929487"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trophic level of an organism is the position, which it occupies in a food c</w:t>
      </w:r>
      <w:r>
        <w:rPr>
          <w:rFonts w:ascii="Times New Roman" w:hAnsi="Times New Roman" w:cs="Times New Roman"/>
          <w:sz w:val="20"/>
          <w:szCs w:val="20"/>
        </w:rPr>
        <w:t xml:space="preserve">hain. Different insect species occupy different trophic positions in a food chain in the cropland ecosystem, according to their dissimilar food habitats viz. phytophagous, predators, omnivores,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and decomposers. The collected insect species were</w:t>
      </w:r>
      <w:r>
        <w:rPr>
          <w:rFonts w:ascii="Times New Roman" w:hAnsi="Times New Roman" w:cs="Times New Roman"/>
          <w:sz w:val="20"/>
          <w:szCs w:val="20"/>
        </w:rPr>
        <w:t xml:space="preserve"> identified and placed into five trophic levels.</w:t>
      </w:r>
    </w:p>
    <w:p w14:paraId="0F58B4D8" w14:textId="77777777"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Diversity Indices</w:t>
      </w:r>
    </w:p>
    <w:p w14:paraId="591E85FA" w14:textId="77777777" w:rsidR="00261EAF" w:rsidRDefault="00DD6251">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Using Shannon-Wiener Diversity Index this index, species and seasonal diversity of insect was calculated as follows (1963):</w:t>
      </w:r>
    </w:p>
    <w:p w14:paraId="0306BAEA" w14:textId="77777777" w:rsidR="00261EAF" w:rsidRDefault="00DD6251">
      <w:pPr>
        <w:snapToGrid w:val="0"/>
        <w:spacing w:after="0" w:line="240" w:lineRule="auto"/>
        <w:ind w:left="2880" w:firstLine="72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s</w:t>
      </w:r>
    </w:p>
    <w:p w14:paraId="343D567C" w14:textId="77777777" w:rsidR="00261EAF" w:rsidRDefault="00DD6251">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(A) Species diversity:</w:t>
      </w:r>
      <w:r>
        <w:rPr>
          <w:rFonts w:ascii="Times New Roman" w:eastAsiaTheme="minorEastAsia" w:hAnsi="Times New Roman" w:cs="Times New Roman"/>
          <w:b/>
          <w:sz w:val="20"/>
          <w:szCs w:val="20"/>
        </w:rPr>
        <w:tab/>
        <w:t>Hʹ(S) = -∑ pi log pi</w:t>
      </w:r>
    </w:p>
    <w:p w14:paraId="302BA4B9" w14:textId="77777777" w:rsidR="00261EAF" w:rsidRDefault="00DD6251">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t xml:space="preserve"> </w:t>
      </w:r>
      <w:proofErr w:type="spellStart"/>
      <w:r>
        <w:rPr>
          <w:rFonts w:ascii="Times New Roman" w:eastAsiaTheme="minorEastAsia" w:hAnsi="Times New Roman" w:cs="Times New Roman"/>
          <w:b/>
          <w:sz w:val="20"/>
          <w:szCs w:val="20"/>
        </w:rPr>
        <w:t>i</w:t>
      </w:r>
      <w:proofErr w:type="spellEnd"/>
      <w:r>
        <w:rPr>
          <w:rFonts w:ascii="Times New Roman" w:eastAsiaTheme="minorEastAsia" w:hAnsi="Times New Roman" w:cs="Times New Roman"/>
          <w:b/>
          <w:sz w:val="20"/>
          <w:szCs w:val="20"/>
        </w:rPr>
        <w:t>=1</w:t>
      </w:r>
    </w:p>
    <w:p w14:paraId="155B173D" w14:textId="77777777" w:rsidR="00261EAF" w:rsidRDefault="00261EAF">
      <w:pPr>
        <w:snapToGrid w:val="0"/>
        <w:spacing w:after="0" w:line="240" w:lineRule="auto"/>
        <w:jc w:val="both"/>
        <w:rPr>
          <w:rFonts w:ascii="Times New Roman" w:eastAsiaTheme="minorEastAsia" w:hAnsi="Times New Roman" w:cs="Times New Roman"/>
          <w:b/>
          <w:sz w:val="20"/>
          <w:szCs w:val="20"/>
        </w:rPr>
      </w:pPr>
    </w:p>
    <w:p w14:paraId="62974451" w14:textId="77777777" w:rsidR="00261EAF" w:rsidRDefault="00261EAF">
      <w:pPr>
        <w:snapToGrid w:val="0"/>
        <w:spacing w:after="0" w:line="240" w:lineRule="auto"/>
        <w:jc w:val="both"/>
        <w:rPr>
          <w:rFonts w:ascii="Times New Roman" w:eastAsiaTheme="minorEastAsia" w:hAnsi="Times New Roman" w:cs="Times New Roman"/>
          <w:b/>
          <w:sz w:val="20"/>
          <w:szCs w:val="20"/>
        </w:rPr>
      </w:pPr>
    </w:p>
    <w:p w14:paraId="6024CA5D" w14:textId="77777777" w:rsidR="00261EAF" w:rsidRDefault="00DD6251">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s</w:t>
      </w:r>
    </w:p>
    <w:p w14:paraId="7E74440C" w14:textId="77777777" w:rsidR="00261EAF" w:rsidRDefault="00DD625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Seasonal diversity:        Hʹ(P) = -∑ </w:t>
      </w:r>
      <w:proofErr w:type="spellStart"/>
      <w:r>
        <w:rPr>
          <w:rFonts w:ascii="Times New Roman" w:hAnsi="Times New Roman" w:cs="Times New Roman"/>
          <w:b/>
          <w:sz w:val="20"/>
          <w:szCs w:val="20"/>
        </w:rPr>
        <w:t>qj</w:t>
      </w:r>
      <w:proofErr w:type="spellEnd"/>
      <w:r>
        <w:rPr>
          <w:rFonts w:ascii="Times New Roman" w:hAnsi="Times New Roman" w:cs="Times New Roman"/>
          <w:b/>
          <w:sz w:val="20"/>
          <w:szCs w:val="20"/>
        </w:rPr>
        <w:t xml:space="preserve"> log </w:t>
      </w:r>
      <w:proofErr w:type="spellStart"/>
      <w:r>
        <w:rPr>
          <w:rFonts w:ascii="Times New Roman" w:hAnsi="Times New Roman" w:cs="Times New Roman"/>
          <w:b/>
          <w:sz w:val="20"/>
          <w:szCs w:val="20"/>
        </w:rPr>
        <w:t>qj</w:t>
      </w:r>
      <w:proofErr w:type="spellEnd"/>
      <w:r>
        <w:rPr>
          <w:rFonts w:ascii="Times New Roman" w:hAnsi="Times New Roman" w:cs="Times New Roman"/>
          <w:b/>
          <w:sz w:val="20"/>
          <w:szCs w:val="20"/>
        </w:rPr>
        <w:t xml:space="preserve">                           </w:t>
      </w:r>
    </w:p>
    <w:p w14:paraId="4D6380A3" w14:textId="77777777" w:rsidR="00261EAF" w:rsidRDefault="00DD6251">
      <w:pPr>
        <w:tabs>
          <w:tab w:val="left" w:pos="6963"/>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=1</w:t>
      </w:r>
    </w:p>
    <w:p w14:paraId="7D4AC5DA"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 </w:t>
      </w:r>
      <w:proofErr w:type="gramStart"/>
      <w:r>
        <w:rPr>
          <w:rFonts w:ascii="Times New Roman" w:eastAsiaTheme="minorEastAsia" w:hAnsi="Times New Roman" w:cs="Times New Roman"/>
          <w:sz w:val="20"/>
          <w:szCs w:val="20"/>
        </w:rPr>
        <w:t>Where</w:t>
      </w:r>
      <w:proofErr w:type="gramEnd"/>
      <w:r>
        <w:rPr>
          <w:rFonts w:ascii="Times New Roman" w:eastAsiaTheme="minorEastAsia" w:hAnsi="Times New Roman" w:cs="Times New Roman"/>
          <w:sz w:val="20"/>
          <w:szCs w:val="20"/>
        </w:rPr>
        <w:t>,</w:t>
      </w:r>
    </w:p>
    <w:p w14:paraId="389537D4"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Pi= </w:t>
      </w:r>
      <w:proofErr w:type="spellStart"/>
      <w:r>
        <w:rPr>
          <w:rFonts w:ascii="Times New Roman" w:eastAsiaTheme="minorEastAsia" w:hAnsi="Times New Roman" w:cs="Times New Roman"/>
          <w:sz w:val="20"/>
          <w:szCs w:val="20"/>
        </w:rPr>
        <w:t>ni</w:t>
      </w:r>
      <w:proofErr w:type="spellEnd"/>
      <w:r>
        <w:rPr>
          <w:rFonts w:ascii="Times New Roman" w:eastAsiaTheme="minorEastAsia" w:hAnsi="Times New Roman" w:cs="Times New Roman"/>
          <w:sz w:val="20"/>
          <w:szCs w:val="20"/>
        </w:rPr>
        <w:t xml:space="preserve">/N and </w:t>
      </w:r>
      <w:proofErr w:type="spellStart"/>
      <w:r>
        <w:rPr>
          <w:rFonts w:ascii="Times New Roman" w:eastAsiaTheme="minorEastAsia" w:hAnsi="Times New Roman" w:cs="Times New Roman"/>
          <w:sz w:val="20"/>
          <w:szCs w:val="20"/>
        </w:rPr>
        <w:t>qj</w:t>
      </w:r>
      <w:proofErr w:type="spellEnd"/>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nj</w:t>
      </w:r>
      <w:proofErr w:type="spellEnd"/>
      <w:r>
        <w:rPr>
          <w:rFonts w:ascii="Times New Roman" w:eastAsiaTheme="minorEastAsia" w:hAnsi="Times New Roman" w:cs="Times New Roman"/>
          <w:sz w:val="20"/>
          <w:szCs w:val="20"/>
        </w:rPr>
        <w:t>/N</w:t>
      </w:r>
    </w:p>
    <w:p w14:paraId="4F8B8EC4"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ni</w:t>
      </w:r>
      <w:proofErr w:type="spellEnd"/>
      <w:r>
        <w:rPr>
          <w:rFonts w:ascii="Times New Roman" w:eastAsiaTheme="minorEastAsia" w:hAnsi="Times New Roman" w:cs="Times New Roman"/>
          <w:sz w:val="20"/>
          <w:szCs w:val="20"/>
        </w:rPr>
        <w:t xml:space="preserve"> = Number of individuals of a species at a time </w:t>
      </w:r>
      <w:proofErr w:type="spellStart"/>
      <w:r>
        <w:rPr>
          <w:rFonts w:ascii="Times New Roman" w:eastAsiaTheme="minorEastAsia" w:hAnsi="Times New Roman" w:cs="Times New Roman"/>
          <w:sz w:val="20"/>
          <w:szCs w:val="20"/>
        </w:rPr>
        <w:t>i</w:t>
      </w:r>
      <w:proofErr w:type="spellEnd"/>
    </w:p>
    <w:p w14:paraId="37F0CB5F"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nj</w:t>
      </w:r>
      <w:proofErr w:type="spellEnd"/>
      <w:r>
        <w:rPr>
          <w:rFonts w:ascii="Times New Roman" w:eastAsiaTheme="minorEastAsia" w:hAnsi="Times New Roman" w:cs="Times New Roman"/>
          <w:sz w:val="20"/>
          <w:szCs w:val="20"/>
        </w:rPr>
        <w:t xml:space="preserve"> = Number of individual present in a season j</w:t>
      </w:r>
    </w:p>
    <w:p w14:paraId="2BB6D102"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N = Size of whole community</w:t>
      </w:r>
    </w:p>
    <w:p w14:paraId="1F7CF6DF"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 = </w:t>
      </w:r>
      <w:proofErr w:type="gramStart"/>
      <w:r>
        <w:rPr>
          <w:rFonts w:ascii="Times New Roman" w:eastAsiaTheme="minorEastAsia" w:hAnsi="Times New Roman" w:cs="Times New Roman"/>
          <w:sz w:val="20"/>
          <w:szCs w:val="20"/>
        </w:rPr>
        <w:t>Number</w:t>
      </w:r>
      <w:proofErr w:type="gramEnd"/>
      <w:r>
        <w:rPr>
          <w:rFonts w:ascii="Times New Roman" w:eastAsiaTheme="minorEastAsia" w:hAnsi="Times New Roman" w:cs="Times New Roman"/>
          <w:sz w:val="20"/>
          <w:szCs w:val="20"/>
        </w:rPr>
        <w:t xml:space="preserve"> of species/ Number of seasons</w:t>
      </w:r>
    </w:p>
    <w:p w14:paraId="181784E2"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S = Total number of species</w:t>
      </w:r>
    </w:p>
    <w:p w14:paraId="59518A99"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 = Number of seasons</w:t>
      </w:r>
    </w:p>
    <w:p w14:paraId="283EE7C6" w14:textId="77777777" w:rsidR="00261EAF" w:rsidRDefault="00DD6251">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(C) Evenness (</w:t>
      </w:r>
      <w:proofErr w:type="spellStart"/>
      <w:r>
        <w:rPr>
          <w:rFonts w:ascii="Times New Roman" w:eastAsiaTheme="minorEastAsia" w:hAnsi="Times New Roman" w:cs="Times New Roman"/>
          <w:b/>
          <w:sz w:val="20"/>
          <w:szCs w:val="20"/>
        </w:rPr>
        <w:t>Buzas</w:t>
      </w:r>
      <w:proofErr w:type="spellEnd"/>
      <w:r>
        <w:rPr>
          <w:rFonts w:ascii="Times New Roman" w:eastAsiaTheme="minorEastAsia" w:hAnsi="Times New Roman" w:cs="Times New Roman"/>
          <w:b/>
          <w:sz w:val="20"/>
          <w:szCs w:val="20"/>
        </w:rPr>
        <w:t xml:space="preserve"> and </w:t>
      </w:r>
      <w:r>
        <w:rPr>
          <w:rFonts w:ascii="Times New Roman" w:eastAsiaTheme="minorEastAsia" w:hAnsi="Times New Roman" w:cs="Times New Roman"/>
          <w:b/>
          <w:sz w:val="20"/>
          <w:szCs w:val="20"/>
        </w:rPr>
        <w:t xml:space="preserve">Gibson’s Evenness) E2: </w:t>
      </w:r>
    </w:p>
    <w:p w14:paraId="104E68C1" w14:textId="77777777" w:rsidR="00261EAF" w:rsidRDefault="00DD6251">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r>
        <w:rPr>
          <w:rFonts w:ascii="Times New Roman" w:hAnsi="Times New Roman" w:cs="Times New Roman"/>
          <w:sz w:val="20"/>
          <w:szCs w:val="20"/>
        </w:rPr>
        <w:t xml:space="preserve">E2= e </w:t>
      </w:r>
      <w:r>
        <w:rPr>
          <w:rFonts w:ascii="Times New Roman" w:hAnsi="Times New Roman" w:cs="Times New Roman"/>
          <w:sz w:val="20"/>
          <w:szCs w:val="20"/>
          <w:vertAlign w:val="superscript"/>
        </w:rPr>
        <w:t>H/S</w:t>
      </w:r>
    </w:p>
    <w:p w14:paraId="2B157514" w14:textId="77777777" w:rsidR="00261EAF" w:rsidRDefault="00DD6251">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vertAlign w:val="superscript"/>
        </w:rPr>
        <w:t xml:space="preserve">      </w:t>
      </w:r>
      <w:r>
        <w:rPr>
          <w:rFonts w:ascii="Times New Roman" w:eastAsiaTheme="minorEastAsia" w:hAnsi="Times New Roman" w:cs="Times New Roman"/>
          <w:sz w:val="20"/>
          <w:szCs w:val="20"/>
        </w:rPr>
        <w:t xml:space="preserve">  Where, S is the number of taxa and H is the Shannon Index</w:t>
      </w:r>
    </w:p>
    <w:p w14:paraId="7139463F" w14:textId="77777777" w:rsidR="00261EAF" w:rsidRDefault="00DD6251">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(D) </w:t>
      </w:r>
      <w:proofErr w:type="spellStart"/>
      <w:r>
        <w:rPr>
          <w:rFonts w:ascii="Times New Roman" w:eastAsiaTheme="minorEastAsia" w:hAnsi="Times New Roman" w:cs="Times New Roman"/>
          <w:b/>
          <w:sz w:val="20"/>
          <w:szCs w:val="20"/>
        </w:rPr>
        <w:t>Margalef’s</w:t>
      </w:r>
      <w:proofErr w:type="spellEnd"/>
      <w:r>
        <w:rPr>
          <w:rFonts w:ascii="Times New Roman" w:eastAsiaTheme="minorEastAsia" w:hAnsi="Times New Roman" w:cs="Times New Roman"/>
          <w:b/>
          <w:sz w:val="20"/>
          <w:szCs w:val="20"/>
        </w:rPr>
        <w:t xml:space="preserve"> Species Richness Index (d):</w:t>
      </w:r>
    </w:p>
    <w:p w14:paraId="3D48D1C1"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Species richness was calculated using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(1970)</w:t>
      </w:r>
    </w:p>
    <w:p w14:paraId="2DA39E20" w14:textId="77777777" w:rsidR="00261EAF" w:rsidRDefault="00261EAF">
      <w:pPr>
        <w:snapToGrid w:val="0"/>
        <w:spacing w:after="0" w:line="240" w:lineRule="auto"/>
        <w:jc w:val="both"/>
        <w:rPr>
          <w:rFonts w:ascii="Times New Roman" w:hAnsi="Times New Roman" w:cs="Times New Roman"/>
          <w:sz w:val="20"/>
          <w:szCs w:val="20"/>
          <w:vertAlign w:val="superscript"/>
        </w:rPr>
      </w:pPr>
    </w:p>
    <w:p w14:paraId="78F5F043"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 = (S-1)/ In N</w:t>
      </w:r>
    </w:p>
    <w:p w14:paraId="0E0F34DA" w14:textId="77777777" w:rsidR="00261EAF" w:rsidRDefault="00261EAF">
      <w:pPr>
        <w:snapToGrid w:val="0"/>
        <w:spacing w:after="0" w:line="240" w:lineRule="auto"/>
        <w:jc w:val="both"/>
        <w:rPr>
          <w:rFonts w:ascii="Times New Roman" w:hAnsi="Times New Roman" w:cs="Times New Roman"/>
          <w:sz w:val="20"/>
          <w:szCs w:val="20"/>
        </w:rPr>
      </w:pPr>
    </w:p>
    <w:p w14:paraId="786B4212"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Where, S = total number of species</w:t>
      </w:r>
    </w:p>
    <w:p w14:paraId="45D29331" w14:textId="77777777" w:rsidR="00261EAF" w:rsidRDefault="00261EAF">
      <w:pPr>
        <w:snapToGrid w:val="0"/>
        <w:spacing w:after="0" w:line="240" w:lineRule="auto"/>
        <w:jc w:val="both"/>
        <w:rPr>
          <w:rFonts w:ascii="Times New Roman" w:hAnsi="Times New Roman" w:cs="Times New Roman"/>
          <w:sz w:val="20"/>
          <w:szCs w:val="20"/>
        </w:rPr>
      </w:pPr>
    </w:p>
    <w:p w14:paraId="3A6592F2"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N = total number of individuals in sample</w:t>
      </w:r>
    </w:p>
    <w:p w14:paraId="65C32714" w14:textId="77777777" w:rsidR="00261EAF" w:rsidRDefault="00261EAF">
      <w:pPr>
        <w:snapToGrid w:val="0"/>
        <w:spacing w:after="0" w:line="240" w:lineRule="auto"/>
        <w:jc w:val="both"/>
        <w:rPr>
          <w:rFonts w:ascii="Times New Roman" w:hAnsi="Times New Roman" w:cs="Times New Roman"/>
          <w:sz w:val="20"/>
          <w:szCs w:val="20"/>
        </w:rPr>
      </w:pPr>
    </w:p>
    <w:p w14:paraId="0ABF09F4"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 = natural logarithm</w:t>
      </w:r>
    </w:p>
    <w:p w14:paraId="5DED8764" w14:textId="77777777" w:rsidR="00261EAF" w:rsidRDefault="00261EAF">
      <w:pPr>
        <w:snapToGrid w:val="0"/>
        <w:spacing w:after="0" w:line="240" w:lineRule="auto"/>
        <w:jc w:val="both"/>
        <w:rPr>
          <w:rFonts w:ascii="Times New Roman" w:hAnsi="Times New Roman" w:cs="Times New Roman"/>
          <w:b/>
          <w:bCs/>
          <w:sz w:val="20"/>
          <w:szCs w:val="20"/>
        </w:rPr>
      </w:pPr>
    </w:p>
    <w:p w14:paraId="7C6FF88B" w14:textId="77777777"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Results </w:t>
      </w:r>
    </w:p>
    <w:p w14:paraId="6E9ED7F1" w14:textId="77777777" w:rsidR="00261EAF" w:rsidRDefault="00DD6251">
      <w:pPr>
        <w:snapToGrid w:val="0"/>
        <w:spacing w:after="0" w:line="240" w:lineRule="auto"/>
        <w:rPr>
          <w:rFonts w:ascii="Times New Roman" w:hAnsi="Times New Roman" w:cs="Times New Roman"/>
          <w:b/>
          <w:sz w:val="20"/>
          <w:szCs w:val="20"/>
        </w:rPr>
        <w:sectPr w:rsidR="00261EAF">
          <w:type w:val="continuous"/>
          <w:pgSz w:w="12240" w:h="15839"/>
          <w:pgMar w:top="1440" w:right="1440" w:bottom="1440" w:left="1440" w:header="708" w:footer="708" w:gutter="0"/>
          <w:cols w:num="2" w:space="720" w:equalWidth="0">
            <w:col w:w="4300" w:space="425"/>
            <w:col w:w="4300"/>
          </w:cols>
          <w:titlePg/>
          <w:docGrid w:linePitch="360"/>
        </w:sectPr>
      </w:pPr>
      <w:r>
        <w:rPr>
          <w:rFonts w:ascii="Times New Roman" w:hAnsi="Times New Roman" w:cs="Times New Roman"/>
          <w:b/>
          <w:sz w:val="20"/>
          <w:szCs w:val="20"/>
        </w:rPr>
        <w:t xml:space="preserve">Diversity and abundance of Insect </w:t>
      </w:r>
      <w:r>
        <w:rPr>
          <w:rFonts w:ascii="Times New Roman" w:hAnsi="Times New Roman" w:cs="Times New Roman"/>
          <w:b/>
          <w:sz w:val="20"/>
          <w:szCs w:val="20"/>
        </w:rPr>
        <w:t>Fauna</w:t>
      </w:r>
    </w:p>
    <w:p w14:paraId="5ECF24AC" w14:textId="77777777" w:rsidR="00261EAF" w:rsidRDefault="00261EAF">
      <w:pPr>
        <w:snapToGrid w:val="0"/>
        <w:spacing w:after="0" w:line="240" w:lineRule="auto"/>
        <w:rPr>
          <w:rFonts w:ascii="Times New Roman" w:hAnsi="Times New Roman" w:cs="Times New Roman"/>
          <w:b/>
          <w:sz w:val="20"/>
          <w:szCs w:val="20"/>
        </w:rPr>
      </w:pPr>
    </w:p>
    <w:p w14:paraId="4BBEB885"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1: Diversity and Relative Abundance (%) of insect species and trophic components in the study site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during March, 2018 to February, 2020</w:t>
      </w:r>
    </w:p>
    <w:tbl>
      <w:tblPr>
        <w:tblW w:w="92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57"/>
        <w:gridCol w:w="347"/>
        <w:gridCol w:w="1360"/>
        <w:gridCol w:w="115"/>
        <w:gridCol w:w="1128"/>
        <w:gridCol w:w="1128"/>
        <w:gridCol w:w="1041"/>
        <w:gridCol w:w="1128"/>
      </w:tblGrid>
      <w:tr w:rsidR="00261EAF" w14:paraId="53B97BF3" w14:textId="77777777">
        <w:trPr>
          <w:trHeight w:val="349"/>
        </w:trPr>
        <w:tc>
          <w:tcPr>
            <w:tcW w:w="794" w:type="dxa"/>
          </w:tcPr>
          <w:p w14:paraId="6EB99E94"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 No.</w:t>
            </w:r>
          </w:p>
        </w:tc>
        <w:tc>
          <w:tcPr>
            <w:tcW w:w="2257" w:type="dxa"/>
          </w:tcPr>
          <w:p w14:paraId="620592EB"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Taxonomic Composition</w:t>
            </w:r>
          </w:p>
        </w:tc>
        <w:tc>
          <w:tcPr>
            <w:tcW w:w="1707" w:type="dxa"/>
            <w:gridSpan w:val="2"/>
          </w:tcPr>
          <w:p w14:paraId="0AE224A8"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Trophic level</w:t>
            </w:r>
          </w:p>
        </w:tc>
        <w:tc>
          <w:tcPr>
            <w:tcW w:w="1243" w:type="dxa"/>
            <w:gridSpan w:val="2"/>
          </w:tcPr>
          <w:p w14:paraId="20A4E7FF"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 of individuals</w:t>
            </w:r>
          </w:p>
        </w:tc>
        <w:tc>
          <w:tcPr>
            <w:tcW w:w="1128" w:type="dxa"/>
          </w:tcPr>
          <w:p w14:paraId="7164E67E"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Relative Abundance (%)</w:t>
            </w:r>
          </w:p>
        </w:tc>
        <w:tc>
          <w:tcPr>
            <w:tcW w:w="1041" w:type="dxa"/>
          </w:tcPr>
          <w:p w14:paraId="46EB6D34"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 of ind</w:t>
            </w:r>
            <w:r>
              <w:rPr>
                <w:rFonts w:ascii="Times New Roman" w:eastAsia="Times New Roman" w:hAnsi="Times New Roman" w:cs="Times New Roman"/>
                <w:b/>
                <w:bCs/>
                <w:color w:val="000000"/>
                <w:sz w:val="20"/>
                <w:szCs w:val="20"/>
              </w:rPr>
              <w:t>ividuals</w:t>
            </w:r>
          </w:p>
        </w:tc>
        <w:tc>
          <w:tcPr>
            <w:tcW w:w="1128" w:type="dxa"/>
          </w:tcPr>
          <w:p w14:paraId="50C9406D"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Relative Abundance (%)</w:t>
            </w:r>
          </w:p>
        </w:tc>
      </w:tr>
      <w:tr w:rsidR="00261EAF" w14:paraId="17F43AA7" w14:textId="77777777">
        <w:trPr>
          <w:trHeight w:val="236"/>
        </w:trPr>
        <w:tc>
          <w:tcPr>
            <w:tcW w:w="9298" w:type="dxa"/>
            <w:gridSpan w:val="9"/>
          </w:tcPr>
          <w:p w14:paraId="0DD4F7C4"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LEPIDOPTERA</w:t>
            </w:r>
          </w:p>
          <w:p w14:paraId="3E31CF8D"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Pieridae</w:t>
            </w:r>
            <w:proofErr w:type="spellEnd"/>
          </w:p>
        </w:tc>
      </w:tr>
      <w:tr w:rsidR="00261EAF" w14:paraId="794C5AB9" w14:textId="77777777">
        <w:trPr>
          <w:trHeight w:val="123"/>
        </w:trPr>
        <w:tc>
          <w:tcPr>
            <w:tcW w:w="794" w:type="dxa"/>
          </w:tcPr>
          <w:p w14:paraId="0F7AD7C3"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w:t>
            </w:r>
          </w:p>
        </w:tc>
        <w:tc>
          <w:tcPr>
            <w:tcW w:w="2604" w:type="dxa"/>
            <w:gridSpan w:val="2"/>
            <w:shd w:val="clear" w:color="auto" w:fill="auto"/>
            <w:vAlign w:val="bottom"/>
          </w:tcPr>
          <w:p w14:paraId="76B40511"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Pieris </w:t>
            </w:r>
            <w:proofErr w:type="spellStart"/>
            <w:r>
              <w:rPr>
                <w:rFonts w:ascii="Times New Roman" w:eastAsia="Times New Roman" w:hAnsi="Times New Roman" w:cs="Times New Roman"/>
                <w:i/>
                <w:iCs/>
                <w:color w:val="000000"/>
                <w:sz w:val="20"/>
                <w:szCs w:val="20"/>
              </w:rPr>
              <w:t>brassicae</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vAlign w:val="bottom"/>
          </w:tcPr>
          <w:p w14:paraId="733343F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0C3AFC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28" w:type="dxa"/>
            <w:shd w:val="clear" w:color="auto" w:fill="auto"/>
            <w:vAlign w:val="bottom"/>
          </w:tcPr>
          <w:p w14:paraId="3E3A422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w:t>
            </w:r>
          </w:p>
        </w:tc>
        <w:tc>
          <w:tcPr>
            <w:tcW w:w="1041" w:type="dxa"/>
            <w:shd w:val="clear" w:color="auto" w:fill="auto"/>
            <w:vAlign w:val="bottom"/>
          </w:tcPr>
          <w:p w14:paraId="5C0981A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28" w:type="dxa"/>
            <w:shd w:val="clear" w:color="auto" w:fill="auto"/>
            <w:vAlign w:val="bottom"/>
          </w:tcPr>
          <w:p w14:paraId="73BEC9B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w:t>
            </w:r>
          </w:p>
        </w:tc>
      </w:tr>
      <w:tr w:rsidR="00261EAF" w14:paraId="68B571DA" w14:textId="77777777">
        <w:trPr>
          <w:trHeight w:val="236"/>
        </w:trPr>
        <w:tc>
          <w:tcPr>
            <w:tcW w:w="794" w:type="dxa"/>
          </w:tcPr>
          <w:p w14:paraId="014159B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w:t>
            </w:r>
          </w:p>
        </w:tc>
        <w:tc>
          <w:tcPr>
            <w:tcW w:w="2604" w:type="dxa"/>
            <w:gridSpan w:val="2"/>
            <w:shd w:val="clear" w:color="auto" w:fill="auto"/>
            <w:vAlign w:val="bottom"/>
          </w:tcPr>
          <w:p w14:paraId="431C0B6A" w14:textId="77777777" w:rsidR="00261EAF" w:rsidRDefault="00DD6251">
            <w:pPr>
              <w:snapToGrid w:val="0"/>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
                <w:iCs/>
                <w:color w:val="000000"/>
                <w:sz w:val="20"/>
                <w:szCs w:val="20"/>
              </w:rPr>
              <w:t xml:space="preserve">Pieris </w:t>
            </w:r>
            <w:proofErr w:type="spellStart"/>
            <w:r>
              <w:rPr>
                <w:rFonts w:ascii="Times New Roman" w:eastAsia="Times New Roman" w:hAnsi="Times New Roman" w:cs="Times New Roman"/>
                <w:i/>
                <w:iCs/>
                <w:color w:val="000000"/>
                <w:sz w:val="20"/>
                <w:szCs w:val="20"/>
              </w:rPr>
              <w:t>canidia</w:t>
            </w:r>
            <w:proofErr w:type="spellEnd"/>
            <w:r>
              <w:rPr>
                <w:rFonts w:ascii="Times New Roman" w:eastAsia="Times New Roman" w:hAnsi="Times New Roman" w:cs="Times New Roman"/>
                <w:i/>
                <w:iCs/>
                <w:color w:val="000000"/>
                <w:sz w:val="20"/>
                <w:szCs w:val="20"/>
              </w:rPr>
              <w:t xml:space="preserve"> indica</w:t>
            </w:r>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Sparrman</w:t>
            </w:r>
            <w:proofErr w:type="spellEnd"/>
            <w:r>
              <w:rPr>
                <w:rFonts w:ascii="Times New Roman" w:eastAsia="Times New Roman" w:hAnsi="Times New Roman" w:cs="Times New Roman"/>
                <w:iCs/>
                <w:color w:val="000000"/>
                <w:sz w:val="20"/>
                <w:szCs w:val="20"/>
              </w:rPr>
              <w:t>)</w:t>
            </w:r>
          </w:p>
        </w:tc>
        <w:tc>
          <w:tcPr>
            <w:tcW w:w="1475" w:type="dxa"/>
            <w:gridSpan w:val="2"/>
            <w:shd w:val="clear" w:color="auto" w:fill="auto"/>
          </w:tcPr>
          <w:p w14:paraId="25EEA8FE"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FD5E22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B51CFC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6C9BF3E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28" w:type="dxa"/>
            <w:shd w:val="clear" w:color="auto" w:fill="auto"/>
            <w:vAlign w:val="bottom"/>
          </w:tcPr>
          <w:p w14:paraId="35E9E2F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261EAF" w14:paraId="08B89D4E" w14:textId="77777777">
        <w:trPr>
          <w:trHeight w:val="123"/>
        </w:trPr>
        <w:tc>
          <w:tcPr>
            <w:tcW w:w="794" w:type="dxa"/>
          </w:tcPr>
          <w:p w14:paraId="13DD9AA7"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w:t>
            </w:r>
          </w:p>
        </w:tc>
        <w:tc>
          <w:tcPr>
            <w:tcW w:w="2604" w:type="dxa"/>
            <w:gridSpan w:val="2"/>
            <w:shd w:val="clear" w:color="auto" w:fill="auto"/>
            <w:vAlign w:val="bottom"/>
          </w:tcPr>
          <w:p w14:paraId="3782C61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Eurema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brigitta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Cramer</w:t>
            </w:r>
          </w:p>
        </w:tc>
        <w:tc>
          <w:tcPr>
            <w:tcW w:w="1475" w:type="dxa"/>
            <w:gridSpan w:val="2"/>
            <w:shd w:val="clear" w:color="auto" w:fill="auto"/>
          </w:tcPr>
          <w:p w14:paraId="2EF56C5E"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84B251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15DAE67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09C8D19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781CECE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1B7830C0" w14:textId="77777777">
        <w:trPr>
          <w:trHeight w:val="236"/>
        </w:trPr>
        <w:tc>
          <w:tcPr>
            <w:tcW w:w="794" w:type="dxa"/>
          </w:tcPr>
          <w:p w14:paraId="2D776EE9"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w:t>
            </w:r>
          </w:p>
        </w:tc>
        <w:tc>
          <w:tcPr>
            <w:tcW w:w="2604" w:type="dxa"/>
            <w:gridSpan w:val="2"/>
            <w:shd w:val="clear" w:color="auto" w:fill="auto"/>
            <w:vAlign w:val="bottom"/>
          </w:tcPr>
          <w:p w14:paraId="59E6B59D"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Gonepteryx</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rhamni</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r>
              <w:rPr>
                <w:rFonts w:ascii="Times New Roman" w:eastAsia="Times New Roman" w:hAnsi="Times New Roman" w:cs="Times New Roman"/>
                <w:color w:val="000000"/>
                <w:sz w:val="20"/>
                <w:szCs w:val="20"/>
              </w:rPr>
              <w:t>Linnaeus</w:t>
            </w:r>
            <w:r>
              <w:rPr>
                <w:rFonts w:ascii="Times New Roman" w:eastAsia="Times New Roman" w:hAnsi="Times New Roman" w:cs="Times New Roman"/>
                <w:iCs/>
                <w:color w:val="000000"/>
                <w:sz w:val="20"/>
                <w:szCs w:val="20"/>
              </w:rPr>
              <w:t>)</w:t>
            </w:r>
          </w:p>
        </w:tc>
        <w:tc>
          <w:tcPr>
            <w:tcW w:w="1475" w:type="dxa"/>
            <w:gridSpan w:val="2"/>
            <w:shd w:val="clear" w:color="auto" w:fill="auto"/>
          </w:tcPr>
          <w:p w14:paraId="02D22121"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524DA15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73362D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5963D9F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66AD252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05F943C7" w14:textId="77777777">
        <w:trPr>
          <w:trHeight w:val="236"/>
        </w:trPr>
        <w:tc>
          <w:tcPr>
            <w:tcW w:w="794" w:type="dxa"/>
          </w:tcPr>
          <w:p w14:paraId="6CF303D3"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w:t>
            </w:r>
          </w:p>
        </w:tc>
        <w:tc>
          <w:tcPr>
            <w:tcW w:w="2604" w:type="dxa"/>
            <w:gridSpan w:val="2"/>
            <w:shd w:val="clear" w:color="auto" w:fill="auto"/>
            <w:vAlign w:val="bottom"/>
          </w:tcPr>
          <w:p w14:paraId="41E699D5"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Catopsilia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pyranthe</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75" w:type="dxa"/>
            <w:gridSpan w:val="2"/>
            <w:shd w:val="clear" w:color="auto" w:fill="auto"/>
          </w:tcPr>
          <w:p w14:paraId="46A854AC"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2C5319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28" w:type="dxa"/>
            <w:shd w:val="clear" w:color="auto" w:fill="auto"/>
            <w:vAlign w:val="bottom"/>
          </w:tcPr>
          <w:p w14:paraId="220C1EF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c>
          <w:tcPr>
            <w:tcW w:w="1041" w:type="dxa"/>
            <w:shd w:val="clear" w:color="auto" w:fill="auto"/>
            <w:vAlign w:val="bottom"/>
          </w:tcPr>
          <w:p w14:paraId="460B8FB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28" w:type="dxa"/>
            <w:shd w:val="clear" w:color="auto" w:fill="auto"/>
            <w:vAlign w:val="bottom"/>
          </w:tcPr>
          <w:p w14:paraId="44943D1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r>
      <w:tr w:rsidR="00261EAF" w14:paraId="05A850DB" w14:textId="77777777">
        <w:trPr>
          <w:trHeight w:val="236"/>
        </w:trPr>
        <w:tc>
          <w:tcPr>
            <w:tcW w:w="794" w:type="dxa"/>
          </w:tcPr>
          <w:p w14:paraId="46A9CC49"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w:t>
            </w:r>
          </w:p>
        </w:tc>
        <w:tc>
          <w:tcPr>
            <w:tcW w:w="2604" w:type="dxa"/>
            <w:gridSpan w:val="2"/>
            <w:shd w:val="clear" w:color="auto" w:fill="auto"/>
            <w:vAlign w:val="bottom"/>
          </w:tcPr>
          <w:p w14:paraId="7B0EDFB0"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Catopsilia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pomona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Fabricius</w:t>
            </w:r>
            <w:proofErr w:type="spellEnd"/>
            <w:r>
              <w:rPr>
                <w:rFonts w:ascii="Times New Roman" w:eastAsia="Times New Roman" w:hAnsi="Times New Roman" w:cs="Times New Roman"/>
                <w:color w:val="000000"/>
                <w:sz w:val="20"/>
                <w:szCs w:val="20"/>
              </w:rPr>
              <w:t>)</w:t>
            </w:r>
          </w:p>
        </w:tc>
        <w:tc>
          <w:tcPr>
            <w:tcW w:w="1475" w:type="dxa"/>
            <w:gridSpan w:val="2"/>
            <w:shd w:val="clear" w:color="auto" w:fill="auto"/>
          </w:tcPr>
          <w:p w14:paraId="04A8549C"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8C286E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28" w:type="dxa"/>
            <w:shd w:val="clear" w:color="auto" w:fill="auto"/>
            <w:vAlign w:val="bottom"/>
          </w:tcPr>
          <w:p w14:paraId="69BE993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w:t>
            </w:r>
          </w:p>
        </w:tc>
        <w:tc>
          <w:tcPr>
            <w:tcW w:w="1041" w:type="dxa"/>
            <w:shd w:val="clear" w:color="auto" w:fill="auto"/>
            <w:vAlign w:val="bottom"/>
          </w:tcPr>
          <w:p w14:paraId="5008EDD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28" w:type="dxa"/>
            <w:shd w:val="clear" w:color="auto" w:fill="auto"/>
            <w:vAlign w:val="bottom"/>
          </w:tcPr>
          <w:p w14:paraId="0199D5B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r>
      <w:tr w:rsidR="00261EAF" w14:paraId="38B57B64" w14:textId="77777777">
        <w:trPr>
          <w:trHeight w:val="236"/>
        </w:trPr>
        <w:tc>
          <w:tcPr>
            <w:tcW w:w="794" w:type="dxa"/>
          </w:tcPr>
          <w:p w14:paraId="25329BB5"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7.</w:t>
            </w:r>
          </w:p>
        </w:tc>
        <w:tc>
          <w:tcPr>
            <w:tcW w:w="2604" w:type="dxa"/>
            <w:gridSpan w:val="2"/>
            <w:shd w:val="clear" w:color="auto" w:fill="auto"/>
            <w:vAlign w:val="bottom"/>
          </w:tcPr>
          <w:p w14:paraId="218C2BEE"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Cepora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nerissa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phryne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75" w:type="dxa"/>
            <w:gridSpan w:val="2"/>
            <w:shd w:val="clear" w:color="auto" w:fill="auto"/>
          </w:tcPr>
          <w:p w14:paraId="197E145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4DF9C7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6181982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43B693A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4E4B457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793CDE50" w14:textId="77777777">
        <w:trPr>
          <w:trHeight w:val="123"/>
        </w:trPr>
        <w:tc>
          <w:tcPr>
            <w:tcW w:w="794" w:type="dxa"/>
          </w:tcPr>
          <w:p w14:paraId="254B80E6"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w:t>
            </w:r>
          </w:p>
        </w:tc>
        <w:tc>
          <w:tcPr>
            <w:tcW w:w="2604" w:type="dxa"/>
            <w:gridSpan w:val="2"/>
            <w:shd w:val="clear" w:color="auto" w:fill="auto"/>
            <w:noWrap/>
            <w:vAlign w:val="bottom"/>
          </w:tcPr>
          <w:p w14:paraId="5C9CBBAA"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gramStart"/>
            <w:r>
              <w:rPr>
                <w:rFonts w:ascii="Times New Roman" w:eastAsia="Times New Roman" w:hAnsi="Times New Roman" w:cs="Times New Roman"/>
                <w:i/>
                <w:iCs/>
                <w:color w:val="000000"/>
                <w:sz w:val="20"/>
                <w:szCs w:val="20"/>
              </w:rPr>
              <w:t xml:space="preserve">Aporia  </w:t>
            </w:r>
            <w:proofErr w:type="spellStart"/>
            <w:r>
              <w:rPr>
                <w:rFonts w:ascii="Times New Roman" w:eastAsia="Times New Roman" w:hAnsi="Times New Roman" w:cs="Times New Roman"/>
                <w:i/>
                <w:iCs/>
                <w:color w:val="000000"/>
                <w:sz w:val="20"/>
                <w:szCs w:val="20"/>
              </w:rPr>
              <w:t>agathon</w:t>
            </w:r>
            <w:proofErr w:type="spellEnd"/>
            <w:proofErr w:type="gram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(Gray)</w:t>
            </w:r>
          </w:p>
        </w:tc>
        <w:tc>
          <w:tcPr>
            <w:tcW w:w="1475" w:type="dxa"/>
            <w:gridSpan w:val="2"/>
            <w:shd w:val="clear" w:color="auto" w:fill="auto"/>
          </w:tcPr>
          <w:p w14:paraId="03D846DF"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B2391E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3EA05FC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2986EC2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381E30A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2269919E" w14:textId="77777777">
        <w:trPr>
          <w:trHeight w:val="123"/>
        </w:trPr>
        <w:tc>
          <w:tcPr>
            <w:tcW w:w="794" w:type="dxa"/>
          </w:tcPr>
          <w:p w14:paraId="2F29A1FE"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w:t>
            </w:r>
          </w:p>
        </w:tc>
        <w:tc>
          <w:tcPr>
            <w:tcW w:w="2604" w:type="dxa"/>
            <w:gridSpan w:val="2"/>
            <w:shd w:val="clear" w:color="auto" w:fill="auto"/>
            <w:vAlign w:val="bottom"/>
          </w:tcPr>
          <w:p w14:paraId="6B385BB9"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Leptosia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nina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proofErr w:type="spellStart"/>
            <w:r>
              <w:rPr>
                <w:rFonts w:ascii="Times New Roman" w:eastAsia="Times New Roman" w:hAnsi="Times New Roman" w:cs="Times New Roman"/>
                <w:color w:val="000000"/>
                <w:sz w:val="20"/>
                <w:szCs w:val="20"/>
              </w:rPr>
              <w:t>Fabricius</w:t>
            </w:r>
            <w:proofErr w:type="spellEnd"/>
            <w:r>
              <w:rPr>
                <w:rFonts w:ascii="Times New Roman" w:eastAsia="Times New Roman" w:hAnsi="Times New Roman" w:cs="Times New Roman"/>
                <w:color w:val="000000"/>
                <w:sz w:val="20"/>
                <w:szCs w:val="20"/>
              </w:rPr>
              <w:t>)</w:t>
            </w:r>
          </w:p>
        </w:tc>
        <w:tc>
          <w:tcPr>
            <w:tcW w:w="1475" w:type="dxa"/>
            <w:gridSpan w:val="2"/>
            <w:shd w:val="clear" w:color="auto" w:fill="auto"/>
          </w:tcPr>
          <w:p w14:paraId="6C23A8DD"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F120C6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6273082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041" w:type="dxa"/>
            <w:shd w:val="clear" w:color="auto" w:fill="auto"/>
            <w:vAlign w:val="bottom"/>
          </w:tcPr>
          <w:p w14:paraId="720CFBE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772A075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0660B98E" w14:textId="77777777">
        <w:trPr>
          <w:trHeight w:val="123"/>
        </w:trPr>
        <w:tc>
          <w:tcPr>
            <w:tcW w:w="794" w:type="dxa"/>
          </w:tcPr>
          <w:p w14:paraId="4704269A"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549B16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Nymphalidae</w:t>
            </w:r>
            <w:proofErr w:type="spellEnd"/>
          </w:p>
        </w:tc>
        <w:tc>
          <w:tcPr>
            <w:tcW w:w="1475" w:type="dxa"/>
            <w:gridSpan w:val="2"/>
            <w:shd w:val="clear" w:color="auto" w:fill="auto"/>
          </w:tcPr>
          <w:p w14:paraId="772651AA" w14:textId="77777777" w:rsidR="00261EAF" w:rsidRDefault="00261EAF">
            <w:pPr>
              <w:snapToGrid w:val="0"/>
              <w:spacing w:after="0" w:line="240" w:lineRule="auto"/>
              <w:jc w:val="center"/>
              <w:rPr>
                <w:rFonts w:ascii="Times New Roman" w:hAnsi="Times New Roman" w:cs="Times New Roman"/>
                <w:sz w:val="20"/>
                <w:szCs w:val="20"/>
              </w:rPr>
            </w:pPr>
          </w:p>
        </w:tc>
        <w:tc>
          <w:tcPr>
            <w:tcW w:w="1128" w:type="dxa"/>
            <w:shd w:val="clear" w:color="auto" w:fill="auto"/>
            <w:vAlign w:val="bottom"/>
          </w:tcPr>
          <w:p w14:paraId="1417E3E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38E627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38654C3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12AEA0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68F580C9" w14:textId="77777777">
        <w:trPr>
          <w:trHeight w:val="123"/>
        </w:trPr>
        <w:tc>
          <w:tcPr>
            <w:tcW w:w="794" w:type="dxa"/>
          </w:tcPr>
          <w:p w14:paraId="47BB3A1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w:t>
            </w:r>
          </w:p>
        </w:tc>
        <w:tc>
          <w:tcPr>
            <w:tcW w:w="2604" w:type="dxa"/>
            <w:gridSpan w:val="2"/>
            <w:shd w:val="clear" w:color="auto" w:fill="auto"/>
            <w:vAlign w:val="bottom"/>
          </w:tcPr>
          <w:p w14:paraId="74B0D627"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Vanessa indica </w:t>
            </w:r>
            <w:r>
              <w:rPr>
                <w:rFonts w:ascii="Times New Roman" w:eastAsia="Times New Roman" w:hAnsi="Times New Roman" w:cs="Times New Roman"/>
                <w:color w:val="000000"/>
                <w:sz w:val="20"/>
                <w:szCs w:val="20"/>
              </w:rPr>
              <w:t>Herbst</w:t>
            </w:r>
          </w:p>
        </w:tc>
        <w:tc>
          <w:tcPr>
            <w:tcW w:w="1475" w:type="dxa"/>
            <w:gridSpan w:val="2"/>
            <w:shd w:val="clear" w:color="auto" w:fill="auto"/>
          </w:tcPr>
          <w:p w14:paraId="3F1486C9"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183A72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2B0971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4BA0A32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6CA09EB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5BBD254D" w14:textId="77777777">
        <w:trPr>
          <w:trHeight w:val="236"/>
        </w:trPr>
        <w:tc>
          <w:tcPr>
            <w:tcW w:w="794" w:type="dxa"/>
          </w:tcPr>
          <w:p w14:paraId="2D5A82C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w:t>
            </w:r>
          </w:p>
        </w:tc>
        <w:tc>
          <w:tcPr>
            <w:tcW w:w="2604" w:type="dxa"/>
            <w:gridSpan w:val="2"/>
            <w:shd w:val="clear" w:color="auto" w:fill="auto"/>
            <w:vAlign w:val="bottom"/>
          </w:tcPr>
          <w:p w14:paraId="0456D087"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Symbrenthia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hippoclus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r>
              <w:rPr>
                <w:rFonts w:ascii="Times New Roman" w:eastAsia="Times New Roman" w:hAnsi="Times New Roman" w:cs="Times New Roman"/>
                <w:color w:val="000000"/>
                <w:sz w:val="20"/>
                <w:szCs w:val="20"/>
              </w:rPr>
              <w:t>Cramer)</w:t>
            </w:r>
          </w:p>
        </w:tc>
        <w:tc>
          <w:tcPr>
            <w:tcW w:w="1475" w:type="dxa"/>
            <w:gridSpan w:val="2"/>
            <w:shd w:val="clear" w:color="auto" w:fill="auto"/>
          </w:tcPr>
          <w:p w14:paraId="118A772E"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080AD2A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22408B0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2121E85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2CDAAA1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261EAF" w14:paraId="3B49E510" w14:textId="77777777">
        <w:trPr>
          <w:trHeight w:val="123"/>
        </w:trPr>
        <w:tc>
          <w:tcPr>
            <w:tcW w:w="794" w:type="dxa"/>
          </w:tcPr>
          <w:p w14:paraId="024CE41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w:t>
            </w:r>
          </w:p>
        </w:tc>
        <w:tc>
          <w:tcPr>
            <w:tcW w:w="2604" w:type="dxa"/>
            <w:gridSpan w:val="2"/>
            <w:shd w:val="clear" w:color="auto" w:fill="auto"/>
            <w:vAlign w:val="bottom"/>
          </w:tcPr>
          <w:p w14:paraId="5AD766DA"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Aglais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cashmiriensis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proofErr w:type="spellStart"/>
            <w:r>
              <w:rPr>
                <w:rFonts w:ascii="Times New Roman" w:eastAsia="Times New Roman" w:hAnsi="Times New Roman" w:cs="Times New Roman"/>
                <w:color w:val="000000"/>
                <w:sz w:val="20"/>
                <w:szCs w:val="20"/>
              </w:rPr>
              <w:t>Kollar</w:t>
            </w:r>
            <w:proofErr w:type="spellEnd"/>
            <w:r>
              <w:rPr>
                <w:rFonts w:ascii="Times New Roman" w:eastAsia="Times New Roman" w:hAnsi="Times New Roman" w:cs="Times New Roman"/>
                <w:color w:val="000000"/>
                <w:sz w:val="20"/>
                <w:szCs w:val="20"/>
              </w:rPr>
              <w:t>)</w:t>
            </w:r>
          </w:p>
        </w:tc>
        <w:tc>
          <w:tcPr>
            <w:tcW w:w="1475" w:type="dxa"/>
            <w:gridSpan w:val="2"/>
            <w:shd w:val="clear" w:color="auto" w:fill="auto"/>
          </w:tcPr>
          <w:p w14:paraId="149195E3"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302FE40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384BD41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501406E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2B5A1E5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169D9D57" w14:textId="77777777">
        <w:trPr>
          <w:trHeight w:val="123"/>
        </w:trPr>
        <w:tc>
          <w:tcPr>
            <w:tcW w:w="794" w:type="dxa"/>
          </w:tcPr>
          <w:p w14:paraId="1CE57646"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w:t>
            </w:r>
          </w:p>
        </w:tc>
        <w:tc>
          <w:tcPr>
            <w:tcW w:w="2604" w:type="dxa"/>
            <w:gridSpan w:val="2"/>
            <w:shd w:val="clear" w:color="auto" w:fill="auto"/>
            <w:vAlign w:val="bottom"/>
          </w:tcPr>
          <w:p w14:paraId="29F71EA4"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Cynthia </w:t>
            </w:r>
            <w:proofErr w:type="spellStart"/>
            <w:r>
              <w:rPr>
                <w:rFonts w:ascii="Times New Roman" w:eastAsia="Times New Roman" w:hAnsi="Times New Roman" w:cs="Times New Roman"/>
                <w:i/>
                <w:iCs/>
                <w:color w:val="000000"/>
                <w:sz w:val="20"/>
                <w:szCs w:val="20"/>
              </w:rPr>
              <w:t>cardui</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75" w:type="dxa"/>
            <w:gridSpan w:val="2"/>
            <w:shd w:val="clear" w:color="auto" w:fill="auto"/>
          </w:tcPr>
          <w:p w14:paraId="085F50CC"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BAB661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097790B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1041" w:type="dxa"/>
            <w:shd w:val="clear" w:color="auto" w:fill="auto"/>
            <w:vAlign w:val="bottom"/>
          </w:tcPr>
          <w:p w14:paraId="4AF77D9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139A042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52EEC018" w14:textId="77777777">
        <w:trPr>
          <w:trHeight w:val="236"/>
        </w:trPr>
        <w:tc>
          <w:tcPr>
            <w:tcW w:w="794" w:type="dxa"/>
          </w:tcPr>
          <w:p w14:paraId="37A9D84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14.</w:t>
            </w:r>
          </w:p>
        </w:tc>
        <w:tc>
          <w:tcPr>
            <w:tcW w:w="2604" w:type="dxa"/>
            <w:gridSpan w:val="2"/>
            <w:shd w:val="clear" w:color="auto" w:fill="auto"/>
            <w:vAlign w:val="bottom"/>
          </w:tcPr>
          <w:p w14:paraId="09DB65E1"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Precis </w:t>
            </w:r>
            <w:proofErr w:type="spellStart"/>
            <w:r>
              <w:rPr>
                <w:rFonts w:ascii="Times New Roman" w:eastAsia="Times New Roman" w:hAnsi="Times New Roman" w:cs="Times New Roman"/>
                <w:i/>
                <w:iCs/>
                <w:color w:val="000000"/>
                <w:sz w:val="20"/>
                <w:szCs w:val="20"/>
              </w:rPr>
              <w:t>lemonias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lemonias</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tcPr>
          <w:p w14:paraId="40E017C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FFDA34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28" w:type="dxa"/>
            <w:shd w:val="clear" w:color="auto" w:fill="auto"/>
            <w:vAlign w:val="bottom"/>
          </w:tcPr>
          <w:p w14:paraId="706DE78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w:t>
            </w:r>
          </w:p>
        </w:tc>
        <w:tc>
          <w:tcPr>
            <w:tcW w:w="1041" w:type="dxa"/>
            <w:shd w:val="clear" w:color="auto" w:fill="auto"/>
            <w:vAlign w:val="bottom"/>
          </w:tcPr>
          <w:p w14:paraId="435744D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28" w:type="dxa"/>
            <w:shd w:val="clear" w:color="auto" w:fill="auto"/>
            <w:vAlign w:val="bottom"/>
          </w:tcPr>
          <w:p w14:paraId="05F995A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3.68</w:t>
            </w:r>
          </w:p>
        </w:tc>
      </w:tr>
      <w:tr w:rsidR="00261EAF" w14:paraId="6F06C1AD" w14:textId="77777777">
        <w:trPr>
          <w:trHeight w:val="123"/>
        </w:trPr>
        <w:tc>
          <w:tcPr>
            <w:tcW w:w="794" w:type="dxa"/>
          </w:tcPr>
          <w:p w14:paraId="2C4C3ACD"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w:t>
            </w:r>
          </w:p>
        </w:tc>
        <w:tc>
          <w:tcPr>
            <w:tcW w:w="2604" w:type="dxa"/>
            <w:gridSpan w:val="2"/>
            <w:shd w:val="clear" w:color="auto" w:fill="auto"/>
            <w:vAlign w:val="bottom"/>
          </w:tcPr>
          <w:p w14:paraId="03789B66"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Precis </w:t>
            </w:r>
            <w:proofErr w:type="spellStart"/>
            <w:proofErr w:type="gramStart"/>
            <w:r>
              <w:rPr>
                <w:rFonts w:ascii="Times New Roman" w:eastAsia="Times New Roman" w:hAnsi="Times New Roman" w:cs="Times New Roman"/>
                <w:i/>
                <w:iCs/>
                <w:color w:val="000000"/>
                <w:sz w:val="20"/>
                <w:szCs w:val="20"/>
              </w:rPr>
              <w:t>almana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Linnaeus)</w:t>
            </w:r>
          </w:p>
        </w:tc>
        <w:tc>
          <w:tcPr>
            <w:tcW w:w="1475" w:type="dxa"/>
            <w:gridSpan w:val="2"/>
            <w:shd w:val="clear" w:color="auto" w:fill="auto"/>
          </w:tcPr>
          <w:p w14:paraId="44EE5220"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05D166B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4D5DA90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1D2A871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28" w:type="dxa"/>
            <w:shd w:val="clear" w:color="auto" w:fill="auto"/>
            <w:vAlign w:val="bottom"/>
          </w:tcPr>
          <w:p w14:paraId="038DB93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261EAF" w14:paraId="17115911" w14:textId="77777777">
        <w:trPr>
          <w:trHeight w:val="123"/>
        </w:trPr>
        <w:tc>
          <w:tcPr>
            <w:tcW w:w="794" w:type="dxa"/>
          </w:tcPr>
          <w:p w14:paraId="7140F61E"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w:t>
            </w:r>
          </w:p>
        </w:tc>
        <w:tc>
          <w:tcPr>
            <w:tcW w:w="2604" w:type="dxa"/>
            <w:gridSpan w:val="2"/>
            <w:shd w:val="clear" w:color="auto" w:fill="auto"/>
            <w:vAlign w:val="bottom"/>
          </w:tcPr>
          <w:p w14:paraId="642EC8DE"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Ariadne </w:t>
            </w:r>
            <w:proofErr w:type="spellStart"/>
            <w:r>
              <w:rPr>
                <w:rFonts w:ascii="Times New Roman" w:eastAsia="Times New Roman" w:hAnsi="Times New Roman" w:cs="Times New Roman"/>
                <w:i/>
                <w:iCs/>
                <w:color w:val="000000"/>
                <w:sz w:val="20"/>
                <w:szCs w:val="20"/>
              </w:rPr>
              <w:t>merione</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(Cramer)</w:t>
            </w:r>
          </w:p>
        </w:tc>
        <w:tc>
          <w:tcPr>
            <w:tcW w:w="1475" w:type="dxa"/>
            <w:gridSpan w:val="2"/>
            <w:shd w:val="clear" w:color="auto" w:fill="auto"/>
          </w:tcPr>
          <w:p w14:paraId="71DCE31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20189A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00BB04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6B75717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139004B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12E2FC6B" w14:textId="77777777">
        <w:trPr>
          <w:trHeight w:val="123"/>
        </w:trPr>
        <w:tc>
          <w:tcPr>
            <w:tcW w:w="794" w:type="dxa"/>
          </w:tcPr>
          <w:p w14:paraId="0F92955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w:t>
            </w:r>
          </w:p>
        </w:tc>
        <w:tc>
          <w:tcPr>
            <w:tcW w:w="2604" w:type="dxa"/>
            <w:gridSpan w:val="2"/>
            <w:shd w:val="clear" w:color="auto" w:fill="auto"/>
            <w:vAlign w:val="bottom"/>
          </w:tcPr>
          <w:p w14:paraId="05777B2E"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Euthalia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patala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Kollar</w:t>
            </w:r>
            <w:proofErr w:type="spellEnd"/>
          </w:p>
        </w:tc>
        <w:tc>
          <w:tcPr>
            <w:tcW w:w="1475" w:type="dxa"/>
            <w:gridSpan w:val="2"/>
            <w:shd w:val="clear" w:color="auto" w:fill="auto"/>
          </w:tcPr>
          <w:p w14:paraId="53BD4803"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F806CB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1CD66E5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695491C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6C68FDF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3D99A8A0" w14:textId="77777777">
        <w:trPr>
          <w:trHeight w:val="123"/>
        </w:trPr>
        <w:tc>
          <w:tcPr>
            <w:tcW w:w="794" w:type="dxa"/>
          </w:tcPr>
          <w:p w14:paraId="28FA3DB5"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tc>
        <w:tc>
          <w:tcPr>
            <w:tcW w:w="2604" w:type="dxa"/>
            <w:gridSpan w:val="2"/>
            <w:shd w:val="clear" w:color="auto" w:fill="auto"/>
            <w:vAlign w:val="bottom"/>
          </w:tcPr>
          <w:p w14:paraId="231E225F"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Symphaedra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nais</w:t>
            </w:r>
            <w:proofErr w:type="spellEnd"/>
            <w:r>
              <w:rPr>
                <w:rFonts w:ascii="Times New Roman" w:eastAsia="Times New Roman" w:hAnsi="Times New Roman" w:cs="Times New Roman"/>
                <w:color w:val="000000"/>
                <w:sz w:val="20"/>
                <w:szCs w:val="20"/>
              </w:rPr>
              <w:t xml:space="preserve"> (Forster)</w:t>
            </w:r>
          </w:p>
        </w:tc>
        <w:tc>
          <w:tcPr>
            <w:tcW w:w="1475" w:type="dxa"/>
            <w:gridSpan w:val="2"/>
            <w:shd w:val="clear" w:color="auto" w:fill="auto"/>
          </w:tcPr>
          <w:p w14:paraId="56195347"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49CB08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2A2DB7F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1041" w:type="dxa"/>
            <w:shd w:val="clear" w:color="auto" w:fill="auto"/>
            <w:vAlign w:val="bottom"/>
          </w:tcPr>
          <w:p w14:paraId="36F72EA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43C6D30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0CB9DA5D" w14:textId="77777777">
        <w:trPr>
          <w:trHeight w:val="123"/>
        </w:trPr>
        <w:tc>
          <w:tcPr>
            <w:tcW w:w="794" w:type="dxa"/>
          </w:tcPr>
          <w:p w14:paraId="4AE6E51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w:t>
            </w:r>
          </w:p>
        </w:tc>
        <w:tc>
          <w:tcPr>
            <w:tcW w:w="2604" w:type="dxa"/>
            <w:gridSpan w:val="2"/>
            <w:shd w:val="clear" w:color="auto" w:fill="auto"/>
            <w:vAlign w:val="bottom"/>
          </w:tcPr>
          <w:p w14:paraId="16F014A1"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Ypthima</w:t>
            </w:r>
            <w:proofErr w:type="spellEnd"/>
            <w:r>
              <w:rPr>
                <w:rFonts w:ascii="Times New Roman" w:eastAsia="Times New Roman" w:hAnsi="Times New Roman" w:cs="Times New Roman"/>
                <w:color w:val="000000"/>
                <w:sz w:val="20"/>
                <w:szCs w:val="20"/>
              </w:rPr>
              <w:t xml:space="preserve"> sp.</w:t>
            </w:r>
          </w:p>
        </w:tc>
        <w:tc>
          <w:tcPr>
            <w:tcW w:w="1475" w:type="dxa"/>
            <w:gridSpan w:val="2"/>
            <w:shd w:val="clear" w:color="auto" w:fill="auto"/>
          </w:tcPr>
          <w:p w14:paraId="13541379"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B7BB82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28" w:type="dxa"/>
            <w:shd w:val="clear" w:color="auto" w:fill="auto"/>
            <w:vAlign w:val="bottom"/>
          </w:tcPr>
          <w:p w14:paraId="7454E75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041" w:type="dxa"/>
            <w:shd w:val="clear" w:color="auto" w:fill="auto"/>
            <w:vAlign w:val="bottom"/>
          </w:tcPr>
          <w:p w14:paraId="783CDF4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524DC63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257B0642" w14:textId="77777777">
        <w:trPr>
          <w:trHeight w:val="123"/>
        </w:trPr>
        <w:tc>
          <w:tcPr>
            <w:tcW w:w="794" w:type="dxa"/>
          </w:tcPr>
          <w:p w14:paraId="50FAE5F8"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604" w:type="dxa"/>
            <w:gridSpan w:val="2"/>
            <w:shd w:val="clear" w:color="auto" w:fill="auto"/>
            <w:vAlign w:val="bottom"/>
          </w:tcPr>
          <w:p w14:paraId="4455402C"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Neptis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sankara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Kollar</w:t>
            </w:r>
            <w:proofErr w:type="spellEnd"/>
          </w:p>
        </w:tc>
        <w:tc>
          <w:tcPr>
            <w:tcW w:w="1475" w:type="dxa"/>
            <w:gridSpan w:val="2"/>
            <w:shd w:val="clear" w:color="auto" w:fill="auto"/>
          </w:tcPr>
          <w:p w14:paraId="158BB31A"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B629B2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00E5FAB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11CEE02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487AAE3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21BECB7E" w14:textId="77777777">
        <w:trPr>
          <w:trHeight w:val="349"/>
        </w:trPr>
        <w:tc>
          <w:tcPr>
            <w:tcW w:w="794" w:type="dxa"/>
          </w:tcPr>
          <w:p w14:paraId="7BABD4A9"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w:t>
            </w:r>
          </w:p>
        </w:tc>
        <w:tc>
          <w:tcPr>
            <w:tcW w:w="2604" w:type="dxa"/>
            <w:gridSpan w:val="2"/>
            <w:shd w:val="clear" w:color="auto" w:fill="auto"/>
            <w:vAlign w:val="bottom"/>
          </w:tcPr>
          <w:p w14:paraId="0A0A4A90" w14:textId="77777777" w:rsidR="00261EAF" w:rsidRDefault="00DD6251">
            <w:pPr>
              <w:snapToGrid w:val="0"/>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iCs/>
                <w:color w:val="000000"/>
                <w:sz w:val="20"/>
                <w:szCs w:val="20"/>
              </w:rPr>
              <w:t xml:space="preserve">Danaus  </w:t>
            </w:r>
            <w:proofErr w:type="spellStart"/>
            <w:r>
              <w:rPr>
                <w:rFonts w:ascii="Times New Roman" w:eastAsia="Times New Roman" w:hAnsi="Times New Roman" w:cs="Times New Roman"/>
                <w:i/>
                <w:iCs/>
                <w:color w:val="000000"/>
                <w:sz w:val="20"/>
                <w:szCs w:val="20"/>
              </w:rPr>
              <w:t>chryssippus</w:t>
            </w:r>
            <w:proofErr w:type="spellEnd"/>
            <w:proofErr w:type="gramEnd"/>
            <w:r>
              <w:rPr>
                <w:rFonts w:ascii="Times New Roman" w:eastAsia="Times New Roman" w:hAnsi="Times New Roman" w:cs="Times New Roman"/>
                <w:color w:val="000000"/>
                <w:sz w:val="20"/>
                <w:szCs w:val="20"/>
              </w:rPr>
              <w:t xml:space="preserve"> (Linnaeus)</w:t>
            </w:r>
          </w:p>
          <w:p w14:paraId="47DB30D5"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475" w:type="dxa"/>
            <w:gridSpan w:val="2"/>
            <w:shd w:val="clear" w:color="auto" w:fill="auto"/>
          </w:tcPr>
          <w:p w14:paraId="3EED2FE6"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C53603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159E4F9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7560C74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1CCA8E3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7592909F" w14:textId="77777777">
        <w:trPr>
          <w:trHeight w:val="236"/>
        </w:trPr>
        <w:tc>
          <w:tcPr>
            <w:tcW w:w="794" w:type="dxa"/>
          </w:tcPr>
          <w:p w14:paraId="2F916FC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604" w:type="dxa"/>
            <w:gridSpan w:val="2"/>
            <w:shd w:val="clear" w:color="auto" w:fill="auto"/>
            <w:vAlign w:val="bottom"/>
          </w:tcPr>
          <w:p w14:paraId="7978DD75" w14:textId="77777777" w:rsidR="00261EAF" w:rsidRDefault="00DD6251">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Euploea</w:t>
            </w:r>
            <w:proofErr w:type="spellEnd"/>
            <w:r>
              <w:rPr>
                <w:rFonts w:ascii="Times New Roman" w:eastAsia="Times New Roman" w:hAnsi="Times New Roman" w:cs="Times New Roman"/>
                <w:i/>
                <w:iCs/>
                <w:color w:val="000000"/>
                <w:sz w:val="20"/>
                <w:szCs w:val="20"/>
              </w:rPr>
              <w:t xml:space="preserve"> core </w:t>
            </w:r>
            <w:r>
              <w:rPr>
                <w:rFonts w:ascii="Times New Roman" w:eastAsia="Times New Roman" w:hAnsi="Times New Roman" w:cs="Times New Roman"/>
                <w:color w:val="000000"/>
                <w:sz w:val="20"/>
                <w:szCs w:val="20"/>
              </w:rPr>
              <w:t>(Cramer)</w:t>
            </w:r>
          </w:p>
          <w:p w14:paraId="2CD4C100"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1475" w:type="dxa"/>
            <w:gridSpan w:val="2"/>
            <w:shd w:val="clear" w:color="auto" w:fill="auto"/>
          </w:tcPr>
          <w:p w14:paraId="78FCDB43"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774975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6EDFDF1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1D7D7AE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71E1915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61EAF" w14:paraId="27FDF4E6" w14:textId="77777777">
        <w:trPr>
          <w:trHeight w:val="123"/>
        </w:trPr>
        <w:tc>
          <w:tcPr>
            <w:tcW w:w="794" w:type="dxa"/>
          </w:tcPr>
          <w:p w14:paraId="12C31D13"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23F186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Lycaenidae</w:t>
            </w:r>
            <w:proofErr w:type="spellEnd"/>
          </w:p>
        </w:tc>
        <w:tc>
          <w:tcPr>
            <w:tcW w:w="1475" w:type="dxa"/>
            <w:gridSpan w:val="2"/>
            <w:shd w:val="clear" w:color="auto" w:fill="auto"/>
          </w:tcPr>
          <w:p w14:paraId="2996F6BD" w14:textId="77777777" w:rsidR="00261EAF" w:rsidRDefault="00261EAF">
            <w:pPr>
              <w:snapToGrid w:val="0"/>
              <w:spacing w:after="0" w:line="240" w:lineRule="auto"/>
              <w:jc w:val="center"/>
              <w:rPr>
                <w:rFonts w:ascii="Times New Roman" w:hAnsi="Times New Roman" w:cs="Times New Roman"/>
                <w:sz w:val="20"/>
                <w:szCs w:val="20"/>
              </w:rPr>
            </w:pPr>
          </w:p>
        </w:tc>
        <w:tc>
          <w:tcPr>
            <w:tcW w:w="1128" w:type="dxa"/>
            <w:shd w:val="clear" w:color="auto" w:fill="auto"/>
            <w:vAlign w:val="bottom"/>
          </w:tcPr>
          <w:p w14:paraId="1F847EA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8FBF69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353070A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E5E7011"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1BB140E5" w14:textId="77777777">
        <w:trPr>
          <w:trHeight w:val="349"/>
        </w:trPr>
        <w:tc>
          <w:tcPr>
            <w:tcW w:w="794" w:type="dxa"/>
          </w:tcPr>
          <w:p w14:paraId="54A8E249"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23.</w:t>
            </w:r>
          </w:p>
        </w:tc>
        <w:tc>
          <w:tcPr>
            <w:tcW w:w="2604" w:type="dxa"/>
            <w:gridSpan w:val="2"/>
            <w:shd w:val="clear" w:color="auto" w:fill="auto"/>
            <w:vAlign w:val="bottom"/>
          </w:tcPr>
          <w:p w14:paraId="6DFDF657" w14:textId="77777777" w:rsidR="00261EAF" w:rsidRDefault="00DD6251">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Heliophorus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androcles</w:t>
            </w:r>
            <w:proofErr w:type="spellEnd"/>
            <w:r>
              <w:rPr>
                <w:rFonts w:ascii="Times New Roman" w:eastAsia="Times New Roman" w:hAnsi="Times New Roman" w:cs="Times New Roman"/>
                <w:color w:val="000000"/>
                <w:sz w:val="20"/>
                <w:szCs w:val="20"/>
              </w:rPr>
              <w:t xml:space="preserve"> (Doubleday &amp; </w:t>
            </w:r>
            <w:proofErr w:type="spellStart"/>
            <w:r>
              <w:rPr>
                <w:rFonts w:ascii="Times New Roman" w:eastAsia="Times New Roman" w:hAnsi="Times New Roman" w:cs="Times New Roman"/>
                <w:color w:val="000000"/>
                <w:sz w:val="20"/>
                <w:szCs w:val="20"/>
              </w:rPr>
              <w:t>Hewitson</w:t>
            </w:r>
            <w:proofErr w:type="spellEnd"/>
            <w:r>
              <w:rPr>
                <w:rFonts w:ascii="Times New Roman" w:eastAsia="Times New Roman" w:hAnsi="Times New Roman" w:cs="Times New Roman"/>
                <w:color w:val="000000"/>
                <w:sz w:val="20"/>
                <w:szCs w:val="20"/>
              </w:rPr>
              <w:t>)</w:t>
            </w:r>
          </w:p>
          <w:p w14:paraId="42E0500E" w14:textId="77777777" w:rsidR="00261EAF" w:rsidRDefault="00261EAF">
            <w:pPr>
              <w:snapToGrid w:val="0"/>
              <w:spacing w:after="0" w:line="240" w:lineRule="auto"/>
              <w:rPr>
                <w:rFonts w:ascii="Times New Roman" w:eastAsia="Times New Roman" w:hAnsi="Times New Roman" w:cs="Times New Roman"/>
                <w:i/>
                <w:iCs/>
                <w:color w:val="000000"/>
                <w:sz w:val="20"/>
                <w:szCs w:val="20"/>
              </w:rPr>
            </w:pPr>
          </w:p>
        </w:tc>
        <w:tc>
          <w:tcPr>
            <w:tcW w:w="1475" w:type="dxa"/>
            <w:gridSpan w:val="2"/>
            <w:shd w:val="clear" w:color="auto" w:fill="auto"/>
          </w:tcPr>
          <w:p w14:paraId="326C0B0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5EF81C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14:paraId="00537E2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E1B483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p w14:paraId="17ADC8E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0101689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14:paraId="2E16297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340C3E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p w14:paraId="06A8FAF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12BD2A63" w14:textId="77777777">
        <w:trPr>
          <w:trHeight w:val="123"/>
        </w:trPr>
        <w:tc>
          <w:tcPr>
            <w:tcW w:w="794" w:type="dxa"/>
          </w:tcPr>
          <w:p w14:paraId="7A135AE1"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24.</w:t>
            </w:r>
          </w:p>
        </w:tc>
        <w:tc>
          <w:tcPr>
            <w:tcW w:w="2604" w:type="dxa"/>
            <w:gridSpan w:val="2"/>
            <w:shd w:val="clear" w:color="auto" w:fill="auto"/>
            <w:vAlign w:val="bottom"/>
          </w:tcPr>
          <w:p w14:paraId="53926F7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Heliophorus</w:t>
            </w:r>
            <w:proofErr w:type="spellEnd"/>
            <w:r>
              <w:rPr>
                <w:rFonts w:ascii="Times New Roman" w:eastAsia="Times New Roman" w:hAnsi="Times New Roman" w:cs="Times New Roman"/>
                <w:i/>
                <w:iCs/>
                <w:color w:val="000000"/>
                <w:sz w:val="20"/>
                <w:szCs w:val="20"/>
              </w:rPr>
              <w:t xml:space="preserve"> sena</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Kollar</w:t>
            </w:r>
            <w:proofErr w:type="spellEnd"/>
          </w:p>
        </w:tc>
        <w:tc>
          <w:tcPr>
            <w:tcW w:w="1475" w:type="dxa"/>
            <w:gridSpan w:val="2"/>
            <w:shd w:val="clear" w:color="auto" w:fill="auto"/>
          </w:tcPr>
          <w:p w14:paraId="33CA5AD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50B5ED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50433B0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3E3D117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47D35DA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261EAF" w14:paraId="78BDB03E" w14:textId="77777777">
        <w:trPr>
          <w:trHeight w:val="236"/>
        </w:trPr>
        <w:tc>
          <w:tcPr>
            <w:tcW w:w="794" w:type="dxa"/>
          </w:tcPr>
          <w:p w14:paraId="7E0FD37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tc>
        <w:tc>
          <w:tcPr>
            <w:tcW w:w="2604" w:type="dxa"/>
            <w:gridSpan w:val="2"/>
            <w:shd w:val="clear" w:color="auto" w:fill="auto"/>
            <w:vAlign w:val="bottom"/>
          </w:tcPr>
          <w:p w14:paraId="403011E3"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Talicada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nyseus</w:t>
            </w:r>
            <w:proofErr w:type="spellEnd"/>
            <w:r>
              <w:rPr>
                <w:rFonts w:ascii="Times New Roman" w:eastAsia="Times New Roman" w:hAnsi="Times New Roman" w:cs="Times New Roman"/>
                <w:color w:val="000000"/>
                <w:sz w:val="20"/>
                <w:szCs w:val="20"/>
              </w:rPr>
              <w:t xml:space="preserve"> (Guerin-</w:t>
            </w:r>
            <w:proofErr w:type="spellStart"/>
            <w:r>
              <w:rPr>
                <w:rFonts w:ascii="Times New Roman" w:eastAsia="Times New Roman" w:hAnsi="Times New Roman" w:cs="Times New Roman"/>
                <w:color w:val="000000"/>
                <w:sz w:val="20"/>
                <w:szCs w:val="20"/>
              </w:rPr>
              <w:t>Meneville</w:t>
            </w:r>
            <w:proofErr w:type="spellEnd"/>
            <w:r>
              <w:rPr>
                <w:rFonts w:ascii="Times New Roman" w:eastAsia="Times New Roman" w:hAnsi="Times New Roman" w:cs="Times New Roman"/>
                <w:color w:val="000000"/>
                <w:sz w:val="20"/>
                <w:szCs w:val="20"/>
              </w:rPr>
              <w:t>)</w:t>
            </w:r>
          </w:p>
        </w:tc>
        <w:tc>
          <w:tcPr>
            <w:tcW w:w="1475" w:type="dxa"/>
            <w:gridSpan w:val="2"/>
            <w:shd w:val="clear" w:color="auto" w:fill="auto"/>
          </w:tcPr>
          <w:p w14:paraId="0F2AF7FA"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E77E25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8344B5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693A8FE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06AEBE0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14F29196" w14:textId="77777777">
        <w:trPr>
          <w:trHeight w:val="123"/>
        </w:trPr>
        <w:tc>
          <w:tcPr>
            <w:tcW w:w="794" w:type="dxa"/>
          </w:tcPr>
          <w:p w14:paraId="201F2B38"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26.</w:t>
            </w:r>
          </w:p>
        </w:tc>
        <w:tc>
          <w:tcPr>
            <w:tcW w:w="2604" w:type="dxa"/>
            <w:gridSpan w:val="2"/>
            <w:shd w:val="clear" w:color="auto" w:fill="auto"/>
            <w:vAlign w:val="bottom"/>
          </w:tcPr>
          <w:p w14:paraId="66C9BE03"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Leptotes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plinius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r>
              <w:rPr>
                <w:rFonts w:ascii="Times New Roman" w:eastAsia="Times New Roman" w:hAnsi="Times New Roman" w:cs="Times New Roman"/>
                <w:color w:val="000000"/>
                <w:sz w:val="20"/>
                <w:szCs w:val="20"/>
              </w:rPr>
              <w:t>)</w:t>
            </w:r>
          </w:p>
        </w:tc>
        <w:tc>
          <w:tcPr>
            <w:tcW w:w="1475" w:type="dxa"/>
            <w:gridSpan w:val="2"/>
            <w:shd w:val="clear" w:color="auto" w:fill="auto"/>
          </w:tcPr>
          <w:p w14:paraId="648B5B8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5143D74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32A5F12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2321D19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6371846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2F9918AC" w14:textId="77777777">
        <w:trPr>
          <w:trHeight w:val="123"/>
        </w:trPr>
        <w:tc>
          <w:tcPr>
            <w:tcW w:w="794" w:type="dxa"/>
          </w:tcPr>
          <w:p w14:paraId="38C7D34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27.</w:t>
            </w:r>
          </w:p>
        </w:tc>
        <w:tc>
          <w:tcPr>
            <w:tcW w:w="2604" w:type="dxa"/>
            <w:gridSpan w:val="2"/>
            <w:shd w:val="clear" w:color="auto" w:fill="auto"/>
            <w:vAlign w:val="bottom"/>
          </w:tcPr>
          <w:p w14:paraId="65001B16"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Neopithecops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zalmora</w:t>
            </w:r>
            <w:proofErr w:type="spellEnd"/>
            <w:r>
              <w:rPr>
                <w:rFonts w:ascii="Times New Roman" w:eastAsia="Times New Roman" w:hAnsi="Times New Roman" w:cs="Times New Roman"/>
                <w:color w:val="000000"/>
                <w:sz w:val="20"/>
                <w:szCs w:val="20"/>
              </w:rPr>
              <w:t xml:space="preserve"> Butler</w:t>
            </w:r>
          </w:p>
        </w:tc>
        <w:tc>
          <w:tcPr>
            <w:tcW w:w="1475" w:type="dxa"/>
            <w:gridSpan w:val="2"/>
            <w:shd w:val="clear" w:color="auto" w:fill="auto"/>
          </w:tcPr>
          <w:p w14:paraId="501BF6D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5BD9FD8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4E1342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5E9AE13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76BF9A8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74B04E1D" w14:textId="77777777">
        <w:trPr>
          <w:trHeight w:val="123"/>
        </w:trPr>
        <w:tc>
          <w:tcPr>
            <w:tcW w:w="794" w:type="dxa"/>
          </w:tcPr>
          <w:p w14:paraId="1F54454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28.</w:t>
            </w:r>
          </w:p>
        </w:tc>
        <w:tc>
          <w:tcPr>
            <w:tcW w:w="2604" w:type="dxa"/>
            <w:gridSpan w:val="2"/>
            <w:shd w:val="clear" w:color="auto" w:fill="auto"/>
            <w:vAlign w:val="bottom"/>
          </w:tcPr>
          <w:p w14:paraId="7EF31AAB"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Zizeeria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sp</w:t>
            </w:r>
            <w:proofErr w:type="spellEnd"/>
          </w:p>
        </w:tc>
        <w:tc>
          <w:tcPr>
            <w:tcW w:w="1475" w:type="dxa"/>
            <w:gridSpan w:val="2"/>
            <w:shd w:val="clear" w:color="auto" w:fill="auto"/>
          </w:tcPr>
          <w:p w14:paraId="4F531CD0"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28539C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0C06FF9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041" w:type="dxa"/>
            <w:shd w:val="clear" w:color="auto" w:fill="auto"/>
            <w:vAlign w:val="bottom"/>
          </w:tcPr>
          <w:p w14:paraId="0388B58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28" w:type="dxa"/>
            <w:shd w:val="clear" w:color="auto" w:fill="auto"/>
            <w:vAlign w:val="bottom"/>
          </w:tcPr>
          <w:p w14:paraId="2EA7C15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261EAF" w14:paraId="266D548A" w14:textId="77777777">
        <w:trPr>
          <w:trHeight w:val="123"/>
        </w:trPr>
        <w:tc>
          <w:tcPr>
            <w:tcW w:w="794" w:type="dxa"/>
          </w:tcPr>
          <w:p w14:paraId="2AB19AE2"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29.</w:t>
            </w:r>
          </w:p>
        </w:tc>
        <w:tc>
          <w:tcPr>
            <w:tcW w:w="2604" w:type="dxa"/>
            <w:gridSpan w:val="2"/>
            <w:shd w:val="clear" w:color="auto" w:fill="auto"/>
            <w:noWrap/>
            <w:vAlign w:val="bottom"/>
          </w:tcPr>
          <w:p w14:paraId="7A8F9CC0"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Zemeros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flegyas</w:t>
            </w:r>
            <w:proofErr w:type="spellEnd"/>
            <w:r>
              <w:rPr>
                <w:rFonts w:ascii="Times New Roman" w:eastAsia="Times New Roman" w:hAnsi="Times New Roman" w:cs="Times New Roman"/>
                <w:color w:val="000000"/>
                <w:sz w:val="20"/>
                <w:szCs w:val="20"/>
              </w:rPr>
              <w:t xml:space="preserve"> Cramer</w:t>
            </w:r>
          </w:p>
        </w:tc>
        <w:tc>
          <w:tcPr>
            <w:tcW w:w="1475" w:type="dxa"/>
            <w:gridSpan w:val="2"/>
            <w:shd w:val="clear" w:color="auto" w:fill="auto"/>
          </w:tcPr>
          <w:p w14:paraId="727D6AF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507E1B7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10F1717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1999A62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36884FE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261EAF" w14:paraId="59FFCFCF" w14:textId="77777777">
        <w:trPr>
          <w:trHeight w:val="236"/>
        </w:trPr>
        <w:tc>
          <w:tcPr>
            <w:tcW w:w="794" w:type="dxa"/>
          </w:tcPr>
          <w:p w14:paraId="4B50F7E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30.</w:t>
            </w:r>
          </w:p>
        </w:tc>
        <w:tc>
          <w:tcPr>
            <w:tcW w:w="2604" w:type="dxa"/>
            <w:gridSpan w:val="2"/>
            <w:shd w:val="clear" w:color="auto" w:fill="auto"/>
            <w:vAlign w:val="bottom"/>
          </w:tcPr>
          <w:p w14:paraId="7C42C3C9"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Catochrysops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strabo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75" w:type="dxa"/>
            <w:gridSpan w:val="2"/>
            <w:shd w:val="clear" w:color="auto" w:fill="auto"/>
          </w:tcPr>
          <w:p w14:paraId="285DEDAF"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3674093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1C91ACF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1BA5457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2E67AA5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261EAF" w14:paraId="37AB1ED0" w14:textId="77777777">
        <w:trPr>
          <w:trHeight w:val="123"/>
        </w:trPr>
        <w:tc>
          <w:tcPr>
            <w:tcW w:w="794" w:type="dxa"/>
          </w:tcPr>
          <w:p w14:paraId="45D4151C"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43AB60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Papilionidae</w:t>
            </w:r>
            <w:proofErr w:type="spellEnd"/>
          </w:p>
        </w:tc>
        <w:tc>
          <w:tcPr>
            <w:tcW w:w="1475" w:type="dxa"/>
            <w:gridSpan w:val="2"/>
            <w:shd w:val="clear" w:color="auto" w:fill="auto"/>
          </w:tcPr>
          <w:p w14:paraId="0B650E3F" w14:textId="77777777" w:rsidR="00261EAF" w:rsidRDefault="00261EAF">
            <w:pPr>
              <w:snapToGrid w:val="0"/>
              <w:spacing w:after="0" w:line="240" w:lineRule="auto"/>
              <w:jc w:val="center"/>
              <w:rPr>
                <w:rFonts w:ascii="Times New Roman" w:hAnsi="Times New Roman" w:cs="Times New Roman"/>
                <w:sz w:val="20"/>
                <w:szCs w:val="20"/>
              </w:rPr>
            </w:pPr>
          </w:p>
        </w:tc>
        <w:tc>
          <w:tcPr>
            <w:tcW w:w="1128" w:type="dxa"/>
            <w:shd w:val="clear" w:color="auto" w:fill="auto"/>
            <w:vAlign w:val="bottom"/>
          </w:tcPr>
          <w:p w14:paraId="3EE03E4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BC14CB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01A98B3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604E51F5"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64D1211E" w14:textId="77777777">
        <w:trPr>
          <w:trHeight w:val="236"/>
        </w:trPr>
        <w:tc>
          <w:tcPr>
            <w:tcW w:w="794" w:type="dxa"/>
          </w:tcPr>
          <w:p w14:paraId="3AC9EBB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31.</w:t>
            </w:r>
          </w:p>
        </w:tc>
        <w:tc>
          <w:tcPr>
            <w:tcW w:w="2604" w:type="dxa"/>
            <w:gridSpan w:val="2"/>
            <w:shd w:val="clear" w:color="auto" w:fill="auto"/>
            <w:vAlign w:val="bottom"/>
          </w:tcPr>
          <w:p w14:paraId="6F641F9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Atrophaneura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aristolochioae</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75" w:type="dxa"/>
            <w:gridSpan w:val="2"/>
            <w:shd w:val="clear" w:color="auto" w:fill="auto"/>
          </w:tcPr>
          <w:p w14:paraId="6F1C134E"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31D8D8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3FCA2C3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4A0EDCB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3737700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261EAF" w14:paraId="57C540C0" w14:textId="77777777">
        <w:trPr>
          <w:trHeight w:val="123"/>
        </w:trPr>
        <w:tc>
          <w:tcPr>
            <w:tcW w:w="794" w:type="dxa"/>
          </w:tcPr>
          <w:p w14:paraId="45F069A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32.</w:t>
            </w:r>
          </w:p>
        </w:tc>
        <w:tc>
          <w:tcPr>
            <w:tcW w:w="2604" w:type="dxa"/>
            <w:gridSpan w:val="2"/>
            <w:shd w:val="clear" w:color="auto" w:fill="auto"/>
            <w:vAlign w:val="bottom"/>
          </w:tcPr>
          <w:p w14:paraId="3312A2EF"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polytes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75" w:type="dxa"/>
            <w:gridSpan w:val="2"/>
            <w:shd w:val="clear" w:color="auto" w:fill="auto"/>
          </w:tcPr>
          <w:p w14:paraId="6D016E2F"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AECE63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1D49214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198F65E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2D45547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13BCC34F" w14:textId="77777777">
        <w:trPr>
          <w:trHeight w:val="236"/>
        </w:trPr>
        <w:tc>
          <w:tcPr>
            <w:tcW w:w="794" w:type="dxa"/>
          </w:tcPr>
          <w:p w14:paraId="4551ED73"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33.</w:t>
            </w:r>
          </w:p>
        </w:tc>
        <w:tc>
          <w:tcPr>
            <w:tcW w:w="2604" w:type="dxa"/>
            <w:gridSpan w:val="2"/>
            <w:shd w:val="clear" w:color="auto" w:fill="auto"/>
            <w:vAlign w:val="bottom"/>
          </w:tcPr>
          <w:p w14:paraId="730F3D99"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Graphium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doson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axionides</w:t>
            </w:r>
            <w:proofErr w:type="spellEnd"/>
            <w:r>
              <w:rPr>
                <w:rFonts w:ascii="Times New Roman" w:eastAsia="Times New Roman" w:hAnsi="Times New Roman" w:cs="Times New Roman"/>
                <w:iCs/>
                <w:color w:val="000000"/>
                <w:sz w:val="20"/>
                <w:szCs w:val="20"/>
              </w:rPr>
              <w:t xml:space="preserve"> (Page and Treadway)</w:t>
            </w:r>
          </w:p>
        </w:tc>
        <w:tc>
          <w:tcPr>
            <w:tcW w:w="1475" w:type="dxa"/>
            <w:gridSpan w:val="2"/>
            <w:shd w:val="clear" w:color="auto" w:fill="auto"/>
          </w:tcPr>
          <w:p w14:paraId="2ABB1B3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70F873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59C2FCF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2870054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6C870AF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44B82CC6" w14:textId="77777777">
        <w:trPr>
          <w:trHeight w:val="123"/>
        </w:trPr>
        <w:tc>
          <w:tcPr>
            <w:tcW w:w="794" w:type="dxa"/>
          </w:tcPr>
          <w:p w14:paraId="4B9D60E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34.</w:t>
            </w:r>
          </w:p>
        </w:tc>
        <w:tc>
          <w:tcPr>
            <w:tcW w:w="2604" w:type="dxa"/>
            <w:gridSpan w:val="2"/>
            <w:shd w:val="clear" w:color="auto" w:fill="auto"/>
            <w:vAlign w:val="bottom"/>
          </w:tcPr>
          <w:p w14:paraId="6F9A4D89"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romulus</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tcPr>
          <w:p w14:paraId="0D9D6AA6"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B1108B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78941D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37AF55E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5C80653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6A28B6CC" w14:textId="77777777">
        <w:trPr>
          <w:trHeight w:val="123"/>
        </w:trPr>
        <w:tc>
          <w:tcPr>
            <w:tcW w:w="794" w:type="dxa"/>
          </w:tcPr>
          <w:p w14:paraId="689A857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35.</w:t>
            </w:r>
          </w:p>
        </w:tc>
        <w:tc>
          <w:tcPr>
            <w:tcW w:w="2604" w:type="dxa"/>
            <w:gridSpan w:val="2"/>
            <w:shd w:val="clear" w:color="auto" w:fill="auto"/>
            <w:vAlign w:val="bottom"/>
          </w:tcPr>
          <w:p w14:paraId="0AFE0DE8"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cyrus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75" w:type="dxa"/>
            <w:gridSpan w:val="2"/>
            <w:shd w:val="clear" w:color="auto" w:fill="auto"/>
          </w:tcPr>
          <w:p w14:paraId="4F682631"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98E066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0897BC9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402B92C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62AB8C0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1ED8D494" w14:textId="77777777">
        <w:trPr>
          <w:trHeight w:val="123"/>
        </w:trPr>
        <w:tc>
          <w:tcPr>
            <w:tcW w:w="794" w:type="dxa"/>
          </w:tcPr>
          <w:p w14:paraId="36F9956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36.</w:t>
            </w:r>
          </w:p>
        </w:tc>
        <w:tc>
          <w:tcPr>
            <w:tcW w:w="2604" w:type="dxa"/>
            <w:gridSpan w:val="2"/>
            <w:shd w:val="clear" w:color="auto" w:fill="auto"/>
            <w:vAlign w:val="bottom"/>
          </w:tcPr>
          <w:p w14:paraId="1FE5CD2A"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demoleus</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tcPr>
          <w:p w14:paraId="4DFC8CF0"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CB7B45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5E8F6A8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3EF71BA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28ECC89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261EAF" w14:paraId="05020D53" w14:textId="77777777">
        <w:trPr>
          <w:trHeight w:val="123"/>
        </w:trPr>
        <w:tc>
          <w:tcPr>
            <w:tcW w:w="794" w:type="dxa"/>
          </w:tcPr>
          <w:p w14:paraId="7F5FE55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37.</w:t>
            </w:r>
          </w:p>
        </w:tc>
        <w:tc>
          <w:tcPr>
            <w:tcW w:w="2604" w:type="dxa"/>
            <w:gridSpan w:val="2"/>
            <w:shd w:val="clear" w:color="auto" w:fill="auto"/>
            <w:vAlign w:val="bottom"/>
          </w:tcPr>
          <w:p w14:paraId="1CED2D1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stichius</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tcPr>
          <w:p w14:paraId="51E6BA8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B8E55E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3E81A99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041" w:type="dxa"/>
            <w:shd w:val="clear" w:color="auto" w:fill="auto"/>
            <w:vAlign w:val="bottom"/>
          </w:tcPr>
          <w:p w14:paraId="0F534A8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95E62D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72B6C59D" w14:textId="77777777">
        <w:trPr>
          <w:trHeight w:val="123"/>
        </w:trPr>
        <w:tc>
          <w:tcPr>
            <w:tcW w:w="794" w:type="dxa"/>
          </w:tcPr>
          <w:p w14:paraId="3AC5E65F"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55238D59"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Hesperiidae</w:t>
            </w:r>
            <w:proofErr w:type="spellEnd"/>
          </w:p>
        </w:tc>
        <w:tc>
          <w:tcPr>
            <w:tcW w:w="1475" w:type="dxa"/>
            <w:gridSpan w:val="2"/>
            <w:shd w:val="clear" w:color="auto" w:fill="auto"/>
          </w:tcPr>
          <w:p w14:paraId="4FF26A12" w14:textId="77777777" w:rsidR="00261EAF" w:rsidRDefault="00261EAF">
            <w:pPr>
              <w:snapToGrid w:val="0"/>
              <w:spacing w:after="0" w:line="240" w:lineRule="auto"/>
              <w:jc w:val="center"/>
              <w:rPr>
                <w:rFonts w:ascii="Times New Roman" w:hAnsi="Times New Roman" w:cs="Times New Roman"/>
                <w:sz w:val="20"/>
                <w:szCs w:val="20"/>
              </w:rPr>
            </w:pPr>
          </w:p>
        </w:tc>
        <w:tc>
          <w:tcPr>
            <w:tcW w:w="1128" w:type="dxa"/>
            <w:shd w:val="clear" w:color="auto" w:fill="auto"/>
            <w:vAlign w:val="bottom"/>
          </w:tcPr>
          <w:p w14:paraId="21DC0D1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1EF931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2EEB6BE5"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896F80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53BCE7F5" w14:textId="77777777">
        <w:trPr>
          <w:trHeight w:val="123"/>
        </w:trPr>
        <w:tc>
          <w:tcPr>
            <w:tcW w:w="794" w:type="dxa"/>
          </w:tcPr>
          <w:p w14:paraId="68C80F65"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38.</w:t>
            </w:r>
          </w:p>
        </w:tc>
        <w:tc>
          <w:tcPr>
            <w:tcW w:w="2604" w:type="dxa"/>
            <w:gridSpan w:val="2"/>
            <w:shd w:val="clear" w:color="auto" w:fill="auto"/>
            <w:vAlign w:val="bottom"/>
          </w:tcPr>
          <w:p w14:paraId="5E037D2A"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Telicota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46E5AE8A"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465CEC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0B9AE2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6E5B320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3B9B66A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67F0EC5F" w14:textId="77777777">
        <w:trPr>
          <w:trHeight w:val="123"/>
        </w:trPr>
        <w:tc>
          <w:tcPr>
            <w:tcW w:w="794" w:type="dxa"/>
          </w:tcPr>
          <w:p w14:paraId="111B880F"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39.</w:t>
            </w:r>
          </w:p>
        </w:tc>
        <w:tc>
          <w:tcPr>
            <w:tcW w:w="2604" w:type="dxa"/>
            <w:gridSpan w:val="2"/>
            <w:shd w:val="clear" w:color="auto" w:fill="auto"/>
            <w:vAlign w:val="bottom"/>
          </w:tcPr>
          <w:p w14:paraId="683F6A0F"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Polytremis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eltola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Hewitson</w:t>
            </w:r>
            <w:proofErr w:type="spellEnd"/>
          </w:p>
        </w:tc>
        <w:tc>
          <w:tcPr>
            <w:tcW w:w="1475" w:type="dxa"/>
            <w:gridSpan w:val="2"/>
            <w:shd w:val="clear" w:color="auto" w:fill="auto"/>
          </w:tcPr>
          <w:p w14:paraId="63D4ADA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11677D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0601733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041" w:type="dxa"/>
            <w:shd w:val="clear" w:color="auto" w:fill="auto"/>
            <w:vAlign w:val="bottom"/>
          </w:tcPr>
          <w:p w14:paraId="00ACD5E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0195B94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261EAF" w14:paraId="0975BFB0" w14:textId="77777777">
        <w:trPr>
          <w:trHeight w:val="123"/>
        </w:trPr>
        <w:tc>
          <w:tcPr>
            <w:tcW w:w="794" w:type="dxa"/>
          </w:tcPr>
          <w:p w14:paraId="20A8E439"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A48129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Erebidae</w:t>
            </w:r>
            <w:proofErr w:type="spellEnd"/>
          </w:p>
        </w:tc>
        <w:tc>
          <w:tcPr>
            <w:tcW w:w="1475" w:type="dxa"/>
            <w:gridSpan w:val="2"/>
            <w:shd w:val="clear" w:color="auto" w:fill="auto"/>
          </w:tcPr>
          <w:p w14:paraId="09FCC61A" w14:textId="77777777" w:rsidR="00261EAF" w:rsidRDefault="00261EAF">
            <w:pPr>
              <w:snapToGrid w:val="0"/>
              <w:spacing w:after="0" w:line="240" w:lineRule="auto"/>
              <w:jc w:val="center"/>
              <w:rPr>
                <w:rFonts w:ascii="Times New Roman" w:hAnsi="Times New Roman" w:cs="Times New Roman"/>
                <w:sz w:val="20"/>
                <w:szCs w:val="20"/>
              </w:rPr>
            </w:pPr>
          </w:p>
        </w:tc>
        <w:tc>
          <w:tcPr>
            <w:tcW w:w="1128" w:type="dxa"/>
            <w:shd w:val="clear" w:color="auto" w:fill="auto"/>
            <w:vAlign w:val="bottom"/>
          </w:tcPr>
          <w:p w14:paraId="4148983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904DF8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6B0044E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4609D0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2717706" w14:textId="77777777">
        <w:trPr>
          <w:trHeight w:val="123"/>
        </w:trPr>
        <w:tc>
          <w:tcPr>
            <w:tcW w:w="794" w:type="dxa"/>
          </w:tcPr>
          <w:p w14:paraId="05476CC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40.</w:t>
            </w:r>
          </w:p>
        </w:tc>
        <w:tc>
          <w:tcPr>
            <w:tcW w:w="2604" w:type="dxa"/>
            <w:gridSpan w:val="2"/>
            <w:shd w:val="clear" w:color="auto" w:fill="auto"/>
            <w:vAlign w:val="bottom"/>
          </w:tcPr>
          <w:p w14:paraId="2023C2DD"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Amata </w:t>
            </w:r>
            <w:r>
              <w:rPr>
                <w:rFonts w:ascii="Times New Roman" w:eastAsia="Times New Roman" w:hAnsi="Times New Roman" w:cs="Times New Roman"/>
                <w:color w:val="000000"/>
                <w:sz w:val="20"/>
                <w:szCs w:val="20"/>
              </w:rPr>
              <w:t>sp.</w:t>
            </w:r>
          </w:p>
        </w:tc>
        <w:tc>
          <w:tcPr>
            <w:tcW w:w="1475" w:type="dxa"/>
            <w:gridSpan w:val="2"/>
            <w:shd w:val="clear" w:color="auto" w:fill="auto"/>
          </w:tcPr>
          <w:p w14:paraId="16F76C3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CFEF18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4B841AA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25FEB63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37A0E4A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4C764558" w14:textId="77777777">
        <w:trPr>
          <w:trHeight w:val="123"/>
        </w:trPr>
        <w:tc>
          <w:tcPr>
            <w:tcW w:w="794" w:type="dxa"/>
          </w:tcPr>
          <w:p w14:paraId="45EFE12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41.</w:t>
            </w:r>
          </w:p>
        </w:tc>
        <w:tc>
          <w:tcPr>
            <w:tcW w:w="2604" w:type="dxa"/>
            <w:gridSpan w:val="2"/>
            <w:shd w:val="clear" w:color="auto" w:fill="auto"/>
            <w:vAlign w:val="bottom"/>
          </w:tcPr>
          <w:p w14:paraId="1E9E0D1C"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Ceryx</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imaon</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Cramer</w:t>
            </w:r>
          </w:p>
        </w:tc>
        <w:tc>
          <w:tcPr>
            <w:tcW w:w="1475" w:type="dxa"/>
            <w:gridSpan w:val="2"/>
            <w:shd w:val="clear" w:color="auto" w:fill="auto"/>
          </w:tcPr>
          <w:p w14:paraId="3069A086"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5F3FF4B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339D027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2974D9E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02D8A67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53C283E3" w14:textId="77777777">
        <w:trPr>
          <w:trHeight w:val="123"/>
        </w:trPr>
        <w:tc>
          <w:tcPr>
            <w:tcW w:w="794" w:type="dxa"/>
          </w:tcPr>
          <w:p w14:paraId="704F2A51"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42.</w:t>
            </w:r>
          </w:p>
        </w:tc>
        <w:tc>
          <w:tcPr>
            <w:tcW w:w="2604" w:type="dxa"/>
            <w:gridSpan w:val="2"/>
            <w:shd w:val="clear" w:color="auto" w:fill="auto"/>
            <w:vAlign w:val="bottom"/>
          </w:tcPr>
          <w:p w14:paraId="2817651B"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Erebus sp.</w:t>
            </w:r>
          </w:p>
        </w:tc>
        <w:tc>
          <w:tcPr>
            <w:tcW w:w="1475" w:type="dxa"/>
            <w:gridSpan w:val="2"/>
            <w:shd w:val="clear" w:color="auto" w:fill="auto"/>
          </w:tcPr>
          <w:p w14:paraId="248E8411"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0A6D500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1EA4CE5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338C2A8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234972B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2B9289E2" w14:textId="77777777">
        <w:trPr>
          <w:trHeight w:val="123"/>
        </w:trPr>
        <w:tc>
          <w:tcPr>
            <w:tcW w:w="794" w:type="dxa"/>
          </w:tcPr>
          <w:p w14:paraId="684A7826"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BF03E19"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COLEOPTERA</w:t>
            </w:r>
          </w:p>
        </w:tc>
        <w:tc>
          <w:tcPr>
            <w:tcW w:w="1475" w:type="dxa"/>
            <w:gridSpan w:val="2"/>
            <w:shd w:val="clear" w:color="auto" w:fill="auto"/>
            <w:vAlign w:val="bottom"/>
          </w:tcPr>
          <w:p w14:paraId="1A8AF4F7"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5FE45DD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56F06D6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60A1C4A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90262B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1C3687B" w14:textId="77777777">
        <w:trPr>
          <w:trHeight w:val="123"/>
        </w:trPr>
        <w:tc>
          <w:tcPr>
            <w:tcW w:w="794" w:type="dxa"/>
          </w:tcPr>
          <w:p w14:paraId="2FC076CC"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59A45D5"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Scarabaeidae</w:t>
            </w:r>
            <w:proofErr w:type="spellEnd"/>
          </w:p>
        </w:tc>
        <w:tc>
          <w:tcPr>
            <w:tcW w:w="1475" w:type="dxa"/>
            <w:gridSpan w:val="2"/>
            <w:shd w:val="clear" w:color="auto" w:fill="auto"/>
            <w:vAlign w:val="bottom"/>
          </w:tcPr>
          <w:p w14:paraId="0A75A811"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5EBD43A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DDA4A3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5A5D2DC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3B27F1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1CD55C40" w14:textId="77777777">
        <w:trPr>
          <w:trHeight w:val="123"/>
        </w:trPr>
        <w:tc>
          <w:tcPr>
            <w:tcW w:w="794" w:type="dxa"/>
          </w:tcPr>
          <w:p w14:paraId="308C1492"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43.</w:t>
            </w:r>
          </w:p>
        </w:tc>
        <w:tc>
          <w:tcPr>
            <w:tcW w:w="2604" w:type="dxa"/>
            <w:gridSpan w:val="2"/>
            <w:shd w:val="clear" w:color="auto" w:fill="auto"/>
            <w:vAlign w:val="bottom"/>
          </w:tcPr>
          <w:p w14:paraId="08FDEF5F"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Phyllophaga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10D4CA2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E5D292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6701240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31CFC60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0AEC0DA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6497FBBD" w14:textId="77777777">
        <w:trPr>
          <w:trHeight w:val="123"/>
        </w:trPr>
        <w:tc>
          <w:tcPr>
            <w:tcW w:w="794" w:type="dxa"/>
          </w:tcPr>
          <w:p w14:paraId="4040B1C8"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CF117C8"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Chrysomelidae</w:t>
            </w:r>
            <w:proofErr w:type="spellEnd"/>
          </w:p>
        </w:tc>
        <w:tc>
          <w:tcPr>
            <w:tcW w:w="1475" w:type="dxa"/>
            <w:gridSpan w:val="2"/>
            <w:shd w:val="clear" w:color="auto" w:fill="auto"/>
            <w:vAlign w:val="bottom"/>
          </w:tcPr>
          <w:p w14:paraId="182A0A22"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1FD36FD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D76CC3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21847761"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1E4763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67D1D15E" w14:textId="77777777">
        <w:trPr>
          <w:trHeight w:val="123"/>
        </w:trPr>
        <w:tc>
          <w:tcPr>
            <w:tcW w:w="794" w:type="dxa"/>
          </w:tcPr>
          <w:p w14:paraId="35A160E5"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44.</w:t>
            </w:r>
          </w:p>
        </w:tc>
        <w:tc>
          <w:tcPr>
            <w:tcW w:w="2604" w:type="dxa"/>
            <w:gridSpan w:val="2"/>
            <w:shd w:val="clear" w:color="auto" w:fill="auto"/>
            <w:vAlign w:val="bottom"/>
          </w:tcPr>
          <w:p w14:paraId="0B0F05DD"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Sagra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femorata</w:t>
            </w:r>
            <w:proofErr w:type="spellEnd"/>
            <w:r>
              <w:rPr>
                <w:rFonts w:ascii="Times New Roman" w:eastAsia="Times New Roman" w:hAnsi="Times New Roman" w:cs="Times New Roman"/>
                <w:iCs/>
                <w:color w:val="000000"/>
                <w:sz w:val="20"/>
                <w:szCs w:val="20"/>
              </w:rPr>
              <w:t xml:space="preserve"> (Drury)</w:t>
            </w:r>
          </w:p>
        </w:tc>
        <w:tc>
          <w:tcPr>
            <w:tcW w:w="1475" w:type="dxa"/>
            <w:gridSpan w:val="2"/>
            <w:shd w:val="clear" w:color="auto" w:fill="auto"/>
            <w:vAlign w:val="bottom"/>
          </w:tcPr>
          <w:p w14:paraId="5A60AC8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9C693B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621D14C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10B27BC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2A4302D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261EAF" w14:paraId="1FD6E0DC" w14:textId="77777777">
        <w:trPr>
          <w:trHeight w:val="236"/>
        </w:trPr>
        <w:tc>
          <w:tcPr>
            <w:tcW w:w="794" w:type="dxa"/>
          </w:tcPr>
          <w:p w14:paraId="7759F15D"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45.</w:t>
            </w:r>
          </w:p>
        </w:tc>
        <w:tc>
          <w:tcPr>
            <w:tcW w:w="2604" w:type="dxa"/>
            <w:gridSpan w:val="2"/>
            <w:shd w:val="clear" w:color="auto" w:fill="auto"/>
            <w:vAlign w:val="bottom"/>
          </w:tcPr>
          <w:p w14:paraId="508D8468" w14:textId="77777777" w:rsidR="00261EAF" w:rsidRDefault="00DD6251">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Mimastra</w:t>
            </w:r>
            <w:proofErr w:type="spellEnd"/>
            <w:r>
              <w:rPr>
                <w:rFonts w:ascii="Times New Roman" w:eastAsia="Times New Roman" w:hAnsi="Times New Roman" w:cs="Times New Roman"/>
                <w:color w:val="000000"/>
                <w:sz w:val="20"/>
                <w:szCs w:val="20"/>
              </w:rPr>
              <w:t xml:space="preserve"> sp.</w:t>
            </w:r>
          </w:p>
          <w:p w14:paraId="601D5AED" w14:textId="77777777" w:rsidR="00261EAF" w:rsidRDefault="00261EAF">
            <w:pPr>
              <w:snapToGrid w:val="0"/>
              <w:spacing w:after="0" w:line="240" w:lineRule="auto"/>
              <w:rPr>
                <w:rFonts w:ascii="Times New Roman" w:eastAsia="Times New Roman" w:hAnsi="Times New Roman" w:cs="Times New Roman"/>
                <w:i/>
                <w:iCs/>
                <w:color w:val="000000"/>
                <w:sz w:val="20"/>
                <w:szCs w:val="20"/>
              </w:rPr>
            </w:pPr>
          </w:p>
        </w:tc>
        <w:tc>
          <w:tcPr>
            <w:tcW w:w="1475" w:type="dxa"/>
            <w:gridSpan w:val="2"/>
            <w:shd w:val="clear" w:color="auto" w:fill="auto"/>
          </w:tcPr>
          <w:p w14:paraId="61362B6F"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62D2C6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3E0D0E2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15E605B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3475A20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2847702E" w14:textId="77777777">
        <w:trPr>
          <w:trHeight w:val="349"/>
        </w:trPr>
        <w:tc>
          <w:tcPr>
            <w:tcW w:w="794" w:type="dxa"/>
          </w:tcPr>
          <w:p w14:paraId="117D0F5F"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w:t>
            </w:r>
          </w:p>
        </w:tc>
        <w:tc>
          <w:tcPr>
            <w:tcW w:w="2604" w:type="dxa"/>
            <w:gridSpan w:val="2"/>
            <w:shd w:val="clear" w:color="auto" w:fill="auto"/>
            <w:vAlign w:val="bottom"/>
          </w:tcPr>
          <w:p w14:paraId="05C372E0"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Raphidopalpa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foveicollis</w:t>
            </w:r>
            <w:proofErr w:type="spellEnd"/>
            <w:r>
              <w:rPr>
                <w:rFonts w:ascii="Times New Roman" w:eastAsia="Times New Roman" w:hAnsi="Times New Roman" w:cs="Times New Roman"/>
                <w:iCs/>
                <w:color w:val="000000"/>
                <w:sz w:val="20"/>
                <w:szCs w:val="20"/>
              </w:rPr>
              <w:t xml:space="preserve"> (Lucas)</w:t>
            </w:r>
          </w:p>
          <w:p w14:paraId="361ABA2A" w14:textId="77777777" w:rsidR="00261EAF" w:rsidRDefault="00261EAF">
            <w:pPr>
              <w:snapToGrid w:val="0"/>
              <w:spacing w:after="0" w:line="240" w:lineRule="auto"/>
              <w:rPr>
                <w:rFonts w:ascii="Times New Roman" w:eastAsia="Times New Roman" w:hAnsi="Times New Roman" w:cs="Times New Roman"/>
                <w:iCs/>
                <w:color w:val="000000"/>
                <w:sz w:val="20"/>
                <w:szCs w:val="20"/>
              </w:rPr>
            </w:pPr>
          </w:p>
        </w:tc>
        <w:tc>
          <w:tcPr>
            <w:tcW w:w="1475" w:type="dxa"/>
            <w:gridSpan w:val="2"/>
            <w:shd w:val="clear" w:color="auto" w:fill="auto"/>
          </w:tcPr>
          <w:p w14:paraId="3A64BF57"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460D3D8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p w14:paraId="04FE447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995CD6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w:t>
            </w:r>
          </w:p>
          <w:p w14:paraId="72F563B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AFE92D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p w14:paraId="2354CAA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6F0370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p w14:paraId="487AC0E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63927332" w14:textId="77777777">
        <w:trPr>
          <w:trHeight w:val="123"/>
        </w:trPr>
        <w:tc>
          <w:tcPr>
            <w:tcW w:w="794" w:type="dxa"/>
          </w:tcPr>
          <w:p w14:paraId="57A75DC4"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4AC505DD"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Coccinelidae</w:t>
            </w:r>
            <w:proofErr w:type="spellEnd"/>
          </w:p>
        </w:tc>
        <w:tc>
          <w:tcPr>
            <w:tcW w:w="1475" w:type="dxa"/>
            <w:gridSpan w:val="2"/>
            <w:shd w:val="clear" w:color="auto" w:fill="auto"/>
            <w:vAlign w:val="bottom"/>
          </w:tcPr>
          <w:p w14:paraId="037ECB14"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32415EE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0E3D82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0FE84E8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5E18416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22E40769" w14:textId="77777777">
        <w:trPr>
          <w:trHeight w:val="236"/>
        </w:trPr>
        <w:tc>
          <w:tcPr>
            <w:tcW w:w="794" w:type="dxa"/>
          </w:tcPr>
          <w:p w14:paraId="045A306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w:t>
            </w:r>
          </w:p>
        </w:tc>
        <w:tc>
          <w:tcPr>
            <w:tcW w:w="2604" w:type="dxa"/>
            <w:gridSpan w:val="2"/>
            <w:shd w:val="clear" w:color="auto" w:fill="auto"/>
            <w:vAlign w:val="bottom"/>
          </w:tcPr>
          <w:p w14:paraId="12FF1D09"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Coccinella</w:t>
            </w:r>
            <w:proofErr w:type="spellEnd"/>
            <w:r>
              <w:rPr>
                <w:rFonts w:ascii="Times New Roman" w:eastAsia="Times New Roman" w:hAnsi="Times New Roman" w:cs="Times New Roman"/>
                <w:i/>
                <w:iCs/>
                <w:color w:val="000000"/>
                <w:sz w:val="20"/>
                <w:szCs w:val="20"/>
              </w:rPr>
              <w:t xml:space="preserve"> </w:t>
            </w:r>
            <w:proofErr w:type="spellStart"/>
            <w:proofErr w:type="gramStart"/>
            <w:r>
              <w:rPr>
                <w:rFonts w:ascii="Times New Roman" w:eastAsia="Times New Roman" w:hAnsi="Times New Roman" w:cs="Times New Roman"/>
                <w:i/>
                <w:iCs/>
                <w:color w:val="000000"/>
                <w:sz w:val="20"/>
                <w:szCs w:val="20"/>
              </w:rPr>
              <w:t>septempunctata</w:t>
            </w:r>
            <w:proofErr w:type="spellEnd"/>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Linnaeus)</w:t>
            </w:r>
          </w:p>
        </w:tc>
        <w:tc>
          <w:tcPr>
            <w:tcW w:w="1475" w:type="dxa"/>
            <w:gridSpan w:val="2"/>
            <w:shd w:val="clear" w:color="auto" w:fill="auto"/>
            <w:vAlign w:val="bottom"/>
          </w:tcPr>
          <w:p w14:paraId="6009984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B244DA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6AC4331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041" w:type="dxa"/>
            <w:shd w:val="clear" w:color="auto" w:fill="auto"/>
            <w:vAlign w:val="bottom"/>
          </w:tcPr>
          <w:p w14:paraId="03EA074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28" w:type="dxa"/>
            <w:shd w:val="clear" w:color="auto" w:fill="auto"/>
            <w:vAlign w:val="bottom"/>
          </w:tcPr>
          <w:p w14:paraId="4426E31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w:t>
            </w:r>
          </w:p>
        </w:tc>
      </w:tr>
      <w:tr w:rsidR="00261EAF" w14:paraId="67EBD626" w14:textId="77777777">
        <w:trPr>
          <w:trHeight w:val="123"/>
        </w:trPr>
        <w:tc>
          <w:tcPr>
            <w:tcW w:w="794" w:type="dxa"/>
          </w:tcPr>
          <w:p w14:paraId="20FD173F"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28718608"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Elateridae</w:t>
            </w:r>
            <w:proofErr w:type="spellEnd"/>
          </w:p>
        </w:tc>
        <w:tc>
          <w:tcPr>
            <w:tcW w:w="1475" w:type="dxa"/>
            <w:gridSpan w:val="2"/>
            <w:shd w:val="clear" w:color="auto" w:fill="auto"/>
            <w:vAlign w:val="bottom"/>
          </w:tcPr>
          <w:p w14:paraId="262FB8F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0FD7062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714427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6F46947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1BA6CC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28526E2F" w14:textId="77777777">
        <w:trPr>
          <w:trHeight w:val="123"/>
        </w:trPr>
        <w:tc>
          <w:tcPr>
            <w:tcW w:w="794" w:type="dxa"/>
          </w:tcPr>
          <w:p w14:paraId="5D83511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w:t>
            </w:r>
          </w:p>
        </w:tc>
        <w:tc>
          <w:tcPr>
            <w:tcW w:w="2604" w:type="dxa"/>
            <w:gridSpan w:val="2"/>
            <w:shd w:val="clear" w:color="auto" w:fill="auto"/>
            <w:vAlign w:val="bottom"/>
          </w:tcPr>
          <w:p w14:paraId="11C9BAD1"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Adelocera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03109BE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2F39945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4EFC493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3F908BC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28" w:type="dxa"/>
            <w:shd w:val="clear" w:color="auto" w:fill="auto"/>
            <w:vAlign w:val="bottom"/>
          </w:tcPr>
          <w:p w14:paraId="274F4D3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r>
      <w:tr w:rsidR="00261EAF" w14:paraId="35546B11" w14:textId="77777777">
        <w:trPr>
          <w:trHeight w:val="123"/>
        </w:trPr>
        <w:tc>
          <w:tcPr>
            <w:tcW w:w="794" w:type="dxa"/>
          </w:tcPr>
          <w:p w14:paraId="7D59B8D1"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6142F85"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Meloidae</w:t>
            </w:r>
            <w:proofErr w:type="spellEnd"/>
          </w:p>
        </w:tc>
        <w:tc>
          <w:tcPr>
            <w:tcW w:w="1475" w:type="dxa"/>
            <w:gridSpan w:val="2"/>
            <w:shd w:val="clear" w:color="auto" w:fill="auto"/>
            <w:vAlign w:val="bottom"/>
          </w:tcPr>
          <w:p w14:paraId="7F6FFC6C" w14:textId="77777777" w:rsidR="00261EAF" w:rsidRDefault="00261EAF">
            <w:pPr>
              <w:snapToGrid w:val="0"/>
              <w:spacing w:after="0" w:line="240" w:lineRule="auto"/>
              <w:jc w:val="center"/>
              <w:rPr>
                <w:rFonts w:ascii="Times New Roman" w:eastAsia="Times New Roman" w:hAnsi="Times New Roman" w:cs="Times New Roman"/>
                <w:i/>
                <w:iCs/>
                <w:color w:val="000000"/>
                <w:sz w:val="20"/>
                <w:szCs w:val="20"/>
              </w:rPr>
            </w:pPr>
          </w:p>
        </w:tc>
        <w:tc>
          <w:tcPr>
            <w:tcW w:w="1128" w:type="dxa"/>
            <w:shd w:val="clear" w:color="auto" w:fill="auto"/>
            <w:vAlign w:val="bottom"/>
          </w:tcPr>
          <w:p w14:paraId="0633A5D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66EAEA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5F30272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555B944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124967CB" w14:textId="77777777">
        <w:trPr>
          <w:trHeight w:val="123"/>
        </w:trPr>
        <w:tc>
          <w:tcPr>
            <w:tcW w:w="794" w:type="dxa"/>
          </w:tcPr>
          <w:p w14:paraId="029C4E03"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49.</w:t>
            </w:r>
          </w:p>
        </w:tc>
        <w:tc>
          <w:tcPr>
            <w:tcW w:w="2604" w:type="dxa"/>
            <w:gridSpan w:val="2"/>
            <w:shd w:val="clear" w:color="auto" w:fill="auto"/>
            <w:noWrap/>
            <w:vAlign w:val="bottom"/>
          </w:tcPr>
          <w:p w14:paraId="41696C9B"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Mylabris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cichorii</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vAlign w:val="bottom"/>
          </w:tcPr>
          <w:p w14:paraId="047853E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1737640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4304AF8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25CF22E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167B466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3696E0D2" w14:textId="77777777">
        <w:trPr>
          <w:trHeight w:val="236"/>
        </w:trPr>
        <w:tc>
          <w:tcPr>
            <w:tcW w:w="794" w:type="dxa"/>
          </w:tcPr>
          <w:p w14:paraId="251F7FF5"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447CB019"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HYMENOPTERA</w:t>
            </w:r>
          </w:p>
        </w:tc>
        <w:tc>
          <w:tcPr>
            <w:tcW w:w="1475" w:type="dxa"/>
            <w:gridSpan w:val="2"/>
            <w:shd w:val="clear" w:color="auto" w:fill="auto"/>
            <w:vAlign w:val="bottom"/>
          </w:tcPr>
          <w:p w14:paraId="7E7C7D9A"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08EB8AF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F3DD4C1"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1217D97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7FE6C8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6B206B6C" w14:textId="77777777">
        <w:trPr>
          <w:trHeight w:val="123"/>
        </w:trPr>
        <w:tc>
          <w:tcPr>
            <w:tcW w:w="794" w:type="dxa"/>
          </w:tcPr>
          <w:p w14:paraId="553BA756"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C8F8048"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Apidae</w:t>
            </w:r>
          </w:p>
        </w:tc>
        <w:tc>
          <w:tcPr>
            <w:tcW w:w="1475" w:type="dxa"/>
            <w:gridSpan w:val="2"/>
            <w:shd w:val="clear" w:color="auto" w:fill="auto"/>
            <w:vAlign w:val="bottom"/>
          </w:tcPr>
          <w:p w14:paraId="58393587"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25C7612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6CE5BD5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49EE0E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E27778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5D9E8421" w14:textId="77777777">
        <w:trPr>
          <w:trHeight w:val="123"/>
        </w:trPr>
        <w:tc>
          <w:tcPr>
            <w:tcW w:w="794" w:type="dxa"/>
          </w:tcPr>
          <w:p w14:paraId="55C60D16"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w:t>
            </w:r>
          </w:p>
        </w:tc>
        <w:tc>
          <w:tcPr>
            <w:tcW w:w="2604" w:type="dxa"/>
            <w:gridSpan w:val="2"/>
            <w:shd w:val="clear" w:color="auto" w:fill="auto"/>
            <w:vAlign w:val="bottom"/>
          </w:tcPr>
          <w:p w14:paraId="29F0F2C4"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Apis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cerena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75" w:type="dxa"/>
            <w:gridSpan w:val="2"/>
            <w:shd w:val="clear" w:color="auto" w:fill="auto"/>
          </w:tcPr>
          <w:p w14:paraId="1B9E00A7"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78BCA0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68D253B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041" w:type="dxa"/>
            <w:shd w:val="clear" w:color="auto" w:fill="auto"/>
            <w:vAlign w:val="bottom"/>
          </w:tcPr>
          <w:p w14:paraId="67E1B5B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28" w:type="dxa"/>
            <w:shd w:val="clear" w:color="auto" w:fill="auto"/>
            <w:vAlign w:val="bottom"/>
          </w:tcPr>
          <w:p w14:paraId="5906314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w:t>
            </w:r>
          </w:p>
        </w:tc>
      </w:tr>
      <w:tr w:rsidR="00261EAF" w14:paraId="45466292" w14:textId="77777777">
        <w:trPr>
          <w:trHeight w:val="123"/>
        </w:trPr>
        <w:tc>
          <w:tcPr>
            <w:tcW w:w="794" w:type="dxa"/>
          </w:tcPr>
          <w:p w14:paraId="253FDD6D"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51.</w:t>
            </w:r>
          </w:p>
        </w:tc>
        <w:tc>
          <w:tcPr>
            <w:tcW w:w="2604" w:type="dxa"/>
            <w:gridSpan w:val="2"/>
            <w:shd w:val="clear" w:color="auto" w:fill="auto"/>
            <w:vAlign w:val="bottom"/>
          </w:tcPr>
          <w:p w14:paraId="1E1E669B"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Apis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dorsata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75" w:type="dxa"/>
            <w:gridSpan w:val="2"/>
            <w:shd w:val="clear" w:color="auto" w:fill="auto"/>
          </w:tcPr>
          <w:p w14:paraId="0F531124"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00C55AD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2E3A858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1621785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28" w:type="dxa"/>
            <w:shd w:val="clear" w:color="auto" w:fill="auto"/>
            <w:vAlign w:val="bottom"/>
          </w:tcPr>
          <w:p w14:paraId="1D118C7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r>
      <w:tr w:rsidR="00261EAF" w14:paraId="4C9A46D5" w14:textId="77777777">
        <w:trPr>
          <w:trHeight w:val="123"/>
        </w:trPr>
        <w:tc>
          <w:tcPr>
            <w:tcW w:w="794" w:type="dxa"/>
          </w:tcPr>
          <w:p w14:paraId="3840591D"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52.</w:t>
            </w:r>
          </w:p>
        </w:tc>
        <w:tc>
          <w:tcPr>
            <w:tcW w:w="2604" w:type="dxa"/>
            <w:gridSpan w:val="2"/>
            <w:shd w:val="clear" w:color="auto" w:fill="auto"/>
            <w:vAlign w:val="bottom"/>
          </w:tcPr>
          <w:p w14:paraId="17A7761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Bombus</w:t>
            </w:r>
            <w:r>
              <w:rPr>
                <w:rFonts w:ascii="Times New Roman" w:eastAsia="Times New Roman" w:hAnsi="Times New Roman" w:cs="Times New Roman"/>
                <w:color w:val="000000"/>
                <w:sz w:val="20"/>
                <w:szCs w:val="20"/>
              </w:rPr>
              <w:t xml:space="preserve"> spp.</w:t>
            </w:r>
          </w:p>
        </w:tc>
        <w:tc>
          <w:tcPr>
            <w:tcW w:w="1475" w:type="dxa"/>
            <w:gridSpan w:val="2"/>
            <w:shd w:val="clear" w:color="auto" w:fill="auto"/>
          </w:tcPr>
          <w:p w14:paraId="0E693D6D"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6662A8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487981A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786F1DE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59DB495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1D4FDC14" w14:textId="77777777">
        <w:trPr>
          <w:trHeight w:val="123"/>
        </w:trPr>
        <w:tc>
          <w:tcPr>
            <w:tcW w:w="794" w:type="dxa"/>
          </w:tcPr>
          <w:p w14:paraId="559C2F3F"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3CD63DE"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r>
              <w:rPr>
                <w:rFonts w:ascii="Times New Roman" w:eastAsia="Times New Roman" w:hAnsi="Times New Roman" w:cs="Times New Roman"/>
                <w:b/>
                <w:bCs/>
                <w:color w:val="000000"/>
                <w:sz w:val="20"/>
                <w:szCs w:val="20"/>
              </w:rPr>
              <w:t>Formicidae</w:t>
            </w:r>
          </w:p>
        </w:tc>
        <w:tc>
          <w:tcPr>
            <w:tcW w:w="1475" w:type="dxa"/>
            <w:gridSpan w:val="2"/>
            <w:shd w:val="clear" w:color="auto" w:fill="auto"/>
            <w:vAlign w:val="bottom"/>
          </w:tcPr>
          <w:p w14:paraId="597D2FA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329960F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12910D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5F78A5C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27DC08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C468326" w14:textId="77777777">
        <w:trPr>
          <w:trHeight w:val="123"/>
        </w:trPr>
        <w:tc>
          <w:tcPr>
            <w:tcW w:w="794" w:type="dxa"/>
          </w:tcPr>
          <w:p w14:paraId="1BBAA75C"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53.</w:t>
            </w:r>
          </w:p>
        </w:tc>
        <w:tc>
          <w:tcPr>
            <w:tcW w:w="2604" w:type="dxa"/>
            <w:gridSpan w:val="2"/>
            <w:shd w:val="clear" w:color="auto" w:fill="auto"/>
            <w:vAlign w:val="bottom"/>
          </w:tcPr>
          <w:p w14:paraId="62B341D2" w14:textId="77777777" w:rsidR="00261EAF" w:rsidRDefault="00DD6251">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Camponotus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vAlign w:val="bottom"/>
          </w:tcPr>
          <w:p w14:paraId="11F1077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6B8CCA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5A8F194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041" w:type="dxa"/>
            <w:shd w:val="clear" w:color="auto" w:fill="auto"/>
            <w:vAlign w:val="bottom"/>
          </w:tcPr>
          <w:p w14:paraId="3EC8812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28" w:type="dxa"/>
            <w:shd w:val="clear" w:color="auto" w:fill="auto"/>
            <w:vAlign w:val="bottom"/>
          </w:tcPr>
          <w:p w14:paraId="2D0F3A9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261EAF" w14:paraId="1E41D9AA" w14:textId="77777777">
        <w:trPr>
          <w:trHeight w:val="123"/>
        </w:trPr>
        <w:tc>
          <w:tcPr>
            <w:tcW w:w="794" w:type="dxa"/>
          </w:tcPr>
          <w:p w14:paraId="782224A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54.</w:t>
            </w:r>
          </w:p>
        </w:tc>
        <w:tc>
          <w:tcPr>
            <w:tcW w:w="2604" w:type="dxa"/>
            <w:gridSpan w:val="2"/>
            <w:shd w:val="clear" w:color="auto" w:fill="auto"/>
            <w:vAlign w:val="bottom"/>
          </w:tcPr>
          <w:p w14:paraId="50E5821F"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Lasius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niger</w:t>
            </w:r>
            <w:proofErr w:type="spellEnd"/>
            <w:r>
              <w:rPr>
                <w:rFonts w:ascii="Times New Roman" w:eastAsia="Times New Roman" w:hAnsi="Times New Roman" w:cs="Times New Roman"/>
                <w:iCs/>
                <w:color w:val="000000"/>
                <w:sz w:val="20"/>
                <w:szCs w:val="20"/>
              </w:rPr>
              <w:t xml:space="preserve"> (Linnaeus)</w:t>
            </w:r>
          </w:p>
        </w:tc>
        <w:tc>
          <w:tcPr>
            <w:tcW w:w="1475" w:type="dxa"/>
            <w:gridSpan w:val="2"/>
            <w:shd w:val="clear" w:color="auto" w:fill="auto"/>
          </w:tcPr>
          <w:p w14:paraId="0FBDBC8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7CF7262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28" w:type="dxa"/>
            <w:shd w:val="clear" w:color="auto" w:fill="auto"/>
            <w:vAlign w:val="bottom"/>
          </w:tcPr>
          <w:p w14:paraId="30801B4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c>
          <w:tcPr>
            <w:tcW w:w="1041" w:type="dxa"/>
            <w:shd w:val="clear" w:color="auto" w:fill="auto"/>
            <w:vAlign w:val="bottom"/>
          </w:tcPr>
          <w:p w14:paraId="3DA2928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28" w:type="dxa"/>
            <w:shd w:val="clear" w:color="auto" w:fill="auto"/>
            <w:vAlign w:val="bottom"/>
          </w:tcPr>
          <w:p w14:paraId="20DB75C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3.68</w:t>
            </w:r>
          </w:p>
        </w:tc>
      </w:tr>
      <w:tr w:rsidR="00261EAF" w14:paraId="27040310" w14:textId="77777777">
        <w:trPr>
          <w:trHeight w:val="123"/>
        </w:trPr>
        <w:tc>
          <w:tcPr>
            <w:tcW w:w="794" w:type="dxa"/>
          </w:tcPr>
          <w:p w14:paraId="5F481317"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B114C5E"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Sphecidae</w:t>
            </w:r>
            <w:proofErr w:type="spellEnd"/>
          </w:p>
        </w:tc>
        <w:tc>
          <w:tcPr>
            <w:tcW w:w="1475" w:type="dxa"/>
            <w:gridSpan w:val="2"/>
            <w:shd w:val="clear" w:color="auto" w:fill="auto"/>
            <w:vAlign w:val="bottom"/>
          </w:tcPr>
          <w:p w14:paraId="11ABAB6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01DAA48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BE74F7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33DFB84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8AD9A45"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239C0019" w14:textId="77777777">
        <w:trPr>
          <w:trHeight w:val="123"/>
        </w:trPr>
        <w:tc>
          <w:tcPr>
            <w:tcW w:w="794" w:type="dxa"/>
          </w:tcPr>
          <w:p w14:paraId="5FF646E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55.</w:t>
            </w:r>
          </w:p>
        </w:tc>
        <w:tc>
          <w:tcPr>
            <w:tcW w:w="2604" w:type="dxa"/>
            <w:gridSpan w:val="2"/>
            <w:shd w:val="clear" w:color="auto" w:fill="auto"/>
            <w:vAlign w:val="bottom"/>
          </w:tcPr>
          <w:p w14:paraId="060B7181"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Isodontia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apicalis</w:t>
            </w:r>
            <w:proofErr w:type="spellEnd"/>
            <w:r>
              <w:rPr>
                <w:rFonts w:ascii="Times New Roman" w:eastAsia="Times New Roman" w:hAnsi="Times New Roman" w:cs="Times New Roman"/>
                <w:iCs/>
                <w:color w:val="000000"/>
                <w:sz w:val="20"/>
                <w:szCs w:val="20"/>
              </w:rPr>
              <w:t xml:space="preserve"> (F. Smith)</w:t>
            </w:r>
          </w:p>
        </w:tc>
        <w:tc>
          <w:tcPr>
            <w:tcW w:w="1475" w:type="dxa"/>
            <w:gridSpan w:val="2"/>
            <w:shd w:val="clear" w:color="auto" w:fill="auto"/>
          </w:tcPr>
          <w:p w14:paraId="000E03F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34BA9A4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75BD928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1041" w:type="dxa"/>
            <w:shd w:val="clear" w:color="auto" w:fill="auto"/>
            <w:vAlign w:val="bottom"/>
          </w:tcPr>
          <w:p w14:paraId="04ABFCE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5511B6B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261EAF" w14:paraId="06A0AB93" w14:textId="77777777">
        <w:trPr>
          <w:trHeight w:val="236"/>
        </w:trPr>
        <w:tc>
          <w:tcPr>
            <w:tcW w:w="794" w:type="dxa"/>
          </w:tcPr>
          <w:p w14:paraId="32BC8298"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56.</w:t>
            </w:r>
          </w:p>
        </w:tc>
        <w:tc>
          <w:tcPr>
            <w:tcW w:w="2604" w:type="dxa"/>
            <w:gridSpan w:val="2"/>
            <w:shd w:val="clear" w:color="auto" w:fill="auto"/>
            <w:vAlign w:val="bottom"/>
          </w:tcPr>
          <w:p w14:paraId="04EACDF3"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Sceliphron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caucasicum</w:t>
            </w:r>
            <w:proofErr w:type="spellEnd"/>
            <w:r>
              <w:rPr>
                <w:rFonts w:ascii="Times New Roman" w:eastAsia="Times New Roman" w:hAnsi="Times New Roman" w:cs="Times New Roman"/>
                <w:color w:val="000000"/>
                <w:sz w:val="20"/>
                <w:szCs w:val="20"/>
              </w:rPr>
              <w:t xml:space="preserve"> Dalla Torre</w:t>
            </w:r>
          </w:p>
        </w:tc>
        <w:tc>
          <w:tcPr>
            <w:tcW w:w="1475" w:type="dxa"/>
            <w:gridSpan w:val="2"/>
            <w:shd w:val="clear" w:color="auto" w:fill="auto"/>
            <w:vAlign w:val="bottom"/>
          </w:tcPr>
          <w:p w14:paraId="3EEB96C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F033BC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6A19676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6BA0F57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18F4E92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7A585B3F" w14:textId="77777777">
        <w:trPr>
          <w:trHeight w:val="236"/>
        </w:trPr>
        <w:tc>
          <w:tcPr>
            <w:tcW w:w="794" w:type="dxa"/>
          </w:tcPr>
          <w:p w14:paraId="5CE2E14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57.</w:t>
            </w:r>
          </w:p>
        </w:tc>
        <w:tc>
          <w:tcPr>
            <w:tcW w:w="2604" w:type="dxa"/>
            <w:gridSpan w:val="2"/>
            <w:shd w:val="clear" w:color="auto" w:fill="auto"/>
            <w:vAlign w:val="bottom"/>
          </w:tcPr>
          <w:p w14:paraId="06E9F19C"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Sceliphron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coromandelicum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Lepeletier</w:t>
            </w:r>
            <w:proofErr w:type="spellEnd"/>
          </w:p>
        </w:tc>
        <w:tc>
          <w:tcPr>
            <w:tcW w:w="1475" w:type="dxa"/>
            <w:gridSpan w:val="2"/>
            <w:shd w:val="clear" w:color="auto" w:fill="auto"/>
            <w:vAlign w:val="bottom"/>
          </w:tcPr>
          <w:p w14:paraId="57E6AEB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47C9491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1004FFE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2ADAC60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25EC6E8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752E1925" w14:textId="77777777">
        <w:trPr>
          <w:trHeight w:val="123"/>
        </w:trPr>
        <w:tc>
          <w:tcPr>
            <w:tcW w:w="794" w:type="dxa"/>
          </w:tcPr>
          <w:p w14:paraId="2AB180EA"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6AB62C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Vespidae</w:t>
            </w:r>
          </w:p>
        </w:tc>
        <w:tc>
          <w:tcPr>
            <w:tcW w:w="1475" w:type="dxa"/>
            <w:gridSpan w:val="2"/>
            <w:shd w:val="clear" w:color="auto" w:fill="auto"/>
            <w:vAlign w:val="bottom"/>
          </w:tcPr>
          <w:p w14:paraId="27F8667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7F7FFA35"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6BAEC3A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2A95D0F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507D623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289DB522" w14:textId="77777777">
        <w:trPr>
          <w:trHeight w:val="123"/>
        </w:trPr>
        <w:tc>
          <w:tcPr>
            <w:tcW w:w="794" w:type="dxa"/>
          </w:tcPr>
          <w:p w14:paraId="048784A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58.</w:t>
            </w:r>
          </w:p>
        </w:tc>
        <w:tc>
          <w:tcPr>
            <w:tcW w:w="2604" w:type="dxa"/>
            <w:gridSpan w:val="2"/>
            <w:shd w:val="clear" w:color="auto" w:fill="auto"/>
            <w:vAlign w:val="bottom"/>
          </w:tcPr>
          <w:p w14:paraId="5DF79C0E" w14:textId="77777777" w:rsidR="00261EAF" w:rsidRDefault="00DD6251">
            <w:pPr>
              <w:snapToGrid w:val="0"/>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
                <w:iCs/>
                <w:color w:val="000000"/>
                <w:sz w:val="20"/>
                <w:szCs w:val="20"/>
              </w:rPr>
              <w:t xml:space="preserve">Vespa </w:t>
            </w:r>
            <w:proofErr w:type="spellStart"/>
            <w:r>
              <w:rPr>
                <w:rFonts w:ascii="Times New Roman" w:eastAsia="Times New Roman" w:hAnsi="Times New Roman" w:cs="Times New Roman"/>
                <w:i/>
                <w:iCs/>
                <w:color w:val="000000"/>
                <w:sz w:val="20"/>
                <w:szCs w:val="20"/>
              </w:rPr>
              <w:t>cincta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Fabricius</w:t>
            </w:r>
            <w:proofErr w:type="spellEnd"/>
          </w:p>
        </w:tc>
        <w:tc>
          <w:tcPr>
            <w:tcW w:w="1475" w:type="dxa"/>
            <w:gridSpan w:val="2"/>
            <w:shd w:val="clear" w:color="auto" w:fill="auto"/>
            <w:vAlign w:val="bottom"/>
          </w:tcPr>
          <w:p w14:paraId="7F2AAC2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231C84E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182284A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7F48D1F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27ACBB6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64B97666" w14:textId="77777777">
        <w:trPr>
          <w:trHeight w:val="123"/>
        </w:trPr>
        <w:tc>
          <w:tcPr>
            <w:tcW w:w="794" w:type="dxa"/>
          </w:tcPr>
          <w:p w14:paraId="453AAFF8"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59.</w:t>
            </w:r>
          </w:p>
        </w:tc>
        <w:tc>
          <w:tcPr>
            <w:tcW w:w="2604" w:type="dxa"/>
            <w:gridSpan w:val="2"/>
            <w:shd w:val="clear" w:color="auto" w:fill="auto"/>
            <w:vAlign w:val="bottom"/>
          </w:tcPr>
          <w:p w14:paraId="777D9608"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Polistes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vAlign w:val="bottom"/>
          </w:tcPr>
          <w:p w14:paraId="27F1A20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7BE28AF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3CFAE39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7FF96C5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1EBD718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261EAF" w14:paraId="7D485F86" w14:textId="77777777">
        <w:trPr>
          <w:trHeight w:val="123"/>
        </w:trPr>
        <w:tc>
          <w:tcPr>
            <w:tcW w:w="794" w:type="dxa"/>
          </w:tcPr>
          <w:p w14:paraId="3A001AE5"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w:t>
            </w:r>
          </w:p>
        </w:tc>
        <w:tc>
          <w:tcPr>
            <w:tcW w:w="2604" w:type="dxa"/>
            <w:gridSpan w:val="2"/>
            <w:shd w:val="clear" w:color="auto" w:fill="auto"/>
            <w:vAlign w:val="bottom"/>
          </w:tcPr>
          <w:p w14:paraId="311495FD"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Vespa</w:t>
            </w:r>
            <w:r>
              <w:rPr>
                <w:rFonts w:ascii="Times New Roman" w:eastAsia="Times New Roman" w:hAnsi="Times New Roman" w:cs="Times New Roman"/>
                <w:color w:val="000000"/>
                <w:sz w:val="20"/>
                <w:szCs w:val="20"/>
              </w:rPr>
              <w:t xml:space="preserve"> sp.</w:t>
            </w:r>
          </w:p>
        </w:tc>
        <w:tc>
          <w:tcPr>
            <w:tcW w:w="1475" w:type="dxa"/>
            <w:gridSpan w:val="2"/>
            <w:shd w:val="clear" w:color="auto" w:fill="auto"/>
            <w:vAlign w:val="bottom"/>
          </w:tcPr>
          <w:p w14:paraId="7DCAD9B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A0FDE6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7DD519C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734A856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28" w:type="dxa"/>
            <w:shd w:val="clear" w:color="auto" w:fill="auto"/>
            <w:vAlign w:val="bottom"/>
          </w:tcPr>
          <w:p w14:paraId="0CED0E4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r>
      <w:tr w:rsidR="00261EAF" w14:paraId="61348CD0" w14:textId="77777777">
        <w:trPr>
          <w:trHeight w:val="123"/>
        </w:trPr>
        <w:tc>
          <w:tcPr>
            <w:tcW w:w="794" w:type="dxa"/>
          </w:tcPr>
          <w:p w14:paraId="5C85934F"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B7132D1"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Xylocopidae</w:t>
            </w:r>
            <w:proofErr w:type="spellEnd"/>
          </w:p>
        </w:tc>
        <w:tc>
          <w:tcPr>
            <w:tcW w:w="1475" w:type="dxa"/>
            <w:gridSpan w:val="2"/>
            <w:shd w:val="clear" w:color="auto" w:fill="auto"/>
            <w:vAlign w:val="bottom"/>
          </w:tcPr>
          <w:p w14:paraId="10B72BBC"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5E157A6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9068B1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0B1346A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D8B39C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67138CA" w14:textId="77777777">
        <w:trPr>
          <w:trHeight w:val="236"/>
        </w:trPr>
        <w:tc>
          <w:tcPr>
            <w:tcW w:w="794" w:type="dxa"/>
          </w:tcPr>
          <w:p w14:paraId="380AFBC7"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61.</w:t>
            </w:r>
          </w:p>
        </w:tc>
        <w:tc>
          <w:tcPr>
            <w:tcW w:w="2604" w:type="dxa"/>
            <w:gridSpan w:val="2"/>
            <w:shd w:val="clear" w:color="auto" w:fill="auto"/>
            <w:vAlign w:val="bottom"/>
          </w:tcPr>
          <w:p w14:paraId="1869D09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Xylocopa </w:t>
            </w:r>
            <w:proofErr w:type="spellStart"/>
            <w:r>
              <w:rPr>
                <w:rFonts w:ascii="Times New Roman" w:eastAsia="Times New Roman" w:hAnsi="Times New Roman" w:cs="Times New Roman"/>
                <w:i/>
                <w:iCs/>
                <w:color w:val="000000"/>
                <w:sz w:val="20"/>
                <w:szCs w:val="20"/>
              </w:rPr>
              <w:t>auripennis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Lepeletier</w:t>
            </w:r>
            <w:proofErr w:type="spellEnd"/>
          </w:p>
        </w:tc>
        <w:tc>
          <w:tcPr>
            <w:tcW w:w="1475" w:type="dxa"/>
            <w:gridSpan w:val="2"/>
            <w:shd w:val="clear" w:color="auto" w:fill="auto"/>
          </w:tcPr>
          <w:p w14:paraId="2E732B4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34F61F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676EE6A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041" w:type="dxa"/>
            <w:shd w:val="clear" w:color="auto" w:fill="auto"/>
            <w:vAlign w:val="bottom"/>
          </w:tcPr>
          <w:p w14:paraId="2494446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28" w:type="dxa"/>
            <w:shd w:val="clear" w:color="auto" w:fill="auto"/>
            <w:vAlign w:val="bottom"/>
          </w:tcPr>
          <w:p w14:paraId="6711F1A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261EAF" w14:paraId="0E777C10" w14:textId="77777777">
        <w:trPr>
          <w:trHeight w:val="123"/>
        </w:trPr>
        <w:tc>
          <w:tcPr>
            <w:tcW w:w="794" w:type="dxa"/>
          </w:tcPr>
          <w:p w14:paraId="309C670A"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B29B34F"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ORTHOPTERA</w:t>
            </w:r>
          </w:p>
        </w:tc>
        <w:tc>
          <w:tcPr>
            <w:tcW w:w="1475" w:type="dxa"/>
            <w:gridSpan w:val="2"/>
            <w:shd w:val="clear" w:color="auto" w:fill="auto"/>
            <w:vAlign w:val="bottom"/>
          </w:tcPr>
          <w:p w14:paraId="09D0E540"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2DF76BF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7F6BB6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1F8026E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2602BA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0C485A7C" w14:textId="77777777">
        <w:trPr>
          <w:trHeight w:val="123"/>
        </w:trPr>
        <w:tc>
          <w:tcPr>
            <w:tcW w:w="794" w:type="dxa"/>
          </w:tcPr>
          <w:p w14:paraId="18DF35DA"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46219CF9"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Acrididae</w:t>
            </w:r>
          </w:p>
        </w:tc>
        <w:tc>
          <w:tcPr>
            <w:tcW w:w="1475" w:type="dxa"/>
            <w:gridSpan w:val="2"/>
            <w:shd w:val="clear" w:color="auto" w:fill="auto"/>
            <w:vAlign w:val="bottom"/>
          </w:tcPr>
          <w:p w14:paraId="128FDFD1"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348A02D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D9C72A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65E794D5"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045AE9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4B6A52CC" w14:textId="77777777">
        <w:trPr>
          <w:trHeight w:val="123"/>
        </w:trPr>
        <w:tc>
          <w:tcPr>
            <w:tcW w:w="794" w:type="dxa"/>
          </w:tcPr>
          <w:p w14:paraId="4EC40949"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62.</w:t>
            </w:r>
          </w:p>
        </w:tc>
        <w:tc>
          <w:tcPr>
            <w:tcW w:w="2604" w:type="dxa"/>
            <w:gridSpan w:val="2"/>
            <w:shd w:val="clear" w:color="auto" w:fill="auto"/>
            <w:vAlign w:val="bottom"/>
          </w:tcPr>
          <w:p w14:paraId="51A50D40"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Patanga</w:t>
            </w:r>
            <w:proofErr w:type="spellEnd"/>
            <w:r>
              <w:rPr>
                <w:rFonts w:ascii="Times New Roman" w:eastAsia="Times New Roman" w:hAnsi="Times New Roman" w:cs="Times New Roman"/>
                <w:i/>
                <w:iCs/>
                <w:color w:val="000000"/>
                <w:sz w:val="20"/>
                <w:szCs w:val="20"/>
              </w:rPr>
              <w:t xml:space="preserve"> japonica</w:t>
            </w:r>
            <w:r>
              <w:rPr>
                <w:rFonts w:ascii="Times New Roman" w:eastAsia="Times New Roman" w:hAnsi="Times New Roman" w:cs="Times New Roman"/>
                <w:color w:val="000000"/>
                <w:sz w:val="20"/>
                <w:szCs w:val="20"/>
              </w:rPr>
              <w:t xml:space="preserve"> Bolivar</w:t>
            </w:r>
          </w:p>
        </w:tc>
        <w:tc>
          <w:tcPr>
            <w:tcW w:w="1475" w:type="dxa"/>
            <w:gridSpan w:val="2"/>
            <w:shd w:val="clear" w:color="auto" w:fill="auto"/>
          </w:tcPr>
          <w:p w14:paraId="43FA35B4"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0EB11F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051DB0F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5F1B957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404252A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261EAF" w14:paraId="4AE31E4F" w14:textId="77777777">
        <w:trPr>
          <w:trHeight w:val="236"/>
        </w:trPr>
        <w:tc>
          <w:tcPr>
            <w:tcW w:w="794" w:type="dxa"/>
          </w:tcPr>
          <w:p w14:paraId="48F72C6F"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63.</w:t>
            </w:r>
          </w:p>
        </w:tc>
        <w:tc>
          <w:tcPr>
            <w:tcW w:w="2604" w:type="dxa"/>
            <w:gridSpan w:val="2"/>
            <w:shd w:val="clear" w:color="auto" w:fill="auto"/>
            <w:vAlign w:val="bottom"/>
          </w:tcPr>
          <w:p w14:paraId="4D706D60"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Ceracris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fasciata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 xml:space="preserve">Brunner von </w:t>
            </w:r>
            <w:proofErr w:type="spellStart"/>
            <w:r>
              <w:rPr>
                <w:rFonts w:ascii="Times New Roman" w:eastAsia="Times New Roman" w:hAnsi="Times New Roman" w:cs="Times New Roman"/>
                <w:color w:val="000000"/>
                <w:sz w:val="20"/>
                <w:szCs w:val="20"/>
              </w:rPr>
              <w:t>Wattenwyl</w:t>
            </w:r>
            <w:proofErr w:type="spellEnd"/>
          </w:p>
        </w:tc>
        <w:tc>
          <w:tcPr>
            <w:tcW w:w="1475" w:type="dxa"/>
            <w:gridSpan w:val="2"/>
            <w:shd w:val="clear" w:color="auto" w:fill="auto"/>
          </w:tcPr>
          <w:p w14:paraId="6D20C78D"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D94579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EF1474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694909B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3206D34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157B7F43" w14:textId="77777777">
        <w:trPr>
          <w:trHeight w:val="236"/>
        </w:trPr>
        <w:tc>
          <w:tcPr>
            <w:tcW w:w="794" w:type="dxa"/>
          </w:tcPr>
          <w:p w14:paraId="060E914C"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64.</w:t>
            </w:r>
          </w:p>
        </w:tc>
        <w:tc>
          <w:tcPr>
            <w:tcW w:w="2604" w:type="dxa"/>
            <w:gridSpan w:val="2"/>
            <w:shd w:val="clear" w:color="auto" w:fill="auto"/>
            <w:vAlign w:val="bottom"/>
          </w:tcPr>
          <w:p w14:paraId="77E8C6DB"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Spathosternum</w:t>
            </w:r>
            <w:proofErr w:type="spellEnd"/>
            <w:r>
              <w:rPr>
                <w:rFonts w:ascii="Times New Roman" w:eastAsia="Times New Roman" w:hAnsi="Times New Roman" w:cs="Times New Roman"/>
                <w:i/>
                <w:iCs/>
                <w:color w:val="000000"/>
                <w:sz w:val="20"/>
                <w:szCs w:val="20"/>
              </w:rPr>
              <w:t xml:space="preserve"> p. </w:t>
            </w:r>
            <w:proofErr w:type="spellStart"/>
            <w:r>
              <w:rPr>
                <w:rFonts w:ascii="Times New Roman" w:eastAsia="Times New Roman" w:hAnsi="Times New Roman" w:cs="Times New Roman"/>
                <w:i/>
                <w:iCs/>
                <w:color w:val="000000"/>
                <w:sz w:val="20"/>
                <w:szCs w:val="20"/>
              </w:rPr>
              <w:t>prasiniferum</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Walker</w:t>
            </w:r>
          </w:p>
        </w:tc>
        <w:tc>
          <w:tcPr>
            <w:tcW w:w="1475" w:type="dxa"/>
            <w:gridSpan w:val="2"/>
            <w:shd w:val="clear" w:color="auto" w:fill="auto"/>
          </w:tcPr>
          <w:p w14:paraId="3821ACE1"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EF20E2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2716B76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2D86C95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26E760D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1408147A" w14:textId="77777777">
        <w:trPr>
          <w:trHeight w:val="236"/>
        </w:trPr>
        <w:tc>
          <w:tcPr>
            <w:tcW w:w="794" w:type="dxa"/>
          </w:tcPr>
          <w:p w14:paraId="3DCDEEAE"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w:t>
            </w:r>
          </w:p>
        </w:tc>
        <w:tc>
          <w:tcPr>
            <w:tcW w:w="2604" w:type="dxa"/>
            <w:gridSpan w:val="2"/>
            <w:shd w:val="clear" w:color="auto" w:fill="auto"/>
            <w:vAlign w:val="bottom"/>
          </w:tcPr>
          <w:p w14:paraId="204A4BAD"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Acridium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melanocorne</w:t>
            </w:r>
            <w:proofErr w:type="spellEnd"/>
            <w:r>
              <w:rPr>
                <w:rFonts w:ascii="Times New Roman" w:eastAsia="Times New Roman" w:hAnsi="Times New Roman" w:cs="Times New Roman"/>
                <w:iCs/>
                <w:color w:val="000000"/>
                <w:sz w:val="20"/>
                <w:szCs w:val="20"/>
              </w:rPr>
              <w:t xml:space="preserve"> Linnaeus</w:t>
            </w:r>
          </w:p>
        </w:tc>
        <w:tc>
          <w:tcPr>
            <w:tcW w:w="1475" w:type="dxa"/>
            <w:gridSpan w:val="2"/>
            <w:shd w:val="clear" w:color="auto" w:fill="auto"/>
          </w:tcPr>
          <w:p w14:paraId="5D45E3BE"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5D3EDD3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4FB8939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7702EC2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462BA93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261EAF" w14:paraId="498F2B2C" w14:textId="77777777">
        <w:trPr>
          <w:trHeight w:val="123"/>
        </w:trPr>
        <w:tc>
          <w:tcPr>
            <w:tcW w:w="794" w:type="dxa"/>
          </w:tcPr>
          <w:p w14:paraId="15065035"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2E3FCA76"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Gryllidae</w:t>
            </w:r>
          </w:p>
        </w:tc>
        <w:tc>
          <w:tcPr>
            <w:tcW w:w="1475" w:type="dxa"/>
            <w:gridSpan w:val="2"/>
            <w:shd w:val="clear" w:color="auto" w:fill="auto"/>
            <w:vAlign w:val="bottom"/>
          </w:tcPr>
          <w:p w14:paraId="6046D61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189076F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931B60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03221161"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D016511"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77D42F0A" w14:textId="77777777">
        <w:trPr>
          <w:trHeight w:val="123"/>
        </w:trPr>
        <w:tc>
          <w:tcPr>
            <w:tcW w:w="794" w:type="dxa"/>
          </w:tcPr>
          <w:p w14:paraId="14781A5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2604" w:type="dxa"/>
            <w:gridSpan w:val="2"/>
            <w:shd w:val="clear" w:color="auto" w:fill="auto"/>
            <w:vAlign w:val="bottom"/>
          </w:tcPr>
          <w:p w14:paraId="5E974FE6" w14:textId="77777777" w:rsidR="00261EAF" w:rsidRDefault="00DD6251">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Gryllus</w:t>
            </w:r>
            <w:proofErr w:type="spellEnd"/>
            <w:r>
              <w:rPr>
                <w:rFonts w:ascii="Times New Roman" w:eastAsia="Times New Roman" w:hAnsi="Times New Roman" w:cs="Times New Roman"/>
                <w:color w:val="000000"/>
                <w:sz w:val="20"/>
                <w:szCs w:val="20"/>
              </w:rPr>
              <w:t xml:space="preserve"> sp.</w:t>
            </w:r>
          </w:p>
        </w:tc>
        <w:tc>
          <w:tcPr>
            <w:tcW w:w="1475" w:type="dxa"/>
            <w:gridSpan w:val="2"/>
            <w:shd w:val="clear" w:color="auto" w:fill="auto"/>
            <w:vAlign w:val="bottom"/>
          </w:tcPr>
          <w:p w14:paraId="6DE111A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Omnivore</w:t>
            </w:r>
          </w:p>
        </w:tc>
        <w:tc>
          <w:tcPr>
            <w:tcW w:w="1128" w:type="dxa"/>
            <w:shd w:val="clear" w:color="auto" w:fill="auto"/>
            <w:vAlign w:val="bottom"/>
          </w:tcPr>
          <w:p w14:paraId="6E6F317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3AC9C7E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6A068D6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186BBA3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0EA7C60A" w14:textId="77777777">
        <w:trPr>
          <w:trHeight w:val="236"/>
        </w:trPr>
        <w:tc>
          <w:tcPr>
            <w:tcW w:w="794" w:type="dxa"/>
          </w:tcPr>
          <w:p w14:paraId="221D8906"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67.</w:t>
            </w:r>
          </w:p>
        </w:tc>
        <w:tc>
          <w:tcPr>
            <w:tcW w:w="2604" w:type="dxa"/>
            <w:gridSpan w:val="2"/>
            <w:shd w:val="clear" w:color="auto" w:fill="auto"/>
            <w:vAlign w:val="bottom"/>
          </w:tcPr>
          <w:p w14:paraId="621E5E5B"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Teleogryllus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testaceus</w:t>
            </w:r>
            <w:proofErr w:type="spellEnd"/>
            <w:r>
              <w:rPr>
                <w:rFonts w:ascii="Times New Roman" w:eastAsia="Times New Roman" w:hAnsi="Times New Roman" w:cs="Times New Roman"/>
                <w:iCs/>
                <w:color w:val="000000"/>
                <w:sz w:val="20"/>
                <w:szCs w:val="20"/>
              </w:rPr>
              <w:t xml:space="preserve"> Walker</w:t>
            </w:r>
          </w:p>
        </w:tc>
        <w:tc>
          <w:tcPr>
            <w:tcW w:w="1475" w:type="dxa"/>
            <w:gridSpan w:val="2"/>
            <w:shd w:val="clear" w:color="auto" w:fill="auto"/>
            <w:vAlign w:val="bottom"/>
          </w:tcPr>
          <w:p w14:paraId="4216A53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Omnivore</w:t>
            </w:r>
          </w:p>
        </w:tc>
        <w:tc>
          <w:tcPr>
            <w:tcW w:w="1128" w:type="dxa"/>
            <w:shd w:val="clear" w:color="auto" w:fill="auto"/>
            <w:vAlign w:val="bottom"/>
          </w:tcPr>
          <w:p w14:paraId="79CD3F3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51FF141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41B1D06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5D93EAE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261EAF" w14:paraId="27F5D5C6" w14:textId="77777777">
        <w:trPr>
          <w:trHeight w:val="123"/>
        </w:trPr>
        <w:tc>
          <w:tcPr>
            <w:tcW w:w="794" w:type="dxa"/>
          </w:tcPr>
          <w:p w14:paraId="5565157E"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21F674E4"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Tettigonidae</w:t>
            </w:r>
            <w:proofErr w:type="spellEnd"/>
          </w:p>
        </w:tc>
        <w:tc>
          <w:tcPr>
            <w:tcW w:w="1475" w:type="dxa"/>
            <w:gridSpan w:val="2"/>
            <w:shd w:val="clear" w:color="auto" w:fill="auto"/>
            <w:vAlign w:val="bottom"/>
          </w:tcPr>
          <w:p w14:paraId="06EF1ACF"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1DE431B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5654345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7769A96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B95AC0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B48B4B7" w14:textId="77777777">
        <w:trPr>
          <w:trHeight w:val="123"/>
        </w:trPr>
        <w:tc>
          <w:tcPr>
            <w:tcW w:w="794" w:type="dxa"/>
          </w:tcPr>
          <w:p w14:paraId="1D16D41D"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w:t>
            </w:r>
          </w:p>
        </w:tc>
        <w:tc>
          <w:tcPr>
            <w:tcW w:w="2604" w:type="dxa"/>
            <w:gridSpan w:val="2"/>
            <w:shd w:val="clear" w:color="auto" w:fill="auto"/>
            <w:vAlign w:val="bottom"/>
          </w:tcPr>
          <w:p w14:paraId="0FD4257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Elimaea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58AD2FC6"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070EA2F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578E7DA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107731A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28" w:type="dxa"/>
            <w:shd w:val="clear" w:color="auto" w:fill="auto"/>
            <w:vAlign w:val="bottom"/>
          </w:tcPr>
          <w:p w14:paraId="47B9BB0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r>
      <w:tr w:rsidR="00261EAF" w14:paraId="08C5617C" w14:textId="77777777">
        <w:trPr>
          <w:trHeight w:val="123"/>
        </w:trPr>
        <w:tc>
          <w:tcPr>
            <w:tcW w:w="794" w:type="dxa"/>
          </w:tcPr>
          <w:p w14:paraId="6F499AA8"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69.</w:t>
            </w:r>
          </w:p>
        </w:tc>
        <w:tc>
          <w:tcPr>
            <w:tcW w:w="2604" w:type="dxa"/>
            <w:gridSpan w:val="2"/>
            <w:shd w:val="clear" w:color="auto" w:fill="auto"/>
            <w:vAlign w:val="bottom"/>
          </w:tcPr>
          <w:p w14:paraId="75BF187D"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Neoconocephalus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3F1B5E2F"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7F904C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4738CF4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6974F59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46FD918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6FE160EE" w14:textId="77777777">
        <w:trPr>
          <w:trHeight w:val="123"/>
        </w:trPr>
        <w:tc>
          <w:tcPr>
            <w:tcW w:w="794" w:type="dxa"/>
          </w:tcPr>
          <w:p w14:paraId="17397950"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12EFAC6F"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ODONATA</w:t>
            </w:r>
          </w:p>
        </w:tc>
        <w:tc>
          <w:tcPr>
            <w:tcW w:w="1475" w:type="dxa"/>
            <w:gridSpan w:val="2"/>
            <w:shd w:val="clear" w:color="auto" w:fill="auto"/>
            <w:vAlign w:val="bottom"/>
          </w:tcPr>
          <w:p w14:paraId="0FB6E4E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7678762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65A19F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9A2604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555992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00071FD0" w14:textId="77777777">
        <w:trPr>
          <w:trHeight w:val="123"/>
        </w:trPr>
        <w:tc>
          <w:tcPr>
            <w:tcW w:w="794" w:type="dxa"/>
          </w:tcPr>
          <w:p w14:paraId="34507CBA"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ECDC59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Libellullidae</w:t>
            </w:r>
            <w:proofErr w:type="spellEnd"/>
          </w:p>
        </w:tc>
        <w:tc>
          <w:tcPr>
            <w:tcW w:w="1475" w:type="dxa"/>
            <w:gridSpan w:val="2"/>
            <w:shd w:val="clear" w:color="auto" w:fill="auto"/>
            <w:vAlign w:val="bottom"/>
          </w:tcPr>
          <w:p w14:paraId="0720DE90"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1306E51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A8FBF0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7A1672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5FF590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02ED086F" w14:textId="77777777">
        <w:trPr>
          <w:trHeight w:val="236"/>
        </w:trPr>
        <w:tc>
          <w:tcPr>
            <w:tcW w:w="794" w:type="dxa"/>
          </w:tcPr>
          <w:p w14:paraId="2C5C1FDE"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w:t>
            </w:r>
          </w:p>
        </w:tc>
        <w:tc>
          <w:tcPr>
            <w:tcW w:w="2604" w:type="dxa"/>
            <w:gridSpan w:val="2"/>
            <w:shd w:val="clear" w:color="auto" w:fill="auto"/>
            <w:vAlign w:val="bottom"/>
          </w:tcPr>
          <w:p w14:paraId="653F4F0E"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Crocothemis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servilia</w:t>
            </w:r>
            <w:proofErr w:type="spellEnd"/>
            <w:r>
              <w:rPr>
                <w:rFonts w:ascii="Times New Roman" w:eastAsia="Times New Roman" w:hAnsi="Times New Roman" w:cs="Times New Roman"/>
                <w:i/>
                <w:iCs/>
                <w:color w:val="000000"/>
                <w:sz w:val="20"/>
                <w:szCs w:val="20"/>
              </w:rPr>
              <w:t xml:space="preserve"> </w:t>
            </w:r>
            <w:proofErr w:type="spellStart"/>
            <w:proofErr w:type="gramStart"/>
            <w:r>
              <w:rPr>
                <w:rFonts w:ascii="Times New Roman" w:eastAsia="Times New Roman" w:hAnsi="Times New Roman" w:cs="Times New Roman"/>
                <w:i/>
                <w:iCs/>
                <w:color w:val="000000"/>
                <w:sz w:val="20"/>
                <w:szCs w:val="20"/>
              </w:rPr>
              <w:t>servilia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 xml:space="preserve"> Drury</w:t>
            </w:r>
            <w:proofErr w:type="gramEnd"/>
          </w:p>
        </w:tc>
        <w:tc>
          <w:tcPr>
            <w:tcW w:w="1475" w:type="dxa"/>
            <w:gridSpan w:val="2"/>
            <w:shd w:val="clear" w:color="auto" w:fill="auto"/>
            <w:vAlign w:val="bottom"/>
          </w:tcPr>
          <w:p w14:paraId="48C8B78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5735C86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4555014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691E40E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48ABD3E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7D0F88F4" w14:textId="77777777">
        <w:trPr>
          <w:trHeight w:val="236"/>
        </w:trPr>
        <w:tc>
          <w:tcPr>
            <w:tcW w:w="794" w:type="dxa"/>
          </w:tcPr>
          <w:p w14:paraId="5A6930B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71.</w:t>
            </w:r>
          </w:p>
        </w:tc>
        <w:tc>
          <w:tcPr>
            <w:tcW w:w="2604" w:type="dxa"/>
            <w:gridSpan w:val="2"/>
            <w:shd w:val="clear" w:color="auto" w:fill="auto"/>
            <w:vAlign w:val="bottom"/>
          </w:tcPr>
          <w:p w14:paraId="107DA9C8"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Orthetrum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chrysis</w:t>
            </w:r>
            <w:proofErr w:type="spellEnd"/>
            <w:r>
              <w:rPr>
                <w:rFonts w:ascii="Times New Roman" w:eastAsia="Times New Roman" w:hAnsi="Times New Roman" w:cs="Times New Roman"/>
                <w:iCs/>
                <w:color w:val="000000"/>
                <w:sz w:val="20"/>
                <w:szCs w:val="20"/>
              </w:rPr>
              <w:t xml:space="preserve"> (Burmeister)</w:t>
            </w:r>
          </w:p>
        </w:tc>
        <w:tc>
          <w:tcPr>
            <w:tcW w:w="1475" w:type="dxa"/>
            <w:gridSpan w:val="2"/>
            <w:shd w:val="clear" w:color="auto" w:fill="auto"/>
            <w:vAlign w:val="bottom"/>
          </w:tcPr>
          <w:p w14:paraId="3FE71FF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20C23D6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6BB00E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5F1F296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49848C8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3133A811" w14:textId="77777777">
        <w:trPr>
          <w:trHeight w:val="236"/>
        </w:trPr>
        <w:tc>
          <w:tcPr>
            <w:tcW w:w="794" w:type="dxa"/>
          </w:tcPr>
          <w:p w14:paraId="5805F326"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72.</w:t>
            </w:r>
          </w:p>
        </w:tc>
        <w:tc>
          <w:tcPr>
            <w:tcW w:w="2604" w:type="dxa"/>
            <w:gridSpan w:val="2"/>
            <w:shd w:val="clear" w:color="auto" w:fill="auto"/>
            <w:vAlign w:val="bottom"/>
          </w:tcPr>
          <w:p w14:paraId="774DD20B"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Neurothemis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ramburii</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Brauer</w:t>
            </w:r>
            <w:proofErr w:type="spellEnd"/>
            <w:r>
              <w:rPr>
                <w:rFonts w:ascii="Times New Roman" w:eastAsia="Times New Roman" w:hAnsi="Times New Roman" w:cs="Times New Roman"/>
                <w:iCs/>
                <w:color w:val="000000"/>
                <w:sz w:val="20"/>
                <w:szCs w:val="20"/>
              </w:rPr>
              <w:t>)</w:t>
            </w:r>
          </w:p>
        </w:tc>
        <w:tc>
          <w:tcPr>
            <w:tcW w:w="1475" w:type="dxa"/>
            <w:gridSpan w:val="2"/>
            <w:shd w:val="clear" w:color="auto" w:fill="auto"/>
            <w:vAlign w:val="bottom"/>
          </w:tcPr>
          <w:p w14:paraId="7F7FD6A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65A727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36E57F0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1D46A31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39EC16C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565AFE8A" w14:textId="77777777">
        <w:trPr>
          <w:trHeight w:val="236"/>
        </w:trPr>
        <w:tc>
          <w:tcPr>
            <w:tcW w:w="794" w:type="dxa"/>
          </w:tcPr>
          <w:p w14:paraId="25C355BD"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73.</w:t>
            </w:r>
          </w:p>
        </w:tc>
        <w:tc>
          <w:tcPr>
            <w:tcW w:w="2604" w:type="dxa"/>
            <w:gridSpan w:val="2"/>
            <w:shd w:val="clear" w:color="auto" w:fill="auto"/>
            <w:vAlign w:val="bottom"/>
          </w:tcPr>
          <w:p w14:paraId="51BD0B07"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Orthemis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ferruginea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Fabricius</w:t>
            </w:r>
            <w:proofErr w:type="spellEnd"/>
            <w:r>
              <w:rPr>
                <w:rFonts w:ascii="Times New Roman" w:eastAsia="Times New Roman" w:hAnsi="Times New Roman" w:cs="Times New Roman"/>
                <w:iCs/>
                <w:color w:val="000000"/>
                <w:sz w:val="20"/>
                <w:szCs w:val="20"/>
              </w:rPr>
              <w:t>)</w:t>
            </w:r>
          </w:p>
        </w:tc>
        <w:tc>
          <w:tcPr>
            <w:tcW w:w="1475" w:type="dxa"/>
            <w:gridSpan w:val="2"/>
            <w:shd w:val="clear" w:color="auto" w:fill="auto"/>
            <w:vAlign w:val="bottom"/>
          </w:tcPr>
          <w:p w14:paraId="5C5CDD7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71A7FFF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5514286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015F111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371FB47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261EAF" w14:paraId="343C2EBF" w14:textId="77777777">
        <w:trPr>
          <w:trHeight w:val="236"/>
        </w:trPr>
        <w:tc>
          <w:tcPr>
            <w:tcW w:w="794" w:type="dxa"/>
          </w:tcPr>
          <w:p w14:paraId="7BE3DA1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74.</w:t>
            </w:r>
          </w:p>
        </w:tc>
        <w:tc>
          <w:tcPr>
            <w:tcW w:w="2604" w:type="dxa"/>
            <w:gridSpan w:val="2"/>
            <w:shd w:val="clear" w:color="auto" w:fill="auto"/>
            <w:vAlign w:val="bottom"/>
          </w:tcPr>
          <w:p w14:paraId="6F33462D"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Orthetrum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pruinosum</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(Burmeister)</w:t>
            </w:r>
          </w:p>
        </w:tc>
        <w:tc>
          <w:tcPr>
            <w:tcW w:w="1475" w:type="dxa"/>
            <w:gridSpan w:val="2"/>
            <w:shd w:val="clear" w:color="auto" w:fill="auto"/>
            <w:vAlign w:val="bottom"/>
          </w:tcPr>
          <w:p w14:paraId="1D181CA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41108A6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3299CFA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51BF414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31375EC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0D4E19ED" w14:textId="77777777">
        <w:trPr>
          <w:trHeight w:val="236"/>
        </w:trPr>
        <w:tc>
          <w:tcPr>
            <w:tcW w:w="794" w:type="dxa"/>
          </w:tcPr>
          <w:p w14:paraId="03DA142E"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75.</w:t>
            </w:r>
          </w:p>
        </w:tc>
        <w:tc>
          <w:tcPr>
            <w:tcW w:w="2604" w:type="dxa"/>
            <w:gridSpan w:val="2"/>
            <w:shd w:val="clear" w:color="auto" w:fill="auto"/>
            <w:vAlign w:val="bottom"/>
          </w:tcPr>
          <w:p w14:paraId="6044E46D"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Orthetrum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taeniolatum</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Schneider</w:t>
            </w:r>
          </w:p>
        </w:tc>
        <w:tc>
          <w:tcPr>
            <w:tcW w:w="1475" w:type="dxa"/>
            <w:gridSpan w:val="2"/>
            <w:shd w:val="clear" w:color="auto" w:fill="auto"/>
            <w:vAlign w:val="bottom"/>
          </w:tcPr>
          <w:p w14:paraId="4DFC20E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5C865E8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29E57ED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643FEC7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35FCD2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3F72D6C7" w14:textId="77777777">
        <w:trPr>
          <w:trHeight w:val="123"/>
        </w:trPr>
        <w:tc>
          <w:tcPr>
            <w:tcW w:w="794" w:type="dxa"/>
          </w:tcPr>
          <w:p w14:paraId="08455AE3"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7BC7C5F"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Gomphidea</w:t>
            </w:r>
            <w:proofErr w:type="spellEnd"/>
          </w:p>
        </w:tc>
        <w:tc>
          <w:tcPr>
            <w:tcW w:w="1475" w:type="dxa"/>
            <w:gridSpan w:val="2"/>
            <w:shd w:val="clear" w:color="auto" w:fill="auto"/>
            <w:vAlign w:val="bottom"/>
          </w:tcPr>
          <w:p w14:paraId="44FC346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1A73693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5897A73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CF5B83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9A9501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1FCF7D1F" w14:textId="77777777">
        <w:trPr>
          <w:trHeight w:val="236"/>
        </w:trPr>
        <w:tc>
          <w:tcPr>
            <w:tcW w:w="794" w:type="dxa"/>
          </w:tcPr>
          <w:p w14:paraId="33A66843"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76.</w:t>
            </w:r>
          </w:p>
        </w:tc>
        <w:tc>
          <w:tcPr>
            <w:tcW w:w="2604" w:type="dxa"/>
            <w:gridSpan w:val="2"/>
            <w:shd w:val="clear" w:color="auto" w:fill="auto"/>
            <w:vAlign w:val="bottom"/>
          </w:tcPr>
          <w:p w14:paraId="11FA8F42"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Paragomphus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lieantus</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Selys</w:t>
            </w:r>
            <w:proofErr w:type="spellEnd"/>
            <w:r>
              <w:rPr>
                <w:rFonts w:ascii="Times New Roman" w:eastAsia="Times New Roman" w:hAnsi="Times New Roman" w:cs="Times New Roman"/>
                <w:iCs/>
                <w:color w:val="000000"/>
                <w:sz w:val="20"/>
                <w:szCs w:val="20"/>
              </w:rPr>
              <w:t>)</w:t>
            </w:r>
          </w:p>
        </w:tc>
        <w:tc>
          <w:tcPr>
            <w:tcW w:w="1475" w:type="dxa"/>
            <w:gridSpan w:val="2"/>
            <w:shd w:val="clear" w:color="auto" w:fill="auto"/>
            <w:vAlign w:val="bottom"/>
          </w:tcPr>
          <w:p w14:paraId="5456A44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1AEA093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1F6F9A3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177CA5D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23F241B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6C636F0D" w14:textId="77777777">
        <w:trPr>
          <w:trHeight w:val="123"/>
        </w:trPr>
        <w:tc>
          <w:tcPr>
            <w:tcW w:w="794" w:type="dxa"/>
          </w:tcPr>
          <w:p w14:paraId="75FFC2DC"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FE35F64"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DIPTERA</w:t>
            </w:r>
          </w:p>
        </w:tc>
        <w:tc>
          <w:tcPr>
            <w:tcW w:w="1475" w:type="dxa"/>
            <w:gridSpan w:val="2"/>
            <w:shd w:val="clear" w:color="auto" w:fill="auto"/>
            <w:vAlign w:val="bottom"/>
          </w:tcPr>
          <w:p w14:paraId="00CF67B5"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2FCA3F4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CEA6D4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86FCE2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44529D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498DF0B1" w14:textId="77777777">
        <w:trPr>
          <w:trHeight w:val="123"/>
        </w:trPr>
        <w:tc>
          <w:tcPr>
            <w:tcW w:w="794" w:type="dxa"/>
          </w:tcPr>
          <w:p w14:paraId="3DA84447"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B5029B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Muscidae</w:t>
            </w:r>
            <w:proofErr w:type="spellEnd"/>
          </w:p>
        </w:tc>
        <w:tc>
          <w:tcPr>
            <w:tcW w:w="1475" w:type="dxa"/>
            <w:gridSpan w:val="2"/>
            <w:shd w:val="clear" w:color="auto" w:fill="auto"/>
            <w:vAlign w:val="bottom"/>
          </w:tcPr>
          <w:p w14:paraId="4D5C333B"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652646A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8718E4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076BD4D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ED12BE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22B4C323" w14:textId="77777777">
        <w:trPr>
          <w:trHeight w:val="123"/>
        </w:trPr>
        <w:tc>
          <w:tcPr>
            <w:tcW w:w="794" w:type="dxa"/>
          </w:tcPr>
          <w:p w14:paraId="6557A3D8"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77.</w:t>
            </w:r>
          </w:p>
        </w:tc>
        <w:tc>
          <w:tcPr>
            <w:tcW w:w="2604" w:type="dxa"/>
            <w:gridSpan w:val="2"/>
            <w:shd w:val="clear" w:color="auto" w:fill="auto"/>
            <w:vAlign w:val="bottom"/>
          </w:tcPr>
          <w:p w14:paraId="6E3584BC"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Musca </w:t>
            </w:r>
            <w:r>
              <w:rPr>
                <w:rFonts w:ascii="Times New Roman" w:eastAsia="Times New Roman" w:hAnsi="Times New Roman" w:cs="Times New Roman"/>
                <w:color w:val="000000"/>
                <w:sz w:val="20"/>
                <w:szCs w:val="20"/>
              </w:rPr>
              <w:t>sp.</w:t>
            </w:r>
          </w:p>
        </w:tc>
        <w:tc>
          <w:tcPr>
            <w:tcW w:w="1475" w:type="dxa"/>
            <w:gridSpan w:val="2"/>
            <w:shd w:val="clear" w:color="auto" w:fill="auto"/>
            <w:vAlign w:val="bottom"/>
          </w:tcPr>
          <w:p w14:paraId="1632166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Saprophage</w:t>
            </w:r>
            <w:proofErr w:type="spellEnd"/>
          </w:p>
        </w:tc>
        <w:tc>
          <w:tcPr>
            <w:tcW w:w="1128" w:type="dxa"/>
            <w:shd w:val="clear" w:color="auto" w:fill="auto"/>
            <w:vAlign w:val="bottom"/>
          </w:tcPr>
          <w:p w14:paraId="1A9191A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5D8CBA2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7ACD92B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3B82C46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086A7921" w14:textId="77777777">
        <w:trPr>
          <w:trHeight w:val="123"/>
        </w:trPr>
        <w:tc>
          <w:tcPr>
            <w:tcW w:w="794" w:type="dxa"/>
          </w:tcPr>
          <w:p w14:paraId="0BAEDFE6"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4ED02749"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Calliphoridae</w:t>
            </w:r>
            <w:proofErr w:type="spellEnd"/>
          </w:p>
        </w:tc>
        <w:tc>
          <w:tcPr>
            <w:tcW w:w="1475" w:type="dxa"/>
            <w:gridSpan w:val="2"/>
            <w:shd w:val="clear" w:color="auto" w:fill="auto"/>
            <w:vAlign w:val="bottom"/>
          </w:tcPr>
          <w:p w14:paraId="22800638"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247B5EF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BF82F8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6B43640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360ECD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4BBA9962" w14:textId="77777777">
        <w:trPr>
          <w:trHeight w:val="123"/>
        </w:trPr>
        <w:tc>
          <w:tcPr>
            <w:tcW w:w="794" w:type="dxa"/>
          </w:tcPr>
          <w:p w14:paraId="77B5A0F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78.</w:t>
            </w:r>
          </w:p>
        </w:tc>
        <w:tc>
          <w:tcPr>
            <w:tcW w:w="2604" w:type="dxa"/>
            <w:gridSpan w:val="2"/>
            <w:shd w:val="clear" w:color="auto" w:fill="auto"/>
            <w:vAlign w:val="bottom"/>
          </w:tcPr>
          <w:p w14:paraId="0DEDADA8"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Calliphora</w:t>
            </w:r>
            <w:proofErr w:type="spellEnd"/>
            <w:r>
              <w:rPr>
                <w:rFonts w:ascii="Times New Roman" w:eastAsia="Times New Roman" w:hAnsi="Times New Roman" w:cs="Times New Roman"/>
                <w:color w:val="000000"/>
                <w:sz w:val="20"/>
                <w:szCs w:val="20"/>
              </w:rPr>
              <w:t xml:space="preserve"> sp.</w:t>
            </w:r>
          </w:p>
        </w:tc>
        <w:tc>
          <w:tcPr>
            <w:tcW w:w="1475" w:type="dxa"/>
            <w:gridSpan w:val="2"/>
            <w:shd w:val="clear" w:color="auto" w:fill="auto"/>
            <w:vAlign w:val="bottom"/>
          </w:tcPr>
          <w:p w14:paraId="722BABD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Saprophage</w:t>
            </w:r>
            <w:proofErr w:type="spellEnd"/>
          </w:p>
        </w:tc>
        <w:tc>
          <w:tcPr>
            <w:tcW w:w="1128" w:type="dxa"/>
            <w:shd w:val="clear" w:color="auto" w:fill="auto"/>
            <w:vAlign w:val="bottom"/>
          </w:tcPr>
          <w:p w14:paraId="106D597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4E0CE5D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5FDA663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890F2A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3E7E0F5B" w14:textId="77777777">
        <w:trPr>
          <w:trHeight w:val="123"/>
        </w:trPr>
        <w:tc>
          <w:tcPr>
            <w:tcW w:w="794" w:type="dxa"/>
          </w:tcPr>
          <w:p w14:paraId="509B29D4"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6BA09310"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Tipulidae</w:t>
            </w:r>
            <w:proofErr w:type="spellEnd"/>
          </w:p>
        </w:tc>
        <w:tc>
          <w:tcPr>
            <w:tcW w:w="1475" w:type="dxa"/>
            <w:gridSpan w:val="2"/>
            <w:shd w:val="clear" w:color="auto" w:fill="auto"/>
            <w:vAlign w:val="bottom"/>
          </w:tcPr>
          <w:p w14:paraId="0A36BFFB"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716FBAB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665A5FE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341E434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80838F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7D4DD859" w14:textId="77777777">
        <w:trPr>
          <w:trHeight w:val="123"/>
        </w:trPr>
        <w:tc>
          <w:tcPr>
            <w:tcW w:w="794" w:type="dxa"/>
          </w:tcPr>
          <w:p w14:paraId="051FF5AC"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79.</w:t>
            </w:r>
          </w:p>
        </w:tc>
        <w:tc>
          <w:tcPr>
            <w:tcW w:w="2604" w:type="dxa"/>
            <w:gridSpan w:val="2"/>
            <w:shd w:val="clear" w:color="auto" w:fill="auto"/>
            <w:vAlign w:val="bottom"/>
          </w:tcPr>
          <w:p w14:paraId="36207245"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Tipula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himalayensis</w:t>
            </w:r>
            <w:proofErr w:type="spellEnd"/>
            <w:r>
              <w:rPr>
                <w:rFonts w:ascii="Times New Roman" w:eastAsia="Times New Roman" w:hAnsi="Times New Roman" w:cs="Times New Roman"/>
                <w:color w:val="000000"/>
                <w:sz w:val="20"/>
                <w:szCs w:val="20"/>
              </w:rPr>
              <w:t xml:space="preserve"> Brunetti</w:t>
            </w:r>
          </w:p>
        </w:tc>
        <w:tc>
          <w:tcPr>
            <w:tcW w:w="1475" w:type="dxa"/>
            <w:gridSpan w:val="2"/>
            <w:shd w:val="clear" w:color="auto" w:fill="auto"/>
          </w:tcPr>
          <w:p w14:paraId="15CC900B"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3BEBAB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270D7AE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4B3014B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0E98219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261EAF" w14:paraId="7953ECA9" w14:textId="77777777">
        <w:trPr>
          <w:trHeight w:val="123"/>
        </w:trPr>
        <w:tc>
          <w:tcPr>
            <w:tcW w:w="794" w:type="dxa"/>
          </w:tcPr>
          <w:p w14:paraId="2E71D282"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80.</w:t>
            </w:r>
          </w:p>
        </w:tc>
        <w:tc>
          <w:tcPr>
            <w:tcW w:w="2604" w:type="dxa"/>
            <w:gridSpan w:val="2"/>
            <w:shd w:val="clear" w:color="auto" w:fill="auto"/>
            <w:vAlign w:val="bottom"/>
          </w:tcPr>
          <w:p w14:paraId="5FA58896"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Tipula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6C75C7A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7D78E70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2243A22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041" w:type="dxa"/>
            <w:shd w:val="clear" w:color="auto" w:fill="auto"/>
            <w:vAlign w:val="bottom"/>
          </w:tcPr>
          <w:p w14:paraId="17B17FD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0F81959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261EAF" w14:paraId="023B26B1" w14:textId="77777777">
        <w:trPr>
          <w:trHeight w:val="123"/>
        </w:trPr>
        <w:tc>
          <w:tcPr>
            <w:tcW w:w="794" w:type="dxa"/>
          </w:tcPr>
          <w:p w14:paraId="23AAFB71"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17CF531"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Asilidae</w:t>
            </w:r>
          </w:p>
        </w:tc>
        <w:tc>
          <w:tcPr>
            <w:tcW w:w="1475" w:type="dxa"/>
            <w:gridSpan w:val="2"/>
            <w:shd w:val="clear" w:color="auto" w:fill="auto"/>
            <w:vAlign w:val="bottom"/>
          </w:tcPr>
          <w:p w14:paraId="61D73C2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92B9EF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397EAB7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B85F65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6D481ADB"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32D89B4" w14:textId="77777777">
        <w:trPr>
          <w:trHeight w:val="123"/>
        </w:trPr>
        <w:tc>
          <w:tcPr>
            <w:tcW w:w="794" w:type="dxa"/>
          </w:tcPr>
          <w:p w14:paraId="324813C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81.</w:t>
            </w:r>
          </w:p>
        </w:tc>
        <w:tc>
          <w:tcPr>
            <w:tcW w:w="2604" w:type="dxa"/>
            <w:gridSpan w:val="2"/>
            <w:shd w:val="clear" w:color="auto" w:fill="auto"/>
            <w:vAlign w:val="bottom"/>
          </w:tcPr>
          <w:p w14:paraId="122B1A47"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Philodious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javanus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Wied</w:t>
            </w:r>
            <w:proofErr w:type="spellEnd"/>
            <w:r>
              <w:rPr>
                <w:rFonts w:ascii="Times New Roman" w:eastAsia="Times New Roman" w:hAnsi="Times New Roman" w:cs="Times New Roman"/>
                <w:color w:val="000000"/>
                <w:sz w:val="20"/>
                <w:szCs w:val="20"/>
              </w:rPr>
              <w:t>.</w:t>
            </w:r>
          </w:p>
        </w:tc>
        <w:tc>
          <w:tcPr>
            <w:tcW w:w="1475" w:type="dxa"/>
            <w:gridSpan w:val="2"/>
            <w:shd w:val="clear" w:color="auto" w:fill="auto"/>
            <w:vAlign w:val="bottom"/>
          </w:tcPr>
          <w:p w14:paraId="1A9BD8A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67D2733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0F9B50A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54714B8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196AD9A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7A95019C" w14:textId="77777777">
        <w:trPr>
          <w:trHeight w:val="236"/>
        </w:trPr>
        <w:tc>
          <w:tcPr>
            <w:tcW w:w="794" w:type="dxa"/>
          </w:tcPr>
          <w:p w14:paraId="75089FA5"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82.</w:t>
            </w:r>
          </w:p>
        </w:tc>
        <w:tc>
          <w:tcPr>
            <w:tcW w:w="2604" w:type="dxa"/>
            <w:gridSpan w:val="2"/>
            <w:shd w:val="clear" w:color="auto" w:fill="auto"/>
            <w:vAlign w:val="bottom"/>
          </w:tcPr>
          <w:p w14:paraId="66E1744D"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Stenopogan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oldroydi</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 xml:space="preserve">Josephs &amp; </w:t>
            </w:r>
            <w:proofErr w:type="spellStart"/>
            <w:r>
              <w:rPr>
                <w:rFonts w:ascii="Times New Roman" w:eastAsia="Times New Roman" w:hAnsi="Times New Roman" w:cs="Times New Roman"/>
                <w:color w:val="000000"/>
                <w:sz w:val="20"/>
                <w:szCs w:val="20"/>
              </w:rPr>
              <w:t>Pauri</w:t>
            </w:r>
            <w:proofErr w:type="spellEnd"/>
          </w:p>
        </w:tc>
        <w:tc>
          <w:tcPr>
            <w:tcW w:w="1475" w:type="dxa"/>
            <w:gridSpan w:val="2"/>
            <w:shd w:val="clear" w:color="auto" w:fill="auto"/>
            <w:vAlign w:val="bottom"/>
          </w:tcPr>
          <w:p w14:paraId="7237957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128" w:type="dxa"/>
            <w:shd w:val="clear" w:color="auto" w:fill="auto"/>
            <w:vAlign w:val="bottom"/>
          </w:tcPr>
          <w:p w14:paraId="596D30B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4CF2074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7C0E679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8" w:type="dxa"/>
            <w:shd w:val="clear" w:color="auto" w:fill="auto"/>
            <w:vAlign w:val="bottom"/>
          </w:tcPr>
          <w:p w14:paraId="4FA7FCA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261EAF" w14:paraId="1A450403" w14:textId="77777777">
        <w:trPr>
          <w:trHeight w:val="123"/>
        </w:trPr>
        <w:tc>
          <w:tcPr>
            <w:tcW w:w="794" w:type="dxa"/>
          </w:tcPr>
          <w:p w14:paraId="416BC78A"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5ED2DB5D"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HEMIPTERA</w:t>
            </w:r>
          </w:p>
        </w:tc>
        <w:tc>
          <w:tcPr>
            <w:tcW w:w="1475" w:type="dxa"/>
            <w:gridSpan w:val="2"/>
            <w:shd w:val="clear" w:color="auto" w:fill="auto"/>
            <w:vAlign w:val="bottom"/>
          </w:tcPr>
          <w:p w14:paraId="5A365DA5"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72B35B21"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65BBF92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7752F44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473670C"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21DAA115" w14:textId="77777777">
        <w:trPr>
          <w:trHeight w:val="123"/>
        </w:trPr>
        <w:tc>
          <w:tcPr>
            <w:tcW w:w="794" w:type="dxa"/>
          </w:tcPr>
          <w:p w14:paraId="64B7B9F5"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7765E828"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Fulgoridae</w:t>
            </w:r>
            <w:proofErr w:type="spellEnd"/>
          </w:p>
        </w:tc>
        <w:tc>
          <w:tcPr>
            <w:tcW w:w="1475" w:type="dxa"/>
            <w:gridSpan w:val="2"/>
            <w:shd w:val="clear" w:color="auto" w:fill="auto"/>
            <w:vAlign w:val="bottom"/>
          </w:tcPr>
          <w:p w14:paraId="1B8845E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55EECD6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54A55B0"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FC60B0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BA2711F"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58AE3F21" w14:textId="77777777">
        <w:trPr>
          <w:trHeight w:val="123"/>
        </w:trPr>
        <w:tc>
          <w:tcPr>
            <w:tcW w:w="794" w:type="dxa"/>
          </w:tcPr>
          <w:p w14:paraId="5B626EF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83.</w:t>
            </w:r>
          </w:p>
        </w:tc>
        <w:tc>
          <w:tcPr>
            <w:tcW w:w="2604" w:type="dxa"/>
            <w:gridSpan w:val="2"/>
            <w:shd w:val="clear" w:color="auto" w:fill="auto"/>
            <w:vAlign w:val="bottom"/>
          </w:tcPr>
          <w:p w14:paraId="6A48708B" w14:textId="77777777" w:rsidR="00261EAF" w:rsidRDefault="00DD6251">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Lycorma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delicatula</w:t>
            </w:r>
            <w:proofErr w:type="spellEnd"/>
            <w:r>
              <w:rPr>
                <w:rFonts w:ascii="Times New Roman" w:eastAsia="Times New Roman" w:hAnsi="Times New Roman" w:cs="Times New Roman"/>
                <w:iCs/>
                <w:color w:val="000000"/>
                <w:sz w:val="20"/>
                <w:szCs w:val="20"/>
              </w:rPr>
              <w:t xml:space="preserve"> (White)</w:t>
            </w:r>
          </w:p>
        </w:tc>
        <w:tc>
          <w:tcPr>
            <w:tcW w:w="1475" w:type="dxa"/>
            <w:gridSpan w:val="2"/>
            <w:shd w:val="clear" w:color="auto" w:fill="auto"/>
            <w:vAlign w:val="bottom"/>
          </w:tcPr>
          <w:p w14:paraId="78126AC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597057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28" w:type="dxa"/>
            <w:shd w:val="clear" w:color="auto" w:fill="auto"/>
            <w:vAlign w:val="bottom"/>
          </w:tcPr>
          <w:p w14:paraId="3DB8C63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1" w:type="dxa"/>
            <w:shd w:val="clear" w:color="auto" w:fill="auto"/>
            <w:vAlign w:val="bottom"/>
          </w:tcPr>
          <w:p w14:paraId="749A450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5D56740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6258C182" w14:textId="77777777">
        <w:trPr>
          <w:trHeight w:val="123"/>
        </w:trPr>
        <w:tc>
          <w:tcPr>
            <w:tcW w:w="794" w:type="dxa"/>
          </w:tcPr>
          <w:p w14:paraId="2FB8C83B"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5EE640D8"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Pantatomidae</w:t>
            </w:r>
            <w:proofErr w:type="spellEnd"/>
          </w:p>
        </w:tc>
        <w:tc>
          <w:tcPr>
            <w:tcW w:w="1475" w:type="dxa"/>
            <w:gridSpan w:val="2"/>
            <w:shd w:val="clear" w:color="auto" w:fill="auto"/>
            <w:vAlign w:val="bottom"/>
          </w:tcPr>
          <w:p w14:paraId="42528E4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74287A7A"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4FEF87DD"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333C18B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38C8F0E"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56A85A98" w14:textId="77777777">
        <w:trPr>
          <w:trHeight w:val="123"/>
        </w:trPr>
        <w:tc>
          <w:tcPr>
            <w:tcW w:w="794" w:type="dxa"/>
          </w:tcPr>
          <w:p w14:paraId="020485A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84.</w:t>
            </w:r>
          </w:p>
        </w:tc>
        <w:tc>
          <w:tcPr>
            <w:tcW w:w="2604" w:type="dxa"/>
            <w:gridSpan w:val="2"/>
            <w:shd w:val="clear" w:color="auto" w:fill="auto"/>
            <w:vAlign w:val="bottom"/>
          </w:tcPr>
          <w:p w14:paraId="02870619"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Nezara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viridula</w:t>
            </w:r>
            <w:proofErr w:type="spellEnd"/>
            <w:r>
              <w:rPr>
                <w:rFonts w:ascii="Times New Roman" w:eastAsia="Times New Roman" w:hAnsi="Times New Roman" w:cs="Times New Roman"/>
                <w:color w:val="000000"/>
                <w:sz w:val="20"/>
                <w:szCs w:val="20"/>
              </w:rPr>
              <w:t xml:space="preserve"> Linnaeus</w:t>
            </w:r>
          </w:p>
        </w:tc>
        <w:tc>
          <w:tcPr>
            <w:tcW w:w="1475" w:type="dxa"/>
            <w:gridSpan w:val="2"/>
            <w:shd w:val="clear" w:color="auto" w:fill="auto"/>
            <w:vAlign w:val="bottom"/>
          </w:tcPr>
          <w:p w14:paraId="11019EB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063199D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37E8233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5F9B052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28" w:type="dxa"/>
            <w:shd w:val="clear" w:color="auto" w:fill="auto"/>
            <w:vAlign w:val="bottom"/>
          </w:tcPr>
          <w:p w14:paraId="5920B40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r>
      <w:tr w:rsidR="00261EAF" w14:paraId="7AB4CD9B" w14:textId="77777777">
        <w:trPr>
          <w:trHeight w:val="123"/>
        </w:trPr>
        <w:tc>
          <w:tcPr>
            <w:tcW w:w="794" w:type="dxa"/>
          </w:tcPr>
          <w:p w14:paraId="13A86D70"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85.</w:t>
            </w:r>
          </w:p>
        </w:tc>
        <w:tc>
          <w:tcPr>
            <w:tcW w:w="2604" w:type="dxa"/>
            <w:gridSpan w:val="2"/>
            <w:shd w:val="clear" w:color="auto" w:fill="auto"/>
            <w:vAlign w:val="bottom"/>
          </w:tcPr>
          <w:p w14:paraId="3F7B0A99"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Murgantia</w:t>
            </w:r>
            <w:proofErr w:type="spellEnd"/>
            <w:r>
              <w:rPr>
                <w:rFonts w:ascii="Times New Roman" w:eastAsia="Times New Roman" w:hAnsi="Times New Roman" w:cs="Times New Roman"/>
                <w:i/>
                <w:iCs/>
                <w:color w:val="000000"/>
                <w:sz w:val="20"/>
                <w:szCs w:val="20"/>
              </w:rPr>
              <w:t xml:space="preserve"> histrionic</w:t>
            </w:r>
            <w:r>
              <w:rPr>
                <w:rFonts w:ascii="Times New Roman" w:eastAsia="Times New Roman" w:hAnsi="Times New Roman" w:cs="Times New Roman"/>
                <w:color w:val="000000"/>
                <w:sz w:val="20"/>
                <w:szCs w:val="20"/>
              </w:rPr>
              <w:t xml:space="preserve"> (Hahn)</w:t>
            </w:r>
          </w:p>
        </w:tc>
        <w:tc>
          <w:tcPr>
            <w:tcW w:w="1475" w:type="dxa"/>
            <w:gridSpan w:val="2"/>
            <w:shd w:val="clear" w:color="auto" w:fill="auto"/>
          </w:tcPr>
          <w:p w14:paraId="6E527029"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6BA5DA4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54B348D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7CFDDD0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32156AF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211241AA" w14:textId="77777777">
        <w:trPr>
          <w:trHeight w:val="123"/>
        </w:trPr>
        <w:tc>
          <w:tcPr>
            <w:tcW w:w="794" w:type="dxa"/>
          </w:tcPr>
          <w:p w14:paraId="0540B1A4"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86.</w:t>
            </w:r>
          </w:p>
        </w:tc>
        <w:tc>
          <w:tcPr>
            <w:tcW w:w="2604" w:type="dxa"/>
            <w:gridSpan w:val="2"/>
            <w:shd w:val="clear" w:color="auto" w:fill="auto"/>
            <w:vAlign w:val="bottom"/>
          </w:tcPr>
          <w:p w14:paraId="1DEB9DA6"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Dalpada</w:t>
            </w:r>
            <w:proofErr w:type="spellEnd"/>
            <w:r>
              <w:rPr>
                <w:rFonts w:ascii="Times New Roman" w:eastAsia="Times New Roman" w:hAnsi="Times New Roman" w:cs="Times New Roman"/>
                <w:color w:val="000000"/>
                <w:sz w:val="20"/>
                <w:szCs w:val="20"/>
              </w:rPr>
              <w:t xml:space="preserve"> sp.</w:t>
            </w:r>
          </w:p>
        </w:tc>
        <w:tc>
          <w:tcPr>
            <w:tcW w:w="1475" w:type="dxa"/>
            <w:gridSpan w:val="2"/>
            <w:shd w:val="clear" w:color="auto" w:fill="auto"/>
          </w:tcPr>
          <w:p w14:paraId="730B9E34"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FC113E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4D2429E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041" w:type="dxa"/>
            <w:shd w:val="clear" w:color="auto" w:fill="auto"/>
            <w:vAlign w:val="bottom"/>
          </w:tcPr>
          <w:p w14:paraId="7F685F3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621A2BE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261EAF" w14:paraId="15A8DB69" w14:textId="77777777">
        <w:trPr>
          <w:trHeight w:val="123"/>
        </w:trPr>
        <w:tc>
          <w:tcPr>
            <w:tcW w:w="794" w:type="dxa"/>
          </w:tcPr>
          <w:p w14:paraId="546DD1F3"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87.</w:t>
            </w:r>
          </w:p>
        </w:tc>
        <w:tc>
          <w:tcPr>
            <w:tcW w:w="2604" w:type="dxa"/>
            <w:gridSpan w:val="2"/>
            <w:shd w:val="clear" w:color="auto" w:fill="auto"/>
            <w:vAlign w:val="bottom"/>
          </w:tcPr>
          <w:p w14:paraId="141C4427"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Halyomorpha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vAlign w:val="bottom"/>
          </w:tcPr>
          <w:p w14:paraId="1B6F3CB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57953A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8" w:type="dxa"/>
            <w:shd w:val="clear" w:color="auto" w:fill="auto"/>
            <w:vAlign w:val="bottom"/>
          </w:tcPr>
          <w:p w14:paraId="6A8B34B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041" w:type="dxa"/>
            <w:shd w:val="clear" w:color="auto" w:fill="auto"/>
            <w:vAlign w:val="bottom"/>
          </w:tcPr>
          <w:p w14:paraId="797129E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0561D80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261EAF" w14:paraId="4C44C965" w14:textId="77777777">
        <w:trPr>
          <w:trHeight w:val="123"/>
        </w:trPr>
        <w:tc>
          <w:tcPr>
            <w:tcW w:w="794" w:type="dxa"/>
          </w:tcPr>
          <w:p w14:paraId="09F60957"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3ED0F8F1"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Coreidae</w:t>
            </w:r>
          </w:p>
        </w:tc>
        <w:tc>
          <w:tcPr>
            <w:tcW w:w="1475" w:type="dxa"/>
            <w:gridSpan w:val="2"/>
            <w:shd w:val="clear" w:color="auto" w:fill="auto"/>
            <w:vAlign w:val="bottom"/>
          </w:tcPr>
          <w:p w14:paraId="71EB011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5F9539B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7AD37558"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1D49B1B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F32D5E7"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418F2BC5" w14:textId="77777777">
        <w:trPr>
          <w:trHeight w:val="123"/>
        </w:trPr>
        <w:tc>
          <w:tcPr>
            <w:tcW w:w="794" w:type="dxa"/>
          </w:tcPr>
          <w:p w14:paraId="05EF16A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88.</w:t>
            </w:r>
          </w:p>
        </w:tc>
        <w:tc>
          <w:tcPr>
            <w:tcW w:w="2604" w:type="dxa"/>
            <w:gridSpan w:val="2"/>
            <w:shd w:val="clear" w:color="auto" w:fill="auto"/>
            <w:vAlign w:val="bottom"/>
          </w:tcPr>
          <w:p w14:paraId="40452B9C"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Cletus </w:t>
            </w:r>
            <w:proofErr w:type="spellStart"/>
            <w:r>
              <w:rPr>
                <w:rFonts w:ascii="Times New Roman" w:eastAsia="Times New Roman" w:hAnsi="Times New Roman" w:cs="Times New Roman"/>
                <w:i/>
                <w:iCs/>
                <w:color w:val="000000"/>
                <w:sz w:val="20"/>
                <w:szCs w:val="20"/>
              </w:rPr>
              <w:t>punctulatus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Dallas)</w:t>
            </w:r>
          </w:p>
        </w:tc>
        <w:tc>
          <w:tcPr>
            <w:tcW w:w="1475" w:type="dxa"/>
            <w:gridSpan w:val="2"/>
            <w:shd w:val="clear" w:color="auto" w:fill="auto"/>
            <w:vAlign w:val="bottom"/>
          </w:tcPr>
          <w:p w14:paraId="38A6CDD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7232DC6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243F84C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33D5F39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8" w:type="dxa"/>
            <w:shd w:val="clear" w:color="auto" w:fill="auto"/>
            <w:vAlign w:val="bottom"/>
          </w:tcPr>
          <w:p w14:paraId="31EF39F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261EAF" w14:paraId="5267BDDF" w14:textId="77777777">
        <w:trPr>
          <w:trHeight w:val="123"/>
        </w:trPr>
        <w:tc>
          <w:tcPr>
            <w:tcW w:w="794" w:type="dxa"/>
          </w:tcPr>
          <w:p w14:paraId="2C8EEE26"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0252E985"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Alydidae</w:t>
            </w:r>
            <w:proofErr w:type="spellEnd"/>
          </w:p>
        </w:tc>
        <w:tc>
          <w:tcPr>
            <w:tcW w:w="1475" w:type="dxa"/>
            <w:gridSpan w:val="2"/>
            <w:shd w:val="clear" w:color="auto" w:fill="auto"/>
            <w:vAlign w:val="bottom"/>
          </w:tcPr>
          <w:p w14:paraId="41D5524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FC177A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C17618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18059CE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2A607B52"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7826DAE" w14:textId="77777777">
        <w:trPr>
          <w:trHeight w:val="236"/>
        </w:trPr>
        <w:tc>
          <w:tcPr>
            <w:tcW w:w="794" w:type="dxa"/>
          </w:tcPr>
          <w:p w14:paraId="70EBFFFB"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89.</w:t>
            </w:r>
          </w:p>
        </w:tc>
        <w:tc>
          <w:tcPr>
            <w:tcW w:w="2604" w:type="dxa"/>
            <w:gridSpan w:val="2"/>
            <w:shd w:val="clear" w:color="auto" w:fill="auto"/>
            <w:vAlign w:val="bottom"/>
          </w:tcPr>
          <w:p w14:paraId="28C83692"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Leptocorisa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varicornis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75" w:type="dxa"/>
            <w:gridSpan w:val="2"/>
            <w:shd w:val="clear" w:color="auto" w:fill="auto"/>
          </w:tcPr>
          <w:p w14:paraId="23E25895"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3D6D01E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8" w:type="dxa"/>
            <w:shd w:val="clear" w:color="auto" w:fill="auto"/>
            <w:vAlign w:val="bottom"/>
          </w:tcPr>
          <w:p w14:paraId="19EFCAF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41" w:type="dxa"/>
            <w:shd w:val="clear" w:color="auto" w:fill="auto"/>
            <w:vAlign w:val="bottom"/>
          </w:tcPr>
          <w:p w14:paraId="1F4A7F3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8" w:type="dxa"/>
            <w:shd w:val="clear" w:color="auto" w:fill="auto"/>
            <w:vAlign w:val="bottom"/>
          </w:tcPr>
          <w:p w14:paraId="07FE07E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261EAF" w14:paraId="510CD92C" w14:textId="77777777">
        <w:trPr>
          <w:trHeight w:val="123"/>
        </w:trPr>
        <w:tc>
          <w:tcPr>
            <w:tcW w:w="794" w:type="dxa"/>
          </w:tcPr>
          <w:p w14:paraId="21B6859A"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90.</w:t>
            </w:r>
          </w:p>
        </w:tc>
        <w:tc>
          <w:tcPr>
            <w:tcW w:w="2604" w:type="dxa"/>
            <w:gridSpan w:val="2"/>
            <w:shd w:val="clear" w:color="auto" w:fill="auto"/>
            <w:vAlign w:val="bottom"/>
          </w:tcPr>
          <w:p w14:paraId="7230332B"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Leptocorisa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75" w:type="dxa"/>
            <w:gridSpan w:val="2"/>
            <w:shd w:val="clear" w:color="auto" w:fill="auto"/>
          </w:tcPr>
          <w:p w14:paraId="3E27EABD"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C6520B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6EA4CDF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041" w:type="dxa"/>
            <w:shd w:val="clear" w:color="auto" w:fill="auto"/>
            <w:vAlign w:val="bottom"/>
          </w:tcPr>
          <w:p w14:paraId="437E737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8" w:type="dxa"/>
            <w:shd w:val="clear" w:color="auto" w:fill="auto"/>
            <w:vAlign w:val="bottom"/>
          </w:tcPr>
          <w:p w14:paraId="65217ED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261EAF" w14:paraId="0C65E962" w14:textId="77777777">
        <w:trPr>
          <w:trHeight w:val="123"/>
        </w:trPr>
        <w:tc>
          <w:tcPr>
            <w:tcW w:w="794" w:type="dxa"/>
          </w:tcPr>
          <w:p w14:paraId="74F4549B" w14:textId="77777777" w:rsidR="00261EAF" w:rsidRDefault="00261EAF">
            <w:pPr>
              <w:snapToGrid w:val="0"/>
              <w:spacing w:after="0" w:line="240" w:lineRule="auto"/>
              <w:jc w:val="center"/>
              <w:rPr>
                <w:rFonts w:ascii="Times New Roman" w:eastAsia="Times New Roman" w:hAnsi="Times New Roman" w:cs="Times New Roman"/>
                <w:bCs/>
                <w:color w:val="000000"/>
                <w:sz w:val="20"/>
                <w:szCs w:val="20"/>
              </w:rPr>
            </w:pPr>
          </w:p>
        </w:tc>
        <w:tc>
          <w:tcPr>
            <w:tcW w:w="2604" w:type="dxa"/>
            <w:gridSpan w:val="2"/>
            <w:shd w:val="clear" w:color="auto" w:fill="auto"/>
            <w:vAlign w:val="bottom"/>
          </w:tcPr>
          <w:p w14:paraId="5C5EC687"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Largidae</w:t>
            </w:r>
            <w:proofErr w:type="spellEnd"/>
          </w:p>
        </w:tc>
        <w:tc>
          <w:tcPr>
            <w:tcW w:w="1475" w:type="dxa"/>
            <w:gridSpan w:val="2"/>
            <w:shd w:val="clear" w:color="auto" w:fill="auto"/>
          </w:tcPr>
          <w:p w14:paraId="3AF30B93"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90FDAC6"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1048A5A4"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041" w:type="dxa"/>
            <w:shd w:val="clear" w:color="auto" w:fill="auto"/>
            <w:vAlign w:val="bottom"/>
          </w:tcPr>
          <w:p w14:paraId="4E073189"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c>
          <w:tcPr>
            <w:tcW w:w="1128" w:type="dxa"/>
            <w:shd w:val="clear" w:color="auto" w:fill="auto"/>
            <w:vAlign w:val="bottom"/>
          </w:tcPr>
          <w:p w14:paraId="05042E03" w14:textId="77777777" w:rsidR="00261EAF" w:rsidRDefault="00261EAF">
            <w:pPr>
              <w:snapToGrid w:val="0"/>
              <w:spacing w:after="0" w:line="240" w:lineRule="auto"/>
              <w:jc w:val="center"/>
              <w:rPr>
                <w:rFonts w:ascii="Times New Roman" w:eastAsia="Times New Roman" w:hAnsi="Times New Roman" w:cs="Times New Roman"/>
                <w:color w:val="000000"/>
                <w:sz w:val="20"/>
                <w:szCs w:val="20"/>
              </w:rPr>
            </w:pPr>
          </w:p>
        </w:tc>
      </w:tr>
      <w:tr w:rsidR="00261EAF" w14:paraId="3643F387" w14:textId="77777777">
        <w:trPr>
          <w:trHeight w:val="123"/>
        </w:trPr>
        <w:tc>
          <w:tcPr>
            <w:tcW w:w="794" w:type="dxa"/>
          </w:tcPr>
          <w:p w14:paraId="3CB7023C" w14:textId="77777777" w:rsidR="00261EAF" w:rsidRDefault="00DD6251">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91.</w:t>
            </w:r>
          </w:p>
        </w:tc>
        <w:tc>
          <w:tcPr>
            <w:tcW w:w="2604" w:type="dxa"/>
            <w:gridSpan w:val="2"/>
            <w:shd w:val="clear" w:color="auto" w:fill="auto"/>
            <w:vAlign w:val="bottom"/>
          </w:tcPr>
          <w:p w14:paraId="53DD8306" w14:textId="77777777" w:rsidR="00261EAF" w:rsidRDefault="00DD6251">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Physopetata</w:t>
            </w:r>
            <w:proofErr w:type="spellEnd"/>
            <w:r>
              <w:rPr>
                <w:rFonts w:ascii="Times New Roman" w:eastAsia="Times New Roman" w:hAnsi="Times New Roman" w:cs="Times New Roman"/>
                <w:i/>
                <w:iCs/>
                <w:color w:val="000000"/>
                <w:sz w:val="20"/>
                <w:szCs w:val="20"/>
              </w:rPr>
              <w:t xml:space="preserve"> gutta </w:t>
            </w:r>
            <w:r>
              <w:rPr>
                <w:rFonts w:ascii="Times New Roman" w:eastAsia="Times New Roman" w:hAnsi="Times New Roman" w:cs="Times New Roman"/>
                <w:color w:val="000000"/>
                <w:sz w:val="20"/>
                <w:szCs w:val="20"/>
              </w:rPr>
              <w:t>Brum</w:t>
            </w:r>
          </w:p>
        </w:tc>
        <w:tc>
          <w:tcPr>
            <w:tcW w:w="1475" w:type="dxa"/>
            <w:gridSpan w:val="2"/>
            <w:shd w:val="clear" w:color="auto" w:fill="auto"/>
          </w:tcPr>
          <w:p w14:paraId="73F8651A" w14:textId="77777777" w:rsidR="00261EAF" w:rsidRDefault="00DD6251">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128" w:type="dxa"/>
            <w:shd w:val="clear" w:color="auto" w:fill="auto"/>
            <w:vAlign w:val="bottom"/>
          </w:tcPr>
          <w:p w14:paraId="1B4B942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8" w:type="dxa"/>
            <w:shd w:val="clear" w:color="auto" w:fill="auto"/>
            <w:vAlign w:val="bottom"/>
          </w:tcPr>
          <w:p w14:paraId="3D80546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041" w:type="dxa"/>
            <w:shd w:val="clear" w:color="auto" w:fill="auto"/>
            <w:vAlign w:val="bottom"/>
          </w:tcPr>
          <w:p w14:paraId="7F327C8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8" w:type="dxa"/>
            <w:shd w:val="clear" w:color="auto" w:fill="auto"/>
            <w:vAlign w:val="bottom"/>
          </w:tcPr>
          <w:p w14:paraId="4EE159E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261EAF" w14:paraId="091841D5" w14:textId="77777777">
        <w:trPr>
          <w:trHeight w:val="132"/>
        </w:trPr>
        <w:tc>
          <w:tcPr>
            <w:tcW w:w="794" w:type="dxa"/>
          </w:tcPr>
          <w:p w14:paraId="67E24361"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2604" w:type="dxa"/>
            <w:gridSpan w:val="2"/>
            <w:shd w:val="clear" w:color="auto" w:fill="auto"/>
            <w:vAlign w:val="bottom"/>
          </w:tcPr>
          <w:p w14:paraId="6E3FC90F"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1475" w:type="dxa"/>
            <w:gridSpan w:val="2"/>
            <w:shd w:val="clear" w:color="auto" w:fill="auto"/>
            <w:vAlign w:val="bottom"/>
          </w:tcPr>
          <w:p w14:paraId="2011491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128" w:type="dxa"/>
            <w:shd w:val="clear" w:color="auto" w:fill="auto"/>
            <w:vAlign w:val="bottom"/>
          </w:tcPr>
          <w:p w14:paraId="522D24DC"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421</w:t>
            </w:r>
          </w:p>
        </w:tc>
        <w:tc>
          <w:tcPr>
            <w:tcW w:w="1128" w:type="dxa"/>
            <w:shd w:val="clear" w:color="auto" w:fill="auto"/>
            <w:vAlign w:val="bottom"/>
          </w:tcPr>
          <w:p w14:paraId="28EBE64A"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c>
          <w:tcPr>
            <w:tcW w:w="1041" w:type="dxa"/>
            <w:shd w:val="clear" w:color="auto" w:fill="auto"/>
            <w:vAlign w:val="bottom"/>
          </w:tcPr>
          <w:p w14:paraId="7CEE5A9A"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571</w:t>
            </w:r>
          </w:p>
        </w:tc>
        <w:tc>
          <w:tcPr>
            <w:tcW w:w="1128" w:type="dxa"/>
            <w:shd w:val="clear" w:color="auto" w:fill="auto"/>
            <w:vAlign w:val="bottom"/>
          </w:tcPr>
          <w:p w14:paraId="5F16CF36"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bl>
    <w:p w14:paraId="02A23B7C" w14:textId="4EB4638F" w:rsidR="00261EAF" w:rsidRDefault="00261EAF">
      <w:pPr>
        <w:snapToGrid w:val="0"/>
        <w:spacing w:after="0" w:line="240" w:lineRule="auto"/>
        <w:rPr>
          <w:rFonts w:ascii="Times New Roman" w:hAnsi="Times New Roman" w:cs="Times New Roman"/>
          <w:b/>
          <w:sz w:val="20"/>
          <w:szCs w:val="20"/>
        </w:rPr>
      </w:pPr>
    </w:p>
    <w:p w14:paraId="795C34AB" w14:textId="77777777" w:rsidR="00640544" w:rsidRDefault="00640544">
      <w:pPr>
        <w:snapToGrid w:val="0"/>
        <w:spacing w:after="0" w:line="240" w:lineRule="auto"/>
        <w:rPr>
          <w:rFonts w:ascii="Times New Roman" w:hAnsi="Times New Roman" w:cs="Times New Roman"/>
          <w:b/>
          <w:sz w:val="20"/>
          <w:szCs w:val="20"/>
        </w:rPr>
      </w:pPr>
    </w:p>
    <w:p w14:paraId="24D0B2E1" w14:textId="77777777" w:rsidR="00261EAF" w:rsidRDefault="00261EAF">
      <w:pPr>
        <w:snapToGrid w:val="0"/>
        <w:spacing w:after="0" w:line="240" w:lineRule="auto"/>
        <w:jc w:val="both"/>
        <w:rPr>
          <w:rFonts w:ascii="Times New Roman" w:hAnsi="Times New Roman" w:cs="Times New Roman"/>
          <w:sz w:val="20"/>
          <w:szCs w:val="20"/>
        </w:rPr>
        <w:sectPr w:rsidR="00261EAF">
          <w:type w:val="continuous"/>
          <w:pgSz w:w="12240" w:h="15839"/>
          <w:pgMar w:top="1440" w:right="1440" w:bottom="1440" w:left="1440" w:header="708" w:footer="708" w:gutter="0"/>
          <w:cols w:space="425"/>
          <w:titlePg/>
          <w:docGrid w:linePitch="360"/>
        </w:sectPr>
      </w:pPr>
    </w:p>
    <w:p w14:paraId="756B295E"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Diversity and abundance of insect fauna collected are presented in Table 1. A total of 91 species belonging to 30 families, 7 orders, and 992 individuals were collected. Maximum number of species belonged to the order Lepidoptera (42), followed by Hymeno</w:t>
      </w:r>
      <w:r>
        <w:rPr>
          <w:rFonts w:ascii="Times New Roman" w:hAnsi="Times New Roman" w:cs="Times New Roman"/>
          <w:sz w:val="20"/>
          <w:szCs w:val="20"/>
        </w:rPr>
        <w:t xml:space="preserve">ptera </w:t>
      </w:r>
      <w:r>
        <w:rPr>
          <w:rFonts w:ascii="Times New Roman" w:hAnsi="Times New Roman" w:cs="Times New Roman"/>
          <w:sz w:val="20"/>
          <w:szCs w:val="20"/>
        </w:rPr>
        <w:t>(12), Hemiptera (9), Orthoptera (8), Coleoptera (7) and Diptera (6).</w:t>
      </w:r>
    </w:p>
    <w:p w14:paraId="2B1F04DE"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Species richness was higher in summer (50 species) and rainy season (39 species) than in winter (6 species). Species richness was significantly correlated with maximum tempera</w:t>
      </w:r>
      <w:r>
        <w:rPr>
          <w:rFonts w:ascii="Times New Roman" w:hAnsi="Times New Roman" w:cs="Times New Roman"/>
          <w:sz w:val="20"/>
          <w:szCs w:val="20"/>
        </w:rPr>
        <w:t xml:space="preserve">ture (r=0.879; P≤0.01, df=12), </w:t>
      </w:r>
      <w:r>
        <w:rPr>
          <w:rFonts w:ascii="Times New Roman" w:hAnsi="Times New Roman" w:cs="Times New Roman"/>
          <w:sz w:val="20"/>
          <w:szCs w:val="20"/>
        </w:rPr>
        <w:lastRenderedPageBreak/>
        <w:t xml:space="preserve">minimum temperature (r=0.777; P≤0.05, df=12), and rainfall (r=0.285; P≤˂0.05, df=12). </w:t>
      </w:r>
    </w:p>
    <w:p w14:paraId="600A8D17"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Maximum number of individuals belonged to Lepidoptera (462), followed by Hymenoptera (174), Hemiptera (85), Coleoptera (85), Orthoptera (6</w:t>
      </w:r>
      <w:r>
        <w:rPr>
          <w:rFonts w:ascii="Times New Roman" w:hAnsi="Times New Roman" w:cs="Times New Roman"/>
          <w:sz w:val="20"/>
          <w:szCs w:val="20"/>
        </w:rPr>
        <w:t>7), Odonata (67) and Diptera (44). Higher number of insects were collected during summer and rainy season and lower in winter season. Abundance of insects was significantly correlated with maximum temperature (r=0.875; P≤0.01, df=12), minimum temperature (</w:t>
      </w:r>
      <w:r>
        <w:rPr>
          <w:rFonts w:ascii="Times New Roman" w:hAnsi="Times New Roman" w:cs="Times New Roman"/>
          <w:sz w:val="20"/>
          <w:szCs w:val="20"/>
        </w:rPr>
        <w:t>r=0.765; P≤0.01, df=12) and rainfall (r=0.31; P˂˂0.05, df=12).</w:t>
      </w:r>
    </w:p>
    <w:p w14:paraId="31B02CD3" w14:textId="77777777" w:rsidR="00640544" w:rsidRDefault="00640544">
      <w:pPr>
        <w:snapToGrid w:val="0"/>
        <w:spacing w:after="0" w:line="240" w:lineRule="auto"/>
        <w:rPr>
          <w:rFonts w:ascii="Times New Roman" w:hAnsi="Times New Roman" w:cs="Times New Roman"/>
          <w:b/>
          <w:sz w:val="20"/>
          <w:szCs w:val="20"/>
        </w:rPr>
      </w:pPr>
    </w:p>
    <w:p w14:paraId="0FD3A066" w14:textId="3A42D9F4"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Trophic guilds</w:t>
      </w:r>
    </w:p>
    <w:p w14:paraId="44BD11E4" w14:textId="335ACE4B"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Four trophic groups were identified on the basis of feeding habits of insects collected: Phytophagous, predators, omnivores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On the basis of number of </w:t>
      </w:r>
      <w:r>
        <w:rPr>
          <w:rFonts w:ascii="Times New Roman" w:hAnsi="Times New Roman" w:cs="Times New Roman"/>
          <w:sz w:val="20"/>
          <w:szCs w:val="20"/>
        </w:rPr>
        <w:t xml:space="preserve">species collected, Phytophagous (71.4%) were dominant followed by predators (20.9%), omnivores (5.5%),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(2.2%). On the basis of number of individuals collected, Phytophagous (72.9%) were predominant followed by predators (20.5%), omnivores (</w:t>
      </w:r>
      <w:r>
        <w:rPr>
          <w:rFonts w:ascii="Times New Roman" w:hAnsi="Times New Roman" w:cs="Times New Roman"/>
          <w:sz w:val="20"/>
          <w:szCs w:val="20"/>
        </w:rPr>
        <w:t xml:space="preserve">4.3 %)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(2.3%). A total of species of bioregulator (predators were collected in the present study. The guild structure of insects collected are shown in Figs. 1 and 2.</w:t>
      </w:r>
    </w:p>
    <w:p w14:paraId="3DA8E01F" w14:textId="77777777" w:rsidR="00640544" w:rsidRDefault="00640544">
      <w:pPr>
        <w:snapToGrid w:val="0"/>
        <w:spacing w:after="0" w:line="240" w:lineRule="auto"/>
        <w:jc w:val="both"/>
        <w:rPr>
          <w:rFonts w:ascii="Times New Roman" w:hAnsi="Times New Roman" w:cs="Times New Roman"/>
          <w:sz w:val="20"/>
          <w:szCs w:val="20"/>
        </w:rPr>
      </w:pPr>
    </w:p>
    <w:p w14:paraId="24643172"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7CA6362B" wp14:editId="0F7910BA">
            <wp:extent cx="2771775" cy="1400175"/>
            <wp:effectExtent l="19050" t="0" r="9525" b="0"/>
            <wp:docPr id="20826681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noProof/>
          <w:sz w:val="20"/>
          <w:szCs w:val="20"/>
          <w:lang w:eastAsia="zh-CN"/>
        </w:rPr>
        <w:drawing>
          <wp:inline distT="0" distB="0" distL="0" distR="0" wp14:anchorId="328361D9" wp14:editId="754D9719">
            <wp:extent cx="2752725" cy="1400175"/>
            <wp:effectExtent l="19050" t="0" r="9525" b="0"/>
            <wp:docPr id="10174347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C99F2F"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Fig.1. The guild structure of insect fauna           Fig.2. The gui</w:t>
      </w:r>
      <w:r>
        <w:rPr>
          <w:rFonts w:ascii="Times New Roman" w:hAnsi="Times New Roman" w:cs="Times New Roman"/>
          <w:sz w:val="20"/>
          <w:szCs w:val="20"/>
        </w:rPr>
        <w:t xml:space="preserve">ld structure of insect fauna        </w:t>
      </w:r>
    </w:p>
    <w:p w14:paraId="42546210" w14:textId="77777777" w:rsidR="00640544"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BEC8D76" w14:textId="12AAED0A"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Many ecologists have classified insects’ various functional trophic guilds to study the ecological interactions between insects, their hosts, their enemies and climate (Speight </w:t>
      </w:r>
      <w:r>
        <w:rPr>
          <w:rFonts w:ascii="Times New Roman" w:hAnsi="Times New Roman" w:cs="Times New Roman"/>
          <w:i/>
          <w:sz w:val="20"/>
          <w:szCs w:val="20"/>
        </w:rPr>
        <w:t>et al</w:t>
      </w:r>
      <w:r>
        <w:rPr>
          <w:rFonts w:ascii="Times New Roman" w:hAnsi="Times New Roman" w:cs="Times New Roman"/>
          <w:sz w:val="20"/>
          <w:szCs w:val="20"/>
        </w:rPr>
        <w:t>., 2008). Based on the feeding ac</w:t>
      </w:r>
      <w:r>
        <w:rPr>
          <w:rFonts w:ascii="Times New Roman" w:hAnsi="Times New Roman" w:cs="Times New Roman"/>
          <w:sz w:val="20"/>
          <w:szCs w:val="20"/>
        </w:rPr>
        <w:t xml:space="preserve">tivities of insects observed, </w:t>
      </w:r>
      <w:proofErr w:type="spellStart"/>
      <w:r>
        <w:rPr>
          <w:rFonts w:ascii="Times New Roman" w:hAnsi="Times New Roman" w:cs="Times New Roman"/>
          <w:sz w:val="20"/>
          <w:szCs w:val="20"/>
        </w:rPr>
        <w:t>Mokam</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(2014) recognized </w:t>
      </w:r>
      <w:proofErr w:type="spellStart"/>
      <w:r>
        <w:rPr>
          <w:rFonts w:ascii="Times New Roman" w:hAnsi="Times New Roman" w:cs="Times New Roman"/>
          <w:sz w:val="20"/>
          <w:szCs w:val="20"/>
        </w:rPr>
        <w:t>threeguilds</w:t>
      </w:r>
      <w:proofErr w:type="spellEnd"/>
      <w:r>
        <w:rPr>
          <w:rFonts w:ascii="Times New Roman" w:hAnsi="Times New Roman" w:cs="Times New Roman"/>
          <w:sz w:val="20"/>
          <w:szCs w:val="20"/>
        </w:rPr>
        <w:t xml:space="preserve">: Phytophagous (carpophagous and sap suckers), saprophagous, and carnivores (predators and parasitoids) in insects collected from two agroecological zones, while </w:t>
      </w:r>
      <w:proofErr w:type="spellStart"/>
      <w:r>
        <w:rPr>
          <w:rFonts w:ascii="Times New Roman" w:hAnsi="Times New Roman" w:cs="Times New Roman"/>
          <w:sz w:val="20"/>
          <w:szCs w:val="20"/>
        </w:rPr>
        <w:t>Chouangthavy</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w:t>
      </w:r>
      <w:r>
        <w:rPr>
          <w:rFonts w:ascii="Times New Roman" w:hAnsi="Times New Roman" w:cs="Times New Roman"/>
          <w:sz w:val="20"/>
          <w:szCs w:val="20"/>
        </w:rPr>
        <w:t xml:space="preserve">017) classified coleopterans into five functional trophic groups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Phytophagous, micro-organisms,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polyphages</w:t>
      </w:r>
      <w:proofErr w:type="spellEnd"/>
      <w:r>
        <w:rPr>
          <w:rFonts w:ascii="Times New Roman" w:hAnsi="Times New Roman" w:cs="Times New Roman"/>
          <w:sz w:val="20"/>
          <w:szCs w:val="20"/>
        </w:rPr>
        <w:t xml:space="preserve"> and carnivores collected from an agricultural ecosystem. However, phytophagous insects have been reported to be predominant globall</w:t>
      </w:r>
      <w:r>
        <w:rPr>
          <w:rFonts w:ascii="Times New Roman" w:hAnsi="Times New Roman" w:cs="Times New Roman"/>
          <w:sz w:val="20"/>
          <w:szCs w:val="20"/>
        </w:rPr>
        <w:t xml:space="preserve">y representing </w:t>
      </w:r>
      <w:proofErr w:type="spellStart"/>
      <w:r>
        <w:rPr>
          <w:rFonts w:ascii="Times New Roman" w:hAnsi="Times New Roman" w:cs="Times New Roman"/>
          <w:sz w:val="20"/>
          <w:szCs w:val="20"/>
        </w:rPr>
        <w:t>upto</w:t>
      </w:r>
      <w:proofErr w:type="spellEnd"/>
      <w:r>
        <w:rPr>
          <w:rFonts w:ascii="Times New Roman" w:hAnsi="Times New Roman" w:cs="Times New Roman"/>
          <w:sz w:val="20"/>
          <w:szCs w:val="20"/>
        </w:rPr>
        <w:t xml:space="preserve"> 96.1% of individuals collected in different ecosystems (</w:t>
      </w:r>
      <w:proofErr w:type="spellStart"/>
      <w:r>
        <w:rPr>
          <w:rFonts w:ascii="Times New Roman" w:hAnsi="Times New Roman" w:cs="Times New Roman"/>
          <w:sz w:val="20"/>
          <w:szCs w:val="20"/>
        </w:rPr>
        <w:t>Gadakar</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1990; Dev </w:t>
      </w:r>
      <w:r>
        <w:rPr>
          <w:rFonts w:ascii="Times New Roman" w:hAnsi="Times New Roman" w:cs="Times New Roman"/>
          <w:i/>
          <w:sz w:val="20"/>
          <w:szCs w:val="20"/>
        </w:rPr>
        <w:t>et al</w:t>
      </w:r>
      <w:r>
        <w:rPr>
          <w:rFonts w:ascii="Times New Roman" w:hAnsi="Times New Roman" w:cs="Times New Roman"/>
          <w:sz w:val="20"/>
          <w:szCs w:val="20"/>
        </w:rPr>
        <w:t xml:space="preserve">., 2009; Usha &amp; John, 2015; Atencio </w:t>
      </w:r>
      <w:r>
        <w:rPr>
          <w:rFonts w:ascii="Times New Roman" w:hAnsi="Times New Roman" w:cs="Times New Roman"/>
          <w:i/>
          <w:sz w:val="20"/>
          <w:szCs w:val="20"/>
        </w:rPr>
        <w:t>et al</w:t>
      </w:r>
      <w:r>
        <w:rPr>
          <w:rFonts w:ascii="Times New Roman" w:hAnsi="Times New Roman" w:cs="Times New Roman"/>
          <w:sz w:val="20"/>
          <w:szCs w:val="20"/>
        </w:rPr>
        <w:t>., 2018; Ghani and Maalik, 2019).</w:t>
      </w:r>
    </w:p>
    <w:p w14:paraId="3CFBDB55"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results obtained in the present study are similar to those reported in</w:t>
      </w:r>
      <w:r>
        <w:rPr>
          <w:rFonts w:ascii="Times New Roman" w:hAnsi="Times New Roman" w:cs="Times New Roman"/>
          <w:sz w:val="20"/>
          <w:szCs w:val="20"/>
        </w:rPr>
        <w:t xml:space="preserve"> different ecosystems.</w:t>
      </w:r>
    </w:p>
    <w:p w14:paraId="251A2246" w14:textId="77777777" w:rsidR="00261EAF" w:rsidRDefault="00261EAF">
      <w:pPr>
        <w:snapToGrid w:val="0"/>
        <w:spacing w:after="0" w:line="240" w:lineRule="auto"/>
        <w:jc w:val="both"/>
        <w:rPr>
          <w:rFonts w:ascii="Times New Roman" w:hAnsi="Times New Roman" w:cs="Times New Roman"/>
          <w:sz w:val="20"/>
          <w:szCs w:val="20"/>
        </w:rPr>
      </w:pPr>
    </w:p>
    <w:p w14:paraId="76A19B76" w14:textId="77777777" w:rsidR="00261EAF" w:rsidRDefault="00DD6251">
      <w:pPr>
        <w:snapToGrid w:val="0"/>
        <w:spacing w:after="0" w:line="240" w:lineRule="auto"/>
        <w:rPr>
          <w:rFonts w:ascii="Times New Roman" w:hAnsi="Times New Roman" w:cs="Times New Roman"/>
          <w:b/>
          <w:sz w:val="20"/>
          <w:szCs w:val="20"/>
        </w:rPr>
        <w:sectPr w:rsidR="00261EAF">
          <w:type w:val="continuous"/>
          <w:pgSz w:w="12240" w:h="15839"/>
          <w:pgMar w:top="1440" w:right="1440" w:bottom="1440" w:left="1440" w:header="708" w:footer="708" w:gutter="0"/>
          <w:cols w:num="2" w:space="720" w:equalWidth="0">
            <w:col w:w="4300" w:space="425"/>
            <w:col w:w="4300"/>
          </w:cols>
          <w:titlePg/>
          <w:docGrid w:linePitch="360"/>
        </w:sectPr>
      </w:pPr>
      <w:r>
        <w:rPr>
          <w:rFonts w:ascii="Times New Roman" w:hAnsi="Times New Roman" w:cs="Times New Roman"/>
          <w:b/>
          <w:sz w:val="20"/>
          <w:szCs w:val="20"/>
        </w:rPr>
        <w:t>Diversity indices</w:t>
      </w:r>
    </w:p>
    <w:p w14:paraId="30D5FB60" w14:textId="77777777" w:rsidR="00261EAF" w:rsidRDefault="00261EAF">
      <w:pPr>
        <w:snapToGrid w:val="0"/>
        <w:spacing w:after="0" w:line="240" w:lineRule="auto"/>
        <w:rPr>
          <w:rFonts w:ascii="Times New Roman" w:hAnsi="Times New Roman" w:cs="Times New Roman"/>
          <w:b/>
          <w:sz w:val="20"/>
          <w:szCs w:val="20"/>
        </w:rPr>
      </w:pPr>
    </w:p>
    <w:p w14:paraId="5D31244F" w14:textId="77777777" w:rsidR="00640544" w:rsidRDefault="00640544">
      <w:pPr>
        <w:snapToGrid w:val="0"/>
        <w:spacing w:after="0" w:line="240" w:lineRule="auto"/>
        <w:rPr>
          <w:rFonts w:ascii="Times New Roman" w:hAnsi="Times New Roman" w:cs="Times New Roman"/>
          <w:sz w:val="20"/>
          <w:szCs w:val="20"/>
        </w:rPr>
      </w:pPr>
    </w:p>
    <w:p w14:paraId="6F9BAEB0" w14:textId="77777777" w:rsidR="00640544" w:rsidRDefault="00640544">
      <w:pPr>
        <w:snapToGrid w:val="0"/>
        <w:spacing w:after="0" w:line="240" w:lineRule="auto"/>
        <w:rPr>
          <w:rFonts w:ascii="Times New Roman" w:hAnsi="Times New Roman" w:cs="Times New Roman"/>
          <w:sz w:val="20"/>
          <w:szCs w:val="20"/>
        </w:rPr>
      </w:pPr>
    </w:p>
    <w:p w14:paraId="2E7ACC7E" w14:textId="77777777" w:rsidR="00640544" w:rsidRDefault="00640544">
      <w:pPr>
        <w:snapToGrid w:val="0"/>
        <w:spacing w:after="0" w:line="240" w:lineRule="auto"/>
        <w:rPr>
          <w:rFonts w:ascii="Times New Roman" w:hAnsi="Times New Roman" w:cs="Times New Roman"/>
          <w:sz w:val="20"/>
          <w:szCs w:val="20"/>
        </w:rPr>
      </w:pPr>
    </w:p>
    <w:p w14:paraId="025A42EA" w14:textId="77777777" w:rsidR="00640544" w:rsidRDefault="00640544">
      <w:pPr>
        <w:snapToGrid w:val="0"/>
        <w:spacing w:after="0" w:line="240" w:lineRule="auto"/>
        <w:rPr>
          <w:rFonts w:ascii="Times New Roman" w:hAnsi="Times New Roman" w:cs="Times New Roman"/>
          <w:sz w:val="20"/>
          <w:szCs w:val="20"/>
        </w:rPr>
      </w:pPr>
    </w:p>
    <w:p w14:paraId="4D4BBFA9" w14:textId="77777777" w:rsidR="00640544" w:rsidRDefault="00640544">
      <w:pPr>
        <w:snapToGrid w:val="0"/>
        <w:spacing w:after="0" w:line="240" w:lineRule="auto"/>
        <w:rPr>
          <w:rFonts w:ascii="Times New Roman" w:hAnsi="Times New Roman" w:cs="Times New Roman"/>
          <w:sz w:val="20"/>
          <w:szCs w:val="20"/>
        </w:rPr>
      </w:pPr>
    </w:p>
    <w:p w14:paraId="3E9CF0CC" w14:textId="77777777" w:rsidR="00640544" w:rsidRDefault="00640544">
      <w:pPr>
        <w:snapToGrid w:val="0"/>
        <w:spacing w:after="0" w:line="240" w:lineRule="auto"/>
        <w:rPr>
          <w:rFonts w:ascii="Times New Roman" w:hAnsi="Times New Roman" w:cs="Times New Roman"/>
          <w:sz w:val="20"/>
          <w:szCs w:val="20"/>
        </w:rPr>
      </w:pPr>
    </w:p>
    <w:p w14:paraId="0474F19B" w14:textId="77777777" w:rsidR="00640544" w:rsidRDefault="00640544">
      <w:pPr>
        <w:snapToGrid w:val="0"/>
        <w:spacing w:after="0" w:line="240" w:lineRule="auto"/>
        <w:rPr>
          <w:rFonts w:ascii="Times New Roman" w:hAnsi="Times New Roman" w:cs="Times New Roman"/>
          <w:sz w:val="20"/>
          <w:szCs w:val="20"/>
        </w:rPr>
      </w:pPr>
    </w:p>
    <w:p w14:paraId="70C28716" w14:textId="77777777" w:rsidR="00640544" w:rsidRDefault="00640544">
      <w:pPr>
        <w:snapToGrid w:val="0"/>
        <w:spacing w:after="0" w:line="240" w:lineRule="auto"/>
        <w:rPr>
          <w:rFonts w:ascii="Times New Roman" w:hAnsi="Times New Roman" w:cs="Times New Roman"/>
          <w:sz w:val="20"/>
          <w:szCs w:val="20"/>
        </w:rPr>
      </w:pPr>
    </w:p>
    <w:p w14:paraId="389E02B5" w14:textId="77777777" w:rsidR="00640544" w:rsidRDefault="00640544">
      <w:pPr>
        <w:snapToGrid w:val="0"/>
        <w:spacing w:after="0" w:line="240" w:lineRule="auto"/>
        <w:rPr>
          <w:rFonts w:ascii="Times New Roman" w:hAnsi="Times New Roman" w:cs="Times New Roman"/>
          <w:sz w:val="20"/>
          <w:szCs w:val="20"/>
        </w:rPr>
      </w:pPr>
    </w:p>
    <w:p w14:paraId="00CCA408" w14:textId="77777777" w:rsidR="00640544" w:rsidRDefault="00640544">
      <w:pPr>
        <w:snapToGrid w:val="0"/>
        <w:spacing w:after="0" w:line="240" w:lineRule="auto"/>
        <w:rPr>
          <w:rFonts w:ascii="Times New Roman" w:hAnsi="Times New Roman" w:cs="Times New Roman"/>
          <w:sz w:val="20"/>
          <w:szCs w:val="20"/>
        </w:rPr>
      </w:pPr>
    </w:p>
    <w:p w14:paraId="37AF40D3" w14:textId="77777777" w:rsidR="00640544" w:rsidRDefault="00640544">
      <w:pPr>
        <w:snapToGrid w:val="0"/>
        <w:spacing w:after="0" w:line="240" w:lineRule="auto"/>
        <w:rPr>
          <w:rFonts w:ascii="Times New Roman" w:hAnsi="Times New Roman" w:cs="Times New Roman"/>
          <w:sz w:val="20"/>
          <w:szCs w:val="20"/>
        </w:rPr>
      </w:pPr>
    </w:p>
    <w:p w14:paraId="1C194EF2" w14:textId="7A94C0A4" w:rsidR="00261EAF" w:rsidRDefault="00DD6251">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Table 2: Species diversity and species richness of insect fauna in the study site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during March, 2018 to February, 2020</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862"/>
        <w:gridCol w:w="961"/>
        <w:gridCol w:w="960"/>
        <w:gridCol w:w="930"/>
        <w:gridCol w:w="961"/>
        <w:gridCol w:w="960"/>
        <w:gridCol w:w="930"/>
        <w:gridCol w:w="961"/>
        <w:gridCol w:w="960"/>
      </w:tblGrid>
      <w:tr w:rsidR="00261EAF" w14:paraId="1D303826" w14:textId="77777777">
        <w:trPr>
          <w:trHeight w:val="471"/>
          <w:jc w:val="center"/>
        </w:trPr>
        <w:tc>
          <w:tcPr>
            <w:tcW w:w="1091" w:type="dxa"/>
            <w:vMerge w:val="restart"/>
            <w:shd w:val="clear" w:color="auto" w:fill="auto"/>
            <w:noWrap/>
            <w:vAlign w:val="bottom"/>
          </w:tcPr>
          <w:p w14:paraId="11F64ED1"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Months</w:t>
            </w:r>
          </w:p>
          <w:p w14:paraId="313A648B"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28300050"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5488D268"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2783" w:type="dxa"/>
            <w:gridSpan w:val="3"/>
            <w:shd w:val="clear" w:color="auto" w:fill="auto"/>
            <w:noWrap/>
            <w:vAlign w:val="bottom"/>
          </w:tcPr>
          <w:p w14:paraId="1FFCB55A"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2018-2019</w:t>
            </w:r>
          </w:p>
        </w:tc>
        <w:tc>
          <w:tcPr>
            <w:tcW w:w="2851" w:type="dxa"/>
            <w:gridSpan w:val="3"/>
            <w:shd w:val="clear" w:color="auto" w:fill="auto"/>
            <w:noWrap/>
            <w:vAlign w:val="bottom"/>
          </w:tcPr>
          <w:p w14:paraId="3CC601CE"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2019-2020</w:t>
            </w:r>
          </w:p>
        </w:tc>
        <w:tc>
          <w:tcPr>
            <w:tcW w:w="2851" w:type="dxa"/>
            <w:gridSpan w:val="3"/>
          </w:tcPr>
          <w:p w14:paraId="134019F3"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2018-2020</w:t>
            </w:r>
          </w:p>
        </w:tc>
      </w:tr>
      <w:tr w:rsidR="00261EAF" w14:paraId="29AADD48" w14:textId="77777777">
        <w:trPr>
          <w:trHeight w:val="1202"/>
          <w:jc w:val="center"/>
        </w:trPr>
        <w:tc>
          <w:tcPr>
            <w:tcW w:w="1091" w:type="dxa"/>
            <w:vMerge/>
            <w:shd w:val="clear" w:color="auto" w:fill="auto"/>
            <w:noWrap/>
            <w:vAlign w:val="bottom"/>
          </w:tcPr>
          <w:p w14:paraId="5DE6DE79"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862" w:type="dxa"/>
            <w:shd w:val="clear" w:color="auto" w:fill="auto"/>
            <w:noWrap/>
            <w:vAlign w:val="bottom"/>
          </w:tcPr>
          <w:p w14:paraId="7CF1AB89"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Shannon Index </w:t>
            </w:r>
            <w:proofErr w:type="gramStart"/>
            <w:r>
              <w:rPr>
                <w:rFonts w:ascii="Times New Roman" w:eastAsia="Times New Roman" w:hAnsi="Times New Roman" w:cs="Times New Roman"/>
                <w:b/>
                <w:bCs/>
                <w:color w:val="000000"/>
                <w:sz w:val="20"/>
                <w:szCs w:val="20"/>
              </w:rPr>
              <w:t xml:space="preserve">   (</w:t>
            </w:r>
            <w:proofErr w:type="gramEnd"/>
            <w:r>
              <w:rPr>
                <w:rFonts w:ascii="Times New Roman" w:eastAsia="Times New Roman" w:hAnsi="Times New Roman" w:cs="Times New Roman"/>
                <w:b/>
                <w:bCs/>
                <w:color w:val="000000"/>
                <w:sz w:val="20"/>
                <w:szCs w:val="20"/>
              </w:rPr>
              <w:t>Hʹ)</w:t>
            </w:r>
          </w:p>
          <w:p w14:paraId="5E4E8FF8"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961" w:type="dxa"/>
            <w:shd w:val="clear" w:color="auto" w:fill="auto"/>
            <w:noWrap/>
            <w:vAlign w:val="bottom"/>
          </w:tcPr>
          <w:p w14:paraId="06F5F7D6"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w:t>
            </w:r>
          </w:p>
          <w:p w14:paraId="25317EF2"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p w14:paraId="76DFD836"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047688B5"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960" w:type="dxa"/>
          </w:tcPr>
          <w:p w14:paraId="5267293F"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p>
          <w:p w14:paraId="5AA63724"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930" w:type="dxa"/>
            <w:shd w:val="clear" w:color="auto" w:fill="auto"/>
            <w:noWrap/>
            <w:vAlign w:val="bottom"/>
          </w:tcPr>
          <w:p w14:paraId="359E5771"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w:t>
            </w:r>
          </w:p>
          <w:p w14:paraId="168D4B17"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(Hʹ)</w:t>
            </w:r>
          </w:p>
          <w:p w14:paraId="45867E4F"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961" w:type="dxa"/>
            <w:shd w:val="clear" w:color="auto" w:fill="auto"/>
            <w:noWrap/>
            <w:vAlign w:val="bottom"/>
          </w:tcPr>
          <w:p w14:paraId="53A86514"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w:t>
            </w:r>
          </w:p>
          <w:p w14:paraId="7E3A9BEF"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p w14:paraId="297D20B4"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405C5D0D"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960" w:type="dxa"/>
          </w:tcPr>
          <w:p w14:paraId="326A9663"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p>
          <w:p w14:paraId="3E182590"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930" w:type="dxa"/>
          </w:tcPr>
          <w:p w14:paraId="3F65D7BC"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w:t>
            </w:r>
          </w:p>
          <w:p w14:paraId="411219A5"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(Hʹ)</w:t>
            </w:r>
          </w:p>
        </w:tc>
        <w:tc>
          <w:tcPr>
            <w:tcW w:w="961" w:type="dxa"/>
          </w:tcPr>
          <w:p w14:paraId="6E6E9A51"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w:t>
            </w:r>
          </w:p>
          <w:p w14:paraId="24230B4A"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p w14:paraId="6F74E514"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7285303E"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tc>
        <w:tc>
          <w:tcPr>
            <w:tcW w:w="960" w:type="dxa"/>
          </w:tcPr>
          <w:p w14:paraId="7A989DA6"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p>
          <w:p w14:paraId="4BE4F57F"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r>
      <w:tr w:rsidR="00261EAF" w14:paraId="5CF82B86" w14:textId="77777777">
        <w:trPr>
          <w:trHeight w:val="502"/>
          <w:jc w:val="center"/>
        </w:trPr>
        <w:tc>
          <w:tcPr>
            <w:tcW w:w="1091" w:type="dxa"/>
            <w:shd w:val="clear" w:color="auto" w:fill="auto"/>
            <w:noWrap/>
            <w:vAlign w:val="bottom"/>
          </w:tcPr>
          <w:p w14:paraId="1AF7EC53"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March</w:t>
            </w:r>
          </w:p>
        </w:tc>
        <w:tc>
          <w:tcPr>
            <w:tcW w:w="862" w:type="dxa"/>
            <w:shd w:val="clear" w:color="auto" w:fill="auto"/>
            <w:noWrap/>
            <w:vAlign w:val="bottom"/>
          </w:tcPr>
          <w:p w14:paraId="3431E57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1.399</w:t>
            </w:r>
          </w:p>
        </w:tc>
        <w:tc>
          <w:tcPr>
            <w:tcW w:w="961" w:type="dxa"/>
            <w:shd w:val="clear" w:color="auto" w:fill="auto"/>
            <w:noWrap/>
            <w:vAlign w:val="bottom"/>
          </w:tcPr>
          <w:p w14:paraId="793D2B1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0.5787</w:t>
            </w:r>
          </w:p>
        </w:tc>
        <w:tc>
          <w:tcPr>
            <w:tcW w:w="960" w:type="dxa"/>
          </w:tcPr>
          <w:p w14:paraId="3AAA42C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1.674</w:t>
            </w:r>
          </w:p>
        </w:tc>
        <w:tc>
          <w:tcPr>
            <w:tcW w:w="930" w:type="dxa"/>
            <w:shd w:val="clear" w:color="auto" w:fill="auto"/>
            <w:noWrap/>
            <w:vAlign w:val="bottom"/>
          </w:tcPr>
          <w:p w14:paraId="30CFD1A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1.322</w:t>
            </w:r>
          </w:p>
        </w:tc>
        <w:tc>
          <w:tcPr>
            <w:tcW w:w="961" w:type="dxa"/>
            <w:shd w:val="clear" w:color="auto" w:fill="auto"/>
            <w:noWrap/>
            <w:vAlign w:val="bottom"/>
          </w:tcPr>
          <w:p w14:paraId="2FAA26C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0.5357</w:t>
            </w:r>
          </w:p>
        </w:tc>
        <w:tc>
          <w:tcPr>
            <w:tcW w:w="960" w:type="dxa"/>
          </w:tcPr>
          <w:p w14:paraId="2D9F05A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1.595</w:t>
            </w:r>
          </w:p>
        </w:tc>
        <w:tc>
          <w:tcPr>
            <w:tcW w:w="930" w:type="dxa"/>
          </w:tcPr>
          <w:p w14:paraId="48A88B3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1.535</w:t>
            </w:r>
          </w:p>
        </w:tc>
        <w:tc>
          <w:tcPr>
            <w:tcW w:w="961" w:type="dxa"/>
          </w:tcPr>
          <w:p w14:paraId="04F1BBF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0.6629</w:t>
            </w:r>
          </w:p>
        </w:tc>
        <w:tc>
          <w:tcPr>
            <w:tcW w:w="960" w:type="dxa"/>
          </w:tcPr>
          <w:p w14:paraId="48C587D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1.576</w:t>
            </w:r>
          </w:p>
        </w:tc>
      </w:tr>
      <w:tr w:rsidR="00261EAF" w14:paraId="18D4F473" w14:textId="77777777">
        <w:trPr>
          <w:trHeight w:val="426"/>
          <w:jc w:val="center"/>
        </w:trPr>
        <w:tc>
          <w:tcPr>
            <w:tcW w:w="1091" w:type="dxa"/>
            <w:shd w:val="clear" w:color="auto" w:fill="auto"/>
            <w:noWrap/>
            <w:vAlign w:val="bottom"/>
          </w:tcPr>
          <w:p w14:paraId="37AAA246"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April</w:t>
            </w:r>
          </w:p>
        </w:tc>
        <w:tc>
          <w:tcPr>
            <w:tcW w:w="862" w:type="dxa"/>
            <w:shd w:val="clear" w:color="auto" w:fill="auto"/>
            <w:noWrap/>
            <w:vAlign w:val="bottom"/>
          </w:tcPr>
          <w:p w14:paraId="2820352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1.176</w:t>
            </w:r>
          </w:p>
        </w:tc>
        <w:tc>
          <w:tcPr>
            <w:tcW w:w="961" w:type="dxa"/>
            <w:shd w:val="clear" w:color="auto" w:fill="auto"/>
            <w:noWrap/>
            <w:vAlign w:val="bottom"/>
          </w:tcPr>
          <w:p w14:paraId="76A46F0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0.4629</w:t>
            </w:r>
          </w:p>
        </w:tc>
        <w:tc>
          <w:tcPr>
            <w:tcW w:w="960" w:type="dxa"/>
          </w:tcPr>
          <w:p w14:paraId="1D43AF5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1.616</w:t>
            </w:r>
          </w:p>
        </w:tc>
        <w:tc>
          <w:tcPr>
            <w:tcW w:w="930" w:type="dxa"/>
            <w:shd w:val="clear" w:color="auto" w:fill="auto"/>
            <w:noWrap/>
            <w:vAlign w:val="bottom"/>
          </w:tcPr>
          <w:p w14:paraId="48AB649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1.267</w:t>
            </w:r>
          </w:p>
        </w:tc>
        <w:tc>
          <w:tcPr>
            <w:tcW w:w="961" w:type="dxa"/>
            <w:shd w:val="clear" w:color="auto" w:fill="auto"/>
            <w:noWrap/>
            <w:vAlign w:val="bottom"/>
          </w:tcPr>
          <w:p w14:paraId="723DEA1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0.5072</w:t>
            </w:r>
          </w:p>
        </w:tc>
        <w:tc>
          <w:tcPr>
            <w:tcW w:w="960" w:type="dxa"/>
          </w:tcPr>
          <w:p w14:paraId="4C4A3EE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1.567</w:t>
            </w:r>
          </w:p>
        </w:tc>
        <w:tc>
          <w:tcPr>
            <w:tcW w:w="930" w:type="dxa"/>
          </w:tcPr>
          <w:p w14:paraId="575C404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1.469</w:t>
            </w:r>
          </w:p>
        </w:tc>
        <w:tc>
          <w:tcPr>
            <w:tcW w:w="961" w:type="dxa"/>
          </w:tcPr>
          <w:p w14:paraId="091B5A5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0.6204</w:t>
            </w:r>
          </w:p>
        </w:tc>
        <w:tc>
          <w:tcPr>
            <w:tcW w:w="960" w:type="dxa"/>
          </w:tcPr>
          <w:p w14:paraId="7964531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1.534</w:t>
            </w:r>
          </w:p>
        </w:tc>
      </w:tr>
      <w:tr w:rsidR="00261EAF" w14:paraId="59493FDD" w14:textId="77777777">
        <w:trPr>
          <w:trHeight w:val="431"/>
          <w:jc w:val="center"/>
        </w:trPr>
        <w:tc>
          <w:tcPr>
            <w:tcW w:w="1091" w:type="dxa"/>
            <w:shd w:val="clear" w:color="auto" w:fill="auto"/>
            <w:noWrap/>
            <w:vAlign w:val="bottom"/>
          </w:tcPr>
          <w:p w14:paraId="3CB297C0"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May</w:t>
            </w:r>
          </w:p>
        </w:tc>
        <w:tc>
          <w:tcPr>
            <w:tcW w:w="862" w:type="dxa"/>
            <w:shd w:val="clear" w:color="auto" w:fill="auto"/>
            <w:noWrap/>
            <w:vAlign w:val="bottom"/>
          </w:tcPr>
          <w:p w14:paraId="2A746E8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1.499</w:t>
            </w:r>
          </w:p>
        </w:tc>
        <w:tc>
          <w:tcPr>
            <w:tcW w:w="961" w:type="dxa"/>
            <w:shd w:val="clear" w:color="auto" w:fill="auto"/>
            <w:noWrap/>
            <w:vAlign w:val="bottom"/>
          </w:tcPr>
          <w:p w14:paraId="4FC0F95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0.6395</w:t>
            </w:r>
          </w:p>
        </w:tc>
        <w:tc>
          <w:tcPr>
            <w:tcW w:w="960" w:type="dxa"/>
          </w:tcPr>
          <w:p w14:paraId="392AB00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1.801</w:t>
            </w:r>
          </w:p>
        </w:tc>
        <w:tc>
          <w:tcPr>
            <w:tcW w:w="930" w:type="dxa"/>
            <w:shd w:val="clear" w:color="auto" w:fill="auto"/>
            <w:noWrap/>
            <w:vAlign w:val="bottom"/>
          </w:tcPr>
          <w:p w14:paraId="35B027E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1.552</w:t>
            </w:r>
          </w:p>
        </w:tc>
        <w:tc>
          <w:tcPr>
            <w:tcW w:w="961" w:type="dxa"/>
            <w:shd w:val="clear" w:color="auto" w:fill="auto"/>
            <w:noWrap/>
            <w:vAlign w:val="bottom"/>
          </w:tcPr>
          <w:p w14:paraId="41F7B29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0.6743</w:t>
            </w:r>
          </w:p>
        </w:tc>
        <w:tc>
          <w:tcPr>
            <w:tcW w:w="960" w:type="dxa"/>
          </w:tcPr>
          <w:p w14:paraId="568A42D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1.638</w:t>
            </w:r>
          </w:p>
        </w:tc>
        <w:tc>
          <w:tcPr>
            <w:tcW w:w="930" w:type="dxa"/>
          </w:tcPr>
          <w:p w14:paraId="1133D82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1.556</w:t>
            </w:r>
          </w:p>
        </w:tc>
        <w:tc>
          <w:tcPr>
            <w:tcW w:w="961" w:type="dxa"/>
          </w:tcPr>
          <w:p w14:paraId="0CF7142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0.6771</w:t>
            </w:r>
          </w:p>
        </w:tc>
        <w:tc>
          <w:tcPr>
            <w:tcW w:w="960" w:type="dxa"/>
          </w:tcPr>
          <w:p w14:paraId="7DCDBFE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1.534</w:t>
            </w:r>
          </w:p>
        </w:tc>
      </w:tr>
      <w:tr w:rsidR="00261EAF" w14:paraId="77A0E392" w14:textId="77777777">
        <w:trPr>
          <w:trHeight w:val="437"/>
          <w:jc w:val="center"/>
        </w:trPr>
        <w:tc>
          <w:tcPr>
            <w:tcW w:w="1091" w:type="dxa"/>
            <w:shd w:val="clear" w:color="auto" w:fill="auto"/>
            <w:noWrap/>
            <w:vAlign w:val="bottom"/>
          </w:tcPr>
          <w:p w14:paraId="6A23EDDB"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June</w:t>
            </w:r>
          </w:p>
        </w:tc>
        <w:tc>
          <w:tcPr>
            <w:tcW w:w="862" w:type="dxa"/>
            <w:shd w:val="clear" w:color="auto" w:fill="auto"/>
            <w:noWrap/>
            <w:vAlign w:val="bottom"/>
          </w:tcPr>
          <w:p w14:paraId="7F68CBF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1.832</w:t>
            </w:r>
          </w:p>
        </w:tc>
        <w:tc>
          <w:tcPr>
            <w:tcW w:w="961" w:type="dxa"/>
            <w:shd w:val="clear" w:color="auto" w:fill="auto"/>
            <w:noWrap/>
            <w:vAlign w:val="bottom"/>
          </w:tcPr>
          <w:p w14:paraId="7265A1A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0.892</w:t>
            </w:r>
          </w:p>
        </w:tc>
        <w:tc>
          <w:tcPr>
            <w:tcW w:w="960" w:type="dxa"/>
          </w:tcPr>
          <w:p w14:paraId="3FF7D5F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1.941</w:t>
            </w:r>
          </w:p>
        </w:tc>
        <w:tc>
          <w:tcPr>
            <w:tcW w:w="930" w:type="dxa"/>
            <w:shd w:val="clear" w:color="auto" w:fill="auto"/>
            <w:noWrap/>
            <w:vAlign w:val="bottom"/>
          </w:tcPr>
          <w:p w14:paraId="21D9460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961" w:type="dxa"/>
            <w:shd w:val="clear" w:color="auto" w:fill="auto"/>
            <w:noWrap/>
            <w:vAlign w:val="bottom"/>
          </w:tcPr>
          <w:p w14:paraId="275FF20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0.6799</w:t>
            </w:r>
          </w:p>
        </w:tc>
        <w:tc>
          <w:tcPr>
            <w:tcW w:w="960" w:type="dxa"/>
          </w:tcPr>
          <w:p w14:paraId="26D3CF1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1.842</w:t>
            </w:r>
          </w:p>
        </w:tc>
        <w:tc>
          <w:tcPr>
            <w:tcW w:w="930" w:type="dxa"/>
          </w:tcPr>
          <w:p w14:paraId="26BC0D6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1.705</w:t>
            </w:r>
          </w:p>
        </w:tc>
        <w:tc>
          <w:tcPr>
            <w:tcW w:w="961" w:type="dxa"/>
          </w:tcPr>
          <w:p w14:paraId="175A174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0.7862</w:t>
            </w:r>
          </w:p>
        </w:tc>
        <w:tc>
          <w:tcPr>
            <w:tcW w:w="960" w:type="dxa"/>
          </w:tcPr>
          <w:p w14:paraId="763C053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1.627</w:t>
            </w:r>
          </w:p>
        </w:tc>
      </w:tr>
      <w:tr w:rsidR="00261EAF" w14:paraId="39513EC6" w14:textId="77777777">
        <w:trPr>
          <w:trHeight w:val="430"/>
          <w:jc w:val="center"/>
        </w:trPr>
        <w:tc>
          <w:tcPr>
            <w:tcW w:w="1091" w:type="dxa"/>
            <w:shd w:val="clear" w:color="auto" w:fill="auto"/>
            <w:noWrap/>
            <w:vAlign w:val="bottom"/>
          </w:tcPr>
          <w:p w14:paraId="72475B16"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July</w:t>
            </w:r>
          </w:p>
        </w:tc>
        <w:tc>
          <w:tcPr>
            <w:tcW w:w="862" w:type="dxa"/>
            <w:shd w:val="clear" w:color="auto" w:fill="auto"/>
            <w:noWrap/>
            <w:vAlign w:val="bottom"/>
          </w:tcPr>
          <w:p w14:paraId="367E4F5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1.603</w:t>
            </w:r>
          </w:p>
        </w:tc>
        <w:tc>
          <w:tcPr>
            <w:tcW w:w="961" w:type="dxa"/>
            <w:shd w:val="clear" w:color="auto" w:fill="auto"/>
            <w:noWrap/>
            <w:vAlign w:val="bottom"/>
          </w:tcPr>
          <w:p w14:paraId="26B7335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0.7099</w:t>
            </w:r>
          </w:p>
        </w:tc>
        <w:tc>
          <w:tcPr>
            <w:tcW w:w="960" w:type="dxa"/>
          </w:tcPr>
          <w:p w14:paraId="5D39964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1.941</w:t>
            </w:r>
          </w:p>
        </w:tc>
        <w:tc>
          <w:tcPr>
            <w:tcW w:w="930" w:type="dxa"/>
            <w:shd w:val="clear" w:color="auto" w:fill="auto"/>
            <w:noWrap/>
            <w:vAlign w:val="bottom"/>
          </w:tcPr>
          <w:p w14:paraId="0546FD6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1.658</w:t>
            </w:r>
          </w:p>
        </w:tc>
        <w:tc>
          <w:tcPr>
            <w:tcW w:w="961" w:type="dxa"/>
            <w:shd w:val="clear" w:color="auto" w:fill="auto"/>
            <w:noWrap/>
            <w:vAlign w:val="bottom"/>
          </w:tcPr>
          <w:p w14:paraId="0F75446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w:t>
            </w:r>
          </w:p>
        </w:tc>
        <w:tc>
          <w:tcPr>
            <w:tcW w:w="960" w:type="dxa"/>
          </w:tcPr>
          <w:p w14:paraId="20CEA67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tc>
        <w:tc>
          <w:tcPr>
            <w:tcW w:w="930" w:type="dxa"/>
          </w:tcPr>
          <w:p w14:paraId="32D43AA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w:t>
            </w:r>
          </w:p>
        </w:tc>
        <w:tc>
          <w:tcPr>
            <w:tcW w:w="961" w:type="dxa"/>
          </w:tcPr>
          <w:p w14:paraId="12DA1CD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0.7152</w:t>
            </w:r>
          </w:p>
        </w:tc>
        <w:tc>
          <w:tcPr>
            <w:tcW w:w="960" w:type="dxa"/>
          </w:tcPr>
          <w:p w14:paraId="549027B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1.638</w:t>
            </w:r>
          </w:p>
        </w:tc>
      </w:tr>
      <w:tr w:rsidR="00261EAF" w14:paraId="76028BF2" w14:textId="77777777">
        <w:trPr>
          <w:trHeight w:val="436"/>
          <w:jc w:val="center"/>
        </w:trPr>
        <w:tc>
          <w:tcPr>
            <w:tcW w:w="1091" w:type="dxa"/>
            <w:shd w:val="clear" w:color="auto" w:fill="auto"/>
            <w:noWrap/>
            <w:vAlign w:val="bottom"/>
          </w:tcPr>
          <w:p w14:paraId="7CE205D9"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August</w:t>
            </w:r>
          </w:p>
        </w:tc>
        <w:tc>
          <w:tcPr>
            <w:tcW w:w="862" w:type="dxa"/>
            <w:shd w:val="clear" w:color="auto" w:fill="auto"/>
            <w:noWrap/>
            <w:vAlign w:val="bottom"/>
          </w:tcPr>
          <w:p w14:paraId="0607407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1.707</w:t>
            </w:r>
          </w:p>
        </w:tc>
        <w:tc>
          <w:tcPr>
            <w:tcW w:w="961" w:type="dxa"/>
            <w:shd w:val="clear" w:color="auto" w:fill="auto"/>
            <w:noWrap/>
            <w:vAlign w:val="bottom"/>
          </w:tcPr>
          <w:p w14:paraId="5F408E4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0.7878</w:t>
            </w:r>
          </w:p>
        </w:tc>
        <w:tc>
          <w:tcPr>
            <w:tcW w:w="960" w:type="dxa"/>
          </w:tcPr>
          <w:p w14:paraId="4A9E7E4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1.941</w:t>
            </w:r>
          </w:p>
        </w:tc>
        <w:tc>
          <w:tcPr>
            <w:tcW w:w="930" w:type="dxa"/>
            <w:shd w:val="clear" w:color="auto" w:fill="auto"/>
            <w:noWrap/>
            <w:vAlign w:val="bottom"/>
          </w:tcPr>
          <w:p w14:paraId="3D60214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1.727</w:t>
            </w:r>
          </w:p>
        </w:tc>
        <w:tc>
          <w:tcPr>
            <w:tcW w:w="961" w:type="dxa"/>
            <w:shd w:val="clear" w:color="auto" w:fill="auto"/>
            <w:noWrap/>
            <w:vAlign w:val="bottom"/>
          </w:tcPr>
          <w:p w14:paraId="2BE930F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0.8037</w:t>
            </w:r>
          </w:p>
        </w:tc>
        <w:tc>
          <w:tcPr>
            <w:tcW w:w="960" w:type="dxa"/>
          </w:tcPr>
          <w:p w14:paraId="2C08C9A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1.764</w:t>
            </w:r>
          </w:p>
        </w:tc>
        <w:tc>
          <w:tcPr>
            <w:tcW w:w="930" w:type="dxa"/>
          </w:tcPr>
          <w:p w14:paraId="682CD58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1.661</w:t>
            </w:r>
          </w:p>
        </w:tc>
        <w:tc>
          <w:tcPr>
            <w:tcW w:w="961" w:type="dxa"/>
          </w:tcPr>
          <w:p w14:paraId="1B09397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0.7521</w:t>
            </w:r>
          </w:p>
        </w:tc>
        <w:tc>
          <w:tcPr>
            <w:tcW w:w="960" w:type="dxa"/>
          </w:tcPr>
          <w:p w14:paraId="4BED9F3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1.638</w:t>
            </w:r>
          </w:p>
        </w:tc>
      </w:tr>
      <w:tr w:rsidR="00261EAF" w14:paraId="3B156CAD" w14:textId="77777777">
        <w:trPr>
          <w:trHeight w:val="567"/>
          <w:jc w:val="center"/>
        </w:trPr>
        <w:tc>
          <w:tcPr>
            <w:tcW w:w="1091" w:type="dxa"/>
            <w:shd w:val="clear" w:color="auto" w:fill="auto"/>
            <w:noWrap/>
            <w:vAlign w:val="bottom"/>
          </w:tcPr>
          <w:p w14:paraId="5ABFCA3C"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September</w:t>
            </w:r>
          </w:p>
        </w:tc>
        <w:tc>
          <w:tcPr>
            <w:tcW w:w="862" w:type="dxa"/>
            <w:shd w:val="clear" w:color="auto" w:fill="auto"/>
            <w:noWrap/>
            <w:vAlign w:val="bottom"/>
          </w:tcPr>
          <w:p w14:paraId="0ABE3B7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1.561</w:t>
            </w:r>
          </w:p>
        </w:tc>
        <w:tc>
          <w:tcPr>
            <w:tcW w:w="961" w:type="dxa"/>
            <w:shd w:val="clear" w:color="auto" w:fill="auto"/>
            <w:noWrap/>
            <w:vAlign w:val="bottom"/>
          </w:tcPr>
          <w:p w14:paraId="3EFAF0C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0.6803</w:t>
            </w:r>
          </w:p>
        </w:tc>
        <w:tc>
          <w:tcPr>
            <w:tcW w:w="960" w:type="dxa"/>
          </w:tcPr>
          <w:p w14:paraId="3BF4123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930" w:type="dxa"/>
            <w:shd w:val="clear" w:color="auto" w:fill="auto"/>
            <w:noWrap/>
            <w:vAlign w:val="bottom"/>
          </w:tcPr>
          <w:p w14:paraId="1D6C38A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1.658</w:t>
            </w:r>
          </w:p>
        </w:tc>
        <w:tc>
          <w:tcPr>
            <w:tcW w:w="961" w:type="dxa"/>
            <w:shd w:val="clear" w:color="auto" w:fill="auto"/>
            <w:noWrap/>
            <w:vAlign w:val="bottom"/>
          </w:tcPr>
          <w:p w14:paraId="5BC622A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0.7499</w:t>
            </w:r>
          </w:p>
        </w:tc>
        <w:tc>
          <w:tcPr>
            <w:tcW w:w="960" w:type="dxa"/>
          </w:tcPr>
          <w:p w14:paraId="5B2B4AA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930" w:type="dxa"/>
          </w:tcPr>
          <w:p w14:paraId="26DC1CD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c>
          <w:tcPr>
            <w:tcW w:w="961" w:type="dxa"/>
          </w:tcPr>
          <w:p w14:paraId="654C6AE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0.6868</w:t>
            </w:r>
          </w:p>
        </w:tc>
        <w:tc>
          <w:tcPr>
            <w:tcW w:w="960" w:type="dxa"/>
          </w:tcPr>
          <w:p w14:paraId="3FAF171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1.731</w:t>
            </w:r>
          </w:p>
        </w:tc>
      </w:tr>
      <w:tr w:rsidR="00261EAF" w14:paraId="3C586E5D" w14:textId="77777777">
        <w:trPr>
          <w:trHeight w:val="435"/>
          <w:jc w:val="center"/>
        </w:trPr>
        <w:tc>
          <w:tcPr>
            <w:tcW w:w="1091" w:type="dxa"/>
            <w:shd w:val="clear" w:color="auto" w:fill="auto"/>
            <w:noWrap/>
            <w:vAlign w:val="bottom"/>
          </w:tcPr>
          <w:p w14:paraId="3FF6FFD7"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October</w:t>
            </w:r>
          </w:p>
        </w:tc>
        <w:tc>
          <w:tcPr>
            <w:tcW w:w="862" w:type="dxa"/>
            <w:shd w:val="clear" w:color="auto" w:fill="auto"/>
            <w:noWrap/>
            <w:vAlign w:val="bottom"/>
          </w:tcPr>
          <w:p w14:paraId="01C1B08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1.719</w:t>
            </w:r>
          </w:p>
        </w:tc>
        <w:tc>
          <w:tcPr>
            <w:tcW w:w="961" w:type="dxa"/>
            <w:shd w:val="clear" w:color="auto" w:fill="auto"/>
            <w:noWrap/>
            <w:vAlign w:val="bottom"/>
          </w:tcPr>
          <w:p w14:paraId="7E9DE13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0.7974</w:t>
            </w:r>
          </w:p>
        </w:tc>
        <w:tc>
          <w:tcPr>
            <w:tcW w:w="960" w:type="dxa"/>
          </w:tcPr>
          <w:p w14:paraId="09D5E15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930" w:type="dxa"/>
            <w:shd w:val="clear" w:color="auto" w:fill="auto"/>
            <w:noWrap/>
            <w:vAlign w:val="bottom"/>
          </w:tcPr>
          <w:p w14:paraId="6D326F7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1.722</w:t>
            </w:r>
          </w:p>
        </w:tc>
        <w:tc>
          <w:tcPr>
            <w:tcW w:w="961" w:type="dxa"/>
            <w:shd w:val="clear" w:color="auto" w:fill="auto"/>
            <w:noWrap/>
            <w:vAlign w:val="bottom"/>
          </w:tcPr>
          <w:p w14:paraId="42EA1BA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0.7993</w:t>
            </w:r>
          </w:p>
        </w:tc>
        <w:tc>
          <w:tcPr>
            <w:tcW w:w="960" w:type="dxa"/>
          </w:tcPr>
          <w:p w14:paraId="2A342BE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2.003</w:t>
            </w:r>
          </w:p>
        </w:tc>
        <w:tc>
          <w:tcPr>
            <w:tcW w:w="930" w:type="dxa"/>
          </w:tcPr>
          <w:p w14:paraId="2E84893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1.663</w:t>
            </w:r>
          </w:p>
        </w:tc>
        <w:tc>
          <w:tcPr>
            <w:tcW w:w="961" w:type="dxa"/>
          </w:tcPr>
          <w:p w14:paraId="2D90F67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0.7534</w:t>
            </w:r>
          </w:p>
        </w:tc>
        <w:tc>
          <w:tcPr>
            <w:tcW w:w="960" w:type="dxa"/>
          </w:tcPr>
          <w:p w14:paraId="2D4B49B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1.716</w:t>
            </w:r>
          </w:p>
        </w:tc>
      </w:tr>
      <w:tr w:rsidR="00261EAF" w14:paraId="25E45E95" w14:textId="77777777">
        <w:trPr>
          <w:trHeight w:val="474"/>
          <w:jc w:val="center"/>
        </w:trPr>
        <w:tc>
          <w:tcPr>
            <w:tcW w:w="1091" w:type="dxa"/>
            <w:shd w:val="clear" w:color="auto" w:fill="auto"/>
            <w:noWrap/>
            <w:vAlign w:val="bottom"/>
          </w:tcPr>
          <w:p w14:paraId="278EC10D"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November</w:t>
            </w:r>
          </w:p>
        </w:tc>
        <w:tc>
          <w:tcPr>
            <w:tcW w:w="862" w:type="dxa"/>
            <w:shd w:val="clear" w:color="auto" w:fill="auto"/>
            <w:noWrap/>
            <w:vAlign w:val="bottom"/>
          </w:tcPr>
          <w:p w14:paraId="2A90CC5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0.5623</w:t>
            </w:r>
          </w:p>
        </w:tc>
        <w:tc>
          <w:tcPr>
            <w:tcW w:w="961" w:type="dxa"/>
            <w:shd w:val="clear" w:color="auto" w:fill="auto"/>
            <w:noWrap/>
            <w:vAlign w:val="bottom"/>
          </w:tcPr>
          <w:p w14:paraId="0FFBFD6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0.8774</w:t>
            </w:r>
          </w:p>
        </w:tc>
        <w:tc>
          <w:tcPr>
            <w:tcW w:w="960" w:type="dxa"/>
          </w:tcPr>
          <w:p w14:paraId="5135ED9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0.7213</w:t>
            </w:r>
          </w:p>
        </w:tc>
        <w:tc>
          <w:tcPr>
            <w:tcW w:w="930" w:type="dxa"/>
            <w:shd w:val="clear" w:color="auto" w:fill="auto"/>
            <w:noWrap/>
            <w:vAlign w:val="bottom"/>
          </w:tcPr>
          <w:p w14:paraId="1CE81C5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1" w:type="dxa"/>
            <w:shd w:val="clear" w:color="auto" w:fill="auto"/>
            <w:noWrap/>
            <w:vAlign w:val="bottom"/>
          </w:tcPr>
          <w:p w14:paraId="0F93D35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352001C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30" w:type="dxa"/>
          </w:tcPr>
          <w:p w14:paraId="27F21B1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1" w:type="dxa"/>
          </w:tcPr>
          <w:p w14:paraId="0E05563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7DC912D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61EAF" w14:paraId="3EB58EB9" w14:textId="77777777">
        <w:trPr>
          <w:trHeight w:val="474"/>
          <w:jc w:val="center"/>
        </w:trPr>
        <w:tc>
          <w:tcPr>
            <w:tcW w:w="1091" w:type="dxa"/>
            <w:shd w:val="clear" w:color="auto" w:fill="auto"/>
            <w:noWrap/>
            <w:vAlign w:val="bottom"/>
          </w:tcPr>
          <w:p w14:paraId="450D2E81"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December</w:t>
            </w:r>
          </w:p>
        </w:tc>
        <w:tc>
          <w:tcPr>
            <w:tcW w:w="862" w:type="dxa"/>
            <w:shd w:val="clear" w:color="auto" w:fill="auto"/>
            <w:noWrap/>
            <w:vAlign w:val="bottom"/>
          </w:tcPr>
          <w:p w14:paraId="25BDE36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1" w:type="dxa"/>
            <w:shd w:val="clear" w:color="auto" w:fill="auto"/>
            <w:noWrap/>
            <w:vAlign w:val="bottom"/>
          </w:tcPr>
          <w:p w14:paraId="00CAC14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7D64FA0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30" w:type="dxa"/>
            <w:shd w:val="clear" w:color="auto" w:fill="auto"/>
            <w:noWrap/>
            <w:vAlign w:val="bottom"/>
          </w:tcPr>
          <w:p w14:paraId="25D9FFA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1" w:type="dxa"/>
            <w:shd w:val="clear" w:color="auto" w:fill="auto"/>
            <w:noWrap/>
            <w:vAlign w:val="bottom"/>
          </w:tcPr>
          <w:p w14:paraId="37322FF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1B67FA3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30" w:type="dxa"/>
          </w:tcPr>
          <w:p w14:paraId="7EF5F83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1" w:type="dxa"/>
          </w:tcPr>
          <w:p w14:paraId="3D418FE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173A9D69"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61EAF" w14:paraId="4894B784" w14:textId="77777777">
        <w:trPr>
          <w:trHeight w:val="330"/>
          <w:jc w:val="center"/>
        </w:trPr>
        <w:tc>
          <w:tcPr>
            <w:tcW w:w="1091" w:type="dxa"/>
            <w:shd w:val="clear" w:color="auto" w:fill="auto"/>
            <w:noWrap/>
            <w:vAlign w:val="bottom"/>
          </w:tcPr>
          <w:p w14:paraId="56313748"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January</w:t>
            </w:r>
          </w:p>
        </w:tc>
        <w:tc>
          <w:tcPr>
            <w:tcW w:w="862" w:type="dxa"/>
            <w:shd w:val="clear" w:color="auto" w:fill="auto"/>
            <w:noWrap/>
            <w:vAlign w:val="bottom"/>
          </w:tcPr>
          <w:p w14:paraId="3922AA7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0.6365</w:t>
            </w:r>
          </w:p>
        </w:tc>
        <w:tc>
          <w:tcPr>
            <w:tcW w:w="961" w:type="dxa"/>
            <w:shd w:val="clear" w:color="auto" w:fill="auto"/>
            <w:noWrap/>
            <w:vAlign w:val="bottom"/>
          </w:tcPr>
          <w:p w14:paraId="01F23A8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0.9449</w:t>
            </w:r>
          </w:p>
        </w:tc>
        <w:tc>
          <w:tcPr>
            <w:tcW w:w="960" w:type="dxa"/>
          </w:tcPr>
          <w:p w14:paraId="44BBEF5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0.9102</w:t>
            </w:r>
          </w:p>
        </w:tc>
        <w:tc>
          <w:tcPr>
            <w:tcW w:w="930" w:type="dxa"/>
            <w:shd w:val="clear" w:color="auto" w:fill="auto"/>
            <w:noWrap/>
            <w:vAlign w:val="bottom"/>
          </w:tcPr>
          <w:p w14:paraId="78DA7D9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0.5623</w:t>
            </w:r>
          </w:p>
        </w:tc>
        <w:tc>
          <w:tcPr>
            <w:tcW w:w="961" w:type="dxa"/>
            <w:shd w:val="clear" w:color="auto" w:fill="auto"/>
            <w:noWrap/>
            <w:vAlign w:val="bottom"/>
          </w:tcPr>
          <w:p w14:paraId="7111845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0.8774</w:t>
            </w:r>
          </w:p>
        </w:tc>
        <w:tc>
          <w:tcPr>
            <w:tcW w:w="960" w:type="dxa"/>
          </w:tcPr>
          <w:p w14:paraId="480EE02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0.7213</w:t>
            </w:r>
          </w:p>
        </w:tc>
        <w:tc>
          <w:tcPr>
            <w:tcW w:w="930" w:type="dxa"/>
          </w:tcPr>
          <w:p w14:paraId="7DB9732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0.6931</w:t>
            </w:r>
          </w:p>
        </w:tc>
        <w:tc>
          <w:tcPr>
            <w:tcW w:w="961" w:type="dxa"/>
          </w:tcPr>
          <w:p w14:paraId="4E83BA9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2E99426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0.5581</w:t>
            </w:r>
          </w:p>
        </w:tc>
      </w:tr>
      <w:tr w:rsidR="00261EAF" w14:paraId="4293A92F" w14:textId="77777777">
        <w:trPr>
          <w:trHeight w:val="300"/>
          <w:jc w:val="center"/>
        </w:trPr>
        <w:tc>
          <w:tcPr>
            <w:tcW w:w="1091" w:type="dxa"/>
            <w:shd w:val="clear" w:color="auto" w:fill="auto"/>
            <w:noWrap/>
            <w:vAlign w:val="bottom"/>
          </w:tcPr>
          <w:p w14:paraId="0C511DD8"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February</w:t>
            </w:r>
          </w:p>
        </w:tc>
        <w:tc>
          <w:tcPr>
            <w:tcW w:w="862" w:type="dxa"/>
            <w:shd w:val="clear" w:color="auto" w:fill="auto"/>
            <w:noWrap/>
            <w:vAlign w:val="bottom"/>
          </w:tcPr>
          <w:p w14:paraId="1EF2A79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961" w:type="dxa"/>
            <w:shd w:val="clear" w:color="auto" w:fill="auto"/>
            <w:noWrap/>
            <w:vAlign w:val="bottom"/>
          </w:tcPr>
          <w:p w14:paraId="5E14D1BA"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0.9428</w:t>
            </w:r>
          </w:p>
        </w:tc>
        <w:tc>
          <w:tcPr>
            <w:tcW w:w="960" w:type="dxa"/>
          </w:tcPr>
          <w:p w14:paraId="5FBEC667"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1.443</w:t>
            </w:r>
          </w:p>
        </w:tc>
        <w:tc>
          <w:tcPr>
            <w:tcW w:w="930" w:type="dxa"/>
            <w:shd w:val="clear" w:color="auto" w:fill="auto"/>
            <w:noWrap/>
            <w:vAlign w:val="bottom"/>
          </w:tcPr>
          <w:p w14:paraId="34CE449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0.6931</w:t>
            </w:r>
          </w:p>
        </w:tc>
        <w:tc>
          <w:tcPr>
            <w:tcW w:w="961" w:type="dxa"/>
            <w:shd w:val="clear" w:color="auto" w:fill="auto"/>
            <w:noWrap/>
            <w:vAlign w:val="bottom"/>
          </w:tcPr>
          <w:p w14:paraId="682A59A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Pr>
          <w:p w14:paraId="3BBD4A3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1.443</w:t>
            </w:r>
          </w:p>
        </w:tc>
        <w:tc>
          <w:tcPr>
            <w:tcW w:w="930" w:type="dxa"/>
          </w:tcPr>
          <w:p w14:paraId="67D5A3F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0.673</w:t>
            </w:r>
          </w:p>
        </w:tc>
        <w:tc>
          <w:tcPr>
            <w:tcW w:w="961" w:type="dxa"/>
          </w:tcPr>
          <w:p w14:paraId="0A00B94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0.9801</w:t>
            </w:r>
          </w:p>
        </w:tc>
        <w:tc>
          <w:tcPr>
            <w:tcW w:w="960" w:type="dxa"/>
          </w:tcPr>
          <w:p w14:paraId="58D01A7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0.6213</w:t>
            </w:r>
          </w:p>
        </w:tc>
      </w:tr>
    </w:tbl>
    <w:p w14:paraId="35CE5022" w14:textId="77777777" w:rsidR="00261EAF" w:rsidRDefault="00261EAF">
      <w:pPr>
        <w:snapToGrid w:val="0"/>
        <w:spacing w:after="0" w:line="240" w:lineRule="auto"/>
        <w:rPr>
          <w:rFonts w:ascii="Times New Roman" w:hAnsi="Times New Roman" w:cs="Times New Roman"/>
          <w:b/>
          <w:sz w:val="20"/>
          <w:szCs w:val="20"/>
        </w:rPr>
      </w:pPr>
    </w:p>
    <w:p w14:paraId="7A4DFBEA" w14:textId="77777777" w:rsidR="00261EAF" w:rsidRDefault="00261EAF">
      <w:pPr>
        <w:snapToGrid w:val="0"/>
        <w:spacing w:after="0" w:line="240" w:lineRule="auto"/>
        <w:jc w:val="both"/>
        <w:rPr>
          <w:rFonts w:ascii="Times New Roman" w:hAnsi="Times New Roman" w:cs="Times New Roman"/>
          <w:sz w:val="20"/>
          <w:szCs w:val="20"/>
        </w:rPr>
      </w:pPr>
    </w:p>
    <w:p w14:paraId="46E4FCF2" w14:textId="12B30EDD" w:rsidR="00640544" w:rsidRDefault="00640544">
      <w:pPr>
        <w:snapToGrid w:val="0"/>
        <w:spacing w:after="0" w:line="240" w:lineRule="auto"/>
        <w:jc w:val="both"/>
        <w:rPr>
          <w:rFonts w:ascii="Times New Roman" w:hAnsi="Times New Roman" w:cs="Times New Roman"/>
          <w:sz w:val="20"/>
          <w:szCs w:val="20"/>
        </w:rPr>
        <w:sectPr w:rsidR="00640544">
          <w:type w:val="continuous"/>
          <w:pgSz w:w="12240" w:h="15839"/>
          <w:pgMar w:top="1440" w:right="1440" w:bottom="1440" w:left="1440" w:header="708" w:footer="708" w:gutter="0"/>
          <w:cols w:space="425"/>
          <w:titlePg/>
          <w:docGrid w:linePitch="360"/>
        </w:sectPr>
      </w:pPr>
    </w:p>
    <w:p w14:paraId="59C8AC86"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Shannon-Wiener Diversity Index (Hʹ), Evenness (E) and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species richness (d) of insect fauna collected were computed and are presented in Table 2.</w:t>
      </w:r>
    </w:p>
    <w:p w14:paraId="028F7E01"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Shannon diversity index ranged from 0 in December to 1.832 in June in the present study which means the insect fauna was moderately rich in the study area.</w:t>
      </w:r>
    </w:p>
    <w:p w14:paraId="55E1A05D"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Insect diversity index is usually in conventional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-ecosystems is usually low becaus</w:t>
      </w:r>
      <w:r>
        <w:rPr>
          <w:rFonts w:ascii="Times New Roman" w:hAnsi="Times New Roman" w:cs="Times New Roman"/>
          <w:sz w:val="20"/>
          <w:szCs w:val="20"/>
        </w:rPr>
        <w:t xml:space="preserve">e the agriculturists use a monoculture system, the use of chemical fertilizers and pesticides. As a result of this treatment beneficial insects including non-target insects get killed (Altieri &amp; </w:t>
      </w:r>
      <w:proofErr w:type="spellStart"/>
      <w:r>
        <w:rPr>
          <w:rFonts w:ascii="Times New Roman" w:hAnsi="Times New Roman" w:cs="Times New Roman"/>
          <w:sz w:val="20"/>
          <w:szCs w:val="20"/>
        </w:rPr>
        <w:t>Letoumeau</w:t>
      </w:r>
      <w:proofErr w:type="spellEnd"/>
      <w:r>
        <w:rPr>
          <w:rFonts w:ascii="Times New Roman" w:hAnsi="Times New Roman" w:cs="Times New Roman"/>
          <w:sz w:val="20"/>
          <w:szCs w:val="20"/>
        </w:rPr>
        <w:t xml:space="preserve">, 1982). </w:t>
      </w:r>
      <w:r>
        <w:rPr>
          <w:rFonts w:ascii="Times New Roman" w:hAnsi="Times New Roman" w:cs="Times New Roman"/>
          <w:sz w:val="20"/>
          <w:szCs w:val="20"/>
        </w:rPr>
        <w:t xml:space="preserve">Biodiversity indices were highest in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 e</w:t>
      </w:r>
      <w:r>
        <w:rPr>
          <w:rFonts w:ascii="Times New Roman" w:hAnsi="Times New Roman" w:cs="Times New Roman"/>
          <w:sz w:val="20"/>
          <w:szCs w:val="20"/>
        </w:rPr>
        <w:t>cosystems under organic management with species richness index with of 4.68 and D of 2.34 (</w:t>
      </w:r>
      <w:proofErr w:type="spellStart"/>
      <w:r>
        <w:rPr>
          <w:rFonts w:ascii="Times New Roman" w:hAnsi="Times New Roman" w:cs="Times New Roman"/>
          <w:sz w:val="20"/>
          <w:szCs w:val="20"/>
        </w:rPr>
        <w:t>Sorribas</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2016). However, high maximum index of 5 has been reported for terrestrial ecosystems (Usha &amp; John, 2015). </w:t>
      </w:r>
    </w:p>
    <w:p w14:paraId="4BD1EBE0"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roofErr w:type="spellStart"/>
      <w:r>
        <w:rPr>
          <w:rFonts w:ascii="Times New Roman" w:hAnsi="Times New Roman" w:cs="Times New Roman"/>
          <w:sz w:val="20"/>
          <w:szCs w:val="20"/>
        </w:rPr>
        <w:t>Buza’s</w:t>
      </w:r>
      <w:proofErr w:type="spellEnd"/>
      <w:r>
        <w:rPr>
          <w:rFonts w:ascii="Times New Roman" w:hAnsi="Times New Roman" w:cs="Times New Roman"/>
          <w:sz w:val="20"/>
          <w:szCs w:val="20"/>
        </w:rPr>
        <w:t xml:space="preserve"> Evenness which takes into ac</w:t>
      </w:r>
      <w:r>
        <w:rPr>
          <w:rFonts w:ascii="Times New Roman" w:hAnsi="Times New Roman" w:cs="Times New Roman"/>
          <w:sz w:val="20"/>
          <w:szCs w:val="20"/>
        </w:rPr>
        <w:t>count the distribution of species and their number, ranged from 0.5072 (April) to 0.9801 (February (highest value is 1) indicating no species was dominant in terms of abundance.</w:t>
      </w:r>
    </w:p>
    <w:p w14:paraId="4F52C3EB"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Richness Index ranged from 0 in November to 2.076 in Septemb</w:t>
      </w:r>
      <w:r>
        <w:rPr>
          <w:rFonts w:ascii="Times New Roman" w:hAnsi="Times New Roman" w:cs="Times New Roman"/>
          <w:sz w:val="20"/>
          <w:szCs w:val="20"/>
        </w:rPr>
        <w:t>er which indicates moderate species richness.</w:t>
      </w:r>
    </w:p>
    <w:p w14:paraId="3532FC84" w14:textId="77777777" w:rsidR="00261EAF" w:rsidRDefault="00261EAF">
      <w:pPr>
        <w:snapToGrid w:val="0"/>
        <w:spacing w:after="0" w:line="240" w:lineRule="auto"/>
        <w:rPr>
          <w:rFonts w:ascii="Times New Roman" w:hAnsi="Times New Roman" w:cs="Times New Roman"/>
          <w:b/>
          <w:sz w:val="20"/>
          <w:szCs w:val="20"/>
        </w:rPr>
        <w:sectPr w:rsidR="00261EAF">
          <w:type w:val="continuous"/>
          <w:pgSz w:w="12240" w:h="15839"/>
          <w:pgMar w:top="1440" w:right="1440" w:bottom="1440" w:left="1440" w:header="708" w:footer="708" w:gutter="0"/>
          <w:cols w:num="2" w:space="720" w:equalWidth="0">
            <w:col w:w="4300" w:space="425"/>
            <w:col w:w="4300"/>
          </w:cols>
          <w:titlePg/>
          <w:docGrid w:linePitch="360"/>
        </w:sectPr>
      </w:pPr>
    </w:p>
    <w:p w14:paraId="000E2E3F" w14:textId="77777777" w:rsidR="00261EAF" w:rsidRDefault="00261EAF">
      <w:pPr>
        <w:snapToGrid w:val="0"/>
        <w:spacing w:after="0" w:line="240" w:lineRule="auto"/>
        <w:rPr>
          <w:rFonts w:ascii="Times New Roman" w:hAnsi="Times New Roman" w:cs="Times New Roman"/>
          <w:b/>
          <w:sz w:val="20"/>
          <w:szCs w:val="20"/>
        </w:rPr>
      </w:pPr>
    </w:p>
    <w:p w14:paraId="137F7716" w14:textId="77777777" w:rsidR="00640544" w:rsidRDefault="00640544">
      <w:pPr>
        <w:snapToGrid w:val="0"/>
        <w:spacing w:after="0" w:line="240" w:lineRule="auto"/>
        <w:rPr>
          <w:rFonts w:ascii="Times New Roman" w:hAnsi="Times New Roman" w:cs="Times New Roman"/>
          <w:sz w:val="20"/>
          <w:szCs w:val="20"/>
        </w:rPr>
      </w:pPr>
    </w:p>
    <w:p w14:paraId="01F747EF" w14:textId="77777777" w:rsidR="00640544" w:rsidRDefault="00640544">
      <w:pPr>
        <w:snapToGrid w:val="0"/>
        <w:spacing w:after="0" w:line="240" w:lineRule="auto"/>
        <w:rPr>
          <w:rFonts w:ascii="Times New Roman" w:hAnsi="Times New Roman" w:cs="Times New Roman"/>
          <w:sz w:val="20"/>
          <w:szCs w:val="20"/>
        </w:rPr>
      </w:pPr>
    </w:p>
    <w:p w14:paraId="43F3225C" w14:textId="77777777" w:rsidR="00640544" w:rsidRDefault="00640544">
      <w:pPr>
        <w:snapToGrid w:val="0"/>
        <w:spacing w:after="0" w:line="240" w:lineRule="auto"/>
        <w:rPr>
          <w:rFonts w:ascii="Times New Roman" w:hAnsi="Times New Roman" w:cs="Times New Roman"/>
          <w:sz w:val="20"/>
          <w:szCs w:val="20"/>
        </w:rPr>
      </w:pPr>
    </w:p>
    <w:p w14:paraId="2228CFA7" w14:textId="77777777" w:rsidR="00640544" w:rsidRDefault="00640544">
      <w:pPr>
        <w:snapToGrid w:val="0"/>
        <w:spacing w:after="0" w:line="240" w:lineRule="auto"/>
        <w:rPr>
          <w:rFonts w:ascii="Times New Roman" w:hAnsi="Times New Roman" w:cs="Times New Roman"/>
          <w:sz w:val="20"/>
          <w:szCs w:val="20"/>
        </w:rPr>
      </w:pPr>
    </w:p>
    <w:p w14:paraId="6DFF164E" w14:textId="77777777" w:rsidR="00640544" w:rsidRDefault="00640544">
      <w:pPr>
        <w:snapToGrid w:val="0"/>
        <w:spacing w:after="0" w:line="240" w:lineRule="auto"/>
        <w:rPr>
          <w:rFonts w:ascii="Times New Roman" w:hAnsi="Times New Roman" w:cs="Times New Roman"/>
          <w:sz w:val="20"/>
          <w:szCs w:val="20"/>
        </w:rPr>
      </w:pPr>
    </w:p>
    <w:p w14:paraId="37D0F51B" w14:textId="77777777" w:rsidR="00640544" w:rsidRDefault="00640544">
      <w:pPr>
        <w:snapToGrid w:val="0"/>
        <w:spacing w:after="0" w:line="240" w:lineRule="auto"/>
        <w:rPr>
          <w:rFonts w:ascii="Times New Roman" w:hAnsi="Times New Roman" w:cs="Times New Roman"/>
          <w:sz w:val="20"/>
          <w:szCs w:val="20"/>
        </w:rPr>
      </w:pPr>
    </w:p>
    <w:p w14:paraId="3B10D5A5" w14:textId="6E07AEFC" w:rsidR="00261EAF" w:rsidRDefault="00DD6251">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Table 3: Relative abundance, Species diversity and species richness of insect orders in the study site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during March, 2018 to February, 2020</w:t>
      </w:r>
    </w:p>
    <w:tbl>
      <w:tblPr>
        <w:tblW w:w="93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304"/>
        <w:gridCol w:w="2133"/>
        <w:gridCol w:w="1621"/>
        <w:gridCol w:w="1536"/>
      </w:tblGrid>
      <w:tr w:rsidR="00261EAF" w14:paraId="2265A47B" w14:textId="77777777">
        <w:trPr>
          <w:trHeight w:val="919"/>
        </w:trPr>
        <w:tc>
          <w:tcPr>
            <w:tcW w:w="1723" w:type="dxa"/>
            <w:shd w:val="clear" w:color="auto" w:fill="auto"/>
            <w:noWrap/>
            <w:vAlign w:val="bottom"/>
          </w:tcPr>
          <w:p w14:paraId="0FE0DB9C"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w:t>
            </w:r>
          </w:p>
          <w:p w14:paraId="4055A76B"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3104931B"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178C477B"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7B9EF6E6"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2304" w:type="dxa"/>
            <w:shd w:val="clear" w:color="auto" w:fill="auto"/>
            <w:noWrap/>
            <w:vAlign w:val="bottom"/>
          </w:tcPr>
          <w:p w14:paraId="1C72BEC2"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Relative </w:t>
            </w:r>
            <w:r>
              <w:rPr>
                <w:rFonts w:ascii="Times New Roman" w:eastAsia="Times New Roman" w:hAnsi="Times New Roman" w:cs="Times New Roman"/>
                <w:b/>
                <w:bCs/>
                <w:color w:val="000000"/>
                <w:sz w:val="20"/>
                <w:szCs w:val="20"/>
              </w:rPr>
              <w:t>Abundance (%)</w:t>
            </w:r>
          </w:p>
          <w:p w14:paraId="790CCCD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7B1B9FC2"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6DCCCA4A"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6479599D"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2133" w:type="dxa"/>
            <w:shd w:val="clear" w:color="auto" w:fill="auto"/>
            <w:noWrap/>
            <w:vAlign w:val="bottom"/>
          </w:tcPr>
          <w:p w14:paraId="1E6FC90F"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 (Hʹ)</w:t>
            </w:r>
          </w:p>
          <w:p w14:paraId="418102F1"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0D5A9DC3"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6862FCE2"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388C4909"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621" w:type="dxa"/>
            <w:shd w:val="clear" w:color="auto" w:fill="auto"/>
            <w:noWrap/>
            <w:vAlign w:val="bottom"/>
          </w:tcPr>
          <w:p w14:paraId="78DABD6D" w14:textId="77777777" w:rsidR="00261EAF" w:rsidRDefault="00DD6251">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 (E)</w:t>
            </w:r>
          </w:p>
          <w:p w14:paraId="7AA1F2A9"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31E7252C" w14:textId="77777777" w:rsidR="00261EAF" w:rsidRDefault="00261EAF">
            <w:pPr>
              <w:snapToGrid w:val="0"/>
              <w:spacing w:after="0" w:line="240" w:lineRule="auto"/>
              <w:rPr>
                <w:rFonts w:ascii="Times New Roman" w:eastAsia="Times New Roman" w:hAnsi="Times New Roman" w:cs="Times New Roman"/>
                <w:b/>
                <w:bCs/>
                <w:color w:val="000000"/>
                <w:sz w:val="20"/>
                <w:szCs w:val="20"/>
              </w:rPr>
            </w:pPr>
          </w:p>
          <w:p w14:paraId="0B89D27E"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415CE684"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c>
          <w:tcPr>
            <w:tcW w:w="1536" w:type="dxa"/>
            <w:shd w:val="clear" w:color="auto" w:fill="auto"/>
            <w:noWrap/>
            <w:vAlign w:val="bottom"/>
          </w:tcPr>
          <w:p w14:paraId="24043F61" w14:textId="77777777" w:rsidR="00261EAF" w:rsidRDefault="00DD6251">
            <w:pPr>
              <w:snapToGrid w:val="0"/>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r>
              <w:rPr>
                <w:rFonts w:ascii="Times New Roman" w:eastAsia="Times New Roman" w:hAnsi="Times New Roman" w:cs="Times New Roman"/>
                <w:b/>
                <w:bCs/>
                <w:color w:val="000000"/>
                <w:sz w:val="20"/>
                <w:szCs w:val="20"/>
              </w:rPr>
              <w:t xml:space="preserve"> (d)</w:t>
            </w:r>
          </w:p>
          <w:p w14:paraId="52003584"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6D11FB84"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65EAECBD"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p w14:paraId="0088FD2F" w14:textId="77777777" w:rsidR="00261EAF" w:rsidRDefault="00261EAF">
            <w:pPr>
              <w:snapToGrid w:val="0"/>
              <w:spacing w:after="0" w:line="240" w:lineRule="auto"/>
              <w:jc w:val="center"/>
              <w:rPr>
                <w:rFonts w:ascii="Times New Roman" w:eastAsia="Times New Roman" w:hAnsi="Times New Roman" w:cs="Times New Roman"/>
                <w:b/>
                <w:bCs/>
                <w:color w:val="000000"/>
                <w:sz w:val="20"/>
                <w:szCs w:val="20"/>
              </w:rPr>
            </w:pPr>
          </w:p>
        </w:tc>
      </w:tr>
      <w:tr w:rsidR="00261EAF" w14:paraId="70ABF0A8" w14:textId="77777777">
        <w:trPr>
          <w:trHeight w:val="90"/>
        </w:trPr>
        <w:tc>
          <w:tcPr>
            <w:tcW w:w="1723" w:type="dxa"/>
            <w:shd w:val="clear" w:color="auto" w:fill="auto"/>
            <w:vAlign w:val="bottom"/>
          </w:tcPr>
          <w:p w14:paraId="3063C333"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Lepidoptera</w:t>
            </w:r>
          </w:p>
        </w:tc>
        <w:tc>
          <w:tcPr>
            <w:tcW w:w="2304" w:type="dxa"/>
            <w:shd w:val="clear" w:color="auto" w:fill="auto"/>
            <w:vAlign w:val="bottom"/>
          </w:tcPr>
          <w:p w14:paraId="7E444990"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46.15</w:t>
            </w:r>
          </w:p>
        </w:tc>
        <w:tc>
          <w:tcPr>
            <w:tcW w:w="2133" w:type="dxa"/>
            <w:shd w:val="clear" w:color="auto" w:fill="auto"/>
            <w:noWrap/>
            <w:vAlign w:val="bottom"/>
          </w:tcPr>
          <w:p w14:paraId="1CC70D3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1.641</w:t>
            </w:r>
          </w:p>
        </w:tc>
        <w:tc>
          <w:tcPr>
            <w:tcW w:w="1621" w:type="dxa"/>
            <w:shd w:val="clear" w:color="auto" w:fill="auto"/>
            <w:noWrap/>
            <w:vAlign w:val="bottom"/>
          </w:tcPr>
          <w:p w14:paraId="1B51D40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0.8601</w:t>
            </w:r>
          </w:p>
        </w:tc>
        <w:tc>
          <w:tcPr>
            <w:tcW w:w="1536" w:type="dxa"/>
            <w:shd w:val="clear" w:color="auto" w:fill="auto"/>
            <w:noWrap/>
            <w:vAlign w:val="bottom"/>
          </w:tcPr>
          <w:p w14:paraId="2D3F4E4F"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1.338</w:t>
            </w:r>
          </w:p>
        </w:tc>
      </w:tr>
      <w:tr w:rsidR="00261EAF" w14:paraId="79384D5B" w14:textId="77777777">
        <w:trPr>
          <w:trHeight w:val="241"/>
        </w:trPr>
        <w:tc>
          <w:tcPr>
            <w:tcW w:w="1723" w:type="dxa"/>
            <w:shd w:val="clear" w:color="auto" w:fill="auto"/>
            <w:vAlign w:val="bottom"/>
          </w:tcPr>
          <w:p w14:paraId="0F3C5392"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Hymenoptera</w:t>
            </w:r>
          </w:p>
        </w:tc>
        <w:tc>
          <w:tcPr>
            <w:tcW w:w="2304" w:type="dxa"/>
            <w:shd w:val="clear" w:color="auto" w:fill="auto"/>
            <w:vAlign w:val="bottom"/>
          </w:tcPr>
          <w:p w14:paraId="185EC94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13.20</w:t>
            </w:r>
          </w:p>
        </w:tc>
        <w:tc>
          <w:tcPr>
            <w:tcW w:w="2133" w:type="dxa"/>
            <w:shd w:val="clear" w:color="auto" w:fill="auto"/>
            <w:noWrap/>
            <w:vAlign w:val="bottom"/>
          </w:tcPr>
          <w:p w14:paraId="075D70D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1.545</w:t>
            </w:r>
          </w:p>
        </w:tc>
        <w:tc>
          <w:tcPr>
            <w:tcW w:w="1621" w:type="dxa"/>
            <w:shd w:val="clear" w:color="auto" w:fill="auto"/>
            <w:noWrap/>
            <w:vAlign w:val="bottom"/>
          </w:tcPr>
          <w:p w14:paraId="26BE576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0.938</w:t>
            </w:r>
          </w:p>
        </w:tc>
        <w:tc>
          <w:tcPr>
            <w:tcW w:w="1536" w:type="dxa"/>
            <w:shd w:val="clear" w:color="auto" w:fill="auto"/>
            <w:noWrap/>
            <w:vAlign w:val="bottom"/>
          </w:tcPr>
          <w:p w14:paraId="6F2BAA7C"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w:t>
            </w:r>
          </w:p>
        </w:tc>
      </w:tr>
      <w:tr w:rsidR="00261EAF" w14:paraId="7917E395" w14:textId="77777777">
        <w:trPr>
          <w:trHeight w:val="326"/>
        </w:trPr>
        <w:tc>
          <w:tcPr>
            <w:tcW w:w="1723" w:type="dxa"/>
            <w:shd w:val="clear" w:color="auto" w:fill="auto"/>
            <w:vAlign w:val="bottom"/>
          </w:tcPr>
          <w:p w14:paraId="7FFC9510"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Coleoptera</w:t>
            </w:r>
          </w:p>
        </w:tc>
        <w:tc>
          <w:tcPr>
            <w:tcW w:w="2304" w:type="dxa"/>
            <w:shd w:val="clear" w:color="auto" w:fill="auto"/>
            <w:vAlign w:val="bottom"/>
          </w:tcPr>
          <w:p w14:paraId="17EF948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7.69</w:t>
            </w:r>
          </w:p>
        </w:tc>
        <w:tc>
          <w:tcPr>
            <w:tcW w:w="2133" w:type="dxa"/>
            <w:shd w:val="clear" w:color="auto" w:fill="auto"/>
            <w:noWrap/>
            <w:vAlign w:val="bottom"/>
          </w:tcPr>
          <w:p w14:paraId="5D20DEE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1.475</w:t>
            </w:r>
          </w:p>
        </w:tc>
        <w:tc>
          <w:tcPr>
            <w:tcW w:w="1621" w:type="dxa"/>
            <w:shd w:val="clear" w:color="auto" w:fill="auto"/>
            <w:noWrap/>
            <w:vAlign w:val="bottom"/>
          </w:tcPr>
          <w:p w14:paraId="5114D73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0.8743</w:t>
            </w:r>
          </w:p>
        </w:tc>
        <w:tc>
          <w:tcPr>
            <w:tcW w:w="1536" w:type="dxa"/>
            <w:shd w:val="clear" w:color="auto" w:fill="auto"/>
            <w:noWrap/>
            <w:vAlign w:val="bottom"/>
          </w:tcPr>
          <w:p w14:paraId="2790CD1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2.056</w:t>
            </w:r>
          </w:p>
        </w:tc>
      </w:tr>
      <w:tr w:rsidR="00261EAF" w14:paraId="4C01B06D" w14:textId="77777777">
        <w:trPr>
          <w:trHeight w:val="326"/>
        </w:trPr>
        <w:tc>
          <w:tcPr>
            <w:tcW w:w="1723" w:type="dxa"/>
            <w:shd w:val="clear" w:color="auto" w:fill="auto"/>
            <w:vAlign w:val="bottom"/>
          </w:tcPr>
          <w:p w14:paraId="2482C63D"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Hemiptera</w:t>
            </w:r>
          </w:p>
        </w:tc>
        <w:tc>
          <w:tcPr>
            <w:tcW w:w="2304" w:type="dxa"/>
            <w:shd w:val="clear" w:color="auto" w:fill="auto"/>
            <w:vAlign w:val="bottom"/>
          </w:tcPr>
          <w:p w14:paraId="47FBD66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9.89</w:t>
            </w:r>
          </w:p>
        </w:tc>
        <w:tc>
          <w:tcPr>
            <w:tcW w:w="2133" w:type="dxa"/>
            <w:shd w:val="clear" w:color="auto" w:fill="auto"/>
            <w:noWrap/>
            <w:vAlign w:val="bottom"/>
          </w:tcPr>
          <w:p w14:paraId="235DB2E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1.427</w:t>
            </w:r>
          </w:p>
        </w:tc>
        <w:tc>
          <w:tcPr>
            <w:tcW w:w="1621" w:type="dxa"/>
            <w:shd w:val="clear" w:color="auto" w:fill="auto"/>
            <w:noWrap/>
            <w:vAlign w:val="bottom"/>
          </w:tcPr>
          <w:p w14:paraId="5CA5B85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0.8333</w:t>
            </w:r>
          </w:p>
        </w:tc>
        <w:tc>
          <w:tcPr>
            <w:tcW w:w="1536" w:type="dxa"/>
            <w:shd w:val="clear" w:color="auto" w:fill="auto"/>
            <w:noWrap/>
            <w:vAlign w:val="bottom"/>
          </w:tcPr>
          <w:p w14:paraId="5C9E9D3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tc>
      </w:tr>
      <w:tr w:rsidR="00261EAF" w14:paraId="0D834546" w14:textId="77777777">
        <w:trPr>
          <w:trHeight w:val="326"/>
        </w:trPr>
        <w:tc>
          <w:tcPr>
            <w:tcW w:w="1723" w:type="dxa"/>
            <w:shd w:val="clear" w:color="auto" w:fill="auto"/>
            <w:vAlign w:val="bottom"/>
          </w:tcPr>
          <w:p w14:paraId="77DA2BF2"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Orthoptera</w:t>
            </w:r>
          </w:p>
        </w:tc>
        <w:tc>
          <w:tcPr>
            <w:tcW w:w="2304" w:type="dxa"/>
            <w:shd w:val="clear" w:color="auto" w:fill="auto"/>
            <w:vAlign w:val="bottom"/>
          </w:tcPr>
          <w:p w14:paraId="07D4E7C4"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w:t>
            </w:r>
          </w:p>
        </w:tc>
        <w:tc>
          <w:tcPr>
            <w:tcW w:w="2133" w:type="dxa"/>
            <w:shd w:val="clear" w:color="auto" w:fill="auto"/>
            <w:noWrap/>
            <w:vAlign w:val="bottom"/>
          </w:tcPr>
          <w:p w14:paraId="0DCBFFA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1621" w:type="dxa"/>
            <w:shd w:val="clear" w:color="auto" w:fill="auto"/>
            <w:noWrap/>
            <w:vAlign w:val="bottom"/>
          </w:tcPr>
          <w:p w14:paraId="661A8A8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0.9428</w:t>
            </w:r>
          </w:p>
        </w:tc>
        <w:tc>
          <w:tcPr>
            <w:tcW w:w="1536" w:type="dxa"/>
            <w:shd w:val="clear" w:color="auto" w:fill="auto"/>
            <w:noWrap/>
            <w:vAlign w:val="bottom"/>
          </w:tcPr>
          <w:p w14:paraId="2340F1A6"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0.9618</w:t>
            </w:r>
          </w:p>
        </w:tc>
      </w:tr>
      <w:tr w:rsidR="00261EAF" w14:paraId="4587CCC5" w14:textId="77777777">
        <w:trPr>
          <w:trHeight w:val="326"/>
        </w:trPr>
        <w:tc>
          <w:tcPr>
            <w:tcW w:w="1723" w:type="dxa"/>
            <w:shd w:val="clear" w:color="auto" w:fill="auto"/>
            <w:vAlign w:val="bottom"/>
          </w:tcPr>
          <w:p w14:paraId="00054B5A"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Odonata</w:t>
            </w:r>
          </w:p>
        </w:tc>
        <w:tc>
          <w:tcPr>
            <w:tcW w:w="2304" w:type="dxa"/>
            <w:shd w:val="clear" w:color="auto" w:fill="auto"/>
            <w:vAlign w:val="bottom"/>
          </w:tcPr>
          <w:p w14:paraId="662862A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7.69</w:t>
            </w:r>
          </w:p>
        </w:tc>
        <w:tc>
          <w:tcPr>
            <w:tcW w:w="2133" w:type="dxa"/>
            <w:shd w:val="clear" w:color="auto" w:fill="auto"/>
            <w:noWrap/>
            <w:vAlign w:val="bottom"/>
          </w:tcPr>
          <w:p w14:paraId="365DB24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0.4101</w:t>
            </w:r>
          </w:p>
        </w:tc>
        <w:tc>
          <w:tcPr>
            <w:tcW w:w="1621" w:type="dxa"/>
            <w:shd w:val="clear" w:color="auto" w:fill="auto"/>
            <w:noWrap/>
            <w:vAlign w:val="bottom"/>
          </w:tcPr>
          <w:p w14:paraId="438C4C8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0.7535</w:t>
            </w:r>
          </w:p>
        </w:tc>
        <w:tc>
          <w:tcPr>
            <w:tcW w:w="1536" w:type="dxa"/>
            <w:shd w:val="clear" w:color="auto" w:fill="auto"/>
            <w:noWrap/>
            <w:vAlign w:val="bottom"/>
          </w:tcPr>
          <w:p w14:paraId="78613DAB"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0.5139</w:t>
            </w:r>
          </w:p>
        </w:tc>
      </w:tr>
      <w:tr w:rsidR="00261EAF" w14:paraId="6BE8EB5C" w14:textId="77777777">
        <w:trPr>
          <w:trHeight w:val="326"/>
        </w:trPr>
        <w:tc>
          <w:tcPr>
            <w:tcW w:w="1723" w:type="dxa"/>
            <w:shd w:val="clear" w:color="auto" w:fill="auto"/>
            <w:vAlign w:val="bottom"/>
          </w:tcPr>
          <w:p w14:paraId="05C780F4"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Diptera</w:t>
            </w:r>
          </w:p>
        </w:tc>
        <w:tc>
          <w:tcPr>
            <w:tcW w:w="2304" w:type="dxa"/>
            <w:shd w:val="clear" w:color="auto" w:fill="auto"/>
            <w:vAlign w:val="bottom"/>
          </w:tcPr>
          <w:p w14:paraId="51AACCE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6.59</w:t>
            </w:r>
          </w:p>
        </w:tc>
        <w:tc>
          <w:tcPr>
            <w:tcW w:w="2133" w:type="dxa"/>
            <w:shd w:val="clear" w:color="auto" w:fill="auto"/>
            <w:noWrap/>
            <w:vAlign w:val="bottom"/>
          </w:tcPr>
          <w:p w14:paraId="2082D571"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w:t>
            </w:r>
          </w:p>
        </w:tc>
        <w:tc>
          <w:tcPr>
            <w:tcW w:w="1621" w:type="dxa"/>
            <w:shd w:val="clear" w:color="auto" w:fill="auto"/>
            <w:noWrap/>
            <w:vAlign w:val="bottom"/>
          </w:tcPr>
          <w:p w14:paraId="564313A3"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0.9449</w:t>
            </w:r>
          </w:p>
        </w:tc>
        <w:tc>
          <w:tcPr>
            <w:tcW w:w="1536" w:type="dxa"/>
            <w:shd w:val="clear" w:color="auto" w:fill="auto"/>
            <w:noWrap/>
            <w:vAlign w:val="bottom"/>
          </w:tcPr>
          <w:p w14:paraId="665527E8"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1.679</w:t>
            </w:r>
          </w:p>
        </w:tc>
      </w:tr>
      <w:tr w:rsidR="00261EAF" w14:paraId="254B8E03" w14:textId="77777777">
        <w:trPr>
          <w:trHeight w:val="321"/>
        </w:trPr>
        <w:tc>
          <w:tcPr>
            <w:tcW w:w="1723" w:type="dxa"/>
            <w:shd w:val="clear" w:color="auto" w:fill="auto"/>
            <w:vAlign w:val="bottom"/>
          </w:tcPr>
          <w:p w14:paraId="619A20D4" w14:textId="77777777" w:rsidR="00261EAF" w:rsidRDefault="00DD6251">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2304" w:type="dxa"/>
            <w:shd w:val="clear" w:color="auto" w:fill="auto"/>
            <w:vAlign w:val="bottom"/>
          </w:tcPr>
          <w:p w14:paraId="70EA6152"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2133" w:type="dxa"/>
            <w:shd w:val="clear" w:color="auto" w:fill="auto"/>
            <w:noWrap/>
            <w:vAlign w:val="bottom"/>
          </w:tcPr>
          <w:p w14:paraId="6AA46DBD"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8.8681</w:t>
            </w:r>
          </w:p>
        </w:tc>
        <w:tc>
          <w:tcPr>
            <w:tcW w:w="1621" w:type="dxa"/>
            <w:shd w:val="clear" w:color="auto" w:fill="auto"/>
            <w:noWrap/>
            <w:vAlign w:val="bottom"/>
          </w:tcPr>
          <w:p w14:paraId="4112DBAE"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6.1469</w:t>
            </w:r>
          </w:p>
        </w:tc>
        <w:tc>
          <w:tcPr>
            <w:tcW w:w="1536" w:type="dxa"/>
            <w:shd w:val="clear" w:color="auto" w:fill="auto"/>
            <w:noWrap/>
            <w:vAlign w:val="bottom"/>
          </w:tcPr>
          <w:p w14:paraId="0B826AE5" w14:textId="77777777" w:rsidR="00261EAF" w:rsidRDefault="00DD6251">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9.9787</w:t>
            </w:r>
          </w:p>
        </w:tc>
      </w:tr>
    </w:tbl>
    <w:p w14:paraId="5E93D31E" w14:textId="77777777" w:rsidR="00261EAF" w:rsidRDefault="00261EAF">
      <w:pPr>
        <w:snapToGrid w:val="0"/>
        <w:spacing w:after="0" w:line="240" w:lineRule="auto"/>
        <w:jc w:val="both"/>
        <w:rPr>
          <w:rFonts w:ascii="Times New Roman" w:hAnsi="Times New Roman" w:cs="Times New Roman"/>
          <w:sz w:val="20"/>
          <w:szCs w:val="20"/>
        </w:rPr>
      </w:pPr>
    </w:p>
    <w:p w14:paraId="6817116B" w14:textId="77777777" w:rsidR="00261EAF" w:rsidRDefault="00261EAF">
      <w:pPr>
        <w:snapToGrid w:val="0"/>
        <w:spacing w:after="0" w:line="240" w:lineRule="auto"/>
        <w:jc w:val="both"/>
        <w:rPr>
          <w:rFonts w:ascii="Times New Roman" w:hAnsi="Times New Roman" w:cs="Times New Roman"/>
          <w:sz w:val="20"/>
          <w:szCs w:val="20"/>
        </w:rPr>
        <w:sectPr w:rsidR="00261EAF">
          <w:type w:val="continuous"/>
          <w:pgSz w:w="12240" w:h="15839"/>
          <w:pgMar w:top="1440" w:right="1440" w:bottom="1440" w:left="1440" w:header="708" w:footer="708" w:gutter="0"/>
          <w:cols w:space="425"/>
          <w:titlePg/>
          <w:docGrid w:linePitch="360"/>
        </w:sectPr>
      </w:pPr>
    </w:p>
    <w:p w14:paraId="580428CF"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Table 3 shows the pooled relative abundance based on orders and their diversity indices. It is evident that Lepidopteran insects had the highest diversity index (Hʹ=1.641), Dipterans had highest Evenness (E=0.9449) and Coleopterans had maximum spec</w:t>
      </w:r>
      <w:r>
        <w:rPr>
          <w:rFonts w:ascii="Times New Roman" w:hAnsi="Times New Roman" w:cs="Times New Roman"/>
          <w:sz w:val="20"/>
          <w:szCs w:val="20"/>
        </w:rPr>
        <w:t xml:space="preserve">ies richness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(d=2.056).</w:t>
      </w:r>
    </w:p>
    <w:p w14:paraId="329E7F77"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58CD226" w14:textId="77777777"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Diversity of insect pollinators</w:t>
      </w:r>
    </w:p>
    <w:p w14:paraId="0666AE16"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total, 720 individuals of insect pollinators belonging to 62 species, 4 orders, and 16 families were recorded (Table 1). Four orders of insect pollinators found were </w:t>
      </w:r>
      <w:r>
        <w:rPr>
          <w:rFonts w:ascii="Times New Roman" w:hAnsi="Times New Roman" w:cs="Times New Roman"/>
          <w:sz w:val="20"/>
          <w:szCs w:val="20"/>
        </w:rPr>
        <w:t xml:space="preserve">Lepidoptera (family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Nymphalidae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Lycaenidae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Papilionidae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Hesperiidae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Erabidae</w:t>
      </w:r>
      <w:proofErr w:type="spellEnd"/>
      <w:r>
        <w:rPr>
          <w:rFonts w:ascii="Times New Roman" w:hAnsi="Times New Roman" w:cs="Times New Roman"/>
          <w:sz w:val="20"/>
          <w:szCs w:val="20"/>
        </w:rPr>
        <w:t xml:space="preserve">), Coleoptera (family </w:t>
      </w:r>
      <w:proofErr w:type="spellStart"/>
      <w:r>
        <w:rPr>
          <w:rFonts w:ascii="Times New Roman" w:hAnsi="Times New Roman" w:cs="Times New Roman"/>
          <w:sz w:val="20"/>
          <w:szCs w:val="20"/>
        </w:rPr>
        <w:t>Chrysomrlidae</w:t>
      </w:r>
      <w:proofErr w:type="spellEnd"/>
      <w:r>
        <w:rPr>
          <w:rFonts w:ascii="Times New Roman" w:hAnsi="Times New Roman" w:cs="Times New Roman"/>
          <w:sz w:val="20"/>
          <w:szCs w:val="20"/>
        </w:rPr>
        <w:t xml:space="preserve">, Coccinellidae, </w:t>
      </w:r>
      <w:proofErr w:type="spellStart"/>
      <w:r>
        <w:rPr>
          <w:rFonts w:ascii="Times New Roman" w:hAnsi="Times New Roman" w:cs="Times New Roman"/>
          <w:sz w:val="20"/>
          <w:szCs w:val="20"/>
        </w:rPr>
        <w:t>Meloidae</w:t>
      </w:r>
      <w:proofErr w:type="spellEnd"/>
      <w:r>
        <w:rPr>
          <w:rFonts w:ascii="Times New Roman" w:hAnsi="Times New Roman" w:cs="Times New Roman"/>
          <w:sz w:val="20"/>
          <w:szCs w:val="20"/>
        </w:rPr>
        <w:t xml:space="preserve">), Hymenoptera (family Formicidae, Apidae, Vespidae, </w:t>
      </w:r>
      <w:proofErr w:type="spellStart"/>
      <w:r>
        <w:rPr>
          <w:rFonts w:ascii="Times New Roman" w:hAnsi="Times New Roman" w:cs="Times New Roman"/>
          <w:sz w:val="20"/>
          <w:szCs w:val="20"/>
        </w:rPr>
        <w:t>Xylocopidae</w:t>
      </w:r>
      <w:proofErr w:type="spellEnd"/>
      <w:r>
        <w:rPr>
          <w:rFonts w:ascii="Times New Roman" w:hAnsi="Times New Roman" w:cs="Times New Roman"/>
          <w:sz w:val="20"/>
          <w:szCs w:val="20"/>
        </w:rPr>
        <w:t>). Among them Lepidoptera with 462 individ</w:t>
      </w:r>
      <w:r>
        <w:rPr>
          <w:rFonts w:ascii="Times New Roman" w:hAnsi="Times New Roman" w:cs="Times New Roman"/>
          <w:sz w:val="20"/>
          <w:szCs w:val="20"/>
        </w:rPr>
        <w:t xml:space="preserve">uals (64.2%) was the most dominant insect order visiting the crops followed by Hymenoptera with 145 individuals (20.1%), Coleoptera with 58 individuals (8.1%) and Hemiptera with 55 individuals (7.6%). Family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(20.4%) was the most abundant of all fa</w:t>
      </w:r>
      <w:r>
        <w:rPr>
          <w:rFonts w:ascii="Times New Roman" w:hAnsi="Times New Roman" w:cs="Times New Roman"/>
          <w:sz w:val="20"/>
          <w:szCs w:val="20"/>
        </w:rPr>
        <w:t>milies.</w:t>
      </w:r>
    </w:p>
    <w:p w14:paraId="2C3130E6"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Insect pollinators of all four orders were found to be active throughout the day, but peak foraging activity was different for different orders. Lepidopterans were only flower visitors and active during afternoon but less active in the mornin</w:t>
      </w:r>
      <w:r>
        <w:rPr>
          <w:rFonts w:ascii="Times New Roman" w:hAnsi="Times New Roman" w:cs="Times New Roman"/>
          <w:sz w:val="20"/>
          <w:szCs w:val="20"/>
        </w:rPr>
        <w:t>g. Hymenopterans and dipterans were active during day time. Foraging activities of coleopterans and hemipterans remained relatively constant throughout the day.</w:t>
      </w:r>
    </w:p>
    <w:p w14:paraId="762DB627"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Various studies have shown that insects constitute one among many groups of pollinators a</w:t>
      </w:r>
      <w:r>
        <w:rPr>
          <w:rFonts w:ascii="Times New Roman" w:hAnsi="Times New Roman" w:cs="Times New Roman"/>
          <w:sz w:val="20"/>
          <w:szCs w:val="20"/>
        </w:rPr>
        <w:t xml:space="preserve">nd have </w:t>
      </w:r>
      <w:proofErr w:type="spellStart"/>
      <w:r>
        <w:rPr>
          <w:rFonts w:ascii="Times New Roman" w:hAnsi="Times New Roman" w:cs="Times New Roman"/>
          <w:sz w:val="20"/>
          <w:szCs w:val="20"/>
        </w:rPr>
        <w:t>mututual</w:t>
      </w:r>
      <w:proofErr w:type="spellEnd"/>
      <w:r>
        <w:rPr>
          <w:rFonts w:ascii="Times New Roman" w:hAnsi="Times New Roman" w:cs="Times New Roman"/>
          <w:sz w:val="20"/>
          <w:szCs w:val="20"/>
        </w:rPr>
        <w:t xml:space="preserve"> relationship with flowering plants. Insect </w:t>
      </w:r>
      <w:r>
        <w:rPr>
          <w:rFonts w:ascii="Times New Roman" w:hAnsi="Times New Roman" w:cs="Times New Roman"/>
          <w:sz w:val="20"/>
          <w:szCs w:val="20"/>
        </w:rPr>
        <w:t>pollinators play a significant role in the pollination of agricultural, horticultural and medicinal herbal crops, mainly belong to the insect orders: Hymenoptera, Lepidoptera, Coleoptera, Diptera,</w:t>
      </w:r>
      <w:r>
        <w:rPr>
          <w:rFonts w:ascii="Times New Roman" w:hAnsi="Times New Roman" w:cs="Times New Roman"/>
          <w:sz w:val="20"/>
          <w:szCs w:val="20"/>
        </w:rPr>
        <w:t xml:space="preserve"> Thysanoptera, Hemiptera and </w:t>
      </w:r>
      <w:proofErr w:type="spellStart"/>
      <w:r>
        <w:rPr>
          <w:rFonts w:ascii="Times New Roman" w:hAnsi="Times New Roman" w:cs="Times New Roman"/>
          <w:sz w:val="20"/>
          <w:szCs w:val="20"/>
        </w:rPr>
        <w:t>Neuroptera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Sihag</w:t>
      </w:r>
      <w:proofErr w:type="spellEnd"/>
      <w:r>
        <w:rPr>
          <w:rFonts w:ascii="Times New Roman" w:hAnsi="Times New Roman" w:cs="Times New Roman"/>
          <w:sz w:val="20"/>
          <w:szCs w:val="20"/>
        </w:rPr>
        <w:t xml:space="preserve">, 1988; Free, 1993; Mitra </w:t>
      </w:r>
      <w:r>
        <w:rPr>
          <w:rFonts w:ascii="Times New Roman" w:hAnsi="Times New Roman" w:cs="Times New Roman"/>
          <w:i/>
          <w:sz w:val="20"/>
          <w:szCs w:val="20"/>
        </w:rPr>
        <w:t>et al</w:t>
      </w:r>
      <w:r>
        <w:rPr>
          <w:rFonts w:ascii="Times New Roman" w:hAnsi="Times New Roman" w:cs="Times New Roman"/>
          <w:sz w:val="20"/>
          <w:szCs w:val="20"/>
        </w:rPr>
        <w:t xml:space="preserve">., 2008; Bhowmik </w:t>
      </w:r>
      <w:r>
        <w:rPr>
          <w:rFonts w:ascii="Times New Roman" w:hAnsi="Times New Roman" w:cs="Times New Roman"/>
          <w:i/>
          <w:sz w:val="20"/>
          <w:szCs w:val="20"/>
        </w:rPr>
        <w:t>et al</w:t>
      </w:r>
      <w:r>
        <w:rPr>
          <w:rFonts w:ascii="Times New Roman" w:hAnsi="Times New Roman" w:cs="Times New Roman"/>
          <w:sz w:val="20"/>
          <w:szCs w:val="20"/>
        </w:rPr>
        <w:t xml:space="preserve">., 2014; </w:t>
      </w:r>
      <w:proofErr w:type="spellStart"/>
      <w:r>
        <w:rPr>
          <w:rFonts w:ascii="Times New Roman" w:hAnsi="Times New Roman" w:cs="Times New Roman"/>
          <w:sz w:val="20"/>
          <w:szCs w:val="20"/>
        </w:rPr>
        <w:t>Subedi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Subedi</w:t>
      </w:r>
      <w:proofErr w:type="spellEnd"/>
      <w:r>
        <w:rPr>
          <w:rFonts w:ascii="Times New Roman" w:hAnsi="Times New Roman" w:cs="Times New Roman"/>
          <w:sz w:val="20"/>
          <w:szCs w:val="20"/>
        </w:rPr>
        <w:t xml:space="preserve">, 2019; Singh &amp; Mall, 2020). Our results are very similar to those reported studies. </w:t>
      </w:r>
    </w:p>
    <w:p w14:paraId="52B1E4C3"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Pollinators recorded in the present stud</w:t>
      </w:r>
      <w:r>
        <w:rPr>
          <w:rFonts w:ascii="Times New Roman" w:hAnsi="Times New Roman" w:cs="Times New Roman"/>
          <w:sz w:val="20"/>
          <w:szCs w:val="20"/>
        </w:rPr>
        <w:t xml:space="preserve">y through their good management could be utilized for increasing the yield of crops in the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 ecosystem studied.</w:t>
      </w:r>
    </w:p>
    <w:p w14:paraId="24472554" w14:textId="77777777" w:rsidR="00640544" w:rsidRDefault="00640544">
      <w:pPr>
        <w:snapToGrid w:val="0"/>
        <w:spacing w:after="0" w:line="240" w:lineRule="auto"/>
        <w:rPr>
          <w:rFonts w:ascii="Times New Roman" w:hAnsi="Times New Roman" w:cs="Times New Roman"/>
          <w:b/>
          <w:sz w:val="20"/>
          <w:szCs w:val="20"/>
        </w:rPr>
      </w:pPr>
    </w:p>
    <w:p w14:paraId="0DA1EA94" w14:textId="7F98CEEC"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Discussion</w:t>
      </w:r>
    </w:p>
    <w:p w14:paraId="17B0EC29"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 the present study, low and higher temperature, and rainfall influence the species richness and abundance of insects and are </w:t>
      </w:r>
      <w:r>
        <w:rPr>
          <w:rFonts w:ascii="Times New Roman" w:hAnsi="Times New Roman" w:cs="Times New Roman"/>
          <w:sz w:val="20"/>
          <w:szCs w:val="20"/>
        </w:rPr>
        <w:t xml:space="preserve">similar to the findings of Abbas </w:t>
      </w:r>
      <w:r>
        <w:rPr>
          <w:rFonts w:ascii="Times New Roman" w:hAnsi="Times New Roman" w:cs="Times New Roman"/>
          <w:i/>
          <w:sz w:val="20"/>
          <w:szCs w:val="20"/>
        </w:rPr>
        <w:t>et al</w:t>
      </w:r>
      <w:r>
        <w:rPr>
          <w:rFonts w:ascii="Times New Roman" w:hAnsi="Times New Roman" w:cs="Times New Roman"/>
          <w:sz w:val="20"/>
          <w:szCs w:val="20"/>
        </w:rPr>
        <w:t xml:space="preserve">. (2014), Nadia </w:t>
      </w:r>
      <w:r>
        <w:rPr>
          <w:rFonts w:ascii="Times New Roman" w:hAnsi="Times New Roman" w:cs="Times New Roman"/>
          <w:i/>
          <w:sz w:val="20"/>
          <w:szCs w:val="20"/>
        </w:rPr>
        <w:t>et al</w:t>
      </w:r>
      <w:r>
        <w:rPr>
          <w:rFonts w:ascii="Times New Roman" w:hAnsi="Times New Roman" w:cs="Times New Roman"/>
          <w:sz w:val="20"/>
          <w:szCs w:val="20"/>
        </w:rPr>
        <w:t xml:space="preserve">. (2015), and </w:t>
      </w:r>
      <w:proofErr w:type="spellStart"/>
      <w:r>
        <w:rPr>
          <w:rFonts w:ascii="Times New Roman" w:hAnsi="Times New Roman" w:cs="Times New Roman"/>
          <w:sz w:val="20"/>
          <w:szCs w:val="20"/>
        </w:rPr>
        <w:t>Garia</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(2016, 2017).</w:t>
      </w:r>
    </w:p>
    <w:p w14:paraId="46C49BC6" w14:textId="77777777" w:rsidR="00640544" w:rsidRDefault="00640544">
      <w:pPr>
        <w:snapToGrid w:val="0"/>
        <w:spacing w:after="0" w:line="240" w:lineRule="auto"/>
        <w:rPr>
          <w:rFonts w:ascii="Times New Roman" w:hAnsi="Times New Roman" w:cs="Times New Roman"/>
          <w:b/>
          <w:sz w:val="20"/>
          <w:szCs w:val="20"/>
        </w:rPr>
      </w:pPr>
    </w:p>
    <w:p w14:paraId="7960A3CD" w14:textId="2B6B19AC"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Conclusions</w:t>
      </w:r>
    </w:p>
    <w:p w14:paraId="0B78F78C"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total of 992 individuals representing 7 orders, 30 families and 91 species in the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 ecosystem were collected. Phytophagous were the </w:t>
      </w:r>
      <w:r>
        <w:rPr>
          <w:rFonts w:ascii="Times New Roman" w:hAnsi="Times New Roman" w:cs="Times New Roman"/>
          <w:sz w:val="20"/>
          <w:szCs w:val="20"/>
        </w:rPr>
        <w:t xml:space="preserve">most dominant trophic group in terms of number of species and abundance of individuals collected. Significant Diversity Index (Hʹ=1.832), Evenness (E=0.9449) and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(d=2.076) of insect fauna were recorded. Pollinators visiting the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 ecosys</w:t>
      </w:r>
      <w:r>
        <w:rPr>
          <w:rFonts w:ascii="Times New Roman" w:hAnsi="Times New Roman" w:cs="Times New Roman"/>
          <w:sz w:val="20"/>
          <w:szCs w:val="20"/>
        </w:rPr>
        <w:t xml:space="preserve">tem belonged to the order Lepidoptera, Coleoptera, </w:t>
      </w:r>
      <w:proofErr w:type="spellStart"/>
      <w:r>
        <w:rPr>
          <w:rFonts w:ascii="Times New Roman" w:hAnsi="Times New Roman" w:cs="Times New Roman"/>
          <w:sz w:val="20"/>
          <w:szCs w:val="20"/>
        </w:rPr>
        <w:t>Hymeoptera</w:t>
      </w:r>
      <w:proofErr w:type="spellEnd"/>
      <w:r>
        <w:rPr>
          <w:rFonts w:ascii="Times New Roman" w:hAnsi="Times New Roman" w:cs="Times New Roman"/>
          <w:sz w:val="20"/>
          <w:szCs w:val="20"/>
        </w:rPr>
        <w:t xml:space="preserve"> and Hemiptera. Through, it is a preliminary report on insect pollinators in the study area, it will certainly help the future workers as a baseline data of the pollinators and pollination of cro</w:t>
      </w:r>
      <w:r>
        <w:rPr>
          <w:rFonts w:ascii="Times New Roman" w:hAnsi="Times New Roman" w:cs="Times New Roman"/>
          <w:sz w:val="20"/>
          <w:szCs w:val="20"/>
        </w:rPr>
        <w:t xml:space="preserve">ps in the </w:t>
      </w:r>
      <w:proofErr w:type="spellStart"/>
      <w:r>
        <w:rPr>
          <w:rFonts w:ascii="Times New Roman" w:hAnsi="Times New Roman" w:cs="Times New Roman"/>
          <w:sz w:val="20"/>
          <w:szCs w:val="20"/>
        </w:rPr>
        <w:t>agro</w:t>
      </w:r>
      <w:proofErr w:type="spellEnd"/>
      <w:r>
        <w:rPr>
          <w:rFonts w:ascii="Times New Roman" w:hAnsi="Times New Roman" w:cs="Times New Roman"/>
          <w:sz w:val="20"/>
          <w:szCs w:val="20"/>
        </w:rPr>
        <w:t xml:space="preserve"> ecosystem of this area.</w:t>
      </w:r>
    </w:p>
    <w:p w14:paraId="52809F46" w14:textId="77777777" w:rsidR="00640544" w:rsidRDefault="00640544">
      <w:pPr>
        <w:snapToGrid w:val="0"/>
        <w:spacing w:after="0" w:line="240" w:lineRule="auto"/>
        <w:jc w:val="both"/>
        <w:rPr>
          <w:rFonts w:ascii="Times New Roman" w:hAnsi="Times New Roman" w:cs="Times New Roman"/>
          <w:b/>
          <w:sz w:val="20"/>
          <w:szCs w:val="20"/>
        </w:rPr>
      </w:pPr>
    </w:p>
    <w:p w14:paraId="3ABD63F1" w14:textId="6657D483" w:rsidR="00261EAF" w:rsidRDefault="00DD625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Acknowledgements</w:t>
      </w:r>
    </w:p>
    <w:p w14:paraId="0EAFE33B" w14:textId="77777777" w:rsidR="00261EAF" w:rsidRDefault="00DD6251">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authors thank to Deepika Goswami, Associate Professor, Department of Zoology,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Nainital, Uttarakhand.</w:t>
      </w:r>
    </w:p>
    <w:p w14:paraId="5381DBA2" w14:textId="77777777" w:rsidR="00640544" w:rsidRDefault="00640544">
      <w:pPr>
        <w:snapToGrid w:val="0"/>
        <w:spacing w:after="0" w:line="240" w:lineRule="auto"/>
        <w:jc w:val="both"/>
        <w:rPr>
          <w:rFonts w:ascii="Times New Roman" w:hAnsi="Times New Roman" w:cs="Times New Roman"/>
          <w:b/>
          <w:sz w:val="20"/>
          <w:szCs w:val="20"/>
        </w:rPr>
      </w:pPr>
    </w:p>
    <w:p w14:paraId="0CACF746" w14:textId="586FC914" w:rsidR="00261EAF" w:rsidRDefault="00DD625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Authors’ information</w:t>
      </w:r>
    </w:p>
    <w:p w14:paraId="6296EBAE"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First author - Deepika Goswami</w:t>
      </w:r>
    </w:p>
    <w:p w14:paraId="52DC5557"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Departmen</w:t>
      </w:r>
      <w:r>
        <w:rPr>
          <w:rFonts w:ascii="Times New Roman" w:hAnsi="Times New Roman" w:cs="Times New Roman"/>
          <w:sz w:val="20"/>
          <w:szCs w:val="20"/>
        </w:rPr>
        <w:t xml:space="preserve">t of Zoology, Lab of Entomology,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Nainital, Uttarakhand</w:t>
      </w:r>
    </w:p>
    <w:p w14:paraId="69C2D05B"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deepikagoswami22@gmail.com</w:t>
      </w:r>
    </w:p>
    <w:p w14:paraId="71C02685"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Mob. No. 6396461870</w:t>
      </w:r>
    </w:p>
    <w:p w14:paraId="7392B8FF" w14:textId="77777777" w:rsidR="00261EAF" w:rsidRDefault="00261EAF">
      <w:pPr>
        <w:snapToGrid w:val="0"/>
        <w:spacing w:after="0" w:line="240" w:lineRule="auto"/>
        <w:jc w:val="both"/>
        <w:rPr>
          <w:rFonts w:ascii="Times New Roman" w:hAnsi="Times New Roman" w:cs="Times New Roman"/>
          <w:sz w:val="20"/>
          <w:szCs w:val="20"/>
        </w:rPr>
      </w:pPr>
    </w:p>
    <w:p w14:paraId="5ECFF211"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Corresponding author- Rekha</w:t>
      </w:r>
    </w:p>
    <w:p w14:paraId="6A865183"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Department of Zoology, Lab of Entomology,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Nainital</w:t>
      </w:r>
      <w:r>
        <w:rPr>
          <w:rFonts w:ascii="Times New Roman" w:hAnsi="Times New Roman" w:cs="Times New Roman"/>
          <w:sz w:val="20"/>
          <w:szCs w:val="20"/>
        </w:rPr>
        <w:t>, Uttarakhand</w:t>
      </w:r>
    </w:p>
    <w:p w14:paraId="3DF1F88A"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yadavdsb@gmail.com</w:t>
      </w:r>
    </w:p>
    <w:p w14:paraId="06D899D5"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Mob. No. 9756198479</w:t>
      </w:r>
    </w:p>
    <w:p w14:paraId="3E922FBC" w14:textId="77777777" w:rsidR="00261EAF" w:rsidRDefault="00261EAF">
      <w:pPr>
        <w:snapToGrid w:val="0"/>
        <w:spacing w:after="0" w:line="240" w:lineRule="auto"/>
        <w:jc w:val="both"/>
        <w:rPr>
          <w:rFonts w:ascii="Times New Roman" w:hAnsi="Times New Roman" w:cs="Times New Roman"/>
          <w:sz w:val="20"/>
          <w:szCs w:val="20"/>
        </w:rPr>
      </w:pPr>
    </w:p>
    <w:p w14:paraId="093E1159"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Third author – Vishal Singh</w:t>
      </w:r>
    </w:p>
    <w:p w14:paraId="2D2C32D7"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Department of Zoology, Lab of Entomology,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Nainital, Uttarakhand</w:t>
      </w:r>
    </w:p>
    <w:p w14:paraId="13A71BBA"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Email-imvishal070@gmail.com</w:t>
      </w:r>
    </w:p>
    <w:p w14:paraId="0CDF7C33" w14:textId="77777777" w:rsidR="00261EAF" w:rsidRDefault="00DD625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Mob. No. 7683012278</w:t>
      </w:r>
    </w:p>
    <w:p w14:paraId="74AC6AE5" w14:textId="77777777" w:rsidR="00261EAF" w:rsidRDefault="00261EAF">
      <w:pPr>
        <w:snapToGrid w:val="0"/>
        <w:spacing w:after="0" w:line="240" w:lineRule="auto"/>
        <w:jc w:val="both"/>
        <w:rPr>
          <w:rFonts w:ascii="Times New Roman" w:hAnsi="Times New Roman" w:cs="Times New Roman"/>
          <w:sz w:val="20"/>
          <w:szCs w:val="20"/>
        </w:rPr>
      </w:pPr>
    </w:p>
    <w:p w14:paraId="158DC024" w14:textId="77777777" w:rsidR="00261EAF" w:rsidRDefault="00DD625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References</w:t>
      </w:r>
    </w:p>
    <w:p w14:paraId="7A10DCBF" w14:textId="77777777" w:rsidR="00261EAF" w:rsidRDefault="00DD6251">
      <w:pPr>
        <w:pStyle w:val="a8"/>
        <w:numPr>
          <w:ilvl w:val="0"/>
          <w:numId w:val="1"/>
        </w:numPr>
        <w:snapToGrid w:val="0"/>
        <w:spacing w:after="0" w:line="240" w:lineRule="auto"/>
        <w:ind w:left="363" w:hanging="363"/>
        <w:jc w:val="both"/>
        <w:rPr>
          <w:rFonts w:ascii="Times New Roman" w:hAnsi="Times New Roman"/>
          <w:i/>
          <w:sz w:val="20"/>
          <w:szCs w:val="20"/>
        </w:rPr>
      </w:pPr>
      <w:r>
        <w:rPr>
          <w:rFonts w:ascii="Times New Roman" w:hAnsi="Times New Roman"/>
          <w:sz w:val="20"/>
          <w:szCs w:val="20"/>
        </w:rPr>
        <w:t>Abbas, S.</w:t>
      </w:r>
      <w:r>
        <w:rPr>
          <w:rFonts w:ascii="Times New Roman" w:hAnsi="Times New Roman"/>
          <w:sz w:val="20"/>
          <w:szCs w:val="20"/>
        </w:rPr>
        <w:t>A., Rana, A., Mahmood-ul-</w:t>
      </w:r>
      <w:proofErr w:type="spellStart"/>
      <w:r>
        <w:rPr>
          <w:rFonts w:ascii="Times New Roman" w:hAnsi="Times New Roman"/>
          <w:sz w:val="20"/>
          <w:szCs w:val="20"/>
        </w:rPr>
        <w:t>hassan</w:t>
      </w:r>
      <w:proofErr w:type="spellEnd"/>
      <w:r>
        <w:rPr>
          <w:rFonts w:ascii="Times New Roman" w:hAnsi="Times New Roman"/>
          <w:sz w:val="20"/>
          <w:szCs w:val="20"/>
        </w:rPr>
        <w:t xml:space="preserve"> M., Rana, N., </w:t>
      </w:r>
      <w:proofErr w:type="spellStart"/>
      <w:r>
        <w:rPr>
          <w:rFonts w:ascii="Times New Roman" w:hAnsi="Times New Roman"/>
          <w:sz w:val="20"/>
          <w:szCs w:val="20"/>
        </w:rPr>
        <w:t>Kausar</w:t>
      </w:r>
      <w:proofErr w:type="spellEnd"/>
      <w:r>
        <w:rPr>
          <w:rFonts w:ascii="Times New Roman" w:hAnsi="Times New Roman"/>
          <w:sz w:val="20"/>
          <w:szCs w:val="20"/>
        </w:rPr>
        <w:t xml:space="preserve">, S. &amp; M. Iqbal. (2014). Biodiversity and dynamics of macro-invertebrate populations in wheat-weeds </w:t>
      </w:r>
      <w:proofErr w:type="spellStart"/>
      <w:r>
        <w:rPr>
          <w:rFonts w:ascii="Times New Roman" w:hAnsi="Times New Roman"/>
          <w:sz w:val="20"/>
          <w:szCs w:val="20"/>
        </w:rPr>
        <w:t>agro</w:t>
      </w:r>
      <w:proofErr w:type="spellEnd"/>
      <w:r>
        <w:rPr>
          <w:rFonts w:ascii="Times New Roman" w:hAnsi="Times New Roman"/>
          <w:sz w:val="20"/>
          <w:szCs w:val="20"/>
        </w:rPr>
        <w:t xml:space="preserve">-ecosystem of Punjab. </w:t>
      </w:r>
      <w:r>
        <w:rPr>
          <w:rFonts w:ascii="Times New Roman" w:hAnsi="Times New Roman"/>
          <w:i/>
          <w:sz w:val="20"/>
          <w:szCs w:val="20"/>
        </w:rPr>
        <w:t>Journal of Animal and Plant Science,</w:t>
      </w:r>
      <w:r>
        <w:rPr>
          <w:rFonts w:ascii="Times New Roman" w:hAnsi="Times New Roman"/>
          <w:sz w:val="20"/>
          <w:szCs w:val="20"/>
        </w:rPr>
        <w:t xml:space="preserve"> </w:t>
      </w:r>
      <w:r>
        <w:rPr>
          <w:rFonts w:ascii="Times New Roman" w:hAnsi="Times New Roman"/>
          <w:i/>
          <w:sz w:val="20"/>
          <w:szCs w:val="20"/>
        </w:rPr>
        <w:t>24(4), 1146-1156.</w:t>
      </w:r>
    </w:p>
    <w:p w14:paraId="73F18A03" w14:textId="77777777" w:rsidR="00261EAF" w:rsidRDefault="00DD6251">
      <w:pPr>
        <w:pStyle w:val="a8"/>
        <w:numPr>
          <w:ilvl w:val="0"/>
          <w:numId w:val="1"/>
        </w:numPr>
        <w:snapToGrid w:val="0"/>
        <w:spacing w:after="0" w:line="240" w:lineRule="auto"/>
        <w:ind w:left="363" w:hanging="363"/>
        <w:jc w:val="both"/>
        <w:rPr>
          <w:rFonts w:ascii="Times New Roman" w:hAnsi="Times New Roman"/>
          <w:sz w:val="20"/>
          <w:szCs w:val="20"/>
        </w:rPr>
      </w:pPr>
      <w:proofErr w:type="spellStart"/>
      <w:r>
        <w:rPr>
          <w:rFonts w:ascii="Times New Roman" w:hAnsi="Times New Roman"/>
          <w:sz w:val="20"/>
          <w:szCs w:val="20"/>
        </w:rPr>
        <w:t>Adetundan</w:t>
      </w:r>
      <w:proofErr w:type="spellEnd"/>
      <w:r>
        <w:rPr>
          <w:rFonts w:ascii="Times New Roman" w:hAnsi="Times New Roman"/>
          <w:sz w:val="20"/>
          <w:szCs w:val="20"/>
        </w:rPr>
        <w:t xml:space="preserve">, S. A., </w:t>
      </w:r>
      <w:proofErr w:type="spellStart"/>
      <w:r>
        <w:rPr>
          <w:rFonts w:ascii="Times New Roman" w:hAnsi="Times New Roman"/>
          <w:sz w:val="20"/>
          <w:szCs w:val="20"/>
        </w:rPr>
        <w:t>Ofuya</w:t>
      </w:r>
      <w:proofErr w:type="spellEnd"/>
      <w:r>
        <w:rPr>
          <w:rFonts w:ascii="Times New Roman" w:hAnsi="Times New Roman"/>
          <w:sz w:val="20"/>
          <w:szCs w:val="20"/>
        </w:rPr>
        <w:t xml:space="preserve">. T. I. &amp; J. A. </w:t>
      </w:r>
      <w:proofErr w:type="spellStart"/>
      <w:r>
        <w:rPr>
          <w:rFonts w:ascii="Times New Roman" w:hAnsi="Times New Roman"/>
          <w:sz w:val="20"/>
          <w:szCs w:val="20"/>
        </w:rPr>
        <w:t>Fuwape</w:t>
      </w:r>
      <w:proofErr w:type="spellEnd"/>
      <w:r>
        <w:rPr>
          <w:rFonts w:ascii="Times New Roman" w:hAnsi="Times New Roman"/>
          <w:sz w:val="20"/>
          <w:szCs w:val="20"/>
        </w:rPr>
        <w:t xml:space="preserve">. (2005). Environmental effects of </w:t>
      </w:r>
      <w:proofErr w:type="gramStart"/>
      <w:r>
        <w:rPr>
          <w:rFonts w:ascii="Times New Roman" w:hAnsi="Times New Roman"/>
          <w:sz w:val="20"/>
          <w:szCs w:val="20"/>
        </w:rPr>
        <w:t>insects</w:t>
      </w:r>
      <w:proofErr w:type="gramEnd"/>
      <w:r>
        <w:rPr>
          <w:rFonts w:ascii="Times New Roman" w:hAnsi="Times New Roman"/>
          <w:sz w:val="20"/>
          <w:szCs w:val="20"/>
        </w:rPr>
        <w:t xml:space="preserve"> herbivores and logging on tree species diversity in Akure Forest Reserve (</w:t>
      </w:r>
      <w:proofErr w:type="spellStart"/>
      <w:r>
        <w:rPr>
          <w:rFonts w:ascii="Times New Roman" w:hAnsi="Times New Roman"/>
          <w:sz w:val="20"/>
          <w:szCs w:val="20"/>
        </w:rPr>
        <w:t>Apomu</w:t>
      </w:r>
      <w:proofErr w:type="spellEnd"/>
      <w:r>
        <w:rPr>
          <w:rFonts w:ascii="Times New Roman" w:hAnsi="Times New Roman"/>
          <w:sz w:val="20"/>
          <w:szCs w:val="20"/>
        </w:rPr>
        <w:t xml:space="preserve">). </w:t>
      </w:r>
      <w:r>
        <w:rPr>
          <w:rFonts w:ascii="Times New Roman" w:hAnsi="Times New Roman"/>
          <w:i/>
          <w:sz w:val="20"/>
          <w:szCs w:val="20"/>
        </w:rPr>
        <w:t>Nigeria Tropical Agriculture,</w:t>
      </w:r>
      <w:r>
        <w:rPr>
          <w:rFonts w:ascii="Times New Roman" w:hAnsi="Times New Roman"/>
          <w:sz w:val="20"/>
          <w:szCs w:val="20"/>
        </w:rPr>
        <w:t xml:space="preserve"> </w:t>
      </w:r>
      <w:r>
        <w:rPr>
          <w:rFonts w:ascii="Times New Roman" w:hAnsi="Times New Roman"/>
          <w:i/>
          <w:sz w:val="20"/>
          <w:szCs w:val="20"/>
        </w:rPr>
        <w:t>9(1&amp;2), 12–18.</w:t>
      </w:r>
    </w:p>
    <w:p w14:paraId="14489465" w14:textId="77777777" w:rsidR="00261EAF" w:rsidRDefault="00DD6251">
      <w:pPr>
        <w:pStyle w:val="a8"/>
        <w:numPr>
          <w:ilvl w:val="0"/>
          <w:numId w:val="1"/>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 xml:space="preserve">Altieri, M. A. &amp; C. Nicholls. (2004). </w:t>
      </w:r>
      <w:r>
        <w:rPr>
          <w:rFonts w:ascii="Times New Roman" w:hAnsi="Times New Roman"/>
          <w:i/>
          <w:sz w:val="20"/>
          <w:szCs w:val="20"/>
        </w:rPr>
        <w:t>Bio</w:t>
      </w:r>
      <w:r>
        <w:rPr>
          <w:rFonts w:ascii="Times New Roman" w:hAnsi="Times New Roman"/>
          <w:i/>
          <w:sz w:val="20"/>
          <w:szCs w:val="20"/>
        </w:rPr>
        <w:t>diversity and</w:t>
      </w:r>
      <w:r>
        <w:rPr>
          <w:rFonts w:ascii="Times New Roman" w:hAnsi="Times New Roman"/>
          <w:sz w:val="20"/>
          <w:szCs w:val="20"/>
        </w:rPr>
        <w:t xml:space="preserve"> </w:t>
      </w:r>
      <w:r>
        <w:rPr>
          <w:rFonts w:ascii="Times New Roman" w:hAnsi="Times New Roman"/>
          <w:i/>
          <w:sz w:val="20"/>
          <w:szCs w:val="20"/>
        </w:rPr>
        <w:t>Pest Management in Agroecosystems</w:t>
      </w:r>
      <w:r>
        <w:rPr>
          <w:rFonts w:ascii="Times New Roman" w:hAnsi="Times New Roman"/>
          <w:sz w:val="20"/>
          <w:szCs w:val="20"/>
        </w:rPr>
        <w:t>. Boca Raton: C R C Press.</w:t>
      </w:r>
    </w:p>
    <w:p w14:paraId="3F71B18C" w14:textId="77777777" w:rsidR="00261EAF" w:rsidRDefault="00DD6251">
      <w:pPr>
        <w:pStyle w:val="a8"/>
        <w:numPr>
          <w:ilvl w:val="0"/>
          <w:numId w:val="1"/>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 xml:space="preserve">Altieri, M. A. &amp; D. K. </w:t>
      </w:r>
      <w:proofErr w:type="spellStart"/>
      <w:r>
        <w:rPr>
          <w:rFonts w:ascii="Times New Roman" w:hAnsi="Times New Roman"/>
          <w:sz w:val="20"/>
          <w:szCs w:val="20"/>
        </w:rPr>
        <w:t>Letournean</w:t>
      </w:r>
      <w:proofErr w:type="spellEnd"/>
      <w:r>
        <w:rPr>
          <w:rFonts w:ascii="Times New Roman" w:hAnsi="Times New Roman"/>
          <w:sz w:val="20"/>
          <w:szCs w:val="20"/>
        </w:rPr>
        <w:t xml:space="preserve">. (1982). Vegetation management and biological control of ecosystems. </w:t>
      </w:r>
      <w:r>
        <w:rPr>
          <w:rFonts w:ascii="Times New Roman" w:hAnsi="Times New Roman"/>
          <w:i/>
          <w:sz w:val="20"/>
          <w:szCs w:val="20"/>
        </w:rPr>
        <w:t>Crop Protection, 1, 405-430.</w:t>
      </w:r>
    </w:p>
    <w:p w14:paraId="07B50CF2"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Atencio, R., Goebel, F. R. &amp; R. J. Miranda. (2018). Entomofauna Associated with Sugarcane in Panama. </w:t>
      </w:r>
      <w:r>
        <w:rPr>
          <w:rStyle w:val="markedcontent"/>
          <w:rFonts w:ascii="Times New Roman" w:hAnsi="Times New Roman"/>
          <w:i/>
          <w:sz w:val="20"/>
          <w:szCs w:val="20"/>
        </w:rPr>
        <w:t>Sugar Technology.</w:t>
      </w:r>
      <w:r>
        <w:rPr>
          <w:rStyle w:val="markedcontent"/>
          <w:rFonts w:ascii="Times New Roman" w:hAnsi="Times New Roman"/>
          <w:sz w:val="20"/>
          <w:szCs w:val="20"/>
        </w:rPr>
        <w:t xml:space="preserve"> http.//doi.org/10.1007/s12355-018-0661-8</w:t>
      </w:r>
    </w:p>
    <w:p w14:paraId="47BE6586"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Banu. J., Dayana, M. &amp; M. R. D. Rose. (2016). Diversity of Insects in Sugarcane Field at </w:t>
      </w:r>
      <w:proofErr w:type="spellStart"/>
      <w:r>
        <w:rPr>
          <w:rStyle w:val="markedcontent"/>
          <w:rFonts w:ascii="Times New Roman" w:hAnsi="Times New Roman"/>
          <w:sz w:val="20"/>
          <w:szCs w:val="20"/>
        </w:rPr>
        <w:t>Chinnam</w:t>
      </w:r>
      <w:r>
        <w:rPr>
          <w:rStyle w:val="markedcontent"/>
          <w:rFonts w:ascii="Times New Roman" w:hAnsi="Times New Roman"/>
          <w:sz w:val="20"/>
          <w:szCs w:val="20"/>
        </w:rPr>
        <w:t>anur</w:t>
      </w:r>
      <w:proofErr w:type="spellEnd"/>
      <w:r>
        <w:rPr>
          <w:rStyle w:val="markedcontent"/>
          <w:rFonts w:ascii="Times New Roman" w:hAnsi="Times New Roman"/>
          <w:sz w:val="20"/>
          <w:szCs w:val="20"/>
        </w:rPr>
        <w:t xml:space="preserve">, Theni District, Tamil Nadu. </w:t>
      </w:r>
      <w:r>
        <w:rPr>
          <w:rStyle w:val="markedcontent"/>
          <w:rFonts w:ascii="Times New Roman" w:hAnsi="Times New Roman"/>
          <w:i/>
          <w:sz w:val="20"/>
          <w:szCs w:val="20"/>
        </w:rPr>
        <w:t>International Journal for Innovative Research in Multidisciplinary Field, 2(10), 651-655.</w:t>
      </w:r>
    </w:p>
    <w:p w14:paraId="6E4995B3"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Bhowmik, B., Mitra, B. &amp; K. Bhadra. (2014). Diversity of Insect Pollinators and Their Effect on the Crop yield of </w:t>
      </w:r>
      <w:r>
        <w:rPr>
          <w:rStyle w:val="markedcontent"/>
          <w:rFonts w:ascii="Times New Roman" w:hAnsi="Times New Roman"/>
          <w:i/>
          <w:sz w:val="20"/>
          <w:szCs w:val="20"/>
        </w:rPr>
        <w:t xml:space="preserve">Brassica </w:t>
      </w:r>
      <w:proofErr w:type="spellStart"/>
      <w:r>
        <w:rPr>
          <w:rStyle w:val="markedcontent"/>
          <w:rFonts w:ascii="Times New Roman" w:hAnsi="Times New Roman"/>
          <w:i/>
          <w:sz w:val="20"/>
          <w:szCs w:val="20"/>
        </w:rPr>
        <w:t>juncea</w:t>
      </w:r>
      <w:proofErr w:type="spellEnd"/>
      <w:r>
        <w:rPr>
          <w:rStyle w:val="markedcontent"/>
          <w:rFonts w:ascii="Times New Roman" w:hAnsi="Times New Roman"/>
          <w:sz w:val="20"/>
          <w:szCs w:val="20"/>
        </w:rPr>
        <w:t xml:space="preserve"> L.</w:t>
      </w:r>
      <w:r>
        <w:rPr>
          <w:rStyle w:val="markedcontent"/>
          <w:rFonts w:ascii="Times New Roman" w:hAnsi="Times New Roman"/>
          <w:sz w:val="20"/>
          <w:szCs w:val="20"/>
        </w:rPr>
        <w:t xml:space="preserve">, NPJ-93, From Southern West Bengal. </w:t>
      </w:r>
      <w:r>
        <w:rPr>
          <w:rStyle w:val="markedcontent"/>
          <w:rFonts w:ascii="Times New Roman" w:hAnsi="Times New Roman"/>
          <w:i/>
          <w:sz w:val="20"/>
          <w:szCs w:val="20"/>
        </w:rPr>
        <w:t xml:space="preserve">International </w:t>
      </w:r>
      <w:r>
        <w:rPr>
          <w:rStyle w:val="markedcontent"/>
          <w:rFonts w:ascii="Times New Roman" w:hAnsi="Times New Roman"/>
          <w:i/>
          <w:sz w:val="20"/>
          <w:szCs w:val="20"/>
        </w:rPr>
        <w:t>Journal of Recent Scientific Research</w:t>
      </w:r>
      <w:r>
        <w:rPr>
          <w:rStyle w:val="markedcontent"/>
          <w:rFonts w:ascii="Times New Roman" w:hAnsi="Times New Roman"/>
          <w:sz w:val="20"/>
          <w:szCs w:val="20"/>
        </w:rPr>
        <w:t xml:space="preserve">, </w:t>
      </w:r>
      <w:r>
        <w:rPr>
          <w:rStyle w:val="markedcontent"/>
          <w:rFonts w:ascii="Times New Roman" w:hAnsi="Times New Roman"/>
          <w:i/>
          <w:sz w:val="20"/>
          <w:szCs w:val="20"/>
        </w:rPr>
        <w:t>5(6), 1207-1213.</w:t>
      </w:r>
    </w:p>
    <w:p w14:paraId="1800F3EF" w14:textId="77777777" w:rsidR="00261EAF" w:rsidRDefault="00DD6251">
      <w:pPr>
        <w:pStyle w:val="a8"/>
        <w:numPr>
          <w:ilvl w:val="0"/>
          <w:numId w:val="1"/>
        </w:numPr>
        <w:snapToGrid w:val="0"/>
        <w:spacing w:after="0" w:line="240" w:lineRule="auto"/>
        <w:ind w:left="363" w:hanging="363"/>
        <w:jc w:val="both"/>
        <w:rPr>
          <w:rFonts w:ascii="Times New Roman" w:hAnsi="Times New Roman"/>
          <w:sz w:val="20"/>
          <w:szCs w:val="20"/>
        </w:rPr>
      </w:pPr>
      <w:r>
        <w:rPr>
          <w:rStyle w:val="markedcontent"/>
          <w:rFonts w:ascii="Times New Roman" w:hAnsi="Times New Roman"/>
          <w:sz w:val="20"/>
          <w:szCs w:val="20"/>
        </w:rPr>
        <w:t>Cherry, R. &amp; G. Robert. (2009). The effect of harvesting and replanting on arthropod ground predators in Florida sugarcane. IFAS Extension: Universit</w:t>
      </w:r>
      <w:r>
        <w:rPr>
          <w:rStyle w:val="markedcontent"/>
          <w:rFonts w:ascii="Times New Roman" w:hAnsi="Times New Roman"/>
          <w:sz w:val="20"/>
          <w:szCs w:val="20"/>
        </w:rPr>
        <w:t>y of Florida.</w:t>
      </w:r>
    </w:p>
    <w:p w14:paraId="779ACDB2" w14:textId="77777777" w:rsidR="00261EAF" w:rsidRDefault="00DD6251">
      <w:pPr>
        <w:pStyle w:val="a8"/>
        <w:numPr>
          <w:ilvl w:val="0"/>
          <w:numId w:val="1"/>
        </w:numPr>
        <w:snapToGrid w:val="0"/>
        <w:spacing w:after="0" w:line="240" w:lineRule="auto"/>
        <w:ind w:left="363" w:hanging="363"/>
        <w:rPr>
          <w:rFonts w:ascii="Times New Roman" w:hAnsi="Times New Roman"/>
          <w:sz w:val="20"/>
          <w:szCs w:val="20"/>
        </w:rPr>
      </w:pPr>
      <w:proofErr w:type="spellStart"/>
      <w:proofErr w:type="gramStart"/>
      <w:r>
        <w:rPr>
          <w:rStyle w:val="markedcontent"/>
          <w:rFonts w:ascii="Times New Roman" w:hAnsi="Times New Roman"/>
          <w:sz w:val="20"/>
          <w:szCs w:val="20"/>
        </w:rPr>
        <w:t>Chouangthavy</w:t>
      </w:r>
      <w:proofErr w:type="spellEnd"/>
      <w:r>
        <w:rPr>
          <w:rStyle w:val="markedcontent"/>
          <w:rFonts w:ascii="Times New Roman" w:hAnsi="Times New Roman"/>
          <w:sz w:val="20"/>
          <w:szCs w:val="20"/>
        </w:rPr>
        <w:t>,  B.</w:t>
      </w:r>
      <w:proofErr w:type="gram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Sanguansub</w:t>
      </w:r>
      <w:proofErr w:type="spellEnd"/>
      <w:r>
        <w:rPr>
          <w:rStyle w:val="markedcontent"/>
          <w:rFonts w:ascii="Times New Roman" w:hAnsi="Times New Roman"/>
          <w:sz w:val="20"/>
          <w:szCs w:val="20"/>
        </w:rPr>
        <w:t xml:space="preserve">, S. &amp; N. </w:t>
      </w:r>
      <w:proofErr w:type="spellStart"/>
      <w:r>
        <w:rPr>
          <w:rStyle w:val="markedcontent"/>
          <w:rFonts w:ascii="Times New Roman" w:hAnsi="Times New Roman"/>
          <w:sz w:val="20"/>
          <w:szCs w:val="20"/>
        </w:rPr>
        <w:t>Kamata</w:t>
      </w:r>
      <w:proofErr w:type="spellEnd"/>
      <w:r>
        <w:rPr>
          <w:rStyle w:val="markedcontent"/>
          <w:rFonts w:ascii="Times New Roman" w:hAnsi="Times New Roman"/>
          <w:sz w:val="20"/>
          <w:szCs w:val="20"/>
        </w:rPr>
        <w:t>. (2017). Species Composition, Richness and Diversity of beetles (Coleoptera) in Agricultural Ecosystem: In: 9</w:t>
      </w:r>
      <w:r>
        <w:rPr>
          <w:rStyle w:val="markedcontent"/>
          <w:rFonts w:ascii="Times New Roman" w:hAnsi="Times New Roman"/>
          <w:sz w:val="20"/>
          <w:szCs w:val="20"/>
          <w:vertAlign w:val="superscript"/>
        </w:rPr>
        <w:t>th</w:t>
      </w:r>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Nakhom</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Pathom</w:t>
      </w:r>
      <w:proofErr w:type="spellEnd"/>
      <w:r>
        <w:rPr>
          <w:rStyle w:val="markedcontent"/>
          <w:rFonts w:ascii="Times New Roman" w:hAnsi="Times New Roman"/>
          <w:sz w:val="20"/>
          <w:szCs w:val="20"/>
        </w:rPr>
        <w:t xml:space="preserve"> Rajabhat University National Academic Conference. PP 1-7.</w:t>
      </w:r>
    </w:p>
    <w:p w14:paraId="08D21683"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Dev, P., Tew</w:t>
      </w:r>
      <w:r>
        <w:rPr>
          <w:rStyle w:val="markedcontent"/>
          <w:rFonts w:ascii="Times New Roman" w:hAnsi="Times New Roman"/>
          <w:sz w:val="20"/>
          <w:szCs w:val="20"/>
        </w:rPr>
        <w:t xml:space="preserve">ari, M. &amp; B. R. Kaushal. (2009). Diversity and abundance of insects in a cropland of central Himalayan </w:t>
      </w:r>
      <w:proofErr w:type="spellStart"/>
      <w:r>
        <w:rPr>
          <w:rStyle w:val="markedcontent"/>
          <w:rFonts w:ascii="Times New Roman" w:hAnsi="Times New Roman"/>
          <w:sz w:val="20"/>
          <w:szCs w:val="20"/>
        </w:rPr>
        <w:t>Bhaber</w:t>
      </w:r>
      <w:proofErr w:type="spellEnd"/>
      <w:r>
        <w:rPr>
          <w:rStyle w:val="markedcontent"/>
          <w:rFonts w:ascii="Times New Roman" w:hAnsi="Times New Roman"/>
          <w:sz w:val="20"/>
          <w:szCs w:val="20"/>
        </w:rPr>
        <w:t xml:space="preserve"> region of </w:t>
      </w:r>
      <w:proofErr w:type="spellStart"/>
      <w:r>
        <w:rPr>
          <w:rStyle w:val="markedcontent"/>
          <w:rFonts w:ascii="Times New Roman" w:hAnsi="Times New Roman"/>
          <w:sz w:val="20"/>
          <w:szCs w:val="20"/>
        </w:rPr>
        <w:t>Kumaun</w:t>
      </w:r>
      <w:proofErr w:type="spellEnd"/>
      <w:r>
        <w:rPr>
          <w:rStyle w:val="markedcontent"/>
          <w:rFonts w:ascii="Times New Roman" w:hAnsi="Times New Roman"/>
          <w:sz w:val="20"/>
          <w:szCs w:val="20"/>
        </w:rPr>
        <w:t xml:space="preserve">, Uttarakhand. </w:t>
      </w:r>
      <w:proofErr w:type="spellStart"/>
      <w:r>
        <w:rPr>
          <w:rStyle w:val="markedcontent"/>
          <w:rFonts w:ascii="Times New Roman" w:hAnsi="Times New Roman"/>
          <w:i/>
          <w:sz w:val="20"/>
          <w:szCs w:val="20"/>
        </w:rPr>
        <w:t>Entomon</w:t>
      </w:r>
      <w:proofErr w:type="spellEnd"/>
      <w:r>
        <w:rPr>
          <w:rStyle w:val="markedcontent"/>
          <w:rFonts w:ascii="Times New Roman" w:hAnsi="Times New Roman"/>
          <w:i/>
          <w:sz w:val="20"/>
          <w:szCs w:val="20"/>
        </w:rPr>
        <w:t>, 34(1), 11-21.</w:t>
      </w:r>
    </w:p>
    <w:p w14:paraId="7EB641FA"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Emmanuel, O. &amp; Y.O. </w:t>
      </w:r>
      <w:proofErr w:type="spellStart"/>
      <w:r>
        <w:rPr>
          <w:rStyle w:val="markedcontent"/>
          <w:rFonts w:ascii="Times New Roman" w:hAnsi="Times New Roman"/>
          <w:sz w:val="20"/>
          <w:szCs w:val="20"/>
        </w:rPr>
        <w:t>Anuoluwa</w:t>
      </w:r>
      <w:proofErr w:type="spellEnd"/>
      <w:r>
        <w:rPr>
          <w:rStyle w:val="markedcontent"/>
          <w:rFonts w:ascii="Times New Roman" w:hAnsi="Times New Roman"/>
          <w:sz w:val="20"/>
          <w:szCs w:val="20"/>
        </w:rPr>
        <w:t>. (2019). A Study on the Diversity and Relative Abundance of Ins</w:t>
      </w:r>
      <w:r>
        <w:rPr>
          <w:rStyle w:val="markedcontent"/>
          <w:rFonts w:ascii="Times New Roman" w:hAnsi="Times New Roman"/>
          <w:sz w:val="20"/>
          <w:szCs w:val="20"/>
        </w:rPr>
        <w:t xml:space="preserve">ect </w:t>
      </w:r>
      <w:proofErr w:type="spellStart"/>
      <w:r>
        <w:rPr>
          <w:rStyle w:val="markedcontent"/>
          <w:rFonts w:ascii="Times New Roman" w:hAnsi="Times New Roman"/>
          <w:sz w:val="20"/>
          <w:szCs w:val="20"/>
        </w:rPr>
        <w:t>Funa</w:t>
      </w:r>
      <w:proofErr w:type="spellEnd"/>
      <w:r>
        <w:rPr>
          <w:rStyle w:val="markedcontent"/>
          <w:rFonts w:ascii="Times New Roman" w:hAnsi="Times New Roman"/>
          <w:sz w:val="20"/>
          <w:szCs w:val="20"/>
        </w:rPr>
        <w:t xml:space="preserve"> in </w:t>
      </w:r>
      <w:proofErr w:type="spellStart"/>
      <w:r>
        <w:rPr>
          <w:rStyle w:val="markedcontent"/>
          <w:rFonts w:ascii="Times New Roman" w:hAnsi="Times New Roman"/>
          <w:sz w:val="20"/>
          <w:szCs w:val="20"/>
        </w:rPr>
        <w:t>Wukari</w:t>
      </w:r>
      <w:proofErr w:type="spellEnd"/>
      <w:r>
        <w:rPr>
          <w:rStyle w:val="markedcontent"/>
          <w:rFonts w:ascii="Times New Roman" w:hAnsi="Times New Roman"/>
          <w:sz w:val="20"/>
          <w:szCs w:val="20"/>
        </w:rPr>
        <w:t>, Taraba State, Nigeria.</w:t>
      </w:r>
      <w:r>
        <w:rPr>
          <w:rStyle w:val="markedcontent"/>
          <w:rFonts w:ascii="Times New Roman" w:hAnsi="Times New Roman"/>
          <w:i/>
          <w:sz w:val="20"/>
          <w:szCs w:val="20"/>
        </w:rPr>
        <w:t xml:space="preserve"> International Journal of Advanced Biological and Biomedical Research, 7(2), 141-153.</w:t>
      </w:r>
      <w:r>
        <w:rPr>
          <w:rStyle w:val="markedcontent"/>
          <w:rFonts w:ascii="Times New Roman" w:hAnsi="Times New Roman"/>
          <w:sz w:val="20"/>
          <w:szCs w:val="20"/>
        </w:rPr>
        <w:t xml:space="preserve"> </w:t>
      </w:r>
    </w:p>
    <w:p w14:paraId="310E2256"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Free, J. B. (1993). </w:t>
      </w:r>
      <w:r>
        <w:rPr>
          <w:rStyle w:val="markedcontent"/>
          <w:rFonts w:ascii="Times New Roman" w:hAnsi="Times New Roman"/>
          <w:i/>
          <w:sz w:val="20"/>
          <w:szCs w:val="20"/>
        </w:rPr>
        <w:t>Insect Pollination of Crops</w:t>
      </w:r>
      <w:r>
        <w:rPr>
          <w:rStyle w:val="markedcontent"/>
          <w:rFonts w:ascii="Times New Roman" w:hAnsi="Times New Roman"/>
          <w:sz w:val="20"/>
          <w:szCs w:val="20"/>
        </w:rPr>
        <w:t>. Academic Press, London.</w:t>
      </w:r>
    </w:p>
    <w:p w14:paraId="0648034E"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Gadagkar</w:t>
      </w:r>
      <w:proofErr w:type="spellEnd"/>
      <w:r>
        <w:rPr>
          <w:rStyle w:val="markedcontent"/>
          <w:rFonts w:ascii="Times New Roman" w:hAnsi="Times New Roman"/>
          <w:sz w:val="20"/>
          <w:szCs w:val="20"/>
        </w:rPr>
        <w:t xml:space="preserve">, R., </w:t>
      </w:r>
      <w:proofErr w:type="spellStart"/>
      <w:r>
        <w:rPr>
          <w:rStyle w:val="markedcontent"/>
          <w:rFonts w:ascii="Times New Roman" w:hAnsi="Times New Roman"/>
          <w:sz w:val="20"/>
          <w:szCs w:val="20"/>
        </w:rPr>
        <w:t>Chandrashaekara</w:t>
      </w:r>
      <w:proofErr w:type="spellEnd"/>
      <w:r>
        <w:rPr>
          <w:rStyle w:val="markedcontent"/>
          <w:rFonts w:ascii="Times New Roman" w:hAnsi="Times New Roman"/>
          <w:sz w:val="20"/>
          <w:szCs w:val="20"/>
        </w:rPr>
        <w:t>, K. &amp; P. Nair. (1990). I</w:t>
      </w:r>
      <w:r>
        <w:rPr>
          <w:rStyle w:val="markedcontent"/>
          <w:rFonts w:ascii="Times New Roman" w:hAnsi="Times New Roman"/>
          <w:sz w:val="20"/>
          <w:szCs w:val="20"/>
        </w:rPr>
        <w:t xml:space="preserve">nsect species diversity in the tropics: Sampling Method and Case Study. </w:t>
      </w:r>
      <w:r>
        <w:rPr>
          <w:rStyle w:val="markedcontent"/>
          <w:rFonts w:ascii="Times New Roman" w:hAnsi="Times New Roman"/>
          <w:i/>
          <w:sz w:val="20"/>
          <w:szCs w:val="20"/>
        </w:rPr>
        <w:t>Journal of Bombay Natural History Society, 87(3), 328-353.</w:t>
      </w:r>
    </w:p>
    <w:p w14:paraId="13B37472"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Garia</w:t>
      </w:r>
      <w:proofErr w:type="spellEnd"/>
      <w:r>
        <w:rPr>
          <w:rStyle w:val="markedcontent"/>
          <w:rFonts w:ascii="Times New Roman" w:hAnsi="Times New Roman"/>
          <w:sz w:val="20"/>
          <w:szCs w:val="20"/>
        </w:rPr>
        <w:t>, A., Goswami, D., Pande, H. &amp; B. R. Kaushal. (2016). Species Richness, Abundance and Diversity of Insect Community in P</w:t>
      </w:r>
      <w:r>
        <w:rPr>
          <w:rStyle w:val="markedcontent"/>
          <w:rFonts w:ascii="Times New Roman" w:hAnsi="Times New Roman"/>
          <w:sz w:val="20"/>
          <w:szCs w:val="20"/>
        </w:rPr>
        <w:t xml:space="preserve">ine Forest of </w:t>
      </w:r>
      <w:proofErr w:type="spellStart"/>
      <w:r>
        <w:rPr>
          <w:rStyle w:val="markedcontent"/>
          <w:rFonts w:ascii="Times New Roman" w:hAnsi="Times New Roman"/>
          <w:sz w:val="20"/>
          <w:szCs w:val="20"/>
        </w:rPr>
        <w:t>Kumaun</w:t>
      </w:r>
      <w:proofErr w:type="spellEnd"/>
      <w:r>
        <w:rPr>
          <w:rStyle w:val="markedcontent"/>
          <w:rFonts w:ascii="Times New Roman" w:hAnsi="Times New Roman"/>
          <w:sz w:val="20"/>
          <w:szCs w:val="20"/>
        </w:rPr>
        <w:t xml:space="preserve"> Himalaya, Uttarakhand. </w:t>
      </w:r>
      <w:r>
        <w:rPr>
          <w:rStyle w:val="markedcontent"/>
          <w:rFonts w:ascii="Times New Roman" w:hAnsi="Times New Roman"/>
          <w:i/>
          <w:sz w:val="20"/>
          <w:szCs w:val="20"/>
        </w:rPr>
        <w:t>Academic Journal of Entomology, 9(2), 26-35.</w:t>
      </w:r>
    </w:p>
    <w:p w14:paraId="6686FA3A"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Garia</w:t>
      </w:r>
      <w:proofErr w:type="spellEnd"/>
      <w:r>
        <w:rPr>
          <w:rStyle w:val="markedcontent"/>
          <w:rFonts w:ascii="Times New Roman" w:hAnsi="Times New Roman"/>
          <w:sz w:val="20"/>
          <w:szCs w:val="20"/>
        </w:rPr>
        <w:t xml:space="preserve">, A., Goswami, D., Pande, H. &amp; B.R. Kaushal. (2017). Insect species diversity and abundance in oak forest of </w:t>
      </w:r>
      <w:proofErr w:type="spellStart"/>
      <w:r>
        <w:rPr>
          <w:rStyle w:val="markedcontent"/>
          <w:rFonts w:ascii="Times New Roman" w:hAnsi="Times New Roman"/>
          <w:sz w:val="20"/>
          <w:szCs w:val="20"/>
        </w:rPr>
        <w:t>Kumaun</w:t>
      </w:r>
      <w:proofErr w:type="spellEnd"/>
      <w:r>
        <w:rPr>
          <w:rStyle w:val="markedcontent"/>
          <w:rFonts w:ascii="Times New Roman" w:hAnsi="Times New Roman"/>
          <w:sz w:val="20"/>
          <w:szCs w:val="20"/>
        </w:rPr>
        <w:t xml:space="preserve"> Himalaya, Uttarakhand. </w:t>
      </w:r>
      <w:proofErr w:type="spellStart"/>
      <w:r>
        <w:rPr>
          <w:rStyle w:val="markedcontent"/>
          <w:rFonts w:ascii="Times New Roman" w:hAnsi="Times New Roman"/>
          <w:i/>
          <w:sz w:val="20"/>
          <w:szCs w:val="20"/>
        </w:rPr>
        <w:t>Entomon</w:t>
      </w:r>
      <w:proofErr w:type="spellEnd"/>
      <w:r>
        <w:rPr>
          <w:rStyle w:val="markedcontent"/>
          <w:rFonts w:ascii="Times New Roman" w:hAnsi="Times New Roman"/>
          <w:i/>
          <w:sz w:val="20"/>
          <w:szCs w:val="20"/>
        </w:rPr>
        <w:t>, 42(1), 13-22.</w:t>
      </w:r>
    </w:p>
    <w:p w14:paraId="633A617A"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Ghani, A. &amp; S. Maalik. (2019). Assessment of Diversity and relative abundance of insect fauna associated with </w:t>
      </w:r>
      <w:r>
        <w:rPr>
          <w:rStyle w:val="markedcontent"/>
          <w:rFonts w:ascii="Times New Roman" w:hAnsi="Times New Roman"/>
          <w:i/>
          <w:sz w:val="20"/>
          <w:szCs w:val="20"/>
        </w:rPr>
        <w:t xml:space="preserve">Triticum </w:t>
      </w:r>
      <w:proofErr w:type="spellStart"/>
      <w:r>
        <w:rPr>
          <w:rStyle w:val="markedcontent"/>
          <w:rFonts w:ascii="Times New Roman" w:hAnsi="Times New Roman"/>
          <w:i/>
          <w:sz w:val="20"/>
          <w:szCs w:val="20"/>
        </w:rPr>
        <w:t>aestivum</w:t>
      </w:r>
      <w:proofErr w:type="spellEnd"/>
      <w:r>
        <w:rPr>
          <w:rStyle w:val="markedcontent"/>
          <w:rFonts w:ascii="Times New Roman" w:hAnsi="Times New Roman"/>
          <w:sz w:val="20"/>
          <w:szCs w:val="20"/>
        </w:rPr>
        <w:t xml:space="preserve"> from district Sialkot, Pakistan. </w:t>
      </w:r>
      <w:r>
        <w:rPr>
          <w:rStyle w:val="markedcontent"/>
          <w:rFonts w:ascii="Times New Roman" w:hAnsi="Times New Roman"/>
          <w:i/>
          <w:sz w:val="20"/>
          <w:szCs w:val="20"/>
        </w:rPr>
        <w:t>Journal of King Saud University-Science</w:t>
      </w:r>
      <w:r>
        <w:rPr>
          <w:rStyle w:val="markedcontent"/>
          <w:rFonts w:ascii="Times New Roman" w:hAnsi="Times New Roman"/>
          <w:sz w:val="20"/>
          <w:szCs w:val="20"/>
        </w:rPr>
        <w:t xml:space="preserve">. </w:t>
      </w:r>
      <w:r>
        <w:rPr>
          <w:rFonts w:ascii="Times New Roman" w:hAnsi="Times New Roman"/>
          <w:sz w:val="20"/>
          <w:szCs w:val="20"/>
        </w:rPr>
        <w:t>www.sciencedirect.com</w:t>
      </w:r>
    </w:p>
    <w:p w14:paraId="51BA806D"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Fonts w:ascii="Times New Roman" w:hAnsi="Times New Roman"/>
          <w:sz w:val="20"/>
          <w:szCs w:val="20"/>
        </w:rPr>
        <w:t>Godfray</w:t>
      </w:r>
      <w:proofErr w:type="spellEnd"/>
      <w:r>
        <w:rPr>
          <w:rFonts w:ascii="Times New Roman" w:hAnsi="Times New Roman"/>
          <w:sz w:val="20"/>
          <w:szCs w:val="20"/>
        </w:rPr>
        <w:t xml:space="preserve">, H. C. (2002). Challenges For Taxonomy. </w:t>
      </w:r>
      <w:r>
        <w:rPr>
          <w:rFonts w:ascii="Times New Roman" w:hAnsi="Times New Roman"/>
          <w:i/>
          <w:sz w:val="20"/>
          <w:szCs w:val="20"/>
        </w:rPr>
        <w:t>Nature, 417, 17-19.</w:t>
      </w:r>
    </w:p>
    <w:p w14:paraId="7ADDC024" w14:textId="77777777" w:rsidR="00261EAF" w:rsidRDefault="00DD6251">
      <w:pPr>
        <w:pStyle w:val="a8"/>
        <w:numPr>
          <w:ilvl w:val="0"/>
          <w:numId w:val="1"/>
        </w:numPr>
        <w:snapToGrid w:val="0"/>
        <w:spacing w:after="0" w:line="240" w:lineRule="auto"/>
        <w:ind w:left="363" w:hanging="363"/>
        <w:jc w:val="both"/>
        <w:rPr>
          <w:rFonts w:ascii="Times New Roman" w:eastAsia="Times New Roman" w:hAnsi="Times New Roman"/>
          <w:sz w:val="20"/>
          <w:szCs w:val="20"/>
        </w:rPr>
      </w:pPr>
      <w:r>
        <w:rPr>
          <w:rFonts w:ascii="Times New Roman" w:eastAsia="Times New Roman" w:hAnsi="Times New Roman"/>
          <w:sz w:val="20"/>
          <w:szCs w:val="20"/>
        </w:rPr>
        <w:t xml:space="preserve">Kearns, C. A. Inouye, D. W. &amp; N. M. </w:t>
      </w:r>
      <w:proofErr w:type="spellStart"/>
      <w:r>
        <w:rPr>
          <w:rFonts w:ascii="Times New Roman" w:eastAsia="Times New Roman" w:hAnsi="Times New Roman"/>
          <w:sz w:val="20"/>
          <w:szCs w:val="20"/>
        </w:rPr>
        <w:t>Waser</w:t>
      </w:r>
      <w:proofErr w:type="spellEnd"/>
      <w:r>
        <w:rPr>
          <w:rFonts w:ascii="Times New Roman" w:eastAsia="Times New Roman" w:hAnsi="Times New Roman"/>
          <w:sz w:val="20"/>
          <w:szCs w:val="20"/>
        </w:rPr>
        <w:t xml:space="preserve">. (1998). Endangered mutualism: The conservation of plant pollinator interactions. </w:t>
      </w:r>
      <w:r>
        <w:rPr>
          <w:rFonts w:ascii="Times New Roman" w:eastAsia="Times New Roman" w:hAnsi="Times New Roman"/>
          <w:i/>
          <w:sz w:val="20"/>
          <w:szCs w:val="20"/>
        </w:rPr>
        <w:t>Annual Review of Ecological Systems, 29, 83-112.</w:t>
      </w:r>
    </w:p>
    <w:p w14:paraId="28213085"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Fonts w:ascii="Times New Roman" w:hAnsi="Times New Roman"/>
          <w:sz w:val="20"/>
          <w:szCs w:val="20"/>
        </w:rPr>
        <w:t>Margalef’s</w:t>
      </w:r>
      <w:proofErr w:type="spellEnd"/>
      <w:r>
        <w:rPr>
          <w:rFonts w:ascii="Times New Roman" w:hAnsi="Times New Roman"/>
          <w:sz w:val="20"/>
          <w:szCs w:val="20"/>
        </w:rPr>
        <w:t xml:space="preserve">, R. </w:t>
      </w:r>
      <w:r>
        <w:rPr>
          <w:rFonts w:ascii="Times New Roman" w:hAnsi="Times New Roman"/>
          <w:sz w:val="20"/>
          <w:szCs w:val="20"/>
        </w:rPr>
        <w:t xml:space="preserve">(1970). Temporal </w:t>
      </w:r>
      <w:proofErr w:type="spellStart"/>
      <w:r>
        <w:rPr>
          <w:rFonts w:ascii="Times New Roman" w:hAnsi="Times New Roman"/>
          <w:sz w:val="20"/>
          <w:szCs w:val="20"/>
        </w:rPr>
        <w:t>sucession</w:t>
      </w:r>
      <w:proofErr w:type="spellEnd"/>
      <w:r>
        <w:rPr>
          <w:rFonts w:ascii="Times New Roman" w:hAnsi="Times New Roman"/>
          <w:sz w:val="20"/>
          <w:szCs w:val="20"/>
        </w:rPr>
        <w:t xml:space="preserve"> and spatial heterogeneity in phytoplankton. In: Perspectives in Marine biology, </w:t>
      </w:r>
      <w:proofErr w:type="spellStart"/>
      <w:r>
        <w:rPr>
          <w:rFonts w:ascii="Times New Roman" w:hAnsi="Times New Roman"/>
          <w:sz w:val="20"/>
          <w:szCs w:val="20"/>
        </w:rPr>
        <w:t>Buzzati</w:t>
      </w:r>
      <w:proofErr w:type="spellEnd"/>
      <w:r>
        <w:rPr>
          <w:rFonts w:ascii="Times New Roman" w:hAnsi="Times New Roman"/>
          <w:sz w:val="20"/>
          <w:szCs w:val="20"/>
        </w:rPr>
        <w:t>- Traverso (ed.), Univ. Calif. Press, Berkeley 323-347.</w:t>
      </w:r>
    </w:p>
    <w:p w14:paraId="1C4F3982"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Mitra, B., Banerjee, D., Mukherjee, M., Bhattacharya, K. &amp; P. </w:t>
      </w:r>
      <w:proofErr w:type="spellStart"/>
      <w:r>
        <w:rPr>
          <w:rStyle w:val="markedcontent"/>
          <w:rFonts w:ascii="Times New Roman" w:hAnsi="Times New Roman"/>
          <w:sz w:val="20"/>
          <w:szCs w:val="20"/>
        </w:rPr>
        <w:t>Pauri</w:t>
      </w:r>
      <w:proofErr w:type="spellEnd"/>
      <w:r>
        <w:rPr>
          <w:rStyle w:val="markedcontent"/>
          <w:rFonts w:ascii="Times New Roman" w:hAnsi="Times New Roman"/>
          <w:sz w:val="20"/>
          <w:szCs w:val="20"/>
        </w:rPr>
        <w:t>. (2008). Flower vi</w:t>
      </w:r>
      <w:r>
        <w:rPr>
          <w:rStyle w:val="markedcontent"/>
          <w:rFonts w:ascii="Times New Roman" w:hAnsi="Times New Roman"/>
          <w:sz w:val="20"/>
          <w:szCs w:val="20"/>
        </w:rPr>
        <w:t xml:space="preserve">siting flies (Diptera: </w:t>
      </w:r>
      <w:proofErr w:type="spellStart"/>
      <w:r>
        <w:rPr>
          <w:rStyle w:val="markedcontent"/>
          <w:rFonts w:ascii="Times New Roman" w:hAnsi="Times New Roman"/>
          <w:sz w:val="20"/>
          <w:szCs w:val="20"/>
        </w:rPr>
        <w:t>Insecta</w:t>
      </w:r>
      <w:proofErr w:type="spellEnd"/>
      <w:r>
        <w:rPr>
          <w:rStyle w:val="markedcontent"/>
          <w:rFonts w:ascii="Times New Roman" w:hAnsi="Times New Roman"/>
          <w:sz w:val="20"/>
          <w:szCs w:val="20"/>
        </w:rPr>
        <w:t xml:space="preserve">) of Kolkata and </w:t>
      </w:r>
      <w:r>
        <w:rPr>
          <w:rStyle w:val="markedcontent"/>
          <w:rFonts w:ascii="Times New Roman" w:hAnsi="Times New Roman"/>
          <w:sz w:val="20"/>
          <w:szCs w:val="20"/>
        </w:rPr>
        <w:lastRenderedPageBreak/>
        <w:t>Surroundings, (Pictorial handbook). India: Zoological Survey of India (ZSI), Kolkata.</w:t>
      </w:r>
    </w:p>
    <w:p w14:paraId="265DE5E1"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Mokam</w:t>
      </w:r>
      <w:proofErr w:type="spellEnd"/>
      <w:r>
        <w:rPr>
          <w:rStyle w:val="markedcontent"/>
          <w:rFonts w:ascii="Times New Roman" w:hAnsi="Times New Roman"/>
          <w:sz w:val="20"/>
          <w:szCs w:val="20"/>
        </w:rPr>
        <w:t xml:space="preserve">, D. G., Champlain, D. L. &amp; C. F. B. </w:t>
      </w:r>
      <w:proofErr w:type="spellStart"/>
      <w:r>
        <w:rPr>
          <w:rStyle w:val="markedcontent"/>
          <w:rFonts w:ascii="Times New Roman" w:hAnsi="Times New Roman"/>
          <w:sz w:val="20"/>
          <w:szCs w:val="20"/>
        </w:rPr>
        <w:t>Bilong</w:t>
      </w:r>
      <w:proofErr w:type="spellEnd"/>
      <w:r>
        <w:rPr>
          <w:rStyle w:val="markedcontent"/>
          <w:rFonts w:ascii="Times New Roman" w:hAnsi="Times New Roman"/>
          <w:sz w:val="20"/>
          <w:szCs w:val="20"/>
        </w:rPr>
        <w:t xml:space="preserve">. (2014). Patterns of Species Richness and Diversity of Insects Associated </w:t>
      </w:r>
      <w:r>
        <w:rPr>
          <w:rStyle w:val="markedcontent"/>
          <w:rFonts w:ascii="Times New Roman" w:hAnsi="Times New Roman"/>
          <w:sz w:val="20"/>
          <w:szCs w:val="20"/>
        </w:rPr>
        <w:t xml:space="preserve">with Cucurbit Fruits in the Southern Part of Cameroon. </w:t>
      </w:r>
      <w:r>
        <w:rPr>
          <w:rStyle w:val="markedcontent"/>
          <w:rFonts w:ascii="Times New Roman" w:hAnsi="Times New Roman"/>
          <w:i/>
          <w:sz w:val="20"/>
          <w:szCs w:val="20"/>
        </w:rPr>
        <w:t>Journal of Insect Science, 14(248), 1-9.</w:t>
      </w:r>
    </w:p>
    <w:p w14:paraId="7B489E4F"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Nadia, A., Ashraf, I., Hussain, T. &amp; I. Ahmad. (2015). Studies on the Diversity and Relative Abundance of Orthoptera and Lepidoptera species in Urban and Crop A</w:t>
      </w:r>
      <w:r>
        <w:rPr>
          <w:rStyle w:val="markedcontent"/>
          <w:rFonts w:ascii="Times New Roman" w:hAnsi="Times New Roman"/>
          <w:sz w:val="20"/>
          <w:szCs w:val="20"/>
        </w:rPr>
        <w:t xml:space="preserve">reas of </w:t>
      </w:r>
      <w:proofErr w:type="spellStart"/>
      <w:r>
        <w:rPr>
          <w:rStyle w:val="markedcontent"/>
          <w:rFonts w:ascii="Times New Roman" w:hAnsi="Times New Roman"/>
          <w:sz w:val="20"/>
          <w:szCs w:val="20"/>
        </w:rPr>
        <w:t>Dera</w:t>
      </w:r>
      <w:proofErr w:type="spellEnd"/>
      <w:r>
        <w:rPr>
          <w:rStyle w:val="markedcontent"/>
          <w:rFonts w:ascii="Times New Roman" w:hAnsi="Times New Roman"/>
          <w:sz w:val="20"/>
          <w:szCs w:val="20"/>
        </w:rPr>
        <w:t xml:space="preserve"> Ghazi Khan. </w:t>
      </w:r>
      <w:r>
        <w:rPr>
          <w:rStyle w:val="markedcontent"/>
          <w:rFonts w:ascii="Times New Roman" w:hAnsi="Times New Roman"/>
          <w:i/>
          <w:sz w:val="20"/>
          <w:szCs w:val="20"/>
        </w:rPr>
        <w:t>American-Eurasian Journal of Agriculture and Environmental Science,</w:t>
      </w:r>
      <w:r>
        <w:rPr>
          <w:rStyle w:val="markedcontent"/>
          <w:rFonts w:ascii="Times New Roman" w:hAnsi="Times New Roman"/>
          <w:sz w:val="20"/>
          <w:szCs w:val="20"/>
        </w:rPr>
        <w:t xml:space="preserve"> </w:t>
      </w:r>
      <w:r>
        <w:rPr>
          <w:rStyle w:val="markedcontent"/>
          <w:rFonts w:ascii="Times New Roman" w:hAnsi="Times New Roman"/>
          <w:i/>
          <w:sz w:val="20"/>
          <w:szCs w:val="20"/>
        </w:rPr>
        <w:t>15(8), 1693-1699.</w:t>
      </w:r>
    </w:p>
    <w:p w14:paraId="2BEE3808"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Naz, H., Usmani, M. K., Ali, M., </w:t>
      </w:r>
      <w:proofErr w:type="spellStart"/>
      <w:r>
        <w:rPr>
          <w:rStyle w:val="markedcontent"/>
          <w:rFonts w:ascii="Times New Roman" w:hAnsi="Times New Roman"/>
          <w:sz w:val="20"/>
          <w:szCs w:val="20"/>
        </w:rPr>
        <w:t>Mobin</w:t>
      </w:r>
      <w:proofErr w:type="spellEnd"/>
      <w:r>
        <w:rPr>
          <w:rStyle w:val="markedcontent"/>
          <w:rFonts w:ascii="Times New Roman" w:hAnsi="Times New Roman"/>
          <w:sz w:val="20"/>
          <w:szCs w:val="20"/>
        </w:rPr>
        <w:t xml:space="preserve">, S. &amp; M. I. Khan. (2020). </w:t>
      </w:r>
      <w:proofErr w:type="spellStart"/>
      <w:r>
        <w:rPr>
          <w:rStyle w:val="markedcontent"/>
          <w:rFonts w:ascii="Times New Roman" w:hAnsi="Times New Roman"/>
          <w:sz w:val="20"/>
          <w:szCs w:val="20"/>
        </w:rPr>
        <w:t>Acridoid</w:t>
      </w:r>
      <w:proofErr w:type="spellEnd"/>
      <w:r>
        <w:rPr>
          <w:rStyle w:val="markedcontent"/>
          <w:rFonts w:ascii="Times New Roman" w:hAnsi="Times New Roman"/>
          <w:sz w:val="20"/>
          <w:szCs w:val="20"/>
        </w:rPr>
        <w:t xml:space="preserve"> diversity, species composition and distributional pattern in </w:t>
      </w:r>
      <w:proofErr w:type="spellStart"/>
      <w:r>
        <w:rPr>
          <w:rStyle w:val="markedcontent"/>
          <w:rFonts w:ascii="Times New Roman" w:hAnsi="Times New Roman"/>
          <w:sz w:val="20"/>
          <w:szCs w:val="20"/>
        </w:rPr>
        <w:t>tarai</w:t>
      </w:r>
      <w:proofErr w:type="spellEnd"/>
      <w:r>
        <w:rPr>
          <w:rStyle w:val="markedcontent"/>
          <w:rFonts w:ascii="Times New Roman" w:hAnsi="Times New Roman"/>
          <w:sz w:val="20"/>
          <w:szCs w:val="20"/>
        </w:rPr>
        <w:t xml:space="preserve"> regi</w:t>
      </w:r>
      <w:r>
        <w:rPr>
          <w:rStyle w:val="markedcontent"/>
          <w:rFonts w:ascii="Times New Roman" w:hAnsi="Times New Roman"/>
          <w:sz w:val="20"/>
          <w:szCs w:val="20"/>
        </w:rPr>
        <w:t xml:space="preserve">on of Uttarakhand, India. </w:t>
      </w:r>
      <w:r>
        <w:rPr>
          <w:rStyle w:val="markedcontent"/>
          <w:rFonts w:ascii="Times New Roman" w:hAnsi="Times New Roman"/>
          <w:i/>
          <w:sz w:val="20"/>
          <w:szCs w:val="20"/>
        </w:rPr>
        <w:t>International Journal of Tropical Insect Science</w:t>
      </w:r>
      <w:r>
        <w:rPr>
          <w:rStyle w:val="markedcontent"/>
          <w:rFonts w:ascii="Times New Roman" w:hAnsi="Times New Roman"/>
          <w:sz w:val="20"/>
          <w:szCs w:val="20"/>
        </w:rPr>
        <w:t>. https://doi.org/10.1007/s42690-020-00239-z</w:t>
      </w:r>
    </w:p>
    <w:p w14:paraId="6CE86425"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Sayuthi</w:t>
      </w:r>
      <w:proofErr w:type="spellEnd"/>
      <w:r>
        <w:rPr>
          <w:rStyle w:val="markedcontent"/>
          <w:rFonts w:ascii="Times New Roman" w:hAnsi="Times New Roman"/>
          <w:sz w:val="20"/>
          <w:szCs w:val="20"/>
        </w:rPr>
        <w:t xml:space="preserve">, M., </w:t>
      </w:r>
      <w:proofErr w:type="spellStart"/>
      <w:r>
        <w:rPr>
          <w:rStyle w:val="markedcontent"/>
          <w:rFonts w:ascii="Times New Roman" w:hAnsi="Times New Roman"/>
          <w:sz w:val="20"/>
          <w:szCs w:val="20"/>
        </w:rPr>
        <w:t>Husni</w:t>
      </w:r>
      <w:proofErr w:type="spellEnd"/>
      <w:r>
        <w:rPr>
          <w:rStyle w:val="markedcontent"/>
          <w:rFonts w:ascii="Times New Roman" w:hAnsi="Times New Roman"/>
          <w:sz w:val="20"/>
          <w:szCs w:val="20"/>
        </w:rPr>
        <w:t xml:space="preserve">, Hakim L., </w:t>
      </w:r>
      <w:proofErr w:type="spellStart"/>
      <w:r>
        <w:rPr>
          <w:rStyle w:val="markedcontent"/>
          <w:rFonts w:ascii="Times New Roman" w:hAnsi="Times New Roman"/>
          <w:sz w:val="20"/>
          <w:szCs w:val="20"/>
        </w:rPr>
        <w:t>Hasnah</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Rusdy</w:t>
      </w:r>
      <w:proofErr w:type="spellEnd"/>
      <w:r>
        <w:rPr>
          <w:rStyle w:val="markedcontent"/>
          <w:rFonts w:ascii="Times New Roman" w:hAnsi="Times New Roman"/>
          <w:sz w:val="20"/>
          <w:szCs w:val="20"/>
        </w:rPr>
        <w:t xml:space="preserve"> A. &amp; T. </w:t>
      </w:r>
      <w:proofErr w:type="spellStart"/>
      <w:r>
        <w:rPr>
          <w:rStyle w:val="markedcontent"/>
          <w:rFonts w:ascii="Times New Roman" w:hAnsi="Times New Roman"/>
          <w:sz w:val="20"/>
          <w:szCs w:val="20"/>
        </w:rPr>
        <w:t>Chamzurni</w:t>
      </w:r>
      <w:proofErr w:type="spellEnd"/>
      <w:r>
        <w:rPr>
          <w:rStyle w:val="markedcontent"/>
          <w:rFonts w:ascii="Times New Roman" w:hAnsi="Times New Roman"/>
          <w:sz w:val="20"/>
          <w:szCs w:val="20"/>
        </w:rPr>
        <w:t>. (2018). Composition and biodiversity of insect species in wheat cultivatio</w:t>
      </w:r>
      <w:r>
        <w:rPr>
          <w:rStyle w:val="markedcontent"/>
          <w:rFonts w:ascii="Times New Roman" w:hAnsi="Times New Roman"/>
          <w:sz w:val="20"/>
          <w:szCs w:val="20"/>
        </w:rPr>
        <w:t xml:space="preserve">n in </w:t>
      </w:r>
      <w:proofErr w:type="spellStart"/>
      <w:r>
        <w:rPr>
          <w:rStyle w:val="markedcontent"/>
          <w:rFonts w:ascii="Times New Roman" w:hAnsi="Times New Roman"/>
          <w:sz w:val="20"/>
          <w:szCs w:val="20"/>
        </w:rPr>
        <w:t>Gayo</w:t>
      </w:r>
      <w:proofErr w:type="spellEnd"/>
      <w:r>
        <w:rPr>
          <w:rStyle w:val="markedcontent"/>
          <w:rFonts w:ascii="Times New Roman" w:hAnsi="Times New Roman"/>
          <w:sz w:val="20"/>
          <w:szCs w:val="20"/>
        </w:rPr>
        <w:t xml:space="preserve"> highland, Indonesia. </w:t>
      </w:r>
      <w:r>
        <w:rPr>
          <w:rStyle w:val="markedcontent"/>
          <w:rFonts w:ascii="Times New Roman" w:hAnsi="Times New Roman"/>
          <w:i/>
          <w:sz w:val="20"/>
          <w:szCs w:val="20"/>
        </w:rPr>
        <w:t>International Journal of Tropical Biomedical Research, 3(1), 25-29.</w:t>
      </w:r>
    </w:p>
    <w:p w14:paraId="2A56C618"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Shnnon</w:t>
      </w:r>
      <w:proofErr w:type="spellEnd"/>
      <w:r>
        <w:rPr>
          <w:rStyle w:val="markedcontent"/>
          <w:rFonts w:ascii="Times New Roman" w:hAnsi="Times New Roman"/>
          <w:sz w:val="20"/>
          <w:szCs w:val="20"/>
        </w:rPr>
        <w:t xml:space="preserve">, C. E &amp; W. Wiener. (1963). The Mathematical theory of communications, University of </w:t>
      </w:r>
      <w:proofErr w:type="spellStart"/>
      <w:r>
        <w:rPr>
          <w:rStyle w:val="markedcontent"/>
          <w:rFonts w:ascii="Times New Roman" w:hAnsi="Times New Roman"/>
          <w:sz w:val="20"/>
          <w:szCs w:val="20"/>
        </w:rPr>
        <w:t>lllinois</w:t>
      </w:r>
      <w:proofErr w:type="spellEnd"/>
      <w:r>
        <w:rPr>
          <w:rStyle w:val="markedcontent"/>
          <w:rFonts w:ascii="Times New Roman" w:hAnsi="Times New Roman"/>
          <w:sz w:val="20"/>
          <w:szCs w:val="20"/>
        </w:rPr>
        <w:t xml:space="preserve"> Press, </w:t>
      </w:r>
      <w:proofErr w:type="spellStart"/>
      <w:r>
        <w:rPr>
          <w:rStyle w:val="markedcontent"/>
          <w:rFonts w:ascii="Times New Roman" w:hAnsi="Times New Roman"/>
          <w:sz w:val="20"/>
          <w:szCs w:val="20"/>
        </w:rPr>
        <w:t>Champaigh</w:t>
      </w:r>
      <w:proofErr w:type="spellEnd"/>
      <w:r>
        <w:rPr>
          <w:rStyle w:val="markedcontent"/>
          <w:rFonts w:ascii="Times New Roman" w:hAnsi="Times New Roman"/>
          <w:sz w:val="20"/>
          <w:szCs w:val="20"/>
        </w:rPr>
        <w:t>.</w:t>
      </w:r>
    </w:p>
    <w:p w14:paraId="5DFA5ADD"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Singh, M., &amp; P. Mall. (2020). Diversity</w:t>
      </w:r>
      <w:r>
        <w:rPr>
          <w:rStyle w:val="markedcontent"/>
          <w:rFonts w:ascii="Times New Roman" w:hAnsi="Times New Roman"/>
          <w:sz w:val="20"/>
          <w:szCs w:val="20"/>
        </w:rPr>
        <w:t xml:space="preserve"> and foraging </w:t>
      </w:r>
      <w:proofErr w:type="spellStart"/>
      <w:r>
        <w:rPr>
          <w:rStyle w:val="markedcontent"/>
          <w:rFonts w:ascii="Times New Roman" w:hAnsi="Times New Roman"/>
          <w:sz w:val="20"/>
          <w:szCs w:val="20"/>
        </w:rPr>
        <w:t>behaviour</w:t>
      </w:r>
      <w:proofErr w:type="spellEnd"/>
      <w:r>
        <w:rPr>
          <w:rStyle w:val="markedcontent"/>
          <w:rFonts w:ascii="Times New Roman" w:hAnsi="Times New Roman"/>
          <w:sz w:val="20"/>
          <w:szCs w:val="20"/>
        </w:rPr>
        <w:t xml:space="preserve"> of insects on mustard crop at </w:t>
      </w:r>
      <w:proofErr w:type="spellStart"/>
      <w:r>
        <w:rPr>
          <w:rStyle w:val="markedcontent"/>
          <w:rFonts w:ascii="Times New Roman" w:hAnsi="Times New Roman"/>
          <w:sz w:val="20"/>
          <w:szCs w:val="20"/>
        </w:rPr>
        <w:t>Tarai</w:t>
      </w:r>
      <w:proofErr w:type="spellEnd"/>
      <w:r>
        <w:rPr>
          <w:rStyle w:val="markedcontent"/>
          <w:rFonts w:ascii="Times New Roman" w:hAnsi="Times New Roman"/>
          <w:sz w:val="20"/>
          <w:szCs w:val="20"/>
        </w:rPr>
        <w:t xml:space="preserve"> region of Uttarakhand. </w:t>
      </w:r>
      <w:r>
        <w:rPr>
          <w:rStyle w:val="markedcontent"/>
          <w:rFonts w:ascii="Times New Roman" w:hAnsi="Times New Roman"/>
          <w:i/>
          <w:sz w:val="20"/>
          <w:szCs w:val="20"/>
        </w:rPr>
        <w:t>International Journal of Chemical Studies, 8(1), 2556-2559.</w:t>
      </w:r>
    </w:p>
    <w:p w14:paraId="687CA973"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Sorribas</w:t>
      </w:r>
      <w:proofErr w:type="spellEnd"/>
      <w:r>
        <w:rPr>
          <w:rStyle w:val="markedcontent"/>
          <w:rFonts w:ascii="Times New Roman" w:hAnsi="Times New Roman"/>
          <w:sz w:val="20"/>
          <w:szCs w:val="20"/>
        </w:rPr>
        <w:t xml:space="preserve">, J., Gonzalez, S., </w:t>
      </w:r>
      <w:proofErr w:type="spellStart"/>
      <w:r>
        <w:rPr>
          <w:rStyle w:val="markedcontent"/>
          <w:rFonts w:ascii="Times New Roman" w:hAnsi="Times New Roman"/>
          <w:sz w:val="20"/>
          <w:szCs w:val="20"/>
        </w:rPr>
        <w:t>Gento</w:t>
      </w:r>
      <w:proofErr w:type="spellEnd"/>
      <w:r>
        <w:rPr>
          <w:rStyle w:val="markedcontent"/>
          <w:rFonts w:ascii="Times New Roman" w:hAnsi="Times New Roman"/>
          <w:sz w:val="20"/>
          <w:szCs w:val="20"/>
        </w:rPr>
        <w:t xml:space="preserve">, D. A. &amp; R. </w:t>
      </w:r>
      <w:proofErr w:type="spellStart"/>
      <w:r>
        <w:rPr>
          <w:rStyle w:val="markedcontent"/>
          <w:rFonts w:ascii="Times New Roman" w:hAnsi="Times New Roman"/>
          <w:sz w:val="20"/>
          <w:szCs w:val="20"/>
        </w:rPr>
        <w:t>Vercher</w:t>
      </w:r>
      <w:proofErr w:type="spellEnd"/>
      <w:r>
        <w:rPr>
          <w:rStyle w:val="markedcontent"/>
          <w:rFonts w:ascii="Times New Roman" w:hAnsi="Times New Roman"/>
          <w:sz w:val="20"/>
          <w:szCs w:val="20"/>
        </w:rPr>
        <w:t>. (2016). Abundance, movements and biodiversity of flying pr</w:t>
      </w:r>
      <w:r>
        <w:rPr>
          <w:rStyle w:val="markedcontent"/>
          <w:rFonts w:ascii="Times New Roman" w:hAnsi="Times New Roman"/>
          <w:sz w:val="20"/>
          <w:szCs w:val="20"/>
        </w:rPr>
        <w:t xml:space="preserve">edatory insects in crop and non-crop agroecosystems. </w:t>
      </w:r>
      <w:proofErr w:type="spellStart"/>
      <w:r>
        <w:rPr>
          <w:rStyle w:val="markedcontent"/>
          <w:rFonts w:ascii="Times New Roman" w:hAnsi="Times New Roman"/>
          <w:i/>
          <w:sz w:val="20"/>
          <w:szCs w:val="20"/>
        </w:rPr>
        <w:t>Agronnomy</w:t>
      </w:r>
      <w:proofErr w:type="spellEnd"/>
      <w:r>
        <w:rPr>
          <w:rStyle w:val="markedcontent"/>
          <w:rFonts w:ascii="Times New Roman" w:hAnsi="Times New Roman"/>
          <w:i/>
          <w:sz w:val="20"/>
          <w:szCs w:val="20"/>
        </w:rPr>
        <w:t xml:space="preserve"> </w:t>
      </w:r>
      <w:proofErr w:type="gramStart"/>
      <w:r>
        <w:rPr>
          <w:rStyle w:val="markedcontent"/>
          <w:rFonts w:ascii="Times New Roman" w:hAnsi="Times New Roman"/>
          <w:i/>
          <w:sz w:val="20"/>
          <w:szCs w:val="20"/>
        </w:rPr>
        <w:t>and  Sustainable</w:t>
      </w:r>
      <w:proofErr w:type="gramEnd"/>
      <w:r>
        <w:rPr>
          <w:rStyle w:val="markedcontent"/>
          <w:rFonts w:ascii="Times New Roman" w:hAnsi="Times New Roman"/>
          <w:i/>
          <w:sz w:val="20"/>
          <w:szCs w:val="20"/>
        </w:rPr>
        <w:t xml:space="preserve"> Development, 36(34), 1-9.</w:t>
      </w:r>
    </w:p>
    <w:p w14:paraId="117D8077"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Speight, M. R., Hunter, M. D. &amp; A.D. Watt. (2008). </w:t>
      </w:r>
      <w:r>
        <w:rPr>
          <w:rStyle w:val="markedcontent"/>
          <w:rFonts w:ascii="Times New Roman" w:hAnsi="Times New Roman"/>
          <w:i/>
          <w:sz w:val="20"/>
          <w:szCs w:val="20"/>
        </w:rPr>
        <w:t xml:space="preserve">Ecology of Insects: Concepts and </w:t>
      </w:r>
      <w:proofErr w:type="spellStart"/>
      <w:r>
        <w:rPr>
          <w:rStyle w:val="markedcontent"/>
          <w:rFonts w:ascii="Times New Roman" w:hAnsi="Times New Roman"/>
          <w:i/>
          <w:sz w:val="20"/>
          <w:szCs w:val="20"/>
        </w:rPr>
        <w:t>Applicatrions</w:t>
      </w:r>
      <w:proofErr w:type="spellEnd"/>
      <w:r>
        <w:rPr>
          <w:rStyle w:val="markedcontent"/>
          <w:rFonts w:ascii="Times New Roman" w:hAnsi="Times New Roman"/>
          <w:sz w:val="20"/>
          <w:szCs w:val="20"/>
        </w:rPr>
        <w:t>. Wiley-Blackwell, Singapore.</w:t>
      </w:r>
    </w:p>
    <w:p w14:paraId="16B606FC"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proofErr w:type="spellStart"/>
      <w:r>
        <w:rPr>
          <w:rStyle w:val="markedcontent"/>
          <w:rFonts w:ascii="Times New Roman" w:hAnsi="Times New Roman"/>
          <w:sz w:val="20"/>
          <w:szCs w:val="20"/>
        </w:rPr>
        <w:t>Subedi</w:t>
      </w:r>
      <w:proofErr w:type="spellEnd"/>
      <w:r>
        <w:rPr>
          <w:rStyle w:val="markedcontent"/>
          <w:rFonts w:ascii="Times New Roman" w:hAnsi="Times New Roman"/>
          <w:sz w:val="20"/>
          <w:szCs w:val="20"/>
        </w:rPr>
        <w:t xml:space="preserve">, N. &amp; I. P. </w:t>
      </w:r>
      <w:proofErr w:type="spellStart"/>
      <w:r>
        <w:rPr>
          <w:rStyle w:val="markedcontent"/>
          <w:rFonts w:ascii="Times New Roman" w:hAnsi="Times New Roman"/>
          <w:sz w:val="20"/>
          <w:szCs w:val="20"/>
        </w:rPr>
        <w:t>Subedi</w:t>
      </w:r>
      <w:proofErr w:type="spellEnd"/>
      <w:r>
        <w:rPr>
          <w:rStyle w:val="markedcontent"/>
          <w:rFonts w:ascii="Times New Roman" w:hAnsi="Times New Roman"/>
          <w:sz w:val="20"/>
          <w:szCs w:val="20"/>
        </w:rPr>
        <w:t xml:space="preserve">. (2019). Pollinator Insects and their impact on crop yield of mustard in </w:t>
      </w:r>
      <w:proofErr w:type="spellStart"/>
      <w:r>
        <w:rPr>
          <w:rStyle w:val="markedcontent"/>
          <w:rFonts w:ascii="Times New Roman" w:hAnsi="Times New Roman"/>
          <w:sz w:val="20"/>
          <w:szCs w:val="20"/>
        </w:rPr>
        <w:t>Kusma</w:t>
      </w:r>
      <w:proofErr w:type="spellEnd"/>
      <w:r>
        <w:rPr>
          <w:rStyle w:val="markedcontent"/>
          <w:rFonts w:ascii="Times New Roman" w:hAnsi="Times New Roman"/>
          <w:sz w:val="20"/>
          <w:szCs w:val="20"/>
        </w:rPr>
        <w:t xml:space="preserve">, Parbat, Nepal. </w:t>
      </w:r>
      <w:r>
        <w:rPr>
          <w:rStyle w:val="markedcontent"/>
          <w:rFonts w:ascii="Times New Roman" w:hAnsi="Times New Roman"/>
          <w:i/>
          <w:sz w:val="20"/>
          <w:szCs w:val="20"/>
        </w:rPr>
        <w:t>Journal of Institute of Science and Technology, 24(2), 68-75.</w:t>
      </w:r>
    </w:p>
    <w:p w14:paraId="6036BC66"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Tilman, D., Reich, P. &amp; J. Knops. (2006). Biodiversity and ecosystem stab</w:t>
      </w:r>
      <w:r>
        <w:rPr>
          <w:rStyle w:val="markedcontent"/>
          <w:rFonts w:ascii="Times New Roman" w:hAnsi="Times New Roman"/>
          <w:sz w:val="20"/>
          <w:szCs w:val="20"/>
        </w:rPr>
        <w:t xml:space="preserve">ility in a decade-long grassland experiment. </w:t>
      </w:r>
      <w:r>
        <w:rPr>
          <w:rStyle w:val="markedcontent"/>
          <w:rFonts w:ascii="Times New Roman" w:hAnsi="Times New Roman"/>
          <w:i/>
          <w:sz w:val="20"/>
          <w:szCs w:val="20"/>
        </w:rPr>
        <w:t>Nature, 441 (7093), 629-632.</w:t>
      </w:r>
    </w:p>
    <w:p w14:paraId="2EE68081"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Usha, A.U. &amp; V. K. John. (2015). A study on insect diversity of a selected area in </w:t>
      </w:r>
      <w:proofErr w:type="spellStart"/>
      <w:r>
        <w:rPr>
          <w:rStyle w:val="markedcontent"/>
          <w:rFonts w:ascii="Times New Roman" w:hAnsi="Times New Roman"/>
          <w:sz w:val="20"/>
          <w:szCs w:val="20"/>
        </w:rPr>
        <w:t>Wadakkanchery</w:t>
      </w:r>
      <w:proofErr w:type="spellEnd"/>
      <w:r>
        <w:rPr>
          <w:rStyle w:val="markedcontent"/>
          <w:rFonts w:ascii="Times New Roman" w:hAnsi="Times New Roman"/>
          <w:sz w:val="20"/>
          <w:szCs w:val="20"/>
        </w:rPr>
        <w:t xml:space="preserve"> (Thrissur, Kerala). </w:t>
      </w:r>
      <w:r>
        <w:rPr>
          <w:rStyle w:val="markedcontent"/>
          <w:rFonts w:ascii="Times New Roman" w:hAnsi="Times New Roman"/>
          <w:i/>
          <w:sz w:val="20"/>
          <w:szCs w:val="20"/>
        </w:rPr>
        <w:t>The Journal of Zoology Studies, 2(3), 38-50.</w:t>
      </w:r>
    </w:p>
    <w:p w14:paraId="5BDC9A78" w14:textId="77777777" w:rsidR="00261EAF" w:rsidRDefault="00DD6251">
      <w:pPr>
        <w:pStyle w:val="a8"/>
        <w:numPr>
          <w:ilvl w:val="0"/>
          <w:numId w:val="1"/>
        </w:numPr>
        <w:snapToGrid w:val="0"/>
        <w:spacing w:after="0" w:line="240" w:lineRule="auto"/>
        <w:ind w:left="363" w:hanging="363"/>
        <w:jc w:val="both"/>
        <w:rPr>
          <w:rStyle w:val="markedcontent"/>
          <w:rFonts w:ascii="Times New Roman" w:hAnsi="Times New Roman"/>
          <w:sz w:val="20"/>
          <w:szCs w:val="20"/>
        </w:rPr>
      </w:pPr>
      <w:r>
        <w:rPr>
          <w:rStyle w:val="markedcontent"/>
          <w:rFonts w:ascii="Times New Roman" w:hAnsi="Times New Roman"/>
          <w:sz w:val="20"/>
          <w:szCs w:val="20"/>
        </w:rPr>
        <w:t xml:space="preserve">Westfall, M. J. Jr. </w:t>
      </w:r>
      <w:r>
        <w:rPr>
          <w:rStyle w:val="markedcontent"/>
          <w:rFonts w:ascii="Times New Roman" w:hAnsi="Times New Roman"/>
          <w:sz w:val="20"/>
          <w:szCs w:val="20"/>
        </w:rPr>
        <w:t xml:space="preserve">&amp; K. J. </w:t>
      </w:r>
      <w:proofErr w:type="spellStart"/>
      <w:r>
        <w:rPr>
          <w:rStyle w:val="markedcontent"/>
          <w:rFonts w:ascii="Times New Roman" w:hAnsi="Times New Roman"/>
          <w:sz w:val="20"/>
          <w:szCs w:val="20"/>
        </w:rPr>
        <w:t>Tennessen</w:t>
      </w:r>
      <w:proofErr w:type="spellEnd"/>
      <w:r>
        <w:rPr>
          <w:rStyle w:val="markedcontent"/>
          <w:rFonts w:ascii="Times New Roman" w:hAnsi="Times New Roman"/>
          <w:sz w:val="20"/>
          <w:szCs w:val="20"/>
        </w:rPr>
        <w:t xml:space="preserve">. (1996). “Odonata”, </w:t>
      </w:r>
      <w:r>
        <w:rPr>
          <w:rStyle w:val="markedcontent"/>
          <w:rFonts w:ascii="Times New Roman" w:hAnsi="Times New Roman"/>
          <w:i/>
          <w:sz w:val="20"/>
          <w:szCs w:val="20"/>
        </w:rPr>
        <w:t>An Introduction to the Aquatic Insects of North America 3, 164-211.</w:t>
      </w:r>
    </w:p>
    <w:p w14:paraId="391EE3FB" w14:textId="77777777" w:rsidR="00261EAF" w:rsidRDefault="00DD6251">
      <w:pPr>
        <w:pStyle w:val="a8"/>
        <w:numPr>
          <w:ilvl w:val="0"/>
          <w:numId w:val="1"/>
        </w:numPr>
        <w:snapToGrid w:val="0"/>
        <w:spacing w:after="0" w:line="240" w:lineRule="auto"/>
        <w:ind w:left="363" w:hanging="363"/>
        <w:jc w:val="both"/>
        <w:rPr>
          <w:rFonts w:ascii="Times New Roman" w:hAnsi="Times New Roman"/>
          <w:sz w:val="20"/>
          <w:szCs w:val="20"/>
        </w:rPr>
      </w:pPr>
      <w:proofErr w:type="spellStart"/>
      <w:r>
        <w:rPr>
          <w:rStyle w:val="markedcontent"/>
          <w:rFonts w:ascii="Times New Roman" w:hAnsi="Times New Roman"/>
          <w:sz w:val="20"/>
          <w:szCs w:val="20"/>
        </w:rPr>
        <w:t>Woolwine</w:t>
      </w:r>
      <w:proofErr w:type="spellEnd"/>
      <w:r>
        <w:rPr>
          <w:rStyle w:val="markedcontent"/>
          <w:rFonts w:ascii="Times New Roman" w:hAnsi="Times New Roman"/>
          <w:sz w:val="20"/>
          <w:szCs w:val="20"/>
        </w:rPr>
        <w:t xml:space="preserve">, A. E. &amp; T. E. </w:t>
      </w:r>
      <w:proofErr w:type="spellStart"/>
      <w:r>
        <w:rPr>
          <w:rStyle w:val="markedcontent"/>
          <w:rFonts w:ascii="Times New Roman" w:hAnsi="Times New Roman"/>
          <w:sz w:val="20"/>
          <w:szCs w:val="20"/>
        </w:rPr>
        <w:t>Reagen</w:t>
      </w:r>
      <w:proofErr w:type="spellEnd"/>
      <w:r>
        <w:rPr>
          <w:rStyle w:val="markedcontent"/>
          <w:rFonts w:ascii="Times New Roman" w:hAnsi="Times New Roman"/>
          <w:sz w:val="20"/>
          <w:szCs w:val="20"/>
        </w:rPr>
        <w:t xml:space="preserve">. (2001). Potential of winter cover crops to increase abundance of </w:t>
      </w:r>
      <w:proofErr w:type="spellStart"/>
      <w:r>
        <w:rPr>
          <w:rStyle w:val="markedcontent"/>
          <w:rFonts w:ascii="Times New Roman" w:hAnsi="Times New Roman"/>
          <w:sz w:val="20"/>
          <w:szCs w:val="20"/>
        </w:rPr>
        <w:t>Solenopsis</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invicta</w:t>
      </w:r>
      <w:proofErr w:type="spellEnd"/>
      <w:r>
        <w:rPr>
          <w:rStyle w:val="markedcontent"/>
          <w:rFonts w:ascii="Times New Roman" w:hAnsi="Times New Roman"/>
          <w:sz w:val="20"/>
          <w:szCs w:val="20"/>
        </w:rPr>
        <w:t xml:space="preserve"> (Hymenoptera: Formicidae) and othe</w:t>
      </w:r>
      <w:r>
        <w:rPr>
          <w:rStyle w:val="markedcontent"/>
          <w:rFonts w:ascii="Times New Roman" w:hAnsi="Times New Roman"/>
          <w:sz w:val="20"/>
          <w:szCs w:val="20"/>
        </w:rPr>
        <w:t xml:space="preserve">r arthropods in sugarcane. </w:t>
      </w:r>
      <w:r>
        <w:rPr>
          <w:rStyle w:val="markedcontent"/>
          <w:rFonts w:ascii="Times New Roman" w:hAnsi="Times New Roman"/>
          <w:i/>
          <w:sz w:val="20"/>
          <w:szCs w:val="20"/>
        </w:rPr>
        <w:t>Environmental Entomology, 30(6), 1017-1020.</w:t>
      </w:r>
    </w:p>
    <w:p w14:paraId="711CEDB8" w14:textId="77777777" w:rsidR="00261EAF" w:rsidRDefault="00DD6251">
      <w:pPr>
        <w:snapToGrid w:val="0"/>
        <w:spacing w:after="0" w:line="240" w:lineRule="auto"/>
        <w:ind w:left="990" w:hanging="990"/>
        <w:jc w:val="both"/>
        <w:rPr>
          <w:rFonts w:ascii="Times New Roman" w:hAnsi="Times New Roman" w:cs="Times New Roman"/>
          <w:sz w:val="20"/>
          <w:szCs w:val="20"/>
        </w:rPr>
      </w:pPr>
      <w:r>
        <w:rPr>
          <w:rFonts w:ascii="Times New Roman" w:hAnsi="Times New Roman" w:cs="Times New Roman"/>
          <w:sz w:val="20"/>
          <w:szCs w:val="20"/>
        </w:rPr>
        <w:t xml:space="preserve">   </w:t>
      </w:r>
    </w:p>
    <w:p w14:paraId="7DD8AE5E" w14:textId="77777777" w:rsidR="00261EAF" w:rsidRDefault="00DD6251">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lang w:eastAsia="zh-CN"/>
        </w:rPr>
        <w:t>7/21/2024</w:t>
      </w:r>
    </w:p>
    <w:sectPr w:rsidR="00261EAF">
      <w:type w:val="continuous"/>
      <w:pgSz w:w="12240" w:h="15839"/>
      <w:pgMar w:top="1440" w:right="1440" w:bottom="1440" w:left="1440" w:header="708" w:footer="708" w:gutter="0"/>
      <w:cols w:num="2" w:space="720" w:equalWidth="0">
        <w:col w:w="4300" w:space="425"/>
        <w:col w:w="43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5691" w14:textId="77777777" w:rsidR="00DD6251" w:rsidRDefault="00DD6251">
      <w:pPr>
        <w:spacing w:line="240" w:lineRule="auto"/>
      </w:pPr>
      <w:r>
        <w:separator/>
      </w:r>
    </w:p>
  </w:endnote>
  <w:endnote w:type="continuationSeparator" w:id="0">
    <w:p w14:paraId="26DD7B17" w14:textId="77777777" w:rsidR="00DD6251" w:rsidRDefault="00DD6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2E51" w14:textId="77777777" w:rsidR="00261EAF" w:rsidRDefault="00DD6251">
    <w:pPr>
      <w:snapToGrid w:val="0"/>
      <w:spacing w:after="0" w:line="240" w:lineRule="auto"/>
      <w:jc w:val="center"/>
      <w:rPr>
        <w:rFonts w:ascii="Times New Roman" w:hAnsi="Times New Roman" w:cs="Times New Roman"/>
        <w:bCs/>
        <w:sz w:val="20"/>
      </w:rPr>
    </w:pPr>
    <w:r>
      <w:rPr>
        <w:noProof/>
      </w:rPr>
      <mc:AlternateContent>
        <mc:Choice Requires="wps">
          <w:drawing>
            <wp:anchor distT="0" distB="0" distL="114300" distR="114300" simplePos="0" relativeHeight="251659264" behindDoc="0" locked="0" layoutInCell="1" allowOverlap="1" wp14:anchorId="70E44B65" wp14:editId="012D5B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150418" w14:textId="77777777" w:rsidR="00261EAF" w:rsidRDefault="00DD6251">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E44B6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5C150418" w14:textId="77777777" w:rsidR="00261EAF" w:rsidRDefault="00DD6251">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7"/>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a7"/>
          <w:rFonts w:ascii="Times New Roman" w:hAnsi="Times New Roman" w:cs="Times New Roman"/>
          <w:bCs/>
          <w:sz w:val="20"/>
        </w:rPr>
        <w:t>newyorksci@gmail.com</w:t>
      </w:r>
    </w:hyperlink>
  </w:p>
  <w:p w14:paraId="4741BC7B" w14:textId="77777777" w:rsidR="00261EAF" w:rsidRDefault="00261EAF">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7F99" w14:textId="77777777" w:rsidR="00261EAF" w:rsidRDefault="00DD6251">
    <w:pPr>
      <w:snapToGrid w:val="0"/>
      <w:spacing w:after="0" w:line="240" w:lineRule="auto"/>
      <w:jc w:val="center"/>
      <w:rPr>
        <w:rFonts w:ascii="Times New Roman" w:hAnsi="Times New Roman" w:cs="Times New Roman"/>
        <w:bCs/>
        <w:sz w:val="20"/>
      </w:rPr>
    </w:pPr>
    <w:r>
      <w:rPr>
        <w:noProof/>
      </w:rPr>
      <mc:AlternateContent>
        <mc:Choice Requires="wps">
          <w:drawing>
            <wp:anchor distT="0" distB="0" distL="114300" distR="114300" simplePos="0" relativeHeight="251660288" behindDoc="0" locked="0" layoutInCell="1" allowOverlap="1" wp14:anchorId="734F0A45" wp14:editId="3A49EA9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B93729" w14:textId="77777777" w:rsidR="00261EAF" w:rsidRDefault="00DD6251">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4F0A45"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40B93729" w14:textId="77777777" w:rsidR="00261EAF" w:rsidRDefault="00DD6251">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7"/>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a7"/>
          <w:rFonts w:ascii="Times New Roman" w:hAnsi="Times New Roman" w:cs="Times New Roman"/>
          <w:bCs/>
          <w:sz w:val="20"/>
        </w:rPr>
        <w:t>newyorksci@gmail.com</w:t>
      </w:r>
    </w:hyperlink>
  </w:p>
  <w:p w14:paraId="7A2F0072" w14:textId="77777777" w:rsidR="00261EAF" w:rsidRDefault="00261EAF">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7028" w14:textId="77777777" w:rsidR="00DD6251" w:rsidRDefault="00DD6251">
      <w:pPr>
        <w:spacing w:after="0"/>
      </w:pPr>
      <w:r>
        <w:separator/>
      </w:r>
    </w:p>
  </w:footnote>
  <w:footnote w:type="continuationSeparator" w:id="0">
    <w:p w14:paraId="137B7453" w14:textId="77777777" w:rsidR="00DD6251" w:rsidRDefault="00DD62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6B96" w14:textId="77777777" w:rsidR="00261EAF" w:rsidRDefault="00DD6251">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 xml:space="preserve">New York Science </w:t>
    </w:r>
    <w:r>
      <w:rPr>
        <w:rFonts w:ascii="Times New Roman" w:eastAsia="Calibri" w:hAnsi="Times New Roman" w:cs="Times New Roman"/>
        <w:sz w:val="20"/>
        <w:szCs w:val="20"/>
      </w:rPr>
      <w:t>Journal 202</w:t>
    </w:r>
    <w:r>
      <w:rPr>
        <w:rFonts w:ascii="Times New Roman" w:eastAsia="宋体"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477D18CE" w14:textId="77777777" w:rsidR="00261EAF" w:rsidRDefault="00261E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61D1" w14:textId="77777777" w:rsidR="00261EAF" w:rsidRDefault="00DD6251">
    <w:pPr>
      <w:pStyle w:val="a6"/>
    </w:pPr>
    <w:r>
      <w:rPr>
        <w:rFonts w:ascii="Times New Roman" w:eastAsia="Calibri" w:hAnsi="Times New Roman"/>
        <w:noProof/>
        <w:sz w:val="20"/>
      </w:rPr>
      <w:drawing>
        <wp:inline distT="0" distB="0" distL="114300" distR="114300" wp14:anchorId="44118B86" wp14:editId="70226A25">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A10F"/>
    <w:multiLevelType w:val="multilevel"/>
    <w:tmpl w:val="309EA10F"/>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425ABA"/>
    <w:rsid w:val="00261EAF"/>
    <w:rsid w:val="0038662E"/>
    <w:rsid w:val="00425ABA"/>
    <w:rsid w:val="004E7FF1"/>
    <w:rsid w:val="00576BD5"/>
    <w:rsid w:val="00640544"/>
    <w:rsid w:val="006717A4"/>
    <w:rsid w:val="006D0D58"/>
    <w:rsid w:val="006E2852"/>
    <w:rsid w:val="00796D6B"/>
    <w:rsid w:val="009264C8"/>
    <w:rsid w:val="00A405B4"/>
    <w:rsid w:val="00A62626"/>
    <w:rsid w:val="00B208C6"/>
    <w:rsid w:val="00B42D05"/>
    <w:rsid w:val="00BF448F"/>
    <w:rsid w:val="00D008F3"/>
    <w:rsid w:val="00D356AA"/>
    <w:rsid w:val="00DD6251"/>
    <w:rsid w:val="00E20ED6"/>
    <w:rsid w:val="4A987D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464B"/>
  <w15:docId w15:val="{5CCA38A5-B3B9-4B0B-A83F-51017277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kern w:val="2"/>
      <w:sz w:val="16"/>
      <w:szCs w:val="16"/>
      <w:lang w:val="en-IN"/>
      <w14:ligatures w14:val="standardContextual"/>
    </w:rPr>
  </w:style>
  <w:style w:type="paragraph" w:styleId="a5">
    <w:name w:val="footer"/>
    <w:basedOn w:val="a"/>
    <w:uiPriority w:val="99"/>
    <w:semiHidden/>
    <w:unhideWhenUsed/>
    <w:pPr>
      <w:tabs>
        <w:tab w:val="center" w:pos="4153"/>
        <w:tab w:val="right" w:pos="8306"/>
      </w:tabs>
      <w:snapToGrid w:val="0"/>
    </w:pPr>
    <w:rPr>
      <w:sz w:val="18"/>
    </w:rPr>
  </w:style>
  <w:style w:type="paragraph" w:styleId="a6">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a7">
    <w:name w:val="Hyperlink"/>
    <w:basedOn w:val="a0"/>
    <w:uiPriority w:val="99"/>
    <w:unhideWhenUsed/>
    <w:rPr>
      <w:color w:val="0563C1" w:themeColor="hyperlink"/>
      <w:u w:val="single"/>
    </w:rPr>
  </w:style>
  <w:style w:type="character" w:customStyle="1" w:styleId="markedcontent">
    <w:name w:val="markedcontent"/>
    <w:basedOn w:val="a0"/>
  </w:style>
  <w:style w:type="paragraph" w:styleId="a8">
    <w:name w:val="List Paragraph"/>
    <w:basedOn w:val="a"/>
    <w:uiPriority w:val="34"/>
    <w:qFormat/>
    <w:pPr>
      <w:ind w:left="720"/>
      <w:contextualSpacing/>
    </w:pPr>
    <w:rPr>
      <w:rFonts w:ascii="Calibri" w:eastAsia="Calibri" w:hAnsi="Calibri" w:cs="Times New Roman"/>
    </w:rPr>
  </w:style>
  <w:style w:type="character" w:customStyle="1" w:styleId="a4">
    <w:name w:val="批注框文本 字符"/>
    <w:basedOn w:val="a0"/>
    <w:link w:val="a3"/>
    <w:uiPriority w:val="99"/>
    <w:semiHidden/>
    <w:rPr>
      <w:rFonts w:ascii="Tahoma" w:hAnsi="Tahoma" w:cs="Tahoma"/>
      <w:sz w:val="16"/>
      <w:szCs w:val="16"/>
    </w:rPr>
  </w:style>
  <w:style w:type="character" w:customStyle="1" w:styleId="BalloonTextChar1">
    <w:name w:val="Balloon Text Char1"/>
    <w:basedOn w:val="a0"/>
    <w:uiPriority w:val="99"/>
    <w:semiHidden/>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70724.03"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Ph.D.%20Work\Thesi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D.%20Work\Thesi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Sheet5!$P$22:$P$23</c:f>
              <c:strCache>
                <c:ptCount val="1"/>
                <c:pt idx="0">
                  <c:v>2018-2020 No. of species</c:v>
                </c:pt>
              </c:strCache>
            </c:strRef>
          </c:tx>
          <c:dPt>
            <c:idx val="0"/>
            <c:bubble3D val="0"/>
            <c:extLst>
              <c:ext xmlns:c16="http://schemas.microsoft.com/office/drawing/2014/chart" uri="{C3380CC4-5D6E-409C-BE32-E72D297353CC}">
                <c16:uniqueId val="{00000000-3908-47E9-B47D-0FCE24D16ECB}"/>
              </c:ext>
            </c:extLst>
          </c:dPt>
          <c:dPt>
            <c:idx val="1"/>
            <c:bubble3D val="0"/>
            <c:extLst>
              <c:ext xmlns:c16="http://schemas.microsoft.com/office/drawing/2014/chart" uri="{C3380CC4-5D6E-409C-BE32-E72D297353CC}">
                <c16:uniqueId val="{00000001-3908-47E9-B47D-0FCE24D16ECB}"/>
              </c:ext>
            </c:extLst>
          </c:dPt>
          <c:dPt>
            <c:idx val="2"/>
            <c:bubble3D val="0"/>
            <c:extLst>
              <c:ext xmlns:c16="http://schemas.microsoft.com/office/drawing/2014/chart" uri="{C3380CC4-5D6E-409C-BE32-E72D297353CC}">
                <c16:uniqueId val="{00000002-3908-47E9-B47D-0FCE24D16ECB}"/>
              </c:ext>
            </c:extLst>
          </c:dPt>
          <c:dPt>
            <c:idx val="3"/>
            <c:bubble3D val="0"/>
            <c:extLst>
              <c:ext xmlns:c16="http://schemas.microsoft.com/office/drawing/2014/chart" uri="{C3380CC4-5D6E-409C-BE32-E72D297353CC}">
                <c16:uniqueId val="{00000003-3908-47E9-B47D-0FCE24D16ECB}"/>
              </c:ext>
            </c:extLst>
          </c:dPt>
          <c:cat>
            <c:strRef>
              <c:f>Sheet5!$O$24:$O$27</c:f>
              <c:strCache>
                <c:ptCount val="4"/>
                <c:pt idx="0">
                  <c:v>Phytophagous</c:v>
                </c:pt>
                <c:pt idx="1">
                  <c:v>Predators</c:v>
                </c:pt>
                <c:pt idx="2">
                  <c:v>Saprophages</c:v>
                </c:pt>
                <c:pt idx="3">
                  <c:v>Omnivores</c:v>
                </c:pt>
              </c:strCache>
            </c:strRef>
          </c:cat>
          <c:val>
            <c:numRef>
              <c:f>Sheet5!$P$24:$P$27</c:f>
              <c:numCache>
                <c:formatCode>General</c:formatCode>
                <c:ptCount val="4"/>
                <c:pt idx="0">
                  <c:v>71.400000000000006</c:v>
                </c:pt>
                <c:pt idx="1">
                  <c:v>20.9</c:v>
                </c:pt>
                <c:pt idx="2">
                  <c:v>2.2000000000000002</c:v>
                </c:pt>
                <c:pt idx="3">
                  <c:v>5.5</c:v>
                </c:pt>
              </c:numCache>
            </c:numRef>
          </c:val>
          <c:extLst>
            <c:ext xmlns:c16="http://schemas.microsoft.com/office/drawing/2014/chart" uri="{C3380CC4-5D6E-409C-BE32-E72D297353CC}">
              <c16:uniqueId val="{00000004-3908-47E9-B47D-0FCE24D16ECB}"/>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Sheet5!$S$20:$S$21</c:f>
              <c:strCache>
                <c:ptCount val="1"/>
                <c:pt idx="0">
                  <c:v>2018-2020 No. of species</c:v>
                </c:pt>
              </c:strCache>
            </c:strRef>
          </c:tx>
          <c:dPt>
            <c:idx val="0"/>
            <c:bubble3D val="0"/>
            <c:extLst>
              <c:ext xmlns:c16="http://schemas.microsoft.com/office/drawing/2014/chart" uri="{C3380CC4-5D6E-409C-BE32-E72D297353CC}">
                <c16:uniqueId val="{00000000-AC0A-437F-ABD5-AD4701EDB91B}"/>
              </c:ext>
            </c:extLst>
          </c:dPt>
          <c:dPt>
            <c:idx val="1"/>
            <c:bubble3D val="0"/>
            <c:extLst>
              <c:ext xmlns:c16="http://schemas.microsoft.com/office/drawing/2014/chart" uri="{C3380CC4-5D6E-409C-BE32-E72D297353CC}">
                <c16:uniqueId val="{00000001-AC0A-437F-ABD5-AD4701EDB91B}"/>
              </c:ext>
            </c:extLst>
          </c:dPt>
          <c:dPt>
            <c:idx val="2"/>
            <c:bubble3D val="0"/>
            <c:extLst>
              <c:ext xmlns:c16="http://schemas.microsoft.com/office/drawing/2014/chart" uri="{C3380CC4-5D6E-409C-BE32-E72D297353CC}">
                <c16:uniqueId val="{00000002-AC0A-437F-ABD5-AD4701EDB91B}"/>
              </c:ext>
            </c:extLst>
          </c:dPt>
          <c:dPt>
            <c:idx val="3"/>
            <c:bubble3D val="0"/>
            <c:extLst>
              <c:ext xmlns:c16="http://schemas.microsoft.com/office/drawing/2014/chart" uri="{C3380CC4-5D6E-409C-BE32-E72D297353CC}">
                <c16:uniqueId val="{00000003-AC0A-437F-ABD5-AD4701EDB91B}"/>
              </c:ext>
            </c:extLst>
          </c:dPt>
          <c:cat>
            <c:strRef>
              <c:f>Sheet5!$R$22:$R$25</c:f>
              <c:strCache>
                <c:ptCount val="4"/>
                <c:pt idx="0">
                  <c:v>Phytophagous</c:v>
                </c:pt>
                <c:pt idx="1">
                  <c:v>Predators</c:v>
                </c:pt>
                <c:pt idx="2">
                  <c:v>Saprophages</c:v>
                </c:pt>
                <c:pt idx="3">
                  <c:v>Omnivores</c:v>
                </c:pt>
              </c:strCache>
            </c:strRef>
          </c:cat>
          <c:val>
            <c:numRef>
              <c:f>Sheet5!$S$22:$S$25</c:f>
              <c:numCache>
                <c:formatCode>General</c:formatCode>
                <c:ptCount val="4"/>
                <c:pt idx="0">
                  <c:v>72.900000000000006</c:v>
                </c:pt>
                <c:pt idx="1">
                  <c:v>20.5</c:v>
                </c:pt>
                <c:pt idx="2">
                  <c:v>2.2999999999999998</c:v>
                </c:pt>
                <c:pt idx="3">
                  <c:v>4.3</c:v>
                </c:pt>
              </c:numCache>
            </c:numRef>
          </c:val>
          <c:extLst>
            <c:ext xmlns:c16="http://schemas.microsoft.com/office/drawing/2014/chart" uri="{C3380CC4-5D6E-409C-BE32-E72D297353CC}">
              <c16:uniqueId val="{00000004-AC0A-437F-ABD5-AD4701EDB91B}"/>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4391</Words>
  <Characters>25029</Characters>
  <Application>Microsoft Office Word</Application>
  <DocSecurity>0</DocSecurity>
  <Lines>208</Lines>
  <Paragraphs>58</Paragraphs>
  <ScaleCrop>false</ScaleCrop>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Singh</dc:creator>
  <cp:lastModifiedBy>owner</cp:lastModifiedBy>
  <cp:revision>4</cp:revision>
  <dcterms:created xsi:type="dcterms:W3CDTF">2024-03-19T03:23:00Z</dcterms:created>
  <dcterms:modified xsi:type="dcterms:W3CDTF">2024-07-16T05:24:00Z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754CE1E215D24602971DEE95A5D57A3A_12</vt:lpwstr>
  </property>
</Properties>
</file>