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55BB" w14:textId="77777777" w:rsidR="00760B71" w:rsidRDefault="00716CF3">
      <w:pPr>
        <w:autoSpaceDE w:val="0"/>
        <w:autoSpaceDN w:val="0"/>
        <w:adjustRightInd w:val="0"/>
        <w:snapToGrid w:val="0"/>
        <w:spacing w:after="0" w:line="240" w:lineRule="auto"/>
        <w:jc w:val="both"/>
        <w:rPr>
          <w:rFonts w:ascii="Times New Roman" w:hAnsi="Times New Roman"/>
          <w:b/>
          <w:bCs/>
          <w:color w:val="000000" w:themeColor="text1"/>
          <w:sz w:val="20"/>
          <w:szCs w:val="20"/>
        </w:rPr>
      </w:pPr>
      <w:r>
        <w:rPr>
          <w:rFonts w:ascii="Times New Roman" w:hAnsi="Times New Roman"/>
          <w:b/>
          <w:bCs/>
          <w:color w:val="000000" w:themeColor="text1"/>
          <w:sz w:val="20"/>
          <w:szCs w:val="20"/>
        </w:rPr>
        <w:tab/>
      </w:r>
    </w:p>
    <w:p w14:paraId="5485D9A6" w14:textId="77777777" w:rsidR="00760B71" w:rsidRDefault="00716CF3">
      <w:pPr>
        <w:autoSpaceDE w:val="0"/>
        <w:autoSpaceDN w:val="0"/>
        <w:adjustRightInd w:val="0"/>
        <w:snapToGrid w:val="0"/>
        <w:spacing w:after="0" w:line="240" w:lineRule="auto"/>
        <w:jc w:val="center"/>
        <w:rPr>
          <w:rFonts w:ascii="Times New Roman" w:hAnsi="Times New Roman"/>
          <w:b/>
          <w:color w:val="000000" w:themeColor="text1"/>
          <w:sz w:val="20"/>
          <w:szCs w:val="20"/>
        </w:rPr>
      </w:pPr>
      <w:r>
        <w:rPr>
          <w:rFonts w:ascii="Times New Roman" w:hAnsi="Times New Roman"/>
          <w:b/>
          <w:bCs/>
          <w:color w:val="000000" w:themeColor="text1"/>
          <w:sz w:val="20"/>
          <w:szCs w:val="20"/>
        </w:rPr>
        <w:t xml:space="preserve">Assessment Of Bacterial </w:t>
      </w:r>
      <w:proofErr w:type="spellStart"/>
      <w:r>
        <w:rPr>
          <w:rFonts w:ascii="Times New Roman" w:hAnsi="Times New Roman"/>
          <w:b/>
          <w:bCs/>
          <w:color w:val="000000" w:themeColor="text1"/>
          <w:sz w:val="20"/>
          <w:szCs w:val="20"/>
        </w:rPr>
        <w:t>Enteropathogens</w:t>
      </w:r>
      <w:proofErr w:type="spellEnd"/>
      <w:r>
        <w:rPr>
          <w:rFonts w:ascii="Times New Roman" w:hAnsi="Times New Roman"/>
          <w:b/>
          <w:bCs/>
          <w:color w:val="000000" w:themeColor="text1"/>
          <w:sz w:val="20"/>
          <w:szCs w:val="20"/>
        </w:rPr>
        <w:t xml:space="preserve"> </w:t>
      </w:r>
      <w:proofErr w:type="gramStart"/>
      <w:r>
        <w:rPr>
          <w:rFonts w:ascii="Times New Roman" w:hAnsi="Times New Roman"/>
          <w:b/>
          <w:bCs/>
          <w:color w:val="000000" w:themeColor="text1"/>
          <w:sz w:val="20"/>
          <w:szCs w:val="20"/>
        </w:rPr>
        <w:t>Of</w:t>
      </w:r>
      <w:proofErr w:type="gramEnd"/>
      <w:r>
        <w:rPr>
          <w:rFonts w:ascii="Times New Roman" w:hAnsi="Times New Roman"/>
          <w:b/>
          <w:bCs/>
          <w:color w:val="000000" w:themeColor="text1"/>
          <w:sz w:val="20"/>
          <w:szCs w:val="20"/>
        </w:rPr>
        <w:t xml:space="preserve"> Effluent From </w:t>
      </w:r>
      <w:proofErr w:type="spellStart"/>
      <w:r>
        <w:rPr>
          <w:rFonts w:ascii="Times New Roman" w:hAnsi="Times New Roman"/>
          <w:b/>
          <w:bCs/>
          <w:color w:val="000000" w:themeColor="text1"/>
          <w:sz w:val="20"/>
          <w:szCs w:val="20"/>
        </w:rPr>
        <w:t>Wupa</w:t>
      </w:r>
      <w:proofErr w:type="spellEnd"/>
      <w:r>
        <w:rPr>
          <w:rFonts w:ascii="Times New Roman" w:hAnsi="Times New Roman"/>
          <w:b/>
          <w:bCs/>
          <w:color w:val="000000" w:themeColor="text1"/>
          <w:sz w:val="20"/>
          <w:szCs w:val="20"/>
        </w:rPr>
        <w:t xml:space="preserve"> Sewage Treatment Plant On the Surrounding Water Body</w:t>
      </w:r>
    </w:p>
    <w:p w14:paraId="2DFB92AB" w14:textId="77777777" w:rsidR="00760B71" w:rsidRDefault="00760B71">
      <w:pPr>
        <w:autoSpaceDE w:val="0"/>
        <w:autoSpaceDN w:val="0"/>
        <w:adjustRightInd w:val="0"/>
        <w:snapToGrid w:val="0"/>
        <w:spacing w:after="0" w:line="240" w:lineRule="auto"/>
        <w:jc w:val="both"/>
        <w:rPr>
          <w:rFonts w:ascii="Times New Roman" w:hAnsi="Times New Roman"/>
          <w:color w:val="000000" w:themeColor="text1"/>
          <w:sz w:val="20"/>
          <w:szCs w:val="20"/>
        </w:rPr>
      </w:pPr>
    </w:p>
    <w:p w14:paraId="27366A09" w14:textId="77777777" w:rsidR="00760B71" w:rsidRDefault="00716CF3">
      <w:pPr>
        <w:autoSpaceDE w:val="0"/>
        <w:autoSpaceDN w:val="0"/>
        <w:adjustRightInd w:val="0"/>
        <w:snapToGri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vertAlign w:val="superscript"/>
        </w:rPr>
        <w:t>1</w:t>
      </w:r>
      <w:r>
        <w:rPr>
          <w:rFonts w:ascii="Times New Roman" w:hAnsi="Times New Roman"/>
          <w:color w:val="000000" w:themeColor="text1"/>
          <w:sz w:val="20"/>
          <w:szCs w:val="20"/>
        </w:rPr>
        <w:t xml:space="preserve">Adayi, Florence </w:t>
      </w:r>
      <w:proofErr w:type="spellStart"/>
      <w:r>
        <w:rPr>
          <w:rFonts w:ascii="Times New Roman" w:hAnsi="Times New Roman"/>
          <w:color w:val="000000" w:themeColor="text1"/>
          <w:sz w:val="20"/>
          <w:szCs w:val="20"/>
        </w:rPr>
        <w:t>Iyaji</w:t>
      </w:r>
      <w:proofErr w:type="spellEnd"/>
      <w:r>
        <w:rPr>
          <w:rFonts w:ascii="Times New Roman" w:hAnsi="Times New Roman"/>
          <w:color w:val="000000" w:themeColor="text1"/>
          <w:sz w:val="20"/>
          <w:szCs w:val="20"/>
        </w:rPr>
        <w:t xml:space="preserve"> and </w:t>
      </w:r>
      <w:r>
        <w:rPr>
          <w:rFonts w:ascii="Times New Roman" w:hAnsi="Times New Roman"/>
          <w:color w:val="000000" w:themeColor="text1"/>
          <w:sz w:val="20"/>
          <w:szCs w:val="20"/>
          <w:vertAlign w:val="superscript"/>
        </w:rPr>
        <w:t>2</w:t>
      </w:r>
      <w:r>
        <w:rPr>
          <w:rFonts w:ascii="Times New Roman" w:hAnsi="Times New Roman"/>
          <w:color w:val="000000" w:themeColor="text1"/>
          <w:sz w:val="20"/>
          <w:szCs w:val="20"/>
        </w:rPr>
        <w:t>Ijigbade Bamidele</w:t>
      </w:r>
    </w:p>
    <w:p w14:paraId="6D8EB2C9" w14:textId="77777777" w:rsidR="00760B71" w:rsidRDefault="00760B71">
      <w:pPr>
        <w:autoSpaceDE w:val="0"/>
        <w:autoSpaceDN w:val="0"/>
        <w:adjustRightInd w:val="0"/>
        <w:snapToGrid w:val="0"/>
        <w:spacing w:after="0" w:line="240" w:lineRule="auto"/>
        <w:jc w:val="center"/>
        <w:rPr>
          <w:rFonts w:ascii="Times New Roman" w:hAnsi="Times New Roman"/>
          <w:color w:val="000000" w:themeColor="text1"/>
          <w:sz w:val="20"/>
          <w:szCs w:val="20"/>
        </w:rPr>
      </w:pPr>
    </w:p>
    <w:p w14:paraId="166DA8DB" w14:textId="77777777" w:rsidR="00760B71" w:rsidRDefault="00716CF3">
      <w:pPr>
        <w:autoSpaceDE w:val="0"/>
        <w:autoSpaceDN w:val="0"/>
        <w:adjustRightInd w:val="0"/>
        <w:snapToGrid w:val="0"/>
        <w:spacing w:after="0" w:line="240" w:lineRule="auto"/>
        <w:jc w:val="center"/>
        <w:rPr>
          <w:rFonts w:ascii="Times New Roman" w:eastAsia="Times New Roman+FPEF" w:hAnsi="Times New Roman"/>
          <w:color w:val="000000" w:themeColor="text1"/>
          <w:sz w:val="20"/>
          <w:szCs w:val="20"/>
        </w:rPr>
      </w:pPr>
      <w:r>
        <w:rPr>
          <w:rFonts w:ascii="Times New Roman" w:eastAsia="Times New Roman+FPEF" w:hAnsi="Times New Roman"/>
          <w:color w:val="000000" w:themeColor="text1"/>
          <w:sz w:val="20"/>
          <w:szCs w:val="20"/>
        </w:rPr>
        <w:t>Department of Microbiology, University of Abuja, P.M.B. 117, Abuja, Nigeria</w:t>
      </w:r>
    </w:p>
    <w:p w14:paraId="07F39954" w14:textId="77777777" w:rsidR="00760B71" w:rsidRDefault="00716CF3">
      <w:pPr>
        <w:autoSpaceDE w:val="0"/>
        <w:autoSpaceDN w:val="0"/>
        <w:adjustRightInd w:val="0"/>
        <w:snapToGrid w:val="0"/>
        <w:spacing w:after="0" w:line="240" w:lineRule="auto"/>
        <w:jc w:val="center"/>
        <w:rPr>
          <w:rFonts w:ascii="Times New Roman" w:eastAsia="Times New Roman+FPEF" w:hAnsi="Times New Roman"/>
          <w:color w:val="000000" w:themeColor="text1"/>
          <w:sz w:val="20"/>
          <w:szCs w:val="20"/>
          <w:vertAlign w:val="superscript"/>
        </w:rPr>
      </w:pPr>
      <w:r>
        <w:rPr>
          <w:rFonts w:ascii="Times New Roman" w:eastAsia="Times New Roman+FPEF" w:hAnsi="Times New Roman"/>
          <w:color w:val="000000" w:themeColor="text1"/>
          <w:sz w:val="20"/>
          <w:szCs w:val="20"/>
        </w:rPr>
        <w:t xml:space="preserve">Email: </w:t>
      </w:r>
      <w:hyperlink r:id="rId8" w:history="1">
        <w:r>
          <w:rPr>
            <w:rStyle w:val="a9"/>
            <w:rFonts w:ascii="Times New Roman" w:eastAsia="Times New Roman+FPEF" w:hAnsi="Times New Roman"/>
            <w:sz w:val="20"/>
            <w:szCs w:val="20"/>
          </w:rPr>
          <w:t>florenceadayi@yahoo.com</w:t>
        </w:r>
        <w:r>
          <w:rPr>
            <w:rStyle w:val="a9"/>
            <w:rFonts w:ascii="Times New Roman" w:eastAsia="Times New Roman+FPEF" w:hAnsi="Times New Roman"/>
            <w:sz w:val="20"/>
            <w:szCs w:val="20"/>
            <w:vertAlign w:val="superscript"/>
          </w:rPr>
          <w:t>1</w:t>
        </w:r>
      </w:hyperlink>
      <w:r>
        <w:rPr>
          <w:rFonts w:ascii="Times New Roman" w:eastAsia="Times New Roman+FPEF" w:hAnsi="Times New Roman"/>
          <w:color w:val="000000" w:themeColor="text1"/>
          <w:sz w:val="20"/>
          <w:szCs w:val="20"/>
        </w:rPr>
        <w:t xml:space="preserve"> </w:t>
      </w:r>
      <w:hyperlink r:id="rId9" w:history="1">
        <w:r>
          <w:rPr>
            <w:rStyle w:val="a9"/>
            <w:rFonts w:ascii="Times New Roman" w:eastAsia="Times New Roman+FPEF" w:hAnsi="Times New Roman"/>
            <w:sz w:val="20"/>
            <w:szCs w:val="20"/>
          </w:rPr>
          <w:t>deleijigbade@yahoo.com</w:t>
        </w:r>
        <w:r>
          <w:rPr>
            <w:rStyle w:val="a9"/>
            <w:rFonts w:ascii="Times New Roman" w:eastAsia="Times New Roman+FPEF" w:hAnsi="Times New Roman"/>
            <w:sz w:val="20"/>
            <w:szCs w:val="20"/>
            <w:vertAlign w:val="superscript"/>
          </w:rPr>
          <w:t>2</w:t>
        </w:r>
      </w:hyperlink>
    </w:p>
    <w:p w14:paraId="274DCEBC" w14:textId="77777777" w:rsidR="00760B71" w:rsidRDefault="00760B71">
      <w:pPr>
        <w:autoSpaceDE w:val="0"/>
        <w:autoSpaceDN w:val="0"/>
        <w:adjustRightInd w:val="0"/>
        <w:snapToGrid w:val="0"/>
        <w:spacing w:after="0" w:line="240" w:lineRule="auto"/>
        <w:jc w:val="both"/>
        <w:rPr>
          <w:rFonts w:ascii="Times New Roman" w:eastAsia="Times New Roman+FPEF" w:hAnsi="Times New Roman"/>
          <w:color w:val="000000" w:themeColor="text1"/>
          <w:sz w:val="20"/>
          <w:szCs w:val="20"/>
        </w:rPr>
      </w:pPr>
    </w:p>
    <w:p w14:paraId="6F00C402" w14:textId="77777777" w:rsidR="00760B71" w:rsidRDefault="00716CF3">
      <w:pPr>
        <w:snapToGrid w:val="0"/>
        <w:spacing w:after="0" w:line="240" w:lineRule="auto"/>
        <w:jc w:val="both"/>
        <w:rPr>
          <w:rFonts w:ascii="Times New Roman" w:hAnsi="Times New Roman"/>
          <w:color w:val="000000" w:themeColor="text1"/>
          <w:sz w:val="20"/>
          <w:szCs w:val="20"/>
        </w:rPr>
      </w:pPr>
      <w:r>
        <w:rPr>
          <w:rFonts w:ascii="Times New Roman" w:hAnsi="Times New Roman"/>
          <w:b/>
          <w:color w:val="000000" w:themeColor="text1"/>
          <w:sz w:val="20"/>
          <w:szCs w:val="20"/>
        </w:rPr>
        <w:t xml:space="preserve">Abstract: </w:t>
      </w:r>
      <w:r>
        <w:rPr>
          <w:rFonts w:ascii="Times New Roman" w:eastAsia="Times New Roman+FPEF" w:hAnsi="Times New Roman"/>
          <w:color w:val="000000" w:themeColor="text1"/>
          <w:sz w:val="20"/>
          <w:szCs w:val="20"/>
        </w:rPr>
        <w:t xml:space="preserve">Fifteen (15) water samples were collected from </w:t>
      </w:r>
      <w:proofErr w:type="spellStart"/>
      <w:r>
        <w:rPr>
          <w:rFonts w:ascii="Times New Roman" w:eastAsia="Times New Roman+FPEF" w:hAnsi="Times New Roman"/>
          <w:color w:val="000000" w:themeColor="text1"/>
          <w:sz w:val="20"/>
          <w:szCs w:val="20"/>
        </w:rPr>
        <w:t>Wupa</w:t>
      </w:r>
      <w:proofErr w:type="spellEnd"/>
      <w:r>
        <w:rPr>
          <w:rFonts w:ascii="Times New Roman" w:eastAsia="Times New Roman+FPEF" w:hAnsi="Times New Roman"/>
          <w:color w:val="000000" w:themeColor="text1"/>
          <w:sz w:val="20"/>
          <w:szCs w:val="20"/>
        </w:rPr>
        <w:t xml:space="preserve"> river, with five (5) each from the upstream, down</w:t>
      </w:r>
      <w:r>
        <w:rPr>
          <w:rFonts w:ascii="Times New Roman" w:eastAsia="Times New Roman+FPEF" w:hAnsi="Times New Roman"/>
          <w:color w:val="000000" w:themeColor="text1"/>
          <w:sz w:val="20"/>
          <w:szCs w:val="20"/>
        </w:rPr>
        <w:t xml:space="preserve">stream and point of effluent discharge into the river and screened for the presence of </w:t>
      </w:r>
      <w:proofErr w:type="spellStart"/>
      <w:r>
        <w:rPr>
          <w:rFonts w:ascii="Times New Roman" w:eastAsia="Times New Roman+FPEF" w:hAnsi="Times New Roman"/>
          <w:color w:val="000000" w:themeColor="text1"/>
          <w:sz w:val="20"/>
          <w:szCs w:val="20"/>
        </w:rPr>
        <w:t>enteropathogens</w:t>
      </w:r>
      <w:proofErr w:type="spellEnd"/>
      <w:r>
        <w:rPr>
          <w:rFonts w:ascii="Times New Roman" w:eastAsia="Times New Roman+FPEF" w:hAnsi="Times New Roman"/>
          <w:color w:val="000000" w:themeColor="text1"/>
          <w:sz w:val="20"/>
          <w:szCs w:val="20"/>
        </w:rPr>
        <w:t>.</w:t>
      </w:r>
      <w:r>
        <w:rPr>
          <w:rFonts w:ascii="Times New Roman" w:hAnsi="Times New Roman"/>
          <w:color w:val="000000" w:themeColor="text1"/>
          <w:sz w:val="20"/>
          <w:szCs w:val="20"/>
        </w:rPr>
        <w:t xml:space="preserve"> Results of the total aerobic bacterial loads upstream ranged from 1.06×10</w:t>
      </w:r>
      <w:r>
        <w:rPr>
          <w:rFonts w:ascii="Times New Roman" w:hAnsi="Times New Roman"/>
          <w:color w:val="000000" w:themeColor="text1"/>
          <w:sz w:val="20"/>
          <w:szCs w:val="20"/>
          <w:vertAlign w:val="superscript"/>
        </w:rPr>
        <w:t>9</w:t>
      </w:r>
      <w:r>
        <w:rPr>
          <w:rFonts w:ascii="Times New Roman" w:hAnsi="Times New Roman"/>
          <w:color w:val="000000" w:themeColor="text1"/>
          <w:sz w:val="20"/>
          <w:szCs w:val="20"/>
        </w:rPr>
        <w:t xml:space="preserve">±0.20 </w:t>
      </w:r>
      <w:proofErr w:type="spellStart"/>
      <w:r>
        <w:rPr>
          <w:rFonts w:ascii="Times New Roman" w:hAnsi="Times New Roman"/>
          <w:color w:val="000000" w:themeColor="text1"/>
          <w:sz w:val="20"/>
          <w:szCs w:val="20"/>
        </w:rPr>
        <w:t>Cfu</w:t>
      </w:r>
      <w:proofErr w:type="spellEnd"/>
      <w:r>
        <w:rPr>
          <w:rFonts w:ascii="Times New Roman" w:hAnsi="Times New Roman"/>
          <w:color w:val="000000" w:themeColor="text1"/>
          <w:sz w:val="20"/>
          <w:szCs w:val="20"/>
        </w:rPr>
        <w:t>/ml to 1.23×10</w:t>
      </w:r>
      <w:r>
        <w:rPr>
          <w:rFonts w:ascii="Times New Roman" w:hAnsi="Times New Roman"/>
          <w:color w:val="000000" w:themeColor="text1"/>
          <w:sz w:val="20"/>
          <w:szCs w:val="20"/>
          <w:vertAlign w:val="superscript"/>
        </w:rPr>
        <w:t>9</w:t>
      </w:r>
      <w:r>
        <w:rPr>
          <w:rFonts w:ascii="Times New Roman" w:hAnsi="Times New Roman"/>
          <w:color w:val="000000" w:themeColor="text1"/>
          <w:sz w:val="20"/>
          <w:szCs w:val="20"/>
        </w:rPr>
        <w:t xml:space="preserve">±0.21 </w:t>
      </w:r>
      <w:proofErr w:type="spellStart"/>
      <w:r>
        <w:rPr>
          <w:rFonts w:ascii="Times New Roman" w:hAnsi="Times New Roman"/>
          <w:color w:val="000000" w:themeColor="text1"/>
          <w:sz w:val="20"/>
          <w:szCs w:val="20"/>
        </w:rPr>
        <w:t>Cfu</w:t>
      </w:r>
      <w:proofErr w:type="spellEnd"/>
      <w:r>
        <w:rPr>
          <w:rFonts w:ascii="Times New Roman" w:hAnsi="Times New Roman"/>
          <w:color w:val="000000" w:themeColor="text1"/>
          <w:sz w:val="20"/>
          <w:szCs w:val="20"/>
        </w:rPr>
        <w:t xml:space="preserve">/ml while the coliform ranges from </w:t>
      </w:r>
      <w:r>
        <w:rPr>
          <w:rFonts w:ascii="Times New Roman" w:hAnsi="Times New Roman"/>
          <w:color w:val="000000" w:themeColor="text1"/>
          <w:sz w:val="20"/>
          <w:szCs w:val="20"/>
        </w:rPr>
        <w:t>2.65×10</w:t>
      </w:r>
      <w:r>
        <w:rPr>
          <w:rFonts w:ascii="Times New Roman" w:hAnsi="Times New Roman"/>
          <w:color w:val="000000" w:themeColor="text1"/>
          <w:sz w:val="20"/>
          <w:szCs w:val="20"/>
          <w:vertAlign w:val="superscript"/>
        </w:rPr>
        <w:t>8</w:t>
      </w:r>
      <w:r>
        <w:rPr>
          <w:rFonts w:ascii="Times New Roman" w:hAnsi="Times New Roman"/>
          <w:color w:val="000000" w:themeColor="text1"/>
          <w:sz w:val="20"/>
          <w:szCs w:val="20"/>
        </w:rPr>
        <w:t xml:space="preserve">±0.21 </w:t>
      </w:r>
      <w:proofErr w:type="spellStart"/>
      <w:r>
        <w:rPr>
          <w:rFonts w:ascii="Times New Roman" w:hAnsi="Times New Roman"/>
          <w:color w:val="000000" w:themeColor="text1"/>
          <w:sz w:val="20"/>
          <w:szCs w:val="20"/>
        </w:rPr>
        <w:t>Cfu</w:t>
      </w:r>
      <w:proofErr w:type="spellEnd"/>
      <w:r>
        <w:rPr>
          <w:rFonts w:ascii="Times New Roman" w:hAnsi="Times New Roman"/>
          <w:color w:val="000000" w:themeColor="text1"/>
          <w:sz w:val="20"/>
          <w:szCs w:val="20"/>
        </w:rPr>
        <w:t>/ml to 2.9×10</w:t>
      </w:r>
      <w:r>
        <w:rPr>
          <w:rFonts w:ascii="Times New Roman" w:hAnsi="Times New Roman"/>
          <w:color w:val="000000" w:themeColor="text1"/>
          <w:sz w:val="20"/>
          <w:szCs w:val="20"/>
          <w:vertAlign w:val="superscript"/>
        </w:rPr>
        <w:t>8</w:t>
      </w:r>
      <w:r>
        <w:rPr>
          <w:rFonts w:ascii="Times New Roman" w:hAnsi="Times New Roman"/>
          <w:color w:val="000000" w:themeColor="text1"/>
          <w:sz w:val="20"/>
          <w:szCs w:val="20"/>
        </w:rPr>
        <w:t xml:space="preserve">±0.28 </w:t>
      </w:r>
      <w:proofErr w:type="spellStart"/>
      <w:r>
        <w:rPr>
          <w:rFonts w:ascii="Times New Roman" w:hAnsi="Times New Roman"/>
          <w:color w:val="000000" w:themeColor="text1"/>
          <w:sz w:val="20"/>
          <w:szCs w:val="20"/>
        </w:rPr>
        <w:t>Cfu</w:t>
      </w:r>
      <w:proofErr w:type="spellEnd"/>
      <w:r>
        <w:rPr>
          <w:rFonts w:ascii="Times New Roman" w:hAnsi="Times New Roman"/>
          <w:color w:val="000000" w:themeColor="text1"/>
          <w:sz w:val="20"/>
          <w:szCs w:val="20"/>
        </w:rPr>
        <w:t xml:space="preserve">/ml. However, the total aerobic bacterial loads at the point of effluent discharge to the </w:t>
      </w:r>
      <w:proofErr w:type="gramStart"/>
      <w:r>
        <w:rPr>
          <w:rFonts w:ascii="Times New Roman" w:hAnsi="Times New Roman"/>
          <w:color w:val="000000" w:themeColor="text1"/>
          <w:sz w:val="20"/>
          <w:szCs w:val="20"/>
        </w:rPr>
        <w:t>River</w:t>
      </w:r>
      <w:proofErr w:type="gramEnd"/>
      <w:r>
        <w:rPr>
          <w:rFonts w:ascii="Times New Roman" w:hAnsi="Times New Roman"/>
          <w:color w:val="000000" w:themeColor="text1"/>
          <w:sz w:val="20"/>
          <w:szCs w:val="20"/>
        </w:rPr>
        <w:t xml:space="preserve"> range from 8.20×10</w:t>
      </w:r>
      <w:r>
        <w:rPr>
          <w:rFonts w:ascii="Times New Roman" w:hAnsi="Times New Roman"/>
          <w:color w:val="000000" w:themeColor="text1"/>
          <w:sz w:val="20"/>
          <w:szCs w:val="20"/>
          <w:vertAlign w:val="superscript"/>
        </w:rPr>
        <w:t>8</w:t>
      </w:r>
      <w:r>
        <w:rPr>
          <w:rFonts w:ascii="Times New Roman" w:hAnsi="Times New Roman"/>
          <w:color w:val="000000" w:themeColor="text1"/>
          <w:sz w:val="20"/>
          <w:szCs w:val="20"/>
        </w:rPr>
        <w:t xml:space="preserve">±0.28 </w:t>
      </w:r>
      <w:proofErr w:type="spellStart"/>
      <w:r>
        <w:rPr>
          <w:rFonts w:ascii="Times New Roman" w:hAnsi="Times New Roman"/>
          <w:color w:val="000000" w:themeColor="text1"/>
          <w:sz w:val="20"/>
          <w:szCs w:val="20"/>
        </w:rPr>
        <w:t>Cfu</w:t>
      </w:r>
      <w:proofErr w:type="spellEnd"/>
      <w:r>
        <w:rPr>
          <w:rFonts w:ascii="Times New Roman" w:hAnsi="Times New Roman"/>
          <w:color w:val="000000" w:themeColor="text1"/>
          <w:sz w:val="20"/>
          <w:szCs w:val="20"/>
        </w:rPr>
        <w:t>/ml to 9.40×10</w:t>
      </w:r>
      <w:r>
        <w:rPr>
          <w:rFonts w:ascii="Times New Roman" w:hAnsi="Times New Roman"/>
          <w:color w:val="000000" w:themeColor="text1"/>
          <w:sz w:val="20"/>
          <w:szCs w:val="20"/>
          <w:vertAlign w:val="superscript"/>
        </w:rPr>
        <w:t>8</w:t>
      </w:r>
      <w:r>
        <w:rPr>
          <w:rFonts w:ascii="Times New Roman" w:hAnsi="Times New Roman"/>
          <w:color w:val="000000" w:themeColor="text1"/>
          <w:sz w:val="20"/>
          <w:szCs w:val="20"/>
        </w:rPr>
        <w:t xml:space="preserve">±0.22 </w:t>
      </w:r>
      <w:proofErr w:type="spellStart"/>
      <w:r>
        <w:rPr>
          <w:rFonts w:ascii="Times New Roman" w:hAnsi="Times New Roman"/>
          <w:color w:val="000000" w:themeColor="text1"/>
          <w:sz w:val="20"/>
          <w:szCs w:val="20"/>
        </w:rPr>
        <w:t>Cfu</w:t>
      </w:r>
      <w:proofErr w:type="spellEnd"/>
      <w:r>
        <w:rPr>
          <w:rFonts w:ascii="Times New Roman" w:hAnsi="Times New Roman"/>
          <w:color w:val="000000" w:themeColor="text1"/>
          <w:sz w:val="20"/>
          <w:szCs w:val="20"/>
        </w:rPr>
        <w:t>/ml while the coliform ranges from 2.10×10</w:t>
      </w:r>
      <w:r>
        <w:rPr>
          <w:rFonts w:ascii="Times New Roman" w:hAnsi="Times New Roman"/>
          <w:color w:val="000000" w:themeColor="text1"/>
          <w:sz w:val="20"/>
          <w:szCs w:val="20"/>
          <w:vertAlign w:val="superscript"/>
        </w:rPr>
        <w:t>7</w:t>
      </w:r>
      <w:r>
        <w:rPr>
          <w:rFonts w:ascii="Times New Roman" w:hAnsi="Times New Roman"/>
          <w:color w:val="000000" w:themeColor="text1"/>
          <w:sz w:val="20"/>
          <w:szCs w:val="20"/>
        </w:rPr>
        <w:t xml:space="preserve">±0.11 </w:t>
      </w:r>
      <w:proofErr w:type="spellStart"/>
      <w:r>
        <w:rPr>
          <w:rFonts w:ascii="Times New Roman" w:hAnsi="Times New Roman"/>
          <w:color w:val="000000" w:themeColor="text1"/>
          <w:sz w:val="20"/>
          <w:szCs w:val="20"/>
        </w:rPr>
        <w:t>Cfu</w:t>
      </w:r>
      <w:proofErr w:type="spellEnd"/>
      <w:r>
        <w:rPr>
          <w:rFonts w:ascii="Times New Roman" w:hAnsi="Times New Roman"/>
          <w:color w:val="000000" w:themeColor="text1"/>
          <w:sz w:val="20"/>
          <w:szCs w:val="20"/>
        </w:rPr>
        <w:t>/ml to 2.40×10</w:t>
      </w:r>
      <w:r>
        <w:rPr>
          <w:rFonts w:ascii="Times New Roman" w:hAnsi="Times New Roman"/>
          <w:color w:val="000000" w:themeColor="text1"/>
          <w:sz w:val="20"/>
          <w:szCs w:val="20"/>
          <w:vertAlign w:val="superscript"/>
        </w:rPr>
        <w:t>7</w:t>
      </w:r>
      <w:r>
        <w:rPr>
          <w:rFonts w:ascii="Times New Roman" w:hAnsi="Times New Roman"/>
          <w:color w:val="000000" w:themeColor="text1"/>
          <w:sz w:val="20"/>
          <w:szCs w:val="20"/>
        </w:rPr>
        <w:t>±</w:t>
      </w:r>
      <w:r>
        <w:rPr>
          <w:rFonts w:ascii="Times New Roman" w:hAnsi="Times New Roman"/>
          <w:color w:val="000000" w:themeColor="text1"/>
          <w:sz w:val="20"/>
          <w:szCs w:val="20"/>
        </w:rPr>
        <w:t xml:space="preserve">0.14 </w:t>
      </w:r>
      <w:proofErr w:type="spellStart"/>
      <w:r>
        <w:rPr>
          <w:rFonts w:ascii="Times New Roman" w:hAnsi="Times New Roman"/>
          <w:color w:val="000000" w:themeColor="text1"/>
          <w:sz w:val="20"/>
          <w:szCs w:val="20"/>
        </w:rPr>
        <w:t>Cfu</w:t>
      </w:r>
      <w:proofErr w:type="spellEnd"/>
      <w:r>
        <w:rPr>
          <w:rFonts w:ascii="Times New Roman" w:hAnsi="Times New Roman"/>
          <w:color w:val="000000" w:themeColor="text1"/>
          <w:sz w:val="20"/>
          <w:szCs w:val="20"/>
        </w:rPr>
        <w:t xml:space="preserve">/ml. A total of thirty-nine (39) </w:t>
      </w:r>
      <w:proofErr w:type="spellStart"/>
      <w:r>
        <w:rPr>
          <w:rFonts w:ascii="Times New Roman" w:hAnsi="Times New Roman"/>
          <w:color w:val="000000" w:themeColor="text1"/>
          <w:sz w:val="20"/>
          <w:szCs w:val="20"/>
        </w:rPr>
        <w:t>enteropathogens</w:t>
      </w:r>
      <w:proofErr w:type="spellEnd"/>
      <w:r>
        <w:rPr>
          <w:rFonts w:ascii="Times New Roman" w:hAnsi="Times New Roman"/>
          <w:color w:val="000000" w:themeColor="text1"/>
          <w:sz w:val="20"/>
          <w:szCs w:val="20"/>
        </w:rPr>
        <w:t xml:space="preserve"> belonging to six bacterial genera and six species were isolated from this study and they are </w:t>
      </w:r>
      <w:r>
        <w:rPr>
          <w:rFonts w:ascii="Times New Roman" w:hAnsi="Times New Roman"/>
          <w:i/>
          <w:color w:val="000000" w:themeColor="text1"/>
          <w:sz w:val="20"/>
          <w:szCs w:val="20"/>
        </w:rPr>
        <w:t>Escherichia coli, Salmonella enterica, Salmonella typhimurium,</w:t>
      </w:r>
      <w:r>
        <w:rPr>
          <w:rFonts w:ascii="Times New Roman" w:hAnsi="Times New Roman"/>
          <w:color w:val="000000" w:themeColor="text1"/>
          <w:sz w:val="20"/>
          <w:szCs w:val="20"/>
        </w:rPr>
        <w:t xml:space="preserve"> </w:t>
      </w:r>
      <w:r>
        <w:rPr>
          <w:rFonts w:ascii="Times New Roman" w:eastAsia="Times New Roman" w:hAnsi="Times New Roman"/>
          <w:i/>
          <w:iCs/>
          <w:color w:val="000000" w:themeColor="text1"/>
          <w:sz w:val="20"/>
          <w:szCs w:val="20"/>
        </w:rPr>
        <w:t>Proteus mirabilis</w:t>
      </w:r>
      <w:r>
        <w:rPr>
          <w:rFonts w:ascii="Times New Roman" w:hAnsi="Times New Roman"/>
          <w:color w:val="000000" w:themeColor="text1"/>
          <w:sz w:val="20"/>
          <w:szCs w:val="20"/>
        </w:rPr>
        <w:t xml:space="preserve">, </w:t>
      </w:r>
      <w:r>
        <w:rPr>
          <w:rFonts w:ascii="Times New Roman" w:eastAsia="Times New Roman" w:hAnsi="Times New Roman"/>
          <w:i/>
          <w:iCs/>
          <w:color w:val="000000" w:themeColor="text1"/>
          <w:sz w:val="20"/>
          <w:szCs w:val="20"/>
        </w:rPr>
        <w:t>Klebsiella pneumonia</w:t>
      </w:r>
      <w:r>
        <w:rPr>
          <w:rFonts w:ascii="Times New Roman" w:hAnsi="Times New Roman"/>
          <w:color w:val="000000" w:themeColor="text1"/>
          <w:sz w:val="20"/>
          <w:szCs w:val="20"/>
        </w:rPr>
        <w:t xml:space="preserve">, </w:t>
      </w:r>
      <w:r>
        <w:rPr>
          <w:rFonts w:ascii="Times New Roman" w:eastAsia="Times New Roman" w:hAnsi="Times New Roman"/>
          <w:i/>
          <w:color w:val="000000" w:themeColor="text1"/>
          <w:sz w:val="20"/>
          <w:szCs w:val="20"/>
        </w:rPr>
        <w:t>En</w:t>
      </w:r>
      <w:r>
        <w:rPr>
          <w:rFonts w:ascii="Times New Roman" w:eastAsia="Times New Roman" w:hAnsi="Times New Roman"/>
          <w:i/>
          <w:color w:val="000000" w:themeColor="text1"/>
          <w:sz w:val="20"/>
          <w:szCs w:val="20"/>
        </w:rPr>
        <w:t>terobacter cloacae</w:t>
      </w:r>
      <w:r>
        <w:rPr>
          <w:rFonts w:ascii="Times New Roman" w:eastAsia="Times New Roman" w:hAnsi="Times New Roman"/>
          <w:color w:val="000000" w:themeColor="text1"/>
          <w:sz w:val="20"/>
          <w:szCs w:val="20"/>
        </w:rPr>
        <w:t xml:space="preserve"> and</w:t>
      </w:r>
      <w:r>
        <w:rPr>
          <w:rFonts w:ascii="Times New Roman" w:hAnsi="Times New Roman"/>
          <w:color w:val="000000" w:themeColor="text1"/>
          <w:sz w:val="20"/>
          <w:szCs w:val="20"/>
        </w:rPr>
        <w:t xml:space="preserve"> </w:t>
      </w:r>
      <w:proofErr w:type="spellStart"/>
      <w:r>
        <w:rPr>
          <w:rFonts w:ascii="Times New Roman" w:eastAsia="Times New Roman" w:hAnsi="Times New Roman"/>
          <w:i/>
          <w:iCs/>
          <w:color w:val="000000" w:themeColor="text1"/>
          <w:sz w:val="20"/>
          <w:szCs w:val="20"/>
        </w:rPr>
        <w:t>Oblitimonas</w:t>
      </w:r>
      <w:proofErr w:type="spellEnd"/>
      <w:r>
        <w:rPr>
          <w:rFonts w:ascii="Times New Roman" w:eastAsia="Times New Roman" w:hAnsi="Times New Roman"/>
          <w:i/>
          <w:iCs/>
          <w:color w:val="000000" w:themeColor="text1"/>
          <w:sz w:val="20"/>
          <w:szCs w:val="20"/>
        </w:rPr>
        <w:t xml:space="preserve"> </w:t>
      </w:r>
      <w:proofErr w:type="spellStart"/>
      <w:r>
        <w:rPr>
          <w:rFonts w:ascii="Times New Roman" w:eastAsia="Times New Roman" w:hAnsi="Times New Roman"/>
          <w:i/>
          <w:iCs/>
          <w:color w:val="000000" w:themeColor="text1"/>
          <w:sz w:val="20"/>
          <w:szCs w:val="20"/>
        </w:rPr>
        <w:t>alkaliphila</w:t>
      </w:r>
      <w:proofErr w:type="spellEnd"/>
      <w:r>
        <w:rPr>
          <w:rFonts w:ascii="Times New Roman" w:hAnsi="Times New Roman"/>
          <w:color w:val="000000" w:themeColor="text1"/>
          <w:sz w:val="20"/>
          <w:szCs w:val="20"/>
        </w:rPr>
        <w:t xml:space="preserve">. Ten bacterial isolates belonging to five strains were isolated from the upstream station of </w:t>
      </w:r>
      <w:proofErr w:type="spellStart"/>
      <w:r>
        <w:rPr>
          <w:rFonts w:ascii="Times New Roman" w:hAnsi="Times New Roman"/>
          <w:color w:val="000000" w:themeColor="text1"/>
          <w:sz w:val="20"/>
          <w:szCs w:val="20"/>
        </w:rPr>
        <w:t>Wupa</w:t>
      </w:r>
      <w:proofErr w:type="spellEnd"/>
      <w:r>
        <w:rPr>
          <w:rFonts w:ascii="Times New Roman" w:hAnsi="Times New Roman"/>
          <w:color w:val="000000" w:themeColor="text1"/>
          <w:sz w:val="20"/>
          <w:szCs w:val="20"/>
        </w:rPr>
        <w:t xml:space="preserve"> River which was nine (9) </w:t>
      </w:r>
      <w:proofErr w:type="spellStart"/>
      <w:r>
        <w:rPr>
          <w:rFonts w:ascii="Times New Roman" w:hAnsi="Times New Roman"/>
          <w:color w:val="000000" w:themeColor="text1"/>
          <w:sz w:val="20"/>
          <w:szCs w:val="20"/>
        </w:rPr>
        <w:t>enteropathogens</w:t>
      </w:r>
      <w:proofErr w:type="spellEnd"/>
      <w:r>
        <w:rPr>
          <w:rFonts w:ascii="Times New Roman" w:hAnsi="Times New Roman"/>
          <w:color w:val="000000" w:themeColor="text1"/>
          <w:sz w:val="20"/>
          <w:szCs w:val="20"/>
        </w:rPr>
        <w:t xml:space="preserve"> belonging to five (5) strains were isolated from the point of effluent discharge to the river while, the downstream </w:t>
      </w:r>
      <w:r>
        <w:rPr>
          <w:rFonts w:ascii="Times New Roman" w:hAnsi="Times New Roman"/>
          <w:color w:val="000000" w:themeColor="text1"/>
          <w:sz w:val="20"/>
          <w:szCs w:val="20"/>
        </w:rPr>
        <w:t xml:space="preserve">of </w:t>
      </w:r>
      <w:proofErr w:type="spellStart"/>
      <w:r>
        <w:rPr>
          <w:rFonts w:ascii="Times New Roman" w:hAnsi="Times New Roman"/>
          <w:color w:val="000000" w:themeColor="text1"/>
          <w:sz w:val="20"/>
          <w:szCs w:val="20"/>
        </w:rPr>
        <w:t>wupa</w:t>
      </w:r>
      <w:proofErr w:type="spellEnd"/>
      <w:r>
        <w:rPr>
          <w:rFonts w:ascii="Times New Roman" w:hAnsi="Times New Roman"/>
          <w:color w:val="000000" w:themeColor="text1"/>
          <w:sz w:val="20"/>
          <w:szCs w:val="20"/>
        </w:rPr>
        <w:t xml:space="preserve"> river after effluent discharge point recorded the highest number of </w:t>
      </w:r>
      <w:proofErr w:type="spellStart"/>
      <w:r>
        <w:rPr>
          <w:rFonts w:ascii="Times New Roman" w:hAnsi="Times New Roman"/>
          <w:color w:val="000000" w:themeColor="text1"/>
          <w:sz w:val="20"/>
          <w:szCs w:val="20"/>
        </w:rPr>
        <w:t>enteropathogens</w:t>
      </w:r>
      <w:proofErr w:type="spellEnd"/>
      <w:r>
        <w:rPr>
          <w:rFonts w:ascii="Times New Roman" w:hAnsi="Times New Roman"/>
          <w:color w:val="000000" w:themeColor="text1"/>
          <w:sz w:val="20"/>
          <w:szCs w:val="20"/>
        </w:rPr>
        <w:t xml:space="preserve"> of twenty (20) with eight (8) strains of bacteria isolates. </w:t>
      </w:r>
      <w:r>
        <w:rPr>
          <w:rFonts w:ascii="Times New Roman" w:hAnsi="Times New Roman"/>
          <w:i/>
          <w:color w:val="000000" w:themeColor="text1"/>
          <w:sz w:val="20"/>
          <w:szCs w:val="20"/>
        </w:rPr>
        <w:t xml:space="preserve">Escherichia coli </w:t>
      </w:r>
      <w:r>
        <w:rPr>
          <w:rFonts w:ascii="Times New Roman" w:hAnsi="Times New Roman"/>
          <w:color w:val="000000" w:themeColor="text1"/>
          <w:sz w:val="20"/>
          <w:szCs w:val="20"/>
        </w:rPr>
        <w:t>was the most frequently isolated bacteria which represented 25.64%, followed by</w:t>
      </w:r>
      <w:r>
        <w:rPr>
          <w:rFonts w:ascii="Times New Roman" w:eastAsia="Times New Roman" w:hAnsi="Times New Roman"/>
          <w:i/>
          <w:iCs/>
          <w:color w:val="000000" w:themeColor="text1"/>
          <w:sz w:val="20"/>
          <w:szCs w:val="20"/>
        </w:rPr>
        <w:t xml:space="preserve"> Klebsie</w:t>
      </w:r>
      <w:r>
        <w:rPr>
          <w:rFonts w:ascii="Times New Roman" w:eastAsia="Times New Roman" w:hAnsi="Times New Roman"/>
          <w:i/>
          <w:iCs/>
          <w:color w:val="000000" w:themeColor="text1"/>
          <w:sz w:val="20"/>
          <w:szCs w:val="20"/>
        </w:rPr>
        <w:t>lla pneumoniae</w:t>
      </w:r>
      <w:r>
        <w:rPr>
          <w:rFonts w:ascii="Times New Roman" w:hAnsi="Times New Roman"/>
          <w:color w:val="000000" w:themeColor="text1"/>
          <w:sz w:val="20"/>
          <w:szCs w:val="20"/>
        </w:rPr>
        <w:t xml:space="preserve"> which represented 15.38% of the total isolates. </w:t>
      </w:r>
      <w:r>
        <w:rPr>
          <w:rFonts w:ascii="Times New Roman" w:eastAsia="Times New Roman" w:hAnsi="Times New Roman"/>
          <w:i/>
          <w:iCs/>
          <w:color w:val="000000" w:themeColor="text1"/>
          <w:sz w:val="20"/>
          <w:szCs w:val="20"/>
        </w:rPr>
        <w:t xml:space="preserve">Salmonella enterica </w:t>
      </w:r>
      <w:r>
        <w:rPr>
          <w:rFonts w:ascii="Times New Roman" w:eastAsia="Times New Roman" w:hAnsi="Times New Roman"/>
          <w:color w:val="000000" w:themeColor="text1"/>
          <w:sz w:val="20"/>
          <w:szCs w:val="20"/>
        </w:rPr>
        <w:t xml:space="preserve">serovars </w:t>
      </w:r>
      <w:proofErr w:type="spellStart"/>
      <w:r>
        <w:rPr>
          <w:rFonts w:ascii="Times New Roman" w:eastAsia="Times New Roman" w:hAnsi="Times New Roman"/>
          <w:color w:val="000000" w:themeColor="text1"/>
          <w:sz w:val="20"/>
          <w:szCs w:val="20"/>
        </w:rPr>
        <w:t>Eko</w:t>
      </w:r>
      <w:proofErr w:type="spellEnd"/>
      <w:r>
        <w:rPr>
          <w:rFonts w:ascii="Times New Roman" w:eastAsia="Times New Roman" w:hAnsi="Times New Roman"/>
          <w:color w:val="000000" w:themeColor="text1"/>
          <w:sz w:val="20"/>
          <w:szCs w:val="20"/>
        </w:rPr>
        <w:t xml:space="preserve"> EQAS2016S1 was 1</w:t>
      </w:r>
      <w:r>
        <w:rPr>
          <w:rFonts w:ascii="Times New Roman" w:hAnsi="Times New Roman"/>
          <w:color w:val="000000" w:themeColor="text1"/>
          <w:sz w:val="20"/>
          <w:szCs w:val="20"/>
        </w:rPr>
        <w:t xml:space="preserve">2.81% while </w:t>
      </w:r>
      <w:r>
        <w:rPr>
          <w:rFonts w:ascii="Times New Roman" w:eastAsia="Times New Roman" w:hAnsi="Times New Roman"/>
          <w:i/>
          <w:iCs/>
          <w:color w:val="000000" w:themeColor="text1"/>
          <w:sz w:val="20"/>
          <w:szCs w:val="20"/>
        </w:rPr>
        <w:t>Proteus mirabilis</w:t>
      </w:r>
      <w:r>
        <w:rPr>
          <w:rFonts w:ascii="Times New Roman" w:hAnsi="Times New Roman"/>
          <w:i/>
          <w:color w:val="000000" w:themeColor="text1"/>
          <w:sz w:val="20"/>
          <w:szCs w:val="20"/>
        </w:rPr>
        <w:t xml:space="preserve"> </w:t>
      </w:r>
      <w:r>
        <w:rPr>
          <w:rFonts w:ascii="Times New Roman" w:eastAsia="Times New Roman" w:hAnsi="Times New Roman"/>
          <w:color w:val="000000" w:themeColor="text1"/>
          <w:sz w:val="20"/>
          <w:szCs w:val="20"/>
        </w:rPr>
        <w:t xml:space="preserve">RCFS3, </w:t>
      </w:r>
      <w:r>
        <w:rPr>
          <w:rFonts w:ascii="Times New Roman" w:eastAsia="Times New Roman" w:hAnsi="Times New Roman"/>
          <w:i/>
          <w:iCs/>
          <w:color w:val="000000" w:themeColor="text1"/>
          <w:sz w:val="20"/>
          <w:szCs w:val="20"/>
        </w:rPr>
        <w:t xml:space="preserve">Salmonella </w:t>
      </w:r>
      <w:r>
        <w:rPr>
          <w:rFonts w:ascii="Times New Roman" w:eastAsia="Times New Roman" w:hAnsi="Times New Roman"/>
          <w:color w:val="000000" w:themeColor="text1"/>
          <w:sz w:val="20"/>
          <w:szCs w:val="20"/>
        </w:rPr>
        <w:t xml:space="preserve">Typhimurium FDAARGOS_319, </w:t>
      </w:r>
      <w:proofErr w:type="spellStart"/>
      <w:r>
        <w:rPr>
          <w:rFonts w:ascii="Times New Roman" w:eastAsia="Times New Roman" w:hAnsi="Times New Roman"/>
          <w:i/>
          <w:iCs/>
          <w:color w:val="000000" w:themeColor="text1"/>
          <w:sz w:val="20"/>
          <w:szCs w:val="20"/>
        </w:rPr>
        <w:t>Oblitimonas</w:t>
      </w:r>
      <w:proofErr w:type="spellEnd"/>
      <w:r>
        <w:rPr>
          <w:rFonts w:ascii="Times New Roman" w:eastAsia="Times New Roman" w:hAnsi="Times New Roman"/>
          <w:i/>
          <w:iCs/>
          <w:color w:val="000000" w:themeColor="text1"/>
          <w:sz w:val="20"/>
          <w:szCs w:val="20"/>
        </w:rPr>
        <w:t xml:space="preserve"> </w:t>
      </w:r>
      <w:proofErr w:type="spellStart"/>
      <w:r>
        <w:rPr>
          <w:rFonts w:ascii="Times New Roman" w:eastAsia="Times New Roman" w:hAnsi="Times New Roman"/>
          <w:i/>
          <w:iCs/>
          <w:color w:val="000000" w:themeColor="text1"/>
          <w:sz w:val="20"/>
          <w:szCs w:val="20"/>
        </w:rPr>
        <w:t>alkaliphila</w:t>
      </w:r>
      <w:proofErr w:type="spellEnd"/>
      <w:r>
        <w:rPr>
          <w:rFonts w:ascii="Times New Roman" w:eastAsia="Times New Roman" w:hAnsi="Times New Roman"/>
          <w:color w:val="000000" w:themeColor="text1"/>
          <w:sz w:val="20"/>
          <w:szCs w:val="20"/>
        </w:rPr>
        <w:t xml:space="preserve"> E1148 </w:t>
      </w:r>
      <w:r>
        <w:rPr>
          <w:rFonts w:ascii="Times New Roman" w:hAnsi="Times New Roman"/>
          <w:color w:val="000000" w:themeColor="text1"/>
          <w:sz w:val="20"/>
          <w:szCs w:val="20"/>
        </w:rPr>
        <w:t xml:space="preserve">and </w:t>
      </w:r>
      <w:r>
        <w:rPr>
          <w:rFonts w:ascii="Times New Roman" w:eastAsia="Times New Roman" w:hAnsi="Times New Roman"/>
          <w:i/>
          <w:color w:val="000000" w:themeColor="text1"/>
          <w:sz w:val="20"/>
          <w:szCs w:val="20"/>
        </w:rPr>
        <w:t>Enterobacter cloacae</w:t>
      </w:r>
      <w:r>
        <w:rPr>
          <w:rFonts w:ascii="Times New Roman" w:eastAsia="Times New Roman" w:hAnsi="Times New Roman"/>
          <w:color w:val="000000" w:themeColor="text1"/>
          <w:sz w:val="20"/>
          <w:szCs w:val="20"/>
        </w:rPr>
        <w:t xml:space="preserve"> EMP 13-3</w:t>
      </w:r>
      <w:r>
        <w:rPr>
          <w:rFonts w:ascii="Times New Roman" w:hAnsi="Times New Roman"/>
          <w:color w:val="000000" w:themeColor="text1"/>
          <w:sz w:val="20"/>
          <w:szCs w:val="20"/>
        </w:rPr>
        <w:t xml:space="preserve"> recorded 10.26% each, whereas </w:t>
      </w:r>
      <w:r>
        <w:rPr>
          <w:rFonts w:ascii="Times New Roman" w:eastAsia="Times New Roman" w:hAnsi="Times New Roman"/>
          <w:i/>
          <w:iCs/>
          <w:color w:val="000000" w:themeColor="text1"/>
          <w:sz w:val="20"/>
          <w:szCs w:val="20"/>
        </w:rPr>
        <w:t>Proteus mirabilis</w:t>
      </w:r>
      <w:r>
        <w:rPr>
          <w:rFonts w:ascii="Times New Roman" w:eastAsia="Times New Roman" w:hAnsi="Times New Roman"/>
          <w:color w:val="000000" w:themeColor="text1"/>
          <w:sz w:val="20"/>
          <w:szCs w:val="20"/>
        </w:rPr>
        <w:t xml:space="preserve"> ALK044 </w:t>
      </w:r>
      <w:r>
        <w:rPr>
          <w:rFonts w:ascii="Times New Roman" w:hAnsi="Times New Roman"/>
          <w:color w:val="000000" w:themeColor="text1"/>
          <w:sz w:val="20"/>
          <w:szCs w:val="20"/>
        </w:rPr>
        <w:t>recorded 5.13 % being the least number of isolated bacteria. Although the bacteria isolated from the downstream was significantly high (P≥ 0.05), yet there was no significantly difference (P≤</w:t>
      </w:r>
      <w:r>
        <w:rPr>
          <w:rFonts w:ascii="Times New Roman" w:hAnsi="Times New Roman"/>
          <w:color w:val="000000" w:themeColor="text1"/>
          <w:sz w:val="20"/>
          <w:szCs w:val="20"/>
        </w:rPr>
        <w:t xml:space="preserve"> 0.05) between the bacteria load isolated from the upstream and downstream as well as that of the effluent discharged into the river. However, there is an urgent need for </w:t>
      </w:r>
      <w:proofErr w:type="spellStart"/>
      <w:r>
        <w:rPr>
          <w:rFonts w:ascii="Times New Roman" w:hAnsi="Times New Roman"/>
          <w:color w:val="000000" w:themeColor="text1"/>
          <w:sz w:val="20"/>
          <w:szCs w:val="20"/>
        </w:rPr>
        <w:t>for</w:t>
      </w:r>
      <w:proofErr w:type="spellEnd"/>
      <w:r>
        <w:rPr>
          <w:rFonts w:ascii="Times New Roman" w:hAnsi="Times New Roman"/>
          <w:color w:val="000000" w:themeColor="text1"/>
          <w:sz w:val="20"/>
          <w:szCs w:val="20"/>
        </w:rPr>
        <w:t xml:space="preserve"> proper treatment, management, monitoring and sanitation of the effluent to avoid </w:t>
      </w:r>
      <w:r>
        <w:rPr>
          <w:rFonts w:ascii="Times New Roman" w:hAnsi="Times New Roman"/>
          <w:color w:val="000000" w:themeColor="text1"/>
          <w:sz w:val="20"/>
          <w:szCs w:val="20"/>
        </w:rPr>
        <w:t>the transfer of enteropathogenic bacteria into the receiving water body.</w:t>
      </w:r>
    </w:p>
    <w:p w14:paraId="0B6C6608" w14:textId="77777777" w:rsidR="00760B71" w:rsidRDefault="00716CF3">
      <w:pPr>
        <w:autoSpaceDE w:val="0"/>
        <w:autoSpaceDN w:val="0"/>
        <w:adjustRightInd w:val="0"/>
        <w:snapToGrid w:val="0"/>
        <w:spacing w:after="0" w:line="240" w:lineRule="auto"/>
        <w:jc w:val="both"/>
        <w:rPr>
          <w:rStyle w:val="a9"/>
          <w:rFonts w:ascii="Times New Roman" w:eastAsia="Times New Roman" w:hAnsi="Times New Roman"/>
          <w:sz w:val="20"/>
          <w:szCs w:val="20"/>
          <w:lang w:eastAsia="zh-CN"/>
        </w:rPr>
      </w:pPr>
      <w:r>
        <w:rPr>
          <w:rFonts w:ascii="Times New Roman" w:hAnsi="Times New Roman"/>
          <w:sz w:val="20"/>
          <w:szCs w:val="20"/>
        </w:rPr>
        <w:t>[</w:t>
      </w:r>
      <w:proofErr w:type="spellStart"/>
      <w:r>
        <w:rPr>
          <w:rFonts w:ascii="Times New Roman" w:hAnsi="Times New Roman"/>
          <w:color w:val="000000" w:themeColor="text1"/>
          <w:sz w:val="20"/>
          <w:szCs w:val="20"/>
        </w:rPr>
        <w:t>Adayi</w:t>
      </w:r>
      <w:proofErr w:type="spellEnd"/>
      <w:r>
        <w:rPr>
          <w:rFonts w:ascii="Times New Roman" w:hAnsi="Times New Roman"/>
          <w:color w:val="000000" w:themeColor="text1"/>
          <w:sz w:val="20"/>
          <w:szCs w:val="20"/>
        </w:rPr>
        <w:t xml:space="preserve">, Florence </w:t>
      </w:r>
      <w:proofErr w:type="spellStart"/>
      <w:r>
        <w:rPr>
          <w:rFonts w:ascii="Times New Roman" w:hAnsi="Times New Roman"/>
          <w:color w:val="000000" w:themeColor="text1"/>
          <w:sz w:val="20"/>
          <w:szCs w:val="20"/>
        </w:rPr>
        <w:t>Iyaji</w:t>
      </w:r>
      <w:proofErr w:type="spellEnd"/>
      <w:r>
        <w:rPr>
          <w:rFonts w:ascii="Times New Roman" w:hAnsi="Times New Roman"/>
          <w:color w:val="000000" w:themeColor="text1"/>
          <w:sz w:val="20"/>
          <w:szCs w:val="20"/>
        </w:rPr>
        <w:t xml:space="preserve"> and </w:t>
      </w:r>
      <w:proofErr w:type="spellStart"/>
      <w:r>
        <w:rPr>
          <w:rFonts w:ascii="Times New Roman" w:hAnsi="Times New Roman"/>
          <w:color w:val="000000" w:themeColor="text1"/>
          <w:sz w:val="20"/>
          <w:szCs w:val="20"/>
        </w:rPr>
        <w:t>Ijigbade</w:t>
      </w:r>
      <w:proofErr w:type="spellEnd"/>
      <w:r>
        <w:rPr>
          <w:rFonts w:ascii="Times New Roman" w:hAnsi="Times New Roman"/>
          <w:color w:val="000000" w:themeColor="text1"/>
          <w:sz w:val="20"/>
          <w:szCs w:val="20"/>
        </w:rPr>
        <w:t xml:space="preserve"> Bamidele</w:t>
      </w:r>
      <w:r>
        <w:rPr>
          <w:rFonts w:ascii="Times New Roman" w:hAnsi="Times New Roman"/>
          <w:sz w:val="20"/>
          <w:szCs w:val="20"/>
        </w:rPr>
        <w:t xml:space="preserve">. </w:t>
      </w:r>
      <w:r>
        <w:rPr>
          <w:rFonts w:ascii="Times New Roman" w:hAnsi="Times New Roman"/>
          <w:b/>
          <w:bCs/>
          <w:color w:val="000000" w:themeColor="text1"/>
          <w:sz w:val="20"/>
          <w:szCs w:val="20"/>
        </w:rPr>
        <w:t xml:space="preserve">Assessment Of Bacterial </w:t>
      </w:r>
      <w:proofErr w:type="spellStart"/>
      <w:r>
        <w:rPr>
          <w:rFonts w:ascii="Times New Roman" w:hAnsi="Times New Roman"/>
          <w:b/>
          <w:bCs/>
          <w:color w:val="000000" w:themeColor="text1"/>
          <w:sz w:val="20"/>
          <w:szCs w:val="20"/>
        </w:rPr>
        <w:t>Enteropathogens</w:t>
      </w:r>
      <w:proofErr w:type="spellEnd"/>
      <w:r>
        <w:rPr>
          <w:rFonts w:ascii="Times New Roman" w:hAnsi="Times New Roman"/>
          <w:b/>
          <w:bCs/>
          <w:color w:val="000000" w:themeColor="text1"/>
          <w:sz w:val="20"/>
          <w:szCs w:val="20"/>
        </w:rPr>
        <w:t xml:space="preserve"> </w:t>
      </w:r>
      <w:proofErr w:type="gramStart"/>
      <w:r>
        <w:rPr>
          <w:rFonts w:ascii="Times New Roman" w:hAnsi="Times New Roman"/>
          <w:b/>
          <w:bCs/>
          <w:color w:val="000000" w:themeColor="text1"/>
          <w:sz w:val="20"/>
          <w:szCs w:val="20"/>
        </w:rPr>
        <w:t>Of</w:t>
      </w:r>
      <w:proofErr w:type="gramEnd"/>
      <w:r>
        <w:rPr>
          <w:rFonts w:ascii="Times New Roman" w:hAnsi="Times New Roman"/>
          <w:b/>
          <w:bCs/>
          <w:color w:val="000000" w:themeColor="text1"/>
          <w:sz w:val="20"/>
          <w:szCs w:val="20"/>
        </w:rPr>
        <w:t xml:space="preserve"> Effluent From </w:t>
      </w:r>
      <w:proofErr w:type="spellStart"/>
      <w:r>
        <w:rPr>
          <w:rFonts w:ascii="Times New Roman" w:hAnsi="Times New Roman"/>
          <w:b/>
          <w:bCs/>
          <w:color w:val="000000" w:themeColor="text1"/>
          <w:sz w:val="20"/>
          <w:szCs w:val="20"/>
        </w:rPr>
        <w:t>Wupa</w:t>
      </w:r>
      <w:proofErr w:type="spellEnd"/>
      <w:r>
        <w:rPr>
          <w:rFonts w:ascii="Times New Roman" w:hAnsi="Times New Roman"/>
          <w:b/>
          <w:bCs/>
          <w:color w:val="000000" w:themeColor="text1"/>
          <w:sz w:val="20"/>
          <w:szCs w:val="20"/>
        </w:rPr>
        <w:t xml:space="preserve"> Sewage Treatment Plant On the Surrounding Water Body</w:t>
      </w:r>
      <w:r>
        <w:rPr>
          <w:rFonts w:ascii="Times New Roman" w:hAnsi="Times New Roman"/>
          <w:b/>
          <w:sz w:val="20"/>
          <w:szCs w:val="20"/>
        </w:rPr>
        <w:t>.</w:t>
      </w:r>
      <w:r>
        <w:rPr>
          <w:rFonts w:ascii="Times New Roman" w:hAnsi="Times New Roman"/>
          <w:sz w:val="20"/>
          <w:szCs w:val="20"/>
        </w:rPr>
        <w:t xml:space="preserve"> </w:t>
      </w:r>
      <w:r>
        <w:rPr>
          <w:rFonts w:ascii="Times New Roman" w:eastAsia="Times New Roman" w:hAnsi="Times New Roman"/>
          <w:bCs/>
          <w:i/>
          <w:sz w:val="20"/>
          <w:szCs w:val="20"/>
        </w:rPr>
        <w:t>N Y Sci J</w:t>
      </w:r>
      <w:r>
        <w:rPr>
          <w:rFonts w:ascii="Times New Roman" w:eastAsia="Times New Roman" w:hAnsi="Times New Roman"/>
          <w:bCs/>
          <w:sz w:val="20"/>
          <w:szCs w:val="20"/>
        </w:rPr>
        <w:t xml:space="preserve"> </w:t>
      </w:r>
      <w:r>
        <w:rPr>
          <w:rFonts w:ascii="Times New Roman" w:hAnsi="Times New Roman"/>
          <w:sz w:val="20"/>
          <w:szCs w:val="20"/>
        </w:rPr>
        <w:t>20</w:t>
      </w:r>
      <w:r>
        <w:rPr>
          <w:rFonts w:ascii="Times New Roman" w:hAnsi="Times New Roman"/>
          <w:sz w:val="20"/>
          <w:szCs w:val="20"/>
          <w:lang w:eastAsia="zh-CN"/>
        </w:rPr>
        <w:t>2</w:t>
      </w:r>
      <w:r>
        <w:rPr>
          <w:rFonts w:ascii="Times New Roman" w:hAnsi="Times New Roman"/>
          <w:sz w:val="20"/>
          <w:szCs w:val="20"/>
          <w:lang w:eastAsia="zh-CN"/>
        </w:rPr>
        <w:t>4</w:t>
      </w:r>
      <w:r>
        <w:rPr>
          <w:rFonts w:ascii="Times New Roman" w:hAnsi="Times New Roman"/>
          <w:sz w:val="20"/>
          <w:szCs w:val="20"/>
        </w:rPr>
        <w:t>;1</w:t>
      </w:r>
      <w:r>
        <w:rPr>
          <w:rFonts w:ascii="Times New Roman" w:hAnsi="Times New Roman"/>
          <w:sz w:val="20"/>
          <w:szCs w:val="20"/>
          <w:lang w:eastAsia="zh-CN"/>
        </w:rPr>
        <w:t>7</w:t>
      </w:r>
      <w:r>
        <w:rPr>
          <w:rFonts w:ascii="Times New Roman" w:hAnsi="Times New Roman"/>
          <w:sz w:val="20"/>
          <w:szCs w:val="20"/>
        </w:rPr>
        <w:t>(</w:t>
      </w:r>
      <w:r>
        <w:rPr>
          <w:rFonts w:ascii="Times New Roman" w:hAnsi="Times New Roman" w:hint="eastAsia"/>
          <w:sz w:val="20"/>
          <w:szCs w:val="20"/>
          <w:lang w:eastAsia="zh-CN"/>
        </w:rPr>
        <w:t>7</w:t>
      </w:r>
      <w:r>
        <w:rPr>
          <w:rFonts w:ascii="Times New Roman" w:hAnsi="Times New Roman"/>
          <w:sz w:val="20"/>
          <w:szCs w:val="20"/>
        </w:rPr>
        <w:t>):</w:t>
      </w:r>
      <w:r>
        <w:rPr>
          <w:rFonts w:ascii="Times New Roman" w:hAnsi="Times New Roman"/>
          <w:sz w:val="20"/>
          <w:szCs w:val="20"/>
          <w:lang w:eastAsia="zh-CN"/>
        </w:rPr>
        <w:t>1</w:t>
      </w:r>
      <w:r>
        <w:rPr>
          <w:rFonts w:ascii="Times New Roman" w:hAnsi="Times New Roman"/>
          <w:sz w:val="20"/>
          <w:szCs w:val="20"/>
          <w:lang w:eastAsia="zh-CN"/>
        </w:rPr>
        <w:t>-</w:t>
      </w:r>
      <w:r>
        <w:rPr>
          <w:rFonts w:ascii="Times New Roman" w:hAnsi="Times New Roman" w:hint="eastAsia"/>
          <w:sz w:val="20"/>
          <w:szCs w:val="20"/>
          <w:lang w:eastAsia="zh-CN"/>
        </w:rPr>
        <w:t>7</w:t>
      </w:r>
      <w:r>
        <w:rPr>
          <w:rFonts w:ascii="Times New Roman" w:hAnsi="Times New Roman"/>
          <w:sz w:val="20"/>
          <w:szCs w:val="20"/>
        </w:rPr>
        <w:t xml:space="preserve">]. </w:t>
      </w:r>
      <w:r>
        <w:rPr>
          <w:rFonts w:ascii="Times New Roman" w:hAnsi="Times New Roman"/>
          <w:iCs/>
          <w:color w:val="000000"/>
          <w:sz w:val="20"/>
          <w:szCs w:val="20"/>
          <w:lang w:eastAsia="zh-CN"/>
        </w:rPr>
        <w:t>ISSN 1554-0200 (print); ISSN 2375-723X (online).</w:t>
      </w:r>
      <w:r>
        <w:rPr>
          <w:rFonts w:ascii="Times New Roman" w:hAnsi="Times New Roman"/>
          <w:sz w:val="20"/>
          <w:szCs w:val="20"/>
        </w:rPr>
        <w:t xml:space="preserve"> </w:t>
      </w:r>
      <w:hyperlink r:id="rId10" w:history="1">
        <w:r>
          <w:rPr>
            <w:rStyle w:val="a9"/>
            <w:rFonts w:ascii="Times New Roman" w:hAnsi="Times New Roman"/>
            <w:sz w:val="20"/>
            <w:szCs w:val="20"/>
          </w:rPr>
          <w:t>http://www.sciencepub.net/newyork</w:t>
        </w:r>
      </w:hyperlink>
      <w:r>
        <w:rPr>
          <w:rFonts w:ascii="Times New Roman" w:hAnsi="Times New Roman"/>
          <w:sz w:val="20"/>
          <w:szCs w:val="20"/>
          <w:lang w:eastAsia="zh-CN"/>
        </w:rPr>
        <w:t xml:space="preserve">. </w:t>
      </w:r>
      <w:r>
        <w:rPr>
          <w:rFonts w:ascii="Times New Roman" w:hAnsi="Times New Roman"/>
          <w:sz w:val="20"/>
          <w:szCs w:val="20"/>
          <w:lang w:eastAsia="zh-CN"/>
        </w:rPr>
        <w:t>01</w:t>
      </w:r>
      <w:r>
        <w:rPr>
          <w:rFonts w:ascii="Times New Roman" w:hAnsi="Times New Roman"/>
          <w:color w:val="0000FF"/>
          <w:sz w:val="20"/>
          <w:szCs w:val="20"/>
        </w:rPr>
        <w:t>.</w:t>
      </w:r>
      <w:r>
        <w:rPr>
          <w:rFonts w:ascii="Times New Roman" w:hAnsi="Times New Roman"/>
          <w:color w:val="0000FF"/>
          <w:sz w:val="20"/>
          <w:szCs w:val="20"/>
          <w:u w:val="single"/>
          <w:shd w:val="clear" w:color="auto" w:fill="FFFFFF"/>
        </w:rPr>
        <w:t>doi:</w:t>
      </w:r>
      <w:hyperlink r:id="rId11" w:history="1">
        <w:r>
          <w:rPr>
            <w:rStyle w:val="a9"/>
            <w:rFonts w:ascii="Times New Roman" w:hAnsi="Times New Roman"/>
            <w:color w:val="0000FF"/>
            <w:sz w:val="20"/>
            <w:szCs w:val="20"/>
            <w:shd w:val="clear" w:color="auto" w:fill="FFFFFF"/>
          </w:rPr>
          <w:t>10.7537/marsnys170724.01</w:t>
        </w:r>
      </w:hyperlink>
      <w:r>
        <w:rPr>
          <w:rFonts w:ascii="Times New Roman" w:eastAsia="宋体" w:hAnsi="Times New Roman"/>
          <w:color w:val="0000FF"/>
          <w:sz w:val="20"/>
          <w:szCs w:val="20"/>
          <w:u w:val="single"/>
          <w:shd w:val="clear" w:color="auto" w:fill="FFFFFF"/>
          <w:lang w:eastAsia="zh-CN"/>
        </w:rPr>
        <w:t>.</w:t>
      </w:r>
    </w:p>
    <w:p w14:paraId="58930A8F" w14:textId="77777777" w:rsidR="00760B71" w:rsidRDefault="00760B71">
      <w:pPr>
        <w:snapToGrid w:val="0"/>
        <w:spacing w:after="0" w:line="240" w:lineRule="auto"/>
        <w:jc w:val="both"/>
        <w:rPr>
          <w:rFonts w:ascii="Times New Roman" w:hAnsi="Times New Roman"/>
          <w:color w:val="000000" w:themeColor="text1"/>
          <w:sz w:val="20"/>
          <w:szCs w:val="20"/>
        </w:rPr>
      </w:pPr>
    </w:p>
    <w:p w14:paraId="1C08FEFF" w14:textId="77777777" w:rsidR="00760B71" w:rsidRDefault="00716CF3">
      <w:pPr>
        <w:autoSpaceDE w:val="0"/>
        <w:autoSpaceDN w:val="0"/>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Keywords: </w:t>
      </w:r>
      <w:proofErr w:type="spellStart"/>
      <w:r>
        <w:rPr>
          <w:rFonts w:ascii="Times New Roman" w:eastAsia="Times New Roman+FPEF" w:hAnsi="Times New Roman"/>
          <w:color w:val="000000" w:themeColor="text1"/>
          <w:sz w:val="20"/>
          <w:szCs w:val="20"/>
        </w:rPr>
        <w:t>Wupa</w:t>
      </w:r>
      <w:proofErr w:type="spellEnd"/>
      <w:r>
        <w:rPr>
          <w:rFonts w:ascii="Times New Roman" w:eastAsia="Times New Roman+FPEF" w:hAnsi="Times New Roman"/>
          <w:color w:val="000000" w:themeColor="text1"/>
          <w:sz w:val="20"/>
          <w:szCs w:val="20"/>
        </w:rPr>
        <w:t xml:space="preserve"> River</w:t>
      </w:r>
      <w:r>
        <w:rPr>
          <w:rFonts w:ascii="Times New Roman" w:hAnsi="Times New Roman"/>
          <w:color w:val="000000" w:themeColor="text1"/>
          <w:sz w:val="20"/>
          <w:szCs w:val="20"/>
        </w:rPr>
        <w:t xml:space="preserve">, Effluent, </w:t>
      </w:r>
      <w:proofErr w:type="spellStart"/>
      <w:r>
        <w:rPr>
          <w:rFonts w:ascii="Times New Roman" w:hAnsi="Times New Roman"/>
          <w:color w:val="000000" w:themeColor="text1"/>
          <w:sz w:val="20"/>
          <w:szCs w:val="20"/>
        </w:rPr>
        <w:t>Enteropathogens</w:t>
      </w:r>
      <w:proofErr w:type="spellEnd"/>
    </w:p>
    <w:p w14:paraId="202B3775" w14:textId="77777777" w:rsidR="00760B71" w:rsidRDefault="00760B71">
      <w:pPr>
        <w:autoSpaceDE w:val="0"/>
        <w:autoSpaceDN w:val="0"/>
        <w:adjustRightInd w:val="0"/>
        <w:snapToGrid w:val="0"/>
        <w:spacing w:after="0" w:line="240" w:lineRule="auto"/>
        <w:jc w:val="both"/>
        <w:rPr>
          <w:rFonts w:ascii="Times New Roman" w:hAnsi="Times New Roman"/>
          <w:b/>
          <w:color w:val="000000" w:themeColor="text1"/>
          <w:sz w:val="20"/>
          <w:szCs w:val="20"/>
        </w:rPr>
      </w:pPr>
    </w:p>
    <w:p w14:paraId="34FB4D89" w14:textId="77777777" w:rsidR="00760B71" w:rsidRDefault="00760B71">
      <w:pPr>
        <w:autoSpaceDE w:val="0"/>
        <w:autoSpaceDN w:val="0"/>
        <w:adjustRightInd w:val="0"/>
        <w:snapToGrid w:val="0"/>
        <w:spacing w:after="0" w:line="240" w:lineRule="auto"/>
        <w:jc w:val="both"/>
        <w:rPr>
          <w:rFonts w:ascii="Times New Roman" w:hAnsi="Times New Roman"/>
          <w:b/>
          <w:color w:val="000000" w:themeColor="text1"/>
          <w:sz w:val="20"/>
          <w:szCs w:val="20"/>
        </w:rPr>
        <w:sectPr w:rsidR="00760B7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27DA45EE" w14:textId="77777777" w:rsidR="00760B71" w:rsidRDefault="00716CF3">
      <w:pPr>
        <w:autoSpaceDE w:val="0"/>
        <w:autoSpaceDN w:val="0"/>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1.0 INTRODUCTION</w:t>
      </w:r>
    </w:p>
    <w:p w14:paraId="7BB98809" w14:textId="77777777" w:rsidR="00760B71" w:rsidRDefault="00716CF3">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Water is a crucial part of every living organism that is essential for maintenance of all forms of life. Freshwater availability is one of the major problems facing the world, and approximately, one third of drinking water requirement of the world is obtai</w:t>
      </w:r>
      <w:r>
        <w:rPr>
          <w:rFonts w:ascii="Times New Roman" w:hAnsi="Times New Roman"/>
          <w:color w:val="000000" w:themeColor="text1"/>
          <w:sz w:val="20"/>
          <w:szCs w:val="20"/>
        </w:rPr>
        <w:t>ned from surface sources like rivers, dams, lakes, and canals (APHA, 2017). Water from surface sources especially in rural areas and developing countries are used for household needs such as drinking, cooking, washing, bathing, waste removal and also serve</w:t>
      </w:r>
      <w:r>
        <w:rPr>
          <w:rFonts w:ascii="Times New Roman" w:hAnsi="Times New Roman"/>
          <w:color w:val="000000" w:themeColor="text1"/>
          <w:sz w:val="20"/>
          <w:szCs w:val="20"/>
        </w:rPr>
        <w:t xml:space="preserve"> as best sinks for the discharge of domestic and industrial effluent (</w:t>
      </w:r>
      <w:proofErr w:type="spellStart"/>
      <w:r>
        <w:rPr>
          <w:rFonts w:ascii="Times New Roman" w:hAnsi="Times New Roman"/>
          <w:color w:val="000000" w:themeColor="text1"/>
          <w:sz w:val="20"/>
          <w:szCs w:val="20"/>
        </w:rPr>
        <w:t>Momba</w:t>
      </w:r>
      <w:proofErr w:type="spellEnd"/>
      <w:r>
        <w:rPr>
          <w:rFonts w:ascii="Times New Roman" w:hAnsi="Times New Roman"/>
          <w:color w:val="000000" w:themeColor="text1"/>
          <w:sz w:val="20"/>
          <w:szCs w:val="20"/>
        </w:rPr>
        <w:t xml:space="preserve"> </w:t>
      </w:r>
      <w:r>
        <w:rPr>
          <w:rFonts w:ascii="Times New Roman" w:hAnsi="Times New Roman"/>
          <w:i/>
          <w:color w:val="000000" w:themeColor="text1"/>
          <w:sz w:val="20"/>
          <w:szCs w:val="20"/>
        </w:rPr>
        <w:t>et al</w:t>
      </w:r>
      <w:r>
        <w:rPr>
          <w:rFonts w:ascii="Times New Roman" w:hAnsi="Times New Roman"/>
          <w:color w:val="000000" w:themeColor="text1"/>
          <w:sz w:val="20"/>
          <w:szCs w:val="20"/>
        </w:rPr>
        <w:t xml:space="preserve">., 2010; Kulikov </w:t>
      </w:r>
      <w:r>
        <w:rPr>
          <w:rFonts w:ascii="Times New Roman" w:hAnsi="Times New Roman"/>
          <w:i/>
          <w:color w:val="000000" w:themeColor="text1"/>
          <w:sz w:val="20"/>
          <w:szCs w:val="20"/>
        </w:rPr>
        <w:t>et al</w:t>
      </w:r>
      <w:r>
        <w:rPr>
          <w:rFonts w:ascii="Times New Roman" w:hAnsi="Times New Roman"/>
          <w:color w:val="000000" w:themeColor="text1"/>
          <w:sz w:val="20"/>
          <w:szCs w:val="20"/>
        </w:rPr>
        <w:t>., 2015). Surface water has been exploited for several purposes by humans. It has been used for irrigation purposes by farmers, and fishermen get their o</w:t>
      </w:r>
      <w:r>
        <w:rPr>
          <w:rFonts w:ascii="Times New Roman" w:hAnsi="Times New Roman"/>
          <w:color w:val="000000" w:themeColor="text1"/>
          <w:sz w:val="20"/>
          <w:szCs w:val="20"/>
        </w:rPr>
        <w:t xml:space="preserve">ccupation from harvesting fish in so many freshwater sources. It is used for swimming and also serves as centers for tourist attraction. Surface water, therefore, should be </w:t>
      </w:r>
      <w:r>
        <w:rPr>
          <w:rFonts w:ascii="Times New Roman" w:hAnsi="Times New Roman"/>
          <w:color w:val="000000" w:themeColor="text1"/>
          <w:sz w:val="20"/>
          <w:szCs w:val="20"/>
        </w:rPr>
        <w:t>protected from pollution and possible infections (APHA, 2017).</w:t>
      </w:r>
    </w:p>
    <w:p w14:paraId="17A4B38A" w14:textId="77777777" w:rsidR="00760B71" w:rsidRDefault="00716CF3">
      <w:pPr>
        <w:autoSpaceDE w:val="0"/>
        <w:autoSpaceDN w:val="0"/>
        <w:adjustRightInd w:val="0"/>
        <w:snapToGrid w:val="0"/>
        <w:spacing w:after="0" w:line="240" w:lineRule="auto"/>
        <w:jc w:val="both"/>
        <w:rPr>
          <w:rFonts w:ascii="Times New Roman" w:hAnsi="Times New Roman"/>
          <w:bCs/>
          <w:color w:val="000000" w:themeColor="text1"/>
          <w:sz w:val="20"/>
          <w:szCs w:val="20"/>
        </w:rPr>
      </w:pPr>
      <w:r>
        <w:rPr>
          <w:rFonts w:ascii="Times New Roman" w:hAnsi="Times New Roman"/>
          <w:color w:val="000000" w:themeColor="text1"/>
          <w:sz w:val="20"/>
          <w:szCs w:val="20"/>
        </w:rPr>
        <w:t>Major point sources of freshwater pollution are raw effluent from domestic and industrial origin and partially treated effluent from wastewater treatment plants. The release of domestic and industrial effluent into water bodies has led to the increase in f</w:t>
      </w:r>
      <w:r>
        <w:rPr>
          <w:rFonts w:ascii="Times New Roman" w:hAnsi="Times New Roman"/>
          <w:color w:val="000000" w:themeColor="text1"/>
          <w:sz w:val="20"/>
          <w:szCs w:val="20"/>
        </w:rPr>
        <w:t>reshwater pollution and depletion of clean water resources (</w:t>
      </w:r>
      <w:proofErr w:type="spellStart"/>
      <w:r>
        <w:rPr>
          <w:rFonts w:ascii="Times New Roman" w:hAnsi="Times New Roman"/>
          <w:color w:val="000000" w:themeColor="text1"/>
          <w:sz w:val="20"/>
          <w:szCs w:val="20"/>
        </w:rPr>
        <w:t>Edokpayi</w:t>
      </w:r>
      <w:proofErr w:type="spellEnd"/>
      <w:r>
        <w:rPr>
          <w:rFonts w:ascii="Times New Roman" w:hAnsi="Times New Roman"/>
          <w:color w:val="000000" w:themeColor="text1"/>
          <w:sz w:val="20"/>
          <w:szCs w:val="20"/>
        </w:rPr>
        <w:t xml:space="preserve"> </w:t>
      </w:r>
      <w:r>
        <w:rPr>
          <w:rFonts w:ascii="Times New Roman" w:hAnsi="Times New Roman"/>
          <w:i/>
          <w:color w:val="000000" w:themeColor="text1"/>
          <w:sz w:val="20"/>
          <w:szCs w:val="20"/>
        </w:rPr>
        <w:t>et al</w:t>
      </w:r>
      <w:r>
        <w:rPr>
          <w:rFonts w:ascii="Times New Roman" w:hAnsi="Times New Roman"/>
          <w:color w:val="000000" w:themeColor="text1"/>
          <w:sz w:val="20"/>
          <w:szCs w:val="20"/>
        </w:rPr>
        <w:t xml:space="preserve">., 2015). Most quantities of wastewater generated in developing countries undergo little or no treatment. </w:t>
      </w:r>
      <w:proofErr w:type="spellStart"/>
      <w:r>
        <w:rPr>
          <w:rFonts w:ascii="Times New Roman" w:hAnsi="Times New Roman"/>
          <w:color w:val="000000" w:themeColor="text1"/>
          <w:sz w:val="20"/>
          <w:szCs w:val="20"/>
        </w:rPr>
        <w:t>Igbinosa</w:t>
      </w:r>
      <w:proofErr w:type="spellEnd"/>
      <w:r>
        <w:rPr>
          <w:rFonts w:ascii="Times New Roman" w:hAnsi="Times New Roman"/>
          <w:color w:val="000000" w:themeColor="text1"/>
          <w:sz w:val="20"/>
          <w:szCs w:val="20"/>
        </w:rPr>
        <w:t xml:space="preserve"> and </w:t>
      </w:r>
      <w:proofErr w:type="spellStart"/>
      <w:r>
        <w:rPr>
          <w:rFonts w:ascii="Times New Roman" w:hAnsi="Times New Roman"/>
          <w:color w:val="000000" w:themeColor="text1"/>
          <w:sz w:val="20"/>
          <w:szCs w:val="20"/>
        </w:rPr>
        <w:t>Okoh</w:t>
      </w:r>
      <w:proofErr w:type="spellEnd"/>
      <w:r>
        <w:rPr>
          <w:rFonts w:ascii="Times New Roman" w:hAnsi="Times New Roman"/>
          <w:color w:val="000000" w:themeColor="text1"/>
          <w:sz w:val="20"/>
          <w:szCs w:val="20"/>
        </w:rPr>
        <w:t xml:space="preserve"> (2009) in a study, reported that in few urban centers, var</w:t>
      </w:r>
      <w:r>
        <w:rPr>
          <w:rFonts w:ascii="Times New Roman" w:hAnsi="Times New Roman"/>
          <w:color w:val="000000" w:themeColor="text1"/>
          <w:sz w:val="20"/>
          <w:szCs w:val="20"/>
        </w:rPr>
        <w:t xml:space="preserve">ious forms of wastewater treatment facilities (WWTFs) exist but most of them are producing </w:t>
      </w:r>
      <w:proofErr w:type="spellStart"/>
      <w:r>
        <w:rPr>
          <w:rFonts w:ascii="Times New Roman" w:hAnsi="Times New Roman"/>
          <w:color w:val="000000" w:themeColor="text1"/>
          <w:sz w:val="20"/>
          <w:szCs w:val="20"/>
        </w:rPr>
        <w:t>ill treated</w:t>
      </w:r>
      <w:proofErr w:type="spellEnd"/>
      <w:r>
        <w:rPr>
          <w:rFonts w:ascii="Times New Roman" w:hAnsi="Times New Roman"/>
          <w:color w:val="000000" w:themeColor="text1"/>
          <w:sz w:val="20"/>
          <w:szCs w:val="20"/>
        </w:rPr>
        <w:t xml:space="preserve"> effluents, which are disposed </w:t>
      </w:r>
      <w:proofErr w:type="spellStart"/>
      <w:r>
        <w:rPr>
          <w:rFonts w:ascii="Times New Roman" w:hAnsi="Times New Roman"/>
          <w:color w:val="000000" w:themeColor="text1"/>
          <w:sz w:val="20"/>
          <w:szCs w:val="20"/>
        </w:rPr>
        <w:t>off</w:t>
      </w:r>
      <w:proofErr w:type="spellEnd"/>
      <w:r>
        <w:rPr>
          <w:rFonts w:ascii="Times New Roman" w:hAnsi="Times New Roman"/>
          <w:color w:val="000000" w:themeColor="text1"/>
          <w:sz w:val="20"/>
          <w:szCs w:val="20"/>
        </w:rPr>
        <w:t xml:space="preserve"> onto freshwater courses such as rivers and lakes. The release of poorly treated effluent into rivers has both </w:t>
      </w:r>
      <w:proofErr w:type="gramStart"/>
      <w:r>
        <w:rPr>
          <w:rFonts w:ascii="Times New Roman" w:hAnsi="Times New Roman"/>
          <w:color w:val="000000" w:themeColor="text1"/>
          <w:sz w:val="20"/>
          <w:szCs w:val="20"/>
        </w:rPr>
        <w:t>short and</w:t>
      </w:r>
      <w:r>
        <w:rPr>
          <w:rFonts w:ascii="Times New Roman" w:hAnsi="Times New Roman"/>
          <w:color w:val="000000" w:themeColor="text1"/>
          <w:sz w:val="20"/>
          <w:szCs w:val="20"/>
        </w:rPr>
        <w:t xml:space="preserve"> long term</w:t>
      </w:r>
      <w:proofErr w:type="gramEnd"/>
      <w:r>
        <w:rPr>
          <w:rFonts w:ascii="Times New Roman" w:hAnsi="Times New Roman"/>
          <w:color w:val="000000" w:themeColor="text1"/>
          <w:sz w:val="20"/>
          <w:szCs w:val="20"/>
        </w:rPr>
        <w:t xml:space="preserve"> effect on the environment and public health. Freshwater sources have been negatively impacted by effluent. Such </w:t>
      </w:r>
      <w:r>
        <w:rPr>
          <w:rFonts w:ascii="Times New Roman" w:hAnsi="Times New Roman"/>
          <w:color w:val="000000" w:themeColor="text1"/>
          <w:sz w:val="20"/>
          <w:szCs w:val="20"/>
        </w:rPr>
        <w:lastRenderedPageBreak/>
        <w:t>impacts are dependent on the composition and concentration of the effluent contaminants as well as the volume and frequency of wastew</w:t>
      </w:r>
      <w:r>
        <w:rPr>
          <w:rFonts w:ascii="Times New Roman" w:hAnsi="Times New Roman"/>
          <w:color w:val="000000" w:themeColor="text1"/>
          <w:sz w:val="20"/>
          <w:szCs w:val="20"/>
        </w:rPr>
        <w:t>ater effluents entering surface water source (</w:t>
      </w:r>
      <w:proofErr w:type="spellStart"/>
      <w:proofErr w:type="gramStart"/>
      <w:r>
        <w:rPr>
          <w:rFonts w:ascii="Times New Roman" w:hAnsi="Times New Roman"/>
          <w:color w:val="000000" w:themeColor="text1"/>
          <w:sz w:val="20"/>
          <w:szCs w:val="20"/>
        </w:rPr>
        <w:t>Igbinosa</w:t>
      </w:r>
      <w:proofErr w:type="spellEnd"/>
      <w:r>
        <w:rPr>
          <w:rFonts w:ascii="Times New Roman" w:hAnsi="Times New Roman"/>
          <w:color w:val="000000" w:themeColor="text1"/>
          <w:sz w:val="20"/>
          <w:szCs w:val="20"/>
        </w:rPr>
        <w:t xml:space="preserve">  and</w:t>
      </w:r>
      <w:proofErr w:type="gramEnd"/>
      <w:r>
        <w:rPr>
          <w:rFonts w:ascii="Times New Roman" w:hAnsi="Times New Roman"/>
          <w:color w:val="000000" w:themeColor="text1"/>
          <w:sz w:val="20"/>
          <w:szCs w:val="20"/>
        </w:rPr>
        <w:t xml:space="preserve"> </w:t>
      </w:r>
      <w:proofErr w:type="spellStart"/>
      <w:r>
        <w:rPr>
          <w:rFonts w:ascii="Times New Roman" w:hAnsi="Times New Roman"/>
          <w:color w:val="000000" w:themeColor="text1"/>
          <w:sz w:val="20"/>
          <w:szCs w:val="20"/>
        </w:rPr>
        <w:t>Okoh</w:t>
      </w:r>
      <w:proofErr w:type="spellEnd"/>
      <w:r>
        <w:rPr>
          <w:rFonts w:ascii="Times New Roman" w:hAnsi="Times New Roman"/>
          <w:color w:val="000000" w:themeColor="text1"/>
          <w:sz w:val="20"/>
          <w:szCs w:val="20"/>
        </w:rPr>
        <w:t xml:space="preserve"> 2009; </w:t>
      </w:r>
      <w:proofErr w:type="spellStart"/>
      <w:r>
        <w:rPr>
          <w:rFonts w:ascii="Times New Roman" w:hAnsi="Times New Roman"/>
          <w:color w:val="000000" w:themeColor="text1"/>
          <w:sz w:val="20"/>
          <w:szCs w:val="20"/>
        </w:rPr>
        <w:t>Akpor</w:t>
      </w:r>
      <w:proofErr w:type="spellEnd"/>
      <w:r>
        <w:rPr>
          <w:rFonts w:ascii="Times New Roman" w:hAnsi="Times New Roman"/>
          <w:color w:val="000000" w:themeColor="text1"/>
          <w:sz w:val="20"/>
          <w:szCs w:val="20"/>
        </w:rPr>
        <w:t xml:space="preserve"> and </w:t>
      </w:r>
      <w:proofErr w:type="spellStart"/>
      <w:r>
        <w:rPr>
          <w:rFonts w:ascii="Times New Roman" w:hAnsi="Times New Roman"/>
          <w:color w:val="000000" w:themeColor="text1"/>
          <w:sz w:val="20"/>
          <w:szCs w:val="20"/>
        </w:rPr>
        <w:t>Muchie</w:t>
      </w:r>
      <w:proofErr w:type="spellEnd"/>
      <w:r>
        <w:rPr>
          <w:rFonts w:ascii="Times New Roman" w:hAnsi="Times New Roman"/>
          <w:color w:val="000000" w:themeColor="text1"/>
          <w:sz w:val="20"/>
          <w:szCs w:val="20"/>
        </w:rPr>
        <w:t xml:space="preserve"> 2011). Typhoid fever remains endemic to many parts of Africa, including Nigeria with outbreak occurring in mostly in West African countries. </w:t>
      </w:r>
      <w:r>
        <w:rPr>
          <w:rFonts w:ascii="Times New Roman" w:hAnsi="Times New Roman"/>
          <w:bCs/>
          <w:color w:val="000000" w:themeColor="text1"/>
          <w:sz w:val="20"/>
          <w:szCs w:val="20"/>
        </w:rPr>
        <w:t xml:space="preserve">This study therefore aimed </w:t>
      </w:r>
      <w:r>
        <w:rPr>
          <w:rFonts w:ascii="Times New Roman" w:hAnsi="Times New Roman"/>
          <w:bCs/>
          <w:color w:val="000000" w:themeColor="text1"/>
          <w:sz w:val="20"/>
          <w:szCs w:val="20"/>
        </w:rPr>
        <w:t xml:space="preserve">to assess the bacterial </w:t>
      </w:r>
      <w:proofErr w:type="spellStart"/>
      <w:r>
        <w:rPr>
          <w:rFonts w:ascii="Times New Roman" w:hAnsi="Times New Roman"/>
          <w:bCs/>
          <w:color w:val="000000" w:themeColor="text1"/>
          <w:sz w:val="20"/>
          <w:szCs w:val="20"/>
        </w:rPr>
        <w:t>enteropathogens</w:t>
      </w:r>
      <w:proofErr w:type="spellEnd"/>
      <w:r>
        <w:rPr>
          <w:rFonts w:ascii="Times New Roman" w:hAnsi="Times New Roman"/>
          <w:bCs/>
          <w:color w:val="000000" w:themeColor="text1"/>
          <w:sz w:val="20"/>
          <w:szCs w:val="20"/>
        </w:rPr>
        <w:t xml:space="preserve"> of effluent from </w:t>
      </w:r>
      <w:proofErr w:type="spellStart"/>
      <w:r>
        <w:rPr>
          <w:rFonts w:ascii="Times New Roman" w:hAnsi="Times New Roman"/>
          <w:bCs/>
          <w:color w:val="000000" w:themeColor="text1"/>
          <w:sz w:val="20"/>
          <w:szCs w:val="20"/>
        </w:rPr>
        <w:t>Wupa</w:t>
      </w:r>
      <w:proofErr w:type="spellEnd"/>
      <w:r>
        <w:rPr>
          <w:rFonts w:ascii="Times New Roman" w:hAnsi="Times New Roman"/>
          <w:bCs/>
          <w:color w:val="000000" w:themeColor="text1"/>
          <w:sz w:val="20"/>
          <w:szCs w:val="20"/>
        </w:rPr>
        <w:t xml:space="preserve"> Sewage Treatment Plant (WSTP) on the surrounding water body.</w:t>
      </w:r>
    </w:p>
    <w:p w14:paraId="248868C3" w14:textId="77777777" w:rsidR="00760B71" w:rsidRDefault="00716CF3">
      <w:pPr>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2.0</w:t>
      </w:r>
      <w:r>
        <w:rPr>
          <w:rFonts w:ascii="Times New Roman" w:hAnsi="Times New Roman"/>
          <w:b/>
          <w:color w:val="000000" w:themeColor="text1"/>
          <w:sz w:val="20"/>
          <w:szCs w:val="20"/>
        </w:rPr>
        <w:tab/>
        <w:t>Materials and Method</w:t>
      </w:r>
    </w:p>
    <w:p w14:paraId="2027BA16" w14:textId="77777777" w:rsidR="00760B71" w:rsidRDefault="00716CF3">
      <w:pPr>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2.1</w:t>
      </w:r>
      <w:r>
        <w:rPr>
          <w:rFonts w:ascii="Times New Roman" w:hAnsi="Times New Roman"/>
          <w:b/>
          <w:color w:val="000000" w:themeColor="text1"/>
          <w:sz w:val="20"/>
          <w:szCs w:val="20"/>
        </w:rPr>
        <w:tab/>
        <w:t>Study Area</w:t>
      </w:r>
    </w:p>
    <w:p w14:paraId="2F1AAF24" w14:textId="77777777" w:rsidR="00760B71" w:rsidRDefault="00716CF3">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This study was carried out at </w:t>
      </w:r>
      <w:proofErr w:type="spellStart"/>
      <w:r>
        <w:rPr>
          <w:rFonts w:ascii="Times New Roman" w:hAnsi="Times New Roman"/>
          <w:color w:val="000000" w:themeColor="text1"/>
          <w:sz w:val="20"/>
          <w:szCs w:val="20"/>
        </w:rPr>
        <w:t>Wupa</w:t>
      </w:r>
      <w:proofErr w:type="spellEnd"/>
      <w:r>
        <w:rPr>
          <w:rFonts w:ascii="Times New Roman" w:hAnsi="Times New Roman"/>
          <w:color w:val="000000" w:themeColor="text1"/>
          <w:sz w:val="20"/>
          <w:szCs w:val="20"/>
        </w:rPr>
        <w:t xml:space="preserve"> Abuja sewage treatment plant and the Microbiology laborato</w:t>
      </w:r>
      <w:r>
        <w:rPr>
          <w:rFonts w:ascii="Times New Roman" w:hAnsi="Times New Roman"/>
          <w:color w:val="000000" w:themeColor="text1"/>
          <w:sz w:val="20"/>
          <w:szCs w:val="20"/>
        </w:rPr>
        <w:t>ry of University of Abuja, Gwagwalada Federal Capital Territory, Abuja.</w:t>
      </w:r>
    </w:p>
    <w:p w14:paraId="2DBDC70E" w14:textId="77777777" w:rsidR="00760B71" w:rsidRDefault="00716CF3">
      <w:pPr>
        <w:pStyle w:val="Default"/>
        <w:snapToGrid w:val="0"/>
        <w:jc w:val="both"/>
        <w:rPr>
          <w:b/>
          <w:color w:val="000000" w:themeColor="text1"/>
          <w:sz w:val="20"/>
          <w:szCs w:val="20"/>
        </w:rPr>
      </w:pPr>
      <w:r>
        <w:rPr>
          <w:b/>
          <w:color w:val="000000" w:themeColor="text1"/>
          <w:sz w:val="20"/>
          <w:szCs w:val="20"/>
        </w:rPr>
        <w:t>2.2</w:t>
      </w:r>
      <w:r>
        <w:rPr>
          <w:b/>
          <w:color w:val="000000" w:themeColor="text1"/>
          <w:sz w:val="20"/>
          <w:szCs w:val="20"/>
        </w:rPr>
        <w:tab/>
        <w:t xml:space="preserve">Sample Collection </w:t>
      </w:r>
    </w:p>
    <w:p w14:paraId="648A28CB" w14:textId="77777777" w:rsidR="00760B71" w:rsidRDefault="00716CF3">
      <w:pPr>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A total of 15 effluent samples were collected from </w:t>
      </w:r>
      <w:proofErr w:type="spellStart"/>
      <w:r>
        <w:rPr>
          <w:rFonts w:ascii="Times New Roman" w:hAnsi="Times New Roman"/>
          <w:color w:val="000000" w:themeColor="text1"/>
          <w:sz w:val="20"/>
          <w:szCs w:val="20"/>
        </w:rPr>
        <w:t>Wupa</w:t>
      </w:r>
      <w:proofErr w:type="spellEnd"/>
      <w:r>
        <w:rPr>
          <w:rFonts w:ascii="Times New Roman" w:hAnsi="Times New Roman"/>
          <w:color w:val="000000" w:themeColor="text1"/>
          <w:sz w:val="20"/>
          <w:szCs w:val="20"/>
        </w:rPr>
        <w:t xml:space="preserve"> Abuja sewage treatment plant with five (5) random samples each from three (3) different points. The samples were collected from the point of discharge into </w:t>
      </w:r>
      <w:proofErr w:type="spellStart"/>
      <w:r>
        <w:rPr>
          <w:rFonts w:ascii="Times New Roman" w:hAnsi="Times New Roman"/>
          <w:color w:val="000000" w:themeColor="text1"/>
          <w:sz w:val="20"/>
          <w:szCs w:val="20"/>
        </w:rPr>
        <w:t>Wupa</w:t>
      </w:r>
      <w:proofErr w:type="spellEnd"/>
      <w:r>
        <w:rPr>
          <w:rFonts w:ascii="Times New Roman" w:hAnsi="Times New Roman"/>
          <w:color w:val="000000" w:themeColor="text1"/>
          <w:sz w:val="20"/>
          <w:szCs w:val="20"/>
        </w:rPr>
        <w:t xml:space="preserve"> River, upstream of </w:t>
      </w:r>
      <w:proofErr w:type="spellStart"/>
      <w:r>
        <w:rPr>
          <w:rFonts w:ascii="Times New Roman" w:hAnsi="Times New Roman"/>
          <w:color w:val="000000" w:themeColor="text1"/>
          <w:sz w:val="20"/>
          <w:szCs w:val="20"/>
        </w:rPr>
        <w:t>Wupa</w:t>
      </w:r>
      <w:proofErr w:type="spellEnd"/>
      <w:r>
        <w:rPr>
          <w:rFonts w:ascii="Times New Roman" w:hAnsi="Times New Roman"/>
          <w:color w:val="000000" w:themeColor="text1"/>
          <w:sz w:val="20"/>
          <w:szCs w:val="20"/>
        </w:rPr>
        <w:t xml:space="preserve"> River (20 meter</w:t>
      </w:r>
      <w:r>
        <w:rPr>
          <w:rFonts w:ascii="Times New Roman" w:hAnsi="Times New Roman"/>
          <w:color w:val="000000" w:themeColor="text1"/>
          <w:sz w:val="20"/>
          <w:szCs w:val="20"/>
        </w:rPr>
        <w:t xml:space="preserve"> from the point of discharge) and downstream of </w:t>
      </w:r>
      <w:proofErr w:type="spellStart"/>
      <w:r>
        <w:rPr>
          <w:rFonts w:ascii="Times New Roman" w:hAnsi="Times New Roman"/>
          <w:color w:val="000000" w:themeColor="text1"/>
          <w:sz w:val="20"/>
          <w:szCs w:val="20"/>
        </w:rPr>
        <w:t>Wupa</w:t>
      </w:r>
      <w:proofErr w:type="spellEnd"/>
      <w:r>
        <w:rPr>
          <w:rFonts w:ascii="Times New Roman" w:hAnsi="Times New Roman"/>
          <w:color w:val="000000" w:themeColor="text1"/>
          <w:sz w:val="20"/>
          <w:szCs w:val="20"/>
        </w:rPr>
        <w:t xml:space="preserve"> River (50 meters from the upstream). The samples were collected aseptically, using sterile universal bottles and transported in an ice-cold container to the Microbiology Laboratory of the University of A</w:t>
      </w:r>
      <w:r>
        <w:rPr>
          <w:rFonts w:ascii="Times New Roman" w:hAnsi="Times New Roman"/>
          <w:color w:val="000000" w:themeColor="text1"/>
          <w:sz w:val="20"/>
          <w:szCs w:val="20"/>
        </w:rPr>
        <w:t xml:space="preserve">buja for the assessment. The samples were analyzed on the day of collection as described by Kulikov </w:t>
      </w:r>
      <w:r>
        <w:rPr>
          <w:rFonts w:ascii="Times New Roman" w:hAnsi="Times New Roman"/>
          <w:i/>
          <w:color w:val="000000" w:themeColor="text1"/>
          <w:sz w:val="20"/>
          <w:szCs w:val="20"/>
        </w:rPr>
        <w:t>et al</w:t>
      </w:r>
      <w:r>
        <w:rPr>
          <w:rFonts w:ascii="Times New Roman" w:hAnsi="Times New Roman"/>
          <w:color w:val="000000" w:themeColor="text1"/>
          <w:sz w:val="20"/>
          <w:szCs w:val="20"/>
        </w:rPr>
        <w:t>. (2015) with some modifications.</w:t>
      </w:r>
    </w:p>
    <w:p w14:paraId="234BE33E" w14:textId="77777777" w:rsidR="00760B71" w:rsidRDefault="00716CF3">
      <w:pPr>
        <w:pStyle w:val="Default"/>
        <w:snapToGrid w:val="0"/>
        <w:jc w:val="both"/>
        <w:rPr>
          <w:b/>
          <w:color w:val="000000" w:themeColor="text1"/>
          <w:sz w:val="20"/>
          <w:szCs w:val="20"/>
        </w:rPr>
      </w:pPr>
      <w:r>
        <w:rPr>
          <w:b/>
          <w:color w:val="000000" w:themeColor="text1"/>
          <w:sz w:val="20"/>
          <w:szCs w:val="20"/>
        </w:rPr>
        <w:t>2.3</w:t>
      </w:r>
      <w:r>
        <w:rPr>
          <w:b/>
          <w:color w:val="000000" w:themeColor="text1"/>
          <w:sz w:val="20"/>
          <w:szCs w:val="20"/>
        </w:rPr>
        <w:tab/>
        <w:t>Preparation and Sterilization of Media</w:t>
      </w:r>
    </w:p>
    <w:p w14:paraId="31597FCA" w14:textId="77777777" w:rsidR="00760B71" w:rsidRDefault="00716CF3">
      <w:pPr>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The sterilization of glass ware such as conical flasks, beaker and test tu</w:t>
      </w:r>
      <w:r>
        <w:rPr>
          <w:rFonts w:ascii="Times New Roman" w:hAnsi="Times New Roman"/>
          <w:color w:val="000000" w:themeColor="text1"/>
          <w:sz w:val="20"/>
          <w:szCs w:val="20"/>
        </w:rPr>
        <w:t>bes after washing with detergent were carried out in hot air oven at 160 ºC for 2 hours. The media used in this study include: Nutrient agar (</w:t>
      </w:r>
      <w:proofErr w:type="spellStart"/>
      <w:r>
        <w:rPr>
          <w:rFonts w:ascii="Times New Roman" w:hAnsi="Times New Roman"/>
          <w:color w:val="000000" w:themeColor="text1"/>
          <w:sz w:val="20"/>
          <w:szCs w:val="20"/>
        </w:rPr>
        <w:t>Oxoid</w:t>
      </w:r>
      <w:proofErr w:type="spellEnd"/>
      <w:r>
        <w:rPr>
          <w:rFonts w:ascii="Times New Roman" w:hAnsi="Times New Roman"/>
          <w:color w:val="000000" w:themeColor="text1"/>
          <w:sz w:val="20"/>
          <w:szCs w:val="20"/>
        </w:rPr>
        <w:t>), MacConkey agar (</w:t>
      </w:r>
      <w:proofErr w:type="spellStart"/>
      <w:r>
        <w:rPr>
          <w:rFonts w:ascii="Times New Roman" w:hAnsi="Times New Roman"/>
          <w:color w:val="000000" w:themeColor="text1"/>
          <w:sz w:val="20"/>
          <w:szCs w:val="20"/>
        </w:rPr>
        <w:t>Oxoid</w:t>
      </w:r>
      <w:proofErr w:type="spellEnd"/>
      <w:r>
        <w:rPr>
          <w:rFonts w:ascii="Times New Roman" w:hAnsi="Times New Roman"/>
          <w:color w:val="000000" w:themeColor="text1"/>
          <w:sz w:val="20"/>
          <w:szCs w:val="20"/>
        </w:rPr>
        <w:t>), Salmonella-Shigella agar (</w:t>
      </w:r>
      <w:proofErr w:type="spellStart"/>
      <w:r>
        <w:rPr>
          <w:rFonts w:ascii="Times New Roman" w:hAnsi="Times New Roman"/>
          <w:color w:val="000000" w:themeColor="text1"/>
          <w:sz w:val="20"/>
          <w:szCs w:val="20"/>
        </w:rPr>
        <w:t>Himedia</w:t>
      </w:r>
      <w:proofErr w:type="spellEnd"/>
      <w:r>
        <w:rPr>
          <w:rFonts w:ascii="Times New Roman" w:hAnsi="Times New Roman"/>
          <w:color w:val="000000" w:themeColor="text1"/>
          <w:sz w:val="20"/>
          <w:szCs w:val="20"/>
        </w:rPr>
        <w:t>) and Eosin Methylene Blue (EMB) agar (</w:t>
      </w:r>
      <w:proofErr w:type="spellStart"/>
      <w:r>
        <w:rPr>
          <w:rFonts w:ascii="Times New Roman" w:hAnsi="Times New Roman"/>
          <w:color w:val="000000" w:themeColor="text1"/>
          <w:sz w:val="20"/>
          <w:szCs w:val="20"/>
        </w:rPr>
        <w:t>Himedia</w:t>
      </w:r>
      <w:proofErr w:type="spellEnd"/>
      <w:r>
        <w:rPr>
          <w:rFonts w:ascii="Times New Roman" w:hAnsi="Times New Roman"/>
          <w:color w:val="000000" w:themeColor="text1"/>
          <w:sz w:val="20"/>
          <w:szCs w:val="20"/>
        </w:rPr>
        <w:t xml:space="preserve">). </w:t>
      </w:r>
      <w:r>
        <w:rPr>
          <w:rFonts w:ascii="Times New Roman" w:hAnsi="Times New Roman"/>
          <w:color w:val="000000" w:themeColor="text1"/>
          <w:sz w:val="20"/>
          <w:szCs w:val="20"/>
        </w:rPr>
        <w:t>The media were prepared according to their manufacturers’ instructions.</w:t>
      </w:r>
    </w:p>
    <w:p w14:paraId="5188400C" w14:textId="77777777" w:rsidR="00760B71" w:rsidRDefault="00716CF3">
      <w:pPr>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2.4</w:t>
      </w:r>
      <w:r>
        <w:rPr>
          <w:rFonts w:ascii="Times New Roman" w:hAnsi="Times New Roman"/>
          <w:b/>
          <w:color w:val="000000" w:themeColor="text1"/>
          <w:sz w:val="20"/>
          <w:szCs w:val="20"/>
        </w:rPr>
        <w:tab/>
        <w:t xml:space="preserve">Assessment of </w:t>
      </w:r>
      <w:proofErr w:type="spellStart"/>
      <w:r>
        <w:rPr>
          <w:rFonts w:ascii="Times New Roman" w:hAnsi="Times New Roman"/>
          <w:b/>
          <w:color w:val="000000" w:themeColor="text1"/>
          <w:sz w:val="20"/>
          <w:szCs w:val="20"/>
        </w:rPr>
        <w:t>Enteropathogens</w:t>
      </w:r>
      <w:proofErr w:type="spellEnd"/>
      <w:r>
        <w:rPr>
          <w:rFonts w:ascii="Times New Roman" w:hAnsi="Times New Roman"/>
          <w:b/>
          <w:color w:val="000000" w:themeColor="text1"/>
          <w:sz w:val="20"/>
          <w:szCs w:val="20"/>
        </w:rPr>
        <w:t xml:space="preserve"> in </w:t>
      </w:r>
      <w:r>
        <w:rPr>
          <w:rFonts w:ascii="Times New Roman" w:hAnsi="Times New Roman"/>
          <w:b/>
          <w:bCs/>
          <w:color w:val="000000" w:themeColor="text1"/>
          <w:sz w:val="20"/>
          <w:szCs w:val="20"/>
        </w:rPr>
        <w:t>Effluent from WSTP</w:t>
      </w:r>
      <w:r>
        <w:rPr>
          <w:rFonts w:ascii="Times New Roman" w:hAnsi="Times New Roman"/>
          <w:bCs/>
          <w:color w:val="000000" w:themeColor="text1"/>
          <w:sz w:val="20"/>
          <w:szCs w:val="20"/>
        </w:rPr>
        <w:t xml:space="preserve"> </w:t>
      </w:r>
      <w:r>
        <w:rPr>
          <w:rFonts w:ascii="Times New Roman" w:hAnsi="Times New Roman"/>
          <w:b/>
          <w:bCs/>
          <w:color w:val="000000" w:themeColor="text1"/>
          <w:sz w:val="20"/>
          <w:szCs w:val="20"/>
        </w:rPr>
        <w:t>on the Surrounding Water Body</w:t>
      </w:r>
    </w:p>
    <w:p w14:paraId="730DFA20" w14:textId="77777777" w:rsidR="00760B71" w:rsidRDefault="00716CF3">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The isolation of </w:t>
      </w:r>
      <w:proofErr w:type="spellStart"/>
      <w:r>
        <w:rPr>
          <w:rFonts w:ascii="Times New Roman" w:hAnsi="Times New Roman"/>
          <w:color w:val="000000" w:themeColor="text1"/>
          <w:sz w:val="20"/>
          <w:szCs w:val="20"/>
        </w:rPr>
        <w:t>enteropathogens</w:t>
      </w:r>
      <w:proofErr w:type="spellEnd"/>
      <w:r>
        <w:rPr>
          <w:rFonts w:ascii="Times New Roman" w:hAnsi="Times New Roman"/>
          <w:color w:val="000000" w:themeColor="text1"/>
          <w:sz w:val="20"/>
          <w:szCs w:val="20"/>
        </w:rPr>
        <w:t xml:space="preserve"> </w:t>
      </w:r>
      <w:r>
        <w:rPr>
          <w:rFonts w:ascii="Times New Roman" w:hAnsi="Times New Roman"/>
          <w:bCs/>
          <w:color w:val="000000" w:themeColor="text1"/>
          <w:sz w:val="20"/>
          <w:szCs w:val="20"/>
        </w:rPr>
        <w:t xml:space="preserve">associated with effluent from </w:t>
      </w:r>
      <w:proofErr w:type="spellStart"/>
      <w:r>
        <w:rPr>
          <w:rFonts w:ascii="Times New Roman" w:hAnsi="Times New Roman"/>
          <w:bCs/>
          <w:color w:val="000000" w:themeColor="text1"/>
          <w:sz w:val="20"/>
          <w:szCs w:val="20"/>
        </w:rPr>
        <w:t>wupa</w:t>
      </w:r>
      <w:proofErr w:type="spellEnd"/>
      <w:r>
        <w:rPr>
          <w:rFonts w:ascii="Times New Roman" w:hAnsi="Times New Roman"/>
          <w:bCs/>
          <w:color w:val="000000" w:themeColor="text1"/>
          <w:sz w:val="20"/>
          <w:szCs w:val="20"/>
        </w:rPr>
        <w:t xml:space="preserve"> sewage treatment plant </w:t>
      </w:r>
      <w:r>
        <w:rPr>
          <w:rFonts w:ascii="Times New Roman" w:hAnsi="Times New Roman"/>
          <w:color w:val="000000" w:themeColor="text1"/>
          <w:sz w:val="20"/>
          <w:szCs w:val="20"/>
        </w:rPr>
        <w:t xml:space="preserve">samples was determined using the spread plate technique according to </w:t>
      </w:r>
      <w:proofErr w:type="spellStart"/>
      <w:r>
        <w:rPr>
          <w:rFonts w:ascii="Times New Roman" w:hAnsi="Times New Roman"/>
          <w:color w:val="000000" w:themeColor="text1"/>
          <w:sz w:val="20"/>
          <w:szCs w:val="20"/>
        </w:rPr>
        <w:t>Tassadaq</w:t>
      </w:r>
      <w:proofErr w:type="spellEnd"/>
      <w:r>
        <w:rPr>
          <w:rFonts w:ascii="Times New Roman" w:hAnsi="Times New Roman"/>
          <w:color w:val="000000" w:themeColor="text1"/>
          <w:sz w:val="20"/>
          <w:szCs w:val="20"/>
        </w:rPr>
        <w:t xml:space="preserve"> </w:t>
      </w:r>
      <w:r>
        <w:rPr>
          <w:rFonts w:ascii="Times New Roman" w:hAnsi="Times New Roman"/>
          <w:i/>
          <w:color w:val="000000" w:themeColor="text1"/>
          <w:sz w:val="20"/>
          <w:szCs w:val="20"/>
        </w:rPr>
        <w:t>et al</w:t>
      </w:r>
      <w:r>
        <w:rPr>
          <w:rFonts w:ascii="Times New Roman" w:hAnsi="Times New Roman"/>
          <w:color w:val="000000" w:themeColor="text1"/>
          <w:sz w:val="20"/>
          <w:szCs w:val="20"/>
        </w:rPr>
        <w:t xml:space="preserve">. (2013). One milliliter (1 ml) of the sewage effluent and </w:t>
      </w:r>
      <w:proofErr w:type="spellStart"/>
      <w:r>
        <w:rPr>
          <w:rFonts w:ascii="Times New Roman" w:hAnsi="Times New Roman"/>
          <w:color w:val="000000" w:themeColor="text1"/>
          <w:sz w:val="20"/>
          <w:szCs w:val="20"/>
        </w:rPr>
        <w:t>Wupa</w:t>
      </w:r>
      <w:proofErr w:type="spellEnd"/>
      <w:r>
        <w:rPr>
          <w:rFonts w:ascii="Times New Roman" w:hAnsi="Times New Roman"/>
          <w:color w:val="000000" w:themeColor="text1"/>
          <w:sz w:val="20"/>
          <w:szCs w:val="20"/>
        </w:rPr>
        <w:t xml:space="preserve"> river samples were aseptically transferred into sep</w:t>
      </w:r>
      <w:r>
        <w:rPr>
          <w:rFonts w:ascii="Times New Roman" w:hAnsi="Times New Roman"/>
          <w:color w:val="000000" w:themeColor="text1"/>
          <w:sz w:val="20"/>
          <w:szCs w:val="20"/>
        </w:rPr>
        <w:t xml:space="preserve">arate 10 ml of sterile distilled water as the stock culture. </w:t>
      </w:r>
      <w:proofErr w:type="spellStart"/>
      <w:proofErr w:type="gramStart"/>
      <w:r>
        <w:rPr>
          <w:rFonts w:ascii="Times New Roman" w:hAnsi="Times New Roman"/>
          <w:color w:val="000000" w:themeColor="text1"/>
          <w:sz w:val="20"/>
          <w:szCs w:val="20"/>
        </w:rPr>
        <w:t>Ten fold</w:t>
      </w:r>
      <w:proofErr w:type="spellEnd"/>
      <w:proofErr w:type="gramEnd"/>
      <w:r>
        <w:rPr>
          <w:rFonts w:ascii="Times New Roman" w:hAnsi="Times New Roman"/>
          <w:color w:val="000000" w:themeColor="text1"/>
          <w:sz w:val="20"/>
          <w:szCs w:val="20"/>
        </w:rPr>
        <w:t xml:space="preserve"> serial dilutions of the stock sample were made using sterile water as diluents. Then 1.0 ml of the dilution sample was aseptically pipetted into a sterile test tube containing 9.0 ml of </w:t>
      </w:r>
      <w:r>
        <w:rPr>
          <w:rFonts w:ascii="Times New Roman" w:hAnsi="Times New Roman"/>
          <w:color w:val="000000" w:themeColor="text1"/>
          <w:sz w:val="20"/>
          <w:szCs w:val="20"/>
        </w:rPr>
        <w:t xml:space="preserve">sterile distilled water. The content was mixed thoroughly. Other ten-fold dilutions were </w:t>
      </w:r>
      <w:r>
        <w:rPr>
          <w:rFonts w:ascii="Times New Roman" w:hAnsi="Times New Roman"/>
          <w:color w:val="000000" w:themeColor="text1"/>
          <w:sz w:val="20"/>
          <w:szCs w:val="20"/>
        </w:rPr>
        <w:t>similarly made up to 10</w:t>
      </w:r>
      <w:r>
        <w:rPr>
          <w:rFonts w:ascii="Times New Roman" w:hAnsi="Times New Roman"/>
          <w:color w:val="000000" w:themeColor="text1"/>
          <w:sz w:val="20"/>
          <w:szCs w:val="20"/>
          <w:vertAlign w:val="superscript"/>
        </w:rPr>
        <w:t>-6</w:t>
      </w:r>
      <w:r>
        <w:rPr>
          <w:rFonts w:ascii="Times New Roman" w:hAnsi="Times New Roman"/>
          <w:color w:val="000000" w:themeColor="text1"/>
          <w:sz w:val="20"/>
          <w:szCs w:val="20"/>
        </w:rPr>
        <w:t>, and some 0.1 ml were inoculated on the Nutrient agar (10</w:t>
      </w:r>
      <w:r>
        <w:rPr>
          <w:rFonts w:ascii="Times New Roman" w:hAnsi="Times New Roman"/>
          <w:color w:val="000000" w:themeColor="text1"/>
          <w:sz w:val="20"/>
          <w:szCs w:val="20"/>
          <w:vertAlign w:val="superscript"/>
        </w:rPr>
        <w:t>-6</w:t>
      </w:r>
      <w:r>
        <w:rPr>
          <w:rFonts w:ascii="Times New Roman" w:hAnsi="Times New Roman"/>
          <w:color w:val="000000" w:themeColor="text1"/>
          <w:sz w:val="20"/>
          <w:szCs w:val="20"/>
        </w:rPr>
        <w:t xml:space="preserve">) and Mac </w:t>
      </w:r>
      <w:proofErr w:type="spellStart"/>
      <w:r>
        <w:rPr>
          <w:rFonts w:ascii="Times New Roman" w:hAnsi="Times New Roman"/>
          <w:color w:val="000000" w:themeColor="text1"/>
          <w:sz w:val="20"/>
          <w:szCs w:val="20"/>
        </w:rPr>
        <w:t>Conkey</w:t>
      </w:r>
      <w:proofErr w:type="spellEnd"/>
      <w:r>
        <w:rPr>
          <w:rFonts w:ascii="Times New Roman" w:hAnsi="Times New Roman"/>
          <w:color w:val="000000" w:themeColor="text1"/>
          <w:sz w:val="20"/>
          <w:szCs w:val="20"/>
        </w:rPr>
        <w:t xml:space="preserve"> Agar (10</w:t>
      </w:r>
      <w:r>
        <w:rPr>
          <w:rFonts w:ascii="Times New Roman" w:hAnsi="Times New Roman"/>
          <w:color w:val="000000" w:themeColor="text1"/>
          <w:sz w:val="20"/>
          <w:szCs w:val="20"/>
          <w:vertAlign w:val="superscript"/>
        </w:rPr>
        <w:t>-3</w:t>
      </w:r>
      <w:r>
        <w:rPr>
          <w:rFonts w:ascii="Times New Roman" w:hAnsi="Times New Roman"/>
          <w:color w:val="000000" w:themeColor="text1"/>
          <w:sz w:val="20"/>
          <w:szCs w:val="20"/>
        </w:rPr>
        <w:t xml:space="preserve">) respectively using the spread plate method according to </w:t>
      </w:r>
      <w:proofErr w:type="spellStart"/>
      <w:r>
        <w:rPr>
          <w:rFonts w:ascii="Times New Roman" w:hAnsi="Times New Roman"/>
          <w:color w:val="000000" w:themeColor="text1"/>
          <w:sz w:val="20"/>
          <w:szCs w:val="20"/>
        </w:rPr>
        <w:t>Cheesebrough</w:t>
      </w:r>
      <w:proofErr w:type="spellEnd"/>
      <w:r>
        <w:rPr>
          <w:rFonts w:ascii="Times New Roman" w:hAnsi="Times New Roman"/>
          <w:color w:val="000000" w:themeColor="text1"/>
          <w:sz w:val="20"/>
          <w:szCs w:val="20"/>
        </w:rPr>
        <w:t xml:space="preserve"> (2006). The plates were allowed to stand undisturbed for about 15 minutes and then incubated at 37 </w:t>
      </w:r>
      <w:r>
        <w:rPr>
          <w:rFonts w:ascii="Times New Roman" w:hAnsi="Times New Roman"/>
          <w:color w:val="000000" w:themeColor="text1"/>
          <w:sz w:val="20"/>
          <w:szCs w:val="20"/>
          <w:vertAlign w:val="superscript"/>
        </w:rPr>
        <w:t>0</w:t>
      </w:r>
      <w:r>
        <w:rPr>
          <w:rFonts w:ascii="Times New Roman" w:hAnsi="Times New Roman"/>
          <w:color w:val="000000" w:themeColor="text1"/>
          <w:sz w:val="20"/>
          <w:szCs w:val="20"/>
        </w:rPr>
        <w:t>C for 24 hours. The numbers of colony forming units were counted using a colony count</w:t>
      </w:r>
      <w:r>
        <w:rPr>
          <w:rFonts w:ascii="Times New Roman" w:hAnsi="Times New Roman"/>
          <w:color w:val="000000" w:themeColor="text1"/>
          <w:sz w:val="20"/>
          <w:szCs w:val="20"/>
        </w:rPr>
        <w:t xml:space="preserve">er and the colonial density was calculated as the colony forming unit (CFU) multiplied by the dilution factor. </w:t>
      </w:r>
      <w:r>
        <w:rPr>
          <w:rFonts w:ascii="Times New Roman" w:eastAsia="Times New Roman" w:hAnsi="Times New Roman"/>
          <w:color w:val="000000" w:themeColor="text1"/>
          <w:sz w:val="20"/>
          <w:szCs w:val="20"/>
        </w:rPr>
        <w:t>T</w:t>
      </w:r>
      <w:r>
        <w:rPr>
          <w:rFonts w:ascii="Times New Roman" w:hAnsi="Times New Roman"/>
          <w:color w:val="000000" w:themeColor="text1"/>
          <w:sz w:val="20"/>
          <w:szCs w:val="20"/>
        </w:rPr>
        <w:t>he mean total count obtained were recorded and expressed in colony forming units per milliliter (</w:t>
      </w:r>
      <w:proofErr w:type="spellStart"/>
      <w:r>
        <w:rPr>
          <w:rFonts w:ascii="Times New Roman" w:hAnsi="Times New Roman"/>
          <w:color w:val="000000" w:themeColor="text1"/>
          <w:sz w:val="20"/>
          <w:szCs w:val="20"/>
        </w:rPr>
        <w:t>Cfu</w:t>
      </w:r>
      <w:proofErr w:type="spellEnd"/>
      <w:r>
        <w:rPr>
          <w:rFonts w:ascii="Times New Roman" w:hAnsi="Times New Roman"/>
          <w:color w:val="000000" w:themeColor="text1"/>
          <w:sz w:val="20"/>
          <w:szCs w:val="20"/>
        </w:rPr>
        <w:t>/ml) of the sample.</w:t>
      </w:r>
    </w:p>
    <w:p w14:paraId="7A41A1CC" w14:textId="77777777" w:rsidR="00760B71" w:rsidRDefault="00716CF3">
      <w:pPr>
        <w:pStyle w:val="Default"/>
        <w:snapToGrid w:val="0"/>
        <w:jc w:val="both"/>
        <w:rPr>
          <w:b/>
          <w:color w:val="000000" w:themeColor="text1"/>
          <w:sz w:val="20"/>
          <w:szCs w:val="20"/>
        </w:rPr>
      </w:pPr>
      <w:r>
        <w:rPr>
          <w:b/>
          <w:color w:val="000000" w:themeColor="text1"/>
          <w:sz w:val="20"/>
          <w:szCs w:val="20"/>
        </w:rPr>
        <w:t xml:space="preserve">2.5 Preparation of Pure </w:t>
      </w:r>
      <w:r>
        <w:rPr>
          <w:b/>
          <w:color w:val="000000" w:themeColor="text1"/>
          <w:sz w:val="20"/>
          <w:szCs w:val="20"/>
        </w:rPr>
        <w:t>Cultures of Isolated Bacteria</w:t>
      </w:r>
    </w:p>
    <w:p w14:paraId="42E8F8D5" w14:textId="77777777" w:rsidR="00760B71" w:rsidRDefault="00716CF3">
      <w:pPr>
        <w:pStyle w:val="Default"/>
        <w:snapToGrid w:val="0"/>
        <w:jc w:val="both"/>
        <w:rPr>
          <w:color w:val="000000" w:themeColor="text1"/>
          <w:sz w:val="20"/>
          <w:szCs w:val="20"/>
        </w:rPr>
      </w:pPr>
      <w:r>
        <w:rPr>
          <w:color w:val="000000" w:themeColor="text1"/>
          <w:sz w:val="20"/>
          <w:szCs w:val="20"/>
        </w:rPr>
        <w:t xml:space="preserve">Representatives of each colony type (that is discrete colonies) on Mac </w:t>
      </w:r>
      <w:proofErr w:type="spellStart"/>
      <w:r>
        <w:rPr>
          <w:color w:val="000000" w:themeColor="text1"/>
          <w:sz w:val="20"/>
          <w:szCs w:val="20"/>
        </w:rPr>
        <w:t>Conkey</w:t>
      </w:r>
      <w:proofErr w:type="spellEnd"/>
      <w:r>
        <w:rPr>
          <w:color w:val="000000" w:themeColor="text1"/>
          <w:sz w:val="20"/>
          <w:szCs w:val="20"/>
        </w:rPr>
        <w:t xml:space="preserve"> Agar were aseptically transferred to freshly prepared sterile Salmonella-Shigella Agar and </w:t>
      </w:r>
      <w:proofErr w:type="spellStart"/>
      <w:r>
        <w:rPr>
          <w:color w:val="000000" w:themeColor="text1"/>
          <w:sz w:val="20"/>
          <w:szCs w:val="20"/>
        </w:rPr>
        <w:t>Eosine</w:t>
      </w:r>
      <w:proofErr w:type="spellEnd"/>
      <w:r>
        <w:rPr>
          <w:color w:val="000000" w:themeColor="text1"/>
          <w:sz w:val="20"/>
          <w:szCs w:val="20"/>
        </w:rPr>
        <w:t xml:space="preserve"> Methylene Blue </w:t>
      </w:r>
      <w:proofErr w:type="gramStart"/>
      <w:r>
        <w:rPr>
          <w:color w:val="000000" w:themeColor="text1"/>
          <w:sz w:val="20"/>
          <w:szCs w:val="20"/>
        </w:rPr>
        <w:t>Agar  respectively</w:t>
      </w:r>
      <w:proofErr w:type="gramEnd"/>
      <w:r>
        <w:rPr>
          <w:color w:val="000000" w:themeColor="text1"/>
          <w:sz w:val="20"/>
          <w:szCs w:val="20"/>
        </w:rPr>
        <w:t xml:space="preserve"> to obtain pure c</w:t>
      </w:r>
      <w:r>
        <w:rPr>
          <w:color w:val="000000" w:themeColor="text1"/>
          <w:sz w:val="20"/>
          <w:szCs w:val="20"/>
        </w:rPr>
        <w:t xml:space="preserve">ultures. The pure cultures </w:t>
      </w:r>
      <w:proofErr w:type="spellStart"/>
      <w:r>
        <w:rPr>
          <w:color w:val="000000" w:themeColor="text1"/>
          <w:sz w:val="20"/>
          <w:szCs w:val="20"/>
        </w:rPr>
        <w:t>weree</w:t>
      </w:r>
      <w:proofErr w:type="spellEnd"/>
      <w:r>
        <w:rPr>
          <w:color w:val="000000" w:themeColor="text1"/>
          <w:sz w:val="20"/>
          <w:szCs w:val="20"/>
        </w:rPr>
        <w:t xml:space="preserve"> maintained on nutrient agar slants and stored at 4 </w:t>
      </w:r>
      <w:proofErr w:type="spellStart"/>
      <w:r>
        <w:rPr>
          <w:color w:val="000000" w:themeColor="text1"/>
          <w:sz w:val="20"/>
          <w:szCs w:val="20"/>
          <w:vertAlign w:val="superscript"/>
        </w:rPr>
        <w:t>o</w:t>
      </w:r>
      <w:r>
        <w:rPr>
          <w:color w:val="000000" w:themeColor="text1"/>
          <w:sz w:val="20"/>
          <w:szCs w:val="20"/>
        </w:rPr>
        <w:t>C</w:t>
      </w:r>
      <w:proofErr w:type="spellEnd"/>
      <w:r>
        <w:rPr>
          <w:color w:val="000000" w:themeColor="text1"/>
          <w:sz w:val="20"/>
          <w:szCs w:val="20"/>
        </w:rPr>
        <w:t xml:space="preserve"> for biochemical test (</w:t>
      </w:r>
      <w:proofErr w:type="spellStart"/>
      <w:r>
        <w:rPr>
          <w:color w:val="000000" w:themeColor="text1"/>
          <w:sz w:val="20"/>
          <w:szCs w:val="20"/>
        </w:rPr>
        <w:t>Cheesebrough</w:t>
      </w:r>
      <w:proofErr w:type="spellEnd"/>
      <w:r>
        <w:rPr>
          <w:color w:val="000000" w:themeColor="text1"/>
          <w:sz w:val="20"/>
          <w:szCs w:val="20"/>
        </w:rPr>
        <w:t>, 2006). Purification was done by repeated subculturing.</w:t>
      </w:r>
    </w:p>
    <w:p w14:paraId="7E9EE89B" w14:textId="77777777" w:rsidR="00760B71" w:rsidRDefault="00716CF3">
      <w:pPr>
        <w:pStyle w:val="Default"/>
        <w:snapToGrid w:val="0"/>
        <w:jc w:val="both"/>
        <w:rPr>
          <w:b/>
          <w:bCs/>
          <w:color w:val="000000" w:themeColor="text1"/>
          <w:sz w:val="20"/>
          <w:szCs w:val="20"/>
        </w:rPr>
      </w:pPr>
      <w:r>
        <w:rPr>
          <w:b/>
          <w:bCs/>
          <w:color w:val="000000" w:themeColor="text1"/>
          <w:sz w:val="20"/>
          <w:szCs w:val="20"/>
        </w:rPr>
        <w:t>2.6 Identification of Bacteria Isolates</w:t>
      </w:r>
    </w:p>
    <w:p w14:paraId="314E6B5C" w14:textId="77777777" w:rsidR="00760B71" w:rsidRDefault="00716CF3">
      <w:pPr>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Identifications were done on the basis of microscopy, gram-staining, biochemical tests, and morphological characteristics through macroscopic features (</w:t>
      </w:r>
      <w:proofErr w:type="spellStart"/>
      <w:r>
        <w:rPr>
          <w:rFonts w:ascii="Times New Roman" w:hAnsi="Times New Roman"/>
          <w:color w:val="000000" w:themeColor="text1"/>
          <w:sz w:val="20"/>
          <w:szCs w:val="20"/>
        </w:rPr>
        <w:t>Cheesebrough</w:t>
      </w:r>
      <w:proofErr w:type="spellEnd"/>
      <w:r>
        <w:rPr>
          <w:rFonts w:ascii="Times New Roman" w:hAnsi="Times New Roman"/>
          <w:color w:val="000000" w:themeColor="text1"/>
          <w:sz w:val="20"/>
          <w:szCs w:val="20"/>
        </w:rPr>
        <w:t xml:space="preserve">, 2006; </w:t>
      </w:r>
      <w:proofErr w:type="spellStart"/>
      <w:r>
        <w:rPr>
          <w:rFonts w:ascii="Times New Roman" w:hAnsi="Times New Roman"/>
          <w:color w:val="000000" w:themeColor="text1"/>
          <w:sz w:val="20"/>
          <w:szCs w:val="20"/>
        </w:rPr>
        <w:t>Ravea</w:t>
      </w:r>
      <w:proofErr w:type="spellEnd"/>
      <w:r>
        <w:rPr>
          <w:rFonts w:ascii="Times New Roman" w:hAnsi="Times New Roman"/>
          <w:color w:val="000000" w:themeColor="text1"/>
          <w:sz w:val="20"/>
          <w:szCs w:val="20"/>
        </w:rPr>
        <w:t xml:space="preserve"> </w:t>
      </w:r>
      <w:r>
        <w:rPr>
          <w:rFonts w:ascii="Times New Roman" w:hAnsi="Times New Roman"/>
          <w:i/>
          <w:color w:val="000000" w:themeColor="text1"/>
          <w:sz w:val="20"/>
          <w:szCs w:val="20"/>
        </w:rPr>
        <w:t>et al</w:t>
      </w:r>
      <w:r>
        <w:rPr>
          <w:rFonts w:ascii="Times New Roman" w:hAnsi="Times New Roman"/>
          <w:color w:val="000000" w:themeColor="text1"/>
          <w:sz w:val="20"/>
          <w:szCs w:val="20"/>
        </w:rPr>
        <w:t>., 2019). The biochemical characteristics used were catalase test, oxidas</w:t>
      </w:r>
      <w:r>
        <w:rPr>
          <w:rFonts w:ascii="Times New Roman" w:hAnsi="Times New Roman"/>
          <w:color w:val="000000" w:themeColor="text1"/>
          <w:sz w:val="20"/>
          <w:szCs w:val="20"/>
        </w:rPr>
        <w:t xml:space="preserve">e test, urease test as well as </w:t>
      </w:r>
      <w:proofErr w:type="spellStart"/>
      <w:r>
        <w:rPr>
          <w:rFonts w:ascii="Times New Roman" w:hAnsi="Times New Roman"/>
          <w:color w:val="000000" w:themeColor="text1"/>
          <w:sz w:val="20"/>
          <w:szCs w:val="20"/>
        </w:rPr>
        <w:t>IMViC</w:t>
      </w:r>
      <w:proofErr w:type="spellEnd"/>
      <w:r>
        <w:rPr>
          <w:rFonts w:ascii="Times New Roman" w:hAnsi="Times New Roman"/>
          <w:color w:val="000000" w:themeColor="text1"/>
          <w:sz w:val="20"/>
          <w:szCs w:val="20"/>
        </w:rPr>
        <w:t xml:space="preserve"> test (citrate utilization test, indole test, methyl red and </w:t>
      </w:r>
      <w:proofErr w:type="spellStart"/>
      <w:r>
        <w:rPr>
          <w:rFonts w:ascii="Times New Roman" w:hAnsi="Times New Roman"/>
          <w:color w:val="000000" w:themeColor="text1"/>
          <w:sz w:val="20"/>
          <w:szCs w:val="20"/>
        </w:rPr>
        <w:t>voges-proskauer</w:t>
      </w:r>
      <w:proofErr w:type="spellEnd"/>
      <w:r>
        <w:rPr>
          <w:rFonts w:ascii="Times New Roman" w:hAnsi="Times New Roman"/>
          <w:color w:val="000000" w:themeColor="text1"/>
          <w:sz w:val="20"/>
          <w:szCs w:val="20"/>
        </w:rPr>
        <w:t xml:space="preserve"> test).</w:t>
      </w:r>
    </w:p>
    <w:p w14:paraId="28797560" w14:textId="77777777" w:rsidR="00760B71" w:rsidRDefault="00716CF3">
      <w:pPr>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2.7 Molecular Characterization of Bacterial Isolates</w:t>
      </w:r>
    </w:p>
    <w:p w14:paraId="5698AC41" w14:textId="77777777" w:rsidR="00760B71" w:rsidRDefault="00716CF3">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Genomic DNA extraction from enteropathogenic bacteria isolated from the upstream and downstream of </w:t>
      </w:r>
      <w:proofErr w:type="spellStart"/>
      <w:r>
        <w:rPr>
          <w:rFonts w:ascii="Times New Roman" w:hAnsi="Times New Roman"/>
          <w:color w:val="000000" w:themeColor="text1"/>
          <w:sz w:val="20"/>
          <w:szCs w:val="20"/>
        </w:rPr>
        <w:t>Wupa</w:t>
      </w:r>
      <w:proofErr w:type="spellEnd"/>
      <w:r>
        <w:rPr>
          <w:rFonts w:ascii="Times New Roman" w:hAnsi="Times New Roman"/>
          <w:color w:val="000000" w:themeColor="text1"/>
          <w:sz w:val="20"/>
          <w:szCs w:val="20"/>
        </w:rPr>
        <w:t xml:space="preserve"> River as well as the treated effluent discharge to the </w:t>
      </w:r>
      <w:proofErr w:type="gramStart"/>
      <w:r>
        <w:rPr>
          <w:rFonts w:ascii="Times New Roman" w:hAnsi="Times New Roman"/>
          <w:color w:val="000000" w:themeColor="text1"/>
          <w:sz w:val="20"/>
          <w:szCs w:val="20"/>
        </w:rPr>
        <w:t>River</w:t>
      </w:r>
      <w:proofErr w:type="gramEnd"/>
      <w:r>
        <w:rPr>
          <w:rFonts w:ascii="Times New Roman" w:hAnsi="Times New Roman"/>
          <w:color w:val="000000" w:themeColor="text1"/>
          <w:sz w:val="20"/>
          <w:szCs w:val="20"/>
        </w:rPr>
        <w:t xml:space="preserve"> was carried out using the </w:t>
      </w:r>
      <w:proofErr w:type="spellStart"/>
      <w:r>
        <w:rPr>
          <w:rFonts w:ascii="Times New Roman" w:hAnsi="Times New Roman"/>
          <w:color w:val="000000" w:themeColor="text1"/>
          <w:sz w:val="20"/>
          <w:szCs w:val="20"/>
        </w:rPr>
        <w:t>DNeasy</w:t>
      </w:r>
      <w:proofErr w:type="spellEnd"/>
      <w:r>
        <w:rPr>
          <w:rFonts w:ascii="Times New Roman" w:hAnsi="Times New Roman"/>
          <w:color w:val="000000" w:themeColor="text1"/>
          <w:sz w:val="20"/>
          <w:szCs w:val="20"/>
        </w:rPr>
        <w:t xml:space="preserve"> Blood and Tissue Extraction Kit (Qiagen, USA) following th</w:t>
      </w:r>
      <w:r>
        <w:rPr>
          <w:rFonts w:ascii="Times New Roman" w:hAnsi="Times New Roman"/>
          <w:color w:val="000000" w:themeColor="text1"/>
          <w:sz w:val="20"/>
          <w:szCs w:val="20"/>
        </w:rPr>
        <w:t>e protocol provided by the manufacturer (</w:t>
      </w:r>
      <w:proofErr w:type="spellStart"/>
      <w:r>
        <w:rPr>
          <w:rFonts w:ascii="Times New Roman" w:hAnsi="Times New Roman"/>
          <w:color w:val="000000" w:themeColor="text1"/>
          <w:sz w:val="20"/>
          <w:szCs w:val="20"/>
        </w:rPr>
        <w:t>Theves</w:t>
      </w:r>
      <w:proofErr w:type="spellEnd"/>
      <w:r>
        <w:rPr>
          <w:rFonts w:ascii="Times New Roman" w:hAnsi="Times New Roman"/>
          <w:color w:val="000000" w:themeColor="text1"/>
          <w:sz w:val="20"/>
          <w:szCs w:val="20"/>
        </w:rPr>
        <w:t xml:space="preserve"> </w:t>
      </w:r>
      <w:r>
        <w:rPr>
          <w:rFonts w:ascii="Times New Roman" w:hAnsi="Times New Roman"/>
          <w:i/>
          <w:color w:val="000000" w:themeColor="text1"/>
          <w:sz w:val="20"/>
          <w:szCs w:val="20"/>
        </w:rPr>
        <w:t>et al</w:t>
      </w:r>
      <w:r>
        <w:rPr>
          <w:rFonts w:ascii="Times New Roman" w:hAnsi="Times New Roman"/>
          <w:color w:val="000000" w:themeColor="text1"/>
          <w:sz w:val="20"/>
          <w:szCs w:val="20"/>
        </w:rPr>
        <w:t xml:space="preserve">., 2011). </w:t>
      </w:r>
    </w:p>
    <w:p w14:paraId="3A152549" w14:textId="77777777" w:rsidR="00760B71" w:rsidRDefault="00716CF3">
      <w:pPr>
        <w:autoSpaceDE w:val="0"/>
        <w:autoSpaceDN w:val="0"/>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2.7.1</w:t>
      </w:r>
      <w:r>
        <w:rPr>
          <w:rFonts w:ascii="Times New Roman" w:hAnsi="Times New Roman"/>
          <w:b/>
          <w:color w:val="000000" w:themeColor="text1"/>
          <w:sz w:val="20"/>
          <w:szCs w:val="20"/>
        </w:rPr>
        <w:tab/>
        <w:t>Extraction of DNA</w:t>
      </w:r>
    </w:p>
    <w:p w14:paraId="58443C08" w14:textId="77777777" w:rsidR="00760B71" w:rsidRDefault="00716CF3">
      <w:pPr>
        <w:pStyle w:val="Default"/>
        <w:snapToGrid w:val="0"/>
        <w:jc w:val="both"/>
        <w:rPr>
          <w:color w:val="000000" w:themeColor="text1"/>
          <w:sz w:val="20"/>
          <w:szCs w:val="20"/>
        </w:rPr>
      </w:pPr>
      <w:r>
        <w:rPr>
          <w:color w:val="000000" w:themeColor="text1"/>
          <w:sz w:val="20"/>
          <w:szCs w:val="20"/>
        </w:rPr>
        <w:t>Overnight cultures grown in tryptone-soy broth (TSB) were centrifuged for 10 min at 5000 x g, to harvest cells. The pellet was washed 3 times in TE buffer. Two (2) mg/m</w:t>
      </w:r>
      <w:r>
        <w:rPr>
          <w:color w:val="000000" w:themeColor="text1"/>
          <w:sz w:val="20"/>
          <w:szCs w:val="20"/>
        </w:rPr>
        <w:t>l lysozyme, 25 Mm Tris HCl pH 8, 10 Mm EDTA, 25 % sucrose) and incubated at 37 °C for 30 min in an incubator (</w:t>
      </w:r>
      <w:proofErr w:type="spellStart"/>
      <w:r>
        <w:rPr>
          <w:color w:val="000000" w:themeColor="text1"/>
          <w:sz w:val="20"/>
          <w:szCs w:val="20"/>
        </w:rPr>
        <w:t>Uniscope</w:t>
      </w:r>
      <w:proofErr w:type="spellEnd"/>
      <w:r>
        <w:rPr>
          <w:color w:val="000000" w:themeColor="text1"/>
          <w:sz w:val="20"/>
          <w:szCs w:val="20"/>
        </w:rPr>
        <w:t xml:space="preserve"> SM9052, </w:t>
      </w:r>
      <w:proofErr w:type="spellStart"/>
      <w:r>
        <w:rPr>
          <w:color w:val="000000" w:themeColor="text1"/>
          <w:sz w:val="20"/>
          <w:szCs w:val="20"/>
        </w:rPr>
        <w:t>Surgifriend</w:t>
      </w:r>
      <w:proofErr w:type="spellEnd"/>
      <w:r>
        <w:rPr>
          <w:color w:val="000000" w:themeColor="text1"/>
          <w:sz w:val="20"/>
          <w:szCs w:val="20"/>
        </w:rPr>
        <w:t xml:space="preserve"> Medicals, England). Proteinase K and extraction buffer were added, mixed by </w:t>
      </w:r>
      <w:proofErr w:type="spellStart"/>
      <w:r>
        <w:rPr>
          <w:color w:val="000000" w:themeColor="text1"/>
          <w:sz w:val="20"/>
          <w:szCs w:val="20"/>
        </w:rPr>
        <w:t>vortexing</w:t>
      </w:r>
      <w:proofErr w:type="spellEnd"/>
      <w:r>
        <w:rPr>
          <w:color w:val="000000" w:themeColor="text1"/>
          <w:sz w:val="20"/>
          <w:szCs w:val="20"/>
        </w:rPr>
        <w:t xml:space="preserve"> and incubated at 56 °C in a wat</w:t>
      </w:r>
      <w:r>
        <w:rPr>
          <w:color w:val="000000" w:themeColor="text1"/>
          <w:sz w:val="20"/>
          <w:szCs w:val="20"/>
        </w:rPr>
        <w:t>er-bath (</w:t>
      </w:r>
      <w:proofErr w:type="spellStart"/>
      <w:r>
        <w:rPr>
          <w:color w:val="000000" w:themeColor="text1"/>
          <w:sz w:val="20"/>
          <w:szCs w:val="20"/>
        </w:rPr>
        <w:t>Uniscope</w:t>
      </w:r>
      <w:proofErr w:type="spellEnd"/>
      <w:r>
        <w:rPr>
          <w:color w:val="000000" w:themeColor="text1"/>
          <w:sz w:val="20"/>
          <w:szCs w:val="20"/>
        </w:rPr>
        <w:t xml:space="preserve"> SM101 Shaking Water bath, </w:t>
      </w:r>
      <w:proofErr w:type="spellStart"/>
      <w:r>
        <w:rPr>
          <w:color w:val="000000" w:themeColor="text1"/>
          <w:sz w:val="20"/>
          <w:szCs w:val="20"/>
        </w:rPr>
        <w:t>Surgifriend</w:t>
      </w:r>
      <w:proofErr w:type="spellEnd"/>
      <w:r>
        <w:rPr>
          <w:color w:val="000000" w:themeColor="text1"/>
          <w:sz w:val="20"/>
          <w:szCs w:val="20"/>
        </w:rPr>
        <w:t xml:space="preserve"> Medicals, England) for 30 min. The DNA was precipitated with ethanol (96 – 100 %, v/v) and transferred into the </w:t>
      </w:r>
      <w:proofErr w:type="spellStart"/>
      <w:r>
        <w:rPr>
          <w:color w:val="000000" w:themeColor="text1"/>
          <w:sz w:val="20"/>
          <w:szCs w:val="20"/>
        </w:rPr>
        <w:t>DNeasy</w:t>
      </w:r>
      <w:proofErr w:type="spellEnd"/>
      <w:r>
        <w:rPr>
          <w:color w:val="000000" w:themeColor="text1"/>
          <w:sz w:val="20"/>
          <w:szCs w:val="20"/>
        </w:rPr>
        <w:t xml:space="preserve"> Mini spin column for binding of DNA to the column, washed with two different 500 </w:t>
      </w:r>
      <w:proofErr w:type="spellStart"/>
      <w:r>
        <w:rPr>
          <w:color w:val="000000" w:themeColor="text1"/>
          <w:sz w:val="20"/>
          <w:szCs w:val="20"/>
        </w:rPr>
        <w:t>μl</w:t>
      </w:r>
      <w:proofErr w:type="spellEnd"/>
      <w:r>
        <w:rPr>
          <w:color w:val="000000" w:themeColor="text1"/>
          <w:sz w:val="20"/>
          <w:szCs w:val="20"/>
        </w:rPr>
        <w:t xml:space="preserve"> washing buffers and eluted with 200 </w:t>
      </w:r>
      <w:proofErr w:type="spellStart"/>
      <w:r>
        <w:rPr>
          <w:color w:val="000000" w:themeColor="text1"/>
          <w:sz w:val="20"/>
          <w:szCs w:val="20"/>
        </w:rPr>
        <w:lastRenderedPageBreak/>
        <w:t>μl</w:t>
      </w:r>
      <w:proofErr w:type="spellEnd"/>
      <w:r>
        <w:rPr>
          <w:color w:val="000000" w:themeColor="text1"/>
          <w:sz w:val="20"/>
          <w:szCs w:val="20"/>
        </w:rPr>
        <w:t xml:space="preserve"> elution buffer. The resulting DNA was stored at -20 °C.</w:t>
      </w:r>
    </w:p>
    <w:p w14:paraId="4CBFE8EE" w14:textId="77777777" w:rsidR="00760B71" w:rsidRDefault="00716CF3">
      <w:pPr>
        <w:pStyle w:val="Default"/>
        <w:snapToGrid w:val="0"/>
        <w:jc w:val="both"/>
        <w:rPr>
          <w:color w:val="000000" w:themeColor="text1"/>
          <w:sz w:val="20"/>
          <w:szCs w:val="20"/>
        </w:rPr>
      </w:pPr>
      <w:r>
        <w:rPr>
          <w:b/>
          <w:bCs/>
          <w:iCs/>
          <w:color w:val="000000" w:themeColor="text1"/>
          <w:sz w:val="20"/>
          <w:szCs w:val="20"/>
        </w:rPr>
        <w:t>2.7.2</w:t>
      </w:r>
      <w:r>
        <w:rPr>
          <w:b/>
          <w:bCs/>
          <w:iCs/>
          <w:color w:val="000000" w:themeColor="text1"/>
          <w:sz w:val="20"/>
          <w:szCs w:val="20"/>
        </w:rPr>
        <w:tab/>
        <w:t xml:space="preserve">Amplification of the 16S rRNA Genes </w:t>
      </w:r>
    </w:p>
    <w:p w14:paraId="7957CD1F" w14:textId="77777777" w:rsidR="00760B71" w:rsidRDefault="00716CF3">
      <w:pPr>
        <w:pStyle w:val="Default"/>
        <w:snapToGrid w:val="0"/>
        <w:jc w:val="both"/>
        <w:rPr>
          <w:b/>
          <w:iCs/>
          <w:color w:val="000000" w:themeColor="text1"/>
          <w:sz w:val="20"/>
          <w:szCs w:val="20"/>
        </w:rPr>
      </w:pPr>
      <w:r>
        <w:rPr>
          <w:color w:val="000000" w:themeColor="text1"/>
          <w:sz w:val="20"/>
          <w:szCs w:val="20"/>
        </w:rPr>
        <w:t xml:space="preserve">The 16S rRNA gene from genomic DNA was amplified by Polymerase Chain Reaction (PCR) using bacteria </w:t>
      </w:r>
      <w:r>
        <w:rPr>
          <w:color w:val="000000" w:themeColor="text1"/>
          <w:sz w:val="20"/>
          <w:szCs w:val="20"/>
        </w:rPr>
        <w:t xml:space="preserve">universal primers (27F– AGAGTTTGATCCTGGCTCAG and 1492R–GGTTACCTTGTTACGACTT). The PCR amplification was carried out in a Techne TC-412 Thermal Cycler (Model FTC41H2D, Bibby Scientific Ltd, UK) in a 50 </w:t>
      </w:r>
      <w:proofErr w:type="spellStart"/>
      <w:r>
        <w:rPr>
          <w:color w:val="000000" w:themeColor="text1"/>
          <w:sz w:val="20"/>
          <w:szCs w:val="20"/>
        </w:rPr>
        <w:t>μl</w:t>
      </w:r>
      <w:proofErr w:type="spellEnd"/>
      <w:r>
        <w:rPr>
          <w:color w:val="000000" w:themeColor="text1"/>
          <w:sz w:val="20"/>
          <w:szCs w:val="20"/>
        </w:rPr>
        <w:t xml:space="preserve"> reactions containing 25 </w:t>
      </w:r>
      <w:proofErr w:type="spellStart"/>
      <w:r>
        <w:rPr>
          <w:color w:val="000000" w:themeColor="text1"/>
          <w:sz w:val="20"/>
          <w:szCs w:val="20"/>
        </w:rPr>
        <w:t>μl</w:t>
      </w:r>
      <w:proofErr w:type="spellEnd"/>
      <w:r>
        <w:rPr>
          <w:color w:val="000000" w:themeColor="text1"/>
          <w:sz w:val="20"/>
          <w:szCs w:val="20"/>
        </w:rPr>
        <w:t xml:space="preserve"> of 2 X PCR Master Mix (</w:t>
      </w:r>
      <w:proofErr w:type="spellStart"/>
      <w:r>
        <w:rPr>
          <w:color w:val="000000" w:themeColor="text1"/>
          <w:sz w:val="20"/>
          <w:szCs w:val="20"/>
        </w:rPr>
        <w:t>Nor</w:t>
      </w:r>
      <w:r>
        <w:rPr>
          <w:color w:val="000000" w:themeColor="text1"/>
          <w:sz w:val="20"/>
          <w:szCs w:val="20"/>
        </w:rPr>
        <w:t>gen</w:t>
      </w:r>
      <w:proofErr w:type="spellEnd"/>
      <w:r>
        <w:rPr>
          <w:color w:val="000000" w:themeColor="text1"/>
          <w:sz w:val="20"/>
          <w:szCs w:val="20"/>
        </w:rPr>
        <w:t xml:space="preserve"> </w:t>
      </w:r>
      <w:proofErr w:type="spellStart"/>
      <w:r>
        <w:rPr>
          <w:color w:val="000000" w:themeColor="text1"/>
          <w:sz w:val="20"/>
          <w:szCs w:val="20"/>
        </w:rPr>
        <w:t>Biotek</w:t>
      </w:r>
      <w:proofErr w:type="spellEnd"/>
      <w:r>
        <w:rPr>
          <w:color w:val="000000" w:themeColor="text1"/>
          <w:sz w:val="20"/>
          <w:szCs w:val="20"/>
        </w:rPr>
        <w:t xml:space="preserve">, Canada), 1.5 </w:t>
      </w:r>
      <w:proofErr w:type="spellStart"/>
      <w:r>
        <w:rPr>
          <w:color w:val="000000" w:themeColor="text1"/>
          <w:sz w:val="20"/>
          <w:szCs w:val="20"/>
        </w:rPr>
        <w:t>μl</w:t>
      </w:r>
      <w:proofErr w:type="spellEnd"/>
      <w:r>
        <w:rPr>
          <w:color w:val="000000" w:themeColor="text1"/>
          <w:sz w:val="20"/>
          <w:szCs w:val="20"/>
        </w:rPr>
        <w:t xml:space="preserve"> of template DNA (0.5 </w:t>
      </w:r>
      <w:proofErr w:type="spellStart"/>
      <w:r>
        <w:rPr>
          <w:color w:val="000000" w:themeColor="text1"/>
          <w:sz w:val="20"/>
          <w:szCs w:val="20"/>
        </w:rPr>
        <w:t>μg</w:t>
      </w:r>
      <w:proofErr w:type="spellEnd"/>
      <w:r>
        <w:rPr>
          <w:color w:val="000000" w:themeColor="text1"/>
          <w:sz w:val="20"/>
          <w:szCs w:val="20"/>
        </w:rPr>
        <w:t xml:space="preserve">), 1 </w:t>
      </w:r>
      <w:proofErr w:type="spellStart"/>
      <w:r>
        <w:rPr>
          <w:color w:val="000000" w:themeColor="text1"/>
          <w:sz w:val="20"/>
          <w:szCs w:val="20"/>
        </w:rPr>
        <w:t>μl</w:t>
      </w:r>
      <w:proofErr w:type="spellEnd"/>
      <w:r>
        <w:rPr>
          <w:color w:val="000000" w:themeColor="text1"/>
          <w:sz w:val="20"/>
          <w:szCs w:val="20"/>
        </w:rPr>
        <w:t xml:space="preserve"> of both forward and reverse primers (2.5 </w:t>
      </w:r>
      <w:proofErr w:type="spellStart"/>
      <w:r>
        <w:rPr>
          <w:color w:val="000000" w:themeColor="text1"/>
          <w:sz w:val="20"/>
          <w:szCs w:val="20"/>
        </w:rPr>
        <w:t>μM</w:t>
      </w:r>
      <w:proofErr w:type="spellEnd"/>
      <w:r>
        <w:rPr>
          <w:color w:val="000000" w:themeColor="text1"/>
          <w:sz w:val="20"/>
          <w:szCs w:val="20"/>
        </w:rPr>
        <w:t xml:space="preserve"> of each) and 21.5 </w:t>
      </w:r>
      <w:proofErr w:type="spellStart"/>
      <w:r>
        <w:rPr>
          <w:color w:val="000000" w:themeColor="text1"/>
          <w:sz w:val="20"/>
          <w:szCs w:val="20"/>
        </w:rPr>
        <w:t>μl</w:t>
      </w:r>
      <w:proofErr w:type="spellEnd"/>
      <w:r>
        <w:rPr>
          <w:color w:val="000000" w:themeColor="text1"/>
          <w:sz w:val="20"/>
          <w:szCs w:val="20"/>
        </w:rPr>
        <w:t xml:space="preserve"> of nuclease in a PCR tube added in that order. PCR was carried out at an initial denaturation step at 94°C for 2 min, followed by 30</w:t>
      </w:r>
      <w:r>
        <w:rPr>
          <w:color w:val="000000" w:themeColor="text1"/>
          <w:sz w:val="20"/>
          <w:szCs w:val="20"/>
        </w:rPr>
        <w:t xml:space="preserve"> cycles at 94 °C for 30 sec, 52 °C for 30 sec and 72 °C for 2 min, and a final extension step at 72 °C for 5 min. PCR products (amplicons) were separated by electrophoresis on a 1 % agarose TAE gel containing ethidium bromide and visualized by UV transillu</w:t>
      </w:r>
      <w:r>
        <w:rPr>
          <w:color w:val="000000" w:themeColor="text1"/>
          <w:sz w:val="20"/>
          <w:szCs w:val="20"/>
        </w:rPr>
        <w:t>mination (</w:t>
      </w:r>
      <w:proofErr w:type="spellStart"/>
      <w:r>
        <w:rPr>
          <w:color w:val="000000" w:themeColor="text1"/>
          <w:sz w:val="20"/>
          <w:szCs w:val="20"/>
        </w:rPr>
        <w:t>Foto</w:t>
      </w:r>
      <w:proofErr w:type="spellEnd"/>
      <w:r>
        <w:rPr>
          <w:color w:val="000000" w:themeColor="text1"/>
          <w:sz w:val="20"/>
          <w:szCs w:val="20"/>
        </w:rPr>
        <w:t xml:space="preserve">/UV 15, Model 3-3017, </w:t>
      </w:r>
      <w:proofErr w:type="spellStart"/>
      <w:r>
        <w:rPr>
          <w:color w:val="000000" w:themeColor="text1"/>
          <w:sz w:val="20"/>
          <w:szCs w:val="20"/>
        </w:rPr>
        <w:t>Fotodyne</w:t>
      </w:r>
      <w:proofErr w:type="spellEnd"/>
      <w:r>
        <w:rPr>
          <w:color w:val="000000" w:themeColor="text1"/>
          <w:sz w:val="20"/>
          <w:szCs w:val="20"/>
        </w:rPr>
        <w:t>, USA).</w:t>
      </w:r>
    </w:p>
    <w:p w14:paraId="38651639" w14:textId="77777777" w:rsidR="00760B71" w:rsidRDefault="00716CF3">
      <w:pPr>
        <w:pStyle w:val="Default"/>
        <w:snapToGrid w:val="0"/>
        <w:jc w:val="both"/>
        <w:rPr>
          <w:color w:val="000000" w:themeColor="text1"/>
          <w:sz w:val="20"/>
          <w:szCs w:val="20"/>
        </w:rPr>
      </w:pPr>
      <w:r>
        <w:rPr>
          <w:b/>
          <w:bCs/>
          <w:iCs/>
          <w:color w:val="000000" w:themeColor="text1"/>
          <w:sz w:val="20"/>
          <w:szCs w:val="20"/>
        </w:rPr>
        <w:t>2.7.3</w:t>
      </w:r>
      <w:r>
        <w:rPr>
          <w:b/>
          <w:bCs/>
          <w:iCs/>
          <w:color w:val="000000" w:themeColor="text1"/>
          <w:sz w:val="20"/>
          <w:szCs w:val="20"/>
        </w:rPr>
        <w:tab/>
        <w:t xml:space="preserve">DNA Sequencing and Analysis </w:t>
      </w:r>
    </w:p>
    <w:p w14:paraId="19125B35" w14:textId="77777777" w:rsidR="00760B71" w:rsidRDefault="00716CF3">
      <w:pPr>
        <w:pStyle w:val="Default"/>
        <w:snapToGrid w:val="0"/>
        <w:jc w:val="both"/>
        <w:rPr>
          <w:color w:val="000000" w:themeColor="text1"/>
          <w:sz w:val="20"/>
          <w:szCs w:val="20"/>
        </w:rPr>
      </w:pPr>
      <w:r>
        <w:rPr>
          <w:color w:val="000000" w:themeColor="text1"/>
          <w:sz w:val="20"/>
          <w:szCs w:val="20"/>
        </w:rPr>
        <w:t>PCR products from the genomic DNAs were sequenced with 518F and 800R primers using ABI PRISM Big Dye Terminator cycle sequencer (</w:t>
      </w:r>
      <w:proofErr w:type="spellStart"/>
      <w:r>
        <w:rPr>
          <w:color w:val="000000" w:themeColor="text1"/>
          <w:sz w:val="20"/>
          <w:szCs w:val="20"/>
        </w:rPr>
        <w:t>Macrogen</w:t>
      </w:r>
      <w:proofErr w:type="spellEnd"/>
      <w:r>
        <w:rPr>
          <w:color w:val="000000" w:themeColor="text1"/>
          <w:sz w:val="20"/>
          <w:szCs w:val="20"/>
        </w:rPr>
        <w:t>, USA). The gene sequences obtai</w:t>
      </w:r>
      <w:r>
        <w:rPr>
          <w:color w:val="000000" w:themeColor="text1"/>
          <w:sz w:val="20"/>
          <w:szCs w:val="20"/>
        </w:rPr>
        <w:t>ned were compared by aligning the result with the sequences in GenBank using the Basic Local Alignment Search Tool (BLAST) search program at the National Centre for Biotech Information (NCBI).</w:t>
      </w:r>
    </w:p>
    <w:p w14:paraId="7041B334" w14:textId="77777777" w:rsidR="00760B71" w:rsidRDefault="00716CF3">
      <w:pPr>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2.8 Determination of frequencies of occurrence </w:t>
      </w:r>
    </w:p>
    <w:p w14:paraId="2384BF83" w14:textId="77777777" w:rsidR="00760B71" w:rsidRDefault="00716CF3">
      <w:pPr>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The frequency of occurrence of isolated </w:t>
      </w:r>
      <w:r>
        <w:rPr>
          <w:rFonts w:ascii="Times New Roman" w:hAnsi="Times New Roman"/>
          <w:bCs/>
          <w:color w:val="000000" w:themeColor="text1"/>
          <w:sz w:val="20"/>
          <w:szCs w:val="20"/>
        </w:rPr>
        <w:t xml:space="preserve">bacteria associated with the </w:t>
      </w:r>
      <w:proofErr w:type="spellStart"/>
      <w:r>
        <w:rPr>
          <w:rFonts w:ascii="Times New Roman" w:hAnsi="Times New Roman"/>
          <w:color w:val="000000" w:themeColor="text1"/>
          <w:sz w:val="20"/>
          <w:szCs w:val="20"/>
        </w:rPr>
        <w:t>Wupa</w:t>
      </w:r>
      <w:proofErr w:type="spellEnd"/>
      <w:r>
        <w:rPr>
          <w:rFonts w:ascii="Times New Roman" w:hAnsi="Times New Roman"/>
          <w:color w:val="000000" w:themeColor="text1"/>
          <w:sz w:val="20"/>
          <w:szCs w:val="20"/>
        </w:rPr>
        <w:t xml:space="preserve"> Abuja sewage treatment </w:t>
      </w:r>
      <w:r>
        <w:rPr>
          <w:rFonts w:ascii="Times New Roman" w:hAnsi="Times New Roman"/>
          <w:color w:val="000000" w:themeColor="text1"/>
          <w:sz w:val="20"/>
          <w:szCs w:val="20"/>
        </w:rPr>
        <w:t xml:space="preserve">effluent were determined using descriptive statistics. The sum of all the numbers of </w:t>
      </w:r>
      <w:proofErr w:type="spellStart"/>
      <w:r>
        <w:rPr>
          <w:rFonts w:ascii="Times New Roman" w:hAnsi="Times New Roman"/>
          <w:color w:val="000000" w:themeColor="text1"/>
          <w:sz w:val="20"/>
          <w:szCs w:val="20"/>
        </w:rPr>
        <w:t>Cfu</w:t>
      </w:r>
      <w:proofErr w:type="spellEnd"/>
      <w:r>
        <w:rPr>
          <w:rFonts w:ascii="Times New Roman" w:hAnsi="Times New Roman"/>
          <w:color w:val="000000" w:themeColor="text1"/>
          <w:sz w:val="20"/>
          <w:szCs w:val="20"/>
        </w:rPr>
        <w:t xml:space="preserve">/ml of the organisms in each sample and the percentage were calculated thus: </w:t>
      </w:r>
    </w:p>
    <w:p w14:paraId="36B3D48A" w14:textId="77777777" w:rsidR="00760B71" w:rsidRDefault="00716CF3">
      <w:pPr>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Number of each Isolates       ×   10</w:t>
      </w:r>
      <w:r>
        <w:rPr>
          <w:rFonts w:ascii="Times New Roman" w:hAnsi="Times New Roman"/>
          <w:color w:val="000000" w:themeColor="text1"/>
          <w:sz w:val="20"/>
          <w:szCs w:val="20"/>
        </w:rPr>
        <w:t>0</w:t>
      </w:r>
    </w:p>
    <w:tbl>
      <w:tblPr>
        <w:tblW w:w="0" w:type="auto"/>
        <w:tblInd w:w="1008" w:type="dxa"/>
        <w:tblBorders>
          <w:top w:val="single" w:sz="4" w:space="0" w:color="auto"/>
        </w:tblBorders>
        <w:tblLook w:val="04A0" w:firstRow="1" w:lastRow="0" w:firstColumn="1" w:lastColumn="0" w:noHBand="0" w:noVBand="1"/>
      </w:tblPr>
      <w:tblGrid>
        <w:gridCol w:w="3312"/>
      </w:tblGrid>
      <w:tr w:rsidR="00760B71" w14:paraId="5208CDAC" w14:textId="77777777">
        <w:trPr>
          <w:trHeight w:val="100"/>
        </w:trPr>
        <w:tc>
          <w:tcPr>
            <w:tcW w:w="4773" w:type="dxa"/>
            <w:tcBorders>
              <w:top w:val="single" w:sz="4" w:space="0" w:color="auto"/>
              <w:left w:val="nil"/>
              <w:bottom w:val="nil"/>
              <w:right w:val="nil"/>
            </w:tcBorders>
          </w:tcPr>
          <w:p w14:paraId="2BED84B5" w14:textId="77777777" w:rsidR="00760B71" w:rsidRDefault="00716CF3">
            <w:pPr>
              <w:snapToGrid w:val="0"/>
              <w:spacing w:after="0" w:line="240" w:lineRule="auto"/>
              <w:ind w:left="-108"/>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Total number of Isolates</w:t>
            </w:r>
          </w:p>
        </w:tc>
      </w:tr>
    </w:tbl>
    <w:p w14:paraId="36C728FC" w14:textId="77777777" w:rsidR="00760B71" w:rsidRDefault="00716CF3">
      <w:pPr>
        <w:autoSpaceDE w:val="0"/>
        <w:autoSpaceDN w:val="0"/>
        <w:adjustRightInd w:val="0"/>
        <w:snapToGrid w:val="0"/>
        <w:spacing w:after="0" w:line="240" w:lineRule="auto"/>
        <w:jc w:val="both"/>
        <w:rPr>
          <w:rFonts w:ascii="Times New Roman" w:hAnsi="Times New Roman"/>
          <w:b/>
          <w:bCs/>
          <w:color w:val="000000" w:themeColor="text1"/>
          <w:sz w:val="20"/>
          <w:szCs w:val="20"/>
        </w:rPr>
      </w:pPr>
      <w:r>
        <w:rPr>
          <w:rFonts w:ascii="Times New Roman" w:hAnsi="Times New Roman"/>
          <w:b/>
          <w:color w:val="000000" w:themeColor="text1"/>
          <w:sz w:val="20"/>
          <w:szCs w:val="20"/>
        </w:rPr>
        <w:t>2.9</w:t>
      </w:r>
      <w:r>
        <w:rPr>
          <w:rFonts w:ascii="Times New Roman" w:hAnsi="Times New Roman"/>
          <w:b/>
          <w:color w:val="000000" w:themeColor="text1"/>
          <w:sz w:val="20"/>
          <w:szCs w:val="20"/>
        </w:rPr>
        <w:tab/>
        <w:t>Statistical Analysis</w:t>
      </w:r>
    </w:p>
    <w:p w14:paraId="117C1BCC" w14:textId="77777777" w:rsidR="00760B71" w:rsidRDefault="00716CF3">
      <w:pPr>
        <w:snapToGri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Data obtained in this study were analyzed using Analysis of Variance (ANOVA) from </w:t>
      </w:r>
      <w:proofErr w:type="spellStart"/>
      <w:r>
        <w:rPr>
          <w:rFonts w:ascii="Times New Roman" w:hAnsi="Times New Roman"/>
          <w:color w:val="000000" w:themeColor="text1"/>
          <w:sz w:val="20"/>
          <w:szCs w:val="20"/>
        </w:rPr>
        <w:t>Ms</w:t>
      </w:r>
      <w:proofErr w:type="spellEnd"/>
      <w:r>
        <w:rPr>
          <w:rFonts w:ascii="Times New Roman" w:hAnsi="Times New Roman"/>
          <w:color w:val="000000" w:themeColor="text1"/>
          <w:sz w:val="20"/>
          <w:szCs w:val="20"/>
        </w:rPr>
        <w:t xml:space="preserve"> Excel Statistics and the test applied were F-test statistic at p &lt; 0.05.</w:t>
      </w:r>
    </w:p>
    <w:p w14:paraId="61432930" w14:textId="77777777" w:rsidR="00760B71" w:rsidRDefault="00716CF3">
      <w:pPr>
        <w:snapToGrid w:val="0"/>
        <w:spacing w:after="0" w:line="240" w:lineRule="auto"/>
        <w:rPr>
          <w:rFonts w:ascii="Times New Roman" w:hAnsi="Times New Roman"/>
          <w:b/>
          <w:color w:val="000000" w:themeColor="text1"/>
          <w:sz w:val="20"/>
          <w:szCs w:val="20"/>
        </w:rPr>
      </w:pPr>
      <w:r>
        <w:rPr>
          <w:rFonts w:ascii="Times New Roman" w:hAnsi="Times New Roman"/>
          <w:b/>
          <w:color w:val="000000" w:themeColor="text1"/>
          <w:sz w:val="20"/>
          <w:szCs w:val="20"/>
        </w:rPr>
        <w:t>3.0</w:t>
      </w:r>
      <w:r>
        <w:rPr>
          <w:rFonts w:ascii="Times New Roman" w:hAnsi="Times New Roman"/>
          <w:b/>
          <w:color w:val="000000" w:themeColor="text1"/>
          <w:sz w:val="20"/>
          <w:szCs w:val="20"/>
        </w:rPr>
        <w:tab/>
        <w:t>Results</w:t>
      </w:r>
    </w:p>
    <w:p w14:paraId="68900C99" w14:textId="77777777" w:rsidR="00760B71" w:rsidRDefault="00716CF3">
      <w:pPr>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3.1</w:t>
      </w:r>
      <w:r>
        <w:rPr>
          <w:rFonts w:ascii="Times New Roman" w:hAnsi="Times New Roman"/>
          <w:b/>
          <w:color w:val="000000" w:themeColor="text1"/>
          <w:sz w:val="20"/>
          <w:szCs w:val="20"/>
        </w:rPr>
        <w:tab/>
        <w:t>Microbial Densi</w:t>
      </w:r>
      <w:r>
        <w:rPr>
          <w:rFonts w:ascii="Times New Roman" w:hAnsi="Times New Roman"/>
          <w:b/>
          <w:color w:val="000000" w:themeColor="text1"/>
          <w:sz w:val="20"/>
          <w:szCs w:val="20"/>
        </w:rPr>
        <w:t xml:space="preserve">ty of </w:t>
      </w:r>
      <w:r>
        <w:rPr>
          <w:rFonts w:ascii="Times New Roman" w:hAnsi="Times New Roman"/>
          <w:b/>
          <w:bCs/>
          <w:color w:val="000000" w:themeColor="text1"/>
          <w:sz w:val="20"/>
          <w:szCs w:val="20"/>
        </w:rPr>
        <w:t xml:space="preserve">Effluent from WSTP </w:t>
      </w:r>
      <w:r>
        <w:rPr>
          <w:rFonts w:ascii="Times New Roman" w:hAnsi="Times New Roman"/>
          <w:b/>
          <w:bCs/>
          <w:color w:val="000000" w:themeColor="text1"/>
          <w:sz w:val="20"/>
          <w:szCs w:val="20"/>
        </w:rPr>
        <w:tab/>
        <w:t>on the Surrounding Water Body</w:t>
      </w:r>
    </w:p>
    <w:p w14:paraId="79403494" w14:textId="77777777" w:rsidR="00760B71" w:rsidRDefault="00716CF3">
      <w:pPr>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Table 3.1 showed the total aerobic bacteria loads and the coliforms of </w:t>
      </w:r>
      <w:r>
        <w:rPr>
          <w:rFonts w:ascii="Times New Roman" w:hAnsi="Times New Roman"/>
          <w:bCs/>
          <w:color w:val="000000" w:themeColor="text1"/>
          <w:sz w:val="20"/>
          <w:szCs w:val="20"/>
        </w:rPr>
        <w:t xml:space="preserve">effluent from </w:t>
      </w:r>
      <w:proofErr w:type="spellStart"/>
      <w:r>
        <w:rPr>
          <w:rFonts w:ascii="Times New Roman" w:hAnsi="Times New Roman"/>
          <w:bCs/>
          <w:color w:val="000000" w:themeColor="text1"/>
          <w:sz w:val="20"/>
          <w:szCs w:val="20"/>
        </w:rPr>
        <w:t>Wupa</w:t>
      </w:r>
      <w:proofErr w:type="spellEnd"/>
      <w:r>
        <w:rPr>
          <w:rFonts w:ascii="Times New Roman" w:hAnsi="Times New Roman"/>
          <w:bCs/>
          <w:color w:val="000000" w:themeColor="text1"/>
          <w:sz w:val="20"/>
          <w:szCs w:val="20"/>
        </w:rPr>
        <w:t xml:space="preserve"> sewage treatment plant on the surrounding water body</w:t>
      </w:r>
      <w:r>
        <w:rPr>
          <w:rFonts w:ascii="Times New Roman" w:hAnsi="Times New Roman"/>
          <w:color w:val="000000" w:themeColor="text1"/>
          <w:sz w:val="20"/>
          <w:szCs w:val="20"/>
        </w:rPr>
        <w:t xml:space="preserve">. The total aerobic bacterial loads in upstream </w:t>
      </w:r>
      <w:r>
        <w:rPr>
          <w:rFonts w:ascii="Times New Roman" w:hAnsi="Times New Roman"/>
          <w:color w:val="000000" w:themeColor="text1"/>
          <w:sz w:val="20"/>
          <w:szCs w:val="20"/>
        </w:rPr>
        <w:t xml:space="preserve">station of </w:t>
      </w:r>
      <w:proofErr w:type="spellStart"/>
      <w:r>
        <w:rPr>
          <w:rFonts w:ascii="Times New Roman" w:hAnsi="Times New Roman"/>
          <w:color w:val="000000" w:themeColor="text1"/>
          <w:sz w:val="20"/>
          <w:szCs w:val="20"/>
        </w:rPr>
        <w:t>Wupa</w:t>
      </w:r>
      <w:proofErr w:type="spellEnd"/>
      <w:r>
        <w:rPr>
          <w:rFonts w:ascii="Times New Roman" w:hAnsi="Times New Roman"/>
          <w:color w:val="000000" w:themeColor="text1"/>
          <w:sz w:val="20"/>
          <w:szCs w:val="20"/>
        </w:rPr>
        <w:t xml:space="preserve"> River before discharge point showed that, the resulting colonies range from 1.06×10</w:t>
      </w:r>
      <w:r>
        <w:rPr>
          <w:rFonts w:ascii="Times New Roman" w:hAnsi="Times New Roman"/>
          <w:color w:val="000000" w:themeColor="text1"/>
          <w:sz w:val="20"/>
          <w:szCs w:val="20"/>
          <w:vertAlign w:val="superscript"/>
        </w:rPr>
        <w:t>9</w:t>
      </w:r>
      <w:r>
        <w:rPr>
          <w:rFonts w:ascii="Times New Roman" w:hAnsi="Times New Roman"/>
          <w:color w:val="000000" w:themeColor="text1"/>
          <w:sz w:val="20"/>
          <w:szCs w:val="20"/>
        </w:rPr>
        <w:t xml:space="preserve">±0.20 </w:t>
      </w:r>
      <w:proofErr w:type="spellStart"/>
      <w:r>
        <w:rPr>
          <w:rFonts w:ascii="Times New Roman" w:hAnsi="Times New Roman"/>
          <w:color w:val="000000" w:themeColor="text1"/>
          <w:sz w:val="20"/>
          <w:szCs w:val="20"/>
        </w:rPr>
        <w:t>Cfu</w:t>
      </w:r>
      <w:proofErr w:type="spellEnd"/>
      <w:r>
        <w:rPr>
          <w:rFonts w:ascii="Times New Roman" w:hAnsi="Times New Roman"/>
          <w:color w:val="000000" w:themeColor="text1"/>
          <w:sz w:val="20"/>
          <w:szCs w:val="20"/>
        </w:rPr>
        <w:t>/ml to 1.23×10</w:t>
      </w:r>
      <w:r>
        <w:rPr>
          <w:rFonts w:ascii="Times New Roman" w:hAnsi="Times New Roman"/>
          <w:color w:val="000000" w:themeColor="text1"/>
          <w:sz w:val="20"/>
          <w:szCs w:val="20"/>
          <w:vertAlign w:val="superscript"/>
        </w:rPr>
        <w:t>9</w:t>
      </w:r>
      <w:r>
        <w:rPr>
          <w:rFonts w:ascii="Times New Roman" w:hAnsi="Times New Roman"/>
          <w:color w:val="000000" w:themeColor="text1"/>
          <w:sz w:val="20"/>
          <w:szCs w:val="20"/>
        </w:rPr>
        <w:t xml:space="preserve">±0.21 </w:t>
      </w:r>
      <w:proofErr w:type="spellStart"/>
      <w:r>
        <w:rPr>
          <w:rFonts w:ascii="Times New Roman" w:hAnsi="Times New Roman"/>
          <w:color w:val="000000" w:themeColor="text1"/>
          <w:sz w:val="20"/>
          <w:szCs w:val="20"/>
        </w:rPr>
        <w:t>Cfu</w:t>
      </w:r>
      <w:proofErr w:type="spellEnd"/>
      <w:r>
        <w:rPr>
          <w:rFonts w:ascii="Times New Roman" w:hAnsi="Times New Roman"/>
          <w:color w:val="000000" w:themeColor="text1"/>
          <w:sz w:val="20"/>
          <w:szCs w:val="20"/>
        </w:rPr>
        <w:t>/ml while the coliform ranges from 2.65×10</w:t>
      </w:r>
      <w:r>
        <w:rPr>
          <w:rFonts w:ascii="Times New Roman" w:hAnsi="Times New Roman"/>
          <w:color w:val="000000" w:themeColor="text1"/>
          <w:sz w:val="20"/>
          <w:szCs w:val="20"/>
          <w:vertAlign w:val="superscript"/>
        </w:rPr>
        <w:t>8</w:t>
      </w:r>
      <w:r>
        <w:rPr>
          <w:rFonts w:ascii="Times New Roman" w:hAnsi="Times New Roman"/>
          <w:color w:val="000000" w:themeColor="text1"/>
          <w:sz w:val="20"/>
          <w:szCs w:val="20"/>
        </w:rPr>
        <w:t xml:space="preserve">±0.21 </w:t>
      </w:r>
      <w:proofErr w:type="spellStart"/>
      <w:r>
        <w:rPr>
          <w:rFonts w:ascii="Times New Roman" w:hAnsi="Times New Roman"/>
          <w:color w:val="000000" w:themeColor="text1"/>
          <w:sz w:val="20"/>
          <w:szCs w:val="20"/>
        </w:rPr>
        <w:t>Cfu</w:t>
      </w:r>
      <w:proofErr w:type="spellEnd"/>
      <w:r>
        <w:rPr>
          <w:rFonts w:ascii="Times New Roman" w:hAnsi="Times New Roman"/>
          <w:color w:val="000000" w:themeColor="text1"/>
          <w:sz w:val="20"/>
          <w:szCs w:val="20"/>
        </w:rPr>
        <w:t>/ml to 2.9×10</w:t>
      </w:r>
      <w:r>
        <w:rPr>
          <w:rFonts w:ascii="Times New Roman" w:hAnsi="Times New Roman"/>
          <w:color w:val="000000" w:themeColor="text1"/>
          <w:sz w:val="20"/>
          <w:szCs w:val="20"/>
          <w:vertAlign w:val="superscript"/>
        </w:rPr>
        <w:t>8</w:t>
      </w:r>
      <w:r>
        <w:rPr>
          <w:rFonts w:ascii="Times New Roman" w:hAnsi="Times New Roman"/>
          <w:color w:val="000000" w:themeColor="text1"/>
          <w:sz w:val="20"/>
          <w:szCs w:val="20"/>
        </w:rPr>
        <w:t xml:space="preserve">±0.28 </w:t>
      </w:r>
      <w:proofErr w:type="spellStart"/>
      <w:r>
        <w:rPr>
          <w:rFonts w:ascii="Times New Roman" w:hAnsi="Times New Roman"/>
          <w:color w:val="000000" w:themeColor="text1"/>
          <w:sz w:val="20"/>
          <w:szCs w:val="20"/>
        </w:rPr>
        <w:t>Cfu</w:t>
      </w:r>
      <w:proofErr w:type="spellEnd"/>
      <w:r>
        <w:rPr>
          <w:rFonts w:ascii="Times New Roman" w:hAnsi="Times New Roman"/>
          <w:color w:val="000000" w:themeColor="text1"/>
          <w:sz w:val="20"/>
          <w:szCs w:val="20"/>
        </w:rPr>
        <w:t>/ml as seen in Table 4.2. Similarly, the total a</w:t>
      </w:r>
      <w:r>
        <w:rPr>
          <w:rFonts w:ascii="Times New Roman" w:hAnsi="Times New Roman"/>
          <w:color w:val="000000" w:themeColor="text1"/>
          <w:sz w:val="20"/>
          <w:szCs w:val="20"/>
        </w:rPr>
        <w:t xml:space="preserve">erobic bacterial loads in downstream of </w:t>
      </w:r>
      <w:proofErr w:type="spellStart"/>
      <w:r>
        <w:rPr>
          <w:rFonts w:ascii="Times New Roman" w:hAnsi="Times New Roman"/>
          <w:color w:val="000000" w:themeColor="text1"/>
          <w:sz w:val="20"/>
          <w:szCs w:val="20"/>
        </w:rPr>
        <w:t>Wupa</w:t>
      </w:r>
      <w:proofErr w:type="spellEnd"/>
      <w:r>
        <w:rPr>
          <w:rFonts w:ascii="Times New Roman" w:hAnsi="Times New Roman"/>
          <w:color w:val="000000" w:themeColor="text1"/>
          <w:sz w:val="20"/>
          <w:szCs w:val="20"/>
        </w:rPr>
        <w:t xml:space="preserve"> river after effluent discharge point showed that, the resulting colonies range from 1.40×10</w:t>
      </w:r>
      <w:r>
        <w:rPr>
          <w:rFonts w:ascii="Times New Roman" w:hAnsi="Times New Roman"/>
          <w:color w:val="000000" w:themeColor="text1"/>
          <w:sz w:val="20"/>
          <w:szCs w:val="20"/>
          <w:vertAlign w:val="superscript"/>
        </w:rPr>
        <w:t>9</w:t>
      </w:r>
      <w:r>
        <w:rPr>
          <w:rFonts w:ascii="Times New Roman" w:hAnsi="Times New Roman"/>
          <w:color w:val="000000" w:themeColor="text1"/>
          <w:sz w:val="20"/>
          <w:szCs w:val="20"/>
        </w:rPr>
        <w:t xml:space="preserve">±0.30 </w:t>
      </w:r>
      <w:proofErr w:type="spellStart"/>
      <w:r>
        <w:rPr>
          <w:rFonts w:ascii="Times New Roman" w:hAnsi="Times New Roman"/>
          <w:color w:val="000000" w:themeColor="text1"/>
          <w:sz w:val="20"/>
          <w:szCs w:val="20"/>
        </w:rPr>
        <w:t>Cfu</w:t>
      </w:r>
      <w:proofErr w:type="spellEnd"/>
      <w:r>
        <w:rPr>
          <w:rFonts w:ascii="Times New Roman" w:hAnsi="Times New Roman"/>
          <w:color w:val="000000" w:themeColor="text1"/>
          <w:sz w:val="20"/>
          <w:szCs w:val="20"/>
        </w:rPr>
        <w:t>/ml to 1.80×10</w:t>
      </w:r>
      <w:r>
        <w:rPr>
          <w:rFonts w:ascii="Times New Roman" w:hAnsi="Times New Roman"/>
          <w:color w:val="000000" w:themeColor="text1"/>
          <w:sz w:val="20"/>
          <w:szCs w:val="20"/>
          <w:vertAlign w:val="superscript"/>
        </w:rPr>
        <w:t>9</w:t>
      </w:r>
      <w:r>
        <w:rPr>
          <w:rFonts w:ascii="Times New Roman" w:hAnsi="Times New Roman"/>
          <w:color w:val="000000" w:themeColor="text1"/>
          <w:sz w:val="20"/>
          <w:szCs w:val="20"/>
        </w:rPr>
        <w:t xml:space="preserve">±0.21 </w:t>
      </w:r>
      <w:proofErr w:type="spellStart"/>
      <w:r>
        <w:rPr>
          <w:rFonts w:ascii="Times New Roman" w:hAnsi="Times New Roman"/>
          <w:color w:val="000000" w:themeColor="text1"/>
          <w:sz w:val="20"/>
          <w:szCs w:val="20"/>
        </w:rPr>
        <w:t>Cfu</w:t>
      </w:r>
      <w:proofErr w:type="spellEnd"/>
      <w:r>
        <w:rPr>
          <w:rFonts w:ascii="Times New Roman" w:hAnsi="Times New Roman"/>
          <w:color w:val="000000" w:themeColor="text1"/>
          <w:sz w:val="20"/>
          <w:szCs w:val="20"/>
        </w:rPr>
        <w:t>/ml while the coliform ranges from 2.60×10</w:t>
      </w:r>
      <w:r>
        <w:rPr>
          <w:rFonts w:ascii="Times New Roman" w:hAnsi="Times New Roman"/>
          <w:color w:val="000000" w:themeColor="text1"/>
          <w:sz w:val="20"/>
          <w:szCs w:val="20"/>
          <w:vertAlign w:val="superscript"/>
        </w:rPr>
        <w:t>8</w:t>
      </w:r>
      <w:r>
        <w:rPr>
          <w:rFonts w:ascii="Times New Roman" w:hAnsi="Times New Roman"/>
          <w:color w:val="000000" w:themeColor="text1"/>
          <w:sz w:val="20"/>
          <w:szCs w:val="20"/>
        </w:rPr>
        <w:t xml:space="preserve">±0.22 </w:t>
      </w:r>
      <w:proofErr w:type="spellStart"/>
      <w:r>
        <w:rPr>
          <w:rFonts w:ascii="Times New Roman" w:hAnsi="Times New Roman"/>
          <w:color w:val="000000" w:themeColor="text1"/>
          <w:sz w:val="20"/>
          <w:szCs w:val="20"/>
        </w:rPr>
        <w:t>Cfu</w:t>
      </w:r>
      <w:proofErr w:type="spellEnd"/>
      <w:r>
        <w:rPr>
          <w:rFonts w:ascii="Times New Roman" w:hAnsi="Times New Roman"/>
          <w:color w:val="000000" w:themeColor="text1"/>
          <w:sz w:val="20"/>
          <w:szCs w:val="20"/>
        </w:rPr>
        <w:t>/ml to 2.80×10</w:t>
      </w:r>
      <w:r>
        <w:rPr>
          <w:rFonts w:ascii="Times New Roman" w:hAnsi="Times New Roman"/>
          <w:color w:val="000000" w:themeColor="text1"/>
          <w:sz w:val="20"/>
          <w:szCs w:val="20"/>
          <w:vertAlign w:val="superscript"/>
        </w:rPr>
        <w:t>8</w:t>
      </w:r>
      <w:r>
        <w:rPr>
          <w:rFonts w:ascii="Times New Roman" w:hAnsi="Times New Roman"/>
          <w:color w:val="000000" w:themeColor="text1"/>
          <w:sz w:val="20"/>
          <w:szCs w:val="20"/>
        </w:rPr>
        <w:t xml:space="preserve">±0.28 </w:t>
      </w:r>
      <w:proofErr w:type="spellStart"/>
      <w:r>
        <w:rPr>
          <w:rFonts w:ascii="Times New Roman" w:hAnsi="Times New Roman"/>
          <w:color w:val="000000" w:themeColor="text1"/>
          <w:sz w:val="20"/>
          <w:szCs w:val="20"/>
        </w:rPr>
        <w:t>Cfu</w:t>
      </w:r>
      <w:proofErr w:type="spellEnd"/>
      <w:r>
        <w:rPr>
          <w:rFonts w:ascii="Times New Roman" w:hAnsi="Times New Roman"/>
          <w:color w:val="000000" w:themeColor="text1"/>
          <w:sz w:val="20"/>
          <w:szCs w:val="20"/>
        </w:rPr>
        <w:t>/ml. Howev</w:t>
      </w:r>
      <w:r>
        <w:rPr>
          <w:rFonts w:ascii="Times New Roman" w:hAnsi="Times New Roman"/>
          <w:color w:val="000000" w:themeColor="text1"/>
          <w:sz w:val="20"/>
          <w:szCs w:val="20"/>
        </w:rPr>
        <w:t xml:space="preserve">er, the total aerobic bacterial loads at the point of effluent discharge to the </w:t>
      </w:r>
      <w:proofErr w:type="gramStart"/>
      <w:r>
        <w:rPr>
          <w:rFonts w:ascii="Times New Roman" w:hAnsi="Times New Roman"/>
          <w:color w:val="000000" w:themeColor="text1"/>
          <w:sz w:val="20"/>
          <w:szCs w:val="20"/>
        </w:rPr>
        <w:t>River</w:t>
      </w:r>
      <w:proofErr w:type="gramEnd"/>
      <w:r>
        <w:rPr>
          <w:rFonts w:ascii="Times New Roman" w:hAnsi="Times New Roman"/>
          <w:color w:val="000000" w:themeColor="text1"/>
          <w:sz w:val="20"/>
          <w:szCs w:val="20"/>
        </w:rPr>
        <w:t xml:space="preserve"> showed that, the resulting colonies range from 8.20×10</w:t>
      </w:r>
      <w:r>
        <w:rPr>
          <w:rFonts w:ascii="Times New Roman" w:hAnsi="Times New Roman"/>
          <w:color w:val="000000" w:themeColor="text1"/>
          <w:sz w:val="20"/>
          <w:szCs w:val="20"/>
          <w:vertAlign w:val="superscript"/>
        </w:rPr>
        <w:t>8</w:t>
      </w:r>
      <w:r>
        <w:rPr>
          <w:rFonts w:ascii="Times New Roman" w:hAnsi="Times New Roman"/>
          <w:color w:val="000000" w:themeColor="text1"/>
          <w:sz w:val="20"/>
          <w:szCs w:val="20"/>
        </w:rPr>
        <w:t xml:space="preserve">±0.28 </w:t>
      </w:r>
      <w:proofErr w:type="spellStart"/>
      <w:r>
        <w:rPr>
          <w:rFonts w:ascii="Times New Roman" w:hAnsi="Times New Roman"/>
          <w:color w:val="000000" w:themeColor="text1"/>
          <w:sz w:val="20"/>
          <w:szCs w:val="20"/>
        </w:rPr>
        <w:t>Cfu</w:t>
      </w:r>
      <w:proofErr w:type="spellEnd"/>
      <w:r>
        <w:rPr>
          <w:rFonts w:ascii="Times New Roman" w:hAnsi="Times New Roman"/>
          <w:color w:val="000000" w:themeColor="text1"/>
          <w:sz w:val="20"/>
          <w:szCs w:val="20"/>
        </w:rPr>
        <w:t>/ml to 9.40×10</w:t>
      </w:r>
      <w:r>
        <w:rPr>
          <w:rFonts w:ascii="Times New Roman" w:hAnsi="Times New Roman"/>
          <w:color w:val="000000" w:themeColor="text1"/>
          <w:sz w:val="20"/>
          <w:szCs w:val="20"/>
          <w:vertAlign w:val="superscript"/>
        </w:rPr>
        <w:t>8</w:t>
      </w:r>
      <w:r>
        <w:rPr>
          <w:rFonts w:ascii="Times New Roman" w:hAnsi="Times New Roman"/>
          <w:color w:val="000000" w:themeColor="text1"/>
          <w:sz w:val="20"/>
          <w:szCs w:val="20"/>
        </w:rPr>
        <w:t xml:space="preserve">±0.22 </w:t>
      </w:r>
      <w:proofErr w:type="spellStart"/>
      <w:r>
        <w:rPr>
          <w:rFonts w:ascii="Times New Roman" w:hAnsi="Times New Roman"/>
          <w:color w:val="000000" w:themeColor="text1"/>
          <w:sz w:val="20"/>
          <w:szCs w:val="20"/>
        </w:rPr>
        <w:t>Cfu</w:t>
      </w:r>
      <w:proofErr w:type="spellEnd"/>
      <w:r>
        <w:rPr>
          <w:rFonts w:ascii="Times New Roman" w:hAnsi="Times New Roman"/>
          <w:color w:val="000000" w:themeColor="text1"/>
          <w:sz w:val="20"/>
          <w:szCs w:val="20"/>
        </w:rPr>
        <w:t>/ml while the coliform ranges from 2.10×10</w:t>
      </w:r>
      <w:r>
        <w:rPr>
          <w:rFonts w:ascii="Times New Roman" w:hAnsi="Times New Roman"/>
          <w:color w:val="000000" w:themeColor="text1"/>
          <w:sz w:val="20"/>
          <w:szCs w:val="20"/>
          <w:vertAlign w:val="superscript"/>
        </w:rPr>
        <w:t>7</w:t>
      </w:r>
      <w:r>
        <w:rPr>
          <w:rFonts w:ascii="Times New Roman" w:hAnsi="Times New Roman"/>
          <w:color w:val="000000" w:themeColor="text1"/>
          <w:sz w:val="20"/>
          <w:szCs w:val="20"/>
        </w:rPr>
        <w:t xml:space="preserve">±0.11 </w:t>
      </w:r>
      <w:proofErr w:type="spellStart"/>
      <w:r>
        <w:rPr>
          <w:rFonts w:ascii="Times New Roman" w:hAnsi="Times New Roman"/>
          <w:color w:val="000000" w:themeColor="text1"/>
          <w:sz w:val="20"/>
          <w:szCs w:val="20"/>
        </w:rPr>
        <w:t>Cfu</w:t>
      </w:r>
      <w:proofErr w:type="spellEnd"/>
      <w:r>
        <w:rPr>
          <w:rFonts w:ascii="Times New Roman" w:hAnsi="Times New Roman"/>
          <w:color w:val="000000" w:themeColor="text1"/>
          <w:sz w:val="20"/>
          <w:szCs w:val="20"/>
        </w:rPr>
        <w:t>/ml to 2.40×10</w:t>
      </w:r>
      <w:r>
        <w:rPr>
          <w:rFonts w:ascii="Times New Roman" w:hAnsi="Times New Roman"/>
          <w:color w:val="000000" w:themeColor="text1"/>
          <w:sz w:val="20"/>
          <w:szCs w:val="20"/>
          <w:vertAlign w:val="superscript"/>
        </w:rPr>
        <w:t>7</w:t>
      </w:r>
      <w:r>
        <w:rPr>
          <w:rFonts w:ascii="Times New Roman" w:hAnsi="Times New Roman"/>
          <w:color w:val="000000" w:themeColor="text1"/>
          <w:sz w:val="20"/>
          <w:szCs w:val="20"/>
        </w:rPr>
        <w:t xml:space="preserve">±0.14 </w:t>
      </w:r>
      <w:proofErr w:type="spellStart"/>
      <w:r>
        <w:rPr>
          <w:rFonts w:ascii="Times New Roman" w:hAnsi="Times New Roman"/>
          <w:color w:val="000000" w:themeColor="text1"/>
          <w:sz w:val="20"/>
          <w:szCs w:val="20"/>
        </w:rPr>
        <w:t>Cfu</w:t>
      </w:r>
      <w:proofErr w:type="spellEnd"/>
      <w:r>
        <w:rPr>
          <w:rFonts w:ascii="Times New Roman" w:hAnsi="Times New Roman"/>
          <w:color w:val="000000" w:themeColor="text1"/>
          <w:sz w:val="20"/>
          <w:szCs w:val="20"/>
        </w:rPr>
        <w:t>/ml as shown in Table 3.1.</w:t>
      </w:r>
    </w:p>
    <w:p w14:paraId="2F2DFA4B" w14:textId="77777777" w:rsidR="00760B71" w:rsidRDefault="00760B71">
      <w:pPr>
        <w:snapToGrid w:val="0"/>
        <w:spacing w:after="0" w:line="240" w:lineRule="auto"/>
        <w:jc w:val="both"/>
        <w:rPr>
          <w:rFonts w:ascii="Times New Roman" w:hAnsi="Times New Roman"/>
          <w:color w:val="000000" w:themeColor="text1"/>
          <w:sz w:val="20"/>
          <w:szCs w:val="20"/>
        </w:rPr>
      </w:pPr>
    </w:p>
    <w:p w14:paraId="11E7D1B6" w14:textId="77777777" w:rsidR="00760B71" w:rsidRDefault="00760B71">
      <w:pPr>
        <w:snapToGrid w:val="0"/>
        <w:spacing w:after="0" w:line="240" w:lineRule="auto"/>
        <w:jc w:val="both"/>
        <w:rPr>
          <w:rFonts w:ascii="Times New Roman" w:hAnsi="Times New Roman"/>
          <w:color w:val="000000" w:themeColor="text1"/>
          <w:sz w:val="20"/>
          <w:szCs w:val="20"/>
        </w:rPr>
        <w:sectPr w:rsidR="00760B71">
          <w:type w:val="continuous"/>
          <w:pgSz w:w="12240" w:h="15840"/>
          <w:pgMar w:top="1440" w:right="1440" w:bottom="1440" w:left="1440" w:header="720" w:footer="720" w:gutter="0"/>
          <w:cols w:num="2" w:space="720"/>
          <w:docGrid w:linePitch="360"/>
        </w:sectPr>
      </w:pPr>
    </w:p>
    <w:p w14:paraId="481F4001" w14:textId="77777777" w:rsidR="00346213" w:rsidRDefault="00346213">
      <w:pPr>
        <w:autoSpaceDE w:val="0"/>
        <w:autoSpaceDN w:val="0"/>
        <w:adjustRightInd w:val="0"/>
        <w:snapToGrid w:val="0"/>
        <w:spacing w:after="0" w:line="240" w:lineRule="auto"/>
        <w:jc w:val="both"/>
        <w:rPr>
          <w:rFonts w:ascii="Times New Roman" w:hAnsi="Times New Roman"/>
          <w:b/>
          <w:color w:val="000000" w:themeColor="text1"/>
          <w:sz w:val="20"/>
          <w:szCs w:val="20"/>
        </w:rPr>
      </w:pPr>
    </w:p>
    <w:p w14:paraId="0564EB05" w14:textId="383443F1" w:rsidR="00760B71" w:rsidRDefault="00716CF3">
      <w:pPr>
        <w:autoSpaceDE w:val="0"/>
        <w:autoSpaceDN w:val="0"/>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Table 3.1: Total Aerobic</w:t>
      </w:r>
      <w:r>
        <w:rPr>
          <w:rFonts w:ascii="Times New Roman" w:hAnsi="Times New Roman"/>
          <w:b/>
          <w:bCs/>
          <w:color w:val="000000" w:themeColor="text1"/>
          <w:sz w:val="20"/>
          <w:szCs w:val="20"/>
        </w:rPr>
        <w:t xml:space="preserve"> Bacteria Loads and Coliforms of Effluent from WSTP on the Surrounding Water </w:t>
      </w:r>
      <w:r>
        <w:rPr>
          <w:rFonts w:ascii="Times New Roman" w:hAnsi="Times New Roman"/>
          <w:b/>
          <w:bCs/>
          <w:color w:val="000000" w:themeColor="text1"/>
          <w:sz w:val="20"/>
          <w:szCs w:val="20"/>
        </w:rPr>
        <w:tab/>
      </w:r>
      <w:r>
        <w:rPr>
          <w:rFonts w:ascii="Times New Roman" w:hAnsi="Times New Roman"/>
          <w:b/>
          <w:bCs/>
          <w:color w:val="000000" w:themeColor="text1"/>
          <w:sz w:val="20"/>
          <w:szCs w:val="20"/>
        </w:rPr>
        <w:tab/>
      </w:r>
      <w:r>
        <w:rPr>
          <w:rFonts w:ascii="Times New Roman" w:hAnsi="Times New Roman"/>
          <w:b/>
          <w:bCs/>
          <w:color w:val="000000" w:themeColor="text1"/>
          <w:sz w:val="20"/>
          <w:szCs w:val="20"/>
        </w:rPr>
        <w:tab/>
      </w:r>
      <w:r>
        <w:rPr>
          <w:rFonts w:ascii="Times New Roman" w:hAnsi="Times New Roman"/>
          <w:b/>
          <w:bCs/>
          <w:color w:val="000000" w:themeColor="text1"/>
          <w:sz w:val="20"/>
          <w:szCs w:val="20"/>
        </w:rPr>
        <w:tab/>
      </w:r>
      <w:r>
        <w:rPr>
          <w:rFonts w:ascii="Times New Roman" w:hAnsi="Times New Roman"/>
          <w:b/>
          <w:bCs/>
          <w:color w:val="000000" w:themeColor="text1"/>
          <w:sz w:val="20"/>
          <w:szCs w:val="20"/>
        </w:rPr>
        <w:tab/>
      </w:r>
      <w:r>
        <w:rPr>
          <w:rFonts w:ascii="Times New Roman" w:hAnsi="Times New Roman"/>
          <w:b/>
          <w:bCs/>
          <w:color w:val="000000" w:themeColor="text1"/>
          <w:sz w:val="20"/>
          <w:szCs w:val="20"/>
        </w:rPr>
        <w:tab/>
      </w:r>
      <w:r>
        <w:rPr>
          <w:rFonts w:ascii="Times New Roman" w:hAnsi="Times New Roman"/>
          <w:b/>
          <w:bCs/>
          <w:color w:val="000000" w:themeColor="text1"/>
          <w:sz w:val="20"/>
          <w:szCs w:val="20"/>
        </w:rPr>
        <w:tab/>
      </w:r>
      <w:r>
        <w:rPr>
          <w:rFonts w:ascii="Times New Roman" w:hAnsi="Times New Roman"/>
          <w:b/>
          <w:bCs/>
          <w:color w:val="000000" w:themeColor="text1"/>
          <w:sz w:val="20"/>
          <w:szCs w:val="20"/>
        </w:rPr>
        <w:tab/>
        <w:t>Body</w:t>
      </w:r>
    </w:p>
    <w:tbl>
      <w:tblPr>
        <w:tblW w:w="92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0"/>
      </w:tblGrid>
      <w:tr w:rsidR="00760B71" w14:paraId="372AF888" w14:textId="77777777">
        <w:trPr>
          <w:trHeight w:val="95"/>
        </w:trPr>
        <w:tc>
          <w:tcPr>
            <w:tcW w:w="9220" w:type="dxa"/>
            <w:tcBorders>
              <w:left w:val="nil"/>
              <w:bottom w:val="single" w:sz="4" w:space="0" w:color="auto"/>
              <w:right w:val="nil"/>
            </w:tcBorders>
          </w:tcPr>
          <w:p w14:paraId="0B98BF44" w14:textId="77777777" w:rsidR="00760B71" w:rsidRDefault="00716CF3">
            <w:pPr>
              <w:autoSpaceDE w:val="0"/>
              <w:autoSpaceDN w:val="0"/>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Sample locations</w:t>
            </w:r>
            <w:r>
              <w:rPr>
                <w:rFonts w:ascii="Times New Roman" w:hAnsi="Times New Roman"/>
                <w:b/>
                <w:color w:val="000000" w:themeColor="text1"/>
                <w:sz w:val="20"/>
                <w:szCs w:val="20"/>
              </w:rPr>
              <w:tab/>
            </w:r>
            <w:r>
              <w:rPr>
                <w:rFonts w:ascii="Times New Roman" w:hAnsi="Times New Roman"/>
                <w:b/>
                <w:color w:val="000000" w:themeColor="text1"/>
                <w:sz w:val="20"/>
                <w:szCs w:val="20"/>
              </w:rPr>
              <w:tab/>
            </w:r>
            <w:r>
              <w:rPr>
                <w:rFonts w:ascii="Times New Roman" w:hAnsi="Times New Roman"/>
                <w:b/>
                <w:color w:val="000000" w:themeColor="text1"/>
                <w:sz w:val="20"/>
                <w:szCs w:val="20"/>
              </w:rPr>
              <w:tab/>
            </w:r>
            <w:r>
              <w:rPr>
                <w:rFonts w:ascii="Times New Roman" w:hAnsi="Times New Roman"/>
                <w:b/>
                <w:color w:val="000000" w:themeColor="text1"/>
                <w:sz w:val="20"/>
                <w:szCs w:val="20"/>
              </w:rPr>
              <w:tab/>
              <w:t>Microbial Density (</w:t>
            </w:r>
            <w:proofErr w:type="spellStart"/>
            <w:r>
              <w:rPr>
                <w:rFonts w:ascii="Times New Roman" w:hAnsi="Times New Roman"/>
                <w:b/>
                <w:color w:val="000000" w:themeColor="text1"/>
                <w:sz w:val="20"/>
                <w:szCs w:val="20"/>
              </w:rPr>
              <w:t>CFu</w:t>
            </w:r>
            <w:proofErr w:type="spellEnd"/>
            <w:r>
              <w:rPr>
                <w:rFonts w:ascii="Times New Roman" w:hAnsi="Times New Roman"/>
                <w:b/>
                <w:color w:val="000000" w:themeColor="text1"/>
                <w:sz w:val="20"/>
                <w:szCs w:val="20"/>
              </w:rPr>
              <w:t>/mL)</w:t>
            </w:r>
          </w:p>
          <w:p w14:paraId="7DEE39C3" w14:textId="77777777" w:rsidR="00760B71" w:rsidRDefault="00716CF3">
            <w:pPr>
              <w:autoSpaceDE w:val="0"/>
              <w:autoSpaceDN w:val="0"/>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noProof/>
                <w:color w:val="000000" w:themeColor="text1"/>
                <w:sz w:val="20"/>
                <w:szCs w:val="20"/>
                <w:lang w:eastAsia="zh-CN"/>
              </w:rPr>
              <mc:AlternateContent>
                <mc:Choice Requires="wps">
                  <w:drawing>
                    <wp:anchor distT="0" distB="0" distL="114300" distR="114300" simplePos="0" relativeHeight="251661312" behindDoc="0" locked="0" layoutInCell="1" allowOverlap="1" wp14:anchorId="0536782D" wp14:editId="15AD131E">
                      <wp:simplePos x="0" y="0"/>
                      <wp:positionH relativeFrom="column">
                        <wp:posOffset>1731010</wp:posOffset>
                      </wp:positionH>
                      <wp:positionV relativeFrom="paragraph">
                        <wp:posOffset>-5715</wp:posOffset>
                      </wp:positionV>
                      <wp:extent cx="4650105" cy="0"/>
                      <wp:effectExtent l="8890" t="6350" r="8255" b="127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0105" cy="0"/>
                              </a:xfrm>
                              <a:prstGeom prst="straightConnector1">
                                <a:avLst/>
                              </a:prstGeom>
                              <a:noFill/>
                              <a:ln w="9525">
                                <a:solidFill>
                                  <a:srgbClr val="000000"/>
                                </a:solidFill>
                                <a:round/>
                              </a:ln>
                            </wps:spPr>
                            <wps:bodyPr/>
                          </wps:wsp>
                        </a:graphicData>
                      </a:graphic>
                    </wp:anchor>
                  </w:drawing>
                </mc:Choice>
                <mc:Fallback>
                  <w:pict>
                    <v:shapetype w14:anchorId="15008ECD" id="_x0000_t32" coordsize="21600,21600" o:spt="32" o:oned="t" path="m,l21600,21600e" filled="f">
                      <v:path arrowok="t" fillok="f" o:connecttype="none"/>
                      <o:lock v:ext="edit" shapetype="t"/>
                    </v:shapetype>
                    <v:shape id="AutoShape 2" o:spid="_x0000_s1026" type="#_x0000_t32" style="position:absolute;left:0;text-align:left;margin-left:136.3pt;margin-top:-.45pt;width:366.1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"/>
                  </w:pict>
                </mc:Fallback>
              </mc:AlternateContent>
            </w:r>
            <w:r>
              <w:rPr>
                <w:rFonts w:ascii="Times New Roman" w:hAnsi="Times New Roman"/>
                <w:b/>
                <w:color w:val="000000" w:themeColor="text1"/>
                <w:sz w:val="20"/>
                <w:szCs w:val="20"/>
              </w:rPr>
              <w:tab/>
            </w:r>
            <w:r>
              <w:rPr>
                <w:rFonts w:ascii="Times New Roman" w:hAnsi="Times New Roman"/>
                <w:b/>
                <w:color w:val="000000" w:themeColor="text1"/>
                <w:sz w:val="20"/>
                <w:szCs w:val="20"/>
              </w:rPr>
              <w:tab/>
            </w:r>
            <w:r>
              <w:rPr>
                <w:rFonts w:ascii="Times New Roman" w:hAnsi="Times New Roman"/>
                <w:b/>
                <w:color w:val="000000" w:themeColor="text1"/>
                <w:sz w:val="20"/>
                <w:szCs w:val="20"/>
              </w:rPr>
              <w:tab/>
            </w:r>
            <w:r>
              <w:rPr>
                <w:rFonts w:ascii="Times New Roman" w:hAnsi="Times New Roman"/>
                <w:b/>
                <w:color w:val="000000" w:themeColor="text1"/>
                <w:sz w:val="20"/>
                <w:szCs w:val="20"/>
              </w:rPr>
              <w:tab/>
              <w:t xml:space="preserve">Total aerobic </w:t>
            </w:r>
            <w:proofErr w:type="spellStart"/>
            <w:r>
              <w:rPr>
                <w:rFonts w:ascii="Times New Roman" w:hAnsi="Times New Roman"/>
                <w:b/>
                <w:color w:val="000000" w:themeColor="text1"/>
                <w:sz w:val="20"/>
                <w:szCs w:val="20"/>
              </w:rPr>
              <w:t>bioloads</w:t>
            </w:r>
            <w:proofErr w:type="spellEnd"/>
            <w:r>
              <w:rPr>
                <w:rFonts w:ascii="Times New Roman" w:hAnsi="Times New Roman"/>
                <w:b/>
                <w:color w:val="000000" w:themeColor="text1"/>
                <w:sz w:val="20"/>
                <w:szCs w:val="20"/>
              </w:rPr>
              <w:tab/>
            </w:r>
            <w:r>
              <w:rPr>
                <w:rFonts w:ascii="Times New Roman" w:hAnsi="Times New Roman"/>
                <w:b/>
                <w:color w:val="000000" w:themeColor="text1"/>
                <w:sz w:val="20"/>
                <w:szCs w:val="20"/>
              </w:rPr>
              <w:tab/>
            </w:r>
            <w:r>
              <w:rPr>
                <w:rFonts w:ascii="Times New Roman" w:hAnsi="Times New Roman"/>
                <w:b/>
                <w:color w:val="000000" w:themeColor="text1"/>
                <w:sz w:val="20"/>
                <w:szCs w:val="20"/>
              </w:rPr>
              <w:tab/>
              <w:t>Coliform loads</w:t>
            </w:r>
          </w:p>
        </w:tc>
      </w:tr>
      <w:tr w:rsidR="00760B71" w14:paraId="4F427AE4" w14:textId="77777777">
        <w:trPr>
          <w:trHeight w:val="652"/>
        </w:trPr>
        <w:tc>
          <w:tcPr>
            <w:tcW w:w="9220" w:type="dxa"/>
            <w:tcBorders>
              <w:left w:val="nil"/>
              <w:right w:val="nil"/>
            </w:tcBorders>
          </w:tcPr>
          <w:p w14:paraId="068D5BA4" w14:textId="77777777" w:rsidR="00760B71" w:rsidRDefault="00716CF3">
            <w:pPr>
              <w:autoSpaceDE w:val="0"/>
              <w:autoSpaceDN w:val="0"/>
              <w:adjustRightInd w:val="0"/>
              <w:snapToGrid w:val="0"/>
              <w:spacing w:after="0" w:line="240" w:lineRule="auto"/>
              <w:jc w:val="both"/>
              <w:rPr>
                <w:rFonts w:ascii="Times New Roman" w:eastAsia="Times New Roman" w:hAnsi="Times New Roman"/>
                <w:b/>
                <w:color w:val="000000" w:themeColor="text1"/>
                <w:sz w:val="20"/>
                <w:szCs w:val="20"/>
              </w:rPr>
            </w:pPr>
            <w:r>
              <w:rPr>
                <w:rFonts w:ascii="Times New Roman" w:eastAsia="Times New Roman" w:hAnsi="Times New Roman"/>
                <w:b/>
                <w:color w:val="000000" w:themeColor="text1"/>
                <w:sz w:val="20"/>
                <w:szCs w:val="20"/>
              </w:rPr>
              <w:t>UPS</w:t>
            </w:r>
            <w:r>
              <w:rPr>
                <w:rFonts w:ascii="Times New Roman" w:eastAsia="Times New Roman" w:hAnsi="Times New Roman"/>
                <w:b/>
                <w:color w:val="000000" w:themeColor="text1"/>
                <w:sz w:val="20"/>
                <w:szCs w:val="20"/>
              </w:rPr>
              <w:tab/>
            </w:r>
          </w:p>
          <w:p w14:paraId="78015B12" w14:textId="77777777" w:rsidR="00760B71" w:rsidRDefault="00716CF3">
            <w:pPr>
              <w:autoSpaceDE w:val="0"/>
              <w:autoSpaceDN w:val="0"/>
              <w:adjustRightInd w:val="0"/>
              <w:snapToGrid w:val="0"/>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1</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1.06 x10</w:t>
            </w:r>
            <w:r>
              <w:rPr>
                <w:rFonts w:ascii="Times New Roman" w:eastAsia="Times New Roman" w:hAnsi="Times New Roman"/>
                <w:color w:val="000000" w:themeColor="text1"/>
                <w:sz w:val="20"/>
                <w:szCs w:val="20"/>
                <w:vertAlign w:val="superscript"/>
              </w:rPr>
              <w:t>9</w:t>
            </w:r>
            <w:r>
              <w:rPr>
                <w:rFonts w:ascii="Times New Roman" w:eastAsia="Times New Roman" w:hAnsi="Times New Roman"/>
                <w:color w:val="000000" w:themeColor="text1"/>
                <w:sz w:val="20"/>
                <w:szCs w:val="20"/>
              </w:rPr>
              <w:t>±0.20</w:t>
            </w:r>
            <w:r>
              <w:rPr>
                <w:rFonts w:ascii="Times New Roman" w:eastAsia="Times New Roman" w:hAnsi="Times New Roman"/>
                <w:color w:val="000000" w:themeColor="text1"/>
                <w:sz w:val="20"/>
                <w:szCs w:val="20"/>
                <w:vertAlign w:val="superscript"/>
              </w:rPr>
              <w:t>a</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2.65x10</w:t>
            </w:r>
            <w:r>
              <w:rPr>
                <w:rFonts w:ascii="Times New Roman" w:eastAsia="Times New Roman" w:hAnsi="Times New Roman"/>
                <w:color w:val="000000" w:themeColor="text1"/>
                <w:sz w:val="20"/>
                <w:szCs w:val="20"/>
                <w:vertAlign w:val="superscript"/>
              </w:rPr>
              <w:t>8</w:t>
            </w:r>
            <w:r>
              <w:rPr>
                <w:rFonts w:ascii="Times New Roman" w:eastAsia="Times New Roman" w:hAnsi="Times New Roman"/>
                <w:color w:val="000000" w:themeColor="text1"/>
                <w:sz w:val="20"/>
                <w:szCs w:val="20"/>
              </w:rPr>
              <w:t>±0.21</w:t>
            </w:r>
            <w:r>
              <w:rPr>
                <w:rFonts w:ascii="Times New Roman" w:eastAsia="Times New Roman" w:hAnsi="Times New Roman"/>
                <w:color w:val="000000" w:themeColor="text1"/>
                <w:sz w:val="20"/>
                <w:szCs w:val="20"/>
                <w:vertAlign w:val="superscript"/>
              </w:rPr>
              <w:t>a</w:t>
            </w:r>
          </w:p>
          <w:p w14:paraId="670FC017" w14:textId="77777777" w:rsidR="00760B71" w:rsidRDefault="00716CF3">
            <w:pPr>
              <w:autoSpaceDE w:val="0"/>
              <w:autoSpaceDN w:val="0"/>
              <w:adjustRightInd w:val="0"/>
              <w:snapToGrid w:val="0"/>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2</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1.15 x10</w:t>
            </w:r>
            <w:r>
              <w:rPr>
                <w:rFonts w:ascii="Times New Roman" w:eastAsia="Times New Roman" w:hAnsi="Times New Roman"/>
                <w:color w:val="000000" w:themeColor="text1"/>
                <w:sz w:val="20"/>
                <w:szCs w:val="20"/>
                <w:vertAlign w:val="superscript"/>
              </w:rPr>
              <w:t>9</w:t>
            </w:r>
            <w:r>
              <w:rPr>
                <w:rFonts w:ascii="Times New Roman" w:eastAsia="Times New Roman" w:hAnsi="Times New Roman"/>
                <w:color w:val="000000" w:themeColor="text1"/>
                <w:sz w:val="20"/>
                <w:szCs w:val="20"/>
              </w:rPr>
              <w:t>±0.14</w:t>
            </w:r>
            <w:r>
              <w:rPr>
                <w:rFonts w:ascii="Times New Roman" w:eastAsia="Times New Roman" w:hAnsi="Times New Roman"/>
                <w:color w:val="000000" w:themeColor="text1"/>
                <w:sz w:val="20"/>
                <w:szCs w:val="20"/>
                <w:vertAlign w:val="superscript"/>
              </w:rPr>
              <w:t>a</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2.8 x10</w:t>
            </w:r>
            <w:r>
              <w:rPr>
                <w:rFonts w:ascii="Times New Roman" w:eastAsia="Times New Roman" w:hAnsi="Times New Roman"/>
                <w:color w:val="000000" w:themeColor="text1"/>
                <w:sz w:val="20"/>
                <w:szCs w:val="20"/>
                <w:vertAlign w:val="superscript"/>
              </w:rPr>
              <w:t>8</w:t>
            </w:r>
            <w:r>
              <w:rPr>
                <w:rFonts w:ascii="Times New Roman" w:eastAsia="Times New Roman" w:hAnsi="Times New Roman"/>
                <w:color w:val="000000" w:themeColor="text1"/>
                <w:sz w:val="20"/>
                <w:szCs w:val="20"/>
              </w:rPr>
              <w:t>±0.14</w:t>
            </w:r>
            <w:r>
              <w:rPr>
                <w:rFonts w:ascii="Times New Roman" w:eastAsia="Times New Roman" w:hAnsi="Times New Roman"/>
                <w:color w:val="000000" w:themeColor="text1"/>
                <w:sz w:val="20"/>
                <w:szCs w:val="20"/>
                <w:vertAlign w:val="superscript"/>
              </w:rPr>
              <w:t>a</w:t>
            </w:r>
          </w:p>
          <w:p w14:paraId="62492A9D" w14:textId="77777777" w:rsidR="00760B71" w:rsidRDefault="00716CF3">
            <w:pPr>
              <w:autoSpaceDE w:val="0"/>
              <w:autoSpaceDN w:val="0"/>
              <w:adjustRightInd w:val="0"/>
              <w:snapToGrid w:val="0"/>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3</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1.23 x10</w:t>
            </w:r>
            <w:r>
              <w:rPr>
                <w:rFonts w:ascii="Times New Roman" w:eastAsia="Times New Roman" w:hAnsi="Times New Roman"/>
                <w:color w:val="000000" w:themeColor="text1"/>
                <w:sz w:val="20"/>
                <w:szCs w:val="20"/>
                <w:vertAlign w:val="superscript"/>
              </w:rPr>
              <w:t>9</w:t>
            </w:r>
            <w:r>
              <w:rPr>
                <w:rFonts w:ascii="Times New Roman" w:eastAsia="Times New Roman" w:hAnsi="Times New Roman"/>
                <w:color w:val="000000" w:themeColor="text1"/>
                <w:sz w:val="20"/>
                <w:szCs w:val="20"/>
              </w:rPr>
              <w:t>±0.21</w:t>
            </w:r>
            <w:r>
              <w:rPr>
                <w:rFonts w:ascii="Times New Roman" w:eastAsia="Times New Roman" w:hAnsi="Times New Roman"/>
                <w:color w:val="000000" w:themeColor="text1"/>
                <w:sz w:val="20"/>
                <w:szCs w:val="20"/>
                <w:vertAlign w:val="superscript"/>
              </w:rPr>
              <w:t>b</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2.9 x10</w:t>
            </w:r>
            <w:r>
              <w:rPr>
                <w:rFonts w:ascii="Times New Roman" w:eastAsia="Times New Roman" w:hAnsi="Times New Roman"/>
                <w:color w:val="000000" w:themeColor="text1"/>
                <w:sz w:val="20"/>
                <w:szCs w:val="20"/>
                <w:vertAlign w:val="superscript"/>
              </w:rPr>
              <w:t>8</w:t>
            </w:r>
            <w:r>
              <w:rPr>
                <w:rFonts w:ascii="Times New Roman" w:eastAsia="Times New Roman" w:hAnsi="Times New Roman"/>
                <w:color w:val="000000" w:themeColor="text1"/>
                <w:sz w:val="20"/>
                <w:szCs w:val="20"/>
              </w:rPr>
              <w:t>±0.28</w:t>
            </w:r>
            <w:r>
              <w:rPr>
                <w:rFonts w:ascii="Times New Roman" w:eastAsia="Times New Roman" w:hAnsi="Times New Roman"/>
                <w:color w:val="000000" w:themeColor="text1"/>
                <w:sz w:val="20"/>
                <w:szCs w:val="20"/>
                <w:vertAlign w:val="superscript"/>
              </w:rPr>
              <w:t>a</w:t>
            </w:r>
          </w:p>
          <w:p w14:paraId="2BF4B755" w14:textId="77777777" w:rsidR="00760B71" w:rsidRDefault="00716CF3">
            <w:pPr>
              <w:autoSpaceDE w:val="0"/>
              <w:autoSpaceDN w:val="0"/>
              <w:adjustRightInd w:val="0"/>
              <w:snapToGrid w:val="0"/>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4</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1.10 x10</w:t>
            </w:r>
            <w:r>
              <w:rPr>
                <w:rFonts w:ascii="Times New Roman" w:eastAsia="Times New Roman" w:hAnsi="Times New Roman"/>
                <w:color w:val="000000" w:themeColor="text1"/>
                <w:sz w:val="20"/>
                <w:szCs w:val="20"/>
                <w:vertAlign w:val="superscript"/>
              </w:rPr>
              <w:t>9</w:t>
            </w:r>
            <w:r>
              <w:rPr>
                <w:rFonts w:ascii="Times New Roman" w:eastAsia="Times New Roman" w:hAnsi="Times New Roman"/>
                <w:color w:val="000000" w:themeColor="text1"/>
                <w:sz w:val="20"/>
                <w:szCs w:val="20"/>
              </w:rPr>
              <w:t>±0.20</w:t>
            </w:r>
            <w:r>
              <w:rPr>
                <w:rFonts w:ascii="Times New Roman" w:eastAsia="Times New Roman" w:hAnsi="Times New Roman"/>
                <w:color w:val="000000" w:themeColor="text1"/>
                <w:sz w:val="20"/>
                <w:szCs w:val="20"/>
                <w:vertAlign w:val="superscript"/>
              </w:rPr>
              <w:t>b</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2.7± x10</w:t>
            </w:r>
            <w:r>
              <w:rPr>
                <w:rFonts w:ascii="Times New Roman" w:eastAsia="Times New Roman" w:hAnsi="Times New Roman"/>
                <w:color w:val="000000" w:themeColor="text1"/>
                <w:sz w:val="20"/>
                <w:szCs w:val="20"/>
                <w:vertAlign w:val="superscript"/>
              </w:rPr>
              <w:t>8</w:t>
            </w:r>
            <w:r>
              <w:rPr>
                <w:rFonts w:ascii="Times New Roman" w:eastAsia="Times New Roman" w:hAnsi="Times New Roman"/>
                <w:color w:val="000000" w:themeColor="text1"/>
                <w:sz w:val="20"/>
                <w:szCs w:val="20"/>
              </w:rPr>
              <w:t>0.14</w:t>
            </w:r>
            <w:r>
              <w:rPr>
                <w:rFonts w:ascii="Times New Roman" w:eastAsia="Times New Roman" w:hAnsi="Times New Roman"/>
                <w:color w:val="000000" w:themeColor="text1"/>
                <w:sz w:val="20"/>
                <w:szCs w:val="20"/>
                <w:vertAlign w:val="superscript"/>
              </w:rPr>
              <w:t>b</w:t>
            </w:r>
          </w:p>
          <w:p w14:paraId="6629F9BD" w14:textId="77777777" w:rsidR="00760B71" w:rsidRDefault="00716CF3">
            <w:pPr>
              <w:autoSpaceDE w:val="0"/>
              <w:autoSpaceDN w:val="0"/>
              <w:adjustRightInd w:val="0"/>
              <w:snapToGrid w:val="0"/>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5</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1.11 x10</w:t>
            </w:r>
            <w:r>
              <w:rPr>
                <w:rFonts w:ascii="Times New Roman" w:eastAsia="Times New Roman" w:hAnsi="Times New Roman"/>
                <w:color w:val="000000" w:themeColor="text1"/>
                <w:sz w:val="20"/>
                <w:szCs w:val="20"/>
                <w:vertAlign w:val="superscript"/>
              </w:rPr>
              <w:t>9</w:t>
            </w:r>
            <w:r>
              <w:rPr>
                <w:rFonts w:ascii="Times New Roman" w:eastAsia="Times New Roman" w:hAnsi="Times New Roman"/>
                <w:color w:val="000000" w:themeColor="text1"/>
                <w:sz w:val="20"/>
                <w:szCs w:val="20"/>
              </w:rPr>
              <w:t>±0.14</w:t>
            </w:r>
            <w:r>
              <w:rPr>
                <w:rFonts w:ascii="Times New Roman" w:eastAsia="Times New Roman" w:hAnsi="Times New Roman"/>
                <w:color w:val="000000" w:themeColor="text1"/>
                <w:sz w:val="20"/>
                <w:szCs w:val="20"/>
                <w:vertAlign w:val="superscript"/>
              </w:rPr>
              <w:t>a</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2.85x10</w:t>
            </w:r>
            <w:r>
              <w:rPr>
                <w:rFonts w:ascii="Times New Roman" w:eastAsia="Times New Roman" w:hAnsi="Times New Roman"/>
                <w:color w:val="000000" w:themeColor="text1"/>
                <w:sz w:val="20"/>
                <w:szCs w:val="20"/>
                <w:vertAlign w:val="superscript"/>
              </w:rPr>
              <w:t>8</w:t>
            </w:r>
            <w:r>
              <w:rPr>
                <w:rFonts w:ascii="Times New Roman" w:eastAsia="Times New Roman" w:hAnsi="Times New Roman"/>
                <w:color w:val="000000" w:themeColor="text1"/>
                <w:sz w:val="20"/>
                <w:szCs w:val="20"/>
              </w:rPr>
              <w:t>±0.07</w:t>
            </w:r>
            <w:r>
              <w:rPr>
                <w:rFonts w:ascii="Times New Roman" w:eastAsia="Times New Roman" w:hAnsi="Times New Roman"/>
                <w:color w:val="000000" w:themeColor="text1"/>
                <w:sz w:val="20"/>
                <w:szCs w:val="20"/>
                <w:vertAlign w:val="superscript"/>
              </w:rPr>
              <w:t>b</w:t>
            </w:r>
          </w:p>
          <w:p w14:paraId="735EBAE6" w14:textId="77777777" w:rsidR="00760B71" w:rsidRDefault="00716CF3">
            <w:pPr>
              <w:autoSpaceDE w:val="0"/>
              <w:autoSpaceDN w:val="0"/>
              <w:adjustRightInd w:val="0"/>
              <w:snapToGrid w:val="0"/>
              <w:spacing w:after="0" w:line="240" w:lineRule="auto"/>
              <w:jc w:val="both"/>
              <w:rPr>
                <w:rFonts w:ascii="Times New Roman" w:eastAsia="Times New Roman" w:hAnsi="Times New Roman"/>
                <w:b/>
                <w:color w:val="000000" w:themeColor="text1"/>
                <w:sz w:val="20"/>
                <w:szCs w:val="20"/>
              </w:rPr>
            </w:pPr>
            <w:r>
              <w:rPr>
                <w:rFonts w:ascii="Times New Roman" w:eastAsia="Times New Roman" w:hAnsi="Times New Roman"/>
                <w:b/>
                <w:color w:val="000000" w:themeColor="text1"/>
                <w:sz w:val="20"/>
                <w:szCs w:val="20"/>
              </w:rPr>
              <w:t>DSS</w:t>
            </w:r>
          </w:p>
          <w:p w14:paraId="1434F155" w14:textId="77777777" w:rsidR="00760B71" w:rsidRDefault="00716CF3">
            <w:pPr>
              <w:autoSpaceDE w:val="0"/>
              <w:autoSpaceDN w:val="0"/>
              <w:adjustRightInd w:val="0"/>
              <w:snapToGrid w:val="0"/>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1</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1.02 x10</w:t>
            </w:r>
            <w:r>
              <w:rPr>
                <w:rFonts w:ascii="Times New Roman" w:eastAsia="Times New Roman" w:hAnsi="Times New Roman"/>
                <w:color w:val="000000" w:themeColor="text1"/>
                <w:sz w:val="20"/>
                <w:szCs w:val="20"/>
                <w:vertAlign w:val="superscript"/>
              </w:rPr>
              <w:t>9</w:t>
            </w:r>
            <w:r>
              <w:rPr>
                <w:rFonts w:ascii="Times New Roman" w:eastAsia="Times New Roman" w:hAnsi="Times New Roman"/>
                <w:color w:val="000000" w:themeColor="text1"/>
                <w:sz w:val="20"/>
                <w:szCs w:val="20"/>
              </w:rPr>
              <w:t>±0.28</w:t>
            </w:r>
            <w:r>
              <w:rPr>
                <w:rFonts w:ascii="Times New Roman" w:eastAsia="Times New Roman" w:hAnsi="Times New Roman"/>
                <w:color w:val="000000" w:themeColor="text1"/>
                <w:sz w:val="20"/>
                <w:szCs w:val="20"/>
                <w:vertAlign w:val="superscript"/>
              </w:rPr>
              <w:t>b</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2.70x10</w:t>
            </w:r>
            <w:r>
              <w:rPr>
                <w:rFonts w:ascii="Times New Roman" w:eastAsia="Times New Roman" w:hAnsi="Times New Roman"/>
                <w:color w:val="000000" w:themeColor="text1"/>
                <w:sz w:val="20"/>
                <w:szCs w:val="20"/>
                <w:vertAlign w:val="superscript"/>
              </w:rPr>
              <w:t>8</w:t>
            </w:r>
            <w:r>
              <w:rPr>
                <w:rFonts w:ascii="Times New Roman" w:eastAsia="Times New Roman" w:hAnsi="Times New Roman"/>
                <w:color w:val="000000" w:themeColor="text1"/>
                <w:sz w:val="20"/>
                <w:szCs w:val="20"/>
              </w:rPr>
              <w:t>±0.04</w:t>
            </w:r>
            <w:r>
              <w:rPr>
                <w:rFonts w:ascii="Times New Roman" w:eastAsia="Times New Roman" w:hAnsi="Times New Roman"/>
                <w:color w:val="000000" w:themeColor="text1"/>
                <w:sz w:val="20"/>
                <w:szCs w:val="20"/>
                <w:vertAlign w:val="superscript"/>
              </w:rPr>
              <w:t>a</w:t>
            </w:r>
          </w:p>
          <w:p w14:paraId="4E1B1362" w14:textId="77777777" w:rsidR="00760B71" w:rsidRDefault="00716CF3">
            <w:pPr>
              <w:autoSpaceDE w:val="0"/>
              <w:autoSpaceDN w:val="0"/>
              <w:adjustRightInd w:val="0"/>
              <w:snapToGrid w:val="0"/>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2</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1.40 x10</w:t>
            </w:r>
            <w:r>
              <w:rPr>
                <w:rFonts w:ascii="Times New Roman" w:eastAsia="Times New Roman" w:hAnsi="Times New Roman"/>
                <w:color w:val="000000" w:themeColor="text1"/>
                <w:sz w:val="20"/>
                <w:szCs w:val="20"/>
                <w:vertAlign w:val="superscript"/>
              </w:rPr>
              <w:t>9</w:t>
            </w:r>
            <w:r>
              <w:rPr>
                <w:rFonts w:ascii="Times New Roman" w:eastAsia="Times New Roman" w:hAnsi="Times New Roman"/>
                <w:color w:val="000000" w:themeColor="text1"/>
                <w:sz w:val="20"/>
                <w:szCs w:val="20"/>
              </w:rPr>
              <w:t>±0.30</w:t>
            </w:r>
            <w:r>
              <w:rPr>
                <w:rFonts w:ascii="Times New Roman" w:eastAsia="Times New Roman" w:hAnsi="Times New Roman"/>
                <w:color w:val="000000" w:themeColor="text1"/>
                <w:sz w:val="20"/>
                <w:szCs w:val="20"/>
                <w:vertAlign w:val="superscript"/>
              </w:rPr>
              <w:t>b</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2.80x10</w:t>
            </w:r>
            <w:r>
              <w:rPr>
                <w:rFonts w:ascii="Times New Roman" w:eastAsia="Times New Roman" w:hAnsi="Times New Roman"/>
                <w:color w:val="000000" w:themeColor="text1"/>
                <w:sz w:val="20"/>
                <w:szCs w:val="20"/>
                <w:vertAlign w:val="superscript"/>
              </w:rPr>
              <w:t>8</w:t>
            </w:r>
            <w:r>
              <w:rPr>
                <w:rFonts w:ascii="Times New Roman" w:eastAsia="Times New Roman" w:hAnsi="Times New Roman"/>
                <w:color w:val="000000" w:themeColor="text1"/>
                <w:sz w:val="20"/>
                <w:szCs w:val="20"/>
              </w:rPr>
              <w:t>±0.28</w:t>
            </w:r>
            <w:r>
              <w:rPr>
                <w:rFonts w:ascii="Times New Roman" w:eastAsia="Times New Roman" w:hAnsi="Times New Roman"/>
                <w:color w:val="000000" w:themeColor="text1"/>
                <w:sz w:val="20"/>
                <w:szCs w:val="20"/>
                <w:vertAlign w:val="superscript"/>
              </w:rPr>
              <w:t>a</w:t>
            </w:r>
          </w:p>
          <w:p w14:paraId="7FC377B4" w14:textId="77777777" w:rsidR="00760B71" w:rsidRDefault="00716CF3">
            <w:pPr>
              <w:autoSpaceDE w:val="0"/>
              <w:autoSpaceDN w:val="0"/>
              <w:adjustRightInd w:val="0"/>
              <w:snapToGrid w:val="0"/>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3</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1.10 x10</w:t>
            </w:r>
            <w:r>
              <w:rPr>
                <w:rFonts w:ascii="Times New Roman" w:eastAsia="Times New Roman" w:hAnsi="Times New Roman"/>
                <w:color w:val="000000" w:themeColor="text1"/>
                <w:sz w:val="20"/>
                <w:szCs w:val="20"/>
                <w:vertAlign w:val="superscript"/>
              </w:rPr>
              <w:t>9</w:t>
            </w:r>
            <w:r>
              <w:rPr>
                <w:rFonts w:ascii="Times New Roman" w:eastAsia="Times New Roman" w:hAnsi="Times New Roman"/>
                <w:color w:val="000000" w:themeColor="text1"/>
                <w:sz w:val="20"/>
                <w:szCs w:val="20"/>
              </w:rPr>
              <w:t>±0.14</w:t>
            </w:r>
            <w:r>
              <w:rPr>
                <w:rFonts w:ascii="Times New Roman" w:eastAsia="Times New Roman" w:hAnsi="Times New Roman"/>
                <w:color w:val="000000" w:themeColor="text1"/>
                <w:sz w:val="20"/>
                <w:szCs w:val="20"/>
                <w:vertAlign w:val="superscript"/>
              </w:rPr>
              <w:t>a</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2.60x10</w:t>
            </w:r>
            <w:r>
              <w:rPr>
                <w:rFonts w:ascii="Times New Roman" w:eastAsia="Times New Roman" w:hAnsi="Times New Roman"/>
                <w:color w:val="000000" w:themeColor="text1"/>
                <w:sz w:val="20"/>
                <w:szCs w:val="20"/>
                <w:vertAlign w:val="superscript"/>
              </w:rPr>
              <w:t>8</w:t>
            </w:r>
            <w:r>
              <w:rPr>
                <w:rFonts w:ascii="Times New Roman" w:eastAsia="Times New Roman" w:hAnsi="Times New Roman"/>
                <w:color w:val="000000" w:themeColor="text1"/>
                <w:sz w:val="20"/>
                <w:szCs w:val="20"/>
              </w:rPr>
              <w:t>±0.22</w:t>
            </w:r>
            <w:r>
              <w:rPr>
                <w:rFonts w:ascii="Times New Roman" w:eastAsia="Times New Roman" w:hAnsi="Times New Roman"/>
                <w:color w:val="000000" w:themeColor="text1"/>
                <w:sz w:val="20"/>
                <w:szCs w:val="20"/>
                <w:vertAlign w:val="superscript"/>
              </w:rPr>
              <w:t>b</w:t>
            </w:r>
          </w:p>
          <w:p w14:paraId="08D4442F" w14:textId="77777777" w:rsidR="00760B71" w:rsidRDefault="00716CF3">
            <w:pPr>
              <w:autoSpaceDE w:val="0"/>
              <w:autoSpaceDN w:val="0"/>
              <w:adjustRightInd w:val="0"/>
              <w:snapToGrid w:val="0"/>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4</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1.06x10</w:t>
            </w:r>
            <w:r>
              <w:rPr>
                <w:rFonts w:ascii="Times New Roman" w:eastAsia="Times New Roman" w:hAnsi="Times New Roman"/>
                <w:color w:val="000000" w:themeColor="text1"/>
                <w:sz w:val="20"/>
                <w:szCs w:val="20"/>
                <w:vertAlign w:val="superscript"/>
              </w:rPr>
              <w:t>9</w:t>
            </w:r>
            <w:r>
              <w:rPr>
                <w:rFonts w:ascii="Times New Roman" w:eastAsia="Times New Roman" w:hAnsi="Times New Roman"/>
                <w:color w:val="000000" w:themeColor="text1"/>
                <w:sz w:val="20"/>
                <w:szCs w:val="20"/>
              </w:rPr>
              <w:t>±0.22</w:t>
            </w:r>
            <w:r>
              <w:rPr>
                <w:rFonts w:ascii="Times New Roman" w:eastAsia="Times New Roman" w:hAnsi="Times New Roman"/>
                <w:color w:val="000000" w:themeColor="text1"/>
                <w:sz w:val="20"/>
                <w:szCs w:val="20"/>
                <w:vertAlign w:val="superscript"/>
              </w:rPr>
              <w:t>b</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2.75 x10</w:t>
            </w:r>
            <w:r>
              <w:rPr>
                <w:rFonts w:ascii="Times New Roman" w:eastAsia="Times New Roman" w:hAnsi="Times New Roman"/>
                <w:color w:val="000000" w:themeColor="text1"/>
                <w:sz w:val="20"/>
                <w:szCs w:val="20"/>
                <w:vertAlign w:val="superscript"/>
              </w:rPr>
              <w:t>8</w:t>
            </w:r>
            <w:r>
              <w:rPr>
                <w:rFonts w:ascii="Times New Roman" w:eastAsia="Times New Roman" w:hAnsi="Times New Roman"/>
                <w:color w:val="000000" w:themeColor="text1"/>
                <w:sz w:val="20"/>
                <w:szCs w:val="20"/>
              </w:rPr>
              <w:t>±0.10</w:t>
            </w:r>
            <w:r>
              <w:rPr>
                <w:rFonts w:ascii="Times New Roman" w:eastAsia="Times New Roman" w:hAnsi="Times New Roman"/>
                <w:color w:val="000000" w:themeColor="text1"/>
                <w:sz w:val="20"/>
                <w:szCs w:val="20"/>
                <w:vertAlign w:val="superscript"/>
              </w:rPr>
              <w:t>a</w:t>
            </w:r>
          </w:p>
          <w:p w14:paraId="52486211" w14:textId="77777777" w:rsidR="00760B71" w:rsidRDefault="00716CF3">
            <w:pPr>
              <w:autoSpaceDE w:val="0"/>
              <w:autoSpaceDN w:val="0"/>
              <w:adjustRightInd w:val="0"/>
              <w:snapToGrid w:val="0"/>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5</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1.80 x10</w:t>
            </w:r>
            <w:r>
              <w:rPr>
                <w:rFonts w:ascii="Times New Roman" w:eastAsia="Times New Roman" w:hAnsi="Times New Roman"/>
                <w:color w:val="000000" w:themeColor="text1"/>
                <w:sz w:val="20"/>
                <w:szCs w:val="20"/>
                <w:vertAlign w:val="superscript"/>
              </w:rPr>
              <w:t>9</w:t>
            </w:r>
            <w:r>
              <w:rPr>
                <w:rFonts w:ascii="Times New Roman" w:eastAsia="Times New Roman" w:hAnsi="Times New Roman"/>
                <w:color w:val="000000" w:themeColor="text1"/>
                <w:sz w:val="20"/>
                <w:szCs w:val="20"/>
              </w:rPr>
              <w:t>±0.21</w:t>
            </w:r>
            <w:r>
              <w:rPr>
                <w:rFonts w:ascii="Times New Roman" w:eastAsia="Times New Roman" w:hAnsi="Times New Roman"/>
                <w:color w:val="000000" w:themeColor="text1"/>
                <w:sz w:val="20"/>
                <w:szCs w:val="20"/>
                <w:vertAlign w:val="superscript"/>
              </w:rPr>
              <w:t>a</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2.70 x10</w:t>
            </w:r>
            <w:r>
              <w:rPr>
                <w:rFonts w:ascii="Times New Roman" w:eastAsia="Times New Roman" w:hAnsi="Times New Roman"/>
                <w:color w:val="000000" w:themeColor="text1"/>
                <w:sz w:val="20"/>
                <w:szCs w:val="20"/>
                <w:vertAlign w:val="superscript"/>
              </w:rPr>
              <w:t>8</w:t>
            </w:r>
            <w:r>
              <w:rPr>
                <w:rFonts w:ascii="Times New Roman" w:eastAsia="Times New Roman" w:hAnsi="Times New Roman"/>
                <w:color w:val="000000" w:themeColor="text1"/>
                <w:sz w:val="20"/>
                <w:szCs w:val="20"/>
              </w:rPr>
              <w:t>±0.22</w:t>
            </w:r>
            <w:r>
              <w:rPr>
                <w:rFonts w:ascii="Times New Roman" w:eastAsia="Times New Roman" w:hAnsi="Times New Roman"/>
                <w:color w:val="000000" w:themeColor="text1"/>
                <w:sz w:val="20"/>
                <w:szCs w:val="20"/>
                <w:vertAlign w:val="superscript"/>
              </w:rPr>
              <w:t>b</w:t>
            </w:r>
          </w:p>
          <w:p w14:paraId="3DE6F959" w14:textId="77777777" w:rsidR="00760B71" w:rsidRDefault="00716CF3">
            <w:pPr>
              <w:autoSpaceDE w:val="0"/>
              <w:autoSpaceDN w:val="0"/>
              <w:adjustRightInd w:val="0"/>
              <w:snapToGrid w:val="0"/>
              <w:spacing w:after="0" w:line="240" w:lineRule="auto"/>
              <w:jc w:val="both"/>
              <w:rPr>
                <w:rFonts w:ascii="Times New Roman" w:eastAsia="Times New Roman" w:hAnsi="Times New Roman"/>
                <w:b/>
                <w:color w:val="000000" w:themeColor="text1"/>
                <w:sz w:val="20"/>
                <w:szCs w:val="20"/>
              </w:rPr>
            </w:pPr>
            <w:r>
              <w:rPr>
                <w:rFonts w:ascii="Times New Roman" w:eastAsia="Times New Roman" w:hAnsi="Times New Roman"/>
                <w:b/>
                <w:color w:val="000000" w:themeColor="text1"/>
                <w:sz w:val="20"/>
                <w:szCs w:val="20"/>
              </w:rPr>
              <w:t>PED</w:t>
            </w:r>
          </w:p>
          <w:p w14:paraId="60F896A2" w14:textId="77777777" w:rsidR="00760B71" w:rsidRDefault="00716CF3">
            <w:pPr>
              <w:autoSpaceDE w:val="0"/>
              <w:autoSpaceDN w:val="0"/>
              <w:adjustRightInd w:val="0"/>
              <w:snapToGrid w:val="0"/>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1</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8.30 x10</w:t>
            </w:r>
            <w:r>
              <w:rPr>
                <w:rFonts w:ascii="Times New Roman" w:eastAsia="Times New Roman" w:hAnsi="Times New Roman"/>
                <w:color w:val="000000" w:themeColor="text1"/>
                <w:sz w:val="20"/>
                <w:szCs w:val="20"/>
                <w:vertAlign w:val="superscript"/>
              </w:rPr>
              <w:t>8</w:t>
            </w:r>
            <w:r>
              <w:rPr>
                <w:rFonts w:ascii="Times New Roman" w:eastAsia="Times New Roman" w:hAnsi="Times New Roman"/>
                <w:color w:val="000000" w:themeColor="text1"/>
                <w:sz w:val="20"/>
                <w:szCs w:val="20"/>
              </w:rPr>
              <w:t>±0.14</w:t>
            </w:r>
            <w:r>
              <w:rPr>
                <w:rFonts w:ascii="Times New Roman" w:eastAsia="Times New Roman" w:hAnsi="Times New Roman"/>
                <w:color w:val="000000" w:themeColor="text1"/>
                <w:sz w:val="20"/>
                <w:szCs w:val="20"/>
                <w:vertAlign w:val="superscript"/>
              </w:rPr>
              <w:t>a</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2.10 x10</w:t>
            </w:r>
            <w:r>
              <w:rPr>
                <w:rFonts w:ascii="Times New Roman" w:eastAsia="Times New Roman" w:hAnsi="Times New Roman"/>
                <w:color w:val="000000" w:themeColor="text1"/>
                <w:sz w:val="20"/>
                <w:szCs w:val="20"/>
                <w:vertAlign w:val="superscript"/>
              </w:rPr>
              <w:t>7</w:t>
            </w:r>
            <w:r>
              <w:rPr>
                <w:rFonts w:ascii="Times New Roman" w:eastAsia="Times New Roman" w:hAnsi="Times New Roman"/>
                <w:color w:val="000000" w:themeColor="text1"/>
                <w:sz w:val="20"/>
                <w:szCs w:val="20"/>
              </w:rPr>
              <w:t>±0.11</w:t>
            </w:r>
            <w:r>
              <w:rPr>
                <w:rFonts w:ascii="Times New Roman" w:eastAsia="Times New Roman" w:hAnsi="Times New Roman"/>
                <w:color w:val="000000" w:themeColor="text1"/>
                <w:sz w:val="20"/>
                <w:szCs w:val="20"/>
                <w:vertAlign w:val="superscript"/>
              </w:rPr>
              <w:t>a</w:t>
            </w:r>
          </w:p>
          <w:p w14:paraId="3BB7B3BF" w14:textId="77777777" w:rsidR="00760B71" w:rsidRDefault="00716CF3">
            <w:pPr>
              <w:autoSpaceDE w:val="0"/>
              <w:autoSpaceDN w:val="0"/>
              <w:adjustRightInd w:val="0"/>
              <w:snapToGrid w:val="0"/>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2</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8.60 x10</w:t>
            </w:r>
            <w:r>
              <w:rPr>
                <w:rFonts w:ascii="Times New Roman" w:eastAsia="Times New Roman" w:hAnsi="Times New Roman"/>
                <w:color w:val="000000" w:themeColor="text1"/>
                <w:sz w:val="20"/>
                <w:szCs w:val="20"/>
                <w:vertAlign w:val="superscript"/>
              </w:rPr>
              <w:t>8</w:t>
            </w:r>
            <w:r>
              <w:rPr>
                <w:rFonts w:ascii="Times New Roman" w:eastAsia="Times New Roman" w:hAnsi="Times New Roman"/>
                <w:color w:val="000000" w:themeColor="text1"/>
                <w:sz w:val="20"/>
                <w:szCs w:val="20"/>
              </w:rPr>
              <w:t>±0.28</w:t>
            </w:r>
            <w:r>
              <w:rPr>
                <w:rFonts w:ascii="Times New Roman" w:eastAsia="Times New Roman" w:hAnsi="Times New Roman"/>
                <w:color w:val="000000" w:themeColor="text1"/>
                <w:sz w:val="20"/>
                <w:szCs w:val="20"/>
                <w:vertAlign w:val="superscript"/>
              </w:rPr>
              <w:t>a</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2.20x10</w:t>
            </w:r>
            <w:r>
              <w:rPr>
                <w:rFonts w:ascii="Times New Roman" w:eastAsia="Times New Roman" w:hAnsi="Times New Roman"/>
                <w:color w:val="000000" w:themeColor="text1"/>
                <w:sz w:val="20"/>
                <w:szCs w:val="20"/>
                <w:vertAlign w:val="superscript"/>
              </w:rPr>
              <w:t>7</w:t>
            </w:r>
            <w:r>
              <w:rPr>
                <w:rFonts w:ascii="Times New Roman" w:eastAsia="Times New Roman" w:hAnsi="Times New Roman"/>
                <w:color w:val="000000" w:themeColor="text1"/>
                <w:sz w:val="20"/>
                <w:szCs w:val="20"/>
              </w:rPr>
              <w:t>±0.16</w:t>
            </w:r>
            <w:r>
              <w:rPr>
                <w:rFonts w:ascii="Times New Roman" w:eastAsia="Times New Roman" w:hAnsi="Times New Roman"/>
                <w:color w:val="000000" w:themeColor="text1"/>
                <w:sz w:val="20"/>
                <w:szCs w:val="20"/>
                <w:vertAlign w:val="superscript"/>
              </w:rPr>
              <w:t>b</w:t>
            </w:r>
          </w:p>
          <w:p w14:paraId="117779A3" w14:textId="77777777" w:rsidR="00760B71" w:rsidRDefault="00716CF3">
            <w:pPr>
              <w:autoSpaceDE w:val="0"/>
              <w:autoSpaceDN w:val="0"/>
              <w:adjustRightInd w:val="0"/>
              <w:snapToGrid w:val="0"/>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3</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9.40 x10</w:t>
            </w:r>
            <w:r>
              <w:rPr>
                <w:rFonts w:ascii="Times New Roman" w:eastAsia="Times New Roman" w:hAnsi="Times New Roman"/>
                <w:color w:val="000000" w:themeColor="text1"/>
                <w:sz w:val="20"/>
                <w:szCs w:val="20"/>
                <w:vertAlign w:val="superscript"/>
              </w:rPr>
              <w:t>8</w:t>
            </w:r>
            <w:r>
              <w:rPr>
                <w:rFonts w:ascii="Times New Roman" w:eastAsia="Times New Roman" w:hAnsi="Times New Roman"/>
                <w:color w:val="000000" w:themeColor="text1"/>
                <w:sz w:val="20"/>
                <w:szCs w:val="20"/>
              </w:rPr>
              <w:t>±0.22</w:t>
            </w:r>
            <w:r>
              <w:rPr>
                <w:rFonts w:ascii="Times New Roman" w:eastAsia="Times New Roman" w:hAnsi="Times New Roman"/>
                <w:color w:val="000000" w:themeColor="text1"/>
                <w:sz w:val="20"/>
                <w:szCs w:val="20"/>
                <w:vertAlign w:val="superscript"/>
              </w:rPr>
              <w:t>a</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2.40x10</w:t>
            </w:r>
            <w:r>
              <w:rPr>
                <w:rFonts w:ascii="Times New Roman" w:eastAsia="Times New Roman" w:hAnsi="Times New Roman"/>
                <w:color w:val="000000" w:themeColor="text1"/>
                <w:sz w:val="20"/>
                <w:szCs w:val="20"/>
                <w:vertAlign w:val="superscript"/>
              </w:rPr>
              <w:t>7</w:t>
            </w:r>
            <w:r>
              <w:rPr>
                <w:rFonts w:ascii="Times New Roman" w:eastAsia="Times New Roman" w:hAnsi="Times New Roman"/>
                <w:color w:val="000000" w:themeColor="text1"/>
                <w:sz w:val="20"/>
                <w:szCs w:val="20"/>
              </w:rPr>
              <w:t>±0.14</w:t>
            </w:r>
            <w:r>
              <w:rPr>
                <w:rFonts w:ascii="Times New Roman" w:eastAsia="Times New Roman" w:hAnsi="Times New Roman"/>
                <w:color w:val="000000" w:themeColor="text1"/>
                <w:sz w:val="20"/>
                <w:szCs w:val="20"/>
                <w:vertAlign w:val="superscript"/>
              </w:rPr>
              <w:t>b</w:t>
            </w:r>
          </w:p>
          <w:p w14:paraId="2F820E20" w14:textId="77777777" w:rsidR="00760B71" w:rsidRDefault="00716CF3">
            <w:pPr>
              <w:autoSpaceDE w:val="0"/>
              <w:autoSpaceDN w:val="0"/>
              <w:adjustRightInd w:val="0"/>
              <w:snapToGrid w:val="0"/>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lastRenderedPageBreak/>
              <w:t>4</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9.10 x10</w:t>
            </w:r>
            <w:r>
              <w:rPr>
                <w:rFonts w:ascii="Times New Roman" w:eastAsia="Times New Roman" w:hAnsi="Times New Roman"/>
                <w:color w:val="000000" w:themeColor="text1"/>
                <w:sz w:val="20"/>
                <w:szCs w:val="20"/>
                <w:vertAlign w:val="superscript"/>
              </w:rPr>
              <w:t>8</w:t>
            </w:r>
            <w:r>
              <w:rPr>
                <w:rFonts w:ascii="Times New Roman" w:eastAsia="Times New Roman" w:hAnsi="Times New Roman"/>
                <w:color w:val="000000" w:themeColor="text1"/>
                <w:sz w:val="20"/>
                <w:szCs w:val="20"/>
              </w:rPr>
              <w:t>±0.14</w:t>
            </w:r>
            <w:r>
              <w:rPr>
                <w:rFonts w:ascii="Times New Roman" w:eastAsia="Times New Roman" w:hAnsi="Times New Roman"/>
                <w:color w:val="000000" w:themeColor="text1"/>
                <w:sz w:val="20"/>
                <w:szCs w:val="20"/>
                <w:vertAlign w:val="superscript"/>
              </w:rPr>
              <w:t>b</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2.30x10</w:t>
            </w:r>
            <w:r>
              <w:rPr>
                <w:rFonts w:ascii="Times New Roman" w:eastAsia="Times New Roman" w:hAnsi="Times New Roman"/>
                <w:color w:val="000000" w:themeColor="text1"/>
                <w:sz w:val="20"/>
                <w:szCs w:val="20"/>
                <w:vertAlign w:val="superscript"/>
              </w:rPr>
              <w:t>7</w:t>
            </w:r>
            <w:r>
              <w:rPr>
                <w:rFonts w:ascii="Times New Roman" w:eastAsia="Times New Roman" w:hAnsi="Times New Roman"/>
                <w:color w:val="000000" w:themeColor="text1"/>
                <w:sz w:val="20"/>
                <w:szCs w:val="20"/>
              </w:rPr>
              <w:t>±0.00</w:t>
            </w:r>
            <w:r>
              <w:rPr>
                <w:rFonts w:ascii="Times New Roman" w:eastAsia="Times New Roman" w:hAnsi="Times New Roman"/>
                <w:color w:val="000000" w:themeColor="text1"/>
                <w:sz w:val="20"/>
                <w:szCs w:val="20"/>
                <w:vertAlign w:val="superscript"/>
              </w:rPr>
              <w:t>a</w:t>
            </w:r>
          </w:p>
          <w:p w14:paraId="2B64A609" w14:textId="77777777" w:rsidR="00760B71" w:rsidRDefault="00716CF3">
            <w:pPr>
              <w:autoSpaceDE w:val="0"/>
              <w:autoSpaceDN w:val="0"/>
              <w:adjustRightInd w:val="0"/>
              <w:snapToGrid w:val="0"/>
              <w:spacing w:after="0" w:line="240" w:lineRule="auto"/>
              <w:jc w:val="both"/>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5</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8.20 x10</w:t>
            </w:r>
            <w:r>
              <w:rPr>
                <w:rFonts w:ascii="Times New Roman" w:eastAsia="Times New Roman" w:hAnsi="Times New Roman"/>
                <w:color w:val="000000" w:themeColor="text1"/>
                <w:sz w:val="20"/>
                <w:szCs w:val="20"/>
                <w:vertAlign w:val="superscript"/>
              </w:rPr>
              <w:t>8</w:t>
            </w:r>
            <w:r>
              <w:rPr>
                <w:rFonts w:ascii="Times New Roman" w:eastAsia="Times New Roman" w:hAnsi="Times New Roman"/>
                <w:color w:val="000000" w:themeColor="text1"/>
                <w:sz w:val="20"/>
                <w:szCs w:val="20"/>
              </w:rPr>
              <w:t>±0.28</w:t>
            </w:r>
            <w:r>
              <w:rPr>
                <w:rFonts w:ascii="Times New Roman" w:eastAsia="Times New Roman" w:hAnsi="Times New Roman"/>
                <w:color w:val="000000" w:themeColor="text1"/>
                <w:sz w:val="20"/>
                <w:szCs w:val="20"/>
                <w:vertAlign w:val="superscript"/>
              </w:rPr>
              <w:t>b</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2.20x10</w:t>
            </w:r>
            <w:r>
              <w:rPr>
                <w:rFonts w:ascii="Times New Roman" w:eastAsia="Times New Roman" w:hAnsi="Times New Roman"/>
                <w:color w:val="000000" w:themeColor="text1"/>
                <w:sz w:val="20"/>
                <w:szCs w:val="20"/>
                <w:vertAlign w:val="superscript"/>
              </w:rPr>
              <w:t>7</w:t>
            </w:r>
            <w:r>
              <w:rPr>
                <w:rFonts w:ascii="Times New Roman" w:eastAsia="Times New Roman" w:hAnsi="Times New Roman"/>
                <w:color w:val="000000" w:themeColor="text1"/>
                <w:sz w:val="20"/>
                <w:szCs w:val="20"/>
              </w:rPr>
              <w:t>±0.21</w:t>
            </w:r>
            <w:r>
              <w:rPr>
                <w:rFonts w:ascii="Times New Roman" w:eastAsia="Times New Roman" w:hAnsi="Times New Roman"/>
                <w:color w:val="000000" w:themeColor="text1"/>
                <w:sz w:val="20"/>
                <w:szCs w:val="20"/>
                <w:vertAlign w:val="superscript"/>
              </w:rPr>
              <w:t>a</w:t>
            </w:r>
          </w:p>
        </w:tc>
      </w:tr>
    </w:tbl>
    <w:p w14:paraId="44714B94" w14:textId="77777777" w:rsidR="00760B71" w:rsidRDefault="00716CF3">
      <w:pPr>
        <w:autoSpaceDE w:val="0"/>
        <w:autoSpaceDN w:val="0"/>
        <w:adjustRightInd w:val="0"/>
        <w:snapToGrid w:val="0"/>
        <w:spacing w:after="0" w:line="240" w:lineRule="auto"/>
        <w:jc w:val="both"/>
        <w:rPr>
          <w:rFonts w:ascii="Times New Roman" w:eastAsia="Times New Roman" w:hAnsi="Times New Roman"/>
          <w:color w:val="000000" w:themeColor="text1"/>
          <w:sz w:val="20"/>
          <w:szCs w:val="20"/>
        </w:rPr>
      </w:pPr>
      <w:r>
        <w:rPr>
          <w:rFonts w:ascii="Times New Roman" w:hAnsi="Times New Roman"/>
          <w:color w:val="000000" w:themeColor="text1"/>
          <w:sz w:val="20"/>
          <w:szCs w:val="20"/>
        </w:rPr>
        <w:lastRenderedPageBreak/>
        <w:t xml:space="preserve">Values are means </w:t>
      </w:r>
      <w:r>
        <w:rPr>
          <w:rFonts w:ascii="Times New Roman" w:eastAsia="Times New Roman" w:hAnsi="Times New Roman"/>
          <w:color w:val="000000" w:themeColor="text1"/>
          <w:sz w:val="20"/>
          <w:szCs w:val="20"/>
        </w:rPr>
        <w:t>± standard deviation of triplicate values.</w:t>
      </w:r>
    </w:p>
    <w:p w14:paraId="496D42EF" w14:textId="77777777" w:rsidR="00760B71" w:rsidRDefault="00716CF3">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Keys: UPS= Upstream station of </w:t>
      </w:r>
      <w:proofErr w:type="spellStart"/>
      <w:r>
        <w:rPr>
          <w:rFonts w:ascii="Times New Roman" w:hAnsi="Times New Roman"/>
          <w:color w:val="000000" w:themeColor="text1"/>
          <w:sz w:val="20"/>
          <w:szCs w:val="20"/>
        </w:rPr>
        <w:t>Wupa</w:t>
      </w:r>
      <w:proofErr w:type="spellEnd"/>
      <w:r>
        <w:rPr>
          <w:rFonts w:ascii="Times New Roman" w:hAnsi="Times New Roman"/>
          <w:color w:val="000000" w:themeColor="text1"/>
          <w:sz w:val="20"/>
          <w:szCs w:val="20"/>
        </w:rPr>
        <w:t xml:space="preserve"> River before discharge point, DSS=Downstream of </w:t>
      </w:r>
      <w:proofErr w:type="spellStart"/>
      <w:r>
        <w:rPr>
          <w:rFonts w:ascii="Times New Roman" w:hAnsi="Times New Roman"/>
          <w:color w:val="000000" w:themeColor="text1"/>
          <w:sz w:val="20"/>
          <w:szCs w:val="20"/>
        </w:rPr>
        <w:t>Wupa</w:t>
      </w:r>
      <w:proofErr w:type="spellEnd"/>
      <w:r>
        <w:rPr>
          <w:rFonts w:ascii="Times New Roman" w:hAnsi="Times New Roman"/>
          <w:color w:val="000000" w:themeColor="text1"/>
          <w:sz w:val="20"/>
          <w:szCs w:val="20"/>
        </w:rPr>
        <w:t xml:space="preserve"> river after effluent discharge point, PED= Point of Effluent discharge to the </w:t>
      </w:r>
      <w:proofErr w:type="gramStart"/>
      <w:r>
        <w:rPr>
          <w:rFonts w:ascii="Times New Roman" w:hAnsi="Times New Roman"/>
          <w:color w:val="000000" w:themeColor="text1"/>
          <w:sz w:val="20"/>
          <w:szCs w:val="20"/>
        </w:rPr>
        <w:t>River</w:t>
      </w:r>
      <w:proofErr w:type="gramEnd"/>
      <w:r>
        <w:rPr>
          <w:rFonts w:ascii="Times New Roman" w:hAnsi="Times New Roman"/>
          <w:color w:val="000000" w:themeColor="text1"/>
          <w:sz w:val="20"/>
          <w:szCs w:val="20"/>
        </w:rPr>
        <w:t xml:space="preserve"> </w:t>
      </w:r>
    </w:p>
    <w:p w14:paraId="7FADA050" w14:textId="77777777" w:rsidR="00760B71" w:rsidRDefault="00716CF3">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vertAlign w:val="superscript"/>
        </w:rPr>
        <w:t xml:space="preserve">a </w:t>
      </w:r>
      <w:r>
        <w:rPr>
          <w:rFonts w:ascii="Times New Roman" w:hAnsi="Times New Roman"/>
          <w:color w:val="000000" w:themeColor="text1"/>
          <w:sz w:val="20"/>
          <w:szCs w:val="20"/>
        </w:rPr>
        <w:t>= superscript</w:t>
      </w:r>
    </w:p>
    <w:p w14:paraId="42EC26EE" w14:textId="77777777" w:rsidR="00760B71" w:rsidRDefault="00716CF3">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vertAlign w:val="superscript"/>
        </w:rPr>
        <w:t>b</w:t>
      </w:r>
      <w:r>
        <w:rPr>
          <w:rFonts w:ascii="Times New Roman" w:hAnsi="Times New Roman"/>
          <w:color w:val="000000" w:themeColor="text1"/>
          <w:sz w:val="20"/>
          <w:szCs w:val="20"/>
        </w:rPr>
        <w:t xml:space="preserve">= superscript. Mean with the same superscript are not </w:t>
      </w:r>
      <w:r>
        <w:rPr>
          <w:rFonts w:ascii="Times New Roman" w:hAnsi="Times New Roman"/>
          <w:color w:val="000000" w:themeColor="text1"/>
          <w:sz w:val="20"/>
          <w:szCs w:val="20"/>
        </w:rPr>
        <w:t>significantly different (P&gt;0.05).</w:t>
      </w:r>
    </w:p>
    <w:p w14:paraId="789E5AB0" w14:textId="77777777" w:rsidR="00760B71" w:rsidRDefault="00716CF3">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p>
    <w:p w14:paraId="6E0A1728" w14:textId="77777777" w:rsidR="00760B71" w:rsidRDefault="00760B71">
      <w:pPr>
        <w:snapToGrid w:val="0"/>
        <w:spacing w:after="0" w:line="240" w:lineRule="auto"/>
        <w:jc w:val="both"/>
        <w:rPr>
          <w:rFonts w:ascii="Times New Roman" w:hAnsi="Times New Roman"/>
          <w:b/>
          <w:color w:val="000000" w:themeColor="text1"/>
          <w:sz w:val="20"/>
          <w:szCs w:val="20"/>
        </w:rPr>
        <w:sectPr w:rsidR="00760B71">
          <w:type w:val="continuous"/>
          <w:pgSz w:w="12240" w:h="15840"/>
          <w:pgMar w:top="1440" w:right="1440" w:bottom="1440" w:left="1440" w:header="720" w:footer="720" w:gutter="0"/>
          <w:cols w:space="720"/>
          <w:docGrid w:linePitch="360"/>
        </w:sectPr>
      </w:pPr>
    </w:p>
    <w:p w14:paraId="1427583D" w14:textId="77777777" w:rsidR="00760B71" w:rsidRDefault="00716CF3">
      <w:pPr>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3.2 Identification of Isolated </w:t>
      </w:r>
      <w:proofErr w:type="spellStart"/>
      <w:r>
        <w:rPr>
          <w:rFonts w:ascii="Times New Roman" w:hAnsi="Times New Roman"/>
          <w:b/>
          <w:color w:val="000000" w:themeColor="text1"/>
          <w:sz w:val="20"/>
          <w:szCs w:val="20"/>
        </w:rPr>
        <w:t>Enteropathogens</w:t>
      </w:r>
      <w:proofErr w:type="spellEnd"/>
    </w:p>
    <w:p w14:paraId="4470D5A1" w14:textId="77777777" w:rsidR="00760B71" w:rsidRDefault="00716CF3">
      <w:pPr>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Isolates obtained were identified on the basis of microscopy, biochemical tests, and morphological characteristics through macroscopic features. Among the characte</w:t>
      </w:r>
      <w:r>
        <w:rPr>
          <w:rFonts w:ascii="Times New Roman" w:hAnsi="Times New Roman"/>
          <w:color w:val="000000" w:themeColor="text1"/>
          <w:sz w:val="20"/>
          <w:szCs w:val="20"/>
        </w:rPr>
        <w:t xml:space="preserve">ristics used are: colonial characteristics </w:t>
      </w:r>
      <w:r>
        <w:rPr>
          <w:rFonts w:ascii="Times New Roman" w:hAnsi="Times New Roman"/>
          <w:color w:val="000000" w:themeColor="text1"/>
          <w:sz w:val="20"/>
          <w:szCs w:val="20"/>
        </w:rPr>
        <w:t xml:space="preserve">such as size, surface appearance, texture and </w:t>
      </w:r>
      <w:proofErr w:type="spellStart"/>
      <w:r>
        <w:rPr>
          <w:rFonts w:ascii="Times New Roman" w:hAnsi="Times New Roman"/>
          <w:color w:val="000000" w:themeColor="text1"/>
          <w:sz w:val="20"/>
          <w:szCs w:val="20"/>
        </w:rPr>
        <w:t>colour</w:t>
      </w:r>
      <w:proofErr w:type="spellEnd"/>
      <w:r>
        <w:rPr>
          <w:rFonts w:ascii="Times New Roman" w:hAnsi="Times New Roman"/>
          <w:color w:val="000000" w:themeColor="text1"/>
          <w:sz w:val="20"/>
          <w:szCs w:val="20"/>
        </w:rPr>
        <w:t xml:space="preserve"> of the colonies. Table 3.2 showed the molecular characterization results of the bacteria isolates with their accession numbers respectively.</w:t>
      </w:r>
    </w:p>
    <w:p w14:paraId="37C0678B" w14:textId="77777777" w:rsidR="00760B71" w:rsidRDefault="00760B71">
      <w:pPr>
        <w:snapToGrid w:val="0"/>
        <w:spacing w:after="0" w:line="240" w:lineRule="auto"/>
        <w:jc w:val="both"/>
        <w:rPr>
          <w:rFonts w:ascii="Times New Roman" w:hAnsi="Times New Roman"/>
          <w:color w:val="000000" w:themeColor="text1"/>
          <w:sz w:val="20"/>
          <w:szCs w:val="20"/>
        </w:rPr>
        <w:sectPr w:rsidR="00760B71">
          <w:type w:val="continuous"/>
          <w:pgSz w:w="12240" w:h="15840"/>
          <w:pgMar w:top="1440" w:right="1440" w:bottom="1440" w:left="1440" w:header="720" w:footer="720" w:gutter="0"/>
          <w:cols w:num="2" w:space="720"/>
          <w:docGrid w:linePitch="360"/>
        </w:sectPr>
      </w:pPr>
    </w:p>
    <w:p w14:paraId="6B51021B" w14:textId="77777777" w:rsidR="00760B71" w:rsidRDefault="00760B71">
      <w:pPr>
        <w:snapToGrid w:val="0"/>
        <w:spacing w:after="0" w:line="240" w:lineRule="auto"/>
        <w:rPr>
          <w:rFonts w:ascii="Times New Roman" w:hAnsi="Times New Roman"/>
          <w:color w:val="000000" w:themeColor="text1"/>
          <w:sz w:val="20"/>
          <w:szCs w:val="20"/>
        </w:rPr>
      </w:pPr>
    </w:p>
    <w:p w14:paraId="1DCAB202" w14:textId="77777777" w:rsidR="00760B71" w:rsidRDefault="00716CF3">
      <w:pPr>
        <w:snapToGrid w:val="0"/>
        <w:spacing w:after="0" w:line="240" w:lineRule="auto"/>
        <w:ind w:left="-90"/>
        <w:jc w:val="both"/>
        <w:rPr>
          <w:rFonts w:ascii="Times New Roman" w:hAnsi="Times New Roman"/>
          <w:color w:val="000000" w:themeColor="text1"/>
          <w:sz w:val="20"/>
          <w:szCs w:val="20"/>
        </w:rPr>
      </w:pPr>
      <w:r>
        <w:rPr>
          <w:rFonts w:ascii="Times New Roman" w:hAnsi="Times New Roman"/>
          <w:b/>
          <w:color w:val="000000" w:themeColor="text1"/>
          <w:sz w:val="20"/>
          <w:szCs w:val="20"/>
        </w:rPr>
        <w:t xml:space="preserve">Table 3.2: Molecular Characterization of </w:t>
      </w:r>
      <w:r>
        <w:rPr>
          <w:rFonts w:ascii="Times New Roman" w:hAnsi="Times New Roman"/>
          <w:b/>
          <w:bCs/>
          <w:color w:val="000000" w:themeColor="text1"/>
          <w:sz w:val="20"/>
          <w:szCs w:val="20"/>
        </w:rPr>
        <w:t xml:space="preserve">Isolated </w:t>
      </w:r>
      <w:proofErr w:type="spellStart"/>
      <w:r>
        <w:rPr>
          <w:rFonts w:ascii="Times New Roman" w:hAnsi="Times New Roman"/>
          <w:b/>
          <w:bCs/>
          <w:color w:val="000000" w:themeColor="text1"/>
          <w:sz w:val="20"/>
          <w:szCs w:val="20"/>
        </w:rPr>
        <w:t>Enteropathogens</w:t>
      </w:r>
      <w:proofErr w:type="spellEnd"/>
      <w:r>
        <w:rPr>
          <w:rFonts w:ascii="Times New Roman" w:hAnsi="Times New Roman"/>
          <w:b/>
          <w:bCs/>
          <w:color w:val="000000" w:themeColor="text1"/>
          <w:sz w:val="20"/>
          <w:szCs w:val="20"/>
        </w:rPr>
        <w:t xml:space="preserve"> from WSTP Effluent and the Surrounding Water Body</w:t>
      </w:r>
    </w:p>
    <w:tbl>
      <w:tblPr>
        <w:tblW w:w="9658" w:type="dxa"/>
        <w:jc w:val="center"/>
        <w:tblBorders>
          <w:top w:val="single" w:sz="4" w:space="0" w:color="auto"/>
        </w:tblBorders>
        <w:tblLook w:val="04A0" w:firstRow="1" w:lastRow="0" w:firstColumn="1" w:lastColumn="0" w:noHBand="0" w:noVBand="1"/>
      </w:tblPr>
      <w:tblGrid>
        <w:gridCol w:w="9658"/>
      </w:tblGrid>
      <w:tr w:rsidR="00760B71" w14:paraId="3606CB6C" w14:textId="77777777">
        <w:trPr>
          <w:trHeight w:val="426"/>
          <w:jc w:val="center"/>
        </w:trPr>
        <w:tc>
          <w:tcPr>
            <w:tcW w:w="9658" w:type="dxa"/>
            <w:tcBorders>
              <w:top w:val="single" w:sz="4" w:space="0" w:color="auto"/>
              <w:left w:val="nil"/>
              <w:bottom w:val="single" w:sz="4" w:space="0" w:color="auto"/>
              <w:right w:val="nil"/>
            </w:tcBorders>
          </w:tcPr>
          <w:p w14:paraId="041BB54C" w14:textId="77777777" w:rsidR="00760B71" w:rsidRDefault="00716CF3">
            <w:pPr>
              <w:pBdr>
                <w:top w:val="single" w:sz="4" w:space="1" w:color="auto"/>
              </w:pBdr>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Isolates</w:t>
            </w:r>
            <w:r>
              <w:rPr>
                <w:rFonts w:ascii="Times New Roman" w:hAnsi="Times New Roman"/>
                <w:b/>
                <w:color w:val="000000" w:themeColor="text1"/>
                <w:sz w:val="20"/>
                <w:szCs w:val="20"/>
              </w:rPr>
              <w:tab/>
              <w:t xml:space="preserve">BLAST identification   </w:t>
            </w:r>
            <w:r>
              <w:rPr>
                <w:rFonts w:ascii="Times New Roman" w:hAnsi="Times New Roman"/>
                <w:b/>
                <w:color w:val="000000" w:themeColor="text1"/>
                <w:sz w:val="20"/>
                <w:szCs w:val="20"/>
              </w:rPr>
              <w:tab/>
            </w:r>
            <w:r>
              <w:rPr>
                <w:rFonts w:ascii="Times New Roman" w:hAnsi="Times New Roman"/>
                <w:b/>
                <w:color w:val="000000" w:themeColor="text1"/>
                <w:sz w:val="20"/>
                <w:szCs w:val="20"/>
              </w:rPr>
              <w:tab/>
            </w:r>
            <w:r>
              <w:rPr>
                <w:rFonts w:ascii="Times New Roman" w:hAnsi="Times New Roman"/>
                <w:b/>
                <w:color w:val="000000" w:themeColor="text1"/>
                <w:sz w:val="20"/>
                <w:szCs w:val="20"/>
              </w:rPr>
              <w:tab/>
              <w:t>Strain</w:t>
            </w:r>
            <w:r>
              <w:rPr>
                <w:rFonts w:ascii="Times New Roman" w:hAnsi="Times New Roman"/>
                <w:b/>
                <w:color w:val="000000" w:themeColor="text1"/>
                <w:sz w:val="20"/>
                <w:szCs w:val="20"/>
              </w:rPr>
              <w:tab/>
              <w:t xml:space="preserve">     </w:t>
            </w:r>
            <w:r>
              <w:rPr>
                <w:rFonts w:ascii="Times New Roman" w:hAnsi="Times New Roman"/>
                <w:b/>
                <w:color w:val="000000" w:themeColor="text1"/>
                <w:sz w:val="20"/>
                <w:szCs w:val="20"/>
              </w:rPr>
              <w:tab/>
              <w:t>DNA sequence</w:t>
            </w:r>
            <w:r>
              <w:rPr>
                <w:rFonts w:ascii="Times New Roman" w:hAnsi="Times New Roman"/>
                <w:b/>
                <w:color w:val="000000" w:themeColor="text1"/>
                <w:sz w:val="20"/>
                <w:szCs w:val="20"/>
              </w:rPr>
              <w:tab/>
              <w:t>Accession Number</w:t>
            </w:r>
            <w:r>
              <w:rPr>
                <w:rFonts w:ascii="Times New Roman" w:hAnsi="Times New Roman"/>
                <w:b/>
                <w:color w:val="000000" w:themeColor="text1"/>
                <w:sz w:val="20"/>
                <w:szCs w:val="20"/>
              </w:rPr>
              <w:tab/>
            </w:r>
            <w:r>
              <w:rPr>
                <w:rFonts w:ascii="Times New Roman" w:hAnsi="Times New Roman"/>
                <w:b/>
                <w:color w:val="000000" w:themeColor="text1"/>
                <w:sz w:val="20"/>
                <w:szCs w:val="20"/>
              </w:rPr>
              <w:tab/>
            </w:r>
            <w:r>
              <w:rPr>
                <w:rFonts w:ascii="Times New Roman" w:hAnsi="Times New Roman"/>
                <w:b/>
                <w:color w:val="000000" w:themeColor="text1"/>
                <w:sz w:val="20"/>
                <w:szCs w:val="20"/>
              </w:rPr>
              <w:tab/>
            </w:r>
            <w:r>
              <w:rPr>
                <w:rFonts w:ascii="Times New Roman" w:hAnsi="Times New Roman"/>
                <w:b/>
                <w:color w:val="000000" w:themeColor="text1"/>
                <w:sz w:val="20"/>
                <w:szCs w:val="20"/>
              </w:rPr>
              <w:tab/>
            </w:r>
            <w:r>
              <w:rPr>
                <w:rFonts w:ascii="Times New Roman" w:hAnsi="Times New Roman"/>
                <w:b/>
                <w:color w:val="000000" w:themeColor="text1"/>
                <w:sz w:val="20"/>
                <w:szCs w:val="20"/>
              </w:rPr>
              <w:tab/>
            </w:r>
            <w:r>
              <w:rPr>
                <w:rFonts w:ascii="Times New Roman" w:hAnsi="Times New Roman"/>
                <w:b/>
                <w:color w:val="000000" w:themeColor="text1"/>
                <w:sz w:val="20"/>
                <w:szCs w:val="20"/>
              </w:rPr>
              <w:tab/>
            </w:r>
            <w:r>
              <w:rPr>
                <w:rFonts w:ascii="Times New Roman" w:hAnsi="Times New Roman"/>
                <w:b/>
                <w:color w:val="000000" w:themeColor="text1"/>
                <w:sz w:val="20"/>
                <w:szCs w:val="20"/>
              </w:rPr>
              <w:tab/>
              <w:t xml:space="preserve">     </w:t>
            </w:r>
            <w:r>
              <w:rPr>
                <w:rFonts w:ascii="Times New Roman" w:hAnsi="Times New Roman"/>
                <w:b/>
                <w:color w:val="000000" w:themeColor="text1"/>
                <w:sz w:val="20"/>
                <w:szCs w:val="20"/>
              </w:rPr>
              <w:tab/>
            </w:r>
            <w:r>
              <w:rPr>
                <w:rFonts w:ascii="Times New Roman" w:hAnsi="Times New Roman"/>
                <w:b/>
                <w:color w:val="000000" w:themeColor="text1"/>
                <w:sz w:val="20"/>
                <w:szCs w:val="20"/>
              </w:rPr>
              <w:tab/>
              <w:t>(%) identity</w:t>
            </w:r>
            <w:r>
              <w:rPr>
                <w:rFonts w:ascii="Times New Roman" w:hAnsi="Times New Roman"/>
                <w:b/>
                <w:color w:val="000000" w:themeColor="text1"/>
                <w:sz w:val="20"/>
                <w:szCs w:val="20"/>
              </w:rPr>
              <w:tab/>
            </w:r>
          </w:p>
        </w:tc>
      </w:tr>
      <w:tr w:rsidR="00760B71" w14:paraId="331AEB13" w14:textId="77777777">
        <w:trPr>
          <w:trHeight w:val="1119"/>
          <w:jc w:val="center"/>
        </w:trPr>
        <w:tc>
          <w:tcPr>
            <w:tcW w:w="9658" w:type="dxa"/>
            <w:tcBorders>
              <w:top w:val="single" w:sz="4" w:space="0" w:color="auto"/>
              <w:left w:val="nil"/>
              <w:bottom w:val="single" w:sz="4" w:space="0" w:color="auto"/>
              <w:right w:val="nil"/>
            </w:tcBorders>
          </w:tcPr>
          <w:p w14:paraId="3DB6CB85" w14:textId="77777777" w:rsidR="00760B71" w:rsidRDefault="00716CF3">
            <w:pPr>
              <w:snapToGrid w:val="0"/>
              <w:spacing w:after="0" w:line="240" w:lineRule="auto"/>
              <w:ind w:left="-18"/>
              <w:jc w:val="both"/>
              <w:rPr>
                <w:rFonts w:ascii="Times New Roman" w:hAnsi="Times New Roman"/>
                <w:color w:val="000000" w:themeColor="text1"/>
                <w:sz w:val="20"/>
                <w:szCs w:val="20"/>
              </w:rPr>
            </w:pPr>
            <w:r>
              <w:rPr>
                <w:rFonts w:ascii="Times New Roman" w:hAnsi="Times New Roman"/>
                <w:color w:val="000000" w:themeColor="text1"/>
                <w:sz w:val="20"/>
                <w:szCs w:val="20"/>
              </w:rPr>
              <w:t>A</w:t>
            </w:r>
            <w:r>
              <w:rPr>
                <w:rFonts w:ascii="Times New Roman" w:hAnsi="Times New Roman"/>
                <w:color w:val="000000" w:themeColor="text1"/>
                <w:sz w:val="20"/>
                <w:szCs w:val="20"/>
              </w:rPr>
              <w:tab/>
            </w:r>
            <w:r>
              <w:rPr>
                <w:rFonts w:ascii="Times New Roman" w:eastAsia="Times New Roman" w:hAnsi="Times New Roman"/>
                <w:i/>
                <w:iCs/>
                <w:color w:val="000000" w:themeColor="text1"/>
                <w:sz w:val="20"/>
                <w:szCs w:val="20"/>
              </w:rPr>
              <w:t>Klebsiella pneumoniae</w:t>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eastAsia="Times New Roman" w:hAnsi="Times New Roman"/>
                <w:color w:val="000000" w:themeColor="text1"/>
                <w:sz w:val="20"/>
                <w:szCs w:val="20"/>
              </w:rPr>
              <w:t>KP-1/yak-2014</w:t>
            </w:r>
            <w:r>
              <w:rPr>
                <w:rFonts w:ascii="Times New Roman" w:hAnsi="Times New Roman"/>
                <w:color w:val="000000" w:themeColor="text1"/>
                <w:sz w:val="20"/>
                <w:szCs w:val="20"/>
              </w:rPr>
              <w:tab/>
              <w:t xml:space="preserve">   </w:t>
            </w:r>
            <w:proofErr w:type="gramStart"/>
            <w:r>
              <w:rPr>
                <w:rFonts w:ascii="Times New Roman" w:hAnsi="Times New Roman"/>
                <w:color w:val="000000" w:themeColor="text1"/>
                <w:sz w:val="20"/>
                <w:szCs w:val="20"/>
              </w:rPr>
              <w:t xml:space="preserve">   (</w:t>
            </w:r>
            <w:proofErr w:type="gramEnd"/>
            <w:r>
              <w:rPr>
                <w:rFonts w:ascii="Times New Roman" w:hAnsi="Times New Roman"/>
                <w:color w:val="000000" w:themeColor="text1"/>
                <w:sz w:val="20"/>
                <w:szCs w:val="20"/>
              </w:rPr>
              <w:t>99)</w:t>
            </w:r>
            <w:r>
              <w:rPr>
                <w:rFonts w:ascii="Times New Roman" w:hAnsi="Times New Roman"/>
                <w:color w:val="000000" w:themeColor="text1"/>
                <w:sz w:val="20"/>
                <w:szCs w:val="20"/>
              </w:rPr>
              <w:tab/>
              <w:t xml:space="preserve">   </w:t>
            </w:r>
            <w:r>
              <w:rPr>
                <w:rFonts w:ascii="Times New Roman" w:hAnsi="Times New Roman"/>
                <w:color w:val="000000" w:themeColor="text1"/>
                <w:sz w:val="20"/>
                <w:szCs w:val="20"/>
              </w:rPr>
              <w:tab/>
            </w:r>
            <w:r>
              <w:rPr>
                <w:rFonts w:ascii="Times New Roman" w:eastAsia="Times New Roman" w:hAnsi="Times New Roman"/>
                <w:color w:val="000000" w:themeColor="text1"/>
                <w:sz w:val="20"/>
                <w:szCs w:val="20"/>
              </w:rPr>
              <w:t>KP866814.1</w:t>
            </w:r>
          </w:p>
          <w:p w14:paraId="28AA8CA0" w14:textId="77777777" w:rsidR="00760B71" w:rsidRDefault="00716CF3">
            <w:pPr>
              <w:snapToGrid w:val="0"/>
              <w:spacing w:after="0" w:line="240" w:lineRule="auto"/>
              <w:ind w:left="-18"/>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B </w:t>
            </w:r>
            <w:r>
              <w:rPr>
                <w:rFonts w:ascii="Times New Roman" w:hAnsi="Times New Roman"/>
                <w:color w:val="000000" w:themeColor="text1"/>
                <w:sz w:val="20"/>
                <w:szCs w:val="20"/>
              </w:rPr>
              <w:tab/>
            </w:r>
            <w:r>
              <w:rPr>
                <w:rFonts w:ascii="Times New Roman" w:eastAsia="Times New Roman" w:hAnsi="Times New Roman"/>
                <w:i/>
                <w:iCs/>
                <w:color w:val="000000" w:themeColor="text1"/>
                <w:sz w:val="20"/>
                <w:szCs w:val="20"/>
              </w:rPr>
              <w:t>Proteus mirabilis</w:t>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eastAsia="Times New Roman" w:hAnsi="Times New Roman"/>
                <w:color w:val="000000" w:themeColor="text1"/>
                <w:sz w:val="20"/>
                <w:szCs w:val="20"/>
              </w:rPr>
              <w:t>RCFS3</w:t>
            </w:r>
            <w:r>
              <w:rPr>
                <w:rFonts w:ascii="Times New Roman" w:hAnsi="Times New Roman"/>
                <w:color w:val="000000" w:themeColor="text1"/>
                <w:sz w:val="20"/>
                <w:szCs w:val="20"/>
              </w:rPr>
              <w:tab/>
            </w:r>
            <w:r>
              <w:rPr>
                <w:rFonts w:ascii="Times New Roman" w:hAnsi="Times New Roman"/>
                <w:color w:val="000000" w:themeColor="text1"/>
                <w:sz w:val="20"/>
                <w:szCs w:val="20"/>
              </w:rPr>
              <w:tab/>
              <w:t xml:space="preserve">   </w:t>
            </w:r>
            <w:proofErr w:type="gramStart"/>
            <w:r>
              <w:rPr>
                <w:rFonts w:ascii="Times New Roman" w:hAnsi="Times New Roman"/>
                <w:color w:val="000000" w:themeColor="text1"/>
                <w:sz w:val="20"/>
                <w:szCs w:val="20"/>
              </w:rPr>
              <w:t xml:space="preserve">   (</w:t>
            </w:r>
            <w:proofErr w:type="gramEnd"/>
            <w:r>
              <w:rPr>
                <w:rFonts w:ascii="Times New Roman" w:hAnsi="Times New Roman"/>
                <w:color w:val="000000" w:themeColor="text1"/>
                <w:sz w:val="20"/>
                <w:szCs w:val="20"/>
              </w:rPr>
              <w:t>94)</w:t>
            </w:r>
            <w:r>
              <w:rPr>
                <w:rFonts w:ascii="Times New Roman" w:hAnsi="Times New Roman"/>
                <w:color w:val="000000" w:themeColor="text1"/>
                <w:sz w:val="20"/>
                <w:szCs w:val="20"/>
              </w:rPr>
              <w:tab/>
              <w:t xml:space="preserve">   </w:t>
            </w:r>
            <w:r>
              <w:rPr>
                <w:rFonts w:ascii="Times New Roman" w:hAnsi="Times New Roman"/>
                <w:color w:val="000000" w:themeColor="text1"/>
                <w:sz w:val="20"/>
                <w:szCs w:val="20"/>
              </w:rPr>
              <w:tab/>
            </w:r>
            <w:r>
              <w:rPr>
                <w:rFonts w:ascii="Times New Roman" w:eastAsia="Times New Roman" w:hAnsi="Times New Roman"/>
                <w:color w:val="000000" w:themeColor="text1"/>
                <w:sz w:val="20"/>
                <w:szCs w:val="20"/>
              </w:rPr>
              <w:t>MN124173.1</w:t>
            </w:r>
          </w:p>
          <w:p w14:paraId="31E1B1C3" w14:textId="77777777" w:rsidR="00760B71" w:rsidRDefault="00716CF3">
            <w:pPr>
              <w:snapToGrid w:val="0"/>
              <w:spacing w:after="0" w:line="240" w:lineRule="auto"/>
              <w:ind w:left="-18"/>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C     </w:t>
            </w:r>
            <w:r>
              <w:rPr>
                <w:rFonts w:ascii="Times New Roman" w:hAnsi="Times New Roman"/>
                <w:color w:val="000000" w:themeColor="text1"/>
                <w:sz w:val="20"/>
                <w:szCs w:val="20"/>
              </w:rPr>
              <w:tab/>
            </w:r>
            <w:proofErr w:type="spellStart"/>
            <w:r>
              <w:rPr>
                <w:rFonts w:ascii="Times New Roman" w:eastAsia="Times New Roman" w:hAnsi="Times New Roman"/>
                <w:i/>
                <w:iCs/>
                <w:color w:val="000000" w:themeColor="text1"/>
                <w:sz w:val="20"/>
                <w:szCs w:val="20"/>
              </w:rPr>
              <w:t>Oblitimonas</w:t>
            </w:r>
            <w:proofErr w:type="spellEnd"/>
            <w:r>
              <w:rPr>
                <w:rFonts w:ascii="Times New Roman" w:eastAsia="Times New Roman" w:hAnsi="Times New Roman"/>
                <w:i/>
                <w:iCs/>
                <w:color w:val="000000" w:themeColor="text1"/>
                <w:sz w:val="20"/>
                <w:szCs w:val="20"/>
              </w:rPr>
              <w:t xml:space="preserve"> </w:t>
            </w:r>
            <w:proofErr w:type="spellStart"/>
            <w:proofErr w:type="gramStart"/>
            <w:r>
              <w:rPr>
                <w:rFonts w:ascii="Times New Roman" w:eastAsia="Times New Roman" w:hAnsi="Times New Roman"/>
                <w:i/>
                <w:iCs/>
                <w:color w:val="000000" w:themeColor="text1"/>
                <w:sz w:val="20"/>
                <w:szCs w:val="20"/>
              </w:rPr>
              <w:t>alkaliphila</w:t>
            </w:r>
            <w:proofErr w:type="spellEnd"/>
            <w:r>
              <w:rPr>
                <w:rFonts w:ascii="Times New Roman" w:hAnsi="Times New Roman"/>
                <w:color w:val="000000" w:themeColor="text1"/>
                <w:sz w:val="20"/>
                <w:szCs w:val="20"/>
              </w:rPr>
              <w:t xml:space="preserve">  </w:t>
            </w:r>
            <w:r>
              <w:rPr>
                <w:rFonts w:ascii="Times New Roman" w:hAnsi="Times New Roman"/>
                <w:color w:val="000000" w:themeColor="text1"/>
                <w:sz w:val="20"/>
                <w:szCs w:val="20"/>
              </w:rPr>
              <w:tab/>
            </w:r>
            <w:proofErr w:type="gramEnd"/>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eastAsia="Times New Roman" w:hAnsi="Times New Roman"/>
                <w:color w:val="000000" w:themeColor="text1"/>
                <w:sz w:val="20"/>
                <w:szCs w:val="20"/>
              </w:rPr>
              <w:t>E1148</w:t>
            </w:r>
            <w:r>
              <w:rPr>
                <w:rFonts w:ascii="Times New Roman" w:eastAsia="Times New Roman" w:hAnsi="Times New Roman"/>
                <w:color w:val="000000" w:themeColor="text1"/>
                <w:sz w:val="20"/>
                <w:szCs w:val="20"/>
              </w:rPr>
              <w:tab/>
            </w:r>
            <w:r>
              <w:rPr>
                <w:rFonts w:ascii="Times New Roman" w:hAnsi="Times New Roman"/>
                <w:color w:val="000000" w:themeColor="text1"/>
                <w:sz w:val="20"/>
                <w:szCs w:val="20"/>
              </w:rPr>
              <w:tab/>
              <w:t xml:space="preserve">      (94)</w:t>
            </w:r>
            <w:r>
              <w:rPr>
                <w:rFonts w:ascii="Times New Roman" w:hAnsi="Times New Roman"/>
                <w:color w:val="000000" w:themeColor="text1"/>
                <w:sz w:val="20"/>
                <w:szCs w:val="20"/>
              </w:rPr>
              <w:tab/>
              <w:t xml:space="preserve">   </w:t>
            </w:r>
            <w:r>
              <w:rPr>
                <w:rFonts w:ascii="Times New Roman" w:hAnsi="Times New Roman"/>
                <w:color w:val="000000" w:themeColor="text1"/>
                <w:sz w:val="20"/>
                <w:szCs w:val="20"/>
              </w:rPr>
              <w:tab/>
            </w:r>
            <w:r>
              <w:rPr>
                <w:rFonts w:ascii="Times New Roman" w:eastAsia="Times New Roman" w:hAnsi="Times New Roman"/>
                <w:color w:val="000000" w:themeColor="text1"/>
                <w:sz w:val="20"/>
                <w:szCs w:val="20"/>
              </w:rPr>
              <w:t>CP012364.1</w:t>
            </w:r>
          </w:p>
          <w:p w14:paraId="3A6D654D" w14:textId="77777777" w:rsidR="00760B71" w:rsidRDefault="00716CF3">
            <w:pPr>
              <w:snapToGrid w:val="0"/>
              <w:spacing w:after="0" w:line="240" w:lineRule="auto"/>
              <w:ind w:left="-18"/>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D     </w:t>
            </w:r>
            <w:r>
              <w:rPr>
                <w:rFonts w:ascii="Times New Roman" w:hAnsi="Times New Roman"/>
                <w:color w:val="000000" w:themeColor="text1"/>
                <w:sz w:val="20"/>
                <w:szCs w:val="20"/>
              </w:rPr>
              <w:tab/>
            </w:r>
            <w:r>
              <w:rPr>
                <w:rFonts w:ascii="Times New Roman" w:eastAsia="Times New Roman" w:hAnsi="Times New Roman"/>
                <w:i/>
                <w:iCs/>
                <w:color w:val="000000" w:themeColor="text1"/>
                <w:sz w:val="20"/>
                <w:szCs w:val="20"/>
              </w:rPr>
              <w:t>Proteus mirabilis</w:t>
            </w:r>
            <w:r>
              <w:rPr>
                <w:rFonts w:ascii="Times New Roman" w:hAnsi="Times New Roman"/>
                <w:color w:val="000000" w:themeColor="text1"/>
                <w:sz w:val="20"/>
                <w:szCs w:val="20"/>
              </w:rPr>
              <w:t xml:space="preserve"> </w:t>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eastAsia="Times New Roman" w:hAnsi="Times New Roman"/>
                <w:color w:val="000000" w:themeColor="text1"/>
                <w:sz w:val="20"/>
                <w:szCs w:val="20"/>
              </w:rPr>
              <w:t>ALK044</w:t>
            </w:r>
            <w:r>
              <w:rPr>
                <w:rFonts w:ascii="Times New Roman" w:hAnsi="Times New Roman"/>
                <w:color w:val="000000" w:themeColor="text1"/>
                <w:sz w:val="20"/>
                <w:szCs w:val="20"/>
              </w:rPr>
              <w:tab/>
            </w:r>
            <w:r>
              <w:rPr>
                <w:rFonts w:ascii="Times New Roman" w:hAnsi="Times New Roman"/>
                <w:color w:val="000000" w:themeColor="text1"/>
                <w:sz w:val="20"/>
                <w:szCs w:val="20"/>
              </w:rPr>
              <w:tab/>
              <w:t xml:space="preserve">   </w:t>
            </w:r>
            <w:proofErr w:type="gramStart"/>
            <w:r>
              <w:rPr>
                <w:rFonts w:ascii="Times New Roman" w:hAnsi="Times New Roman"/>
                <w:color w:val="000000" w:themeColor="text1"/>
                <w:sz w:val="20"/>
                <w:szCs w:val="20"/>
              </w:rPr>
              <w:t xml:space="preserve">   (</w:t>
            </w:r>
            <w:proofErr w:type="gramEnd"/>
            <w:r>
              <w:rPr>
                <w:rFonts w:ascii="Times New Roman" w:hAnsi="Times New Roman"/>
                <w:color w:val="000000" w:themeColor="text1"/>
                <w:sz w:val="20"/>
                <w:szCs w:val="20"/>
              </w:rPr>
              <w:t>99)</w:t>
            </w:r>
            <w:r>
              <w:rPr>
                <w:rFonts w:ascii="Times New Roman" w:hAnsi="Times New Roman"/>
                <w:color w:val="000000" w:themeColor="text1"/>
                <w:sz w:val="20"/>
                <w:szCs w:val="20"/>
              </w:rPr>
              <w:tab/>
              <w:t xml:space="preserve">   </w:t>
            </w:r>
            <w:r>
              <w:rPr>
                <w:rFonts w:ascii="Times New Roman" w:hAnsi="Times New Roman"/>
                <w:color w:val="000000" w:themeColor="text1"/>
                <w:sz w:val="20"/>
                <w:szCs w:val="20"/>
              </w:rPr>
              <w:tab/>
            </w:r>
            <w:r>
              <w:rPr>
                <w:rFonts w:ascii="Times New Roman" w:eastAsia="Times New Roman" w:hAnsi="Times New Roman"/>
                <w:color w:val="000000" w:themeColor="text1"/>
                <w:sz w:val="20"/>
                <w:szCs w:val="20"/>
              </w:rPr>
              <w:t>KC456539.1</w:t>
            </w:r>
          </w:p>
          <w:p w14:paraId="11D3FE30" w14:textId="77777777" w:rsidR="00760B71" w:rsidRDefault="00716CF3">
            <w:pPr>
              <w:snapToGrid w:val="0"/>
              <w:spacing w:after="0" w:line="240" w:lineRule="auto"/>
              <w:ind w:left="-18"/>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E     </w:t>
            </w:r>
            <w:r>
              <w:rPr>
                <w:rFonts w:ascii="Times New Roman" w:hAnsi="Times New Roman"/>
                <w:color w:val="000000" w:themeColor="text1"/>
                <w:sz w:val="20"/>
                <w:szCs w:val="20"/>
              </w:rPr>
              <w:tab/>
            </w:r>
            <w:r>
              <w:rPr>
                <w:rFonts w:ascii="Times New Roman" w:hAnsi="Times New Roman"/>
                <w:i/>
                <w:color w:val="000000" w:themeColor="text1"/>
                <w:sz w:val="20"/>
                <w:szCs w:val="20"/>
              </w:rPr>
              <w:t>Salmonella enterica</w:t>
            </w:r>
            <w:r>
              <w:rPr>
                <w:rFonts w:ascii="Times New Roman" w:hAnsi="Times New Roman"/>
                <w:color w:val="000000" w:themeColor="text1"/>
                <w:sz w:val="20"/>
                <w:szCs w:val="20"/>
              </w:rPr>
              <w:t xml:space="preserve"> serovars </w:t>
            </w:r>
            <w:proofErr w:type="spellStart"/>
            <w:r>
              <w:rPr>
                <w:rFonts w:ascii="Times New Roman" w:hAnsi="Times New Roman"/>
                <w:color w:val="000000" w:themeColor="text1"/>
                <w:sz w:val="20"/>
                <w:szCs w:val="20"/>
              </w:rPr>
              <w:t>Eko</w:t>
            </w:r>
            <w:proofErr w:type="spellEnd"/>
            <w:r>
              <w:rPr>
                <w:rFonts w:ascii="Times New Roman" w:hAnsi="Times New Roman"/>
                <w:color w:val="000000" w:themeColor="text1"/>
                <w:sz w:val="20"/>
                <w:szCs w:val="20"/>
              </w:rPr>
              <w:t xml:space="preserve"> </w:t>
            </w:r>
            <w:r>
              <w:rPr>
                <w:rFonts w:ascii="Times New Roman" w:hAnsi="Times New Roman"/>
                <w:color w:val="000000" w:themeColor="text1"/>
                <w:sz w:val="20"/>
                <w:szCs w:val="20"/>
              </w:rPr>
              <w:tab/>
            </w:r>
            <w:r>
              <w:rPr>
                <w:rFonts w:ascii="Times New Roman" w:hAnsi="Times New Roman"/>
                <w:color w:val="000000" w:themeColor="text1"/>
                <w:sz w:val="20"/>
                <w:szCs w:val="20"/>
              </w:rPr>
              <w:tab/>
              <w:t xml:space="preserve">EQAS2016S1 </w:t>
            </w:r>
            <w:r>
              <w:rPr>
                <w:rFonts w:ascii="Times New Roman" w:hAnsi="Times New Roman"/>
                <w:color w:val="000000" w:themeColor="text1"/>
                <w:sz w:val="20"/>
                <w:szCs w:val="20"/>
              </w:rPr>
              <w:tab/>
              <w:t xml:space="preserve">   </w:t>
            </w:r>
            <w:proofErr w:type="gramStart"/>
            <w:r>
              <w:rPr>
                <w:rFonts w:ascii="Times New Roman" w:hAnsi="Times New Roman"/>
                <w:color w:val="000000" w:themeColor="text1"/>
                <w:sz w:val="20"/>
                <w:szCs w:val="20"/>
              </w:rPr>
              <w:t xml:space="preserve">   (</w:t>
            </w:r>
            <w:proofErr w:type="gramEnd"/>
            <w:r>
              <w:rPr>
                <w:rFonts w:ascii="Times New Roman" w:hAnsi="Times New Roman"/>
                <w:color w:val="000000" w:themeColor="text1"/>
                <w:sz w:val="20"/>
                <w:szCs w:val="20"/>
              </w:rPr>
              <w:t>99)</w:t>
            </w:r>
            <w:r>
              <w:rPr>
                <w:rFonts w:ascii="Times New Roman" w:hAnsi="Times New Roman"/>
                <w:color w:val="000000" w:themeColor="text1"/>
                <w:sz w:val="20"/>
                <w:szCs w:val="20"/>
              </w:rPr>
              <w:tab/>
              <w:t xml:space="preserve">  </w:t>
            </w:r>
            <w:r>
              <w:rPr>
                <w:rFonts w:ascii="Times New Roman" w:hAnsi="Times New Roman"/>
                <w:color w:val="000000" w:themeColor="text1"/>
                <w:sz w:val="20"/>
                <w:szCs w:val="20"/>
              </w:rPr>
              <w:tab/>
              <w:t>CP017232.1</w:t>
            </w:r>
          </w:p>
          <w:p w14:paraId="0CCB284B" w14:textId="77777777" w:rsidR="00760B71" w:rsidRDefault="00716CF3">
            <w:pPr>
              <w:snapToGrid w:val="0"/>
              <w:spacing w:after="0" w:line="240" w:lineRule="auto"/>
              <w:ind w:left="-18"/>
              <w:jc w:val="both"/>
              <w:rPr>
                <w:rFonts w:ascii="Times New Roman" w:hAnsi="Times New Roman"/>
                <w:color w:val="000000" w:themeColor="text1"/>
                <w:sz w:val="20"/>
                <w:szCs w:val="20"/>
              </w:rPr>
            </w:pPr>
            <w:r>
              <w:rPr>
                <w:rFonts w:ascii="Times New Roman" w:hAnsi="Times New Roman"/>
                <w:color w:val="000000" w:themeColor="text1"/>
                <w:sz w:val="20"/>
                <w:szCs w:val="20"/>
              </w:rPr>
              <w:t>F</w:t>
            </w:r>
            <w:r>
              <w:rPr>
                <w:rFonts w:ascii="Times New Roman" w:hAnsi="Times New Roman"/>
                <w:color w:val="000000" w:themeColor="text1"/>
                <w:sz w:val="20"/>
                <w:szCs w:val="20"/>
              </w:rPr>
              <w:tab/>
            </w:r>
            <w:r>
              <w:rPr>
                <w:rFonts w:ascii="Times New Roman" w:hAnsi="Times New Roman"/>
                <w:i/>
                <w:color w:val="000000" w:themeColor="text1"/>
                <w:sz w:val="20"/>
                <w:szCs w:val="20"/>
              </w:rPr>
              <w:t>Salmonella</w:t>
            </w:r>
            <w:r>
              <w:rPr>
                <w:rFonts w:ascii="Times New Roman" w:hAnsi="Times New Roman"/>
                <w:color w:val="000000" w:themeColor="text1"/>
                <w:sz w:val="20"/>
                <w:szCs w:val="20"/>
              </w:rPr>
              <w:t xml:space="preserve"> Typhimurium </w:t>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t xml:space="preserve">FDAARGOS_319   </w:t>
            </w:r>
            <w:proofErr w:type="gramStart"/>
            <w:r>
              <w:rPr>
                <w:rFonts w:ascii="Times New Roman" w:hAnsi="Times New Roman"/>
                <w:color w:val="000000" w:themeColor="text1"/>
                <w:sz w:val="20"/>
                <w:szCs w:val="20"/>
              </w:rPr>
              <w:t xml:space="preserve">   (</w:t>
            </w:r>
            <w:proofErr w:type="gramEnd"/>
            <w:r>
              <w:rPr>
                <w:rFonts w:ascii="Times New Roman" w:hAnsi="Times New Roman"/>
                <w:color w:val="000000" w:themeColor="text1"/>
                <w:sz w:val="20"/>
                <w:szCs w:val="20"/>
              </w:rPr>
              <w:t>99)</w:t>
            </w:r>
            <w:r>
              <w:rPr>
                <w:rFonts w:ascii="Times New Roman" w:hAnsi="Times New Roman"/>
                <w:color w:val="000000" w:themeColor="text1"/>
                <w:sz w:val="20"/>
                <w:szCs w:val="20"/>
              </w:rPr>
              <w:tab/>
              <w:t xml:space="preserve">   </w:t>
            </w:r>
            <w:r>
              <w:rPr>
                <w:rFonts w:ascii="Times New Roman" w:hAnsi="Times New Roman"/>
                <w:color w:val="000000" w:themeColor="text1"/>
                <w:sz w:val="20"/>
                <w:szCs w:val="20"/>
              </w:rPr>
              <w:tab/>
              <w:t>CP027412.1</w:t>
            </w:r>
          </w:p>
          <w:p w14:paraId="68D58934" w14:textId="77777777" w:rsidR="00760B71" w:rsidRDefault="00716CF3">
            <w:pPr>
              <w:snapToGrid w:val="0"/>
              <w:spacing w:after="0" w:line="240" w:lineRule="auto"/>
              <w:ind w:left="-18"/>
              <w:jc w:val="both"/>
              <w:rPr>
                <w:rFonts w:ascii="Times New Roman" w:hAnsi="Times New Roman"/>
                <w:color w:val="000000" w:themeColor="text1"/>
                <w:sz w:val="20"/>
                <w:szCs w:val="20"/>
                <w:shd w:val="clear" w:color="auto" w:fill="FFFFFF"/>
              </w:rPr>
            </w:pPr>
            <w:r>
              <w:rPr>
                <w:rFonts w:ascii="Times New Roman" w:hAnsi="Times New Roman"/>
                <w:color w:val="000000" w:themeColor="text1"/>
                <w:sz w:val="20"/>
                <w:szCs w:val="20"/>
                <w:lang w:val="fr-FR"/>
              </w:rPr>
              <w:t>G</w:t>
            </w:r>
            <w:r>
              <w:rPr>
                <w:rFonts w:ascii="Times New Roman" w:hAnsi="Times New Roman"/>
                <w:color w:val="000000" w:themeColor="text1"/>
                <w:sz w:val="20"/>
                <w:szCs w:val="20"/>
                <w:lang w:val="fr-FR"/>
              </w:rPr>
              <w:tab/>
            </w:r>
            <w:r>
              <w:rPr>
                <w:rFonts w:ascii="Times New Roman" w:eastAsia="Times New Roman" w:hAnsi="Times New Roman"/>
                <w:i/>
                <w:iCs/>
                <w:color w:val="000000" w:themeColor="text1"/>
                <w:sz w:val="20"/>
                <w:szCs w:val="20"/>
              </w:rPr>
              <w:t>Escherichia coli</w:t>
            </w:r>
            <w:r>
              <w:rPr>
                <w:rFonts w:ascii="Times New Roman" w:eastAsia="Times New Roman" w:hAnsi="Times New Roman"/>
                <w:iCs/>
                <w:color w:val="000000" w:themeColor="text1"/>
                <w:sz w:val="20"/>
                <w:szCs w:val="20"/>
              </w:rPr>
              <w:tab/>
            </w:r>
            <w:r>
              <w:rPr>
                <w:rFonts w:ascii="Times New Roman" w:eastAsia="Times New Roman" w:hAnsi="Times New Roman"/>
                <w:iCs/>
                <w:color w:val="000000" w:themeColor="text1"/>
                <w:sz w:val="20"/>
                <w:szCs w:val="20"/>
              </w:rPr>
              <w:tab/>
            </w:r>
            <w:r>
              <w:rPr>
                <w:rFonts w:ascii="Times New Roman" w:eastAsia="Times New Roman" w:hAnsi="Times New Roman"/>
                <w:iCs/>
                <w:color w:val="000000" w:themeColor="text1"/>
                <w:sz w:val="20"/>
                <w:szCs w:val="20"/>
              </w:rPr>
              <w:tab/>
            </w:r>
            <w:r>
              <w:rPr>
                <w:rFonts w:ascii="Times New Roman" w:eastAsia="Times New Roman" w:hAnsi="Times New Roman"/>
                <w:iCs/>
                <w:color w:val="000000" w:themeColor="text1"/>
                <w:sz w:val="20"/>
                <w:szCs w:val="20"/>
              </w:rPr>
              <w:tab/>
            </w:r>
            <w:proofErr w:type="gramStart"/>
            <w:r>
              <w:rPr>
                <w:rFonts w:ascii="Times New Roman" w:eastAsia="Times New Roman" w:hAnsi="Times New Roman"/>
                <w:color w:val="000000" w:themeColor="text1"/>
                <w:sz w:val="20"/>
                <w:szCs w:val="20"/>
              </w:rPr>
              <w:t>0157:</w:t>
            </w:r>
            <w:proofErr w:type="gramEnd"/>
            <w:r>
              <w:rPr>
                <w:rFonts w:ascii="Times New Roman" w:eastAsia="Times New Roman" w:hAnsi="Times New Roman"/>
                <w:color w:val="000000" w:themeColor="text1"/>
                <w:sz w:val="20"/>
                <w:szCs w:val="20"/>
              </w:rPr>
              <w:t>H7</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 xml:space="preserve">      (99.1)</w:t>
            </w:r>
            <w:r>
              <w:rPr>
                <w:rFonts w:ascii="Times New Roman" w:eastAsia="Times New Roman" w:hAnsi="Times New Roman"/>
                <w:color w:val="000000" w:themeColor="text1"/>
                <w:sz w:val="20"/>
                <w:szCs w:val="20"/>
              </w:rPr>
              <w:tab/>
            </w:r>
            <w:r>
              <w:rPr>
                <w:rFonts w:ascii="Times New Roman" w:hAnsi="Times New Roman"/>
                <w:color w:val="000000" w:themeColor="text1"/>
                <w:sz w:val="20"/>
                <w:szCs w:val="20"/>
                <w:shd w:val="clear" w:color="auto" w:fill="FFFFFF"/>
              </w:rPr>
              <w:t>CP015845</w:t>
            </w:r>
          </w:p>
          <w:p w14:paraId="62FD866D" w14:textId="77777777" w:rsidR="00760B71" w:rsidRDefault="00716CF3">
            <w:pPr>
              <w:snapToGrid w:val="0"/>
              <w:spacing w:after="0" w:line="240" w:lineRule="auto"/>
              <w:ind w:left="-18"/>
              <w:jc w:val="both"/>
              <w:rPr>
                <w:rFonts w:ascii="Times New Roman" w:hAnsi="Times New Roman"/>
                <w:color w:val="000000" w:themeColor="text1"/>
                <w:sz w:val="20"/>
                <w:szCs w:val="20"/>
              </w:rPr>
            </w:pPr>
            <w:r>
              <w:rPr>
                <w:rFonts w:ascii="Times New Roman" w:eastAsia="Times New Roman" w:hAnsi="Times New Roman"/>
                <w:color w:val="000000" w:themeColor="text1"/>
                <w:sz w:val="20"/>
                <w:szCs w:val="20"/>
              </w:rPr>
              <w:t>H</w:t>
            </w:r>
            <w:r>
              <w:rPr>
                <w:rFonts w:ascii="Times New Roman" w:eastAsia="Times New Roman" w:hAnsi="Times New Roman"/>
                <w:color w:val="000000" w:themeColor="text1"/>
                <w:sz w:val="20"/>
                <w:szCs w:val="20"/>
              </w:rPr>
              <w:tab/>
            </w:r>
            <w:r>
              <w:rPr>
                <w:rFonts w:ascii="Times New Roman" w:eastAsia="Times New Roman" w:hAnsi="Times New Roman"/>
                <w:i/>
                <w:color w:val="000000" w:themeColor="text1"/>
                <w:sz w:val="20"/>
                <w:szCs w:val="20"/>
              </w:rPr>
              <w:t>Enterobacter cloacae</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EMP 13-3</w:t>
            </w:r>
            <w:r>
              <w:rPr>
                <w:rFonts w:ascii="Times New Roman" w:eastAsia="Times New Roman" w:hAnsi="Times New Roman"/>
                <w:color w:val="000000" w:themeColor="text1"/>
                <w:sz w:val="20"/>
                <w:szCs w:val="20"/>
              </w:rPr>
              <w:tab/>
              <w:t xml:space="preserve">   </w:t>
            </w:r>
            <w:proofErr w:type="gramStart"/>
            <w:r>
              <w:rPr>
                <w:rFonts w:ascii="Times New Roman" w:eastAsia="Times New Roman" w:hAnsi="Times New Roman"/>
                <w:color w:val="000000" w:themeColor="text1"/>
                <w:sz w:val="20"/>
                <w:szCs w:val="20"/>
              </w:rPr>
              <w:t xml:space="preserve">   (</w:t>
            </w:r>
            <w:proofErr w:type="gramEnd"/>
            <w:r>
              <w:rPr>
                <w:rFonts w:ascii="Times New Roman" w:eastAsia="Times New Roman" w:hAnsi="Times New Roman"/>
                <w:color w:val="000000" w:themeColor="text1"/>
                <w:sz w:val="20"/>
                <w:szCs w:val="20"/>
              </w:rPr>
              <w:t>97.2)</w:t>
            </w:r>
            <w:r>
              <w:rPr>
                <w:rFonts w:ascii="Times New Roman" w:eastAsia="Times New Roman" w:hAnsi="Times New Roman"/>
                <w:color w:val="000000" w:themeColor="text1"/>
                <w:sz w:val="20"/>
                <w:szCs w:val="20"/>
              </w:rPr>
              <w:tab/>
              <w:t>JQ308592.1</w:t>
            </w:r>
          </w:p>
        </w:tc>
      </w:tr>
    </w:tbl>
    <w:p w14:paraId="2AB90BD3" w14:textId="77777777" w:rsidR="00760B71" w:rsidRDefault="00760B71">
      <w:pPr>
        <w:snapToGrid w:val="0"/>
        <w:spacing w:after="0" w:line="240" w:lineRule="auto"/>
        <w:ind w:left="-90"/>
        <w:jc w:val="both"/>
        <w:rPr>
          <w:rFonts w:ascii="Times New Roman" w:hAnsi="Times New Roman"/>
          <w:color w:val="000000" w:themeColor="text1"/>
          <w:sz w:val="20"/>
          <w:szCs w:val="20"/>
        </w:rPr>
      </w:pPr>
    </w:p>
    <w:p w14:paraId="180761EA" w14:textId="77777777" w:rsidR="00760B71" w:rsidRDefault="00716CF3">
      <w:pPr>
        <w:snapToGrid w:val="0"/>
        <w:spacing w:after="0" w:line="240" w:lineRule="auto"/>
        <w:jc w:val="both"/>
        <w:rPr>
          <w:rFonts w:ascii="Times New Roman" w:hAnsi="Times New Roman"/>
          <w:color w:val="000000" w:themeColor="text1"/>
          <w:sz w:val="20"/>
          <w:szCs w:val="20"/>
        </w:rPr>
      </w:pPr>
      <w:r>
        <w:rPr>
          <w:rFonts w:ascii="Times New Roman" w:hAnsi="Times New Roman"/>
          <w:noProof/>
          <w:color w:val="000000" w:themeColor="text1"/>
          <w:sz w:val="20"/>
          <w:szCs w:val="20"/>
          <w:lang w:eastAsia="zh-CN"/>
        </w:rPr>
        <mc:AlternateContent>
          <mc:Choice Requires="wps">
            <w:drawing>
              <wp:anchor distT="0" distB="0" distL="114300" distR="114300" simplePos="0" relativeHeight="251664384" behindDoc="0" locked="0" layoutInCell="1" allowOverlap="1" wp14:anchorId="2BC3254A" wp14:editId="787A54FB">
                <wp:simplePos x="0" y="0"/>
                <wp:positionH relativeFrom="margin">
                  <wp:posOffset>0</wp:posOffset>
                </wp:positionH>
                <wp:positionV relativeFrom="paragraph">
                  <wp:posOffset>-24765</wp:posOffset>
                </wp:positionV>
                <wp:extent cx="4773930" cy="262890"/>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930" cy="262890"/>
                        </a:xfrm>
                        <a:prstGeom prst="rect">
                          <a:avLst/>
                        </a:prstGeom>
                        <a:noFill/>
                        <a:ln>
                          <a:noFill/>
                        </a:ln>
                      </wps:spPr>
                      <wps:txbx>
                        <w:txbxContent>
                          <w:p w14:paraId="56A63748" w14:textId="77777777" w:rsidR="00760B71" w:rsidRDefault="00716CF3">
                            <w:pPr>
                              <w:jc w:val="both"/>
                              <w:rPr>
                                <w:rFonts w:ascii="Times New Roman" w:hAnsi="Times New Roman"/>
                                <w:sz w:val="28"/>
                                <w:szCs w:val="28"/>
                              </w:rPr>
                            </w:pPr>
                            <w:r>
                              <w:rPr>
                                <w:rFonts w:ascii="Times New Roman" w:hAnsi="Times New Roman"/>
                                <w:b/>
                                <w:bCs/>
                                <w:color w:val="FFFFFF"/>
                                <w:kern w:val="24"/>
                                <w:sz w:val="28"/>
                                <w:szCs w:val="28"/>
                              </w:rPr>
                              <w:t xml:space="preserve"> M           A         B         C         D        E          F         G         H</w:t>
                            </w:r>
                          </w:p>
                        </w:txbxContent>
                      </wps:txbx>
                      <wps:bodyPr rot="0" vert="horz" wrap="square" lIns="91440" tIns="45720" rIns="91440" bIns="45720" anchor="t" anchorCtr="0" upright="1">
                        <a:noAutofit/>
                      </wps:bodyPr>
                    </wps:wsp>
                  </a:graphicData>
                </a:graphic>
              </wp:anchor>
            </w:drawing>
          </mc:Choice>
          <mc:Fallback>
            <w:pict>
              <v:shapetype w14:anchorId="2BC3254A" id="_x0000_t202" coordsize="21600,21600" o:spt="202" path="m,l,21600r21600,l21600,xe">
                <v:stroke joinstyle="miter"/>
                <v:path gradientshapeok="t" o:connecttype="rect"/>
              </v:shapetype>
              <v:shape id="Text Box 5" o:spid="_x0000_s1026" type="#_x0000_t202" style="position:absolute;left:0;text-align:left;margin-left:0;margin-top:-1.95pt;width:375.9pt;height:20.7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" filled="f" stroked="f">
                <v:textbox>
                  <w:txbxContent>
                    <w:p w14:paraId="56A63748" w14:textId="77777777" w:rsidR="00760B71" w:rsidRDefault="00716CF3">
                      <w:pPr>
                        <w:jc w:val="both"/>
                        <w:rPr>
                          <w:rFonts w:ascii="Times New Roman" w:hAnsi="Times New Roman"/>
                          <w:sz w:val="28"/>
                          <w:szCs w:val="28"/>
                        </w:rPr>
                      </w:pPr>
                      <w:r>
                        <w:rPr>
                          <w:rFonts w:ascii="Times New Roman" w:hAnsi="Times New Roman"/>
                          <w:b/>
                          <w:bCs/>
                          <w:color w:val="FFFFFF"/>
                          <w:kern w:val="24"/>
                          <w:sz w:val="28"/>
                          <w:szCs w:val="28"/>
                        </w:rPr>
                        <w:t xml:space="preserve"> M           A         B         C         D        E          F         G         H</w:t>
                      </w:r>
                    </w:p>
                  </w:txbxContent>
                </v:textbox>
                <w10:wrap anchorx="margin"/>
              </v:shape>
            </w:pict>
          </mc:Fallback>
        </mc:AlternateContent>
      </w:r>
      <w:r>
        <w:rPr>
          <w:rFonts w:ascii="Times New Roman" w:hAnsi="Times New Roman"/>
          <w:noProof/>
          <w:color w:val="000000" w:themeColor="text1"/>
          <w:sz w:val="20"/>
          <w:szCs w:val="20"/>
          <w:lang w:eastAsia="zh-CN"/>
        </w:rPr>
        <mc:AlternateContent>
          <mc:Choice Requires="wps">
            <w:drawing>
              <wp:anchor distT="0" distB="0" distL="114300" distR="114300" simplePos="0" relativeHeight="251663360" behindDoc="0" locked="0" layoutInCell="1" allowOverlap="1" wp14:anchorId="081B1DDE" wp14:editId="13558AB8">
                <wp:simplePos x="0" y="0"/>
                <wp:positionH relativeFrom="column">
                  <wp:posOffset>5273040</wp:posOffset>
                </wp:positionH>
                <wp:positionV relativeFrom="paragraph">
                  <wp:posOffset>1018540</wp:posOffset>
                </wp:positionV>
                <wp:extent cx="695325" cy="269875"/>
                <wp:effectExtent l="15240" t="14605" r="13335" b="10795"/>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69875"/>
                        </a:xfrm>
                        <a:prstGeom prst="rect">
                          <a:avLst/>
                        </a:prstGeom>
                        <a:solidFill>
                          <a:srgbClr val="FFFFFF"/>
                        </a:solidFill>
                        <a:ln w="12700">
                          <a:solidFill>
                            <a:srgbClr val="FFFFFF"/>
                          </a:solidFill>
                          <a:miter lim="800000"/>
                        </a:ln>
                      </wps:spPr>
                      <wps:txbx>
                        <w:txbxContent>
                          <w:p w14:paraId="3CCCB1AC" w14:textId="77777777" w:rsidR="00760B71" w:rsidRDefault="00716CF3">
                            <w:pPr>
                              <w:jc w:val="center"/>
                              <w:rPr>
                                <w:sz w:val="24"/>
                                <w:szCs w:val="24"/>
                              </w:rPr>
                            </w:pPr>
                            <w:r>
                              <w:rPr>
                                <w:b/>
                                <w:bCs/>
                                <w:color w:val="000000"/>
                                <w:kern w:val="24"/>
                              </w:rPr>
                              <w:t>1500bp</w:t>
                            </w:r>
                          </w:p>
                        </w:txbxContent>
                      </wps:txbx>
                      <wps:bodyPr rot="0" vert="horz" wrap="square" lIns="91440" tIns="45720" rIns="91440" bIns="45720" anchor="ctr" anchorCtr="0" upright="1">
                        <a:noAutofit/>
                      </wps:bodyPr>
                    </wps:wsp>
                  </a:graphicData>
                </a:graphic>
              </wp:anchor>
            </w:drawing>
          </mc:Choice>
          <mc:Fallback>
            <w:pict>
              <v:rect w14:anchorId="081B1DDE" id="Rectangle 18" o:spid="_x0000_s1027" style="position:absolute;left:0;text-align:left;margin-left:415.2pt;margin-top:80.2pt;width:54.75pt;height:2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" strokecolor="white" strokeweight="1pt">
                <v:textbox>
                  <w:txbxContent>
                    <w:p w14:paraId="3CCCB1AC" w14:textId="77777777" w:rsidR="00760B71" w:rsidRDefault="00716CF3">
                      <w:pPr>
                        <w:jc w:val="center"/>
                        <w:rPr>
                          <w:sz w:val="24"/>
                          <w:szCs w:val="24"/>
                        </w:rPr>
                      </w:pPr>
                      <w:r>
                        <w:rPr>
                          <w:b/>
                          <w:bCs/>
                          <w:color w:val="000000"/>
                          <w:kern w:val="24"/>
                        </w:rPr>
                        <w:t>1500bp</w:t>
                      </w:r>
                    </w:p>
                  </w:txbxContent>
                </v:textbox>
              </v:rect>
            </w:pict>
          </mc:Fallback>
        </mc:AlternateContent>
      </w:r>
      <w:r>
        <w:rPr>
          <w:rFonts w:ascii="Times New Roman" w:hAnsi="Times New Roman"/>
          <w:noProof/>
          <w:color w:val="000000" w:themeColor="text1"/>
          <w:sz w:val="20"/>
          <w:szCs w:val="20"/>
          <w:lang w:eastAsia="zh-CN"/>
        </w:rPr>
        <mc:AlternateContent>
          <mc:Choice Requires="wps">
            <w:drawing>
              <wp:anchor distT="0" distB="0" distL="114300" distR="114300" simplePos="0" relativeHeight="251662336" behindDoc="0" locked="0" layoutInCell="1" allowOverlap="1" wp14:anchorId="53B769BE" wp14:editId="3E608101">
                <wp:simplePos x="0" y="0"/>
                <wp:positionH relativeFrom="column">
                  <wp:posOffset>4865370</wp:posOffset>
                </wp:positionH>
                <wp:positionV relativeFrom="paragraph">
                  <wp:posOffset>1134745</wp:posOffset>
                </wp:positionV>
                <wp:extent cx="367665" cy="45720"/>
                <wp:effectExtent l="7620" t="26035" r="24765" b="23495"/>
                <wp:wrapNone/>
                <wp:docPr id="3" name="Arrow: Righ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45720"/>
                        </a:xfrm>
                        <a:prstGeom prst="rightArrow">
                          <a:avLst>
                            <a:gd name="adj1" fmla="val 50000"/>
                            <a:gd name="adj2" fmla="val 50037"/>
                          </a:avLst>
                        </a:prstGeom>
                        <a:solidFill>
                          <a:srgbClr val="000000"/>
                        </a:solidFill>
                        <a:ln w="12700">
                          <a:solidFill>
                            <a:srgbClr val="000000"/>
                          </a:solidFill>
                          <a:miter lim="800000"/>
                        </a:ln>
                      </wps:spPr>
                      <wps:bodyPr rot="0" vert="horz" wrap="square" lIns="91440" tIns="45720" rIns="91440" bIns="45720" anchor="ctr" anchorCtr="0" upright="1">
                        <a:noAutofit/>
                      </wps:bodyPr>
                    </wps:wsp>
                  </a:graphicData>
                </a:graphic>
              </wp:anchor>
            </w:drawing>
          </mc:Choice>
          <mc:Fallback>
            <w:pict>
              <v:shapetype w14:anchorId="0222DB1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7" o:spid="_x0000_s1026" type="#_x0000_t13" style="position:absolute;left:0;text-align:left;margin-left:383.1pt;margin-top:89.35pt;width:28.9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" adj="20256" fillcolor="black" strokeweight="1pt"/>
            </w:pict>
          </mc:Fallback>
        </mc:AlternateContent>
      </w:r>
      <w:r>
        <w:rPr>
          <w:rFonts w:ascii="Times New Roman" w:eastAsia="Times New Roman" w:hAnsi="Times New Roman"/>
          <w:noProof/>
          <w:color w:val="000000" w:themeColor="text1"/>
          <w:sz w:val="20"/>
          <w:szCs w:val="20"/>
          <w:lang w:eastAsia="zh-CN"/>
        </w:rPr>
        <w:drawing>
          <wp:inline distT="0" distB="0" distL="0" distR="0" wp14:anchorId="1741DB2F" wp14:editId="5482490E">
            <wp:extent cx="3811270" cy="3088640"/>
            <wp:effectExtent l="0" t="0" r="17780" b="16510"/>
            <wp:docPr id="1" name="Picture 7" descr="A picture containing object, sitting, lamp,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A picture containing object, sitting, lamp, dark&#10;&#10;Description automatically generated"/>
                    <pic:cNvPicPr>
                      <a:picLocks noChangeAspect="1" noChangeArrowheads="1"/>
                    </pic:cNvPicPr>
                  </pic:nvPicPr>
                  <pic:blipFill>
                    <a:blip r:embed="rId16"/>
                    <a:srcRect/>
                    <a:stretch>
                      <a:fillRect/>
                    </a:stretch>
                  </pic:blipFill>
                  <pic:spPr>
                    <a:xfrm>
                      <a:off x="0" y="0"/>
                      <a:ext cx="3811270" cy="3088640"/>
                    </a:xfrm>
                    <a:prstGeom prst="rect">
                      <a:avLst/>
                    </a:prstGeom>
                    <a:noFill/>
                    <a:ln w="9525">
                      <a:noFill/>
                      <a:miter lim="800000"/>
                      <a:headEnd/>
                      <a:tailEnd/>
                    </a:ln>
                  </pic:spPr>
                </pic:pic>
              </a:graphicData>
            </a:graphic>
          </wp:inline>
        </w:drawing>
      </w:r>
    </w:p>
    <w:p w14:paraId="6E4413B0" w14:textId="77777777" w:rsidR="00760B71" w:rsidRDefault="00716CF3">
      <w:pPr>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Plate 3.1: Agarose gel electrophoresis showing PCR result with the bond point.</w:t>
      </w:r>
    </w:p>
    <w:p w14:paraId="44B4444B" w14:textId="71E73CD4" w:rsidR="00760B71" w:rsidRDefault="00716CF3">
      <w:pPr>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From left to right, Legend: M = 1kb – Ladder, A = isolate A (</w:t>
      </w:r>
      <w:r>
        <w:rPr>
          <w:rFonts w:ascii="Times New Roman" w:eastAsia="Times New Roman" w:hAnsi="Times New Roman"/>
          <w:i/>
          <w:iCs/>
          <w:color w:val="000000" w:themeColor="text1"/>
          <w:sz w:val="20"/>
          <w:szCs w:val="20"/>
        </w:rPr>
        <w:t>Klebsiella pneumoniae</w:t>
      </w:r>
      <w:r>
        <w:rPr>
          <w:rFonts w:ascii="Times New Roman" w:hAnsi="Times New Roman"/>
          <w:color w:val="000000" w:themeColor="text1"/>
          <w:sz w:val="20"/>
          <w:szCs w:val="20"/>
        </w:rPr>
        <w:t>), B = isolate B (</w:t>
      </w:r>
      <w:r>
        <w:rPr>
          <w:rFonts w:ascii="Times New Roman" w:eastAsia="Times New Roman" w:hAnsi="Times New Roman"/>
          <w:i/>
          <w:iCs/>
          <w:color w:val="000000" w:themeColor="text1"/>
          <w:sz w:val="20"/>
          <w:szCs w:val="20"/>
        </w:rPr>
        <w:t>Proteus mirabilis</w:t>
      </w:r>
      <w:r>
        <w:rPr>
          <w:rFonts w:ascii="Times New Roman" w:hAnsi="Times New Roman"/>
          <w:color w:val="000000" w:themeColor="text1"/>
          <w:sz w:val="20"/>
          <w:szCs w:val="20"/>
        </w:rPr>
        <w:t>), C = isolate C (</w:t>
      </w:r>
      <w:proofErr w:type="spellStart"/>
      <w:r>
        <w:rPr>
          <w:rFonts w:ascii="Times New Roman" w:eastAsia="Times New Roman" w:hAnsi="Times New Roman"/>
          <w:i/>
          <w:iCs/>
          <w:color w:val="000000" w:themeColor="text1"/>
          <w:sz w:val="20"/>
          <w:szCs w:val="20"/>
        </w:rPr>
        <w:t>Oblitimonas</w:t>
      </w:r>
      <w:proofErr w:type="spellEnd"/>
      <w:r>
        <w:rPr>
          <w:rFonts w:ascii="Times New Roman" w:eastAsia="Times New Roman" w:hAnsi="Times New Roman"/>
          <w:i/>
          <w:iCs/>
          <w:color w:val="000000" w:themeColor="text1"/>
          <w:sz w:val="20"/>
          <w:szCs w:val="20"/>
        </w:rPr>
        <w:t xml:space="preserve"> </w:t>
      </w:r>
      <w:proofErr w:type="spellStart"/>
      <w:r>
        <w:rPr>
          <w:rFonts w:ascii="Times New Roman" w:eastAsia="Times New Roman" w:hAnsi="Times New Roman"/>
          <w:i/>
          <w:iCs/>
          <w:color w:val="000000" w:themeColor="text1"/>
          <w:sz w:val="20"/>
          <w:szCs w:val="20"/>
        </w:rPr>
        <w:t>alkaliphila</w:t>
      </w:r>
      <w:proofErr w:type="spellEnd"/>
      <w:r>
        <w:rPr>
          <w:rFonts w:ascii="Times New Roman" w:hAnsi="Times New Roman"/>
          <w:color w:val="000000" w:themeColor="text1"/>
          <w:sz w:val="20"/>
          <w:szCs w:val="20"/>
        </w:rPr>
        <w:t>), D = isolate D (</w:t>
      </w:r>
      <w:r>
        <w:rPr>
          <w:rFonts w:ascii="Times New Roman" w:eastAsia="Times New Roman" w:hAnsi="Times New Roman"/>
          <w:i/>
          <w:iCs/>
          <w:color w:val="000000" w:themeColor="text1"/>
          <w:sz w:val="20"/>
          <w:szCs w:val="20"/>
        </w:rPr>
        <w:t>Proteus mirabilis</w:t>
      </w:r>
      <w:r>
        <w:rPr>
          <w:rFonts w:ascii="Times New Roman" w:eastAsia="Times New Roman" w:hAnsi="Times New Roman"/>
          <w:iCs/>
          <w:color w:val="000000" w:themeColor="text1"/>
          <w:sz w:val="20"/>
          <w:szCs w:val="20"/>
        </w:rPr>
        <w:t>)</w:t>
      </w:r>
      <w:r>
        <w:rPr>
          <w:rFonts w:ascii="Times New Roman" w:hAnsi="Times New Roman"/>
          <w:color w:val="000000" w:themeColor="text1"/>
          <w:sz w:val="20"/>
          <w:szCs w:val="20"/>
        </w:rPr>
        <w:t>, E = isolate E (</w:t>
      </w:r>
      <w:r>
        <w:rPr>
          <w:rFonts w:ascii="Times New Roman" w:hAnsi="Times New Roman"/>
          <w:i/>
          <w:color w:val="000000" w:themeColor="text1"/>
          <w:sz w:val="20"/>
          <w:szCs w:val="20"/>
        </w:rPr>
        <w:t>Salmonella enterica</w:t>
      </w:r>
      <w:r>
        <w:rPr>
          <w:rFonts w:ascii="Times New Roman" w:hAnsi="Times New Roman"/>
          <w:color w:val="000000" w:themeColor="text1"/>
          <w:sz w:val="20"/>
          <w:szCs w:val="20"/>
        </w:rPr>
        <w:t xml:space="preserve"> serovars </w:t>
      </w:r>
      <w:proofErr w:type="spellStart"/>
      <w:r>
        <w:rPr>
          <w:rFonts w:ascii="Times New Roman" w:hAnsi="Times New Roman"/>
          <w:color w:val="000000" w:themeColor="text1"/>
          <w:sz w:val="20"/>
          <w:szCs w:val="20"/>
        </w:rPr>
        <w:t>Eko</w:t>
      </w:r>
      <w:proofErr w:type="spellEnd"/>
      <w:r>
        <w:rPr>
          <w:rFonts w:ascii="Times New Roman" w:hAnsi="Times New Roman"/>
          <w:color w:val="000000" w:themeColor="text1"/>
          <w:sz w:val="20"/>
          <w:szCs w:val="20"/>
        </w:rPr>
        <w:t>), F = isolates F (</w:t>
      </w:r>
      <w:r>
        <w:rPr>
          <w:rFonts w:ascii="Times New Roman" w:hAnsi="Times New Roman"/>
          <w:i/>
          <w:color w:val="000000" w:themeColor="text1"/>
          <w:sz w:val="20"/>
          <w:szCs w:val="20"/>
        </w:rPr>
        <w:t>Salmonella</w:t>
      </w:r>
      <w:r>
        <w:rPr>
          <w:rFonts w:ascii="Times New Roman" w:hAnsi="Times New Roman"/>
          <w:color w:val="000000" w:themeColor="text1"/>
          <w:sz w:val="20"/>
          <w:szCs w:val="20"/>
        </w:rPr>
        <w:t xml:space="preserve"> Typhimurium), G = isolate G (</w:t>
      </w:r>
      <w:r>
        <w:rPr>
          <w:rFonts w:ascii="Times New Roman" w:eastAsia="Times New Roman" w:hAnsi="Times New Roman"/>
          <w:i/>
          <w:iCs/>
          <w:color w:val="000000" w:themeColor="text1"/>
          <w:sz w:val="20"/>
          <w:szCs w:val="20"/>
        </w:rPr>
        <w:t>Escherichia coli</w:t>
      </w:r>
      <w:r>
        <w:rPr>
          <w:rFonts w:ascii="Times New Roman" w:eastAsia="Times New Roman" w:hAnsi="Times New Roman"/>
          <w:iCs/>
          <w:color w:val="000000" w:themeColor="text1"/>
          <w:sz w:val="20"/>
          <w:szCs w:val="20"/>
        </w:rPr>
        <w:t>), H = isolate H (</w:t>
      </w:r>
      <w:r>
        <w:rPr>
          <w:rFonts w:ascii="Times New Roman" w:eastAsia="Times New Roman" w:hAnsi="Times New Roman"/>
          <w:i/>
          <w:color w:val="000000" w:themeColor="text1"/>
          <w:sz w:val="20"/>
          <w:szCs w:val="20"/>
        </w:rPr>
        <w:t>Enterobacter cloacae</w:t>
      </w:r>
      <w:r>
        <w:rPr>
          <w:rFonts w:ascii="Times New Roman" w:eastAsia="Times New Roman" w:hAnsi="Times New Roman"/>
          <w:color w:val="000000" w:themeColor="text1"/>
          <w:sz w:val="20"/>
          <w:szCs w:val="20"/>
        </w:rPr>
        <w:t>)</w:t>
      </w:r>
      <w:r>
        <w:rPr>
          <w:rFonts w:ascii="Times New Roman" w:hAnsi="Times New Roman"/>
          <w:color w:val="000000" w:themeColor="text1"/>
          <w:sz w:val="20"/>
          <w:szCs w:val="20"/>
        </w:rPr>
        <w:t>.</w:t>
      </w:r>
    </w:p>
    <w:p w14:paraId="4F158262" w14:textId="77777777" w:rsidR="00346213" w:rsidRDefault="00346213">
      <w:pPr>
        <w:snapToGrid w:val="0"/>
        <w:spacing w:after="0" w:line="240" w:lineRule="auto"/>
        <w:jc w:val="both"/>
        <w:rPr>
          <w:rFonts w:ascii="Times New Roman" w:hAnsi="Times New Roman"/>
          <w:color w:val="000000" w:themeColor="text1"/>
          <w:sz w:val="20"/>
          <w:szCs w:val="20"/>
        </w:rPr>
      </w:pPr>
    </w:p>
    <w:p w14:paraId="52ACC6BD" w14:textId="77777777" w:rsidR="00760B71" w:rsidRDefault="00760B71">
      <w:pPr>
        <w:snapToGrid w:val="0"/>
        <w:spacing w:after="0" w:line="240" w:lineRule="auto"/>
        <w:jc w:val="both"/>
        <w:rPr>
          <w:rFonts w:ascii="Times New Roman" w:hAnsi="Times New Roman"/>
          <w:b/>
          <w:bCs/>
          <w:color w:val="000000" w:themeColor="text1"/>
          <w:sz w:val="20"/>
          <w:szCs w:val="20"/>
        </w:rPr>
      </w:pPr>
    </w:p>
    <w:p w14:paraId="4951242A" w14:textId="77777777" w:rsidR="00760B71" w:rsidRDefault="00760B71">
      <w:pPr>
        <w:snapToGrid w:val="0"/>
        <w:spacing w:after="0" w:line="240" w:lineRule="auto"/>
        <w:jc w:val="both"/>
        <w:rPr>
          <w:rFonts w:ascii="Times New Roman" w:hAnsi="Times New Roman"/>
          <w:b/>
          <w:bCs/>
          <w:color w:val="000000" w:themeColor="text1"/>
          <w:sz w:val="20"/>
          <w:szCs w:val="20"/>
        </w:rPr>
        <w:sectPr w:rsidR="00760B71">
          <w:type w:val="continuous"/>
          <w:pgSz w:w="12240" w:h="15840"/>
          <w:pgMar w:top="1440" w:right="1440" w:bottom="1440" w:left="1440" w:header="720" w:footer="720" w:gutter="0"/>
          <w:cols w:space="720"/>
          <w:docGrid w:linePitch="360"/>
        </w:sectPr>
      </w:pPr>
    </w:p>
    <w:p w14:paraId="48E5417D" w14:textId="77777777" w:rsidR="00760B71" w:rsidRDefault="00716CF3">
      <w:pPr>
        <w:snapToGrid w:val="0"/>
        <w:spacing w:after="0" w:line="240" w:lineRule="auto"/>
        <w:jc w:val="both"/>
        <w:rPr>
          <w:rFonts w:ascii="Times New Roman" w:hAnsi="Times New Roman"/>
          <w:b/>
          <w:bCs/>
          <w:color w:val="000000" w:themeColor="text1"/>
          <w:sz w:val="20"/>
          <w:szCs w:val="20"/>
        </w:rPr>
      </w:pPr>
      <w:r>
        <w:rPr>
          <w:rFonts w:ascii="Times New Roman" w:hAnsi="Times New Roman"/>
          <w:b/>
          <w:bCs/>
          <w:color w:val="000000" w:themeColor="text1"/>
          <w:sz w:val="20"/>
          <w:szCs w:val="20"/>
        </w:rPr>
        <w:lastRenderedPageBreak/>
        <w:t xml:space="preserve">3.3 </w:t>
      </w:r>
      <w:proofErr w:type="spellStart"/>
      <w:r>
        <w:rPr>
          <w:rFonts w:ascii="Times New Roman" w:hAnsi="Times New Roman"/>
          <w:b/>
          <w:bCs/>
          <w:color w:val="000000" w:themeColor="text1"/>
          <w:sz w:val="20"/>
          <w:szCs w:val="20"/>
        </w:rPr>
        <w:t>Enteropathogens</w:t>
      </w:r>
      <w:proofErr w:type="spellEnd"/>
      <w:r>
        <w:rPr>
          <w:rFonts w:ascii="Times New Roman" w:hAnsi="Times New Roman"/>
          <w:b/>
          <w:bCs/>
          <w:color w:val="000000" w:themeColor="text1"/>
          <w:sz w:val="20"/>
          <w:szCs w:val="20"/>
        </w:rPr>
        <w:t xml:space="preserve"> Associated with Effluent and </w:t>
      </w:r>
    </w:p>
    <w:p w14:paraId="1E0E3746" w14:textId="77777777" w:rsidR="00760B71" w:rsidRDefault="00716CF3">
      <w:pPr>
        <w:snapToGrid w:val="0"/>
        <w:spacing w:after="0" w:line="240" w:lineRule="auto"/>
        <w:jc w:val="both"/>
        <w:rPr>
          <w:rFonts w:ascii="Times New Roman" w:hAnsi="Times New Roman"/>
          <w:color w:val="000000" w:themeColor="text1"/>
          <w:sz w:val="20"/>
          <w:szCs w:val="20"/>
        </w:rPr>
      </w:pPr>
      <w:r>
        <w:rPr>
          <w:rFonts w:ascii="Times New Roman" w:hAnsi="Times New Roman"/>
          <w:b/>
          <w:bCs/>
          <w:color w:val="000000" w:themeColor="text1"/>
          <w:sz w:val="20"/>
          <w:szCs w:val="20"/>
        </w:rPr>
        <w:t xml:space="preserve">      Surrounding Water Body</w:t>
      </w:r>
    </w:p>
    <w:p w14:paraId="226B2A42" w14:textId="77777777" w:rsidR="00760B71" w:rsidRDefault="00716CF3">
      <w:pPr>
        <w:snapToGrid w:val="0"/>
        <w:spacing w:line="240" w:lineRule="auto"/>
        <w:jc w:val="both"/>
        <w:rPr>
          <w:rFonts w:ascii="Times New Roman" w:eastAsia="Times New Roman" w:hAnsi="Times New Roman"/>
          <w:i/>
          <w:iCs/>
          <w:color w:val="000000" w:themeColor="text1"/>
          <w:sz w:val="20"/>
          <w:szCs w:val="20"/>
        </w:rPr>
      </w:pPr>
      <w:r>
        <w:rPr>
          <w:rFonts w:ascii="Times New Roman" w:hAnsi="Times New Roman"/>
          <w:color w:val="000000" w:themeColor="text1"/>
          <w:sz w:val="20"/>
          <w:szCs w:val="20"/>
        </w:rPr>
        <w:t xml:space="preserve">Table 1 shows that a total of thirty-nine (39) </w:t>
      </w:r>
      <w:proofErr w:type="spellStart"/>
      <w:r>
        <w:rPr>
          <w:rFonts w:ascii="Times New Roman" w:hAnsi="Times New Roman"/>
          <w:color w:val="000000" w:themeColor="text1"/>
          <w:sz w:val="20"/>
          <w:szCs w:val="20"/>
        </w:rPr>
        <w:t>enteropathogens</w:t>
      </w:r>
      <w:proofErr w:type="spellEnd"/>
      <w:r>
        <w:rPr>
          <w:rFonts w:ascii="Times New Roman" w:hAnsi="Times New Roman"/>
          <w:color w:val="000000" w:themeColor="text1"/>
          <w:sz w:val="20"/>
          <w:szCs w:val="20"/>
        </w:rPr>
        <w:t xml:space="preserve"> belonging to six bacteria genera and six species were isolated from this study and they include </w:t>
      </w:r>
      <w:r>
        <w:rPr>
          <w:rFonts w:ascii="Times New Roman" w:hAnsi="Times New Roman"/>
          <w:i/>
          <w:color w:val="000000" w:themeColor="text1"/>
          <w:sz w:val="20"/>
          <w:szCs w:val="20"/>
        </w:rPr>
        <w:t>Escherichia coli, Salmonella enterica, Salmonella typhimurium,</w:t>
      </w:r>
      <w:r>
        <w:rPr>
          <w:rFonts w:ascii="Times New Roman" w:hAnsi="Times New Roman"/>
          <w:color w:val="000000" w:themeColor="text1"/>
          <w:sz w:val="20"/>
          <w:szCs w:val="20"/>
        </w:rPr>
        <w:t xml:space="preserve"> </w:t>
      </w:r>
      <w:r>
        <w:rPr>
          <w:rFonts w:ascii="Times New Roman" w:eastAsia="Times New Roman" w:hAnsi="Times New Roman"/>
          <w:i/>
          <w:iCs/>
          <w:color w:val="000000" w:themeColor="text1"/>
          <w:sz w:val="20"/>
          <w:szCs w:val="20"/>
        </w:rPr>
        <w:t>Proteus mirabilis</w:t>
      </w:r>
      <w:r>
        <w:rPr>
          <w:rFonts w:ascii="Times New Roman" w:hAnsi="Times New Roman"/>
          <w:color w:val="000000" w:themeColor="text1"/>
          <w:sz w:val="20"/>
          <w:szCs w:val="20"/>
        </w:rPr>
        <w:t xml:space="preserve">, </w:t>
      </w:r>
      <w:r>
        <w:rPr>
          <w:rFonts w:ascii="Times New Roman" w:eastAsia="Times New Roman" w:hAnsi="Times New Roman"/>
          <w:i/>
          <w:iCs/>
          <w:color w:val="000000" w:themeColor="text1"/>
          <w:sz w:val="20"/>
          <w:szCs w:val="20"/>
        </w:rPr>
        <w:t>Klebsiella pneumonia</w:t>
      </w:r>
      <w:r>
        <w:rPr>
          <w:rFonts w:ascii="Times New Roman" w:hAnsi="Times New Roman"/>
          <w:color w:val="000000" w:themeColor="text1"/>
          <w:sz w:val="20"/>
          <w:szCs w:val="20"/>
        </w:rPr>
        <w:t xml:space="preserve">, </w:t>
      </w:r>
      <w:r>
        <w:rPr>
          <w:rFonts w:ascii="Times New Roman" w:eastAsia="Times New Roman" w:hAnsi="Times New Roman"/>
          <w:i/>
          <w:color w:val="000000" w:themeColor="text1"/>
          <w:sz w:val="20"/>
          <w:szCs w:val="20"/>
        </w:rPr>
        <w:t>Enterobacter cloacae</w:t>
      </w:r>
      <w:r>
        <w:rPr>
          <w:rFonts w:ascii="Times New Roman" w:eastAsia="Times New Roman" w:hAnsi="Times New Roman"/>
          <w:color w:val="000000" w:themeColor="text1"/>
          <w:sz w:val="20"/>
          <w:szCs w:val="20"/>
        </w:rPr>
        <w:t xml:space="preserve"> and</w:t>
      </w:r>
      <w:r>
        <w:rPr>
          <w:rFonts w:ascii="Times New Roman" w:hAnsi="Times New Roman"/>
          <w:color w:val="000000" w:themeColor="text1"/>
          <w:sz w:val="20"/>
          <w:szCs w:val="20"/>
        </w:rPr>
        <w:t xml:space="preserve"> </w:t>
      </w:r>
      <w:proofErr w:type="spellStart"/>
      <w:r>
        <w:rPr>
          <w:rFonts w:ascii="Times New Roman" w:eastAsia="Times New Roman" w:hAnsi="Times New Roman"/>
          <w:i/>
          <w:iCs/>
          <w:color w:val="000000" w:themeColor="text1"/>
          <w:sz w:val="20"/>
          <w:szCs w:val="20"/>
        </w:rPr>
        <w:t>Oblitimonas</w:t>
      </w:r>
      <w:proofErr w:type="spellEnd"/>
      <w:r>
        <w:rPr>
          <w:rFonts w:ascii="Times New Roman" w:eastAsia="Times New Roman" w:hAnsi="Times New Roman"/>
          <w:i/>
          <w:iCs/>
          <w:color w:val="000000" w:themeColor="text1"/>
          <w:sz w:val="20"/>
          <w:szCs w:val="20"/>
        </w:rPr>
        <w:t xml:space="preserve"> </w:t>
      </w:r>
      <w:proofErr w:type="spellStart"/>
      <w:r>
        <w:rPr>
          <w:rFonts w:ascii="Times New Roman" w:eastAsia="Times New Roman" w:hAnsi="Times New Roman"/>
          <w:i/>
          <w:iCs/>
          <w:color w:val="000000" w:themeColor="text1"/>
          <w:sz w:val="20"/>
          <w:szCs w:val="20"/>
        </w:rPr>
        <w:t>alkaliphila</w:t>
      </w:r>
      <w:proofErr w:type="spellEnd"/>
      <w:r>
        <w:rPr>
          <w:rFonts w:ascii="Times New Roman" w:hAnsi="Times New Roman"/>
          <w:color w:val="000000" w:themeColor="text1"/>
          <w:sz w:val="20"/>
          <w:szCs w:val="20"/>
        </w:rPr>
        <w:t xml:space="preserve">. </w:t>
      </w:r>
      <w:r>
        <w:rPr>
          <w:rFonts w:ascii="Times New Roman" w:hAnsi="Times New Roman"/>
          <w:i/>
          <w:color w:val="000000" w:themeColor="text1"/>
          <w:sz w:val="20"/>
          <w:szCs w:val="20"/>
        </w:rPr>
        <w:t xml:space="preserve">Escherichia coli </w:t>
      </w:r>
      <w:r>
        <w:rPr>
          <w:rFonts w:ascii="Times New Roman" w:hAnsi="Times New Roman"/>
          <w:color w:val="000000" w:themeColor="text1"/>
          <w:sz w:val="20"/>
          <w:szCs w:val="20"/>
        </w:rPr>
        <w:t>was the most frequently isolated bacteria which represented 25.64%, followed by</w:t>
      </w:r>
      <w:r>
        <w:rPr>
          <w:rFonts w:ascii="Times New Roman" w:eastAsia="Times New Roman" w:hAnsi="Times New Roman"/>
          <w:i/>
          <w:iCs/>
          <w:color w:val="000000" w:themeColor="text1"/>
          <w:sz w:val="20"/>
          <w:szCs w:val="20"/>
        </w:rPr>
        <w:t xml:space="preserve"> Klebsiella pneumoniae</w:t>
      </w:r>
      <w:r>
        <w:rPr>
          <w:rFonts w:ascii="Times New Roman" w:hAnsi="Times New Roman"/>
          <w:color w:val="000000" w:themeColor="text1"/>
          <w:sz w:val="20"/>
          <w:szCs w:val="20"/>
        </w:rPr>
        <w:t xml:space="preserve"> which represented 15.38% of the total isolates. </w:t>
      </w:r>
      <w:r>
        <w:rPr>
          <w:rFonts w:ascii="Times New Roman" w:eastAsia="Times New Roman" w:hAnsi="Times New Roman"/>
          <w:i/>
          <w:iCs/>
          <w:color w:val="000000" w:themeColor="text1"/>
          <w:sz w:val="20"/>
          <w:szCs w:val="20"/>
        </w:rPr>
        <w:t xml:space="preserve">Salmonella </w:t>
      </w:r>
      <w:r>
        <w:rPr>
          <w:rFonts w:ascii="Times New Roman" w:eastAsia="Times New Roman" w:hAnsi="Times New Roman"/>
          <w:i/>
          <w:iCs/>
          <w:color w:val="000000" w:themeColor="text1"/>
          <w:sz w:val="20"/>
          <w:szCs w:val="20"/>
        </w:rPr>
        <w:t xml:space="preserve">enterica </w:t>
      </w:r>
      <w:r>
        <w:rPr>
          <w:rFonts w:ascii="Times New Roman" w:eastAsia="Times New Roman" w:hAnsi="Times New Roman"/>
          <w:color w:val="000000" w:themeColor="text1"/>
          <w:sz w:val="20"/>
          <w:szCs w:val="20"/>
        </w:rPr>
        <w:t xml:space="preserve">serovars </w:t>
      </w:r>
      <w:proofErr w:type="spellStart"/>
      <w:r>
        <w:rPr>
          <w:rFonts w:ascii="Times New Roman" w:eastAsia="Times New Roman" w:hAnsi="Times New Roman"/>
          <w:color w:val="000000" w:themeColor="text1"/>
          <w:sz w:val="20"/>
          <w:szCs w:val="20"/>
        </w:rPr>
        <w:t>Eko</w:t>
      </w:r>
      <w:proofErr w:type="spellEnd"/>
      <w:r>
        <w:rPr>
          <w:rFonts w:ascii="Times New Roman" w:eastAsia="Times New Roman" w:hAnsi="Times New Roman"/>
          <w:color w:val="000000" w:themeColor="text1"/>
          <w:sz w:val="20"/>
          <w:szCs w:val="20"/>
        </w:rPr>
        <w:t xml:space="preserve"> EQAS2016S1 was 1</w:t>
      </w:r>
      <w:r>
        <w:rPr>
          <w:rFonts w:ascii="Times New Roman" w:hAnsi="Times New Roman"/>
          <w:color w:val="000000" w:themeColor="text1"/>
          <w:sz w:val="20"/>
          <w:szCs w:val="20"/>
        </w:rPr>
        <w:t xml:space="preserve">2.81% while </w:t>
      </w:r>
      <w:r>
        <w:rPr>
          <w:rFonts w:ascii="Times New Roman" w:eastAsia="Times New Roman" w:hAnsi="Times New Roman"/>
          <w:i/>
          <w:iCs/>
          <w:color w:val="000000" w:themeColor="text1"/>
          <w:sz w:val="20"/>
          <w:szCs w:val="20"/>
        </w:rPr>
        <w:t>Proteus mirabilis</w:t>
      </w:r>
      <w:r>
        <w:rPr>
          <w:rFonts w:ascii="Times New Roman" w:hAnsi="Times New Roman"/>
          <w:i/>
          <w:color w:val="000000" w:themeColor="text1"/>
          <w:sz w:val="20"/>
          <w:szCs w:val="20"/>
        </w:rPr>
        <w:t xml:space="preserve"> </w:t>
      </w:r>
      <w:r>
        <w:rPr>
          <w:rFonts w:ascii="Times New Roman" w:eastAsia="Times New Roman" w:hAnsi="Times New Roman"/>
          <w:color w:val="000000" w:themeColor="text1"/>
          <w:sz w:val="20"/>
          <w:szCs w:val="20"/>
        </w:rPr>
        <w:t xml:space="preserve">RCFS3, </w:t>
      </w:r>
      <w:r>
        <w:rPr>
          <w:rFonts w:ascii="Times New Roman" w:eastAsia="Times New Roman" w:hAnsi="Times New Roman"/>
          <w:i/>
          <w:iCs/>
          <w:color w:val="000000" w:themeColor="text1"/>
          <w:sz w:val="20"/>
          <w:szCs w:val="20"/>
        </w:rPr>
        <w:t xml:space="preserve">Salmonella </w:t>
      </w:r>
      <w:r>
        <w:rPr>
          <w:rFonts w:ascii="Times New Roman" w:eastAsia="Times New Roman" w:hAnsi="Times New Roman"/>
          <w:color w:val="000000" w:themeColor="text1"/>
          <w:sz w:val="20"/>
          <w:szCs w:val="20"/>
        </w:rPr>
        <w:t xml:space="preserve">Typhimurium FDAARGOS_319, </w:t>
      </w:r>
      <w:proofErr w:type="spellStart"/>
      <w:r>
        <w:rPr>
          <w:rFonts w:ascii="Times New Roman" w:eastAsia="Times New Roman" w:hAnsi="Times New Roman"/>
          <w:i/>
          <w:iCs/>
          <w:color w:val="000000" w:themeColor="text1"/>
          <w:sz w:val="20"/>
          <w:szCs w:val="20"/>
        </w:rPr>
        <w:t>Oblitimonas</w:t>
      </w:r>
      <w:proofErr w:type="spellEnd"/>
      <w:r>
        <w:rPr>
          <w:rFonts w:ascii="Times New Roman" w:eastAsia="Times New Roman" w:hAnsi="Times New Roman"/>
          <w:i/>
          <w:iCs/>
          <w:color w:val="000000" w:themeColor="text1"/>
          <w:sz w:val="20"/>
          <w:szCs w:val="20"/>
        </w:rPr>
        <w:t xml:space="preserve"> </w:t>
      </w:r>
      <w:proofErr w:type="spellStart"/>
      <w:r>
        <w:rPr>
          <w:rFonts w:ascii="Times New Roman" w:eastAsia="Times New Roman" w:hAnsi="Times New Roman"/>
          <w:i/>
          <w:iCs/>
          <w:color w:val="000000" w:themeColor="text1"/>
          <w:sz w:val="20"/>
          <w:szCs w:val="20"/>
        </w:rPr>
        <w:t>alkaliphila</w:t>
      </w:r>
      <w:proofErr w:type="spellEnd"/>
      <w:r>
        <w:rPr>
          <w:rFonts w:ascii="Times New Roman" w:eastAsia="Times New Roman" w:hAnsi="Times New Roman"/>
          <w:color w:val="000000" w:themeColor="text1"/>
          <w:sz w:val="20"/>
          <w:szCs w:val="20"/>
        </w:rPr>
        <w:t xml:space="preserve"> E1148 </w:t>
      </w:r>
      <w:r>
        <w:rPr>
          <w:rFonts w:ascii="Times New Roman" w:hAnsi="Times New Roman"/>
          <w:color w:val="000000" w:themeColor="text1"/>
          <w:sz w:val="20"/>
          <w:szCs w:val="20"/>
        </w:rPr>
        <w:t xml:space="preserve">and </w:t>
      </w:r>
      <w:r>
        <w:rPr>
          <w:rFonts w:ascii="Times New Roman" w:eastAsia="Times New Roman" w:hAnsi="Times New Roman"/>
          <w:i/>
          <w:color w:val="000000" w:themeColor="text1"/>
          <w:sz w:val="20"/>
          <w:szCs w:val="20"/>
        </w:rPr>
        <w:t>Enterobacter cloacae</w:t>
      </w:r>
      <w:r>
        <w:rPr>
          <w:rFonts w:ascii="Times New Roman" w:eastAsia="Times New Roman" w:hAnsi="Times New Roman"/>
          <w:color w:val="000000" w:themeColor="text1"/>
          <w:sz w:val="20"/>
          <w:szCs w:val="20"/>
        </w:rPr>
        <w:t xml:space="preserve"> EMP 13-3</w:t>
      </w:r>
      <w:r>
        <w:rPr>
          <w:rFonts w:ascii="Times New Roman" w:hAnsi="Times New Roman"/>
          <w:color w:val="000000" w:themeColor="text1"/>
          <w:sz w:val="20"/>
          <w:szCs w:val="20"/>
        </w:rPr>
        <w:t xml:space="preserve"> recorded 10.26% each, whereas </w:t>
      </w:r>
      <w:r>
        <w:rPr>
          <w:rFonts w:ascii="Times New Roman" w:eastAsia="Times New Roman" w:hAnsi="Times New Roman"/>
          <w:i/>
          <w:iCs/>
          <w:color w:val="000000" w:themeColor="text1"/>
          <w:sz w:val="20"/>
          <w:szCs w:val="20"/>
        </w:rPr>
        <w:t>Proteus mirabilis</w:t>
      </w:r>
      <w:r>
        <w:rPr>
          <w:rFonts w:ascii="Times New Roman" w:eastAsia="Times New Roman" w:hAnsi="Times New Roman"/>
          <w:color w:val="000000" w:themeColor="text1"/>
          <w:sz w:val="20"/>
          <w:szCs w:val="20"/>
        </w:rPr>
        <w:t xml:space="preserve"> ALK044 </w:t>
      </w:r>
      <w:r>
        <w:rPr>
          <w:rFonts w:ascii="Times New Roman" w:hAnsi="Times New Roman"/>
          <w:color w:val="000000" w:themeColor="text1"/>
          <w:sz w:val="20"/>
          <w:szCs w:val="20"/>
        </w:rPr>
        <w:t>recorded 5.13 % being the least number of isolated bacteria as seen in Figure 1. Although the bacteria isolated from the downstream was significantly high (P≥ 0.05), but there was no significantly dif</w:t>
      </w:r>
      <w:r>
        <w:rPr>
          <w:rFonts w:ascii="Times New Roman" w:hAnsi="Times New Roman"/>
          <w:color w:val="000000" w:themeColor="text1"/>
          <w:sz w:val="20"/>
          <w:szCs w:val="20"/>
        </w:rPr>
        <w:t>ferent (P≤ 0.05) between the bacteria isolated from the upstream and downstream as well as that of the effluent discharged into the river.</w:t>
      </w:r>
    </w:p>
    <w:p w14:paraId="0440F7CD" w14:textId="77777777" w:rsidR="00760B71" w:rsidRDefault="00760B71">
      <w:pPr>
        <w:snapToGrid w:val="0"/>
        <w:spacing w:after="0" w:line="240" w:lineRule="auto"/>
        <w:jc w:val="both"/>
        <w:rPr>
          <w:rFonts w:ascii="Times New Roman" w:hAnsi="Times New Roman"/>
          <w:color w:val="000000" w:themeColor="text1"/>
          <w:sz w:val="20"/>
          <w:szCs w:val="20"/>
        </w:rPr>
        <w:sectPr w:rsidR="00760B71">
          <w:type w:val="continuous"/>
          <w:pgSz w:w="12240" w:h="15840"/>
          <w:pgMar w:top="1440" w:right="1440" w:bottom="1440" w:left="1440" w:header="720" w:footer="720" w:gutter="0"/>
          <w:cols w:num="2" w:space="720"/>
          <w:docGrid w:linePitch="360"/>
        </w:sectPr>
      </w:pPr>
    </w:p>
    <w:p w14:paraId="4B6F346F" w14:textId="77777777" w:rsidR="00760B71" w:rsidRDefault="00760B71">
      <w:pPr>
        <w:autoSpaceDE w:val="0"/>
        <w:autoSpaceDN w:val="0"/>
        <w:adjustRightInd w:val="0"/>
        <w:snapToGrid w:val="0"/>
        <w:spacing w:after="0" w:line="240" w:lineRule="auto"/>
        <w:jc w:val="both"/>
        <w:rPr>
          <w:rFonts w:ascii="Times New Roman" w:hAnsi="Times New Roman"/>
          <w:b/>
          <w:color w:val="000000" w:themeColor="text1"/>
          <w:sz w:val="20"/>
          <w:szCs w:val="20"/>
        </w:rPr>
      </w:pPr>
    </w:p>
    <w:p w14:paraId="043B72AD" w14:textId="77777777" w:rsidR="00760B71" w:rsidRDefault="00716CF3">
      <w:pPr>
        <w:autoSpaceDE w:val="0"/>
        <w:autoSpaceDN w:val="0"/>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Table 1: Frequencies of Occurrences</w:t>
      </w:r>
      <w:r>
        <w:rPr>
          <w:rFonts w:ascii="Times New Roman" w:hAnsi="Times New Roman"/>
          <w:bCs/>
          <w:color w:val="000000" w:themeColor="text1"/>
          <w:sz w:val="20"/>
          <w:szCs w:val="20"/>
        </w:rPr>
        <w:t xml:space="preserve"> </w:t>
      </w:r>
      <w:r>
        <w:rPr>
          <w:rFonts w:ascii="Times New Roman" w:hAnsi="Times New Roman"/>
          <w:b/>
          <w:bCs/>
          <w:color w:val="000000" w:themeColor="text1"/>
          <w:sz w:val="20"/>
          <w:szCs w:val="20"/>
        </w:rPr>
        <w:t xml:space="preserve">of </w:t>
      </w:r>
      <w:proofErr w:type="spellStart"/>
      <w:r>
        <w:rPr>
          <w:rFonts w:ascii="Times New Roman" w:hAnsi="Times New Roman"/>
          <w:b/>
          <w:bCs/>
          <w:color w:val="000000" w:themeColor="text1"/>
          <w:sz w:val="20"/>
          <w:szCs w:val="20"/>
        </w:rPr>
        <w:t>Enteropathogens</w:t>
      </w:r>
      <w:proofErr w:type="spellEnd"/>
      <w:r>
        <w:rPr>
          <w:rFonts w:ascii="Times New Roman" w:hAnsi="Times New Roman"/>
          <w:b/>
          <w:bCs/>
          <w:color w:val="000000" w:themeColor="text1"/>
          <w:sz w:val="20"/>
          <w:szCs w:val="20"/>
        </w:rPr>
        <w:t xml:space="preserve"> of </w:t>
      </w:r>
      <w:proofErr w:type="spellStart"/>
      <w:r>
        <w:rPr>
          <w:rFonts w:ascii="Times New Roman" w:hAnsi="Times New Roman"/>
          <w:b/>
          <w:bCs/>
          <w:color w:val="000000" w:themeColor="text1"/>
          <w:sz w:val="20"/>
          <w:szCs w:val="20"/>
        </w:rPr>
        <w:t>Wupa</w:t>
      </w:r>
      <w:proofErr w:type="spellEnd"/>
      <w:r>
        <w:rPr>
          <w:rFonts w:ascii="Times New Roman" w:hAnsi="Times New Roman"/>
          <w:b/>
          <w:bCs/>
          <w:color w:val="000000" w:themeColor="text1"/>
          <w:sz w:val="20"/>
          <w:szCs w:val="20"/>
        </w:rPr>
        <w:t xml:space="preserve"> Sewage Treatment Effluent and </w:t>
      </w:r>
      <w:r>
        <w:rPr>
          <w:rFonts w:ascii="Times New Roman" w:hAnsi="Times New Roman"/>
          <w:b/>
          <w:bCs/>
          <w:color w:val="000000" w:themeColor="text1"/>
          <w:sz w:val="20"/>
          <w:szCs w:val="20"/>
        </w:rPr>
        <w:tab/>
      </w:r>
      <w:r>
        <w:rPr>
          <w:rFonts w:ascii="Times New Roman" w:hAnsi="Times New Roman"/>
          <w:b/>
          <w:bCs/>
          <w:color w:val="000000" w:themeColor="text1"/>
          <w:sz w:val="20"/>
          <w:szCs w:val="20"/>
        </w:rPr>
        <w:tab/>
      </w:r>
      <w:r>
        <w:rPr>
          <w:rFonts w:ascii="Times New Roman" w:hAnsi="Times New Roman"/>
          <w:b/>
          <w:bCs/>
          <w:color w:val="000000" w:themeColor="text1"/>
          <w:sz w:val="20"/>
          <w:szCs w:val="20"/>
        </w:rPr>
        <w:tab/>
      </w:r>
      <w:r>
        <w:rPr>
          <w:rFonts w:ascii="Times New Roman" w:hAnsi="Times New Roman"/>
          <w:b/>
          <w:bCs/>
          <w:color w:val="000000" w:themeColor="text1"/>
          <w:sz w:val="20"/>
          <w:szCs w:val="20"/>
        </w:rPr>
        <w:tab/>
      </w:r>
      <w:r>
        <w:rPr>
          <w:rFonts w:ascii="Times New Roman" w:hAnsi="Times New Roman"/>
          <w:b/>
          <w:bCs/>
          <w:color w:val="000000" w:themeColor="text1"/>
          <w:sz w:val="20"/>
          <w:szCs w:val="20"/>
        </w:rPr>
        <w:tab/>
      </w:r>
      <w:r>
        <w:rPr>
          <w:rFonts w:ascii="Times New Roman" w:hAnsi="Times New Roman"/>
          <w:b/>
          <w:bCs/>
          <w:color w:val="000000" w:themeColor="text1"/>
          <w:sz w:val="20"/>
          <w:szCs w:val="20"/>
        </w:rPr>
        <w:tab/>
      </w:r>
      <w:r>
        <w:rPr>
          <w:rFonts w:ascii="Times New Roman" w:hAnsi="Times New Roman"/>
          <w:b/>
          <w:bCs/>
          <w:color w:val="000000" w:themeColor="text1"/>
          <w:sz w:val="20"/>
          <w:szCs w:val="20"/>
        </w:rPr>
        <w:tab/>
        <w:t>Surrounding Water Body</w:t>
      </w:r>
    </w:p>
    <w:tbl>
      <w:tblPr>
        <w:tblW w:w="8900"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0"/>
      </w:tblGrid>
      <w:tr w:rsidR="00760B71" w14:paraId="75B83AD7" w14:textId="77777777">
        <w:trPr>
          <w:trHeight w:val="337"/>
        </w:trPr>
        <w:tc>
          <w:tcPr>
            <w:tcW w:w="8900" w:type="dxa"/>
            <w:tcBorders>
              <w:left w:val="nil"/>
              <w:bottom w:val="single" w:sz="4" w:space="0" w:color="auto"/>
              <w:right w:val="nil"/>
            </w:tcBorders>
          </w:tcPr>
          <w:p w14:paraId="77AAFCFC" w14:textId="77777777" w:rsidR="00760B71" w:rsidRDefault="00716CF3">
            <w:pPr>
              <w:autoSpaceDE w:val="0"/>
              <w:autoSpaceDN w:val="0"/>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Sample locations</w:t>
            </w:r>
            <w:r>
              <w:rPr>
                <w:rFonts w:ascii="Times New Roman" w:hAnsi="Times New Roman"/>
                <w:b/>
                <w:color w:val="000000" w:themeColor="text1"/>
                <w:sz w:val="20"/>
                <w:szCs w:val="20"/>
              </w:rPr>
              <w:tab/>
            </w:r>
            <w:r>
              <w:rPr>
                <w:rFonts w:ascii="Times New Roman" w:hAnsi="Times New Roman"/>
                <w:b/>
                <w:color w:val="000000" w:themeColor="text1"/>
                <w:sz w:val="20"/>
                <w:szCs w:val="20"/>
              </w:rPr>
              <w:tab/>
              <w:t>Isolates</w:t>
            </w:r>
            <w:r>
              <w:rPr>
                <w:rFonts w:ascii="Times New Roman" w:hAnsi="Times New Roman"/>
                <w:b/>
                <w:color w:val="000000" w:themeColor="text1"/>
                <w:sz w:val="20"/>
                <w:szCs w:val="20"/>
              </w:rPr>
              <w:tab/>
            </w:r>
            <w:r>
              <w:rPr>
                <w:rFonts w:ascii="Times New Roman" w:hAnsi="Times New Roman"/>
                <w:b/>
                <w:color w:val="000000" w:themeColor="text1"/>
                <w:sz w:val="20"/>
                <w:szCs w:val="20"/>
              </w:rPr>
              <w:tab/>
            </w:r>
            <w:r>
              <w:rPr>
                <w:rFonts w:ascii="Times New Roman" w:hAnsi="Times New Roman"/>
                <w:b/>
                <w:color w:val="000000" w:themeColor="text1"/>
                <w:sz w:val="20"/>
                <w:szCs w:val="20"/>
              </w:rPr>
              <w:tab/>
            </w:r>
            <w:r>
              <w:rPr>
                <w:rFonts w:ascii="Times New Roman" w:hAnsi="Times New Roman"/>
                <w:b/>
                <w:color w:val="000000" w:themeColor="text1"/>
                <w:sz w:val="20"/>
                <w:szCs w:val="20"/>
              </w:rPr>
              <w:tab/>
            </w:r>
            <w:r>
              <w:rPr>
                <w:rFonts w:ascii="Times New Roman" w:hAnsi="Times New Roman"/>
                <w:b/>
                <w:color w:val="000000" w:themeColor="text1"/>
                <w:sz w:val="20"/>
                <w:szCs w:val="20"/>
              </w:rPr>
              <w:tab/>
              <w:t>Strain</w:t>
            </w:r>
            <w:r>
              <w:rPr>
                <w:rFonts w:ascii="Times New Roman" w:hAnsi="Times New Roman"/>
                <w:b/>
                <w:color w:val="000000" w:themeColor="text1"/>
                <w:sz w:val="20"/>
                <w:szCs w:val="20"/>
              </w:rPr>
              <w:tab/>
            </w:r>
            <w:r>
              <w:rPr>
                <w:rFonts w:ascii="Times New Roman" w:hAnsi="Times New Roman"/>
                <w:b/>
                <w:color w:val="000000" w:themeColor="text1"/>
                <w:sz w:val="20"/>
                <w:szCs w:val="20"/>
              </w:rPr>
              <w:tab/>
              <w:t>Frequencies</w:t>
            </w:r>
          </w:p>
        </w:tc>
      </w:tr>
      <w:tr w:rsidR="00760B71" w14:paraId="318AED86" w14:textId="77777777">
        <w:trPr>
          <w:trHeight w:val="7170"/>
        </w:trPr>
        <w:tc>
          <w:tcPr>
            <w:tcW w:w="8900" w:type="dxa"/>
            <w:tcBorders>
              <w:left w:val="nil"/>
              <w:right w:val="nil"/>
            </w:tcBorders>
          </w:tcPr>
          <w:p w14:paraId="37B64E81" w14:textId="77777777" w:rsidR="00760B71" w:rsidRDefault="00716CF3">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eastAsia="Times New Roman" w:hAnsi="Times New Roman"/>
                <w:i/>
                <w:iCs/>
                <w:color w:val="000000" w:themeColor="text1"/>
                <w:sz w:val="20"/>
                <w:szCs w:val="20"/>
              </w:rPr>
              <w:t>Klebsiella pneumoniae</w:t>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eastAsia="Times New Roman" w:hAnsi="Times New Roman"/>
                <w:color w:val="000000" w:themeColor="text1"/>
                <w:sz w:val="20"/>
                <w:szCs w:val="20"/>
              </w:rPr>
              <w:t>KP-1/yak-2014</w:t>
            </w:r>
            <w:r>
              <w:rPr>
                <w:rFonts w:ascii="Times New Roman" w:hAnsi="Times New Roman"/>
                <w:color w:val="000000" w:themeColor="text1"/>
                <w:sz w:val="20"/>
                <w:szCs w:val="20"/>
              </w:rPr>
              <w:tab/>
            </w:r>
            <w:r>
              <w:rPr>
                <w:rFonts w:ascii="Times New Roman" w:hAnsi="Times New Roman"/>
                <w:color w:val="000000" w:themeColor="text1"/>
                <w:sz w:val="20"/>
                <w:szCs w:val="20"/>
              </w:rPr>
              <w:tab/>
              <w:t>2</w:t>
            </w:r>
          </w:p>
          <w:p w14:paraId="67EE8334" w14:textId="77777777" w:rsidR="00760B71" w:rsidRDefault="00716CF3">
            <w:pPr>
              <w:autoSpaceDE w:val="0"/>
              <w:autoSpaceDN w:val="0"/>
              <w:adjustRightInd w:val="0"/>
              <w:snapToGrid w:val="0"/>
              <w:spacing w:after="0" w:line="240" w:lineRule="auto"/>
              <w:jc w:val="both"/>
              <w:rPr>
                <w:rFonts w:ascii="Times New Roman" w:eastAsia="Times New Roman" w:hAnsi="Times New Roman"/>
                <w:i/>
                <w:iCs/>
                <w:color w:val="000000" w:themeColor="text1"/>
                <w:sz w:val="20"/>
                <w:szCs w:val="20"/>
              </w:rPr>
            </w:pPr>
            <w:r>
              <w:rPr>
                <w:rFonts w:ascii="Times New Roman" w:eastAsia="Times New Roman" w:hAnsi="Times New Roman"/>
                <w:iCs/>
                <w:color w:val="000000" w:themeColor="text1"/>
                <w:sz w:val="20"/>
                <w:szCs w:val="20"/>
              </w:rPr>
              <w:tab/>
            </w:r>
            <w:r>
              <w:rPr>
                <w:rFonts w:ascii="Times New Roman" w:eastAsia="Times New Roman" w:hAnsi="Times New Roman"/>
                <w:iCs/>
                <w:color w:val="000000" w:themeColor="text1"/>
                <w:sz w:val="20"/>
                <w:szCs w:val="20"/>
              </w:rPr>
              <w:tab/>
            </w:r>
            <w:r>
              <w:rPr>
                <w:rFonts w:ascii="Times New Roman" w:eastAsia="Times New Roman" w:hAnsi="Times New Roman"/>
                <w:iCs/>
                <w:color w:val="000000" w:themeColor="text1"/>
                <w:sz w:val="20"/>
                <w:szCs w:val="20"/>
              </w:rPr>
              <w:tab/>
            </w:r>
            <w:r>
              <w:rPr>
                <w:rFonts w:ascii="Times New Roman" w:eastAsia="Times New Roman" w:hAnsi="Times New Roman"/>
                <w:i/>
                <w:iCs/>
                <w:color w:val="000000" w:themeColor="text1"/>
                <w:sz w:val="20"/>
                <w:szCs w:val="20"/>
              </w:rPr>
              <w:t>Proteus mirabilis</w:t>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eastAsia="Times New Roman" w:hAnsi="Times New Roman"/>
                <w:color w:val="000000" w:themeColor="text1"/>
                <w:sz w:val="20"/>
                <w:szCs w:val="20"/>
              </w:rPr>
              <w:t>RCFS3</w:t>
            </w:r>
            <w:r>
              <w:rPr>
                <w:rFonts w:ascii="Times New Roman" w:eastAsia="Times New Roman" w:hAnsi="Times New Roman"/>
                <w:iCs/>
                <w:color w:val="000000" w:themeColor="text1"/>
                <w:sz w:val="20"/>
                <w:szCs w:val="20"/>
              </w:rPr>
              <w:tab/>
            </w:r>
            <w:r>
              <w:rPr>
                <w:rFonts w:ascii="Times New Roman" w:eastAsia="Times New Roman" w:hAnsi="Times New Roman"/>
                <w:iCs/>
                <w:color w:val="000000" w:themeColor="text1"/>
                <w:sz w:val="20"/>
                <w:szCs w:val="20"/>
              </w:rPr>
              <w:tab/>
            </w:r>
            <w:r>
              <w:rPr>
                <w:rFonts w:ascii="Times New Roman" w:eastAsia="Times New Roman" w:hAnsi="Times New Roman"/>
                <w:iCs/>
                <w:color w:val="000000" w:themeColor="text1"/>
                <w:sz w:val="20"/>
                <w:szCs w:val="20"/>
              </w:rPr>
              <w:tab/>
              <w:t>1</w:t>
            </w:r>
          </w:p>
          <w:p w14:paraId="442C41A6" w14:textId="77777777" w:rsidR="00760B71" w:rsidRDefault="00716CF3">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i/>
                <w:color w:val="000000" w:themeColor="text1"/>
                <w:sz w:val="20"/>
                <w:szCs w:val="20"/>
              </w:rPr>
              <w:t>Salmonella enterica</w:t>
            </w:r>
            <w:r>
              <w:rPr>
                <w:rFonts w:ascii="Times New Roman" w:hAnsi="Times New Roman"/>
                <w:color w:val="000000" w:themeColor="text1"/>
                <w:sz w:val="20"/>
                <w:szCs w:val="20"/>
              </w:rPr>
              <w:t xml:space="preserve"> serovars </w:t>
            </w:r>
            <w:proofErr w:type="spellStart"/>
            <w:r>
              <w:rPr>
                <w:rFonts w:ascii="Times New Roman" w:hAnsi="Times New Roman"/>
                <w:color w:val="000000" w:themeColor="text1"/>
                <w:sz w:val="20"/>
                <w:szCs w:val="20"/>
              </w:rPr>
              <w:t>Eko</w:t>
            </w:r>
            <w:proofErr w:type="spellEnd"/>
            <w:r>
              <w:rPr>
                <w:rFonts w:ascii="Times New Roman" w:hAnsi="Times New Roman"/>
                <w:color w:val="000000" w:themeColor="text1"/>
                <w:sz w:val="20"/>
                <w:szCs w:val="20"/>
              </w:rPr>
              <w:t xml:space="preserve"> </w:t>
            </w:r>
            <w:r>
              <w:rPr>
                <w:rFonts w:ascii="Times New Roman" w:hAnsi="Times New Roman"/>
                <w:color w:val="000000" w:themeColor="text1"/>
                <w:sz w:val="20"/>
                <w:szCs w:val="20"/>
              </w:rPr>
              <w:tab/>
            </w:r>
            <w:r>
              <w:rPr>
                <w:rFonts w:ascii="Times New Roman" w:hAnsi="Times New Roman"/>
                <w:color w:val="000000" w:themeColor="text1"/>
                <w:sz w:val="20"/>
                <w:szCs w:val="20"/>
              </w:rPr>
              <w:tab/>
              <w:t>EQAS2016S1</w:t>
            </w:r>
            <w:r>
              <w:rPr>
                <w:rFonts w:ascii="Times New Roman" w:hAnsi="Times New Roman"/>
                <w:color w:val="000000" w:themeColor="text1"/>
                <w:sz w:val="20"/>
                <w:szCs w:val="20"/>
              </w:rPr>
              <w:tab/>
            </w:r>
            <w:r>
              <w:rPr>
                <w:rFonts w:ascii="Times New Roman" w:hAnsi="Times New Roman"/>
                <w:color w:val="000000" w:themeColor="text1"/>
                <w:sz w:val="20"/>
                <w:szCs w:val="20"/>
              </w:rPr>
              <w:tab/>
              <w:t>2</w:t>
            </w:r>
          </w:p>
          <w:p w14:paraId="70DF5C63" w14:textId="77777777" w:rsidR="00760B71" w:rsidRDefault="00716CF3">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UPS</w:t>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eastAsia="Times New Roman" w:hAnsi="Times New Roman"/>
                <w:i/>
                <w:iCs/>
                <w:color w:val="000000" w:themeColor="text1"/>
                <w:sz w:val="20"/>
                <w:szCs w:val="20"/>
              </w:rPr>
              <w:t>Escherichia coli</w:t>
            </w:r>
            <w:r>
              <w:rPr>
                <w:rFonts w:ascii="Times New Roman" w:eastAsia="Times New Roman" w:hAnsi="Times New Roman"/>
                <w:iCs/>
                <w:color w:val="000000" w:themeColor="text1"/>
                <w:sz w:val="20"/>
                <w:szCs w:val="20"/>
              </w:rPr>
              <w:tab/>
            </w:r>
            <w:r>
              <w:rPr>
                <w:rFonts w:ascii="Times New Roman" w:eastAsia="Times New Roman" w:hAnsi="Times New Roman"/>
                <w:iCs/>
                <w:color w:val="000000" w:themeColor="text1"/>
                <w:sz w:val="20"/>
                <w:szCs w:val="20"/>
              </w:rPr>
              <w:tab/>
            </w:r>
            <w:r>
              <w:rPr>
                <w:rFonts w:ascii="Times New Roman" w:eastAsia="Times New Roman" w:hAnsi="Times New Roman"/>
                <w:iCs/>
                <w:color w:val="000000" w:themeColor="text1"/>
                <w:sz w:val="20"/>
                <w:szCs w:val="20"/>
              </w:rPr>
              <w:tab/>
            </w:r>
            <w:r>
              <w:rPr>
                <w:rFonts w:ascii="Times New Roman" w:eastAsia="Times New Roman" w:hAnsi="Times New Roman"/>
                <w:iCs/>
                <w:color w:val="000000" w:themeColor="text1"/>
                <w:sz w:val="20"/>
                <w:szCs w:val="20"/>
              </w:rPr>
              <w:tab/>
            </w:r>
            <w:r>
              <w:rPr>
                <w:rFonts w:ascii="Times New Roman" w:eastAsia="Times New Roman" w:hAnsi="Times New Roman"/>
                <w:color w:val="000000" w:themeColor="text1"/>
                <w:sz w:val="20"/>
                <w:szCs w:val="20"/>
              </w:rPr>
              <w:t>0157:H7</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3</w:t>
            </w:r>
          </w:p>
          <w:p w14:paraId="43E82F0F" w14:textId="77777777" w:rsidR="00760B71" w:rsidRDefault="00716CF3">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eastAsia="Times New Roman" w:hAnsi="Times New Roman"/>
                <w:i/>
                <w:color w:val="000000" w:themeColor="text1"/>
                <w:sz w:val="20"/>
                <w:szCs w:val="20"/>
              </w:rPr>
              <w:t>Enterobacter cloacae</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EMP 13-3</w:t>
            </w:r>
            <w:r>
              <w:rPr>
                <w:rFonts w:ascii="Times New Roman" w:hAnsi="Times New Roman"/>
                <w:color w:val="000000" w:themeColor="text1"/>
                <w:sz w:val="20"/>
                <w:szCs w:val="20"/>
              </w:rPr>
              <w:tab/>
            </w:r>
            <w:r>
              <w:rPr>
                <w:rFonts w:ascii="Times New Roman" w:hAnsi="Times New Roman"/>
                <w:color w:val="000000" w:themeColor="text1"/>
                <w:sz w:val="20"/>
                <w:szCs w:val="20"/>
              </w:rPr>
              <w:tab/>
              <w:t>2</w:t>
            </w:r>
          </w:p>
          <w:p w14:paraId="3D623E46" w14:textId="77777777" w:rsidR="00760B71" w:rsidRDefault="00760B71">
            <w:pPr>
              <w:autoSpaceDE w:val="0"/>
              <w:autoSpaceDN w:val="0"/>
              <w:adjustRightInd w:val="0"/>
              <w:snapToGrid w:val="0"/>
              <w:spacing w:after="0" w:line="240" w:lineRule="auto"/>
              <w:jc w:val="both"/>
              <w:rPr>
                <w:rFonts w:ascii="Times New Roman" w:hAnsi="Times New Roman"/>
                <w:color w:val="000000" w:themeColor="text1"/>
                <w:sz w:val="20"/>
                <w:szCs w:val="20"/>
              </w:rPr>
            </w:pPr>
          </w:p>
          <w:p w14:paraId="7CFBC583" w14:textId="77777777" w:rsidR="00760B71" w:rsidRDefault="00760B71">
            <w:pPr>
              <w:autoSpaceDE w:val="0"/>
              <w:autoSpaceDN w:val="0"/>
              <w:adjustRightInd w:val="0"/>
              <w:snapToGrid w:val="0"/>
              <w:spacing w:after="0" w:line="240" w:lineRule="auto"/>
              <w:jc w:val="both"/>
              <w:rPr>
                <w:rFonts w:ascii="Times New Roman" w:hAnsi="Times New Roman"/>
                <w:color w:val="000000" w:themeColor="text1"/>
                <w:sz w:val="20"/>
                <w:szCs w:val="20"/>
              </w:rPr>
            </w:pPr>
          </w:p>
          <w:p w14:paraId="61D53ABC" w14:textId="77777777" w:rsidR="00760B71" w:rsidRDefault="00716CF3">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eastAsia="Times New Roman" w:hAnsi="Times New Roman"/>
                <w:i/>
                <w:iCs/>
                <w:color w:val="000000" w:themeColor="text1"/>
                <w:sz w:val="20"/>
                <w:szCs w:val="20"/>
              </w:rPr>
              <w:t>Klebsiella pneumoniae</w:t>
            </w:r>
            <w:r>
              <w:rPr>
                <w:rFonts w:ascii="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KP-1/yak-2014</w:t>
            </w:r>
            <w:r>
              <w:rPr>
                <w:rFonts w:ascii="Times New Roman" w:hAnsi="Times New Roman"/>
                <w:color w:val="000000" w:themeColor="text1"/>
                <w:sz w:val="20"/>
                <w:szCs w:val="20"/>
              </w:rPr>
              <w:tab/>
            </w:r>
            <w:r>
              <w:rPr>
                <w:rFonts w:ascii="Times New Roman" w:hAnsi="Times New Roman"/>
                <w:color w:val="000000" w:themeColor="text1"/>
                <w:sz w:val="20"/>
                <w:szCs w:val="20"/>
              </w:rPr>
              <w:tab/>
              <w:t>2</w:t>
            </w:r>
          </w:p>
          <w:p w14:paraId="4C3B19C9" w14:textId="77777777" w:rsidR="00760B71" w:rsidRDefault="00716CF3">
            <w:pPr>
              <w:autoSpaceDE w:val="0"/>
              <w:autoSpaceDN w:val="0"/>
              <w:adjustRightInd w:val="0"/>
              <w:snapToGrid w:val="0"/>
              <w:spacing w:after="0" w:line="240" w:lineRule="auto"/>
              <w:jc w:val="both"/>
              <w:rPr>
                <w:rFonts w:ascii="Times New Roman" w:eastAsia="Times New Roman" w:hAnsi="Times New Roman"/>
                <w:i/>
                <w:iCs/>
                <w:color w:val="000000" w:themeColor="text1"/>
                <w:sz w:val="20"/>
                <w:szCs w:val="20"/>
              </w:rPr>
            </w:pP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eastAsia="Times New Roman" w:hAnsi="Times New Roman"/>
                <w:i/>
                <w:iCs/>
                <w:color w:val="000000" w:themeColor="text1"/>
                <w:sz w:val="20"/>
                <w:szCs w:val="20"/>
              </w:rPr>
              <w:t>Proteus mirabilis</w:t>
            </w:r>
            <w:r>
              <w:rPr>
                <w:rFonts w:ascii="Times New Roman" w:hAnsi="Times New Roman"/>
                <w:color w:val="000000" w:themeColor="text1"/>
                <w:sz w:val="20"/>
                <w:szCs w:val="20"/>
              </w:rPr>
              <w:t xml:space="preserve"> </w:t>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eastAsia="Times New Roman" w:hAnsi="Times New Roman"/>
                <w:color w:val="000000" w:themeColor="text1"/>
                <w:sz w:val="20"/>
                <w:szCs w:val="20"/>
              </w:rPr>
              <w:tab/>
              <w:t>ALK044</w:t>
            </w:r>
            <w:r>
              <w:rPr>
                <w:rFonts w:ascii="Times New Roman" w:eastAsia="Times New Roman" w:hAnsi="Times New Roman"/>
                <w:iCs/>
                <w:color w:val="000000" w:themeColor="text1"/>
                <w:sz w:val="20"/>
                <w:szCs w:val="20"/>
              </w:rPr>
              <w:tab/>
            </w:r>
            <w:r>
              <w:rPr>
                <w:rFonts w:ascii="Times New Roman" w:eastAsia="Times New Roman" w:hAnsi="Times New Roman"/>
                <w:iCs/>
                <w:color w:val="000000" w:themeColor="text1"/>
                <w:sz w:val="20"/>
                <w:szCs w:val="20"/>
              </w:rPr>
              <w:tab/>
            </w:r>
            <w:r>
              <w:rPr>
                <w:rFonts w:ascii="Times New Roman" w:eastAsia="Times New Roman" w:hAnsi="Times New Roman"/>
                <w:iCs/>
                <w:color w:val="000000" w:themeColor="text1"/>
                <w:sz w:val="20"/>
                <w:szCs w:val="20"/>
              </w:rPr>
              <w:tab/>
              <w:t>2</w:t>
            </w:r>
          </w:p>
          <w:p w14:paraId="1259058B" w14:textId="77777777" w:rsidR="00760B71" w:rsidRDefault="00716CF3">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i/>
                <w:color w:val="000000" w:themeColor="text1"/>
                <w:sz w:val="20"/>
                <w:szCs w:val="20"/>
              </w:rPr>
              <w:t>Salmonella</w:t>
            </w:r>
            <w:r>
              <w:rPr>
                <w:rFonts w:ascii="Times New Roman" w:hAnsi="Times New Roman"/>
                <w:color w:val="000000" w:themeColor="text1"/>
                <w:sz w:val="20"/>
                <w:szCs w:val="20"/>
              </w:rPr>
              <w:t xml:space="preserve"> </w:t>
            </w:r>
            <w:proofErr w:type="gramStart"/>
            <w:r>
              <w:rPr>
                <w:rFonts w:ascii="Times New Roman" w:hAnsi="Times New Roman"/>
                <w:color w:val="000000" w:themeColor="text1"/>
                <w:sz w:val="20"/>
                <w:szCs w:val="20"/>
              </w:rPr>
              <w:t xml:space="preserve">Typhimurium  </w:t>
            </w:r>
            <w:r>
              <w:rPr>
                <w:rFonts w:ascii="Times New Roman" w:hAnsi="Times New Roman"/>
                <w:color w:val="000000" w:themeColor="text1"/>
                <w:sz w:val="20"/>
                <w:szCs w:val="20"/>
              </w:rPr>
              <w:tab/>
            </w:r>
            <w:proofErr w:type="gramEnd"/>
            <w:r>
              <w:rPr>
                <w:rFonts w:ascii="Times New Roman" w:hAnsi="Times New Roman"/>
                <w:color w:val="000000" w:themeColor="text1"/>
                <w:sz w:val="20"/>
                <w:szCs w:val="20"/>
              </w:rPr>
              <w:tab/>
              <w:t>FDAARGOS_319</w:t>
            </w:r>
            <w:r>
              <w:rPr>
                <w:rFonts w:ascii="Times New Roman" w:hAnsi="Times New Roman"/>
                <w:color w:val="000000" w:themeColor="text1"/>
                <w:sz w:val="20"/>
                <w:szCs w:val="20"/>
              </w:rPr>
              <w:tab/>
              <w:t>2</w:t>
            </w:r>
          </w:p>
          <w:p w14:paraId="7C3670F2" w14:textId="77777777" w:rsidR="00760B71" w:rsidRDefault="00716CF3">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PED</w:t>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proofErr w:type="spellStart"/>
            <w:r>
              <w:rPr>
                <w:rFonts w:ascii="Times New Roman" w:eastAsia="Times New Roman" w:hAnsi="Times New Roman"/>
                <w:i/>
                <w:iCs/>
                <w:color w:val="000000" w:themeColor="text1"/>
                <w:sz w:val="20"/>
                <w:szCs w:val="20"/>
              </w:rPr>
              <w:t>Oblitimonas</w:t>
            </w:r>
            <w:proofErr w:type="spellEnd"/>
            <w:r>
              <w:rPr>
                <w:rFonts w:ascii="Times New Roman" w:eastAsia="Times New Roman" w:hAnsi="Times New Roman"/>
                <w:i/>
                <w:iCs/>
                <w:color w:val="000000" w:themeColor="text1"/>
                <w:sz w:val="20"/>
                <w:szCs w:val="20"/>
              </w:rPr>
              <w:t xml:space="preserve"> </w:t>
            </w:r>
            <w:proofErr w:type="spellStart"/>
            <w:proofErr w:type="gramStart"/>
            <w:r>
              <w:rPr>
                <w:rFonts w:ascii="Times New Roman" w:eastAsia="Times New Roman" w:hAnsi="Times New Roman"/>
                <w:i/>
                <w:iCs/>
                <w:color w:val="000000" w:themeColor="text1"/>
                <w:sz w:val="20"/>
                <w:szCs w:val="20"/>
              </w:rPr>
              <w:t>alkaliphila</w:t>
            </w:r>
            <w:proofErr w:type="spellEnd"/>
            <w:r>
              <w:rPr>
                <w:rFonts w:ascii="Times New Roman" w:hAnsi="Times New Roman"/>
                <w:color w:val="000000" w:themeColor="text1"/>
                <w:sz w:val="20"/>
                <w:szCs w:val="20"/>
              </w:rPr>
              <w:t xml:space="preserve">  </w:t>
            </w:r>
            <w:r>
              <w:rPr>
                <w:rFonts w:ascii="Times New Roman" w:hAnsi="Times New Roman"/>
                <w:color w:val="000000" w:themeColor="text1"/>
                <w:sz w:val="20"/>
                <w:szCs w:val="20"/>
              </w:rPr>
              <w:tab/>
            </w:r>
            <w:proofErr w:type="gramEnd"/>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E1148</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hAnsi="Times New Roman"/>
                <w:color w:val="000000" w:themeColor="text1"/>
                <w:sz w:val="20"/>
                <w:szCs w:val="20"/>
              </w:rPr>
              <w:tab/>
              <w:t>1</w:t>
            </w:r>
          </w:p>
          <w:p w14:paraId="4F97F0BE" w14:textId="77777777" w:rsidR="00760B71" w:rsidRDefault="00716CF3">
            <w:pPr>
              <w:autoSpaceDE w:val="0"/>
              <w:autoSpaceDN w:val="0"/>
              <w:adjustRightInd w:val="0"/>
              <w:snapToGrid w:val="0"/>
              <w:spacing w:after="0" w:line="240" w:lineRule="auto"/>
              <w:jc w:val="both"/>
              <w:rPr>
                <w:rFonts w:ascii="Times New Roman" w:hAnsi="Times New Roman"/>
                <w:i/>
                <w:color w:val="000000" w:themeColor="text1"/>
                <w:sz w:val="20"/>
                <w:szCs w:val="20"/>
              </w:rPr>
            </w:pP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eastAsia="Times New Roman" w:hAnsi="Times New Roman"/>
                <w:i/>
                <w:iCs/>
                <w:color w:val="000000" w:themeColor="text1"/>
                <w:sz w:val="20"/>
                <w:szCs w:val="20"/>
              </w:rPr>
              <w:t>Escherichia coli</w:t>
            </w:r>
            <w:r>
              <w:rPr>
                <w:rFonts w:ascii="Times New Roman" w:eastAsia="Times New Roman" w:hAnsi="Times New Roman"/>
                <w:iCs/>
                <w:color w:val="000000" w:themeColor="text1"/>
                <w:sz w:val="20"/>
                <w:szCs w:val="20"/>
              </w:rPr>
              <w:tab/>
            </w:r>
            <w:r>
              <w:rPr>
                <w:rFonts w:ascii="Times New Roman" w:eastAsia="Times New Roman" w:hAnsi="Times New Roman"/>
                <w:iCs/>
                <w:color w:val="000000" w:themeColor="text1"/>
                <w:sz w:val="20"/>
                <w:szCs w:val="20"/>
              </w:rPr>
              <w:tab/>
            </w:r>
            <w:r>
              <w:rPr>
                <w:rFonts w:ascii="Times New Roman" w:eastAsia="Times New Roman" w:hAnsi="Times New Roman"/>
                <w:iCs/>
                <w:color w:val="000000" w:themeColor="text1"/>
                <w:sz w:val="20"/>
                <w:szCs w:val="20"/>
              </w:rPr>
              <w:tab/>
            </w:r>
            <w:r>
              <w:rPr>
                <w:rFonts w:ascii="Times New Roman" w:eastAsia="Times New Roman" w:hAnsi="Times New Roman"/>
                <w:iCs/>
                <w:color w:val="000000" w:themeColor="text1"/>
                <w:sz w:val="20"/>
                <w:szCs w:val="20"/>
              </w:rPr>
              <w:tab/>
            </w:r>
            <w:r>
              <w:rPr>
                <w:rFonts w:ascii="Times New Roman" w:eastAsia="Times New Roman" w:hAnsi="Times New Roman"/>
                <w:color w:val="000000" w:themeColor="text1"/>
                <w:sz w:val="20"/>
                <w:szCs w:val="20"/>
              </w:rPr>
              <w:t>0157:H7</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2</w:t>
            </w:r>
          </w:p>
          <w:p w14:paraId="12FB9A8B" w14:textId="77777777" w:rsidR="00760B71" w:rsidRDefault="00716CF3">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p>
          <w:p w14:paraId="59648117" w14:textId="77777777" w:rsidR="00760B71" w:rsidRDefault="00760B71">
            <w:pPr>
              <w:autoSpaceDE w:val="0"/>
              <w:autoSpaceDN w:val="0"/>
              <w:adjustRightInd w:val="0"/>
              <w:snapToGrid w:val="0"/>
              <w:spacing w:after="0" w:line="240" w:lineRule="auto"/>
              <w:jc w:val="both"/>
              <w:rPr>
                <w:rFonts w:ascii="Times New Roman" w:hAnsi="Times New Roman"/>
                <w:color w:val="000000" w:themeColor="text1"/>
                <w:sz w:val="20"/>
                <w:szCs w:val="20"/>
              </w:rPr>
            </w:pPr>
          </w:p>
          <w:p w14:paraId="7FB92AD7" w14:textId="77777777" w:rsidR="00760B71" w:rsidRDefault="00716CF3">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eastAsia="Times New Roman" w:hAnsi="Times New Roman"/>
                <w:i/>
                <w:iCs/>
                <w:color w:val="000000" w:themeColor="text1"/>
                <w:sz w:val="20"/>
                <w:szCs w:val="20"/>
              </w:rPr>
              <w:t>Klebsiella pneumoniae</w:t>
            </w:r>
            <w:r>
              <w:rPr>
                <w:rFonts w:ascii="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KP-1/yak-2014</w:t>
            </w:r>
            <w:r>
              <w:rPr>
                <w:rFonts w:ascii="Times New Roman" w:hAnsi="Times New Roman"/>
                <w:color w:val="000000" w:themeColor="text1"/>
                <w:sz w:val="20"/>
                <w:szCs w:val="20"/>
              </w:rPr>
              <w:tab/>
            </w:r>
            <w:r>
              <w:rPr>
                <w:rFonts w:ascii="Times New Roman" w:hAnsi="Times New Roman"/>
                <w:color w:val="000000" w:themeColor="text1"/>
                <w:sz w:val="20"/>
                <w:szCs w:val="20"/>
              </w:rPr>
              <w:tab/>
              <w:t>2</w:t>
            </w:r>
          </w:p>
          <w:p w14:paraId="7DAD71FD" w14:textId="77777777" w:rsidR="00760B71" w:rsidRDefault="00716CF3">
            <w:pPr>
              <w:autoSpaceDE w:val="0"/>
              <w:autoSpaceDN w:val="0"/>
              <w:adjustRightInd w:val="0"/>
              <w:snapToGrid w:val="0"/>
              <w:spacing w:after="0" w:line="240" w:lineRule="auto"/>
              <w:jc w:val="both"/>
              <w:rPr>
                <w:rFonts w:ascii="Times New Roman" w:eastAsia="Times New Roman" w:hAnsi="Times New Roman"/>
                <w:i/>
                <w:iCs/>
                <w:color w:val="000000" w:themeColor="text1"/>
                <w:sz w:val="20"/>
                <w:szCs w:val="20"/>
              </w:rPr>
            </w:pPr>
            <w:r>
              <w:rPr>
                <w:rFonts w:ascii="Times New Roman" w:eastAsia="Times New Roman" w:hAnsi="Times New Roman"/>
                <w:iCs/>
                <w:color w:val="000000" w:themeColor="text1"/>
                <w:sz w:val="20"/>
                <w:szCs w:val="20"/>
              </w:rPr>
              <w:tab/>
            </w:r>
            <w:r>
              <w:rPr>
                <w:rFonts w:ascii="Times New Roman" w:eastAsia="Times New Roman" w:hAnsi="Times New Roman"/>
                <w:iCs/>
                <w:color w:val="000000" w:themeColor="text1"/>
                <w:sz w:val="20"/>
                <w:szCs w:val="20"/>
              </w:rPr>
              <w:tab/>
            </w:r>
            <w:r>
              <w:rPr>
                <w:rFonts w:ascii="Times New Roman" w:eastAsia="Times New Roman" w:hAnsi="Times New Roman"/>
                <w:iCs/>
                <w:color w:val="000000" w:themeColor="text1"/>
                <w:sz w:val="20"/>
                <w:szCs w:val="20"/>
              </w:rPr>
              <w:tab/>
            </w:r>
            <w:r>
              <w:rPr>
                <w:rFonts w:ascii="Times New Roman" w:eastAsia="Times New Roman" w:hAnsi="Times New Roman"/>
                <w:i/>
                <w:iCs/>
                <w:color w:val="000000" w:themeColor="text1"/>
                <w:sz w:val="20"/>
                <w:szCs w:val="20"/>
              </w:rPr>
              <w:t>Proteus mirabilis</w:t>
            </w:r>
            <w:r>
              <w:rPr>
                <w:rFonts w:ascii="Times New Roman" w:hAnsi="Times New Roman"/>
                <w:color w:val="000000" w:themeColor="text1"/>
                <w:sz w:val="20"/>
                <w:szCs w:val="20"/>
              </w:rPr>
              <w:t xml:space="preserve"> </w:t>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eastAsia="Times New Roman" w:hAnsi="Times New Roman"/>
                <w:color w:val="000000" w:themeColor="text1"/>
                <w:sz w:val="20"/>
                <w:szCs w:val="20"/>
              </w:rPr>
              <w:tab/>
              <w:t>ALK044</w:t>
            </w:r>
            <w:r>
              <w:rPr>
                <w:rFonts w:ascii="Times New Roman" w:eastAsia="Times New Roman" w:hAnsi="Times New Roman"/>
                <w:iCs/>
                <w:color w:val="000000" w:themeColor="text1"/>
                <w:sz w:val="20"/>
                <w:szCs w:val="20"/>
              </w:rPr>
              <w:tab/>
            </w:r>
            <w:r>
              <w:rPr>
                <w:rFonts w:ascii="Times New Roman" w:eastAsia="Times New Roman" w:hAnsi="Times New Roman"/>
                <w:iCs/>
                <w:color w:val="000000" w:themeColor="text1"/>
                <w:sz w:val="20"/>
                <w:szCs w:val="20"/>
              </w:rPr>
              <w:tab/>
            </w:r>
            <w:r>
              <w:rPr>
                <w:rFonts w:ascii="Times New Roman" w:eastAsia="Times New Roman" w:hAnsi="Times New Roman"/>
                <w:iCs/>
                <w:color w:val="000000" w:themeColor="text1"/>
                <w:sz w:val="20"/>
                <w:szCs w:val="20"/>
              </w:rPr>
              <w:tab/>
              <w:t>3</w:t>
            </w:r>
          </w:p>
          <w:p w14:paraId="01FAE8BB" w14:textId="77777777" w:rsidR="00760B71" w:rsidRDefault="00716CF3">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i/>
                <w:color w:val="000000" w:themeColor="text1"/>
                <w:sz w:val="20"/>
                <w:szCs w:val="20"/>
              </w:rPr>
              <w:t>Salmonella enterica</w:t>
            </w:r>
            <w:r>
              <w:rPr>
                <w:rFonts w:ascii="Times New Roman" w:hAnsi="Times New Roman"/>
                <w:color w:val="000000" w:themeColor="text1"/>
                <w:sz w:val="20"/>
                <w:szCs w:val="20"/>
              </w:rPr>
              <w:t xml:space="preserve"> serovars </w:t>
            </w:r>
            <w:proofErr w:type="spellStart"/>
            <w:r>
              <w:rPr>
                <w:rFonts w:ascii="Times New Roman" w:hAnsi="Times New Roman"/>
                <w:color w:val="000000" w:themeColor="text1"/>
                <w:sz w:val="20"/>
                <w:szCs w:val="20"/>
              </w:rPr>
              <w:t>Eko</w:t>
            </w:r>
            <w:proofErr w:type="spellEnd"/>
            <w:r>
              <w:rPr>
                <w:rFonts w:ascii="Times New Roman" w:hAnsi="Times New Roman"/>
                <w:color w:val="000000" w:themeColor="text1"/>
                <w:sz w:val="20"/>
                <w:szCs w:val="20"/>
              </w:rPr>
              <w:t xml:space="preserve"> </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hAnsi="Times New Roman"/>
                <w:color w:val="000000" w:themeColor="text1"/>
                <w:sz w:val="20"/>
                <w:szCs w:val="20"/>
              </w:rPr>
              <w:t>EQAS2016S1</w:t>
            </w:r>
            <w:r>
              <w:rPr>
                <w:rFonts w:ascii="Times New Roman" w:hAnsi="Times New Roman"/>
                <w:color w:val="000000" w:themeColor="text1"/>
                <w:sz w:val="20"/>
                <w:szCs w:val="20"/>
              </w:rPr>
              <w:tab/>
            </w:r>
            <w:r>
              <w:rPr>
                <w:rFonts w:ascii="Times New Roman" w:hAnsi="Times New Roman"/>
                <w:color w:val="000000" w:themeColor="text1"/>
                <w:sz w:val="20"/>
                <w:szCs w:val="20"/>
              </w:rPr>
              <w:tab/>
              <w:t>3</w:t>
            </w:r>
          </w:p>
          <w:p w14:paraId="11BEFE1E" w14:textId="77777777" w:rsidR="00760B71" w:rsidRDefault="00716CF3">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DSS</w:t>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eastAsia="Times New Roman" w:hAnsi="Times New Roman"/>
                <w:i/>
                <w:iCs/>
                <w:color w:val="000000" w:themeColor="text1"/>
                <w:sz w:val="20"/>
                <w:szCs w:val="20"/>
              </w:rPr>
              <w:t>Escherichia coli</w:t>
            </w:r>
            <w:r>
              <w:rPr>
                <w:rFonts w:ascii="Times New Roman" w:eastAsia="Times New Roman" w:hAnsi="Times New Roman"/>
                <w:iCs/>
                <w:color w:val="000000" w:themeColor="text1"/>
                <w:sz w:val="20"/>
                <w:szCs w:val="20"/>
              </w:rPr>
              <w:tab/>
            </w:r>
            <w:r>
              <w:rPr>
                <w:rFonts w:ascii="Times New Roman" w:eastAsia="Times New Roman" w:hAnsi="Times New Roman"/>
                <w:iCs/>
                <w:color w:val="000000" w:themeColor="text1"/>
                <w:sz w:val="20"/>
                <w:szCs w:val="20"/>
              </w:rPr>
              <w:tab/>
            </w:r>
            <w:r>
              <w:rPr>
                <w:rFonts w:ascii="Times New Roman" w:eastAsia="Times New Roman" w:hAnsi="Times New Roman"/>
                <w:iCs/>
                <w:color w:val="000000" w:themeColor="text1"/>
                <w:sz w:val="20"/>
                <w:szCs w:val="20"/>
              </w:rPr>
              <w:tab/>
            </w:r>
            <w:r>
              <w:rPr>
                <w:rFonts w:ascii="Times New Roman" w:eastAsia="Times New Roman" w:hAnsi="Times New Roman"/>
                <w:iCs/>
                <w:color w:val="000000" w:themeColor="text1"/>
                <w:sz w:val="20"/>
                <w:szCs w:val="20"/>
              </w:rPr>
              <w:tab/>
            </w:r>
            <w:r>
              <w:rPr>
                <w:rFonts w:ascii="Times New Roman" w:eastAsia="Times New Roman" w:hAnsi="Times New Roman"/>
                <w:color w:val="000000" w:themeColor="text1"/>
                <w:sz w:val="20"/>
                <w:szCs w:val="20"/>
              </w:rPr>
              <w:t>0157:H7</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hAnsi="Times New Roman"/>
                <w:color w:val="000000" w:themeColor="text1"/>
                <w:sz w:val="20"/>
                <w:szCs w:val="20"/>
              </w:rPr>
              <w:tab/>
              <w:t>5</w:t>
            </w:r>
          </w:p>
          <w:p w14:paraId="67277082" w14:textId="77777777" w:rsidR="00760B71" w:rsidRDefault="00716CF3">
            <w:pPr>
              <w:autoSpaceDE w:val="0"/>
              <w:autoSpaceDN w:val="0"/>
              <w:adjustRightInd w:val="0"/>
              <w:snapToGrid w:val="0"/>
              <w:spacing w:after="0" w:line="240" w:lineRule="auto"/>
              <w:jc w:val="both"/>
              <w:rPr>
                <w:rFonts w:ascii="Times New Roman" w:eastAsia="Times New Roman" w:hAnsi="Times New Roman"/>
                <w:iCs/>
                <w:color w:val="000000" w:themeColor="text1"/>
                <w:sz w:val="20"/>
                <w:szCs w:val="20"/>
              </w:rPr>
            </w:pPr>
            <w:r>
              <w:rPr>
                <w:rFonts w:ascii="Times New Roman" w:eastAsia="Times New Roman" w:hAnsi="Times New Roman"/>
                <w:iCs/>
                <w:color w:val="000000" w:themeColor="text1"/>
                <w:sz w:val="20"/>
                <w:szCs w:val="20"/>
              </w:rPr>
              <w:tab/>
            </w:r>
            <w:r>
              <w:rPr>
                <w:rFonts w:ascii="Times New Roman" w:eastAsia="Times New Roman" w:hAnsi="Times New Roman"/>
                <w:iCs/>
                <w:color w:val="000000" w:themeColor="text1"/>
                <w:sz w:val="20"/>
                <w:szCs w:val="20"/>
              </w:rPr>
              <w:tab/>
            </w:r>
            <w:r>
              <w:rPr>
                <w:rFonts w:ascii="Times New Roman" w:eastAsia="Times New Roman" w:hAnsi="Times New Roman"/>
                <w:iCs/>
                <w:color w:val="000000" w:themeColor="text1"/>
                <w:sz w:val="20"/>
                <w:szCs w:val="20"/>
              </w:rPr>
              <w:tab/>
            </w:r>
            <w:r>
              <w:rPr>
                <w:rFonts w:ascii="Times New Roman" w:eastAsia="Times New Roman" w:hAnsi="Times New Roman"/>
                <w:i/>
                <w:iCs/>
                <w:color w:val="000000" w:themeColor="text1"/>
                <w:sz w:val="20"/>
                <w:szCs w:val="20"/>
              </w:rPr>
              <w:t>Proteus mirabilis</w:t>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RCFS3</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2</w:t>
            </w:r>
          </w:p>
          <w:p w14:paraId="6F141120" w14:textId="77777777" w:rsidR="00760B71" w:rsidRDefault="00716CF3">
            <w:pPr>
              <w:autoSpaceDE w:val="0"/>
              <w:autoSpaceDN w:val="0"/>
              <w:adjustRightInd w:val="0"/>
              <w:snapToGrid w:val="0"/>
              <w:spacing w:after="0" w:line="240" w:lineRule="auto"/>
              <w:jc w:val="both"/>
              <w:rPr>
                <w:rFonts w:ascii="Times New Roman" w:hAnsi="Times New Roman"/>
                <w:i/>
                <w:color w:val="000000" w:themeColor="text1"/>
                <w:sz w:val="20"/>
                <w:szCs w:val="20"/>
              </w:rPr>
            </w:pPr>
            <w:r>
              <w:rPr>
                <w:rFonts w:ascii="Times New Roman" w:eastAsia="Times New Roman" w:hAnsi="Times New Roman"/>
                <w:iCs/>
                <w:color w:val="000000" w:themeColor="text1"/>
                <w:sz w:val="20"/>
                <w:szCs w:val="20"/>
              </w:rPr>
              <w:tab/>
            </w:r>
            <w:r>
              <w:rPr>
                <w:rFonts w:ascii="Times New Roman" w:eastAsia="Times New Roman" w:hAnsi="Times New Roman"/>
                <w:iCs/>
                <w:color w:val="000000" w:themeColor="text1"/>
                <w:sz w:val="20"/>
                <w:szCs w:val="20"/>
              </w:rPr>
              <w:tab/>
            </w:r>
            <w:r>
              <w:rPr>
                <w:rFonts w:ascii="Times New Roman" w:eastAsia="Times New Roman" w:hAnsi="Times New Roman"/>
                <w:iCs/>
                <w:color w:val="000000" w:themeColor="text1"/>
                <w:sz w:val="20"/>
                <w:szCs w:val="20"/>
              </w:rPr>
              <w:tab/>
            </w:r>
            <w:proofErr w:type="spellStart"/>
            <w:r>
              <w:rPr>
                <w:rFonts w:ascii="Times New Roman" w:eastAsia="Times New Roman" w:hAnsi="Times New Roman"/>
                <w:i/>
                <w:iCs/>
                <w:color w:val="000000" w:themeColor="text1"/>
                <w:sz w:val="20"/>
                <w:szCs w:val="20"/>
              </w:rPr>
              <w:t>Oblitimonas</w:t>
            </w:r>
            <w:proofErr w:type="spellEnd"/>
            <w:r>
              <w:rPr>
                <w:rFonts w:ascii="Times New Roman" w:eastAsia="Times New Roman" w:hAnsi="Times New Roman"/>
                <w:i/>
                <w:iCs/>
                <w:color w:val="000000" w:themeColor="text1"/>
                <w:sz w:val="20"/>
                <w:szCs w:val="20"/>
              </w:rPr>
              <w:t xml:space="preserve"> </w:t>
            </w:r>
            <w:proofErr w:type="spellStart"/>
            <w:proofErr w:type="gramStart"/>
            <w:r>
              <w:rPr>
                <w:rFonts w:ascii="Times New Roman" w:eastAsia="Times New Roman" w:hAnsi="Times New Roman"/>
                <w:i/>
                <w:iCs/>
                <w:color w:val="000000" w:themeColor="text1"/>
                <w:sz w:val="20"/>
                <w:szCs w:val="20"/>
              </w:rPr>
              <w:t>alkaliphila</w:t>
            </w:r>
            <w:proofErr w:type="spellEnd"/>
            <w:r>
              <w:rPr>
                <w:rFonts w:ascii="Times New Roman" w:hAnsi="Times New Roman"/>
                <w:color w:val="000000" w:themeColor="text1"/>
                <w:sz w:val="20"/>
                <w:szCs w:val="20"/>
              </w:rPr>
              <w:t xml:space="preserve">  </w:t>
            </w:r>
            <w:r>
              <w:rPr>
                <w:rFonts w:ascii="Times New Roman" w:hAnsi="Times New Roman"/>
                <w:color w:val="000000" w:themeColor="text1"/>
                <w:sz w:val="20"/>
                <w:szCs w:val="20"/>
              </w:rPr>
              <w:tab/>
            </w:r>
            <w:proofErr w:type="gramEnd"/>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E1148</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hAnsi="Times New Roman"/>
                <w:color w:val="000000" w:themeColor="text1"/>
                <w:sz w:val="20"/>
                <w:szCs w:val="20"/>
              </w:rPr>
              <w:tab/>
              <w:t>1</w:t>
            </w:r>
          </w:p>
          <w:p w14:paraId="6FE1FA06" w14:textId="77777777" w:rsidR="00760B71" w:rsidRDefault="00716CF3">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i/>
                <w:color w:val="000000" w:themeColor="text1"/>
                <w:sz w:val="20"/>
                <w:szCs w:val="20"/>
              </w:rPr>
              <w:t>Salmonella</w:t>
            </w:r>
            <w:r>
              <w:rPr>
                <w:rFonts w:ascii="Times New Roman" w:hAnsi="Times New Roman"/>
                <w:color w:val="000000" w:themeColor="text1"/>
                <w:sz w:val="20"/>
                <w:szCs w:val="20"/>
              </w:rPr>
              <w:t xml:space="preserve"> </w:t>
            </w:r>
            <w:proofErr w:type="gramStart"/>
            <w:r>
              <w:rPr>
                <w:rFonts w:ascii="Times New Roman" w:hAnsi="Times New Roman"/>
                <w:color w:val="000000" w:themeColor="text1"/>
                <w:sz w:val="20"/>
                <w:szCs w:val="20"/>
              </w:rPr>
              <w:t xml:space="preserve">Typhimurium  </w:t>
            </w:r>
            <w:r>
              <w:rPr>
                <w:rFonts w:ascii="Times New Roman" w:hAnsi="Times New Roman"/>
                <w:color w:val="000000" w:themeColor="text1"/>
                <w:sz w:val="20"/>
                <w:szCs w:val="20"/>
              </w:rPr>
              <w:tab/>
            </w:r>
            <w:proofErr w:type="gramEnd"/>
            <w:r>
              <w:rPr>
                <w:rFonts w:ascii="Times New Roman" w:hAnsi="Times New Roman"/>
                <w:color w:val="000000" w:themeColor="text1"/>
                <w:sz w:val="20"/>
                <w:szCs w:val="20"/>
              </w:rPr>
              <w:tab/>
              <w:t>FDAARGOS_319</w:t>
            </w:r>
            <w:r>
              <w:rPr>
                <w:rFonts w:ascii="Times New Roman" w:hAnsi="Times New Roman"/>
                <w:color w:val="000000" w:themeColor="text1"/>
                <w:sz w:val="20"/>
                <w:szCs w:val="20"/>
              </w:rPr>
              <w:tab/>
              <w:t>2</w:t>
            </w:r>
          </w:p>
          <w:p w14:paraId="4B41ACB1" w14:textId="77777777" w:rsidR="00760B71" w:rsidRDefault="00716CF3">
            <w:pPr>
              <w:autoSpaceDE w:val="0"/>
              <w:autoSpaceDN w:val="0"/>
              <w:adjustRightInd w:val="0"/>
              <w:snapToGrid w:val="0"/>
              <w:spacing w:after="0" w:line="240" w:lineRule="auto"/>
              <w:jc w:val="both"/>
              <w:rPr>
                <w:rFonts w:ascii="Times New Roman" w:eastAsia="Times New Roman" w:hAnsi="Times New Roman"/>
                <w:color w:val="000000" w:themeColor="text1"/>
                <w:sz w:val="20"/>
                <w:szCs w:val="20"/>
              </w:rPr>
            </w:pP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eastAsia="Times New Roman" w:hAnsi="Times New Roman"/>
                <w:i/>
                <w:color w:val="000000" w:themeColor="text1"/>
                <w:sz w:val="20"/>
                <w:szCs w:val="20"/>
              </w:rPr>
              <w:t>Enterobacter cloacae</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EMP 13-3</w:t>
            </w:r>
            <w:r>
              <w:rPr>
                <w:rFonts w:ascii="Times New Roman" w:eastAsia="Times New Roman" w:hAnsi="Times New Roman"/>
                <w:color w:val="000000" w:themeColor="text1"/>
                <w:sz w:val="20"/>
                <w:szCs w:val="20"/>
              </w:rPr>
              <w:tab/>
            </w:r>
            <w:r>
              <w:rPr>
                <w:rFonts w:ascii="Times New Roman" w:eastAsia="Times New Roman" w:hAnsi="Times New Roman"/>
                <w:color w:val="000000" w:themeColor="text1"/>
                <w:sz w:val="20"/>
                <w:szCs w:val="20"/>
              </w:rPr>
              <w:tab/>
              <w:t>2</w:t>
            </w:r>
          </w:p>
        </w:tc>
      </w:tr>
    </w:tbl>
    <w:p w14:paraId="39C704BF" w14:textId="77777777" w:rsidR="00760B71" w:rsidRDefault="00716CF3">
      <w:pPr>
        <w:autoSpaceDE w:val="0"/>
        <w:autoSpaceDN w:val="0"/>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Total</w:t>
      </w:r>
      <w:r>
        <w:rPr>
          <w:rFonts w:ascii="Times New Roman" w:hAnsi="Times New Roman"/>
          <w:b/>
          <w:color w:val="000000" w:themeColor="text1"/>
          <w:sz w:val="20"/>
          <w:szCs w:val="20"/>
        </w:rPr>
        <w:tab/>
      </w:r>
      <w:r>
        <w:rPr>
          <w:rFonts w:ascii="Times New Roman" w:hAnsi="Times New Roman"/>
          <w:b/>
          <w:color w:val="000000" w:themeColor="text1"/>
          <w:sz w:val="20"/>
          <w:szCs w:val="20"/>
        </w:rPr>
        <w:tab/>
      </w:r>
      <w:r>
        <w:rPr>
          <w:rFonts w:ascii="Times New Roman" w:hAnsi="Times New Roman"/>
          <w:b/>
          <w:color w:val="000000" w:themeColor="text1"/>
          <w:sz w:val="20"/>
          <w:szCs w:val="20"/>
        </w:rPr>
        <w:tab/>
        <w:t xml:space="preserve">        </w:t>
      </w:r>
      <w:r>
        <w:rPr>
          <w:rFonts w:ascii="Times New Roman" w:hAnsi="Times New Roman"/>
          <w:b/>
          <w:color w:val="000000" w:themeColor="text1"/>
          <w:sz w:val="20"/>
          <w:szCs w:val="20"/>
        </w:rPr>
        <w:tab/>
      </w:r>
      <w:r>
        <w:rPr>
          <w:rFonts w:ascii="Times New Roman" w:hAnsi="Times New Roman"/>
          <w:b/>
          <w:color w:val="000000" w:themeColor="text1"/>
          <w:sz w:val="20"/>
          <w:szCs w:val="20"/>
        </w:rPr>
        <w:tab/>
      </w:r>
      <w:r>
        <w:rPr>
          <w:rFonts w:ascii="Times New Roman" w:hAnsi="Times New Roman"/>
          <w:b/>
          <w:color w:val="000000" w:themeColor="text1"/>
          <w:sz w:val="20"/>
          <w:szCs w:val="20"/>
        </w:rPr>
        <w:tab/>
      </w:r>
      <w:r>
        <w:rPr>
          <w:rFonts w:ascii="Times New Roman" w:hAnsi="Times New Roman"/>
          <w:b/>
          <w:color w:val="000000" w:themeColor="text1"/>
          <w:sz w:val="20"/>
          <w:szCs w:val="20"/>
        </w:rPr>
        <w:tab/>
      </w:r>
      <w:r>
        <w:rPr>
          <w:rFonts w:ascii="Times New Roman" w:hAnsi="Times New Roman"/>
          <w:b/>
          <w:color w:val="000000" w:themeColor="text1"/>
          <w:sz w:val="20"/>
          <w:szCs w:val="20"/>
        </w:rPr>
        <w:tab/>
      </w:r>
      <w:r>
        <w:rPr>
          <w:rFonts w:ascii="Times New Roman" w:hAnsi="Times New Roman"/>
          <w:b/>
          <w:color w:val="000000" w:themeColor="text1"/>
          <w:sz w:val="20"/>
          <w:szCs w:val="20"/>
        </w:rPr>
        <w:tab/>
      </w:r>
      <w:r>
        <w:rPr>
          <w:rFonts w:ascii="Times New Roman" w:hAnsi="Times New Roman"/>
          <w:b/>
          <w:color w:val="000000" w:themeColor="text1"/>
          <w:sz w:val="20"/>
          <w:szCs w:val="20"/>
        </w:rPr>
        <w:tab/>
        <w:t xml:space="preserve">        39</w:t>
      </w:r>
    </w:p>
    <w:p w14:paraId="230DEFC7" w14:textId="77777777" w:rsidR="00760B71" w:rsidRDefault="00716CF3">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Keys: UPS= Upstream station of </w:t>
      </w:r>
      <w:proofErr w:type="spellStart"/>
      <w:r>
        <w:rPr>
          <w:rFonts w:ascii="Times New Roman" w:hAnsi="Times New Roman"/>
          <w:color w:val="000000" w:themeColor="text1"/>
          <w:sz w:val="20"/>
          <w:szCs w:val="20"/>
        </w:rPr>
        <w:t>Wupa</w:t>
      </w:r>
      <w:proofErr w:type="spellEnd"/>
      <w:r>
        <w:rPr>
          <w:rFonts w:ascii="Times New Roman" w:hAnsi="Times New Roman"/>
          <w:color w:val="000000" w:themeColor="text1"/>
          <w:sz w:val="20"/>
          <w:szCs w:val="20"/>
        </w:rPr>
        <w:t xml:space="preserve"> River before discharge </w:t>
      </w:r>
      <w:r>
        <w:rPr>
          <w:rFonts w:ascii="Times New Roman" w:hAnsi="Times New Roman"/>
          <w:color w:val="000000" w:themeColor="text1"/>
          <w:sz w:val="20"/>
          <w:szCs w:val="20"/>
        </w:rPr>
        <w:t>point,</w:t>
      </w:r>
    </w:p>
    <w:p w14:paraId="68B45758" w14:textId="77777777" w:rsidR="00760B71" w:rsidRDefault="00716CF3">
      <w:pPr>
        <w:autoSpaceDE w:val="0"/>
        <w:autoSpaceDN w:val="0"/>
        <w:adjustRightInd w:val="0"/>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DSS=Downstream of </w:t>
      </w:r>
      <w:proofErr w:type="spellStart"/>
      <w:r>
        <w:rPr>
          <w:rFonts w:ascii="Times New Roman" w:hAnsi="Times New Roman"/>
          <w:color w:val="000000" w:themeColor="text1"/>
          <w:sz w:val="20"/>
          <w:szCs w:val="20"/>
        </w:rPr>
        <w:t>Wupa</w:t>
      </w:r>
      <w:proofErr w:type="spellEnd"/>
      <w:r>
        <w:rPr>
          <w:rFonts w:ascii="Times New Roman" w:hAnsi="Times New Roman"/>
          <w:color w:val="000000" w:themeColor="text1"/>
          <w:sz w:val="20"/>
          <w:szCs w:val="20"/>
        </w:rPr>
        <w:t xml:space="preserve"> river after effluent discharge point</w:t>
      </w:r>
    </w:p>
    <w:p w14:paraId="6987B1B1" w14:textId="77777777" w:rsidR="00760B71" w:rsidRDefault="00716CF3">
      <w:pPr>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PED= Point of Effluent discharge to the </w:t>
      </w:r>
      <w:proofErr w:type="gramStart"/>
      <w:r>
        <w:rPr>
          <w:rFonts w:ascii="Times New Roman" w:hAnsi="Times New Roman"/>
          <w:color w:val="000000" w:themeColor="text1"/>
          <w:sz w:val="20"/>
          <w:szCs w:val="20"/>
        </w:rPr>
        <w:t>River</w:t>
      </w:r>
      <w:proofErr w:type="gramEnd"/>
      <w:r>
        <w:rPr>
          <w:rFonts w:ascii="Times New Roman" w:hAnsi="Times New Roman"/>
          <w:color w:val="000000" w:themeColor="text1"/>
          <w:sz w:val="20"/>
          <w:szCs w:val="20"/>
        </w:rPr>
        <w:t>.</w:t>
      </w:r>
    </w:p>
    <w:p w14:paraId="15B8D4A1" w14:textId="6D75336F" w:rsidR="00760B71" w:rsidRDefault="00760B71">
      <w:pPr>
        <w:snapToGrid w:val="0"/>
        <w:spacing w:after="0" w:line="240" w:lineRule="auto"/>
        <w:jc w:val="both"/>
        <w:rPr>
          <w:rFonts w:ascii="Times New Roman" w:hAnsi="Times New Roman"/>
          <w:color w:val="000000" w:themeColor="text1"/>
          <w:sz w:val="20"/>
          <w:szCs w:val="20"/>
        </w:rPr>
      </w:pPr>
    </w:p>
    <w:p w14:paraId="4443228F" w14:textId="5E91AC20" w:rsidR="00346213" w:rsidRDefault="00346213">
      <w:pPr>
        <w:snapToGrid w:val="0"/>
        <w:spacing w:after="0" w:line="240" w:lineRule="auto"/>
        <w:jc w:val="both"/>
        <w:rPr>
          <w:rFonts w:ascii="Times New Roman" w:hAnsi="Times New Roman"/>
          <w:color w:val="000000" w:themeColor="text1"/>
          <w:sz w:val="20"/>
          <w:szCs w:val="20"/>
        </w:rPr>
      </w:pPr>
    </w:p>
    <w:p w14:paraId="15854236" w14:textId="3449CB63" w:rsidR="00346213" w:rsidRDefault="00346213">
      <w:pPr>
        <w:snapToGrid w:val="0"/>
        <w:spacing w:after="0" w:line="240" w:lineRule="auto"/>
        <w:jc w:val="both"/>
        <w:rPr>
          <w:rFonts w:ascii="Times New Roman" w:hAnsi="Times New Roman"/>
          <w:color w:val="000000" w:themeColor="text1"/>
          <w:sz w:val="20"/>
          <w:szCs w:val="20"/>
        </w:rPr>
      </w:pPr>
    </w:p>
    <w:p w14:paraId="0E0C7088" w14:textId="77777777" w:rsidR="00346213" w:rsidRDefault="00346213">
      <w:pPr>
        <w:snapToGrid w:val="0"/>
        <w:spacing w:after="0" w:line="240" w:lineRule="auto"/>
        <w:jc w:val="both"/>
        <w:rPr>
          <w:rFonts w:ascii="Times New Roman" w:hAnsi="Times New Roman"/>
          <w:color w:val="000000" w:themeColor="text1"/>
          <w:sz w:val="20"/>
          <w:szCs w:val="20"/>
        </w:rPr>
      </w:pPr>
    </w:p>
    <w:p w14:paraId="6EC1EB98" w14:textId="77777777" w:rsidR="00760B71" w:rsidRDefault="00716CF3">
      <w:pPr>
        <w:snapToGrid w:val="0"/>
        <w:spacing w:line="240" w:lineRule="auto"/>
        <w:rPr>
          <w:rFonts w:ascii="Times New Roman" w:hAnsi="Times New Roman"/>
          <w:color w:val="000000" w:themeColor="text1"/>
          <w:sz w:val="20"/>
          <w:szCs w:val="20"/>
        </w:rPr>
      </w:pPr>
      <w:r>
        <w:rPr>
          <w:rFonts w:ascii="Times New Roman" w:hAnsi="Times New Roman"/>
          <w:noProof/>
          <w:color w:val="000000" w:themeColor="text1"/>
          <w:sz w:val="20"/>
          <w:szCs w:val="20"/>
          <w:lang w:eastAsia="zh-CN"/>
        </w:rPr>
        <w:drawing>
          <wp:inline distT="0" distB="0" distL="0" distR="0" wp14:anchorId="253973A8" wp14:editId="2816B825">
            <wp:extent cx="6055360" cy="3822065"/>
            <wp:effectExtent l="19050" t="0" r="21021" b="64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0780E85" w14:textId="77777777" w:rsidR="00760B71" w:rsidRDefault="00716CF3">
      <w:pPr>
        <w:snapToGrid w:val="0"/>
        <w:spacing w:after="0" w:line="240" w:lineRule="auto"/>
        <w:jc w:val="both"/>
        <w:rPr>
          <w:rFonts w:ascii="Times New Roman" w:hAnsi="Times New Roman"/>
          <w:color w:val="000000" w:themeColor="text1"/>
          <w:sz w:val="20"/>
          <w:szCs w:val="20"/>
        </w:rPr>
      </w:pPr>
      <w:r>
        <w:rPr>
          <w:rFonts w:ascii="Times New Roman" w:hAnsi="Times New Roman"/>
          <w:b/>
          <w:color w:val="000000" w:themeColor="text1"/>
          <w:sz w:val="20"/>
          <w:szCs w:val="20"/>
        </w:rPr>
        <w:t xml:space="preserve">Figure 1: Percentage of Occurrences of Isolated Bacteria </w:t>
      </w:r>
      <w:proofErr w:type="spellStart"/>
      <w:r>
        <w:rPr>
          <w:rFonts w:ascii="Times New Roman" w:hAnsi="Times New Roman"/>
          <w:b/>
          <w:color w:val="000000" w:themeColor="text1"/>
          <w:sz w:val="20"/>
          <w:szCs w:val="20"/>
        </w:rPr>
        <w:t>Enteropathogens</w:t>
      </w:r>
      <w:proofErr w:type="spellEnd"/>
      <w:r>
        <w:rPr>
          <w:rFonts w:ascii="Times New Roman" w:hAnsi="Times New Roman"/>
          <w:color w:val="000000" w:themeColor="text1"/>
          <w:sz w:val="20"/>
          <w:szCs w:val="20"/>
        </w:rPr>
        <w:t xml:space="preserve"> </w:t>
      </w:r>
      <w:proofErr w:type="gramStart"/>
      <w:r>
        <w:rPr>
          <w:rFonts w:ascii="Times New Roman" w:hAnsi="Times New Roman"/>
          <w:b/>
          <w:bCs/>
          <w:color w:val="000000" w:themeColor="text1"/>
          <w:sz w:val="20"/>
          <w:szCs w:val="20"/>
        </w:rPr>
        <w:t>From</w:t>
      </w:r>
      <w:proofErr w:type="gramEnd"/>
      <w:r>
        <w:rPr>
          <w:rFonts w:ascii="Times New Roman" w:hAnsi="Times New Roman"/>
          <w:b/>
          <w:bCs/>
          <w:color w:val="000000" w:themeColor="text1"/>
          <w:sz w:val="20"/>
          <w:szCs w:val="20"/>
        </w:rPr>
        <w:t xml:space="preserve"> </w:t>
      </w:r>
      <w:proofErr w:type="spellStart"/>
      <w:r>
        <w:rPr>
          <w:rFonts w:ascii="Times New Roman" w:hAnsi="Times New Roman"/>
          <w:b/>
          <w:bCs/>
          <w:color w:val="000000" w:themeColor="text1"/>
          <w:sz w:val="20"/>
          <w:szCs w:val="20"/>
        </w:rPr>
        <w:t>Wupa</w:t>
      </w:r>
      <w:proofErr w:type="spellEnd"/>
      <w:r>
        <w:rPr>
          <w:rFonts w:ascii="Times New Roman" w:hAnsi="Times New Roman"/>
          <w:b/>
          <w:bCs/>
          <w:color w:val="000000" w:themeColor="text1"/>
          <w:sz w:val="20"/>
          <w:szCs w:val="20"/>
        </w:rPr>
        <w:t xml:space="preserve"> Sewage Treatment Plant Effluent and Surrounding Water Bo</w:t>
      </w:r>
      <w:r>
        <w:rPr>
          <w:rFonts w:ascii="Times New Roman" w:hAnsi="Times New Roman"/>
          <w:b/>
          <w:bCs/>
          <w:color w:val="000000" w:themeColor="text1"/>
          <w:sz w:val="20"/>
          <w:szCs w:val="20"/>
        </w:rPr>
        <w:t>dy</w:t>
      </w:r>
    </w:p>
    <w:p w14:paraId="38D1D829" w14:textId="77777777" w:rsidR="00760B71" w:rsidRDefault="00760B71">
      <w:pPr>
        <w:autoSpaceDE w:val="0"/>
        <w:autoSpaceDN w:val="0"/>
        <w:adjustRightInd w:val="0"/>
        <w:snapToGrid w:val="0"/>
        <w:spacing w:after="0" w:line="240" w:lineRule="auto"/>
        <w:jc w:val="both"/>
        <w:rPr>
          <w:rFonts w:ascii="Times New Roman" w:hAnsi="Times New Roman"/>
          <w:b/>
          <w:color w:val="000000" w:themeColor="text1"/>
          <w:sz w:val="20"/>
          <w:szCs w:val="20"/>
        </w:rPr>
      </w:pPr>
    </w:p>
    <w:p w14:paraId="655E808C" w14:textId="77777777" w:rsidR="00760B71" w:rsidRDefault="00760B71">
      <w:pPr>
        <w:autoSpaceDE w:val="0"/>
        <w:autoSpaceDN w:val="0"/>
        <w:adjustRightInd w:val="0"/>
        <w:snapToGrid w:val="0"/>
        <w:spacing w:after="0" w:line="240" w:lineRule="auto"/>
        <w:jc w:val="both"/>
        <w:rPr>
          <w:rFonts w:ascii="Times New Roman" w:hAnsi="Times New Roman"/>
          <w:b/>
          <w:color w:val="000000" w:themeColor="text1"/>
          <w:sz w:val="20"/>
          <w:szCs w:val="20"/>
        </w:rPr>
        <w:sectPr w:rsidR="00760B71">
          <w:type w:val="continuous"/>
          <w:pgSz w:w="12240" w:h="15840"/>
          <w:pgMar w:top="1440" w:right="1440" w:bottom="1440" w:left="1440" w:header="720" w:footer="720" w:gutter="0"/>
          <w:cols w:space="720"/>
          <w:docGrid w:linePitch="360"/>
        </w:sectPr>
      </w:pPr>
    </w:p>
    <w:p w14:paraId="75766B06" w14:textId="77777777" w:rsidR="00760B71" w:rsidRDefault="00716CF3">
      <w:pPr>
        <w:autoSpaceDE w:val="0"/>
        <w:autoSpaceDN w:val="0"/>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Discussion</w:t>
      </w:r>
    </w:p>
    <w:p w14:paraId="5AF4C229" w14:textId="77777777" w:rsidR="00760B71" w:rsidRDefault="00716CF3">
      <w:pPr>
        <w:autoSpaceDE w:val="0"/>
        <w:autoSpaceDN w:val="0"/>
        <w:adjustRightInd w:val="0"/>
        <w:snapToGrid w:val="0"/>
        <w:spacing w:after="0" w:line="240" w:lineRule="auto"/>
        <w:jc w:val="both"/>
        <w:rPr>
          <w:rFonts w:ascii="Times New Roman" w:eastAsia="Times New Roman" w:hAnsi="Times New Roman"/>
          <w:color w:val="000000" w:themeColor="text1"/>
          <w:sz w:val="20"/>
          <w:szCs w:val="20"/>
        </w:rPr>
      </w:pPr>
      <w:r>
        <w:rPr>
          <w:rFonts w:ascii="Times New Roman" w:hAnsi="Times New Roman"/>
          <w:color w:val="000000" w:themeColor="text1"/>
          <w:sz w:val="20"/>
          <w:szCs w:val="20"/>
        </w:rPr>
        <w:t xml:space="preserve">The bacteria </w:t>
      </w:r>
      <w:proofErr w:type="gramStart"/>
      <w:r>
        <w:rPr>
          <w:rFonts w:ascii="Times New Roman" w:hAnsi="Times New Roman"/>
          <w:color w:val="000000" w:themeColor="text1"/>
          <w:sz w:val="20"/>
          <w:szCs w:val="20"/>
        </w:rPr>
        <w:t>isolates</w:t>
      </w:r>
      <w:proofErr w:type="gramEnd"/>
      <w:r>
        <w:rPr>
          <w:rFonts w:ascii="Times New Roman" w:hAnsi="Times New Roman"/>
          <w:color w:val="000000" w:themeColor="text1"/>
          <w:sz w:val="20"/>
          <w:szCs w:val="20"/>
        </w:rPr>
        <w:t xml:space="preserve"> from this study belong to the genera of potential pathogenic bacteria, and the microorganisms isolated were </w:t>
      </w:r>
      <w:r>
        <w:rPr>
          <w:rFonts w:ascii="Times New Roman" w:hAnsi="Times New Roman"/>
          <w:i/>
          <w:color w:val="000000" w:themeColor="text1"/>
          <w:sz w:val="20"/>
          <w:szCs w:val="20"/>
        </w:rPr>
        <w:t xml:space="preserve">Escherichia coli, Salmonella enterica, Salmonella </w:t>
      </w:r>
      <w:r>
        <w:rPr>
          <w:rFonts w:ascii="Times New Roman" w:hAnsi="Times New Roman"/>
          <w:color w:val="000000" w:themeColor="text1"/>
          <w:sz w:val="20"/>
          <w:szCs w:val="20"/>
        </w:rPr>
        <w:t>Typhimurium</w:t>
      </w:r>
      <w:r>
        <w:rPr>
          <w:rFonts w:ascii="Times New Roman" w:hAnsi="Times New Roman"/>
          <w:i/>
          <w:color w:val="000000" w:themeColor="text1"/>
          <w:sz w:val="20"/>
          <w:szCs w:val="20"/>
        </w:rPr>
        <w:t>,</w:t>
      </w:r>
      <w:r>
        <w:rPr>
          <w:rFonts w:ascii="Times New Roman" w:hAnsi="Times New Roman"/>
          <w:color w:val="000000" w:themeColor="text1"/>
          <w:sz w:val="20"/>
          <w:szCs w:val="20"/>
        </w:rPr>
        <w:t xml:space="preserve"> </w:t>
      </w:r>
      <w:r>
        <w:rPr>
          <w:rFonts w:ascii="Times New Roman" w:eastAsia="Times New Roman" w:hAnsi="Times New Roman"/>
          <w:i/>
          <w:iCs/>
          <w:color w:val="000000" w:themeColor="text1"/>
          <w:sz w:val="20"/>
          <w:szCs w:val="20"/>
        </w:rPr>
        <w:t>Proteus mirabilis</w:t>
      </w:r>
      <w:r>
        <w:rPr>
          <w:rFonts w:ascii="Times New Roman" w:hAnsi="Times New Roman"/>
          <w:color w:val="000000" w:themeColor="text1"/>
          <w:sz w:val="20"/>
          <w:szCs w:val="20"/>
        </w:rPr>
        <w:t xml:space="preserve">, </w:t>
      </w:r>
      <w:r>
        <w:rPr>
          <w:rFonts w:ascii="Times New Roman" w:eastAsia="Times New Roman" w:hAnsi="Times New Roman"/>
          <w:i/>
          <w:iCs/>
          <w:color w:val="000000" w:themeColor="text1"/>
          <w:sz w:val="20"/>
          <w:szCs w:val="20"/>
        </w:rPr>
        <w:t>Klebsiella pneumonia</w:t>
      </w:r>
      <w:r>
        <w:rPr>
          <w:rFonts w:ascii="Times New Roman" w:hAnsi="Times New Roman"/>
          <w:color w:val="000000" w:themeColor="text1"/>
          <w:sz w:val="20"/>
          <w:szCs w:val="20"/>
        </w:rPr>
        <w:t xml:space="preserve">, </w:t>
      </w:r>
      <w:r>
        <w:rPr>
          <w:rFonts w:ascii="Times New Roman" w:eastAsia="Times New Roman" w:hAnsi="Times New Roman"/>
          <w:i/>
          <w:color w:val="000000" w:themeColor="text1"/>
          <w:sz w:val="20"/>
          <w:szCs w:val="20"/>
        </w:rPr>
        <w:t>Enterobacter cloacae</w:t>
      </w:r>
      <w:r>
        <w:rPr>
          <w:rFonts w:ascii="Times New Roman" w:eastAsia="Times New Roman" w:hAnsi="Times New Roman"/>
          <w:color w:val="000000" w:themeColor="text1"/>
          <w:sz w:val="20"/>
          <w:szCs w:val="20"/>
        </w:rPr>
        <w:t xml:space="preserve"> and</w:t>
      </w:r>
      <w:r>
        <w:rPr>
          <w:rFonts w:ascii="Times New Roman" w:hAnsi="Times New Roman"/>
          <w:color w:val="000000" w:themeColor="text1"/>
          <w:sz w:val="20"/>
          <w:szCs w:val="20"/>
        </w:rPr>
        <w:t xml:space="preserve"> </w:t>
      </w:r>
      <w:proofErr w:type="spellStart"/>
      <w:r>
        <w:rPr>
          <w:rFonts w:ascii="Times New Roman" w:eastAsia="Times New Roman" w:hAnsi="Times New Roman"/>
          <w:i/>
          <w:iCs/>
          <w:color w:val="000000" w:themeColor="text1"/>
          <w:sz w:val="20"/>
          <w:szCs w:val="20"/>
        </w:rPr>
        <w:t>Oblitimonas</w:t>
      </w:r>
      <w:proofErr w:type="spellEnd"/>
      <w:r>
        <w:rPr>
          <w:rFonts w:ascii="Times New Roman" w:eastAsia="Times New Roman" w:hAnsi="Times New Roman"/>
          <w:i/>
          <w:iCs/>
          <w:color w:val="000000" w:themeColor="text1"/>
          <w:sz w:val="20"/>
          <w:szCs w:val="20"/>
        </w:rPr>
        <w:t xml:space="preserve"> </w:t>
      </w:r>
      <w:proofErr w:type="spellStart"/>
      <w:r>
        <w:rPr>
          <w:rFonts w:ascii="Times New Roman" w:eastAsia="Times New Roman" w:hAnsi="Times New Roman"/>
          <w:i/>
          <w:iCs/>
          <w:color w:val="000000" w:themeColor="text1"/>
          <w:sz w:val="20"/>
          <w:szCs w:val="20"/>
        </w:rPr>
        <w:t>alkaliphila</w:t>
      </w:r>
      <w:proofErr w:type="spellEnd"/>
      <w:r>
        <w:rPr>
          <w:rFonts w:ascii="Times New Roman" w:hAnsi="Times New Roman"/>
          <w:color w:val="000000" w:themeColor="text1"/>
          <w:sz w:val="20"/>
          <w:szCs w:val="20"/>
        </w:rPr>
        <w:t>. The isolation of these organisms is of great health concern because this domestic wastewater effluent was collected at the point of discharge into a nearby river, which may not only se</w:t>
      </w:r>
      <w:r>
        <w:rPr>
          <w:rFonts w:ascii="Times New Roman" w:hAnsi="Times New Roman"/>
          <w:color w:val="000000" w:themeColor="text1"/>
          <w:sz w:val="20"/>
          <w:szCs w:val="20"/>
        </w:rPr>
        <w:t xml:space="preserve">rve as a source of drinking water to the immediate community but also as a source of food (that is, through fishing) and its used for other domestic </w:t>
      </w:r>
      <w:proofErr w:type="gramStart"/>
      <w:r>
        <w:rPr>
          <w:rFonts w:ascii="Times New Roman" w:hAnsi="Times New Roman"/>
          <w:color w:val="000000" w:themeColor="text1"/>
          <w:sz w:val="20"/>
          <w:szCs w:val="20"/>
        </w:rPr>
        <w:t>purposes..</w:t>
      </w:r>
      <w:proofErr w:type="gramEnd"/>
      <w:r>
        <w:rPr>
          <w:rFonts w:ascii="Times New Roman" w:hAnsi="Times New Roman"/>
          <w:color w:val="000000" w:themeColor="text1"/>
          <w:sz w:val="20"/>
          <w:szCs w:val="20"/>
        </w:rPr>
        <w:t xml:space="preserve"> According to </w:t>
      </w:r>
      <w:proofErr w:type="spellStart"/>
      <w:r>
        <w:rPr>
          <w:rFonts w:ascii="Times New Roman" w:hAnsi="Times New Roman"/>
          <w:color w:val="000000" w:themeColor="text1"/>
          <w:sz w:val="20"/>
          <w:szCs w:val="20"/>
        </w:rPr>
        <w:t>Ugoh</w:t>
      </w:r>
      <w:proofErr w:type="spellEnd"/>
      <w:r>
        <w:rPr>
          <w:rFonts w:ascii="Times New Roman" w:hAnsi="Times New Roman"/>
          <w:color w:val="000000" w:themeColor="text1"/>
          <w:sz w:val="20"/>
          <w:szCs w:val="20"/>
        </w:rPr>
        <w:t xml:space="preserve"> </w:t>
      </w:r>
      <w:r>
        <w:rPr>
          <w:rFonts w:ascii="Times New Roman" w:hAnsi="Times New Roman"/>
          <w:i/>
          <w:iCs/>
          <w:color w:val="000000" w:themeColor="text1"/>
          <w:sz w:val="20"/>
          <w:szCs w:val="20"/>
        </w:rPr>
        <w:t>et al</w:t>
      </w:r>
      <w:r>
        <w:rPr>
          <w:rFonts w:ascii="Times New Roman" w:hAnsi="Times New Roman"/>
          <w:color w:val="000000" w:themeColor="text1"/>
          <w:sz w:val="20"/>
          <w:szCs w:val="20"/>
        </w:rPr>
        <w:t>. (2013),</w:t>
      </w:r>
      <w:r>
        <w:rPr>
          <w:rFonts w:ascii="Times New Roman" w:hAnsi="Times New Roman"/>
          <w:i/>
          <w:iCs/>
          <w:color w:val="000000" w:themeColor="text1"/>
          <w:sz w:val="20"/>
          <w:szCs w:val="20"/>
        </w:rPr>
        <w:t xml:space="preserve"> Escherichia coli </w:t>
      </w:r>
      <w:r>
        <w:rPr>
          <w:rFonts w:ascii="Times New Roman" w:hAnsi="Times New Roman"/>
          <w:iCs/>
          <w:color w:val="000000" w:themeColor="text1"/>
          <w:sz w:val="20"/>
          <w:szCs w:val="20"/>
        </w:rPr>
        <w:t xml:space="preserve">and </w:t>
      </w:r>
      <w:r>
        <w:rPr>
          <w:rFonts w:ascii="Times New Roman" w:hAnsi="Times New Roman"/>
          <w:i/>
          <w:iCs/>
          <w:color w:val="000000" w:themeColor="text1"/>
          <w:sz w:val="20"/>
          <w:szCs w:val="20"/>
        </w:rPr>
        <w:t xml:space="preserve">Salmonella </w:t>
      </w:r>
      <w:proofErr w:type="spellStart"/>
      <w:r>
        <w:rPr>
          <w:rFonts w:ascii="Times New Roman" w:hAnsi="Times New Roman"/>
          <w:color w:val="000000" w:themeColor="text1"/>
          <w:sz w:val="20"/>
          <w:szCs w:val="20"/>
        </w:rPr>
        <w:t>spp</w:t>
      </w:r>
      <w:proofErr w:type="spellEnd"/>
      <w:r>
        <w:rPr>
          <w:rFonts w:ascii="Times New Roman" w:hAnsi="Times New Roman"/>
          <w:color w:val="000000" w:themeColor="text1"/>
          <w:sz w:val="20"/>
          <w:szCs w:val="20"/>
        </w:rPr>
        <w:t xml:space="preserve"> are associated with water borne diseases and reports from available health outposts in the areas in which this study was carried out revealed typhoid fever, dysentery, cholera and hepatitis to be the most prevalent (</w:t>
      </w:r>
      <w:proofErr w:type="spellStart"/>
      <w:r>
        <w:rPr>
          <w:rFonts w:ascii="Times New Roman" w:hAnsi="Times New Roman"/>
          <w:color w:val="000000" w:themeColor="text1"/>
          <w:sz w:val="20"/>
          <w:szCs w:val="20"/>
        </w:rPr>
        <w:t>Ashbolt</w:t>
      </w:r>
      <w:proofErr w:type="spellEnd"/>
      <w:r>
        <w:rPr>
          <w:rFonts w:ascii="Times New Roman" w:hAnsi="Times New Roman"/>
          <w:color w:val="000000" w:themeColor="text1"/>
          <w:sz w:val="20"/>
          <w:szCs w:val="20"/>
        </w:rPr>
        <w:t xml:space="preserve">, 2014). </w:t>
      </w:r>
      <w:r>
        <w:rPr>
          <w:rFonts w:ascii="Times New Roman" w:eastAsia="Times New Roman" w:hAnsi="Times New Roman"/>
          <w:color w:val="000000" w:themeColor="text1"/>
          <w:sz w:val="20"/>
          <w:szCs w:val="20"/>
        </w:rPr>
        <w:t xml:space="preserve">Also, Cabral (2010) </w:t>
      </w:r>
      <w:r>
        <w:rPr>
          <w:rFonts w:ascii="Times New Roman" w:eastAsia="Times New Roman" w:hAnsi="Times New Roman"/>
          <w:color w:val="000000" w:themeColor="text1"/>
          <w:sz w:val="20"/>
          <w:szCs w:val="20"/>
        </w:rPr>
        <w:t xml:space="preserve">reported the existence of </w:t>
      </w:r>
      <w:r>
        <w:rPr>
          <w:rFonts w:ascii="Times New Roman" w:hAnsi="Times New Roman"/>
          <w:i/>
          <w:color w:val="000000" w:themeColor="text1"/>
          <w:sz w:val="20"/>
          <w:szCs w:val="20"/>
        </w:rPr>
        <w:t xml:space="preserve">Escherichia coli, Salmonella enterica, Salmonella </w:t>
      </w:r>
      <w:r>
        <w:rPr>
          <w:rFonts w:ascii="Times New Roman" w:hAnsi="Times New Roman"/>
          <w:color w:val="000000" w:themeColor="text1"/>
          <w:sz w:val="20"/>
          <w:szCs w:val="20"/>
        </w:rPr>
        <w:t>Typhimurium</w:t>
      </w:r>
      <w:r>
        <w:rPr>
          <w:rFonts w:ascii="Times New Roman" w:hAnsi="Times New Roman"/>
          <w:i/>
          <w:color w:val="000000" w:themeColor="text1"/>
          <w:sz w:val="20"/>
          <w:szCs w:val="20"/>
        </w:rPr>
        <w:t>,</w:t>
      </w:r>
      <w:r>
        <w:rPr>
          <w:rFonts w:ascii="Times New Roman" w:hAnsi="Times New Roman"/>
          <w:color w:val="000000" w:themeColor="text1"/>
          <w:sz w:val="20"/>
          <w:szCs w:val="20"/>
        </w:rPr>
        <w:t xml:space="preserve"> </w:t>
      </w:r>
      <w:r>
        <w:rPr>
          <w:rFonts w:ascii="Times New Roman" w:eastAsia="Times New Roman" w:hAnsi="Times New Roman"/>
          <w:i/>
          <w:iCs/>
          <w:color w:val="000000" w:themeColor="text1"/>
          <w:sz w:val="20"/>
          <w:szCs w:val="20"/>
        </w:rPr>
        <w:t>Proteus mirabilis</w:t>
      </w:r>
      <w:r>
        <w:rPr>
          <w:rFonts w:ascii="Times New Roman" w:hAnsi="Times New Roman"/>
          <w:color w:val="000000" w:themeColor="text1"/>
          <w:sz w:val="20"/>
          <w:szCs w:val="20"/>
        </w:rPr>
        <w:t xml:space="preserve">, </w:t>
      </w:r>
      <w:r>
        <w:rPr>
          <w:rFonts w:ascii="Times New Roman" w:eastAsia="Times New Roman" w:hAnsi="Times New Roman"/>
          <w:i/>
          <w:iCs/>
          <w:color w:val="000000" w:themeColor="text1"/>
          <w:sz w:val="20"/>
          <w:szCs w:val="20"/>
        </w:rPr>
        <w:t>Klebsiella pneumonia</w:t>
      </w:r>
      <w:r>
        <w:rPr>
          <w:rFonts w:ascii="Times New Roman" w:hAnsi="Times New Roman"/>
          <w:color w:val="000000" w:themeColor="text1"/>
          <w:sz w:val="20"/>
          <w:szCs w:val="20"/>
        </w:rPr>
        <w:t xml:space="preserve">, </w:t>
      </w:r>
      <w:r>
        <w:rPr>
          <w:rFonts w:ascii="Times New Roman" w:eastAsia="Times New Roman" w:hAnsi="Times New Roman"/>
          <w:i/>
          <w:color w:val="000000" w:themeColor="text1"/>
          <w:sz w:val="20"/>
          <w:szCs w:val="20"/>
        </w:rPr>
        <w:t>Enterobacter cloacae</w:t>
      </w:r>
      <w:r>
        <w:rPr>
          <w:rFonts w:ascii="Times New Roman" w:eastAsia="Times New Roman" w:hAnsi="Times New Roman"/>
          <w:color w:val="000000" w:themeColor="text1"/>
          <w:sz w:val="20"/>
          <w:szCs w:val="20"/>
        </w:rPr>
        <w:t xml:space="preserve"> environmental bacteria, enteric bacteria, and bacterial species being transmitted through wastewater. Among the bacterial </w:t>
      </w:r>
      <w:r>
        <w:rPr>
          <w:rFonts w:ascii="Times New Roman" w:eastAsia="Times New Roman" w:hAnsi="Times New Roman"/>
          <w:color w:val="000000" w:themeColor="text1"/>
          <w:sz w:val="20"/>
          <w:szCs w:val="20"/>
        </w:rPr>
        <w:t>pathogens isolated from the effluent in this study was </w:t>
      </w:r>
      <w:proofErr w:type="spellStart"/>
      <w:r>
        <w:rPr>
          <w:rFonts w:ascii="Times New Roman" w:eastAsia="Times New Roman" w:hAnsi="Times New Roman"/>
          <w:i/>
          <w:iCs/>
          <w:color w:val="000000" w:themeColor="text1"/>
          <w:sz w:val="20"/>
          <w:szCs w:val="20"/>
        </w:rPr>
        <w:t>Oblitimonas</w:t>
      </w:r>
      <w:proofErr w:type="spellEnd"/>
      <w:r>
        <w:rPr>
          <w:rFonts w:ascii="Times New Roman" w:eastAsia="Times New Roman" w:hAnsi="Times New Roman"/>
          <w:i/>
          <w:iCs/>
          <w:color w:val="000000" w:themeColor="text1"/>
          <w:sz w:val="20"/>
          <w:szCs w:val="20"/>
        </w:rPr>
        <w:t xml:space="preserve"> </w:t>
      </w:r>
      <w:proofErr w:type="spellStart"/>
      <w:r>
        <w:rPr>
          <w:rFonts w:ascii="Times New Roman" w:eastAsia="Times New Roman" w:hAnsi="Times New Roman"/>
          <w:i/>
          <w:iCs/>
          <w:color w:val="000000" w:themeColor="text1"/>
          <w:sz w:val="20"/>
          <w:szCs w:val="20"/>
        </w:rPr>
        <w:t>alkaliphila</w:t>
      </w:r>
      <w:proofErr w:type="spellEnd"/>
      <w:r>
        <w:rPr>
          <w:rFonts w:ascii="Times New Roman" w:eastAsia="Times New Roman" w:hAnsi="Times New Roman"/>
          <w:color w:val="000000" w:themeColor="text1"/>
          <w:sz w:val="20"/>
          <w:szCs w:val="20"/>
        </w:rPr>
        <w:t>. </w:t>
      </w:r>
      <w:proofErr w:type="spellStart"/>
      <w:r>
        <w:rPr>
          <w:rFonts w:ascii="Times New Roman" w:eastAsia="Times New Roman" w:hAnsi="Times New Roman"/>
          <w:i/>
          <w:iCs/>
          <w:color w:val="000000" w:themeColor="text1"/>
          <w:sz w:val="20"/>
          <w:szCs w:val="20"/>
        </w:rPr>
        <w:t>Oblitimonas</w:t>
      </w:r>
      <w:proofErr w:type="spellEnd"/>
      <w:r>
        <w:rPr>
          <w:rFonts w:ascii="Times New Roman" w:eastAsia="Times New Roman" w:hAnsi="Times New Roman"/>
          <w:i/>
          <w:iCs/>
          <w:color w:val="000000" w:themeColor="text1"/>
          <w:sz w:val="20"/>
          <w:szCs w:val="20"/>
        </w:rPr>
        <w:t xml:space="preserve"> </w:t>
      </w:r>
      <w:proofErr w:type="spellStart"/>
      <w:r>
        <w:rPr>
          <w:rFonts w:ascii="Times New Roman" w:eastAsia="Times New Roman" w:hAnsi="Times New Roman"/>
          <w:i/>
          <w:iCs/>
          <w:color w:val="000000" w:themeColor="text1"/>
          <w:sz w:val="20"/>
          <w:szCs w:val="20"/>
        </w:rPr>
        <w:t>alkaliphila</w:t>
      </w:r>
      <w:proofErr w:type="spellEnd"/>
      <w:r>
        <w:rPr>
          <w:rFonts w:ascii="Times New Roman" w:eastAsia="Times New Roman" w:hAnsi="Times New Roman"/>
          <w:color w:val="000000" w:themeColor="text1"/>
          <w:sz w:val="20"/>
          <w:szCs w:val="20"/>
        </w:rPr>
        <w:t xml:space="preserve"> which belong to the family of</w:t>
      </w:r>
      <w:r>
        <w:rPr>
          <w:rFonts w:ascii="Times New Roman" w:eastAsia="Times New Roman" w:hAnsi="Times New Roman"/>
          <w:color w:val="000000" w:themeColor="text1"/>
          <w:sz w:val="20"/>
          <w:szCs w:val="20"/>
        </w:rPr>
        <w:t xml:space="preserve"> </w:t>
      </w:r>
      <w:r>
        <w:rPr>
          <w:rFonts w:ascii="Times New Roman" w:eastAsia="Times New Roman" w:hAnsi="Times New Roman"/>
          <w:i/>
          <w:iCs/>
          <w:color w:val="000000" w:themeColor="text1"/>
          <w:sz w:val="20"/>
          <w:szCs w:val="20"/>
        </w:rPr>
        <w:t>Pseudomonadaceae</w:t>
      </w:r>
      <w:r>
        <w:rPr>
          <w:rFonts w:ascii="Times New Roman" w:eastAsia="Times New Roman" w:hAnsi="Times New Roman"/>
          <w:color w:val="000000" w:themeColor="text1"/>
          <w:sz w:val="20"/>
          <w:szCs w:val="20"/>
        </w:rPr>
        <w:t> has the potential to grow on the surface of any plastic pipe within the plant, thereby leading to infections in people with low immunity.</w:t>
      </w:r>
    </w:p>
    <w:p w14:paraId="7AC977D5" w14:textId="77777777" w:rsidR="00760B71" w:rsidRDefault="00716CF3">
      <w:pPr>
        <w:snapToGri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The isolation of </w:t>
      </w:r>
      <w:r>
        <w:rPr>
          <w:rFonts w:ascii="Times New Roman" w:hAnsi="Times New Roman"/>
          <w:i/>
          <w:iCs/>
          <w:color w:val="000000" w:themeColor="text1"/>
          <w:sz w:val="20"/>
          <w:szCs w:val="20"/>
        </w:rPr>
        <w:t xml:space="preserve">Escherichia coli </w:t>
      </w:r>
      <w:r>
        <w:rPr>
          <w:rFonts w:ascii="Times New Roman" w:hAnsi="Times New Roman"/>
          <w:color w:val="000000" w:themeColor="text1"/>
          <w:sz w:val="20"/>
          <w:szCs w:val="20"/>
        </w:rPr>
        <w:t>O157:H7 from both upstream and downstream points as well as the effluent discharged point to the water with a rate of 25.64% indicates that the drinking water is most probably contaminated with human and animal feces. This finding, in itself, is not surpri</w:t>
      </w:r>
      <w:r>
        <w:rPr>
          <w:rFonts w:ascii="Times New Roman" w:hAnsi="Times New Roman"/>
          <w:color w:val="000000" w:themeColor="text1"/>
          <w:sz w:val="20"/>
          <w:szCs w:val="20"/>
        </w:rPr>
        <w:t xml:space="preserve">sing since it is well documented that cattle is the chief reservoir of </w:t>
      </w:r>
      <w:r>
        <w:rPr>
          <w:rFonts w:ascii="Times New Roman" w:hAnsi="Times New Roman"/>
          <w:i/>
          <w:iCs/>
          <w:color w:val="000000" w:themeColor="text1"/>
          <w:sz w:val="20"/>
          <w:szCs w:val="20"/>
        </w:rPr>
        <w:t xml:space="preserve">E. coli </w:t>
      </w:r>
      <w:r>
        <w:rPr>
          <w:rFonts w:ascii="Times New Roman" w:hAnsi="Times New Roman"/>
          <w:color w:val="000000" w:themeColor="text1"/>
          <w:sz w:val="20"/>
          <w:szCs w:val="20"/>
        </w:rPr>
        <w:t xml:space="preserve">O157. The stretch of </w:t>
      </w:r>
      <w:proofErr w:type="spellStart"/>
      <w:r>
        <w:rPr>
          <w:rFonts w:ascii="Times New Roman" w:hAnsi="Times New Roman"/>
          <w:color w:val="000000" w:themeColor="text1"/>
          <w:sz w:val="20"/>
          <w:szCs w:val="20"/>
        </w:rPr>
        <w:t>Wupa</w:t>
      </w:r>
      <w:proofErr w:type="spellEnd"/>
      <w:r>
        <w:rPr>
          <w:rFonts w:ascii="Times New Roman" w:hAnsi="Times New Roman"/>
          <w:color w:val="000000" w:themeColor="text1"/>
          <w:sz w:val="20"/>
          <w:szCs w:val="20"/>
        </w:rPr>
        <w:t xml:space="preserve"> River studied may be strongly influenced by cattle excrement due to </w:t>
      </w:r>
      <w:r>
        <w:rPr>
          <w:rFonts w:ascii="Times New Roman" w:hAnsi="Times New Roman"/>
          <w:i/>
          <w:iCs/>
          <w:color w:val="000000" w:themeColor="text1"/>
          <w:sz w:val="20"/>
          <w:szCs w:val="20"/>
        </w:rPr>
        <w:t xml:space="preserve">in situ </w:t>
      </w:r>
      <w:r>
        <w:rPr>
          <w:rFonts w:ascii="Times New Roman" w:hAnsi="Times New Roman"/>
          <w:color w:val="000000" w:themeColor="text1"/>
          <w:sz w:val="20"/>
          <w:szCs w:val="20"/>
        </w:rPr>
        <w:t xml:space="preserve">herd watering around the </w:t>
      </w:r>
      <w:proofErr w:type="gramStart"/>
      <w:r>
        <w:rPr>
          <w:rFonts w:ascii="Times New Roman" w:hAnsi="Times New Roman"/>
          <w:color w:val="000000" w:themeColor="text1"/>
          <w:sz w:val="20"/>
          <w:szCs w:val="20"/>
        </w:rPr>
        <w:t>River</w:t>
      </w:r>
      <w:proofErr w:type="gramEnd"/>
      <w:r>
        <w:rPr>
          <w:rFonts w:ascii="Times New Roman" w:hAnsi="Times New Roman"/>
          <w:color w:val="000000" w:themeColor="text1"/>
          <w:sz w:val="20"/>
          <w:szCs w:val="20"/>
        </w:rPr>
        <w:t xml:space="preserve"> bank. Moreover, the use of enrichment media </w:t>
      </w:r>
      <w:r>
        <w:rPr>
          <w:rFonts w:ascii="Times New Roman" w:hAnsi="Times New Roman"/>
          <w:color w:val="000000" w:themeColor="text1"/>
          <w:sz w:val="20"/>
          <w:szCs w:val="20"/>
        </w:rPr>
        <w:t xml:space="preserve">and high temperature incubation had earlier been shown by Leclerc </w:t>
      </w:r>
      <w:r>
        <w:rPr>
          <w:rFonts w:ascii="Times New Roman" w:hAnsi="Times New Roman"/>
          <w:i/>
          <w:color w:val="000000" w:themeColor="text1"/>
          <w:sz w:val="20"/>
          <w:szCs w:val="20"/>
        </w:rPr>
        <w:t>et al</w:t>
      </w:r>
      <w:r>
        <w:rPr>
          <w:rFonts w:ascii="Times New Roman" w:hAnsi="Times New Roman"/>
          <w:color w:val="000000" w:themeColor="text1"/>
          <w:sz w:val="20"/>
          <w:szCs w:val="20"/>
        </w:rPr>
        <w:t xml:space="preserve">. (2011) to increase the sensitivity of </w:t>
      </w:r>
      <w:r>
        <w:rPr>
          <w:rFonts w:ascii="Times New Roman" w:hAnsi="Times New Roman"/>
          <w:i/>
          <w:iCs/>
          <w:color w:val="000000" w:themeColor="text1"/>
          <w:sz w:val="20"/>
          <w:szCs w:val="20"/>
        </w:rPr>
        <w:t xml:space="preserve">E. coli </w:t>
      </w:r>
      <w:r>
        <w:rPr>
          <w:rFonts w:ascii="Times New Roman" w:hAnsi="Times New Roman"/>
          <w:color w:val="000000" w:themeColor="text1"/>
          <w:sz w:val="20"/>
          <w:szCs w:val="20"/>
        </w:rPr>
        <w:t xml:space="preserve">O157 isolation from water. </w:t>
      </w:r>
    </w:p>
    <w:p w14:paraId="1E071786" w14:textId="77777777" w:rsidR="00760B71" w:rsidRDefault="00716CF3">
      <w:pPr>
        <w:snapToGrid w:val="0"/>
        <w:spacing w:after="0" w:line="240" w:lineRule="auto"/>
        <w:jc w:val="both"/>
        <w:rPr>
          <w:rFonts w:ascii="Times New Roman" w:hAnsi="Times New Roman"/>
          <w:color w:val="000000" w:themeColor="text1"/>
          <w:sz w:val="20"/>
          <w:szCs w:val="20"/>
        </w:rPr>
      </w:pPr>
      <w:r>
        <w:rPr>
          <w:rFonts w:ascii="Times New Roman" w:eastAsia="Times New Roman" w:hAnsi="Times New Roman"/>
          <w:color w:val="000000" w:themeColor="text1"/>
          <w:sz w:val="20"/>
          <w:szCs w:val="20"/>
        </w:rPr>
        <w:t>The pathogenic bacteria which were noticed in upstream, discharged effluent and especially the downstream sam</w:t>
      </w:r>
      <w:r>
        <w:rPr>
          <w:rFonts w:ascii="Times New Roman" w:eastAsia="Times New Roman" w:hAnsi="Times New Roman"/>
          <w:color w:val="000000" w:themeColor="text1"/>
          <w:sz w:val="20"/>
          <w:szCs w:val="20"/>
        </w:rPr>
        <w:t xml:space="preserve">ples are cause for alarm especially in communities which take their water directly from the river. Based on the observed findings, it is evident that </w:t>
      </w:r>
      <w:r>
        <w:rPr>
          <w:rFonts w:ascii="Times New Roman" w:eastAsia="Times New Roman" w:hAnsi="Times New Roman"/>
          <w:color w:val="000000" w:themeColor="text1"/>
          <w:sz w:val="20"/>
          <w:szCs w:val="20"/>
        </w:rPr>
        <w:lastRenderedPageBreak/>
        <w:t>pathogens can be dispersed via sewage treated effluent which may form the basis for environmental pathogen</w:t>
      </w:r>
      <w:r>
        <w:rPr>
          <w:rFonts w:ascii="Times New Roman" w:eastAsia="Times New Roman" w:hAnsi="Times New Roman"/>
          <w:color w:val="000000" w:themeColor="text1"/>
          <w:sz w:val="20"/>
          <w:szCs w:val="20"/>
        </w:rPr>
        <w:t xml:space="preserve"> contamination and disease transmission and, this poses a major threat to public health and water confidence levels. </w:t>
      </w:r>
      <w:r>
        <w:rPr>
          <w:rFonts w:ascii="Times New Roman" w:hAnsi="Times New Roman"/>
          <w:color w:val="000000" w:themeColor="text1"/>
          <w:sz w:val="20"/>
          <w:szCs w:val="20"/>
        </w:rPr>
        <w:t xml:space="preserve">The isolation of </w:t>
      </w:r>
      <w:proofErr w:type="spellStart"/>
      <w:r>
        <w:rPr>
          <w:rFonts w:ascii="Times New Roman" w:hAnsi="Times New Roman"/>
          <w:color w:val="000000" w:themeColor="text1"/>
          <w:sz w:val="20"/>
          <w:szCs w:val="20"/>
        </w:rPr>
        <w:t>enteropathogens</w:t>
      </w:r>
      <w:proofErr w:type="spellEnd"/>
      <w:r>
        <w:rPr>
          <w:rFonts w:ascii="Times New Roman" w:hAnsi="Times New Roman"/>
          <w:color w:val="000000" w:themeColor="text1"/>
          <w:sz w:val="20"/>
          <w:szCs w:val="20"/>
        </w:rPr>
        <w:t xml:space="preserve"> which include </w:t>
      </w:r>
      <w:r>
        <w:rPr>
          <w:rFonts w:ascii="Times New Roman" w:hAnsi="Times New Roman"/>
          <w:i/>
          <w:color w:val="000000" w:themeColor="text1"/>
          <w:sz w:val="20"/>
          <w:szCs w:val="20"/>
        </w:rPr>
        <w:t>Escherichia coli, Salmonella typhimurium,</w:t>
      </w:r>
      <w:r>
        <w:rPr>
          <w:rFonts w:ascii="Times New Roman" w:hAnsi="Times New Roman"/>
          <w:color w:val="000000" w:themeColor="text1"/>
          <w:sz w:val="20"/>
          <w:szCs w:val="20"/>
        </w:rPr>
        <w:t xml:space="preserve"> </w:t>
      </w:r>
      <w:r>
        <w:rPr>
          <w:rFonts w:ascii="Times New Roman" w:eastAsia="Times New Roman" w:hAnsi="Times New Roman"/>
          <w:i/>
          <w:iCs/>
          <w:color w:val="000000" w:themeColor="text1"/>
          <w:sz w:val="20"/>
          <w:szCs w:val="20"/>
        </w:rPr>
        <w:t>Proteus mirabilis</w:t>
      </w:r>
      <w:r>
        <w:rPr>
          <w:rFonts w:ascii="Times New Roman" w:hAnsi="Times New Roman"/>
          <w:color w:val="000000" w:themeColor="text1"/>
          <w:sz w:val="20"/>
          <w:szCs w:val="20"/>
        </w:rPr>
        <w:t xml:space="preserve">, </w:t>
      </w:r>
      <w:r>
        <w:rPr>
          <w:rFonts w:ascii="Times New Roman" w:eastAsia="Times New Roman" w:hAnsi="Times New Roman"/>
          <w:i/>
          <w:iCs/>
          <w:color w:val="000000" w:themeColor="text1"/>
          <w:sz w:val="20"/>
          <w:szCs w:val="20"/>
        </w:rPr>
        <w:t>Klebsiella pneumoniae</w:t>
      </w:r>
      <w:r>
        <w:rPr>
          <w:rFonts w:ascii="Times New Roman" w:hAnsi="Times New Roman"/>
          <w:color w:val="000000" w:themeColor="text1"/>
          <w:sz w:val="20"/>
          <w:szCs w:val="20"/>
        </w:rPr>
        <w:t xml:space="preserve">, </w:t>
      </w:r>
      <w:r>
        <w:rPr>
          <w:rFonts w:ascii="Times New Roman" w:eastAsia="Times New Roman" w:hAnsi="Times New Roman"/>
          <w:color w:val="000000" w:themeColor="text1"/>
          <w:sz w:val="20"/>
          <w:szCs w:val="20"/>
        </w:rPr>
        <w:t>and</w:t>
      </w:r>
      <w:r>
        <w:rPr>
          <w:rFonts w:ascii="Times New Roman" w:hAnsi="Times New Roman"/>
          <w:color w:val="000000" w:themeColor="text1"/>
          <w:sz w:val="20"/>
          <w:szCs w:val="20"/>
        </w:rPr>
        <w:t xml:space="preserve"> </w:t>
      </w:r>
      <w:proofErr w:type="spellStart"/>
      <w:r>
        <w:rPr>
          <w:rFonts w:ascii="Times New Roman" w:eastAsia="Times New Roman" w:hAnsi="Times New Roman"/>
          <w:i/>
          <w:iCs/>
          <w:color w:val="000000" w:themeColor="text1"/>
          <w:sz w:val="20"/>
          <w:szCs w:val="20"/>
        </w:rPr>
        <w:t>Oblitimonas</w:t>
      </w:r>
      <w:proofErr w:type="spellEnd"/>
      <w:r>
        <w:rPr>
          <w:rFonts w:ascii="Times New Roman" w:eastAsia="Times New Roman" w:hAnsi="Times New Roman"/>
          <w:i/>
          <w:iCs/>
          <w:color w:val="000000" w:themeColor="text1"/>
          <w:sz w:val="20"/>
          <w:szCs w:val="20"/>
        </w:rPr>
        <w:t xml:space="preserve"> </w:t>
      </w:r>
      <w:proofErr w:type="spellStart"/>
      <w:r>
        <w:rPr>
          <w:rFonts w:ascii="Times New Roman" w:eastAsia="Times New Roman" w:hAnsi="Times New Roman"/>
          <w:i/>
          <w:iCs/>
          <w:color w:val="000000" w:themeColor="text1"/>
          <w:sz w:val="20"/>
          <w:szCs w:val="20"/>
        </w:rPr>
        <w:t>alkaliphila</w:t>
      </w:r>
      <w:proofErr w:type="spellEnd"/>
      <w:r>
        <w:rPr>
          <w:rFonts w:ascii="Times New Roman" w:hAnsi="Times New Roman"/>
          <w:color w:val="000000" w:themeColor="text1"/>
          <w:sz w:val="20"/>
          <w:szCs w:val="20"/>
        </w:rPr>
        <w:t xml:space="preserve"> from the effluent discharged point to the river as well as the downstream site of the </w:t>
      </w:r>
      <w:proofErr w:type="spellStart"/>
      <w:r>
        <w:rPr>
          <w:rFonts w:ascii="Times New Roman" w:hAnsi="Times New Roman"/>
          <w:color w:val="000000" w:themeColor="text1"/>
          <w:sz w:val="20"/>
          <w:szCs w:val="20"/>
        </w:rPr>
        <w:t>wupa</w:t>
      </w:r>
      <w:proofErr w:type="spellEnd"/>
      <w:r>
        <w:rPr>
          <w:rFonts w:ascii="Times New Roman" w:hAnsi="Times New Roman"/>
          <w:color w:val="000000" w:themeColor="text1"/>
          <w:sz w:val="20"/>
          <w:szCs w:val="20"/>
        </w:rPr>
        <w:t xml:space="preserve"> River in this study is an indication that although, sewage treatment reduced</w:t>
      </w:r>
      <w:r>
        <w:rPr>
          <w:rFonts w:ascii="Times New Roman" w:eastAsia="Times New Roman" w:hAnsi="Times New Roman"/>
          <w:color w:val="000000" w:themeColor="text1"/>
          <w:sz w:val="20"/>
          <w:szCs w:val="20"/>
        </w:rPr>
        <w:t xml:space="preserve"> the pathogens, but does not guarantee the complete elimination o</w:t>
      </w:r>
      <w:r>
        <w:rPr>
          <w:rFonts w:ascii="Times New Roman" w:eastAsia="Times New Roman" w:hAnsi="Times New Roman"/>
          <w:color w:val="000000" w:themeColor="text1"/>
          <w:sz w:val="20"/>
          <w:szCs w:val="20"/>
        </w:rPr>
        <w:t>f pathogenic bacteria.</w:t>
      </w:r>
      <w:r>
        <w:rPr>
          <w:rFonts w:ascii="Times New Roman" w:hAnsi="Times New Roman"/>
          <w:color w:val="000000" w:themeColor="text1"/>
          <w:sz w:val="20"/>
          <w:szCs w:val="20"/>
        </w:rPr>
        <w:t xml:space="preserve"> </w:t>
      </w:r>
    </w:p>
    <w:p w14:paraId="004EE35E" w14:textId="77777777" w:rsidR="00346213" w:rsidRDefault="00346213">
      <w:pPr>
        <w:pStyle w:val="Default"/>
        <w:snapToGrid w:val="0"/>
        <w:jc w:val="both"/>
        <w:rPr>
          <w:b/>
          <w:bCs/>
          <w:color w:val="000000" w:themeColor="text1"/>
          <w:sz w:val="20"/>
          <w:szCs w:val="20"/>
        </w:rPr>
      </w:pPr>
    </w:p>
    <w:p w14:paraId="111E2DF3" w14:textId="0737BCB3" w:rsidR="00760B71" w:rsidRDefault="00716CF3">
      <w:pPr>
        <w:pStyle w:val="Default"/>
        <w:snapToGrid w:val="0"/>
        <w:jc w:val="both"/>
        <w:rPr>
          <w:color w:val="000000" w:themeColor="text1"/>
          <w:sz w:val="20"/>
          <w:szCs w:val="20"/>
        </w:rPr>
      </w:pPr>
      <w:r>
        <w:rPr>
          <w:b/>
          <w:bCs/>
          <w:color w:val="000000" w:themeColor="text1"/>
          <w:sz w:val="20"/>
          <w:szCs w:val="20"/>
        </w:rPr>
        <w:t xml:space="preserve">Conclusion </w:t>
      </w:r>
    </w:p>
    <w:p w14:paraId="4DD57494" w14:textId="77777777" w:rsidR="00760B71" w:rsidRDefault="00716CF3">
      <w:pPr>
        <w:pStyle w:val="Default"/>
        <w:snapToGrid w:val="0"/>
        <w:jc w:val="both"/>
        <w:rPr>
          <w:color w:val="000000" w:themeColor="text1"/>
          <w:sz w:val="20"/>
          <w:szCs w:val="20"/>
        </w:rPr>
      </w:pPr>
      <w:r>
        <w:rPr>
          <w:color w:val="000000" w:themeColor="text1"/>
          <w:sz w:val="20"/>
          <w:szCs w:val="20"/>
        </w:rPr>
        <w:t xml:space="preserve">There must be continuous monitoring of the efficiency of the wastewater treatment plant so as to enhance biological treatment of wastewater and ensure sustained adherence to permissible standards. </w:t>
      </w:r>
    </w:p>
    <w:p w14:paraId="10E63F8A" w14:textId="77777777" w:rsidR="00760B71" w:rsidRDefault="00760B71">
      <w:pPr>
        <w:autoSpaceDE w:val="0"/>
        <w:autoSpaceDN w:val="0"/>
        <w:adjustRightInd w:val="0"/>
        <w:snapToGrid w:val="0"/>
        <w:spacing w:after="0" w:line="240" w:lineRule="auto"/>
        <w:jc w:val="both"/>
        <w:rPr>
          <w:rFonts w:ascii="Times New Roman" w:hAnsi="Times New Roman"/>
          <w:b/>
          <w:color w:val="000000" w:themeColor="text1"/>
          <w:sz w:val="20"/>
          <w:szCs w:val="20"/>
        </w:rPr>
      </w:pPr>
    </w:p>
    <w:p w14:paraId="6C204894" w14:textId="77777777" w:rsidR="00760B71" w:rsidRDefault="00716CF3">
      <w:pPr>
        <w:autoSpaceDE w:val="0"/>
        <w:autoSpaceDN w:val="0"/>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REFERENCES</w:t>
      </w:r>
    </w:p>
    <w:p w14:paraId="2D8D3F7E" w14:textId="77777777" w:rsidR="00760B71" w:rsidRDefault="00716CF3">
      <w:pPr>
        <w:numPr>
          <w:ilvl w:val="0"/>
          <w:numId w:val="1"/>
        </w:numPr>
        <w:snapToGrid w:val="0"/>
        <w:spacing w:after="0" w:line="240" w:lineRule="auto"/>
        <w:ind w:left="363" w:hanging="363"/>
        <w:jc w:val="both"/>
        <w:rPr>
          <w:rFonts w:ascii="Times New Roman" w:eastAsia="Times New Roman" w:hAnsi="Times New Roman"/>
          <w:color w:val="000000" w:themeColor="text1"/>
          <w:sz w:val="20"/>
          <w:szCs w:val="20"/>
        </w:rPr>
      </w:pPr>
      <w:proofErr w:type="spellStart"/>
      <w:r>
        <w:rPr>
          <w:rFonts w:ascii="Times New Roman" w:eastAsia="Times New Roman" w:hAnsi="Times New Roman"/>
          <w:color w:val="000000" w:themeColor="text1"/>
          <w:sz w:val="20"/>
          <w:szCs w:val="20"/>
        </w:rPr>
        <w:t>Akpor</w:t>
      </w:r>
      <w:proofErr w:type="spellEnd"/>
      <w:r>
        <w:rPr>
          <w:rFonts w:ascii="Times New Roman" w:eastAsia="Times New Roman" w:hAnsi="Times New Roman"/>
          <w:color w:val="000000" w:themeColor="text1"/>
          <w:sz w:val="20"/>
          <w:szCs w:val="20"/>
        </w:rPr>
        <w:t xml:space="preserve">, O. B. and </w:t>
      </w:r>
      <w:proofErr w:type="spellStart"/>
      <w:r>
        <w:rPr>
          <w:rFonts w:ascii="Times New Roman" w:eastAsia="Times New Roman" w:hAnsi="Times New Roman"/>
          <w:color w:val="000000" w:themeColor="text1"/>
          <w:sz w:val="20"/>
          <w:szCs w:val="20"/>
        </w:rPr>
        <w:t>Muchie</w:t>
      </w:r>
      <w:proofErr w:type="spellEnd"/>
      <w:r>
        <w:rPr>
          <w:rFonts w:ascii="Times New Roman" w:eastAsia="Times New Roman" w:hAnsi="Times New Roman"/>
          <w:color w:val="000000" w:themeColor="text1"/>
          <w:sz w:val="20"/>
          <w:szCs w:val="20"/>
        </w:rPr>
        <w:t xml:space="preserve">, M. (2011). Environmental and public health implications of wastewater quality. </w:t>
      </w:r>
      <w:r>
        <w:rPr>
          <w:rFonts w:ascii="Times New Roman" w:eastAsia="Times New Roman" w:hAnsi="Times New Roman"/>
          <w:i/>
          <w:color w:val="000000" w:themeColor="text1"/>
          <w:sz w:val="20"/>
          <w:szCs w:val="20"/>
        </w:rPr>
        <w:t>African Journal of Biotechnology</w:t>
      </w:r>
      <w:r>
        <w:rPr>
          <w:rFonts w:ascii="Times New Roman" w:eastAsia="Times New Roman" w:hAnsi="Times New Roman"/>
          <w:color w:val="000000" w:themeColor="text1"/>
          <w:sz w:val="20"/>
          <w:szCs w:val="20"/>
        </w:rPr>
        <w:t>. 12: 33-49.</w:t>
      </w:r>
    </w:p>
    <w:p w14:paraId="1EC983A4" w14:textId="77777777" w:rsidR="00760B71" w:rsidRDefault="00716CF3">
      <w:pPr>
        <w:numPr>
          <w:ilvl w:val="0"/>
          <w:numId w:val="1"/>
        </w:numPr>
        <w:snapToGrid w:val="0"/>
        <w:spacing w:after="0" w:line="240" w:lineRule="auto"/>
        <w:ind w:left="363" w:hanging="363"/>
        <w:jc w:val="both"/>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 xml:space="preserve">American Public Health Association (2017). </w:t>
      </w:r>
      <w:r>
        <w:rPr>
          <w:rFonts w:ascii="Times New Roman" w:eastAsia="Times New Roman" w:hAnsi="Times New Roman"/>
          <w:i/>
          <w:color w:val="000000" w:themeColor="text1"/>
          <w:sz w:val="20"/>
          <w:szCs w:val="20"/>
        </w:rPr>
        <w:t>Standard Methods for the Examination of Water and Wastewater, 21</w:t>
      </w:r>
      <w:r>
        <w:rPr>
          <w:rFonts w:ascii="Times New Roman" w:eastAsia="Times New Roman" w:hAnsi="Times New Roman"/>
          <w:i/>
          <w:color w:val="000000" w:themeColor="text1"/>
          <w:sz w:val="20"/>
          <w:szCs w:val="20"/>
          <w:vertAlign w:val="superscript"/>
        </w:rPr>
        <w:t>st</w:t>
      </w:r>
      <w:r>
        <w:rPr>
          <w:rFonts w:ascii="Times New Roman" w:eastAsia="Times New Roman" w:hAnsi="Times New Roman"/>
          <w:i/>
          <w:color w:val="000000" w:themeColor="text1"/>
          <w:sz w:val="20"/>
          <w:szCs w:val="20"/>
        </w:rPr>
        <w:t xml:space="preserve"> </w:t>
      </w:r>
      <w:proofErr w:type="spellStart"/>
      <w:r>
        <w:rPr>
          <w:rFonts w:ascii="Times New Roman" w:eastAsia="Times New Roman" w:hAnsi="Times New Roman"/>
          <w:i/>
          <w:color w:val="000000" w:themeColor="text1"/>
          <w:sz w:val="20"/>
          <w:szCs w:val="20"/>
        </w:rPr>
        <w:t>Edititon</w:t>
      </w:r>
      <w:proofErr w:type="spellEnd"/>
      <w:r>
        <w:rPr>
          <w:rFonts w:ascii="Times New Roman" w:eastAsia="Times New Roman" w:hAnsi="Times New Roman"/>
          <w:i/>
          <w:color w:val="000000" w:themeColor="text1"/>
          <w:sz w:val="20"/>
          <w:szCs w:val="20"/>
        </w:rPr>
        <w:t xml:space="preserve"> American Public Health Association, American Water Works Association</w:t>
      </w:r>
      <w:r>
        <w:rPr>
          <w:rFonts w:ascii="Times New Roman" w:eastAsia="Times New Roman" w:hAnsi="Times New Roman"/>
          <w:color w:val="000000" w:themeColor="text1"/>
          <w:sz w:val="20"/>
          <w:szCs w:val="20"/>
        </w:rPr>
        <w:t>, Water Environment APHA Federation, Washington DC, USA. pp. 23-123.</w:t>
      </w:r>
    </w:p>
    <w:p w14:paraId="33CBED44" w14:textId="77777777" w:rsidR="00760B71" w:rsidRDefault="00716CF3">
      <w:pPr>
        <w:numPr>
          <w:ilvl w:val="0"/>
          <w:numId w:val="1"/>
        </w:numPr>
        <w:snapToGrid w:val="0"/>
        <w:spacing w:after="0" w:line="240" w:lineRule="auto"/>
        <w:ind w:left="363" w:hanging="363"/>
        <w:jc w:val="both"/>
        <w:rPr>
          <w:rFonts w:ascii="Times New Roman" w:eastAsia="Times New Roman" w:hAnsi="Times New Roman"/>
          <w:color w:val="000000" w:themeColor="text1"/>
          <w:sz w:val="20"/>
          <w:szCs w:val="20"/>
        </w:rPr>
      </w:pPr>
      <w:proofErr w:type="spellStart"/>
      <w:r>
        <w:rPr>
          <w:rFonts w:ascii="Times New Roman" w:eastAsia="Times New Roman" w:hAnsi="Times New Roman"/>
          <w:color w:val="000000" w:themeColor="text1"/>
          <w:sz w:val="20"/>
          <w:szCs w:val="20"/>
        </w:rPr>
        <w:t>Ashbolt</w:t>
      </w:r>
      <w:proofErr w:type="spellEnd"/>
      <w:r>
        <w:rPr>
          <w:rFonts w:ascii="Times New Roman" w:eastAsia="Times New Roman" w:hAnsi="Times New Roman"/>
          <w:color w:val="000000" w:themeColor="text1"/>
          <w:sz w:val="20"/>
          <w:szCs w:val="20"/>
        </w:rPr>
        <w:t xml:space="preserve">, N.J. (2014). Microbial contamination of drinking water and disease outcomes in developing regions. </w:t>
      </w:r>
      <w:r>
        <w:rPr>
          <w:rFonts w:ascii="Times New Roman" w:eastAsia="Times New Roman" w:hAnsi="Times New Roman"/>
          <w:i/>
          <w:color w:val="000000" w:themeColor="text1"/>
          <w:sz w:val="20"/>
          <w:szCs w:val="20"/>
        </w:rPr>
        <w:t>Toxicology</w:t>
      </w:r>
      <w:r>
        <w:rPr>
          <w:rFonts w:ascii="Times New Roman" w:eastAsia="Times New Roman" w:hAnsi="Times New Roman"/>
          <w:color w:val="000000" w:themeColor="text1"/>
          <w:sz w:val="20"/>
          <w:szCs w:val="20"/>
        </w:rPr>
        <w:t>, 198: 229–238.</w:t>
      </w:r>
    </w:p>
    <w:p w14:paraId="315A1681" w14:textId="77777777" w:rsidR="00760B71" w:rsidRDefault="00716CF3">
      <w:pPr>
        <w:numPr>
          <w:ilvl w:val="0"/>
          <w:numId w:val="1"/>
        </w:numPr>
        <w:snapToGrid w:val="0"/>
        <w:spacing w:after="0" w:line="240" w:lineRule="auto"/>
        <w:ind w:left="363" w:hanging="363"/>
        <w:jc w:val="both"/>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 xml:space="preserve">Cabral, J.P.S. (2010). Water microbiology. Bacterial pathogens and water. </w:t>
      </w:r>
      <w:r>
        <w:rPr>
          <w:rFonts w:ascii="Times New Roman" w:eastAsia="Times New Roman" w:hAnsi="Times New Roman"/>
          <w:i/>
          <w:color w:val="000000" w:themeColor="text1"/>
          <w:sz w:val="20"/>
          <w:szCs w:val="20"/>
        </w:rPr>
        <w:t>International</w:t>
      </w:r>
      <w:r>
        <w:rPr>
          <w:rFonts w:ascii="Times New Roman" w:eastAsia="Times New Roman" w:hAnsi="Times New Roman"/>
          <w:color w:val="000000" w:themeColor="text1"/>
          <w:sz w:val="20"/>
          <w:szCs w:val="20"/>
        </w:rPr>
        <w:t xml:space="preserve"> </w:t>
      </w:r>
      <w:r>
        <w:rPr>
          <w:rFonts w:ascii="Times New Roman" w:eastAsia="Times New Roman" w:hAnsi="Times New Roman"/>
          <w:i/>
          <w:color w:val="000000" w:themeColor="text1"/>
          <w:sz w:val="20"/>
          <w:szCs w:val="20"/>
        </w:rPr>
        <w:t>Journal of</w:t>
      </w:r>
      <w:r>
        <w:rPr>
          <w:rFonts w:ascii="Times New Roman" w:eastAsia="Times New Roman" w:hAnsi="Times New Roman"/>
          <w:color w:val="000000" w:themeColor="text1"/>
          <w:sz w:val="20"/>
          <w:szCs w:val="20"/>
        </w:rPr>
        <w:t xml:space="preserve"> </w:t>
      </w:r>
      <w:r>
        <w:rPr>
          <w:rFonts w:ascii="Times New Roman" w:eastAsia="Times New Roman" w:hAnsi="Times New Roman"/>
          <w:i/>
          <w:color w:val="000000" w:themeColor="text1"/>
          <w:sz w:val="20"/>
          <w:szCs w:val="20"/>
        </w:rPr>
        <w:t>Environmental</w:t>
      </w:r>
      <w:r>
        <w:rPr>
          <w:rFonts w:ascii="Times New Roman" w:eastAsia="Times New Roman" w:hAnsi="Times New Roman"/>
          <w:color w:val="000000" w:themeColor="text1"/>
          <w:sz w:val="20"/>
          <w:szCs w:val="20"/>
        </w:rPr>
        <w:t xml:space="preserve"> </w:t>
      </w:r>
      <w:r>
        <w:rPr>
          <w:rFonts w:ascii="Times New Roman" w:eastAsia="Times New Roman" w:hAnsi="Times New Roman"/>
          <w:i/>
          <w:color w:val="000000" w:themeColor="text1"/>
          <w:sz w:val="20"/>
          <w:szCs w:val="20"/>
        </w:rPr>
        <w:t xml:space="preserve">Research </w:t>
      </w:r>
      <w:r>
        <w:rPr>
          <w:rFonts w:ascii="Times New Roman" w:eastAsia="Times New Roman" w:hAnsi="Times New Roman"/>
          <w:i/>
          <w:color w:val="000000" w:themeColor="text1"/>
          <w:sz w:val="20"/>
          <w:szCs w:val="20"/>
        </w:rPr>
        <w:t>and</w:t>
      </w:r>
      <w:r>
        <w:rPr>
          <w:rFonts w:ascii="Times New Roman" w:eastAsia="Times New Roman" w:hAnsi="Times New Roman"/>
          <w:color w:val="000000" w:themeColor="text1"/>
          <w:sz w:val="20"/>
          <w:szCs w:val="20"/>
        </w:rPr>
        <w:t xml:space="preserve"> </w:t>
      </w:r>
      <w:r>
        <w:rPr>
          <w:rFonts w:ascii="Times New Roman" w:eastAsia="Times New Roman" w:hAnsi="Times New Roman"/>
          <w:i/>
          <w:color w:val="000000" w:themeColor="text1"/>
          <w:sz w:val="20"/>
          <w:szCs w:val="20"/>
        </w:rPr>
        <w:t>Public Health,</w:t>
      </w:r>
      <w:r>
        <w:rPr>
          <w:rFonts w:ascii="Times New Roman" w:eastAsia="Times New Roman" w:hAnsi="Times New Roman"/>
          <w:color w:val="000000" w:themeColor="text1"/>
          <w:sz w:val="20"/>
          <w:szCs w:val="20"/>
        </w:rPr>
        <w:t xml:space="preserve"> 7: 3657–3703.</w:t>
      </w:r>
    </w:p>
    <w:p w14:paraId="681E33AB" w14:textId="77777777" w:rsidR="00760B71" w:rsidRDefault="00716CF3">
      <w:pPr>
        <w:numPr>
          <w:ilvl w:val="0"/>
          <w:numId w:val="1"/>
        </w:numPr>
        <w:snapToGrid w:val="0"/>
        <w:spacing w:after="0" w:line="240" w:lineRule="auto"/>
        <w:ind w:left="363" w:hanging="363"/>
        <w:jc w:val="both"/>
        <w:rPr>
          <w:rFonts w:ascii="Times New Roman" w:eastAsia="Times New Roman" w:hAnsi="Times New Roman"/>
          <w:color w:val="000000" w:themeColor="text1"/>
          <w:sz w:val="20"/>
          <w:szCs w:val="20"/>
        </w:rPr>
      </w:pPr>
      <w:proofErr w:type="spellStart"/>
      <w:r>
        <w:rPr>
          <w:rFonts w:ascii="Times New Roman" w:eastAsia="Times New Roman" w:hAnsi="Times New Roman"/>
          <w:color w:val="000000" w:themeColor="text1"/>
          <w:sz w:val="20"/>
          <w:szCs w:val="20"/>
        </w:rPr>
        <w:t>Cheesbrough</w:t>
      </w:r>
      <w:proofErr w:type="spellEnd"/>
      <w:r>
        <w:rPr>
          <w:rFonts w:ascii="Times New Roman" w:eastAsia="Times New Roman" w:hAnsi="Times New Roman"/>
          <w:color w:val="000000" w:themeColor="text1"/>
          <w:sz w:val="20"/>
          <w:szCs w:val="20"/>
        </w:rPr>
        <w:t xml:space="preserve">, M. (2006). </w:t>
      </w:r>
      <w:r>
        <w:rPr>
          <w:rFonts w:ascii="Times New Roman" w:eastAsia="Times New Roman" w:hAnsi="Times New Roman"/>
          <w:i/>
          <w:color w:val="000000" w:themeColor="text1"/>
          <w:sz w:val="20"/>
          <w:szCs w:val="20"/>
        </w:rPr>
        <w:t>District Laboratory Practice in Tropical Countries Part Two</w:t>
      </w:r>
      <w:r>
        <w:rPr>
          <w:rFonts w:ascii="Times New Roman" w:eastAsia="Times New Roman" w:hAnsi="Times New Roman"/>
          <w:color w:val="000000" w:themeColor="text1"/>
          <w:sz w:val="20"/>
          <w:szCs w:val="20"/>
        </w:rPr>
        <w:t>. Cambridge University Press, pp. 23-140</w:t>
      </w:r>
    </w:p>
    <w:p w14:paraId="69B11B08" w14:textId="77777777" w:rsidR="00760B71" w:rsidRDefault="00716CF3">
      <w:pPr>
        <w:numPr>
          <w:ilvl w:val="0"/>
          <w:numId w:val="1"/>
        </w:numPr>
        <w:snapToGrid w:val="0"/>
        <w:spacing w:after="0" w:line="240" w:lineRule="auto"/>
        <w:ind w:left="363" w:hanging="363"/>
        <w:jc w:val="both"/>
        <w:rPr>
          <w:rFonts w:ascii="Times New Roman" w:hAnsi="Times New Roman"/>
          <w:color w:val="000000" w:themeColor="text1"/>
          <w:sz w:val="20"/>
          <w:szCs w:val="20"/>
        </w:rPr>
      </w:pPr>
      <w:proofErr w:type="spellStart"/>
      <w:r>
        <w:rPr>
          <w:rFonts w:ascii="Times New Roman" w:hAnsi="Times New Roman"/>
          <w:color w:val="000000" w:themeColor="text1"/>
          <w:sz w:val="20"/>
          <w:szCs w:val="20"/>
        </w:rPr>
        <w:t>Edokpayi</w:t>
      </w:r>
      <w:proofErr w:type="spellEnd"/>
      <w:r>
        <w:rPr>
          <w:rFonts w:ascii="Times New Roman" w:hAnsi="Times New Roman"/>
          <w:color w:val="000000" w:themeColor="text1"/>
          <w:sz w:val="20"/>
          <w:szCs w:val="20"/>
        </w:rPr>
        <w:t xml:space="preserve">, J. N., </w:t>
      </w:r>
      <w:proofErr w:type="spellStart"/>
      <w:r>
        <w:rPr>
          <w:rFonts w:ascii="Times New Roman" w:hAnsi="Times New Roman"/>
          <w:color w:val="000000" w:themeColor="text1"/>
          <w:sz w:val="20"/>
          <w:szCs w:val="20"/>
        </w:rPr>
        <w:t>Odiyo</w:t>
      </w:r>
      <w:proofErr w:type="spellEnd"/>
      <w:r>
        <w:rPr>
          <w:rFonts w:ascii="Times New Roman" w:hAnsi="Times New Roman"/>
          <w:color w:val="000000" w:themeColor="text1"/>
          <w:sz w:val="20"/>
          <w:szCs w:val="20"/>
        </w:rPr>
        <w:t xml:space="preserve">, J. O. and Popoola, O. (2015). Removal efficiency of </w:t>
      </w:r>
      <w:proofErr w:type="spellStart"/>
      <w:r>
        <w:rPr>
          <w:rFonts w:ascii="Times New Roman" w:hAnsi="Times New Roman"/>
          <w:color w:val="000000" w:themeColor="text1"/>
          <w:sz w:val="20"/>
          <w:szCs w:val="20"/>
        </w:rPr>
        <w:t>faecal</w:t>
      </w:r>
      <w:proofErr w:type="spellEnd"/>
      <w:r>
        <w:rPr>
          <w:rFonts w:ascii="Times New Roman" w:hAnsi="Times New Roman"/>
          <w:color w:val="000000" w:themeColor="text1"/>
          <w:sz w:val="20"/>
          <w:szCs w:val="20"/>
        </w:rPr>
        <w:t xml:space="preserve"> indicator organisms, nutrients and heavy metals from a Peri Urban wastewater treatment plant in </w:t>
      </w:r>
      <w:proofErr w:type="spellStart"/>
      <w:r>
        <w:rPr>
          <w:rFonts w:ascii="Times New Roman" w:hAnsi="Times New Roman"/>
          <w:color w:val="000000" w:themeColor="text1"/>
          <w:sz w:val="20"/>
          <w:szCs w:val="20"/>
        </w:rPr>
        <w:t>thohoyandou</w:t>
      </w:r>
      <w:proofErr w:type="spellEnd"/>
      <w:r>
        <w:rPr>
          <w:rFonts w:ascii="Times New Roman" w:hAnsi="Times New Roman"/>
          <w:color w:val="000000" w:themeColor="text1"/>
          <w:sz w:val="20"/>
          <w:szCs w:val="20"/>
        </w:rPr>
        <w:t xml:space="preserve">, Limpopo Province, South Africa. </w:t>
      </w:r>
      <w:r>
        <w:rPr>
          <w:rFonts w:ascii="Times New Roman" w:hAnsi="Times New Roman"/>
          <w:i/>
          <w:color w:val="000000" w:themeColor="text1"/>
          <w:sz w:val="20"/>
          <w:szCs w:val="20"/>
        </w:rPr>
        <w:t xml:space="preserve">International Journal of </w:t>
      </w:r>
      <w:r>
        <w:rPr>
          <w:rFonts w:ascii="Times New Roman" w:hAnsi="Times New Roman"/>
          <w:i/>
          <w:color w:val="000000" w:themeColor="text1"/>
          <w:sz w:val="20"/>
          <w:szCs w:val="20"/>
        </w:rPr>
        <w:t>Environmental Research and Public Health</w:t>
      </w:r>
      <w:r>
        <w:rPr>
          <w:rFonts w:ascii="Times New Roman" w:hAnsi="Times New Roman"/>
          <w:color w:val="000000" w:themeColor="text1"/>
          <w:sz w:val="20"/>
          <w:szCs w:val="20"/>
        </w:rPr>
        <w:t>, 12:7300–7320</w:t>
      </w:r>
    </w:p>
    <w:p w14:paraId="4A670209" w14:textId="77777777" w:rsidR="00760B71" w:rsidRDefault="00716CF3">
      <w:pPr>
        <w:numPr>
          <w:ilvl w:val="0"/>
          <w:numId w:val="1"/>
        </w:numPr>
        <w:snapToGrid w:val="0"/>
        <w:spacing w:after="0" w:line="240" w:lineRule="auto"/>
        <w:ind w:left="363" w:hanging="363"/>
        <w:jc w:val="both"/>
        <w:rPr>
          <w:rFonts w:ascii="Times New Roman" w:hAnsi="Times New Roman"/>
          <w:color w:val="000000" w:themeColor="text1"/>
          <w:sz w:val="20"/>
          <w:szCs w:val="20"/>
        </w:rPr>
      </w:pPr>
      <w:proofErr w:type="spellStart"/>
      <w:r>
        <w:rPr>
          <w:rFonts w:ascii="Times New Roman" w:hAnsi="Times New Roman"/>
          <w:color w:val="000000" w:themeColor="text1"/>
          <w:sz w:val="20"/>
          <w:szCs w:val="20"/>
        </w:rPr>
        <w:t>Igbinosa</w:t>
      </w:r>
      <w:proofErr w:type="spellEnd"/>
      <w:r>
        <w:rPr>
          <w:rFonts w:ascii="Times New Roman" w:hAnsi="Times New Roman"/>
          <w:color w:val="000000" w:themeColor="text1"/>
          <w:sz w:val="20"/>
          <w:szCs w:val="20"/>
        </w:rPr>
        <w:t xml:space="preserve">, E., O. and </w:t>
      </w:r>
      <w:proofErr w:type="spellStart"/>
      <w:r>
        <w:rPr>
          <w:rFonts w:ascii="Times New Roman" w:hAnsi="Times New Roman"/>
          <w:color w:val="000000" w:themeColor="text1"/>
          <w:sz w:val="20"/>
          <w:szCs w:val="20"/>
        </w:rPr>
        <w:t>Okoh</w:t>
      </w:r>
      <w:proofErr w:type="spellEnd"/>
      <w:r>
        <w:rPr>
          <w:rFonts w:ascii="Times New Roman" w:hAnsi="Times New Roman"/>
          <w:color w:val="000000" w:themeColor="text1"/>
          <w:sz w:val="20"/>
          <w:szCs w:val="20"/>
        </w:rPr>
        <w:t xml:space="preserve">, A., I. (2009). The impact of discharge wastewater effluents on the physiochemical qualities of a receiving watershed in a typical rural community. </w:t>
      </w:r>
      <w:r>
        <w:rPr>
          <w:rFonts w:ascii="Times New Roman" w:hAnsi="Times New Roman"/>
          <w:i/>
          <w:color w:val="000000" w:themeColor="text1"/>
          <w:sz w:val="20"/>
          <w:szCs w:val="20"/>
        </w:rPr>
        <w:t>International Journal of En</w:t>
      </w:r>
      <w:r>
        <w:rPr>
          <w:rFonts w:ascii="Times New Roman" w:hAnsi="Times New Roman"/>
          <w:i/>
          <w:color w:val="000000" w:themeColor="text1"/>
          <w:sz w:val="20"/>
          <w:szCs w:val="20"/>
        </w:rPr>
        <w:t>vironmental Science and Technology</w:t>
      </w:r>
      <w:r>
        <w:rPr>
          <w:rFonts w:ascii="Times New Roman" w:hAnsi="Times New Roman"/>
          <w:color w:val="000000" w:themeColor="text1"/>
          <w:sz w:val="20"/>
          <w:szCs w:val="20"/>
        </w:rPr>
        <w:t>, 6(2):175–182</w:t>
      </w:r>
    </w:p>
    <w:p w14:paraId="6CC5DDF8" w14:textId="77777777" w:rsidR="00760B71" w:rsidRDefault="00716CF3">
      <w:pPr>
        <w:numPr>
          <w:ilvl w:val="0"/>
          <w:numId w:val="1"/>
        </w:numPr>
        <w:snapToGrid w:val="0"/>
        <w:spacing w:after="0" w:line="240" w:lineRule="auto"/>
        <w:ind w:left="363" w:hanging="363"/>
        <w:jc w:val="both"/>
        <w:rPr>
          <w:rFonts w:ascii="Times New Roman" w:hAnsi="Times New Roman"/>
          <w:color w:val="000000" w:themeColor="text1"/>
          <w:sz w:val="20"/>
          <w:szCs w:val="20"/>
        </w:rPr>
      </w:pPr>
      <w:r>
        <w:rPr>
          <w:rFonts w:ascii="Times New Roman" w:hAnsi="Times New Roman"/>
          <w:color w:val="000000" w:themeColor="text1"/>
          <w:sz w:val="20"/>
          <w:szCs w:val="20"/>
          <w:lang w:val="en-GB"/>
        </w:rPr>
        <w:t xml:space="preserve">Kulikov, N. I., </w:t>
      </w:r>
      <w:proofErr w:type="spellStart"/>
      <w:r>
        <w:rPr>
          <w:rFonts w:ascii="Times New Roman" w:hAnsi="Times New Roman"/>
          <w:color w:val="000000" w:themeColor="text1"/>
          <w:sz w:val="20"/>
          <w:szCs w:val="20"/>
          <w:lang w:val="en-GB"/>
        </w:rPr>
        <w:t>Kulikova</w:t>
      </w:r>
      <w:proofErr w:type="spellEnd"/>
      <w:r>
        <w:rPr>
          <w:rFonts w:ascii="Times New Roman" w:hAnsi="Times New Roman"/>
          <w:color w:val="000000" w:themeColor="text1"/>
          <w:sz w:val="20"/>
          <w:szCs w:val="20"/>
          <w:lang w:val="en-GB"/>
        </w:rPr>
        <w:t xml:space="preserve">, E. N., </w:t>
      </w:r>
      <w:proofErr w:type="spellStart"/>
      <w:r>
        <w:rPr>
          <w:rFonts w:ascii="Times New Roman" w:hAnsi="Times New Roman"/>
          <w:color w:val="000000" w:themeColor="text1"/>
          <w:sz w:val="20"/>
          <w:szCs w:val="20"/>
          <w:lang w:val="en-GB"/>
        </w:rPr>
        <w:t>Prikhodko</w:t>
      </w:r>
      <w:proofErr w:type="spellEnd"/>
      <w:r>
        <w:rPr>
          <w:rFonts w:ascii="Times New Roman" w:hAnsi="Times New Roman"/>
          <w:color w:val="000000" w:themeColor="text1"/>
          <w:sz w:val="20"/>
          <w:szCs w:val="20"/>
          <w:lang w:val="en-GB"/>
        </w:rPr>
        <w:t xml:space="preserve">, L. N. and </w:t>
      </w:r>
      <w:proofErr w:type="spellStart"/>
      <w:r>
        <w:rPr>
          <w:rFonts w:ascii="Times New Roman" w:hAnsi="Times New Roman"/>
          <w:color w:val="000000" w:themeColor="text1"/>
          <w:sz w:val="20"/>
          <w:szCs w:val="20"/>
          <w:lang w:val="en-GB"/>
        </w:rPr>
        <w:t>Shunova</w:t>
      </w:r>
      <w:proofErr w:type="spellEnd"/>
      <w:r>
        <w:rPr>
          <w:rFonts w:ascii="Times New Roman" w:hAnsi="Times New Roman"/>
          <w:color w:val="000000" w:themeColor="text1"/>
          <w:sz w:val="20"/>
          <w:szCs w:val="20"/>
          <w:lang w:val="en-GB"/>
        </w:rPr>
        <w:t>, K. S. (2015). On the</w:t>
      </w:r>
      <w:r>
        <w:rPr>
          <w:rFonts w:ascii="Times New Roman" w:hAnsi="Times New Roman"/>
          <w:color w:val="000000" w:themeColor="text1"/>
          <w:sz w:val="20"/>
          <w:szCs w:val="20"/>
        </w:rPr>
        <w:t xml:space="preserve"> </w:t>
      </w:r>
      <w:r>
        <w:rPr>
          <w:rFonts w:ascii="Times New Roman" w:hAnsi="Times New Roman"/>
          <w:color w:val="000000" w:themeColor="text1"/>
          <w:sz w:val="20"/>
          <w:szCs w:val="20"/>
          <w:lang w:val="en-GB"/>
        </w:rPr>
        <w:t xml:space="preserve">specifics of completing low-duty waste water treatment mounts. </w:t>
      </w:r>
      <w:r>
        <w:rPr>
          <w:rFonts w:ascii="Times New Roman" w:hAnsi="Times New Roman"/>
          <w:i/>
          <w:color w:val="000000" w:themeColor="text1"/>
          <w:sz w:val="20"/>
          <w:szCs w:val="20"/>
          <w:lang w:val="en-GB"/>
        </w:rPr>
        <w:t>Science and World</w:t>
      </w:r>
      <w:r>
        <w:rPr>
          <w:rFonts w:ascii="Times New Roman" w:hAnsi="Times New Roman"/>
          <w:color w:val="000000" w:themeColor="text1"/>
          <w:sz w:val="20"/>
          <w:szCs w:val="20"/>
          <w:lang w:val="en-GB"/>
        </w:rPr>
        <w:t>, 3: 4-10.</w:t>
      </w:r>
    </w:p>
    <w:p w14:paraId="7DE176F7" w14:textId="77777777" w:rsidR="00760B71" w:rsidRDefault="00716CF3">
      <w:pPr>
        <w:numPr>
          <w:ilvl w:val="0"/>
          <w:numId w:val="1"/>
        </w:numPr>
        <w:snapToGrid w:val="0"/>
        <w:spacing w:after="0" w:line="240" w:lineRule="auto"/>
        <w:ind w:left="363" w:hanging="363"/>
        <w:jc w:val="both"/>
        <w:rPr>
          <w:rFonts w:ascii="Times New Roman" w:hAnsi="Times New Roman"/>
          <w:color w:val="000000" w:themeColor="text1"/>
          <w:sz w:val="20"/>
          <w:szCs w:val="20"/>
        </w:rPr>
      </w:pPr>
      <w:hyperlink r:id="rId18" w:history="1">
        <w:r>
          <w:rPr>
            <w:rFonts w:ascii="Times New Roman" w:eastAsia="Times New Roman" w:hAnsi="Times New Roman"/>
            <w:color w:val="000000" w:themeColor="text1"/>
            <w:sz w:val="20"/>
            <w:szCs w:val="20"/>
          </w:rPr>
          <w:t>Kwak</w:t>
        </w:r>
      </w:hyperlink>
      <w:r>
        <w:rPr>
          <w:rFonts w:ascii="Times New Roman" w:eastAsia="Times New Roman" w:hAnsi="Times New Roman"/>
          <w:color w:val="000000" w:themeColor="text1"/>
          <w:sz w:val="20"/>
          <w:szCs w:val="20"/>
        </w:rPr>
        <w:t>, J., </w:t>
      </w:r>
      <w:hyperlink r:id="rId19" w:history="1">
        <w:r>
          <w:rPr>
            <w:rFonts w:ascii="Times New Roman" w:eastAsia="Times New Roman" w:hAnsi="Times New Roman"/>
            <w:color w:val="000000" w:themeColor="text1"/>
            <w:sz w:val="20"/>
            <w:szCs w:val="20"/>
          </w:rPr>
          <w:t xml:space="preserve"> Khang</w:t>
        </w:r>
      </w:hyperlink>
      <w:r>
        <w:rPr>
          <w:rFonts w:ascii="Times New Roman" w:eastAsia="Times New Roman" w:hAnsi="Times New Roman"/>
          <w:color w:val="000000" w:themeColor="text1"/>
          <w:sz w:val="20"/>
          <w:szCs w:val="20"/>
        </w:rPr>
        <w:t xml:space="preserve">, B., </w:t>
      </w:r>
      <w:hyperlink r:id="rId20" w:history="1">
        <w:r>
          <w:rPr>
            <w:rFonts w:ascii="Times New Roman" w:eastAsia="Times New Roman" w:hAnsi="Times New Roman"/>
            <w:color w:val="000000" w:themeColor="text1"/>
            <w:sz w:val="20"/>
            <w:szCs w:val="20"/>
          </w:rPr>
          <w:t>Kim</w:t>
        </w:r>
      </w:hyperlink>
      <w:r>
        <w:rPr>
          <w:rFonts w:ascii="Times New Roman" w:eastAsia="Times New Roman" w:hAnsi="Times New Roman"/>
          <w:color w:val="000000" w:themeColor="text1"/>
          <w:sz w:val="20"/>
          <w:szCs w:val="20"/>
        </w:rPr>
        <w:t>, B. and </w:t>
      </w:r>
      <w:hyperlink r:id="rId21" w:history="1">
        <w:r>
          <w:rPr>
            <w:rFonts w:ascii="Times New Roman" w:eastAsia="Times New Roman" w:hAnsi="Times New Roman"/>
            <w:color w:val="000000" w:themeColor="text1"/>
            <w:sz w:val="20"/>
            <w:szCs w:val="20"/>
          </w:rPr>
          <w:t>Kim</w:t>
        </w:r>
      </w:hyperlink>
      <w:r>
        <w:rPr>
          <w:rFonts w:ascii="Times New Roman" w:eastAsia="Times New Roman" w:hAnsi="Times New Roman"/>
          <w:color w:val="000000" w:themeColor="text1"/>
          <w:sz w:val="20"/>
          <w:szCs w:val="20"/>
        </w:rPr>
        <w:t xml:space="preserve">, H.  (2013). Estimation of Biochemical Oxygen Demand Based on Dissolved Organic Carbon, UV Absorption, and Fluorescence Measurements. </w:t>
      </w:r>
      <w:r>
        <w:rPr>
          <w:rFonts w:ascii="Times New Roman" w:eastAsia="Times New Roman" w:hAnsi="Times New Roman"/>
          <w:i/>
          <w:color w:val="000000" w:themeColor="text1"/>
          <w:sz w:val="20"/>
          <w:szCs w:val="20"/>
        </w:rPr>
        <w:t>Journal of Chemistry</w:t>
      </w:r>
      <w:r>
        <w:rPr>
          <w:rFonts w:ascii="Times New Roman" w:eastAsia="Times New Roman" w:hAnsi="Times New Roman"/>
          <w:color w:val="000000" w:themeColor="text1"/>
          <w:sz w:val="20"/>
          <w:szCs w:val="20"/>
        </w:rPr>
        <w:t>, 11(3): 1-9.</w:t>
      </w:r>
    </w:p>
    <w:p w14:paraId="4D9DD5F2" w14:textId="77777777" w:rsidR="00760B71" w:rsidRDefault="00716CF3">
      <w:pPr>
        <w:numPr>
          <w:ilvl w:val="0"/>
          <w:numId w:val="1"/>
        </w:numPr>
        <w:snapToGrid w:val="0"/>
        <w:spacing w:after="0" w:line="240" w:lineRule="auto"/>
        <w:ind w:left="363" w:hanging="363"/>
        <w:jc w:val="both"/>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 xml:space="preserve">Leclerc, H., Mossel, D.A.A., Edberg, S.C. and </w:t>
      </w:r>
      <w:proofErr w:type="spellStart"/>
      <w:r>
        <w:rPr>
          <w:rFonts w:ascii="Times New Roman" w:eastAsia="Times New Roman" w:hAnsi="Times New Roman"/>
          <w:color w:val="000000" w:themeColor="text1"/>
          <w:sz w:val="20"/>
          <w:szCs w:val="20"/>
        </w:rPr>
        <w:t>Struijk</w:t>
      </w:r>
      <w:proofErr w:type="spellEnd"/>
      <w:r>
        <w:rPr>
          <w:rFonts w:ascii="Times New Roman" w:eastAsia="Times New Roman" w:hAnsi="Times New Roman"/>
          <w:color w:val="000000" w:themeColor="text1"/>
          <w:sz w:val="20"/>
          <w:szCs w:val="20"/>
        </w:rPr>
        <w:t>, C.B. (2011). Advances in the bac</w:t>
      </w:r>
      <w:r>
        <w:rPr>
          <w:rFonts w:ascii="Times New Roman" w:eastAsia="Times New Roman" w:hAnsi="Times New Roman"/>
          <w:color w:val="000000" w:themeColor="text1"/>
          <w:sz w:val="20"/>
          <w:szCs w:val="20"/>
        </w:rPr>
        <w:t xml:space="preserve">teriology of the coliform group: Their suitability as markers of microbial water safety. </w:t>
      </w:r>
      <w:r>
        <w:rPr>
          <w:rFonts w:ascii="Times New Roman" w:eastAsia="Times New Roman" w:hAnsi="Times New Roman"/>
          <w:i/>
          <w:color w:val="000000" w:themeColor="text1"/>
          <w:sz w:val="20"/>
          <w:szCs w:val="20"/>
        </w:rPr>
        <w:t>Annual</w:t>
      </w:r>
      <w:r>
        <w:rPr>
          <w:rFonts w:ascii="Times New Roman" w:eastAsia="Times New Roman" w:hAnsi="Times New Roman"/>
          <w:color w:val="000000" w:themeColor="text1"/>
          <w:sz w:val="20"/>
          <w:szCs w:val="20"/>
        </w:rPr>
        <w:t xml:space="preserve"> </w:t>
      </w:r>
      <w:r>
        <w:rPr>
          <w:rFonts w:ascii="Times New Roman" w:eastAsia="Times New Roman" w:hAnsi="Times New Roman"/>
          <w:i/>
          <w:color w:val="000000" w:themeColor="text1"/>
          <w:sz w:val="20"/>
          <w:szCs w:val="20"/>
        </w:rPr>
        <w:t>Review of</w:t>
      </w:r>
      <w:r>
        <w:rPr>
          <w:rFonts w:ascii="Times New Roman" w:eastAsia="Times New Roman" w:hAnsi="Times New Roman"/>
          <w:color w:val="000000" w:themeColor="text1"/>
          <w:sz w:val="20"/>
          <w:szCs w:val="20"/>
        </w:rPr>
        <w:t xml:space="preserve"> </w:t>
      </w:r>
      <w:r>
        <w:rPr>
          <w:rFonts w:ascii="Times New Roman" w:eastAsia="Times New Roman" w:hAnsi="Times New Roman"/>
          <w:i/>
          <w:color w:val="000000" w:themeColor="text1"/>
          <w:sz w:val="20"/>
          <w:szCs w:val="20"/>
        </w:rPr>
        <w:t>Microbiol</w:t>
      </w:r>
      <w:r>
        <w:rPr>
          <w:rFonts w:ascii="Times New Roman" w:eastAsia="Times New Roman" w:hAnsi="Times New Roman"/>
          <w:color w:val="000000" w:themeColor="text1"/>
          <w:sz w:val="20"/>
          <w:szCs w:val="20"/>
        </w:rPr>
        <w:t>o</w:t>
      </w:r>
      <w:r>
        <w:rPr>
          <w:rFonts w:ascii="Times New Roman" w:eastAsia="Times New Roman" w:hAnsi="Times New Roman"/>
          <w:i/>
          <w:color w:val="000000" w:themeColor="text1"/>
          <w:sz w:val="20"/>
          <w:szCs w:val="20"/>
        </w:rPr>
        <w:t>gy,</w:t>
      </w:r>
      <w:r>
        <w:rPr>
          <w:rFonts w:ascii="Times New Roman" w:eastAsia="Times New Roman" w:hAnsi="Times New Roman"/>
          <w:color w:val="000000" w:themeColor="text1"/>
          <w:sz w:val="20"/>
          <w:szCs w:val="20"/>
        </w:rPr>
        <w:t xml:space="preserve"> 55: 201–234.</w:t>
      </w:r>
    </w:p>
    <w:p w14:paraId="3B257444" w14:textId="77777777" w:rsidR="00760B71" w:rsidRDefault="00716CF3">
      <w:pPr>
        <w:numPr>
          <w:ilvl w:val="0"/>
          <w:numId w:val="1"/>
        </w:numPr>
        <w:snapToGrid w:val="0"/>
        <w:spacing w:after="0" w:line="240" w:lineRule="auto"/>
        <w:ind w:left="363" w:hanging="363"/>
        <w:jc w:val="both"/>
        <w:rPr>
          <w:rFonts w:ascii="Times New Roman" w:eastAsia="Times New Roman" w:hAnsi="Times New Roman"/>
          <w:color w:val="000000" w:themeColor="text1"/>
          <w:sz w:val="20"/>
          <w:szCs w:val="20"/>
        </w:rPr>
      </w:pPr>
      <w:proofErr w:type="spellStart"/>
      <w:r>
        <w:rPr>
          <w:rFonts w:ascii="Times New Roman" w:eastAsia="Times New Roman" w:hAnsi="Times New Roman"/>
          <w:color w:val="000000" w:themeColor="text1"/>
          <w:sz w:val="20"/>
          <w:szCs w:val="20"/>
        </w:rPr>
        <w:t>Momba</w:t>
      </w:r>
      <w:proofErr w:type="spellEnd"/>
      <w:r>
        <w:rPr>
          <w:rFonts w:ascii="Times New Roman" w:eastAsia="Times New Roman" w:hAnsi="Times New Roman"/>
          <w:color w:val="000000" w:themeColor="text1"/>
          <w:sz w:val="20"/>
          <w:szCs w:val="20"/>
        </w:rPr>
        <w:t xml:space="preserve">, M. N. B., </w:t>
      </w:r>
      <w:proofErr w:type="spellStart"/>
      <w:r>
        <w:rPr>
          <w:rFonts w:ascii="Times New Roman" w:eastAsia="Times New Roman" w:hAnsi="Times New Roman"/>
          <w:color w:val="000000" w:themeColor="text1"/>
          <w:sz w:val="20"/>
          <w:szCs w:val="20"/>
        </w:rPr>
        <w:t>Madoroba</w:t>
      </w:r>
      <w:proofErr w:type="spellEnd"/>
      <w:r>
        <w:rPr>
          <w:rFonts w:ascii="Times New Roman" w:eastAsia="Times New Roman" w:hAnsi="Times New Roman"/>
          <w:color w:val="000000" w:themeColor="text1"/>
          <w:sz w:val="20"/>
          <w:szCs w:val="20"/>
        </w:rPr>
        <w:t>, E. and Obi, C. L. (2010). Apparent Impact of Enteric Pathogens in Drinking Water and Implication</w:t>
      </w:r>
      <w:r>
        <w:rPr>
          <w:rFonts w:ascii="Times New Roman" w:eastAsia="Times New Roman" w:hAnsi="Times New Roman"/>
          <w:color w:val="000000" w:themeColor="text1"/>
          <w:sz w:val="20"/>
          <w:szCs w:val="20"/>
        </w:rPr>
        <w:t xml:space="preserve">s for the Relentless Saga of HIV/AIDS in South Africa. </w:t>
      </w:r>
      <w:r>
        <w:rPr>
          <w:rFonts w:ascii="Times New Roman" w:eastAsia="Times New Roman" w:hAnsi="Times New Roman"/>
          <w:i/>
          <w:color w:val="000000" w:themeColor="text1"/>
          <w:sz w:val="20"/>
          <w:szCs w:val="20"/>
        </w:rPr>
        <w:t xml:space="preserve">Current Research, Technology and Education on Tropics in Applied Microbiology and Microbial Biotechnology a Mendez Vilas </w:t>
      </w:r>
      <w:r>
        <w:rPr>
          <w:rFonts w:ascii="Times New Roman" w:eastAsia="Times New Roman" w:hAnsi="Times New Roman"/>
          <w:color w:val="000000" w:themeColor="text1"/>
          <w:sz w:val="20"/>
          <w:szCs w:val="20"/>
        </w:rPr>
        <w:t>(Ed.), 615-625.</w:t>
      </w:r>
    </w:p>
    <w:p w14:paraId="26EA15E5" w14:textId="77777777" w:rsidR="00760B71" w:rsidRDefault="00716CF3">
      <w:pPr>
        <w:numPr>
          <w:ilvl w:val="0"/>
          <w:numId w:val="1"/>
        </w:numPr>
        <w:snapToGrid w:val="0"/>
        <w:spacing w:after="0" w:line="240" w:lineRule="auto"/>
        <w:ind w:left="363" w:hanging="363"/>
        <w:jc w:val="both"/>
        <w:rPr>
          <w:rFonts w:ascii="Times New Roman" w:hAnsi="Times New Roman"/>
          <w:color w:val="000000" w:themeColor="text1"/>
          <w:sz w:val="20"/>
          <w:szCs w:val="20"/>
        </w:rPr>
      </w:pPr>
      <w:proofErr w:type="spellStart"/>
      <w:r>
        <w:rPr>
          <w:rFonts w:ascii="Times New Roman" w:hAnsi="Times New Roman"/>
          <w:color w:val="000000" w:themeColor="text1"/>
          <w:sz w:val="20"/>
          <w:szCs w:val="20"/>
        </w:rPr>
        <w:t>Ugoh</w:t>
      </w:r>
      <w:proofErr w:type="spellEnd"/>
      <w:r>
        <w:rPr>
          <w:rFonts w:ascii="Times New Roman" w:hAnsi="Times New Roman"/>
          <w:color w:val="000000" w:themeColor="text1"/>
          <w:sz w:val="20"/>
          <w:szCs w:val="20"/>
        </w:rPr>
        <w:t xml:space="preserve">, S.C., </w:t>
      </w:r>
      <w:proofErr w:type="spellStart"/>
      <w:r>
        <w:rPr>
          <w:rFonts w:ascii="Times New Roman" w:hAnsi="Times New Roman"/>
          <w:color w:val="000000" w:themeColor="text1"/>
          <w:sz w:val="20"/>
          <w:szCs w:val="20"/>
        </w:rPr>
        <w:t>Nneji</w:t>
      </w:r>
      <w:proofErr w:type="spellEnd"/>
      <w:r>
        <w:rPr>
          <w:rFonts w:ascii="Times New Roman" w:hAnsi="Times New Roman"/>
          <w:color w:val="000000" w:themeColor="text1"/>
          <w:sz w:val="20"/>
          <w:szCs w:val="20"/>
        </w:rPr>
        <w:t xml:space="preserve">, L.M. and </w:t>
      </w:r>
      <w:proofErr w:type="spellStart"/>
      <w:r>
        <w:rPr>
          <w:rFonts w:ascii="Times New Roman" w:hAnsi="Times New Roman"/>
          <w:color w:val="000000" w:themeColor="text1"/>
          <w:sz w:val="20"/>
          <w:szCs w:val="20"/>
        </w:rPr>
        <w:t>Atoyebi</w:t>
      </w:r>
      <w:proofErr w:type="spellEnd"/>
      <w:r>
        <w:rPr>
          <w:rFonts w:ascii="Times New Roman" w:hAnsi="Times New Roman"/>
          <w:color w:val="000000" w:themeColor="text1"/>
          <w:sz w:val="20"/>
          <w:szCs w:val="20"/>
        </w:rPr>
        <w:t xml:space="preserve">, B.A. (2013). </w:t>
      </w:r>
      <w:r>
        <w:rPr>
          <w:rFonts w:ascii="Times New Roman" w:hAnsi="Times New Roman"/>
          <w:bCs/>
          <w:color w:val="000000" w:themeColor="text1"/>
          <w:sz w:val="20"/>
          <w:szCs w:val="20"/>
        </w:rPr>
        <w:t xml:space="preserve">Bacteriological And </w:t>
      </w:r>
      <w:proofErr w:type="spellStart"/>
      <w:r>
        <w:rPr>
          <w:rFonts w:ascii="Times New Roman" w:hAnsi="Times New Roman"/>
          <w:bCs/>
          <w:color w:val="000000" w:themeColor="text1"/>
          <w:sz w:val="20"/>
          <w:szCs w:val="20"/>
        </w:rPr>
        <w:t>Physico</w:t>
      </w:r>
      <w:proofErr w:type="spellEnd"/>
      <w:r>
        <w:rPr>
          <w:rFonts w:ascii="Times New Roman" w:hAnsi="Times New Roman"/>
          <w:bCs/>
          <w:color w:val="000000" w:themeColor="text1"/>
          <w:sz w:val="20"/>
          <w:szCs w:val="20"/>
        </w:rPr>
        <w:t xml:space="preserve">-Chemical Assessment </w:t>
      </w:r>
      <w:proofErr w:type="gramStart"/>
      <w:r>
        <w:rPr>
          <w:rFonts w:ascii="Times New Roman" w:hAnsi="Times New Roman"/>
          <w:bCs/>
          <w:color w:val="000000" w:themeColor="text1"/>
          <w:sz w:val="20"/>
          <w:szCs w:val="20"/>
        </w:rPr>
        <w:t>Of</w:t>
      </w:r>
      <w:proofErr w:type="gramEnd"/>
      <w:r>
        <w:rPr>
          <w:rFonts w:ascii="Times New Roman" w:hAnsi="Times New Roman"/>
          <w:bCs/>
          <w:color w:val="000000" w:themeColor="text1"/>
          <w:sz w:val="20"/>
          <w:szCs w:val="20"/>
        </w:rPr>
        <w:t xml:space="preserve"> Wastewater From </w:t>
      </w:r>
      <w:proofErr w:type="spellStart"/>
      <w:r>
        <w:rPr>
          <w:rFonts w:ascii="Times New Roman" w:hAnsi="Times New Roman"/>
          <w:bCs/>
          <w:color w:val="000000" w:themeColor="text1"/>
          <w:sz w:val="20"/>
          <w:szCs w:val="20"/>
        </w:rPr>
        <w:t>Wupa</w:t>
      </w:r>
      <w:proofErr w:type="spellEnd"/>
      <w:r>
        <w:rPr>
          <w:rFonts w:ascii="Times New Roman" w:hAnsi="Times New Roman"/>
          <w:bCs/>
          <w:color w:val="000000" w:themeColor="text1"/>
          <w:sz w:val="20"/>
          <w:szCs w:val="20"/>
        </w:rPr>
        <w:t xml:space="preserve"> Wastewater Treatment Plant, Abuja. </w:t>
      </w:r>
      <w:r>
        <w:rPr>
          <w:rFonts w:ascii="Times New Roman" w:hAnsi="Times New Roman"/>
          <w:i/>
          <w:color w:val="000000" w:themeColor="text1"/>
          <w:sz w:val="20"/>
          <w:szCs w:val="20"/>
        </w:rPr>
        <w:t>World Rural Observations,</w:t>
      </w:r>
      <w:r>
        <w:rPr>
          <w:rFonts w:ascii="Times New Roman" w:hAnsi="Times New Roman"/>
          <w:color w:val="000000" w:themeColor="text1"/>
          <w:sz w:val="20"/>
          <w:szCs w:val="20"/>
        </w:rPr>
        <w:t xml:space="preserve"> 5(11): 74-79.</w:t>
      </w:r>
    </w:p>
    <w:p w14:paraId="7D56A6B6" w14:textId="77777777" w:rsidR="00760B71" w:rsidRDefault="00760B71">
      <w:pPr>
        <w:snapToGrid w:val="0"/>
        <w:spacing w:after="0" w:line="240" w:lineRule="auto"/>
        <w:jc w:val="both"/>
        <w:rPr>
          <w:rFonts w:ascii="Times New Roman" w:hAnsi="Times New Roman"/>
          <w:bCs/>
          <w:color w:val="000000" w:themeColor="text1"/>
          <w:sz w:val="20"/>
          <w:szCs w:val="20"/>
        </w:rPr>
        <w:sectPr w:rsidR="00760B71">
          <w:type w:val="continuous"/>
          <w:pgSz w:w="12240" w:h="15840"/>
          <w:pgMar w:top="1440" w:right="1440" w:bottom="1440" w:left="1440" w:header="720" w:footer="720" w:gutter="0"/>
          <w:cols w:num="2" w:space="720"/>
          <w:docGrid w:linePitch="360"/>
        </w:sectPr>
      </w:pPr>
    </w:p>
    <w:p w14:paraId="0046A0FD" w14:textId="77777777" w:rsidR="00760B71" w:rsidRDefault="00760B71">
      <w:pPr>
        <w:snapToGrid w:val="0"/>
        <w:spacing w:after="0" w:line="240" w:lineRule="auto"/>
        <w:jc w:val="both"/>
        <w:rPr>
          <w:rFonts w:ascii="Times New Roman" w:hAnsi="Times New Roman"/>
          <w:bCs/>
          <w:color w:val="000000" w:themeColor="text1"/>
          <w:sz w:val="20"/>
          <w:szCs w:val="20"/>
        </w:rPr>
      </w:pPr>
    </w:p>
    <w:p w14:paraId="309AA99B" w14:textId="77777777" w:rsidR="00760B71" w:rsidRDefault="00760B71">
      <w:pPr>
        <w:snapToGrid w:val="0"/>
        <w:spacing w:after="0" w:line="240" w:lineRule="auto"/>
        <w:jc w:val="both"/>
        <w:rPr>
          <w:rFonts w:ascii="Times New Roman" w:hAnsi="Times New Roman"/>
          <w:bCs/>
          <w:color w:val="000000" w:themeColor="text1"/>
          <w:sz w:val="20"/>
          <w:szCs w:val="20"/>
        </w:rPr>
      </w:pPr>
    </w:p>
    <w:p w14:paraId="386972C8" w14:textId="77777777" w:rsidR="00760B71" w:rsidRDefault="00760B71">
      <w:pPr>
        <w:snapToGrid w:val="0"/>
        <w:spacing w:after="0" w:line="240" w:lineRule="auto"/>
        <w:jc w:val="both"/>
        <w:rPr>
          <w:rFonts w:ascii="Times New Roman" w:hAnsi="Times New Roman"/>
          <w:bCs/>
          <w:color w:val="000000" w:themeColor="text1"/>
          <w:sz w:val="20"/>
          <w:szCs w:val="20"/>
        </w:rPr>
      </w:pPr>
    </w:p>
    <w:p w14:paraId="406531DB" w14:textId="77777777" w:rsidR="00760B71" w:rsidRDefault="00716CF3">
      <w:pPr>
        <w:snapToGrid w:val="0"/>
        <w:spacing w:after="0" w:line="240" w:lineRule="auto"/>
        <w:jc w:val="right"/>
        <w:rPr>
          <w:rFonts w:ascii="Times New Roman" w:hAnsi="Times New Roman"/>
          <w:color w:val="000000" w:themeColor="text1"/>
          <w:sz w:val="20"/>
          <w:szCs w:val="20"/>
        </w:rPr>
      </w:pPr>
      <w:r>
        <w:rPr>
          <w:rFonts w:ascii="Times New Roman" w:hAnsi="Times New Roman"/>
          <w:sz w:val="20"/>
          <w:szCs w:val="20"/>
          <w:lang w:eastAsia="zh-CN"/>
        </w:rPr>
        <w:t>7/21/2024</w:t>
      </w:r>
    </w:p>
    <w:sectPr w:rsidR="00760B7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A0985" w14:textId="77777777" w:rsidR="00716CF3" w:rsidRDefault="00716CF3">
      <w:pPr>
        <w:spacing w:line="240" w:lineRule="auto"/>
      </w:pPr>
      <w:r>
        <w:separator/>
      </w:r>
    </w:p>
  </w:endnote>
  <w:endnote w:type="continuationSeparator" w:id="0">
    <w:p w14:paraId="635E9AAD" w14:textId="77777777" w:rsidR="00716CF3" w:rsidRDefault="00716C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Times New Roman+FPEF">
    <w:altName w:val="Segoe Print"/>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3F67" w14:textId="77777777" w:rsidR="00760B71" w:rsidRDefault="00760B71">
    <w:pPr>
      <w:pStyle w:val="a5"/>
      <w:jc w:val="center"/>
    </w:pPr>
  </w:p>
  <w:p w14:paraId="64461374" w14:textId="77777777" w:rsidR="00760B71" w:rsidRDefault="00716CF3">
    <w:pPr>
      <w:snapToGrid w:val="0"/>
      <w:spacing w:after="0" w:line="240" w:lineRule="auto"/>
      <w:jc w:val="center"/>
      <w:rPr>
        <w:rFonts w:ascii="Times New Roman" w:hAnsi="Times New Roman"/>
        <w:bCs/>
        <w:sz w:val="20"/>
      </w:rPr>
    </w:pPr>
    <w:r>
      <w:rPr>
        <w:noProof/>
      </w:rPr>
      <mc:AlternateContent>
        <mc:Choice Requires="wps">
          <w:drawing>
            <wp:anchor distT="0" distB="0" distL="114300" distR="114300" simplePos="0" relativeHeight="251659264" behindDoc="0" locked="0" layoutInCell="1" allowOverlap="1" wp14:anchorId="2753F79A" wp14:editId="5B4EA556">
              <wp:simplePos x="0" y="0"/>
              <wp:positionH relativeFrom="margin">
                <wp:posOffset>2936875</wp:posOffset>
              </wp:positionH>
              <wp:positionV relativeFrom="paragraph">
                <wp:posOffset>20320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08481110"/>
                          </w:sdtPr>
                          <w:sdtEndPr/>
                          <w:sdtContent>
                            <w:p w14:paraId="545C3B22" w14:textId="77777777" w:rsidR="00760B71" w:rsidRDefault="00716CF3">
                              <w:pPr>
                                <w:pStyle w:val="a5"/>
                                <w:jc w:val="cente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7</w:t>
                              </w:r>
                              <w:r>
                                <w:rPr>
                                  <w:rFonts w:ascii="Times New Roman" w:hAnsi="Times New Roman"/>
                                  <w:sz w:val="20"/>
                                  <w:szCs w:val="20"/>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53F79A" id="_x0000_t202" coordsize="21600,21600" o:spt="202" path="m,l,21600r21600,l21600,xe">
              <v:stroke joinstyle="miter"/>
              <v:path gradientshapeok="t" o:connecttype="rect"/>
            </v:shapetype>
            <v:shape id="文本框 7" o:spid="_x0000_s1028" type="#_x0000_t202" style="position:absolute;left:0;text-align:left;margin-left:231.25pt;margin-top:1.6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" filled="f" fillcolor="white [3201]" stroked="f" strokeweight=".5pt">
              <v:textbox style="mso-fit-shape-to-text:t" inset="0,0,0,0">
                <w:txbxContent>
                  <w:sdt>
                    <w:sdtPr>
                      <w:id w:val="108481110"/>
                    </w:sdtPr>
                    <w:sdtEndPr/>
                    <w:sdtContent>
                      <w:p w14:paraId="545C3B22" w14:textId="77777777" w:rsidR="00760B71" w:rsidRDefault="00716CF3">
                        <w:pPr>
                          <w:pStyle w:val="a5"/>
                          <w:jc w:val="cente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7</w:t>
                        </w:r>
                        <w:r>
                          <w:rPr>
                            <w:rFonts w:ascii="Times New Roman" w:hAnsi="Times New Roman"/>
                            <w:sz w:val="20"/>
                            <w:szCs w:val="20"/>
                          </w:rPr>
                          <w:fldChar w:fldCharType="end"/>
                        </w:r>
                      </w:p>
                    </w:sdtContent>
                  </w:sdt>
                </w:txbxContent>
              </v:textbox>
              <w10:wrap anchorx="margin"/>
            </v:shape>
          </w:pict>
        </mc:Fallback>
      </mc:AlternateContent>
    </w:r>
    <w:hyperlink r:id="rId1" w:history="1">
      <w:r>
        <w:rPr>
          <w:rStyle w:val="a9"/>
          <w:rFonts w:ascii="Times New Roman" w:hAnsi="Times New Roman"/>
          <w:sz w:val="20"/>
          <w:szCs w:val="20"/>
        </w:rPr>
        <w:t>http://www.sciencepub.net/newyork</w:t>
      </w:r>
    </w:hyperlink>
    <w:r>
      <w:rPr>
        <w:rFonts w:ascii="Times New Roman" w:hAnsi="Times New Roman"/>
        <w:bCs/>
        <w:sz w:val="20"/>
      </w:rPr>
      <w:t xml:space="preserve">          </w:t>
    </w:r>
    <w:r>
      <w:rPr>
        <w:rFonts w:ascii="Times New Roman" w:hAnsi="Times New Roman" w:hint="eastAsia"/>
        <w:bCs/>
        <w:sz w:val="20"/>
        <w:lang w:eastAsia="zh-CN"/>
      </w:rPr>
      <w:t xml:space="preserve">                   </w:t>
    </w:r>
    <w:r>
      <w:rPr>
        <w:rFonts w:ascii="Times New Roman" w:hAnsi="Times New Roman"/>
        <w:bCs/>
        <w:sz w:val="20"/>
      </w:rPr>
      <w:t xml:space="preserve">                        </w:t>
    </w:r>
    <w:hyperlink r:id="rId2" w:history="1">
      <w:r>
        <w:rPr>
          <w:rStyle w:val="a9"/>
          <w:rFonts w:ascii="Times New Roman" w:hAnsi="Times New Roman"/>
          <w:bCs/>
          <w:sz w:val="20"/>
        </w:rPr>
        <w:t>newyorksci@gmail.com</w:t>
      </w:r>
    </w:hyperlink>
  </w:p>
  <w:p w14:paraId="6F653C74" w14:textId="77777777" w:rsidR="00760B71" w:rsidRDefault="00760B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B801" w14:textId="77777777" w:rsidR="00760B71" w:rsidRDefault="00716CF3">
    <w:pPr>
      <w:snapToGrid w:val="0"/>
      <w:spacing w:after="0" w:line="240" w:lineRule="auto"/>
      <w:jc w:val="center"/>
      <w:rPr>
        <w:rFonts w:ascii="Times New Roman" w:hAnsi="Times New Roman"/>
        <w:bCs/>
        <w:sz w:val="20"/>
      </w:rPr>
    </w:pPr>
    <w:r>
      <w:rPr>
        <w:noProof/>
      </w:rPr>
      <mc:AlternateContent>
        <mc:Choice Requires="wps">
          <w:drawing>
            <wp:anchor distT="0" distB="0" distL="114300" distR="114300" simplePos="0" relativeHeight="251660288" behindDoc="0" locked="0" layoutInCell="1" allowOverlap="1" wp14:anchorId="04882647" wp14:editId="763126B0">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6EBD64A" w14:textId="77777777" w:rsidR="00760B71" w:rsidRDefault="00716CF3">
                          <w:pPr>
                            <w:pStyle w:val="a5"/>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4882647" id="_x0000_t202" coordsize="21600,21600" o:spt="202" path="m,l,21600r21600,l21600,xe">
              <v:stroke joinstyle="miter"/>
              <v:path gradientshapeok="t" o:connecttype="rect"/>
            </v:shapetype>
            <v:shape id="文本框 8" o:spid="_x0000_s1029"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" filled="f" fillcolor="white [3201]" stroked="f" strokeweight=".5pt">
              <v:textbox style="mso-fit-shape-to-text:t" inset="0,0,0,0">
                <w:txbxContent>
                  <w:p w14:paraId="26EBD64A" w14:textId="77777777" w:rsidR="00760B71" w:rsidRDefault="00716CF3">
                    <w:pPr>
                      <w:pStyle w:val="a5"/>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txbxContent>
              </v:textbox>
              <w10:wrap anchorx="margin"/>
            </v:shape>
          </w:pict>
        </mc:Fallback>
      </mc:AlternateContent>
    </w:r>
    <w:hyperlink r:id="rId1" w:history="1">
      <w:r>
        <w:rPr>
          <w:rStyle w:val="a9"/>
          <w:rFonts w:ascii="Times New Roman" w:hAnsi="Times New Roman"/>
          <w:sz w:val="20"/>
          <w:szCs w:val="20"/>
        </w:rPr>
        <w:t>http://www.sciencepub.net/newyork</w:t>
      </w:r>
    </w:hyperlink>
    <w:r>
      <w:rPr>
        <w:rFonts w:ascii="Times New Roman" w:hAnsi="Times New Roman"/>
        <w:bCs/>
        <w:sz w:val="20"/>
      </w:rPr>
      <w:t xml:space="preserve">          </w:t>
    </w:r>
    <w:r>
      <w:rPr>
        <w:rFonts w:ascii="Times New Roman" w:hAnsi="Times New Roman" w:hint="eastAsia"/>
        <w:bCs/>
        <w:sz w:val="20"/>
        <w:lang w:eastAsia="zh-CN"/>
      </w:rPr>
      <w:t xml:space="preserve">                   </w:t>
    </w:r>
    <w:r>
      <w:rPr>
        <w:rFonts w:ascii="Times New Roman" w:hAnsi="Times New Roman"/>
        <w:bCs/>
        <w:sz w:val="20"/>
      </w:rPr>
      <w:t xml:space="preserve">                        </w:t>
    </w:r>
    <w:hyperlink r:id="rId2" w:history="1">
      <w:r>
        <w:rPr>
          <w:rStyle w:val="a9"/>
          <w:rFonts w:ascii="Times New Roman" w:hAnsi="Times New Roman"/>
          <w:bCs/>
          <w:sz w:val="20"/>
        </w:rPr>
        <w:t>newyorksci@gmail.com</w:t>
      </w:r>
    </w:hyperlink>
  </w:p>
  <w:p w14:paraId="73B6E7B6" w14:textId="77777777" w:rsidR="00760B71" w:rsidRDefault="00760B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F5F88" w14:textId="77777777" w:rsidR="00716CF3" w:rsidRDefault="00716CF3">
      <w:pPr>
        <w:spacing w:after="0"/>
      </w:pPr>
      <w:r>
        <w:separator/>
      </w:r>
    </w:p>
  </w:footnote>
  <w:footnote w:type="continuationSeparator" w:id="0">
    <w:p w14:paraId="6016FE24" w14:textId="77777777" w:rsidR="00716CF3" w:rsidRDefault="00716C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A0B2" w14:textId="77777777" w:rsidR="00760B71" w:rsidRDefault="00716CF3">
    <w:pPr>
      <w:pBdr>
        <w:bottom w:val="thinThickMediumGap" w:sz="12" w:space="1" w:color="auto"/>
      </w:pBdr>
      <w:tabs>
        <w:tab w:val="left" w:pos="851"/>
        <w:tab w:val="right" w:pos="8364"/>
      </w:tabs>
      <w:adjustRightInd w:val="0"/>
      <w:snapToGrid w:val="0"/>
      <w:spacing w:after="0" w:line="240" w:lineRule="auto"/>
      <w:ind w:firstLineChars="300" w:firstLine="600"/>
      <w:jc w:val="both"/>
      <w:rPr>
        <w:rFonts w:ascii="Times New Roman" w:hAnsi="Times New Roman"/>
        <w:iCs/>
        <w:sz w:val="20"/>
        <w:szCs w:val="20"/>
      </w:rPr>
    </w:pPr>
    <w:r>
      <w:rPr>
        <w:rFonts w:ascii="Times New Roman" w:hAnsi="Times New Roman"/>
        <w:sz w:val="20"/>
        <w:szCs w:val="20"/>
      </w:rPr>
      <w:t>New York Science Journal 202</w:t>
    </w:r>
    <w:r>
      <w:rPr>
        <w:rFonts w:ascii="Times New Roman" w:eastAsia="宋体" w:hAnsi="Times New Roman" w:hint="eastAsia"/>
        <w:sz w:val="20"/>
        <w:szCs w:val="20"/>
        <w:lang w:eastAsia="zh-CN"/>
      </w:rPr>
      <w:t>4</w:t>
    </w:r>
    <w:r>
      <w:rPr>
        <w:rFonts w:ascii="Times New Roman" w:hAnsi="Times New Roman"/>
        <w:sz w:val="20"/>
        <w:szCs w:val="20"/>
      </w:rPr>
      <w:t>;1</w:t>
    </w:r>
    <w:r>
      <w:rPr>
        <w:rFonts w:ascii="Times New Roman" w:eastAsia="宋体" w:hAnsi="Times New Roman" w:hint="eastAsia"/>
        <w:sz w:val="20"/>
        <w:szCs w:val="20"/>
        <w:lang w:eastAsia="zh-CN"/>
      </w:rPr>
      <w:t>7</w:t>
    </w:r>
    <w:r>
      <w:rPr>
        <w:rFonts w:ascii="Times New Roman" w:hAnsi="Times New Roman"/>
        <w:sz w:val="20"/>
        <w:szCs w:val="20"/>
      </w:rPr>
      <w:t>(</w:t>
    </w:r>
    <w:r>
      <w:rPr>
        <w:rFonts w:ascii="Times New Roman" w:eastAsia="宋体" w:hAnsi="Times New Roman" w:hint="eastAsia"/>
        <w:sz w:val="20"/>
        <w:szCs w:val="20"/>
        <w:lang w:eastAsia="zh-CN"/>
      </w:rPr>
      <w:t>7</w:t>
    </w:r>
    <w:r>
      <w:rPr>
        <w:rFonts w:ascii="Times New Roman" w:hAnsi="Times New Roman"/>
        <w:sz w:val="20"/>
        <w:szCs w:val="20"/>
      </w:rPr>
      <w:t>)</w:t>
    </w:r>
    <w:r>
      <w:rPr>
        <w:rFonts w:ascii="Times New Roman" w:hAnsi="Times New Roman"/>
        <w:iCs/>
        <w:sz w:val="20"/>
        <w:szCs w:val="20"/>
      </w:rPr>
      <w:t xml:space="preserve"> </w:t>
    </w:r>
    <w:r>
      <w:rPr>
        <w:rFonts w:ascii="Times New Roman" w:hAnsi="Times New Roman"/>
        <w:iCs/>
        <w:sz w:val="20"/>
        <w:szCs w:val="20"/>
      </w:rPr>
      <w:tab/>
      <w:t xml:space="preserve">  </w:t>
    </w:r>
    <w:r>
      <w:rPr>
        <w:rFonts w:ascii="Times New Roman" w:eastAsia="宋体" w:hAnsi="Times New Roman" w:hint="eastAsia"/>
        <w:iCs/>
        <w:sz w:val="20"/>
        <w:szCs w:val="20"/>
        <w:lang w:eastAsia="zh-CN"/>
      </w:rPr>
      <w:t xml:space="preserve">                              </w:t>
    </w:r>
    <w:hyperlink r:id="rId1" w:history="1">
      <w:r>
        <w:rPr>
          <w:rFonts w:ascii="Times New Roman" w:hAnsi="Times New Roman"/>
          <w:color w:val="0563C1"/>
          <w:sz w:val="20"/>
          <w:szCs w:val="20"/>
          <w:u w:val="single"/>
        </w:rPr>
        <w:t>http://www.sciencepub.net/newyork</w:t>
      </w:r>
    </w:hyperlink>
    <w:r>
      <w:rPr>
        <w:rFonts w:ascii="Times New Roman" w:hAnsi="Times New Roman"/>
        <w:b/>
        <w:i/>
        <w:color w:val="FF0000"/>
        <w:sz w:val="20"/>
        <w:szCs w:val="20"/>
        <w:bdr w:val="single" w:sz="4" w:space="0" w:color="FF0000"/>
      </w:rPr>
      <w:t>NYJ</w:t>
    </w:r>
  </w:p>
  <w:p w14:paraId="30A59486" w14:textId="77777777" w:rsidR="00760B71" w:rsidRDefault="00760B7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F5EC" w14:textId="77777777" w:rsidR="00760B71" w:rsidRDefault="00716CF3">
    <w:pPr>
      <w:pStyle w:val="a7"/>
    </w:pPr>
    <w:r>
      <w:rPr>
        <w:rFonts w:ascii="Times New Roman" w:hAnsi="Times New Roman"/>
        <w:noProof/>
        <w:sz w:val="20"/>
      </w:rPr>
      <w:drawing>
        <wp:inline distT="0" distB="0" distL="114300" distR="114300" wp14:anchorId="7329BEA3" wp14:editId="238370B9">
          <wp:extent cx="5950585" cy="788035"/>
          <wp:effectExtent l="0" t="0" r="12065" b="12065"/>
          <wp:docPr id="85" name="图片 85"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E17B8"/>
    <w:multiLevelType w:val="multilevel"/>
    <w:tmpl w:val="208E17B8"/>
    <w:lvl w:ilvl="0">
      <w:start w:val="1"/>
      <w:numFmt w:val="decimal"/>
      <w:lvlText w:val="[%1]."/>
      <w:lvlJc w:val="left"/>
      <w:pPr>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67733B"/>
    <w:rsid w:val="000054CD"/>
    <w:rsid w:val="00093CD1"/>
    <w:rsid w:val="000A3E5D"/>
    <w:rsid w:val="000B1518"/>
    <w:rsid w:val="000C0344"/>
    <w:rsid w:val="000F06B5"/>
    <w:rsid w:val="000F5F6D"/>
    <w:rsid w:val="001203D9"/>
    <w:rsid w:val="00133823"/>
    <w:rsid w:val="00171688"/>
    <w:rsid w:val="0020534A"/>
    <w:rsid w:val="00236395"/>
    <w:rsid w:val="002F58A6"/>
    <w:rsid w:val="003022BA"/>
    <w:rsid w:val="00314A09"/>
    <w:rsid w:val="00321183"/>
    <w:rsid w:val="00321A28"/>
    <w:rsid w:val="00346213"/>
    <w:rsid w:val="003F2973"/>
    <w:rsid w:val="00451B3F"/>
    <w:rsid w:val="00452F8B"/>
    <w:rsid w:val="00484B63"/>
    <w:rsid w:val="004C6038"/>
    <w:rsid w:val="005167A1"/>
    <w:rsid w:val="0053040F"/>
    <w:rsid w:val="00632947"/>
    <w:rsid w:val="00651FEB"/>
    <w:rsid w:val="0065735B"/>
    <w:rsid w:val="00674135"/>
    <w:rsid w:val="0067733B"/>
    <w:rsid w:val="0068631B"/>
    <w:rsid w:val="006D230B"/>
    <w:rsid w:val="006E6705"/>
    <w:rsid w:val="00716CF3"/>
    <w:rsid w:val="00754BC7"/>
    <w:rsid w:val="00760B71"/>
    <w:rsid w:val="00815DEB"/>
    <w:rsid w:val="00823C33"/>
    <w:rsid w:val="00831401"/>
    <w:rsid w:val="00846140"/>
    <w:rsid w:val="00857398"/>
    <w:rsid w:val="008F79B6"/>
    <w:rsid w:val="009208C9"/>
    <w:rsid w:val="0092581C"/>
    <w:rsid w:val="009271C5"/>
    <w:rsid w:val="009C6D8D"/>
    <w:rsid w:val="00A50A93"/>
    <w:rsid w:val="00AA5542"/>
    <w:rsid w:val="00AC2932"/>
    <w:rsid w:val="00BA364D"/>
    <w:rsid w:val="00BD448F"/>
    <w:rsid w:val="00C773AD"/>
    <w:rsid w:val="00C86E11"/>
    <w:rsid w:val="00DC1F2F"/>
    <w:rsid w:val="00E13224"/>
    <w:rsid w:val="00EA5579"/>
    <w:rsid w:val="00EE55B6"/>
    <w:rsid w:val="00F05BBB"/>
    <w:rsid w:val="00F33AD2"/>
    <w:rsid w:val="00F50520"/>
    <w:rsid w:val="00F60A18"/>
    <w:rsid w:val="00F8497F"/>
    <w:rsid w:val="00FF5114"/>
    <w:rsid w:val="155A3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60872C6"/>
  <w15:docId w15:val="{2A719A1E-DA54-4747-B1A3-3706CDE6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paragraph" w:styleId="a5">
    <w:name w:val="footer"/>
    <w:basedOn w:val="a"/>
    <w:link w:val="a6"/>
    <w:uiPriority w:val="99"/>
    <w:unhideWhenUsed/>
    <w:pPr>
      <w:tabs>
        <w:tab w:val="center" w:pos="4680"/>
        <w:tab w:val="right" w:pos="9360"/>
      </w:tabs>
      <w:spacing w:after="0" w:line="240" w:lineRule="auto"/>
    </w:pPr>
  </w:style>
  <w:style w:type="paragraph" w:styleId="a7">
    <w:name w:val="header"/>
    <w:basedOn w:val="a"/>
    <w:link w:val="a8"/>
    <w:uiPriority w:val="99"/>
    <w:semiHidden/>
    <w:unhideWhenUsed/>
    <w:pPr>
      <w:tabs>
        <w:tab w:val="center" w:pos="4680"/>
        <w:tab w:val="right" w:pos="9360"/>
      </w:tabs>
      <w:spacing w:after="0" w:line="240" w:lineRule="auto"/>
    </w:pPr>
  </w:style>
  <w:style w:type="character" w:styleId="a9">
    <w:name w:val="Hyperlink"/>
    <w:basedOn w:val="a0"/>
    <w:uiPriority w:val="99"/>
    <w:unhideWhenUsed/>
    <w:rPr>
      <w:color w:val="0000FF" w:themeColor="hyperlink"/>
      <w:u w:val="single"/>
    </w:rPr>
  </w:style>
  <w:style w:type="paragraph" w:customStyle="1" w:styleId="Default">
    <w:name w:val="Default"/>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a4">
    <w:name w:val="批注框文本 字符"/>
    <w:basedOn w:val="a0"/>
    <w:link w:val="a3"/>
    <w:uiPriority w:val="99"/>
    <w:semiHidden/>
    <w:rPr>
      <w:rFonts w:ascii="Tahoma" w:eastAsia="Calibri" w:hAnsi="Tahoma" w:cs="Tahoma"/>
      <w:sz w:val="16"/>
      <w:szCs w:val="16"/>
    </w:rPr>
  </w:style>
  <w:style w:type="paragraph" w:styleId="aa">
    <w:name w:val="List Paragraph"/>
    <w:basedOn w:val="a"/>
    <w:uiPriority w:val="34"/>
    <w:qFormat/>
    <w:pPr>
      <w:ind w:left="720"/>
      <w:contextualSpacing/>
    </w:pPr>
  </w:style>
  <w:style w:type="character" w:customStyle="1" w:styleId="a8">
    <w:name w:val="页眉 字符"/>
    <w:basedOn w:val="a0"/>
    <w:link w:val="a7"/>
    <w:uiPriority w:val="99"/>
    <w:semiHidden/>
    <w:rPr>
      <w:rFonts w:ascii="Calibri" w:eastAsia="Calibri" w:hAnsi="Calibri" w:cs="Times New Roman"/>
    </w:rPr>
  </w:style>
  <w:style w:type="character" w:customStyle="1" w:styleId="a6">
    <w:name w:val="页脚 字符"/>
    <w:basedOn w:val="a0"/>
    <w:link w:val="a5"/>
    <w:uiPriority w:val="9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lorenceadayi@yahoo.com1" TargetMode="External"/><Relationship Id="rId13" Type="http://schemas.openxmlformats.org/officeDocument/2006/relationships/footer" Target="footer1.xml"/><Relationship Id="rId18" Type="http://schemas.openxmlformats.org/officeDocument/2006/relationships/hyperlink" Target="https://www.hindawi.com/79375065/" TargetMode="External"/><Relationship Id="rId3" Type="http://schemas.openxmlformats.org/officeDocument/2006/relationships/styles" Target="styles.xml"/><Relationship Id="rId21" Type="http://schemas.openxmlformats.org/officeDocument/2006/relationships/hyperlink" Target="https://www.hindawi.com/71308216/"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hindawi.com/401541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nys170724.01"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sciencepub.net/newyork" TargetMode="External"/><Relationship Id="rId19" Type="http://schemas.openxmlformats.org/officeDocument/2006/relationships/hyperlink" Target="https://www.hindawi.com/78078906/" TargetMode="External"/><Relationship Id="rId4" Type="http://schemas.openxmlformats.org/officeDocument/2006/relationships/settings" Target="settings.xml"/><Relationship Id="rId9" Type="http://schemas.openxmlformats.org/officeDocument/2006/relationships/hyperlink" Target="mailto:deleijigbade@yahoo.com2" TargetMode="Externa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errBars>
            <c:errBarType val="both"/>
            <c:errValType val="percentage"/>
            <c:noEndCap val="0"/>
            <c:val val="5"/>
          </c:errBars>
          <c:cat>
            <c:strRef>
              <c:f>Sheet1!$A$2:$A$9</c:f>
              <c:strCache>
                <c:ptCount val="8"/>
                <c:pt idx="0">
                  <c:v>Escherichia coli 0157:H7</c:v>
                </c:pt>
                <c:pt idx="1">
                  <c:v>Salmonella enterica serovars Eko EQAS2016S1</c:v>
                </c:pt>
                <c:pt idx="2">
                  <c:v>Proteus mirabilis RCFS3</c:v>
                </c:pt>
                <c:pt idx="3">
                  <c:v>Klebsiella pneumoniae KP-1/yak-2014</c:v>
                </c:pt>
                <c:pt idx="4">
                  <c:v>Enterobacter cloacae EMP 13-3</c:v>
                </c:pt>
                <c:pt idx="5">
                  <c:v>Proteus mirabilis ALK044</c:v>
                </c:pt>
                <c:pt idx="6">
                  <c:v>Oblitimonas alkaliphila E1148</c:v>
                </c:pt>
                <c:pt idx="7">
                  <c:v>Salmonella Typhimurium FDAARGOS_319</c:v>
                </c:pt>
              </c:strCache>
            </c:strRef>
          </c:cat>
          <c:val>
            <c:numRef>
              <c:f>Sheet1!$B$2:$B$9</c:f>
              <c:numCache>
                <c:formatCode>General</c:formatCode>
                <c:ptCount val="8"/>
                <c:pt idx="0">
                  <c:v>25.64</c:v>
                </c:pt>
                <c:pt idx="1">
                  <c:v>12.81</c:v>
                </c:pt>
                <c:pt idx="2">
                  <c:v>10.26</c:v>
                </c:pt>
                <c:pt idx="3">
                  <c:v>15.38</c:v>
                </c:pt>
                <c:pt idx="4">
                  <c:v>10.26</c:v>
                </c:pt>
                <c:pt idx="5">
                  <c:v>5.13</c:v>
                </c:pt>
                <c:pt idx="6">
                  <c:v>10.26</c:v>
                </c:pt>
                <c:pt idx="7">
                  <c:v>10.26</c:v>
                </c:pt>
              </c:numCache>
            </c:numRef>
          </c:val>
          <c:extLst>
            <c:ext xmlns:c16="http://schemas.microsoft.com/office/drawing/2014/chart" uri="{C3380CC4-5D6E-409C-BE32-E72D297353CC}">
              <c16:uniqueId val="{00000000-EEE0-46FC-BFCC-7A5031F362B2}"/>
            </c:ext>
          </c:extLst>
        </c:ser>
        <c:dLbls>
          <c:showLegendKey val="0"/>
          <c:showVal val="0"/>
          <c:showCatName val="0"/>
          <c:showSerName val="0"/>
          <c:showPercent val="0"/>
          <c:showBubbleSize val="0"/>
        </c:dLbls>
        <c:gapWidth val="150"/>
        <c:axId val="116668288"/>
        <c:axId val="116696192"/>
      </c:barChart>
      <c:catAx>
        <c:axId val="116668288"/>
        <c:scaling>
          <c:orientation val="minMax"/>
        </c:scaling>
        <c:delete val="0"/>
        <c:axPos val="b"/>
        <c:title>
          <c:tx>
            <c:rich>
              <a:bodyPr rot="0" spcFirstLastPara="0" vertOverflow="ellipsis" vert="horz" wrap="square" anchor="ctr" anchorCtr="1"/>
              <a:lstStyle/>
              <a:p>
                <a:pPr algn="just">
                  <a:defRPr lang="zh-CN"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Enteropathogens</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zh-CN" sz="1000" b="0" i="1"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116696192"/>
        <c:crosses val="autoZero"/>
        <c:auto val="1"/>
        <c:lblAlgn val="ctr"/>
        <c:lblOffset val="100"/>
        <c:noMultiLvlLbl val="0"/>
      </c:catAx>
      <c:valAx>
        <c:axId val="116696192"/>
        <c:scaling>
          <c:orientation val="minMax"/>
        </c:scaling>
        <c:delete val="0"/>
        <c:axPos val="l"/>
        <c:title>
          <c:tx>
            <c:rich>
              <a:bodyPr rot="-5400000" spcFirstLastPara="0" vertOverflow="ellipsis" vert="horz" wrap="square" anchor="ctr" anchorCtr="1"/>
              <a:lstStyle/>
              <a:p>
                <a:pPr algn="just">
                  <a:defRPr lang="zh-CN" sz="1000" b="1" i="0" u="none" strike="noStrike" kern="1200" baseline="0">
                    <a:solidFill>
                      <a:schemeClr val="tx1"/>
                    </a:solidFill>
                    <a:latin typeface="+mn-lt"/>
                    <a:ea typeface="+mn-ea"/>
                    <a:cs typeface="+mn-cs"/>
                  </a:defRPr>
                </a:pPr>
                <a:r>
                  <a:rPr lang="en-US" sz="1200" b="1" i="0" baseline="0">
                    <a:latin typeface="Times New Roman" panose="02020603050405020304" charset="0"/>
                    <a:cs typeface="Times New Roman" panose="02020603050405020304" charset="0"/>
                  </a:rPr>
                  <a:t>Percentage (%)</a:t>
                </a:r>
                <a:endParaRPr lang="en-US" sz="1200">
                  <a:latin typeface="Times New Roman" panose="02020603050405020304" charset="0"/>
                  <a:cs typeface="Times New Roman" panose="02020603050405020304" charset="0"/>
                </a:endParaRPr>
              </a:p>
            </c:rich>
          </c:tx>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16668288"/>
        <c:crosses val="autoZero"/>
        <c:crossBetween val="between"/>
      </c:valAx>
    </c:plotArea>
    <c:plotVisOnly val="1"/>
    <c:dispBlanksAs val="gap"/>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3655</Words>
  <Characters>20834</Characters>
  <Application>Microsoft Office Word</Application>
  <DocSecurity>0</DocSecurity>
  <Lines>173</Lines>
  <Paragraphs>48</Paragraphs>
  <ScaleCrop>false</ScaleCrop>
  <Company/>
  <LinksUpToDate>false</LinksUpToDate>
  <CharactersWithSpaces>24441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owner</cp:lastModifiedBy>
  <cp:revision>5</cp:revision>
  <dcterms:created xsi:type="dcterms:W3CDTF">2024-07-05T05:36:00Z</dcterms:created>
  <dcterms:modified xsi:type="dcterms:W3CDTF">2024-07-16T04:40:00Z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863B7D8C6D994851825B62506742C9D8_12</vt:lpwstr>
  </property>
</Properties>
</file>