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196" w:rsidRPr="00237196" w:rsidRDefault="00237196" w:rsidP="00160341">
      <w:pPr>
        <w:snapToGrid w:val="0"/>
        <w:spacing w:after="0" w:line="240" w:lineRule="auto"/>
        <w:jc w:val="center"/>
        <w:outlineLvl w:val="0"/>
        <w:rPr>
          <w:rStyle w:val="fontstyle21"/>
          <w:b/>
          <w:bCs/>
          <w:color w:val="auto"/>
          <w:sz w:val="20"/>
          <w:szCs w:val="20"/>
          <w:lang w:eastAsia="zh-CN"/>
        </w:rPr>
      </w:pPr>
    </w:p>
    <w:p w:rsidR="00326F95" w:rsidRPr="00237196" w:rsidRDefault="00E15416" w:rsidP="00160341">
      <w:pPr>
        <w:snapToGrid w:val="0"/>
        <w:spacing w:after="0" w:line="240" w:lineRule="auto"/>
        <w:jc w:val="center"/>
        <w:outlineLvl w:val="0"/>
        <w:rPr>
          <w:rStyle w:val="fontstyle21"/>
          <w:b/>
          <w:bCs/>
          <w:color w:val="auto"/>
          <w:sz w:val="20"/>
          <w:szCs w:val="20"/>
        </w:rPr>
      </w:pPr>
      <w:r w:rsidRPr="00237196">
        <w:rPr>
          <w:rStyle w:val="fontstyle21"/>
          <w:b/>
          <w:bCs/>
          <w:color w:val="auto"/>
          <w:sz w:val="20"/>
          <w:szCs w:val="20"/>
        </w:rPr>
        <w:t>Hysteroscopy versus 3D U</w:t>
      </w:r>
      <w:r w:rsidR="00842C67" w:rsidRPr="00237196">
        <w:rPr>
          <w:rStyle w:val="fontstyle21"/>
          <w:b/>
          <w:bCs/>
          <w:color w:val="auto"/>
          <w:sz w:val="20"/>
          <w:szCs w:val="20"/>
        </w:rPr>
        <w:t>ltrasound in detecting uterine cavity</w:t>
      </w:r>
      <w:r w:rsidRPr="00237196">
        <w:rPr>
          <w:rStyle w:val="fontstyle21"/>
          <w:b/>
          <w:bCs/>
          <w:color w:val="auto"/>
          <w:sz w:val="20"/>
          <w:szCs w:val="20"/>
        </w:rPr>
        <w:t xml:space="preserve"> abnormalities in infertile patients </w:t>
      </w:r>
      <w:r w:rsidR="00842C67" w:rsidRPr="00237196">
        <w:rPr>
          <w:rStyle w:val="fontstyle21"/>
          <w:b/>
          <w:bCs/>
          <w:color w:val="auto"/>
          <w:sz w:val="20"/>
          <w:szCs w:val="20"/>
        </w:rPr>
        <w:t>with Endometriosis</w:t>
      </w:r>
    </w:p>
    <w:p w:rsidR="00326F95" w:rsidRPr="00237196" w:rsidRDefault="00326F95" w:rsidP="00160341">
      <w:pPr>
        <w:snapToGrid w:val="0"/>
        <w:spacing w:after="0" w:line="240" w:lineRule="auto"/>
        <w:jc w:val="center"/>
        <w:outlineLvl w:val="0"/>
        <w:rPr>
          <w:rStyle w:val="fontstyle21"/>
          <w:b/>
          <w:bCs/>
          <w:color w:val="auto"/>
          <w:sz w:val="20"/>
          <w:szCs w:val="20"/>
        </w:rPr>
      </w:pPr>
    </w:p>
    <w:p w:rsidR="00326F95" w:rsidRPr="00237196" w:rsidRDefault="00842C67" w:rsidP="00160341">
      <w:pPr>
        <w:snapToGrid w:val="0"/>
        <w:spacing w:after="0" w:line="240" w:lineRule="auto"/>
        <w:jc w:val="center"/>
        <w:rPr>
          <w:rFonts w:ascii="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rPr>
        <w:t>Islam Ibrahim Mashaal, M.Sc.; Safaa Kamal Marei, M.D.; Manal Fathy Hamisa</w:t>
      </w:r>
      <w:r w:rsidR="00B57153">
        <w:rPr>
          <w:rFonts w:ascii="Times New Roman" w:eastAsiaTheme="minorEastAsia" w:hAnsi="Times New Roman" w:cs="Times New Roman" w:hint="eastAsia"/>
          <w:sz w:val="20"/>
          <w:szCs w:val="20"/>
          <w:lang w:val="en-US" w:eastAsia="zh-CN"/>
        </w:rPr>
        <w:t>,</w:t>
      </w:r>
      <w:r w:rsidRPr="00237196">
        <w:rPr>
          <w:rFonts w:ascii="Times New Roman" w:eastAsia="Times New Roman" w:hAnsi="Times New Roman" w:cs="Times New Roman"/>
          <w:sz w:val="20"/>
          <w:szCs w:val="20"/>
          <w:lang w:val="en-US"/>
        </w:rPr>
        <w:t xml:space="preserve"> M.D. and Mohamed Ahmed Talat El Sharawy, M.D.</w:t>
      </w:r>
    </w:p>
    <w:p w:rsidR="00326F95" w:rsidRPr="00237196" w:rsidRDefault="00326F95" w:rsidP="00160341">
      <w:pPr>
        <w:snapToGrid w:val="0"/>
        <w:spacing w:after="0" w:line="240" w:lineRule="auto"/>
        <w:jc w:val="center"/>
        <w:rPr>
          <w:rFonts w:ascii="Times New Roman" w:hAnsi="Times New Roman" w:cs="Times New Roman"/>
          <w:sz w:val="20"/>
          <w:szCs w:val="20"/>
          <w:lang w:val="en-US" w:eastAsia="zh-CN"/>
        </w:rPr>
      </w:pPr>
    </w:p>
    <w:p w:rsidR="00326F95" w:rsidRPr="00237196" w:rsidRDefault="00842C67" w:rsidP="00160341">
      <w:pPr>
        <w:snapToGrid w:val="0"/>
        <w:spacing w:after="0" w:line="240" w:lineRule="auto"/>
        <w:jc w:val="center"/>
        <w:rPr>
          <w:rFonts w:ascii="Times New Roman" w:eastAsia="Times New Roman" w:hAnsi="Times New Roman" w:cs="Times New Roman"/>
          <w:sz w:val="20"/>
          <w:szCs w:val="20"/>
          <w:lang w:val="en-US"/>
        </w:rPr>
      </w:pPr>
      <w:r w:rsidRPr="00237196">
        <w:rPr>
          <w:rFonts w:ascii="Times New Roman" w:eastAsia="Times New Roman" w:hAnsi="Times New Roman" w:cs="Times New Roman"/>
          <w:sz w:val="20"/>
          <w:szCs w:val="20"/>
          <w:lang w:val="en-US"/>
        </w:rPr>
        <w:t>Department of Obstetrics and Gynecology, Faculty of Medicine, Tanta University, Egypt</w:t>
      </w:r>
    </w:p>
    <w:p w:rsidR="00326F95" w:rsidRPr="00237196" w:rsidRDefault="00326F95" w:rsidP="00160341">
      <w:pPr>
        <w:snapToGrid w:val="0"/>
        <w:spacing w:after="0" w:line="240" w:lineRule="auto"/>
        <w:jc w:val="center"/>
        <w:rPr>
          <w:rFonts w:ascii="Times New Roman" w:eastAsia="Times New Roman" w:hAnsi="Times New Roman" w:cs="Times New Roman"/>
          <w:sz w:val="20"/>
          <w:szCs w:val="20"/>
          <w:lang w:val="en-US"/>
        </w:rPr>
      </w:pPr>
    </w:p>
    <w:p w:rsidR="00E15416" w:rsidRPr="00237196" w:rsidRDefault="0058531A" w:rsidP="00160341">
      <w:pPr>
        <w:snapToGrid w:val="0"/>
        <w:spacing w:after="0" w:line="240" w:lineRule="auto"/>
        <w:jc w:val="both"/>
        <w:rPr>
          <w:rFonts w:ascii="Times New Roman" w:hAnsi="Times New Roman" w:cs="Times New Roman"/>
          <w:sz w:val="20"/>
          <w:szCs w:val="20"/>
          <w:lang w:val="en-US" w:eastAsia="zh-CN"/>
        </w:rPr>
      </w:pPr>
      <w:r w:rsidRPr="00237196">
        <w:rPr>
          <w:rFonts w:ascii="Times New Roman" w:hAnsi="Times New Roman" w:cs="Times New Roman"/>
          <w:b/>
          <w:bCs/>
          <w:sz w:val="20"/>
          <w:szCs w:val="20"/>
        </w:rPr>
        <w:t>Abstract</w:t>
      </w:r>
      <w:r w:rsidR="00842C67" w:rsidRPr="00237196">
        <w:rPr>
          <w:rFonts w:ascii="Times New Roman" w:hAnsi="Times New Roman" w:cs="Times New Roman"/>
          <w:b/>
          <w:bCs/>
          <w:sz w:val="20"/>
          <w:szCs w:val="20"/>
        </w:rPr>
        <w:t>:</w:t>
      </w:r>
      <w:r w:rsidR="00842C67" w:rsidRPr="00237196">
        <w:rPr>
          <w:rStyle w:val="fontstyle01"/>
          <w:sz w:val="20"/>
          <w:szCs w:val="20"/>
        </w:rPr>
        <w:t xml:space="preserve"> </w:t>
      </w:r>
      <w:r w:rsidR="00D77CC8" w:rsidRPr="00237196">
        <w:rPr>
          <w:rStyle w:val="fontstyle01"/>
          <w:sz w:val="20"/>
          <w:szCs w:val="20"/>
        </w:rPr>
        <w:t xml:space="preserve">Objective: </w:t>
      </w:r>
      <w:r w:rsidR="00B40A67" w:rsidRPr="00237196">
        <w:rPr>
          <w:rFonts w:ascii="Times New Roman" w:hAnsi="Times New Roman" w:cs="Times New Roman"/>
          <w:sz w:val="20"/>
          <w:szCs w:val="20"/>
        </w:rPr>
        <w:t>The objective of this study is to compare hysteroscopy versus 3D ultrasound, in detecting abnormal uterine cavity lesions in infertile women suffering from endometriosis.</w:t>
      </w:r>
      <w:r w:rsidR="00842C67" w:rsidRPr="00237196">
        <w:rPr>
          <w:rStyle w:val="fontstyle01"/>
          <w:sz w:val="20"/>
          <w:szCs w:val="20"/>
        </w:rPr>
        <w:t xml:space="preserve"> </w:t>
      </w:r>
      <w:r w:rsidR="00D77CC8" w:rsidRPr="00237196">
        <w:rPr>
          <w:rStyle w:val="fontstyle01"/>
          <w:sz w:val="20"/>
          <w:szCs w:val="20"/>
        </w:rPr>
        <w:t xml:space="preserve">Study design: </w:t>
      </w:r>
      <w:r w:rsidR="00221E83" w:rsidRPr="00237196">
        <w:rPr>
          <w:rStyle w:val="fontstyle21"/>
          <w:sz w:val="20"/>
          <w:szCs w:val="20"/>
        </w:rPr>
        <w:t xml:space="preserve">3DTVUS </w:t>
      </w:r>
      <w:r w:rsidR="00D77CC8" w:rsidRPr="00237196">
        <w:rPr>
          <w:rStyle w:val="fontstyle21"/>
          <w:sz w:val="20"/>
          <w:szCs w:val="20"/>
        </w:rPr>
        <w:t>was done followed by hysteroscopy for all cases</w:t>
      </w:r>
      <w:r w:rsidR="00842C67" w:rsidRPr="00237196">
        <w:rPr>
          <w:rStyle w:val="fontstyle21"/>
          <w:sz w:val="20"/>
          <w:szCs w:val="20"/>
        </w:rPr>
        <w:t xml:space="preserve"> </w:t>
      </w:r>
      <w:r w:rsidR="00221E83" w:rsidRPr="00237196">
        <w:rPr>
          <w:rStyle w:val="fontstyle21"/>
          <w:sz w:val="20"/>
          <w:szCs w:val="20"/>
        </w:rPr>
        <w:t>(number=</w:t>
      </w:r>
      <w:r w:rsidR="00B40A67" w:rsidRPr="00237196">
        <w:rPr>
          <w:rStyle w:val="fontstyle21"/>
          <w:sz w:val="20"/>
          <w:szCs w:val="20"/>
        </w:rPr>
        <w:t>50</w:t>
      </w:r>
      <w:r w:rsidR="00D77CC8" w:rsidRPr="00237196">
        <w:rPr>
          <w:rStyle w:val="fontstyle21"/>
          <w:sz w:val="20"/>
          <w:szCs w:val="20"/>
        </w:rPr>
        <w:t xml:space="preserve">). Data obtained were compared and analyzed to estimate the accuracy of </w:t>
      </w:r>
      <w:r w:rsidR="00221E83" w:rsidRPr="00237196">
        <w:rPr>
          <w:rStyle w:val="fontstyle21"/>
          <w:sz w:val="20"/>
          <w:szCs w:val="20"/>
        </w:rPr>
        <w:t xml:space="preserve">3DTVUS </w:t>
      </w:r>
      <w:r w:rsidR="00D77CC8" w:rsidRPr="00237196">
        <w:rPr>
          <w:rStyle w:val="fontstyle01"/>
          <w:sz w:val="20"/>
          <w:szCs w:val="20"/>
        </w:rPr>
        <w:t xml:space="preserve">Results: </w:t>
      </w:r>
      <w:r w:rsidR="00B40A67" w:rsidRPr="00237196">
        <w:rPr>
          <w:rFonts w:ascii="Times New Roman" w:hAnsi="Times New Roman" w:cs="Times New Roman"/>
          <w:sz w:val="20"/>
          <w:szCs w:val="20"/>
        </w:rPr>
        <w:t xml:space="preserve">There was statistically significant agreement between 3D ultrasonography and hysteroscope in overall diagnosis of abnormal uterine findings (P value &lt;0.001 and Kappa 0.794). As regards prediction of uterine anomalies, 3D U/S showed 73.7% sensitivity, 100% specificity, 100% positive predictive value (PPV), 89.7% negative predictive value (NPV), and 92% test </w:t>
      </w:r>
      <w:r w:rsidR="00842C67" w:rsidRPr="00237196">
        <w:rPr>
          <w:rFonts w:ascii="Times New Roman" w:hAnsi="Times New Roman" w:cs="Times New Roman"/>
          <w:sz w:val="20"/>
          <w:szCs w:val="20"/>
        </w:rPr>
        <w:t xml:space="preserve">accuracy. </w:t>
      </w:r>
      <w:r w:rsidR="00D77CC8" w:rsidRPr="00237196">
        <w:rPr>
          <w:rStyle w:val="fontstyle01"/>
          <w:sz w:val="20"/>
          <w:szCs w:val="20"/>
        </w:rPr>
        <w:t xml:space="preserve">Conclusion: </w:t>
      </w:r>
      <w:r w:rsidR="00E15416" w:rsidRPr="00237196">
        <w:rPr>
          <w:rFonts w:ascii="Times New Roman" w:hAnsi="Times New Roman" w:cs="Times New Roman"/>
          <w:sz w:val="20"/>
          <w:szCs w:val="20"/>
          <w:lang w:eastAsia="zh-CN"/>
        </w:rPr>
        <w:t xml:space="preserve">The 3D TVS is a sensitive method to diagnose the endometrial cavity lesions or abnormalities. It </w:t>
      </w:r>
      <w:r w:rsidR="00E15416" w:rsidRPr="00237196">
        <w:rPr>
          <w:rFonts w:ascii="Times New Roman" w:hAnsi="Times New Roman" w:cs="Times New Roman"/>
          <w:sz w:val="20"/>
          <w:szCs w:val="20"/>
        </w:rPr>
        <w:t>is relatively inexpensive, is not time-consuming, non-invasive and can be performed in settings.</w:t>
      </w:r>
      <w:r w:rsidR="00842C67" w:rsidRPr="00237196">
        <w:rPr>
          <w:rFonts w:ascii="Times New Roman" w:hAnsi="Times New Roman" w:cs="Times New Roman"/>
          <w:sz w:val="20"/>
          <w:szCs w:val="20"/>
          <w:lang w:val="en-US"/>
        </w:rPr>
        <w:t xml:space="preserve"> </w:t>
      </w:r>
      <w:r w:rsidR="00E15416" w:rsidRPr="00237196">
        <w:rPr>
          <w:rFonts w:ascii="Times New Roman" w:hAnsi="Times New Roman" w:cs="Times New Roman"/>
          <w:sz w:val="20"/>
          <w:szCs w:val="20"/>
          <w:lang w:val="en-US"/>
        </w:rPr>
        <w:t>3D sonography has a high level of accuracy for most uterine anomalies. Thus, routine use of three dimensional transvaginal ultrasound is a sensitive method to evaluate the endometrial cavity lesions or abnormalities, before resorting to invasive procedures</w:t>
      </w:r>
      <w:r w:rsidR="00E15416" w:rsidRPr="00237196">
        <w:rPr>
          <w:rFonts w:ascii="Times New Roman" w:hAnsi="Times New Roman" w:cs="Times New Roman"/>
          <w:sz w:val="20"/>
          <w:szCs w:val="20"/>
          <w:lang w:val="en-US" w:eastAsia="zh-CN"/>
        </w:rPr>
        <w:t xml:space="preserve"> such as hysteroscopy.</w:t>
      </w:r>
      <w:r w:rsidR="00842C67" w:rsidRPr="00237196">
        <w:rPr>
          <w:rFonts w:ascii="Times New Roman" w:hAnsi="Times New Roman" w:cs="Times New Roman"/>
          <w:sz w:val="20"/>
          <w:szCs w:val="20"/>
          <w:lang w:val="en-US" w:eastAsia="zh-CN"/>
        </w:rPr>
        <w:t xml:space="preserve"> </w:t>
      </w:r>
      <w:r w:rsidR="00E15416" w:rsidRPr="00237196">
        <w:rPr>
          <w:rFonts w:ascii="Times New Roman" w:hAnsi="Times New Roman" w:cs="Times New Roman"/>
          <w:sz w:val="20"/>
          <w:szCs w:val="20"/>
          <w:lang w:val="en-US" w:eastAsia="zh-CN"/>
        </w:rPr>
        <w:t>Hysteroscopy should be resorted to in cases of doubtful lesions as it can detect small intrauterine lesions which could be missed by TVS</w:t>
      </w:r>
      <w:r w:rsidR="00B57153" w:rsidRPr="00237196">
        <w:rPr>
          <w:rFonts w:ascii="Times New Roman" w:hAnsi="Times New Roman" w:cs="Times New Roman"/>
          <w:sz w:val="20"/>
          <w:szCs w:val="20"/>
          <w:lang w:val="en-US" w:eastAsia="zh-CN"/>
        </w:rPr>
        <w:t>.</w:t>
      </w:r>
      <w:r w:rsidR="00B57153">
        <w:rPr>
          <w:rFonts w:ascii="Times New Roman" w:hAnsi="Times New Roman" w:cs="Times New Roman"/>
          <w:sz w:val="20"/>
          <w:szCs w:val="20"/>
          <w:lang w:val="en-US" w:eastAsia="zh-CN"/>
        </w:rPr>
        <w:t xml:space="preserve"> </w:t>
      </w:r>
      <w:r w:rsidR="00B57153" w:rsidRPr="00237196">
        <w:rPr>
          <w:rFonts w:ascii="Times New Roman" w:hAnsi="Times New Roman" w:cs="Times New Roman"/>
          <w:sz w:val="20"/>
          <w:szCs w:val="20"/>
          <w:lang w:val="en-US" w:eastAsia="zh-CN"/>
        </w:rPr>
        <w:t>M</w:t>
      </w:r>
      <w:r w:rsidR="00E15416" w:rsidRPr="00237196">
        <w:rPr>
          <w:rFonts w:ascii="Times New Roman" w:hAnsi="Times New Roman" w:cs="Times New Roman"/>
          <w:sz w:val="20"/>
          <w:szCs w:val="20"/>
          <w:lang w:val="en-US" w:eastAsia="zh-CN"/>
        </w:rPr>
        <w:t>oreover,</w:t>
      </w:r>
      <w:r w:rsidR="00E15416" w:rsidRPr="00237196">
        <w:rPr>
          <w:rFonts w:ascii="Times New Roman" w:hAnsi="Times New Roman" w:cs="Times New Roman"/>
          <w:sz w:val="20"/>
          <w:szCs w:val="20"/>
          <w:lang w:val="en-US"/>
        </w:rPr>
        <w:t xml:space="preserve"> hysteroscopy is the gold standard for evaluation of uterine causes of infertility as it</w:t>
      </w:r>
      <w:r w:rsidR="00E15416" w:rsidRPr="00237196">
        <w:rPr>
          <w:rFonts w:ascii="Times New Roman" w:hAnsi="Times New Roman" w:cs="Times New Roman"/>
          <w:sz w:val="20"/>
          <w:szCs w:val="20"/>
          <w:lang w:val="en-US" w:eastAsia="zh-CN"/>
        </w:rPr>
        <w:t xml:space="preserve"> allows direct visualization of the uterine cavity. </w:t>
      </w:r>
    </w:p>
    <w:p w:rsidR="00160341" w:rsidRPr="00237196" w:rsidRDefault="00842C67" w:rsidP="00237196">
      <w:pPr>
        <w:snapToGrid w:val="0"/>
        <w:spacing w:after="0" w:line="240" w:lineRule="auto"/>
        <w:jc w:val="both"/>
        <w:rPr>
          <w:rFonts w:ascii="Times New Roman" w:hAnsi="Times New Roman" w:cs="Times New Roman"/>
          <w:b/>
          <w:bCs/>
          <w:sz w:val="20"/>
          <w:szCs w:val="20"/>
        </w:rPr>
      </w:pPr>
      <w:r w:rsidRPr="00237196">
        <w:rPr>
          <w:rFonts w:ascii="Times New Roman" w:eastAsia="Times New Roman" w:hAnsi="Times New Roman" w:cs="Times New Roman"/>
          <w:sz w:val="20"/>
          <w:szCs w:val="20"/>
          <w:lang w:val="en-US"/>
        </w:rPr>
        <w:t>[Islam Ibrahim Mashaal, Safaa Kamal Marei, Manal Fathy Hamisa</w:t>
      </w:r>
      <w:r w:rsidR="00B57153" w:rsidRPr="00237196">
        <w:rPr>
          <w:rFonts w:ascii="Times New Roman" w:eastAsia="Times New Roman" w:hAnsi="Times New Roman" w:cs="Times New Roman"/>
          <w:sz w:val="20"/>
          <w:szCs w:val="20"/>
          <w:lang w:val="en-US"/>
        </w:rPr>
        <w:t>,</w:t>
      </w:r>
      <w:r w:rsidR="00B57153">
        <w:rPr>
          <w:rFonts w:ascii="Times New Roman" w:eastAsia="Times New Roman" w:hAnsi="Times New Roman" w:cs="Times New Roman"/>
          <w:sz w:val="20"/>
          <w:szCs w:val="20"/>
          <w:lang w:val="en-US"/>
        </w:rPr>
        <w:t xml:space="preserve"> </w:t>
      </w:r>
      <w:r w:rsidR="00B57153" w:rsidRPr="00237196">
        <w:rPr>
          <w:rFonts w:ascii="Times New Roman" w:eastAsia="Times New Roman" w:hAnsi="Times New Roman" w:cs="Times New Roman"/>
          <w:sz w:val="20"/>
          <w:szCs w:val="20"/>
          <w:lang w:val="en-US"/>
        </w:rPr>
        <w:t>a</w:t>
      </w:r>
      <w:r w:rsidRPr="00237196">
        <w:rPr>
          <w:rFonts w:ascii="Times New Roman" w:eastAsia="Times New Roman" w:hAnsi="Times New Roman" w:cs="Times New Roman"/>
          <w:sz w:val="20"/>
          <w:szCs w:val="20"/>
          <w:lang w:val="en-US"/>
        </w:rPr>
        <w:t>nd Mohamed Ahmed Talat El Sharawy</w:t>
      </w:r>
      <w:r w:rsidR="00237196" w:rsidRPr="00237196">
        <w:rPr>
          <w:rFonts w:ascii="Times New Roman" w:hAnsi="Times New Roman" w:cs="Times New Roman"/>
          <w:sz w:val="20"/>
          <w:szCs w:val="20"/>
          <w:lang w:val="en-US" w:eastAsia="zh-CN"/>
        </w:rPr>
        <w:t>.</w:t>
      </w:r>
      <w:r w:rsidR="00326F95" w:rsidRPr="00237196">
        <w:rPr>
          <w:rFonts w:ascii="Times New Roman" w:eastAsia="Times New Roman" w:hAnsi="Times New Roman" w:cs="Times New Roman"/>
          <w:sz w:val="20"/>
          <w:szCs w:val="20"/>
          <w:lang w:val="en-US"/>
        </w:rPr>
        <w:t xml:space="preserve"> </w:t>
      </w:r>
      <w:r w:rsidRPr="00237196">
        <w:rPr>
          <w:rStyle w:val="fontstyle21"/>
          <w:b/>
          <w:bCs/>
          <w:color w:val="auto"/>
          <w:sz w:val="20"/>
          <w:szCs w:val="20"/>
        </w:rPr>
        <w:t>Hysteroscopy versus 3D Ultrasound in detecting uterine cavity abnormalities in infertile patients with Endometriosis</w:t>
      </w:r>
      <w:r w:rsidR="00160341" w:rsidRPr="00237196">
        <w:rPr>
          <w:rFonts w:ascii="Times New Roman" w:eastAsia="Times New Roman" w:hAnsi="Times New Roman" w:cs="Times New Roman"/>
          <w:b/>
          <w:bCs/>
          <w:sz w:val="20"/>
          <w:szCs w:val="20"/>
          <w:lang w:bidi="fa-IR"/>
        </w:rPr>
        <w:t>.</w:t>
      </w:r>
      <w:r w:rsidR="00160341" w:rsidRPr="00237196">
        <w:rPr>
          <w:rFonts w:ascii="Times New Roman" w:hAnsi="Times New Roman" w:cs="Times New Roman"/>
          <w:bCs/>
          <w:i/>
          <w:sz w:val="20"/>
          <w:szCs w:val="20"/>
        </w:rPr>
        <w:t xml:space="preserve"> N Y Sci J</w:t>
      </w:r>
      <w:r w:rsidR="00160341" w:rsidRPr="00237196">
        <w:rPr>
          <w:rFonts w:ascii="Times New Roman" w:hAnsi="Times New Roman" w:cs="Times New Roman"/>
          <w:bCs/>
          <w:sz w:val="20"/>
          <w:szCs w:val="20"/>
        </w:rPr>
        <w:t xml:space="preserve"> </w:t>
      </w:r>
      <w:r w:rsidR="00160341" w:rsidRPr="00237196">
        <w:rPr>
          <w:rFonts w:ascii="Times New Roman" w:hAnsi="Times New Roman" w:cs="Times New Roman"/>
          <w:sz w:val="20"/>
          <w:szCs w:val="20"/>
        </w:rPr>
        <w:t>2020;13(1):</w:t>
      </w:r>
      <w:r w:rsidR="0070374B">
        <w:rPr>
          <w:rFonts w:ascii="Times New Roman" w:hAnsi="Times New Roman" w:cs="Times New Roman"/>
          <w:noProof/>
          <w:color w:val="000000"/>
          <w:sz w:val="20"/>
          <w:szCs w:val="20"/>
        </w:rPr>
        <w:t>56-66</w:t>
      </w:r>
      <w:r w:rsidR="00160341" w:rsidRPr="00237196">
        <w:rPr>
          <w:rFonts w:ascii="Times New Roman" w:hAnsi="Times New Roman" w:cs="Times New Roman"/>
          <w:sz w:val="20"/>
          <w:szCs w:val="20"/>
        </w:rPr>
        <w:t xml:space="preserve">]. </w:t>
      </w:r>
      <w:r w:rsidR="00160341" w:rsidRPr="00237196">
        <w:rPr>
          <w:rFonts w:ascii="Times New Roman" w:hAnsi="Times New Roman" w:cs="Times New Roman"/>
          <w:iCs/>
          <w:color w:val="000000"/>
          <w:sz w:val="20"/>
          <w:szCs w:val="20"/>
        </w:rPr>
        <w:t>ISSN 1554-0200 (print); ISSN 2375-723X (online)</w:t>
      </w:r>
      <w:r w:rsidR="00160341" w:rsidRPr="00237196">
        <w:rPr>
          <w:rFonts w:ascii="Times New Roman" w:hAnsi="Times New Roman" w:cs="Times New Roman"/>
          <w:sz w:val="20"/>
          <w:szCs w:val="20"/>
        </w:rPr>
        <w:t xml:space="preserve">. </w:t>
      </w:r>
      <w:hyperlink r:id="rId7" w:history="1">
        <w:r w:rsidR="00160341" w:rsidRPr="00237196">
          <w:rPr>
            <w:rStyle w:val="Hyperlink"/>
            <w:rFonts w:ascii="Times New Roman" w:hAnsi="Times New Roman" w:cs="Times New Roman"/>
            <w:color w:val="0000FF"/>
            <w:sz w:val="20"/>
            <w:szCs w:val="20"/>
          </w:rPr>
          <w:t>http://www.sciencepub.net/newyork</w:t>
        </w:r>
      </w:hyperlink>
      <w:r w:rsidR="00160341" w:rsidRPr="00237196">
        <w:rPr>
          <w:rFonts w:ascii="Times New Roman" w:hAnsi="Times New Roman" w:cs="Times New Roman"/>
          <w:sz w:val="20"/>
          <w:szCs w:val="20"/>
        </w:rPr>
        <w:t xml:space="preserve">. </w:t>
      </w:r>
      <w:r w:rsidR="00237196" w:rsidRPr="00237196">
        <w:rPr>
          <w:rFonts w:ascii="Times New Roman" w:hAnsi="Times New Roman" w:cs="Times New Roman"/>
          <w:sz w:val="20"/>
          <w:szCs w:val="20"/>
          <w:lang w:eastAsia="zh-CN"/>
        </w:rPr>
        <w:t>8</w:t>
      </w:r>
      <w:r w:rsidR="00160341" w:rsidRPr="00237196">
        <w:rPr>
          <w:rFonts w:ascii="Times New Roman" w:hAnsi="Times New Roman" w:cs="Times New Roman"/>
          <w:sz w:val="20"/>
          <w:szCs w:val="20"/>
        </w:rPr>
        <w:t xml:space="preserve">. </w:t>
      </w:r>
      <w:r w:rsidR="00160341" w:rsidRPr="00237196">
        <w:rPr>
          <w:rFonts w:ascii="Times New Roman" w:hAnsi="Times New Roman" w:cs="Times New Roman"/>
          <w:color w:val="000000"/>
          <w:sz w:val="20"/>
          <w:szCs w:val="20"/>
          <w:shd w:val="clear" w:color="auto" w:fill="FFFFFF"/>
        </w:rPr>
        <w:t>doi:</w:t>
      </w:r>
      <w:hyperlink r:id="rId8" w:history="1">
        <w:r w:rsidR="00160341" w:rsidRPr="00237196">
          <w:rPr>
            <w:rStyle w:val="Hyperlink"/>
            <w:rFonts w:ascii="Times New Roman" w:hAnsi="Times New Roman" w:cs="Times New Roman"/>
            <w:color w:val="0000FF"/>
            <w:sz w:val="20"/>
            <w:szCs w:val="20"/>
            <w:shd w:val="clear" w:color="auto" w:fill="FFFFFF"/>
          </w:rPr>
          <w:t>10.7537/marsnys130120.0</w:t>
        </w:r>
        <w:r w:rsidR="00237196" w:rsidRPr="00237196">
          <w:rPr>
            <w:rStyle w:val="Hyperlink"/>
            <w:rFonts w:ascii="Times New Roman" w:hAnsi="Times New Roman" w:cs="Times New Roman"/>
            <w:color w:val="0000FF"/>
            <w:sz w:val="20"/>
            <w:szCs w:val="20"/>
            <w:shd w:val="clear" w:color="auto" w:fill="FFFFFF"/>
            <w:lang w:eastAsia="zh-CN"/>
          </w:rPr>
          <w:t>8</w:t>
        </w:r>
      </w:hyperlink>
      <w:r w:rsidR="00160341" w:rsidRPr="00237196">
        <w:rPr>
          <w:rFonts w:ascii="Times New Roman" w:hAnsi="Times New Roman" w:cs="Times New Roman"/>
          <w:color w:val="000000"/>
          <w:sz w:val="20"/>
          <w:szCs w:val="20"/>
          <w:shd w:val="clear" w:color="auto" w:fill="FFFFFF"/>
        </w:rPr>
        <w:t>.</w:t>
      </w:r>
    </w:p>
    <w:p w:rsidR="006C4F50" w:rsidRPr="00237196" w:rsidRDefault="006C4F50" w:rsidP="00160341">
      <w:pPr>
        <w:snapToGrid w:val="0"/>
        <w:spacing w:after="0" w:line="240" w:lineRule="auto"/>
        <w:jc w:val="both"/>
        <w:rPr>
          <w:rStyle w:val="fontstyle01"/>
          <w:color w:val="auto"/>
          <w:sz w:val="20"/>
          <w:szCs w:val="20"/>
          <w:lang w:bidi="ar-EG"/>
        </w:rPr>
      </w:pPr>
    </w:p>
    <w:p w:rsidR="00D77CC8" w:rsidRPr="00237196" w:rsidRDefault="00D77CC8" w:rsidP="00160341">
      <w:pPr>
        <w:snapToGrid w:val="0"/>
        <w:spacing w:after="0" w:line="240" w:lineRule="auto"/>
        <w:jc w:val="both"/>
        <w:rPr>
          <w:rStyle w:val="fontstyle21"/>
          <w:sz w:val="20"/>
          <w:szCs w:val="20"/>
        </w:rPr>
      </w:pPr>
      <w:r w:rsidRPr="00237196">
        <w:rPr>
          <w:rStyle w:val="fontstyle01"/>
          <w:sz w:val="20"/>
          <w:szCs w:val="20"/>
        </w:rPr>
        <w:t xml:space="preserve">Keywords: </w:t>
      </w:r>
      <w:r w:rsidR="00221E83" w:rsidRPr="00237196">
        <w:rPr>
          <w:rStyle w:val="fontstyle21"/>
          <w:sz w:val="20"/>
          <w:szCs w:val="20"/>
        </w:rPr>
        <w:t>3DTVUS</w:t>
      </w:r>
      <w:r w:rsidRPr="00237196">
        <w:rPr>
          <w:rStyle w:val="fontstyle21"/>
          <w:sz w:val="20"/>
          <w:szCs w:val="20"/>
        </w:rPr>
        <w:t>, hysteroscopy, uterine cavity</w:t>
      </w:r>
      <w:r w:rsidR="00B57153" w:rsidRPr="00237196">
        <w:rPr>
          <w:rFonts w:ascii="Times New Roman" w:hAnsi="Times New Roman" w:cs="Times New Roman"/>
          <w:b/>
          <w:bCs/>
          <w:i/>
          <w:iCs/>
          <w:sz w:val="20"/>
          <w:szCs w:val="20"/>
        </w:rPr>
        <w:t>,</w:t>
      </w:r>
      <w:r w:rsidR="00B57153">
        <w:rPr>
          <w:rFonts w:ascii="Times New Roman" w:hAnsi="Times New Roman" w:cs="Times New Roman"/>
          <w:b/>
          <w:bCs/>
          <w:i/>
          <w:iCs/>
          <w:sz w:val="20"/>
          <w:szCs w:val="20"/>
        </w:rPr>
        <w:t xml:space="preserve"> </w:t>
      </w:r>
      <w:r w:rsidR="00B57153" w:rsidRPr="00237196">
        <w:rPr>
          <w:rStyle w:val="fontstyle21"/>
          <w:sz w:val="20"/>
          <w:szCs w:val="20"/>
        </w:rPr>
        <w:t>E</w:t>
      </w:r>
      <w:r w:rsidR="007726C6" w:rsidRPr="00237196">
        <w:rPr>
          <w:rStyle w:val="fontstyle21"/>
          <w:sz w:val="20"/>
          <w:szCs w:val="20"/>
        </w:rPr>
        <w:t>ndometriosis</w:t>
      </w:r>
    </w:p>
    <w:p w:rsidR="00232AAC" w:rsidRPr="0070374B" w:rsidRDefault="00232AAC" w:rsidP="00160341">
      <w:pPr>
        <w:snapToGrid w:val="0"/>
        <w:spacing w:after="0" w:line="240" w:lineRule="auto"/>
        <w:ind w:firstLine="425"/>
        <w:jc w:val="both"/>
        <w:rPr>
          <w:rFonts w:ascii="Times New Roman" w:eastAsiaTheme="minorEastAsia" w:hAnsi="Times New Roman" w:cs="Times New Roman"/>
          <w:color w:val="000000"/>
          <w:lang w:val="en-US" w:eastAsia="zh-CN"/>
        </w:rPr>
      </w:pPr>
    </w:p>
    <w:p w:rsidR="00237196" w:rsidRPr="00237196" w:rsidRDefault="00237196" w:rsidP="00160341">
      <w:pPr>
        <w:snapToGrid w:val="0"/>
        <w:spacing w:after="0" w:line="240" w:lineRule="auto"/>
        <w:jc w:val="both"/>
        <w:rPr>
          <w:rFonts w:ascii="Times New Roman" w:eastAsia="Times New Roman" w:hAnsi="Times New Roman" w:cs="Times New Roman"/>
          <w:b/>
          <w:bCs/>
          <w:color w:val="000000"/>
          <w:sz w:val="20"/>
          <w:szCs w:val="20"/>
          <w:lang w:val="en-US"/>
        </w:rPr>
        <w:sectPr w:rsidR="00237196" w:rsidRPr="00237196" w:rsidSect="0070374B">
          <w:headerReference w:type="default" r:id="rId9"/>
          <w:footerReference w:type="default" r:id="rId10"/>
          <w:type w:val="continuous"/>
          <w:pgSz w:w="12240" w:h="15840"/>
          <w:pgMar w:top="1440" w:right="1440" w:bottom="1440" w:left="1440" w:header="720" w:footer="720" w:gutter="0"/>
          <w:pgNumType w:start="56"/>
          <w:cols w:space="720"/>
          <w:docGrid w:linePitch="360"/>
        </w:sectPr>
      </w:pPr>
    </w:p>
    <w:p w:rsidR="00E67800" w:rsidRPr="00237196" w:rsidRDefault="00842C67" w:rsidP="00160341">
      <w:pPr>
        <w:snapToGrid w:val="0"/>
        <w:spacing w:after="0" w:line="240" w:lineRule="auto"/>
        <w:jc w:val="both"/>
        <w:rPr>
          <w:rFonts w:ascii="Times New Roman" w:eastAsia="Times New Roman" w:hAnsi="Times New Roman" w:cs="Times New Roman"/>
          <w:b/>
          <w:bCs/>
          <w:color w:val="000000"/>
          <w:sz w:val="20"/>
          <w:szCs w:val="20"/>
          <w:lang w:val="en-US"/>
        </w:rPr>
      </w:pPr>
      <w:r w:rsidRPr="00237196">
        <w:rPr>
          <w:rFonts w:ascii="Times New Roman" w:eastAsia="Times New Roman" w:hAnsi="Times New Roman" w:cs="Times New Roman"/>
          <w:b/>
          <w:bCs/>
          <w:color w:val="000000"/>
          <w:sz w:val="20"/>
          <w:szCs w:val="20"/>
          <w:lang w:val="en-US"/>
        </w:rPr>
        <w:lastRenderedPageBreak/>
        <w:t xml:space="preserve">1. </w:t>
      </w:r>
      <w:r w:rsidR="004D2461" w:rsidRPr="00237196">
        <w:rPr>
          <w:rFonts w:ascii="Times New Roman" w:eastAsia="Times New Roman" w:hAnsi="Times New Roman" w:cs="Times New Roman"/>
          <w:b/>
          <w:bCs/>
          <w:color w:val="000000"/>
          <w:sz w:val="20"/>
          <w:szCs w:val="20"/>
          <w:lang w:val="en-US"/>
        </w:rPr>
        <w:t>Introduction</w:t>
      </w:r>
    </w:p>
    <w:p w:rsidR="00326F95" w:rsidRPr="00237196"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Endometriosis which is the presence of endometrial-like tissue (glands and stroma) outside the uterus induces a chronic inflammatory reaction, scar tissue, and adhesions that may distort a woman’s pelvic anatomy. 10% of women during the reproductive years are complaining of endometriosis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PEVuZE5vdGU+PENpdGU+PEF1dGhvcj5LZW5uZWR5PC9BdXRob3I+PFllYXI+MjAwNTwvWWVhcj48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PEVuZE5vdGU+PENpdGU+PEF1dGhvcj5LZW5uZWR5PC9BdXRob3I+PFllYXI+MjAwNTwvWWVhcj48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(1, 2)</w:t>
      </w:r>
      <w:r w:rsidR="00606FAF" w:rsidRPr="00237196">
        <w:rPr>
          <w:rFonts w:ascii="Times New Roman" w:eastAsia="Times New Roman" w:hAnsi="Times New Roman" w:cs="Times New Roman"/>
          <w:color w:val="000000"/>
          <w:sz w:val="20"/>
          <w:szCs w:val="20"/>
          <w:lang w:val="en-US"/>
        </w:rPr>
        <w:fldChar w:fldCharType="end"/>
      </w:r>
      <w:r w:rsidRPr="00237196">
        <w:rPr>
          <w:rFonts w:ascii="Times New Roman" w:eastAsia="Times New Roman" w:hAnsi="Times New Roman" w:cs="Times New Roman"/>
          <w:color w:val="000000"/>
          <w:sz w:val="20"/>
          <w:szCs w:val="20"/>
          <w:lang w:val="en-US"/>
        </w:rPr>
        <w:t xml:space="preserve">. </w:t>
      </w:r>
    </w:p>
    <w:p w:rsidR="00E15416" w:rsidRPr="00237196" w:rsidRDefault="00326F95"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M</w:t>
      </w:r>
      <w:r w:rsidR="00E15416" w:rsidRPr="00237196">
        <w:rPr>
          <w:rFonts w:ascii="Times New Roman" w:eastAsia="Times New Roman" w:hAnsi="Times New Roman" w:cs="Times New Roman"/>
          <w:color w:val="000000"/>
          <w:sz w:val="20"/>
          <w:szCs w:val="20"/>
          <w:lang w:val="en-US"/>
        </w:rPr>
        <w:t xml:space="preserve">ore recent data indicates that the incidence of endometriosis has not increased in the last 30 years and remains at 2.37–2.49/1000/y, which equates to an approximate prevalence of 6–8%. The age between 25 and 29 years are the commonly presented age group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PEVuZE5vdGU+PENpdGU+PEF1dGhvcj5LZW5uZWR5PC9BdXRob3I+PFllYXI+MjAwNTwvWWVhcj48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</w:fldData>
        </w:fldChar>
      </w:r>
      <w:r w:rsidR="00E15416"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PEVuZE5vdGU+PENpdGU+PEF1dGhvcj5LZW5uZWR5PC9BdXRob3I+PFllYXI+MjAwNTwvWWVhcj48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</w:fldData>
        </w:fldChar>
      </w:r>
      <w:r w:rsidR="00E15416"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00E15416" w:rsidRPr="00237196">
        <w:rPr>
          <w:rFonts w:ascii="Times New Roman" w:eastAsia="Times New Roman" w:hAnsi="Times New Roman" w:cs="Times New Roman"/>
          <w:color w:val="000000"/>
          <w:sz w:val="20"/>
          <w:szCs w:val="20"/>
          <w:lang w:val="en-US"/>
        </w:rPr>
        <w:t>(1, 3)</w:t>
      </w:r>
      <w:r w:rsidR="00606FAF" w:rsidRPr="00237196">
        <w:rPr>
          <w:rFonts w:ascii="Times New Roman" w:eastAsia="Times New Roman" w:hAnsi="Times New Roman" w:cs="Times New Roman"/>
          <w:color w:val="000000"/>
          <w:sz w:val="20"/>
          <w:szCs w:val="20"/>
          <w:lang w:val="en-US"/>
        </w:rPr>
        <w:fldChar w:fldCharType="end"/>
      </w:r>
      <w:r w:rsidR="00E15416" w:rsidRPr="00237196">
        <w:rPr>
          <w:rFonts w:ascii="Times New Roman" w:eastAsia="Times New Roman" w:hAnsi="Times New Roman" w:cs="Times New Roman"/>
          <w:color w:val="000000"/>
          <w:sz w:val="20"/>
          <w:szCs w:val="20"/>
          <w:lang w:val="en-US"/>
        </w:rPr>
        <w:t>.</w:t>
      </w:r>
    </w:p>
    <w:p w:rsidR="00E15416" w:rsidRPr="00237196"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The most common symptoms are pain, infertility, or both, the frequency is 35–50%. Interference with oocyte development or early embryogenesis or reduced endometrial receptivity is the most common etiology of infertility. Also, several studies have suggested impairment of implantation which may be due to intrinsic deficiencies within the uterus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PEVuZE5vdGU+PENpdGU+PEF1dGhvcj5HYXJyaWRvPC9BdXRob3I+PFllYXI+MjAwMjwvWWVhcj48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KTwvYWJici0xPjwvYWx0LXBlcmlvZGljYWw+PHBhZ2VzPjE3ODktOTk8L3BhZ2VzPjx2b2x1bWU+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PEVuZE5vdGU+PENpdGU+PEF1dGhvcj5HYXJyaWRvPC9BdXRob3I+PFllYXI+MjAwMjwvWWVhcj48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KTwvYWJici0xPjwvYWx0LXBlcmlvZGljYWw+PHBhZ2VzPjE3ODktOTk8L3BhZ2VzPjx2b2x1bWU+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(4-7)</w:t>
      </w:r>
      <w:r w:rsidR="00606FAF" w:rsidRPr="00237196">
        <w:rPr>
          <w:rFonts w:ascii="Times New Roman" w:eastAsia="Times New Roman" w:hAnsi="Times New Roman" w:cs="Times New Roman"/>
          <w:color w:val="000000"/>
          <w:sz w:val="20"/>
          <w:szCs w:val="20"/>
          <w:lang w:val="en-US"/>
        </w:rPr>
        <w:fldChar w:fldCharType="end"/>
      </w:r>
      <w:r w:rsidRPr="00237196">
        <w:rPr>
          <w:rFonts w:ascii="Times New Roman" w:eastAsia="Times New Roman" w:hAnsi="Times New Roman" w:cs="Times New Roman"/>
          <w:color w:val="000000"/>
          <w:sz w:val="20"/>
          <w:szCs w:val="20"/>
          <w:lang w:val="en-US"/>
        </w:rPr>
        <w:t>.</w:t>
      </w:r>
    </w:p>
    <w:p w:rsidR="00E15416" w:rsidRPr="00237196"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Endometrial polyps are common gynecological disorders whose prevalence is increased in infertile </w:t>
      </w:r>
      <w:r w:rsidRPr="00237196">
        <w:rPr>
          <w:rFonts w:ascii="Times New Roman" w:eastAsia="Times New Roman" w:hAnsi="Times New Roman" w:cs="Times New Roman"/>
          <w:color w:val="000000"/>
          <w:sz w:val="20"/>
          <w:szCs w:val="20"/>
          <w:lang w:val="en-US"/>
        </w:rPr>
        <w:lastRenderedPageBreak/>
        <w:t xml:space="preserve">women. The intrinsic pathogenesis of these polyps can suggest a possible association. Other gynecological disorders and anatomical uterine malformations are also linked to endometriosis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PEVuZE5vdGU+PENpdGU+PEF1dGhvcj5LYXJheWFsY2luPC9BdXRob3I+PFllYXI+MjAxMDwvWWVh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dGlsaXR5IGFuZCBzdGVyaWxpdHk8L2FiYnItMT48L2FsdC1wZXJpb2RpY2FsPjxwYWdlcz41MjIt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PEVuZE5vdGU+PENpdGU+PEF1dGhvcj5LYXJheWFsY2luPC9BdXRob3I+PFllYXI+MjAxMDwvWWVh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dGlsaXR5IGFuZCBzdGVyaWxpdHk8L2FiYnItMT48L2FsdC1wZXJpb2RpY2FsPjxwYWdlcz41MjIt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(8-10)</w:t>
      </w:r>
      <w:r w:rsidR="00606FAF" w:rsidRPr="00237196">
        <w:rPr>
          <w:rFonts w:ascii="Times New Roman" w:eastAsia="Times New Roman" w:hAnsi="Times New Roman" w:cs="Times New Roman"/>
          <w:color w:val="000000"/>
          <w:sz w:val="20"/>
          <w:szCs w:val="20"/>
          <w:lang w:val="en-US"/>
        </w:rPr>
        <w:fldChar w:fldCharType="end"/>
      </w:r>
      <w:r w:rsidRPr="00237196">
        <w:rPr>
          <w:rFonts w:ascii="Times New Roman" w:eastAsia="Times New Roman" w:hAnsi="Times New Roman" w:cs="Times New Roman"/>
          <w:color w:val="000000"/>
          <w:sz w:val="20"/>
          <w:szCs w:val="20"/>
          <w:lang w:val="en-US"/>
        </w:rPr>
        <w:t>.</w:t>
      </w:r>
    </w:p>
    <w:p w:rsidR="00E15416" w:rsidRPr="00237196"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Uterine septum, the most common Mullerian duct anomaly, results in colicky uterine peristalsis and increased menstrual regurgitation through the fallopian tubes and endometriosis disseminated through the pelvic cavity. Hypoplastic uterus, a rare anomaly, may be also associated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PEVuZE5vdGU+PENpdGU+PEF1dGhvcj5Tb2FyZXM8L0F1dGhvcj48WWVhcj4yMDAwPC9ZZWFyPjxS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PEVuZE5vdGU+PENpdGU+PEF1dGhvcj5Tb2FyZXM8L0F1dGhvcj48WWVhcj4yMDAwPC9ZZWFyPjxS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(11-13)</w:t>
      </w:r>
      <w:r w:rsidR="00606FAF" w:rsidRPr="00237196">
        <w:rPr>
          <w:rFonts w:ascii="Times New Roman" w:eastAsia="Times New Roman" w:hAnsi="Times New Roman" w:cs="Times New Roman"/>
          <w:color w:val="000000"/>
          <w:sz w:val="20"/>
          <w:szCs w:val="20"/>
          <w:lang w:val="en-US"/>
        </w:rPr>
        <w:fldChar w:fldCharType="end"/>
      </w:r>
      <w:r w:rsidRPr="00237196">
        <w:rPr>
          <w:rFonts w:ascii="Times New Roman" w:eastAsia="Times New Roman" w:hAnsi="Times New Roman" w:cs="Times New Roman"/>
          <w:color w:val="000000"/>
          <w:sz w:val="20"/>
          <w:szCs w:val="20"/>
          <w:lang w:val="en-US"/>
        </w:rPr>
        <w:t xml:space="preserve">. </w:t>
      </w:r>
    </w:p>
    <w:p w:rsidR="00E15416" w:rsidRPr="00237196"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Both hysterosalpingogram and transvaginal ultrasonography are used to diagnose endometrial lesions but sometimes they are not enough. Hysteroscopy, the gold standard for evaluation of uterine causes of infertility, can detect small lesions that might not otherwise be detected by other methods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PEVuZE5vdGU+PENpdGU+PEF1dGhvcj5Tb2FyZXM8L0F1dGhvcj48WWVhcj4yMDAwPC9ZZWFyPjxS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IHN0ZXJpbGl0eTwvYWJici0xPjwvYWx0LXBlcmlvZGljYWw+PHBhZ2VzPjQwNi0xMTwvcGFnZXM+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PEVuZE5vdGU+PENpdGU+PEF1dGhvcj5Tb2FyZXM8L0F1dGhvcj48WWVhcj4yMDAwPC9ZZWFyPjxS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IHN0ZXJpbGl0eTwvYWJici0xPjwvYWx0LXBlcmlvZGljYWw+PHBhZ2VzPjQwNi0xMTwvcGFnZXM+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(11, 14)</w:t>
      </w:r>
      <w:r w:rsidR="00606FAF" w:rsidRPr="00237196">
        <w:rPr>
          <w:rFonts w:ascii="Times New Roman" w:eastAsia="Times New Roman" w:hAnsi="Times New Roman" w:cs="Times New Roman"/>
          <w:color w:val="000000"/>
          <w:sz w:val="20"/>
          <w:szCs w:val="20"/>
          <w:lang w:val="en-US"/>
        </w:rPr>
        <w:fldChar w:fldCharType="end"/>
      </w:r>
      <w:r w:rsidRPr="00237196">
        <w:rPr>
          <w:rFonts w:ascii="Times New Roman" w:eastAsia="Times New Roman" w:hAnsi="Times New Roman" w:cs="Times New Roman"/>
          <w:color w:val="000000"/>
          <w:sz w:val="20"/>
          <w:szCs w:val="20"/>
          <w:lang w:val="en-US"/>
        </w:rPr>
        <w:t xml:space="preserve">. </w:t>
      </w:r>
    </w:p>
    <w:p w:rsidR="0070374B" w:rsidRDefault="00E15416" w:rsidP="00160341">
      <w:pPr>
        <w:tabs>
          <w:tab w:val="right" w:pos="567"/>
        </w:tabs>
        <w:snapToGrid w:val="0"/>
        <w:spacing w:after="0" w:line="240" w:lineRule="auto"/>
        <w:ind w:firstLine="425"/>
        <w:jc w:val="both"/>
        <w:rPr>
          <w:rFonts w:ascii="Times New Roman" w:eastAsia="Times New Roman" w:hAnsi="Times New Roman" w:cs="Times New Roman"/>
          <w:color w:val="000000"/>
          <w:sz w:val="20"/>
          <w:szCs w:val="20"/>
          <w:lang w:val="en-US"/>
        </w:rPr>
        <w:sectPr w:rsidR="0070374B" w:rsidSect="00237196">
          <w:type w:val="continuous"/>
          <w:pgSz w:w="12240" w:h="15840"/>
          <w:pgMar w:top="1440" w:right="1440" w:bottom="1440" w:left="1440" w:header="720" w:footer="720" w:gutter="0"/>
          <w:cols w:num="2" w:space="550"/>
          <w:docGrid w:linePitch="360"/>
        </w:sectPr>
      </w:pPr>
      <w:r w:rsidRPr="00237196">
        <w:rPr>
          <w:rFonts w:ascii="Times New Roman" w:eastAsia="Times New Roman" w:hAnsi="Times New Roman" w:cs="Times New Roman"/>
          <w:color w:val="000000"/>
          <w:sz w:val="20"/>
          <w:szCs w:val="20"/>
          <w:lang w:val="en-US"/>
        </w:rPr>
        <w:t xml:space="preserve">With 3D transvaginal ultrasound we obtain images in seconds without requiring contrast media. It does not require specific menstrual days. It is not painful and shows the front view of the uterus and all uterine layers. It is cheaper than other techniques. It also allows 3D vision of normal and pathological </w:t>
      </w:r>
    </w:p>
    <w:p w:rsidR="00E15416" w:rsidRPr="00237196" w:rsidRDefault="00E15416" w:rsidP="0070374B">
      <w:pPr>
        <w:tabs>
          <w:tab w:val="right" w:pos="567"/>
        </w:tabs>
        <w:snapToGrid w:val="0"/>
        <w:spacing w:after="0" w:line="240" w:lineRule="auto"/>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lastRenderedPageBreak/>
        <w:t xml:space="preserve">morphology of vagina, cervix, uterus, tubes and ovaries </w: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PEVuZE5vdGU+PENpdGU+PEF1dGhvcj5CZWhyPC9BdXRob3I+PFllYXI+MjAxMjwvWWVhcj48UmVj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LCBJbmM8L2FiYnItMT48L2FsdC1wZXJpb2RpY2FsPjxwYWdlcz5FMjMzLTUwPC9wYWdlcz48dm9s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</w:fldData>
        </w:fldChar>
      </w:r>
      <w:r w:rsidRPr="00237196">
        <w:rPr>
          <w:rFonts w:ascii="Times New Roman" w:eastAsia="Times New Roman" w:hAnsi="Times New Roman" w:cs="Times New Roman"/>
          <w:color w:val="000000"/>
          <w:sz w:val="20"/>
          <w:szCs w:val="20"/>
          <w:lang w:val="en-US"/>
        </w:rPr>
        <w:instrText xml:space="preserve"> ADDIN EN.CITE </w:instrText>
      </w:r>
      <w:r w:rsidR="00606FAF" w:rsidRPr="00237196">
        <w:rPr>
          <w:rFonts w:ascii="Times New Roman" w:eastAsia="Times New Roman" w:hAnsi="Times New Roman" w:cs="Times New Roman"/>
          <w:color w:val="000000"/>
          <w:sz w:val="20"/>
          <w:szCs w:val="20"/>
          <w:lang w:val="en-US"/>
        </w:rPr>
        <w:fldChar w:fldCharType="begin">
          <w:fldData xml:space="preserve">PEVuZE5vdGU+PENpdGU+PEF1dGhvcj5CZWhyPC9BdXRob3I+PFllYXI+MjAxMjwvWWVhcj48UmVj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LCBJbmM8L2FiYnItMT48L2FsdC1wZXJpb2RpY2FsPjxwYWdlcz5FMjMzLTUwPC9wYWdlcz48dm9s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</w:fldData>
        </w:fldChar>
      </w:r>
      <w:r w:rsidRPr="00237196">
        <w:rPr>
          <w:rFonts w:ascii="Times New Roman" w:eastAsia="Times New Roman" w:hAnsi="Times New Roman" w:cs="Times New Roman"/>
          <w:color w:val="000000"/>
          <w:sz w:val="20"/>
          <w:szCs w:val="20"/>
          <w:lang w:val="en-US"/>
        </w:rPr>
        <w:instrText xml:space="preserve"> ADDIN EN.CITE.DATA </w:instrText>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end"/>
      </w:r>
      <w:r w:rsidR="00606FAF" w:rsidRPr="00237196">
        <w:rPr>
          <w:rFonts w:ascii="Times New Roman" w:eastAsia="Times New Roman" w:hAnsi="Times New Roman" w:cs="Times New Roman"/>
          <w:color w:val="000000"/>
          <w:sz w:val="20"/>
          <w:szCs w:val="20"/>
          <w:lang w:val="en-US"/>
        </w:rPr>
      </w:r>
      <w:r w:rsidR="00606FAF" w:rsidRPr="00237196">
        <w:rPr>
          <w:rFonts w:ascii="Times New Roman" w:eastAsia="Times New Roman" w:hAnsi="Times New Roman" w:cs="Times New Roman"/>
          <w:color w:val="000000"/>
          <w:sz w:val="20"/>
          <w:szCs w:val="20"/>
          <w:lang w:val="en-US"/>
        </w:rPr>
        <w:fldChar w:fldCharType="separate"/>
      </w:r>
      <w:r w:rsidRPr="00237196">
        <w:rPr>
          <w:rFonts w:ascii="Times New Roman" w:eastAsia="Times New Roman" w:hAnsi="Times New Roman" w:cs="Times New Roman"/>
          <w:color w:val="000000"/>
          <w:sz w:val="20"/>
          <w:szCs w:val="20"/>
          <w:lang w:val="en-US"/>
        </w:rPr>
        <w:t>(15, 16)</w:t>
      </w:r>
      <w:r w:rsidR="00606FAF" w:rsidRPr="00237196">
        <w:rPr>
          <w:rFonts w:ascii="Times New Roman" w:eastAsia="Times New Roman" w:hAnsi="Times New Roman" w:cs="Times New Roman"/>
          <w:color w:val="000000"/>
          <w:sz w:val="20"/>
          <w:szCs w:val="20"/>
          <w:lang w:val="en-US"/>
        </w:rPr>
        <w:fldChar w:fldCharType="end"/>
      </w:r>
    </w:p>
    <w:p w:rsidR="00842C67" w:rsidRPr="00237196" w:rsidRDefault="00842C67" w:rsidP="00160341">
      <w:pPr>
        <w:pStyle w:val="Default"/>
        <w:snapToGrid w:val="0"/>
        <w:jc w:val="both"/>
        <w:rPr>
          <w:rFonts w:ascii="Times New Roman" w:eastAsia="Times New Roman" w:hAnsi="Times New Roman" w:cs="Times New Roman"/>
          <w:color w:val="auto"/>
          <w:sz w:val="20"/>
          <w:szCs w:val="20"/>
          <w:lang w:val="en-US"/>
        </w:rPr>
      </w:pPr>
      <w:r w:rsidRPr="00237196">
        <w:rPr>
          <w:rFonts w:ascii="Times New Roman" w:hAnsi="Times New Roman" w:cs="Times New Roman"/>
          <w:b/>
          <w:bCs/>
          <w:sz w:val="20"/>
          <w:szCs w:val="20"/>
        </w:rPr>
        <w:t>Aim of study</w:t>
      </w:r>
      <w:r w:rsidRPr="00237196">
        <w:rPr>
          <w:rFonts w:ascii="Times New Roman" w:eastAsia="Times New Roman" w:hAnsi="Times New Roman" w:cs="Times New Roman"/>
          <w:color w:val="auto"/>
          <w:sz w:val="20"/>
          <w:szCs w:val="20"/>
          <w:lang w:val="en-US"/>
        </w:rPr>
        <w:t xml:space="preserve"> </w:t>
      </w:r>
    </w:p>
    <w:p w:rsidR="00842C67" w:rsidRPr="00237196" w:rsidRDefault="00842C67" w:rsidP="00160341">
      <w:pPr>
        <w:pStyle w:val="Default"/>
        <w:snapToGrid w:val="0"/>
        <w:ind w:firstLine="425"/>
        <w:jc w:val="both"/>
        <w:rPr>
          <w:rFonts w:ascii="Times New Roman" w:hAnsi="Times New Roman" w:cs="Times New Roman"/>
          <w:sz w:val="20"/>
          <w:szCs w:val="20"/>
          <w:lang w:val="en-US"/>
        </w:rPr>
      </w:pPr>
      <w:r w:rsidRPr="00237196">
        <w:rPr>
          <w:rFonts w:ascii="Times New Roman" w:eastAsia="Times New Roman" w:hAnsi="Times New Roman" w:cs="Times New Roman"/>
          <w:color w:val="auto"/>
          <w:sz w:val="20"/>
          <w:szCs w:val="20"/>
          <w:lang w:val="en-US"/>
        </w:rPr>
        <w:t>The objective of this study is to compare hysteroscopy versus 3D ultrasound, in detecting abnormal uterine cavity lesions in infertile women suffering from endometriosis</w:t>
      </w:r>
      <w:r w:rsidRPr="00237196">
        <w:rPr>
          <w:rFonts w:ascii="Times New Roman" w:hAnsi="Times New Roman" w:cs="Times New Roman"/>
          <w:color w:val="auto"/>
          <w:sz w:val="20"/>
          <w:szCs w:val="20"/>
        </w:rPr>
        <w:t>.</w:t>
      </w:r>
    </w:p>
    <w:p w:rsidR="007726C6" w:rsidRPr="00237196" w:rsidRDefault="007726C6" w:rsidP="00160341">
      <w:pPr>
        <w:snapToGrid w:val="0"/>
        <w:spacing w:after="0" w:line="240" w:lineRule="auto"/>
        <w:jc w:val="both"/>
        <w:rPr>
          <w:rFonts w:ascii="Times New Roman" w:eastAsia="Times New Roman" w:hAnsi="Times New Roman" w:cs="Times New Roman"/>
          <w:b/>
          <w:bCs/>
          <w:color w:val="000000"/>
          <w:sz w:val="20"/>
          <w:szCs w:val="20"/>
          <w:lang w:val="en-US"/>
        </w:rPr>
      </w:pPr>
    </w:p>
    <w:p w:rsidR="004D2461" w:rsidRPr="00237196" w:rsidRDefault="00842C67" w:rsidP="00160341">
      <w:pPr>
        <w:snapToGrid w:val="0"/>
        <w:spacing w:after="0" w:line="240" w:lineRule="auto"/>
        <w:jc w:val="both"/>
        <w:rPr>
          <w:rFonts w:ascii="Times New Roman" w:eastAsia="Times New Roman" w:hAnsi="Times New Roman" w:cs="Times New Roman"/>
          <w:b/>
          <w:bCs/>
          <w:color w:val="000000"/>
          <w:sz w:val="20"/>
          <w:szCs w:val="20"/>
          <w:lang w:val="en-US"/>
        </w:rPr>
      </w:pPr>
      <w:r w:rsidRPr="00237196">
        <w:rPr>
          <w:rFonts w:ascii="Times New Roman" w:eastAsia="Times New Roman" w:hAnsi="Times New Roman" w:cs="Times New Roman"/>
          <w:b/>
          <w:bCs/>
          <w:color w:val="000000"/>
          <w:sz w:val="20"/>
          <w:szCs w:val="20"/>
          <w:lang w:val="en-US"/>
        </w:rPr>
        <w:t>2. Patients and</w:t>
      </w:r>
      <w:r w:rsidR="004D2461" w:rsidRPr="00237196">
        <w:rPr>
          <w:rFonts w:ascii="Times New Roman" w:eastAsia="Times New Roman" w:hAnsi="Times New Roman" w:cs="Times New Roman"/>
          <w:b/>
          <w:bCs/>
          <w:color w:val="000000"/>
          <w:sz w:val="20"/>
          <w:szCs w:val="20"/>
          <w:lang w:val="en-US"/>
        </w:rPr>
        <w:t xml:space="preserve"> Methods</w:t>
      </w:r>
      <w:r w:rsidR="00E15416" w:rsidRPr="00237196">
        <w:rPr>
          <w:rFonts w:ascii="Times New Roman" w:eastAsia="Times New Roman" w:hAnsi="Times New Roman" w:cs="Times New Roman"/>
          <w:b/>
          <w:bCs/>
          <w:color w:val="000000"/>
          <w:sz w:val="20"/>
          <w:szCs w:val="20"/>
          <w:lang w:val="en-US"/>
        </w:rPr>
        <w:t>:-</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This prospective observational study was conducted on (50) patients who attended inpatient and outpatient clinics in the department of Obstetrics</w:t>
      </w:r>
      <w:r w:rsidR="00326F95" w:rsidRPr="00237196">
        <w:rPr>
          <w:rFonts w:ascii="Times New Roman" w:eastAsia="Times New Roman" w:hAnsi="Times New Roman" w:cs="Times New Roman"/>
          <w:color w:val="000000"/>
          <w:sz w:val="20"/>
          <w:szCs w:val="20"/>
          <w:lang w:val="en-US"/>
        </w:rPr>
        <w:t xml:space="preserve"> &amp; </w:t>
      </w:r>
      <w:r w:rsidRPr="00237196">
        <w:rPr>
          <w:rFonts w:ascii="Times New Roman" w:eastAsia="Times New Roman" w:hAnsi="Times New Roman" w:cs="Times New Roman"/>
          <w:color w:val="000000"/>
          <w:sz w:val="20"/>
          <w:szCs w:val="20"/>
          <w:lang w:val="en-US"/>
        </w:rPr>
        <w:t>Gynecology in Tanta University Hospitals.</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Criteria of patient selection:</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Inclusion criteria were as follows: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Age between 20 to 40 years old.</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Infertility.</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Endometriosis diagnosed by laparoscopy (discrete endometriotic lesions, endometriomas, or adhesions) or transvaginal ultrasonography for endometriomas (cystic lesion with low level internal echoes, occasional thick septations and thickened wall).</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Exclusion criteria were as follows: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History of any previous intrauterine cavity procedures.</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History of any previous abdominal surgery.</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Receiving any hormonal treatment in previous 6 months.</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All patients were subjected to the following:</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An informed written consent was obtained from all participants in this research. All patients submitted to the study were counseled thoroughly about the procedure including its value and hazards, and the aim of the study.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Full history taking with special inquiry about (age, gravidity, parity, menstrual history and previous surgery).</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General, abdominal and pelvic examination including (bimanual assessment of the uterine size, position, mobility, adenexal evaluation and any cervical or vaginal abnormalities).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There was no classification of the patients according to their religion, culture, race or any other unrelated points in that study.</w:t>
      </w:r>
    </w:p>
    <w:p w:rsidR="003D0CC7" w:rsidRPr="00237196" w:rsidRDefault="003D0CC7" w:rsidP="00160341">
      <w:pPr>
        <w:snapToGrid w:val="0"/>
        <w:spacing w:after="0" w:line="240" w:lineRule="auto"/>
        <w:jc w:val="both"/>
        <w:rPr>
          <w:rFonts w:ascii="Times New Roman" w:eastAsia="Times New Roman" w:hAnsi="Times New Roman" w:cs="Times New Roman"/>
          <w:b/>
          <w:bCs/>
          <w:color w:val="000000"/>
          <w:sz w:val="20"/>
          <w:szCs w:val="20"/>
          <w:lang w:val="en-US"/>
        </w:rPr>
      </w:pPr>
      <w:r w:rsidRPr="00237196">
        <w:rPr>
          <w:rFonts w:ascii="Times New Roman" w:eastAsia="Times New Roman" w:hAnsi="Times New Roman" w:cs="Times New Roman"/>
          <w:b/>
          <w:bCs/>
          <w:color w:val="000000"/>
          <w:sz w:val="20"/>
          <w:szCs w:val="20"/>
          <w:lang w:val="en-US"/>
        </w:rPr>
        <w:t>Methods:</w:t>
      </w:r>
    </w:p>
    <w:p w:rsidR="003D0CC7" w:rsidRPr="00237196" w:rsidRDefault="003D0CC7" w:rsidP="00160341">
      <w:pPr>
        <w:snapToGrid w:val="0"/>
        <w:spacing w:after="0" w:line="240" w:lineRule="auto"/>
        <w:jc w:val="both"/>
        <w:rPr>
          <w:rFonts w:ascii="Times New Roman" w:eastAsia="Times New Roman" w:hAnsi="Times New Roman" w:cs="Times New Roman"/>
          <w:b/>
          <w:bCs/>
          <w:color w:val="000000"/>
          <w:sz w:val="20"/>
          <w:szCs w:val="20"/>
          <w:lang w:val="en-US"/>
        </w:rPr>
      </w:pPr>
      <w:r w:rsidRPr="00237196">
        <w:rPr>
          <w:rFonts w:ascii="Times New Roman" w:eastAsia="Times New Roman" w:hAnsi="Times New Roman" w:cs="Times New Roman"/>
          <w:b/>
          <w:bCs/>
          <w:color w:val="000000"/>
          <w:sz w:val="20"/>
          <w:szCs w:val="20"/>
          <w:lang w:val="en-US"/>
        </w:rPr>
        <w:t>(A) Transvaginal ultrasonography (TVS):</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The ultrasonographic examinations were performed with Samsung H 60 using vaginal transducer with a frequency of 6.5 MHz and a CD facility (Samsung- Korea). Ultrasound was performed in the mid to late proliferative phase of the menstrual cycle.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The patient was asked to evacuate the bladder before examination. Then, examination was performed in the supine position with the knees flexed and the </w:t>
      </w:r>
      <w:r w:rsidRPr="00237196">
        <w:rPr>
          <w:rFonts w:ascii="Times New Roman" w:eastAsia="Times New Roman" w:hAnsi="Times New Roman" w:cs="Times New Roman"/>
          <w:color w:val="000000"/>
          <w:sz w:val="20"/>
          <w:szCs w:val="20"/>
          <w:lang w:val="en-US"/>
        </w:rPr>
        <w:lastRenderedPageBreak/>
        <w:t xml:space="preserve">lower limbs abducted. The probe was introduced into the vagina covered with a condom filled and covered with echo gel.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The uterus was examined in longitudinal</w:t>
      </w:r>
      <w:r w:rsidR="00326F95" w:rsidRPr="00237196">
        <w:rPr>
          <w:rFonts w:ascii="Times New Roman" w:eastAsia="Times New Roman" w:hAnsi="Times New Roman" w:cs="Times New Roman"/>
          <w:color w:val="000000"/>
          <w:sz w:val="20"/>
          <w:szCs w:val="20"/>
          <w:lang w:val="en-US"/>
        </w:rPr>
        <w:t xml:space="preserve"> &amp; </w:t>
      </w:r>
      <w:r w:rsidRPr="00237196">
        <w:rPr>
          <w:rFonts w:ascii="Times New Roman" w:eastAsia="Times New Roman" w:hAnsi="Times New Roman" w:cs="Times New Roman"/>
          <w:color w:val="000000"/>
          <w:sz w:val="20"/>
          <w:szCs w:val="20"/>
          <w:lang w:val="en-US"/>
        </w:rPr>
        <w:t>transverse planes (2D transvaginal ultrasound) and the 3 coronal planes (3D transvaginal ultrasound) by (the same probe) with changing the system to measure its diameters (length, width, height, volume, cervical length), endometrial thickness, and any suspected focal lesions appeared during the scan were determined. Adnexa was also examined. Scanned volume of the uterus was evaluated in multiplanar 3D and Multi-Slice View mode.</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Once the B-mode was completed three-dimensional volume was recorded. The volume of the uterus was generated by the automatic rotation of the mechanical transducer 360 degrees. The probe was kept steady, the patient was asked to hold breath and volume mode was switched on. With the use of the medium line density, the typical acquisition time was between 4 and 10 seconds. Relation of any focal lesion (myoma or polyp) to the endometrium in the three planes was determined with their dimensions.</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Steps of image evaluation:</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1st opening and generating a region of interest box (ROI) on 2D ultrasound image.</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2nd detecting contour of target object in (ROI) box.</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3rd forming a 3D ultrasound image by rendering volume data existing in the detected contour.</w:t>
      </w:r>
    </w:p>
    <w:p w:rsidR="003D0CC7" w:rsidRPr="00237196" w:rsidRDefault="003D0CC7" w:rsidP="00160341">
      <w:pPr>
        <w:snapToGrid w:val="0"/>
        <w:spacing w:after="0" w:line="240" w:lineRule="auto"/>
        <w:jc w:val="both"/>
        <w:rPr>
          <w:rFonts w:ascii="Times New Roman" w:eastAsia="Times New Roman" w:hAnsi="Times New Roman" w:cs="Times New Roman"/>
          <w:b/>
          <w:bCs/>
          <w:color w:val="000000"/>
          <w:sz w:val="20"/>
          <w:szCs w:val="20"/>
          <w:lang w:val="en-US"/>
        </w:rPr>
      </w:pPr>
      <w:r w:rsidRPr="00237196">
        <w:rPr>
          <w:rFonts w:ascii="Times New Roman" w:eastAsia="Times New Roman" w:hAnsi="Times New Roman" w:cs="Times New Roman"/>
          <w:b/>
          <w:bCs/>
          <w:color w:val="000000"/>
          <w:sz w:val="20"/>
          <w:szCs w:val="20"/>
          <w:lang w:val="en-US"/>
        </w:rPr>
        <w:t>(B</w:t>
      </w:r>
      <w:r w:rsidR="00B57153" w:rsidRPr="00237196">
        <w:rPr>
          <w:rFonts w:ascii="Times New Roman" w:eastAsia="Times New Roman" w:hAnsi="Times New Roman" w:cs="Times New Roman"/>
          <w:b/>
          <w:bCs/>
          <w:color w:val="000000"/>
          <w:sz w:val="20"/>
          <w:szCs w:val="20"/>
          <w:lang w:val="en-US"/>
        </w:rPr>
        <w:t>)</w:t>
      </w:r>
      <w:r w:rsidR="00B57153">
        <w:rPr>
          <w:rFonts w:ascii="Times New Roman" w:eastAsia="Times New Roman" w:hAnsi="Times New Roman" w:cs="Times New Roman"/>
          <w:b/>
          <w:bCs/>
          <w:color w:val="000000"/>
          <w:sz w:val="20"/>
          <w:szCs w:val="20"/>
          <w:lang w:val="en-US"/>
        </w:rPr>
        <w:t xml:space="preserve"> </w:t>
      </w:r>
      <w:r w:rsidR="00B57153" w:rsidRPr="00237196">
        <w:rPr>
          <w:rFonts w:ascii="Times New Roman" w:eastAsia="Times New Roman" w:hAnsi="Times New Roman" w:cs="Times New Roman"/>
          <w:b/>
          <w:bCs/>
          <w:color w:val="000000"/>
          <w:sz w:val="20"/>
          <w:szCs w:val="20"/>
          <w:lang w:val="en-US"/>
        </w:rPr>
        <w:t>p</w:t>
      </w:r>
      <w:r w:rsidRPr="00237196">
        <w:rPr>
          <w:rFonts w:ascii="Times New Roman" w:eastAsia="Times New Roman" w:hAnsi="Times New Roman" w:cs="Times New Roman"/>
          <w:b/>
          <w:bCs/>
          <w:color w:val="000000"/>
          <w:sz w:val="20"/>
          <w:szCs w:val="20"/>
          <w:lang w:val="en-US"/>
        </w:rPr>
        <w:t>erforming diagnostic hysteroscopy for the patients:</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Patient under general anesthesia. The patient was placed in the dorsal lithotomy position then prepared and draped in a sterile manner. The patient’s thighs were positioned at a 90° angle to the pelvis to create enough space to manipulate the hysteroscopy.</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The patient's perineum just past the edge of the table, with the coccyx and sacrum well supported on the flat surface of the table. The patient's legs were secured in the leg stirrups to avoid any abrupt movements, which can cause nerve or muscle injury to the patient.</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The surgeon seated with the operative field and hysteroscopy at the level of his abdomen. The bladder was emptied with a metal catheter by using sterile technique. Then bimanual examination performed before manipulation. If the cervix wide enough to insert the hysteroscopy, there was no need for dilatation, if not, cervical dilatation was needed. the cervix was dilated with hegar dilators to the same diameter as the outer diameter of the outer sheath of the hysteroscopy setup. A single-toothed or double toothed vollselum was placed on the anterior lip of the cervix while dilating to help straighten the cervix and uterus.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lastRenderedPageBreak/>
        <w:t xml:space="preserve">After the cervix is dilated, the hysteroscopy was inserted into the endocervical canal and advanced into the uterine cavity (with the distention medium flowing) under direct visualization to limit the risk of perforation. The vollselum on the cervix was left in place to help in manipulating the uterus, and the vaginal speculum was removed to increase range of movement of the hysteroscope. Normal saline solution was used as a distention media and was instilled under the pressure of conventional blood pressure cuff. The hysteroscope was then gently introduced through cervical canal, internal os, and then into the uterine cavity.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Upon entering the uterine cavity, a systematic inspection was performed, including the uterine cornu, tubal ostia, uterine fundus, and lateral, anterior and posterior uterine walls.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Hysteroscopy findings were documented on a case record form. Appearance of cervical canal and endometrium and presence, size, and location of structural anomalies were recorded.</w:t>
      </w:r>
      <w:r w:rsidR="00326F95" w:rsidRPr="00237196">
        <w:rPr>
          <w:rFonts w:ascii="Times New Roman" w:eastAsia="Times New Roman" w:hAnsi="Times New Roman" w:cs="Times New Roman"/>
          <w:color w:val="000000"/>
          <w:sz w:val="20"/>
          <w:szCs w:val="20"/>
          <w:lang w:val="en-US"/>
        </w:rPr>
        <w:t xml:space="preserve"> </w:t>
      </w:r>
      <w:r w:rsidRPr="00237196">
        <w:rPr>
          <w:rFonts w:ascii="Times New Roman" w:eastAsia="Times New Roman" w:hAnsi="Times New Roman" w:cs="Times New Roman"/>
          <w:color w:val="000000"/>
          <w:sz w:val="20"/>
          <w:szCs w:val="20"/>
          <w:lang w:val="en-US"/>
        </w:rPr>
        <w:t>In case of positive findings for uterine cavity lesion, surgical management options were done on the same setting.</w:t>
      </w:r>
    </w:p>
    <w:p w:rsidR="00326F95" w:rsidRPr="00237196" w:rsidRDefault="00A1546F" w:rsidP="00237196">
      <w:pPr>
        <w:tabs>
          <w:tab w:val="right" w:pos="426"/>
        </w:tabs>
        <w:snapToGrid w:val="0"/>
        <w:spacing w:after="0" w:line="240" w:lineRule="auto"/>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b/>
          <w:bCs/>
          <w:color w:val="000000"/>
          <w:sz w:val="20"/>
          <w:szCs w:val="20"/>
          <w:lang w:val="en-US"/>
        </w:rPr>
        <w:t>Statistical Analysis</w:t>
      </w:r>
      <w:r w:rsidR="003D0CC7" w:rsidRPr="00237196">
        <w:rPr>
          <w:rFonts w:ascii="Times New Roman" w:eastAsia="Times New Roman" w:hAnsi="Times New Roman" w:cs="Times New Roman"/>
          <w:color w:val="000000"/>
          <w:sz w:val="20"/>
          <w:szCs w:val="20"/>
          <w:lang w:val="en-US"/>
        </w:rPr>
        <w:t>:-</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Once data was collected, a code sheet was developed. Organization, tabulation, presentation and analysis of data were performed by using SPSS V25 of IBM, USA.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Quantitative data (e.g. age) was presented as mean, standard deviation (SD) and range. Categorical data was presented as number and percentage (%).</w:t>
      </w:r>
    </w:p>
    <w:p w:rsidR="003D0CC7" w:rsidRPr="00237196" w:rsidRDefault="003D0CC7" w:rsidP="00160341">
      <w:pPr>
        <w:tabs>
          <w:tab w:val="right" w:pos="426"/>
        </w:tabs>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The level of significance was adopted at p&lt;0.05.</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1- Mean value (X):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The sum of all observations divided by the number of observations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2- Standard Deviations (S.D.):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It measures the degree of scatter of individual varieties around their mean.</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3- Evaluation of Diagnostic Prediction:</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a) Diagnostic sensitivity:</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It measures the incidence of true positive results in patients’ groups.</w:t>
      </w:r>
    </w:p>
    <w:p w:rsidR="003D0CC7" w:rsidRPr="00237196" w:rsidRDefault="003D5F5A"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23.15pt" equationxml="&lt;">
            <v:imagedata r:id="rId11" o:title="" chromakey="white"/>
          </v:shape>
        </w:pic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Where: TP (true positive): number of diseased patients accurately classified by the test and, FN (false negative): number of diseased patients accurately misclassified by the test.</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b) Diagnostic specificity:</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It measures the incidence of true negative results in a non-diseased group.</w:t>
      </w:r>
    </w:p>
    <w:p w:rsidR="003D0CC7" w:rsidRPr="00237196" w:rsidRDefault="003D5F5A"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pict>
          <v:shape id="_x0000_i1026" type="#_x0000_t75" style="width:131.5pt;height:23.15pt" equationxml="&lt;">
            <v:imagedata r:id="rId12" o:title="" chromakey="white"/>
          </v:shape>
        </w:pic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Where: TN (true negative): number of non-diseased subjects correctly classified by the test, FP </w:t>
      </w:r>
      <w:r w:rsidRPr="00237196">
        <w:rPr>
          <w:rFonts w:ascii="Times New Roman" w:eastAsia="Times New Roman" w:hAnsi="Times New Roman" w:cs="Times New Roman"/>
          <w:color w:val="000000"/>
          <w:sz w:val="20"/>
          <w:szCs w:val="20"/>
          <w:lang w:val="en-US"/>
        </w:rPr>
        <w:lastRenderedPageBreak/>
        <w:t>(false positive): number of non-diseased patients misclassified by the test.</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c) Positive Predictive value (PPV):</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It is the percentage of true positive results among total positive results.</w:t>
      </w:r>
    </w:p>
    <w:p w:rsidR="003D0CC7" w:rsidRPr="00237196" w:rsidRDefault="003D5F5A"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pict>
          <v:shape id="_x0000_i1027" type="#_x0000_t75" style="width:98.3pt;height:23.15pt" equationxml="&lt;">
            <v:imagedata r:id="rId13" o:title="" chromakey="white"/>
          </v:shape>
        </w:pic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d) Negative Predictive value (NPV):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It is the percentage of true negative results among total negative results.</w:t>
      </w:r>
    </w:p>
    <w:p w:rsidR="003D0CC7" w:rsidRPr="00237196" w:rsidRDefault="003D5F5A"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pict>
          <v:shape id="_x0000_i1028" type="#_x0000_t75" style="width:105.8pt;height:23.15pt" equationxml="&lt;">
            <v:imagedata r:id="rId14" o:title="" chromakey="white"/>
          </v:shape>
        </w:pic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 xml:space="preserve">4- Inter-rater agreement analysis: </w:t>
      </w:r>
    </w:p>
    <w:p w:rsidR="003D0CC7" w:rsidRPr="00237196" w:rsidRDefault="003D0CC7" w:rsidP="00160341">
      <w:pPr>
        <w:snapToGrid w:val="0"/>
        <w:spacing w:after="0" w:line="240" w:lineRule="auto"/>
        <w:ind w:firstLine="425"/>
        <w:jc w:val="both"/>
        <w:rPr>
          <w:rFonts w:ascii="Times New Roman" w:eastAsia="Times New Roman" w:hAnsi="Times New Roman" w:cs="Times New Roman"/>
          <w:color w:val="000000"/>
          <w:sz w:val="20"/>
          <w:szCs w:val="20"/>
          <w:lang w:val="en-US"/>
        </w:rPr>
      </w:pPr>
      <w:r w:rsidRPr="00237196">
        <w:rPr>
          <w:rFonts w:ascii="Times New Roman" w:eastAsia="Times New Roman" w:hAnsi="Times New Roman" w:cs="Times New Roman"/>
          <w:color w:val="000000"/>
          <w:sz w:val="20"/>
          <w:szCs w:val="20"/>
          <w:lang w:val="en-US"/>
        </w:rPr>
        <w:t>Kappa values &lt; 0 indicates no agreement and 0–0.20 as slight, 0.21–0.40 as fair, 0.41–0.60 as moderate, 0.61–0.80 as substantial, and 0.81–1 as almost perfect agreement.</w:t>
      </w:r>
    </w:p>
    <w:p w:rsidR="003D0CC7" w:rsidRDefault="003D0CC7" w:rsidP="00160341">
      <w:pPr>
        <w:snapToGrid w:val="0"/>
        <w:spacing w:after="0" w:line="240" w:lineRule="auto"/>
        <w:jc w:val="both"/>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Samples of lesions in selected cases</w:t>
      </w:r>
    </w:p>
    <w:p w:rsidR="0018247B" w:rsidRPr="00237196" w:rsidRDefault="0018247B" w:rsidP="00160341">
      <w:pPr>
        <w:snapToGrid w:val="0"/>
        <w:spacing w:after="0" w:line="240" w:lineRule="auto"/>
        <w:jc w:val="both"/>
        <w:rPr>
          <w:rFonts w:ascii="Times New Roman" w:hAnsi="Times New Roman" w:cs="Times New Roman"/>
          <w:b/>
          <w:bCs/>
          <w:sz w:val="20"/>
          <w:szCs w:val="20"/>
          <w:lang w:val="en-US"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36"/>
        <w:gridCol w:w="2583"/>
      </w:tblGrid>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Age</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30 years old</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Infertility</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1ry</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3DUSG</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Endometrial Polyp</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Hysteroscopy</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Endometrial Polyp</w:t>
            </w:r>
          </w:p>
        </w:tc>
      </w:tr>
    </w:tbl>
    <w:p w:rsidR="00DD2C75" w:rsidRPr="00237196" w:rsidRDefault="00DD2C75" w:rsidP="00237196">
      <w:pPr>
        <w:snapToGrid w:val="0"/>
        <w:spacing w:after="0" w:line="240" w:lineRule="auto"/>
        <w:jc w:val="both"/>
        <w:rPr>
          <w:rFonts w:ascii="Times New Roman" w:hAnsi="Times New Roman" w:cs="Times New Roman"/>
          <w:sz w:val="20"/>
          <w:szCs w:val="20"/>
          <w:lang w:val="en-US" w:eastAsia="zh-CN"/>
        </w:rPr>
      </w:pPr>
      <w:r w:rsidRPr="00237196">
        <w:rPr>
          <w:rFonts w:ascii="Times New Roman" w:hAnsi="Times New Roman" w:cs="Times New Roman"/>
          <w:b/>
          <w:bCs/>
          <w:sz w:val="20"/>
          <w:szCs w:val="20"/>
          <w:lang w:val="en-US"/>
        </w:rPr>
        <w:t>Final Diagnosis:</w:t>
      </w:r>
      <w:r w:rsidRPr="00237196">
        <w:rPr>
          <w:rFonts w:ascii="Times New Roman" w:hAnsi="Times New Roman" w:cs="Times New Roman"/>
          <w:sz w:val="20"/>
          <w:szCs w:val="20"/>
          <w:lang w:val="en-US"/>
        </w:rPr>
        <w:t xml:space="preserve"> Endometrial polyp</w:t>
      </w:r>
    </w:p>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E92235" w:rsidRPr="00237196" w:rsidRDefault="003D5F5A" w:rsidP="00160341">
      <w:pPr>
        <w:snapToGrid w:val="0"/>
        <w:spacing w:after="0" w:line="240" w:lineRule="auto"/>
        <w:jc w:val="center"/>
        <w:rPr>
          <w:rFonts w:ascii="Times New Roman" w:hAnsi="Times New Roman" w:cs="Times New Roman"/>
          <w:sz w:val="20"/>
          <w:szCs w:val="20"/>
          <w:lang w:val="en-US"/>
        </w:rPr>
      </w:pPr>
      <w:r w:rsidRPr="00606FAF">
        <w:rPr>
          <w:rFonts w:ascii="Times New Roman" w:hAnsi="Times New Roman" w:cs="Times New Roman"/>
          <w:noProof/>
          <w:sz w:val="20"/>
          <w:szCs w:val="20"/>
          <w:lang w:val="en-US" w:eastAsia="zh-CN"/>
        </w:rPr>
        <w:pict>
          <v:shape id="Picture 4" o:spid="_x0000_i1029" type="#_x0000_t75" style="width:212.25pt;height:177.2pt;visibility:visible;mso-wrap-style:square">
            <v:imagedata r:id="rId15" o:title=""/>
          </v:shape>
        </w:pict>
      </w:r>
    </w:p>
    <w:p w:rsidR="00E92235" w:rsidRPr="00237196" w:rsidRDefault="00E92235" w:rsidP="00237196">
      <w:pPr>
        <w:snapToGrid w:val="0"/>
        <w:spacing w:after="0" w:line="240" w:lineRule="auto"/>
        <w:jc w:val="center"/>
        <w:rPr>
          <w:rFonts w:ascii="Times New Roman" w:hAnsi="Times New Roman" w:cs="Times New Roman"/>
          <w:b/>
          <w:bCs/>
          <w:sz w:val="20"/>
          <w:szCs w:val="20"/>
          <w:lang w:eastAsia="zh-CN"/>
        </w:rPr>
      </w:pPr>
      <w:r w:rsidRPr="00237196">
        <w:rPr>
          <w:rFonts w:ascii="Times New Roman" w:eastAsia="Times New Roman" w:hAnsi="Times New Roman" w:cs="Times New Roman"/>
          <w:b/>
          <w:bCs/>
          <w:sz w:val="20"/>
          <w:szCs w:val="20"/>
        </w:rPr>
        <w:t>3D</w:t>
      </w:r>
    </w:p>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E92235" w:rsidRPr="00237196" w:rsidRDefault="003D5F5A" w:rsidP="00160341">
      <w:pPr>
        <w:snapToGrid w:val="0"/>
        <w:spacing w:after="0" w:line="240" w:lineRule="auto"/>
        <w:jc w:val="center"/>
        <w:rPr>
          <w:rFonts w:ascii="Times New Roman" w:hAnsi="Times New Roman" w:cs="Times New Roman"/>
          <w:sz w:val="20"/>
          <w:szCs w:val="20"/>
          <w:lang w:val="en-US"/>
        </w:rPr>
      </w:pPr>
      <w:r w:rsidRPr="00606FAF">
        <w:rPr>
          <w:rFonts w:ascii="Times New Roman" w:eastAsia="Times New Roman" w:hAnsi="Times New Roman" w:cs="Times New Roman"/>
          <w:b/>
          <w:noProof/>
          <w:sz w:val="20"/>
          <w:szCs w:val="20"/>
          <w:lang w:val="en-US" w:eastAsia="zh-CN"/>
        </w:rPr>
        <w:pict>
          <v:shape id="_x0000_i1030" type="#_x0000_t75" alt="Description: Screenshot_٢٠١٩٠٢٠٢-٢٢٥٢٠٥.png" style="width:212.85pt;height:117.1pt;visibility:visible;mso-wrap-style:square">
            <v:imagedata r:id="rId16" o:title=" Screenshot_٢٠١٩٠٢٠٢-٢٢٥٢٠٥"/>
          </v:shape>
        </w:pict>
      </w:r>
    </w:p>
    <w:p w:rsidR="00E92235" w:rsidRPr="00237196" w:rsidRDefault="00E92235" w:rsidP="00237196">
      <w:pPr>
        <w:snapToGrid w:val="0"/>
        <w:spacing w:after="0" w:line="240" w:lineRule="auto"/>
        <w:jc w:val="center"/>
        <w:rPr>
          <w:rFonts w:ascii="Times New Roman" w:hAnsi="Times New Roman" w:cs="Times New Roman"/>
          <w:b/>
          <w:bCs/>
          <w:sz w:val="20"/>
          <w:szCs w:val="20"/>
          <w:lang w:eastAsia="zh-CN"/>
        </w:rPr>
      </w:pPr>
      <w:r w:rsidRPr="00237196">
        <w:rPr>
          <w:rFonts w:ascii="Times New Roman" w:eastAsia="Times New Roman" w:hAnsi="Times New Roman" w:cs="Times New Roman"/>
          <w:b/>
          <w:bCs/>
          <w:sz w:val="20"/>
          <w:szCs w:val="20"/>
        </w:rPr>
        <w:t>Hysteroscope</w:t>
      </w:r>
    </w:p>
    <w:p w:rsidR="00326F95" w:rsidRDefault="00326F95" w:rsidP="00160341">
      <w:pPr>
        <w:snapToGrid w:val="0"/>
        <w:spacing w:after="0" w:line="240" w:lineRule="auto"/>
        <w:jc w:val="both"/>
        <w:rPr>
          <w:rFonts w:ascii="Times New Roman" w:hAnsi="Times New Roman" w:cs="Times New Roman"/>
          <w:b/>
          <w:bCs/>
          <w:sz w:val="20"/>
          <w:szCs w:val="20"/>
          <w:lang w:eastAsia="zh-CN"/>
        </w:rPr>
      </w:pPr>
    </w:p>
    <w:p w:rsidR="0018247B" w:rsidRPr="00237196" w:rsidRDefault="0018247B" w:rsidP="00160341">
      <w:pPr>
        <w:snapToGrid w:val="0"/>
        <w:spacing w:after="0" w:line="240" w:lineRule="auto"/>
        <w:jc w:val="both"/>
        <w:rPr>
          <w:rFonts w:ascii="Times New Roman" w:hAnsi="Times New Roman" w:cs="Times New Roman"/>
          <w:b/>
          <w:bCs/>
          <w:sz w:val="20"/>
          <w:szCs w:val="20"/>
          <w:lang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849"/>
        <w:gridCol w:w="2670"/>
      </w:tblGrid>
      <w:tr w:rsidR="003D0CC7" w:rsidRPr="00275450" w:rsidTr="00326F95">
        <w:trPr>
          <w:jc w:val="center"/>
        </w:trPr>
        <w:tc>
          <w:tcPr>
            <w:tcW w:w="2046"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Age</w:t>
            </w:r>
          </w:p>
        </w:tc>
        <w:tc>
          <w:tcPr>
            <w:tcW w:w="2954"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33 years old</w:t>
            </w:r>
          </w:p>
        </w:tc>
      </w:tr>
      <w:tr w:rsidR="003D0CC7" w:rsidRPr="00275450" w:rsidTr="00326F95">
        <w:trPr>
          <w:jc w:val="center"/>
        </w:trPr>
        <w:tc>
          <w:tcPr>
            <w:tcW w:w="2046"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Infertility</w:t>
            </w:r>
          </w:p>
        </w:tc>
        <w:tc>
          <w:tcPr>
            <w:tcW w:w="2954"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2ry</w:t>
            </w:r>
          </w:p>
        </w:tc>
      </w:tr>
      <w:tr w:rsidR="003D0CC7" w:rsidRPr="00275450" w:rsidTr="00326F95">
        <w:trPr>
          <w:jc w:val="center"/>
        </w:trPr>
        <w:tc>
          <w:tcPr>
            <w:tcW w:w="2046"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3DUSG</w:t>
            </w:r>
          </w:p>
        </w:tc>
        <w:tc>
          <w:tcPr>
            <w:tcW w:w="2954"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Sub-mucous Fibroid</w:t>
            </w:r>
          </w:p>
        </w:tc>
      </w:tr>
      <w:tr w:rsidR="003D0CC7" w:rsidRPr="00275450" w:rsidTr="00326F95">
        <w:trPr>
          <w:jc w:val="center"/>
        </w:trPr>
        <w:tc>
          <w:tcPr>
            <w:tcW w:w="2046"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Hysteroscopy</w:t>
            </w:r>
          </w:p>
        </w:tc>
        <w:tc>
          <w:tcPr>
            <w:tcW w:w="2954" w:type="pct"/>
            <w:shd w:val="clear" w:color="auto" w:fill="auto"/>
            <w:vAlign w:val="center"/>
          </w:tcPr>
          <w:p w:rsidR="003D0CC7" w:rsidRPr="00237196" w:rsidRDefault="003D0CC7"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Sub-mucous Fibroid</w:t>
            </w:r>
          </w:p>
        </w:tc>
      </w:tr>
    </w:tbl>
    <w:p w:rsidR="003D0CC7" w:rsidRPr="00237196" w:rsidRDefault="003D0CC7" w:rsidP="00237196">
      <w:pPr>
        <w:snapToGrid w:val="0"/>
        <w:spacing w:after="0" w:line="240" w:lineRule="auto"/>
        <w:jc w:val="both"/>
        <w:rPr>
          <w:rFonts w:ascii="Times New Roman" w:hAnsi="Times New Roman" w:cs="Times New Roman"/>
          <w:b/>
          <w:bCs/>
          <w:color w:val="000000"/>
          <w:sz w:val="20"/>
          <w:szCs w:val="20"/>
          <w:lang w:val="en-US" w:eastAsia="zh-CN"/>
        </w:rPr>
      </w:pPr>
      <w:r w:rsidRPr="00237196">
        <w:rPr>
          <w:rFonts w:ascii="Times New Roman" w:hAnsi="Times New Roman" w:cs="Times New Roman"/>
          <w:b/>
          <w:bCs/>
          <w:sz w:val="20"/>
          <w:szCs w:val="20"/>
          <w:lang w:val="en-US"/>
        </w:rPr>
        <w:t>Final Diagnosis:</w:t>
      </w:r>
      <w:r w:rsidRPr="00237196">
        <w:rPr>
          <w:rFonts w:ascii="Times New Roman" w:hAnsi="Times New Roman" w:cs="Times New Roman"/>
          <w:sz w:val="20"/>
          <w:szCs w:val="20"/>
          <w:lang w:val="en-US"/>
        </w:rPr>
        <w:t xml:space="preserve"> Sub-mucous Fibroid</w:t>
      </w:r>
      <w:r w:rsidRPr="00237196">
        <w:rPr>
          <w:rFonts w:ascii="Times New Roman" w:eastAsia="Times New Roman" w:hAnsi="Times New Roman" w:cs="Times New Roman"/>
          <w:b/>
          <w:bCs/>
          <w:color w:val="000000"/>
          <w:sz w:val="20"/>
          <w:szCs w:val="20"/>
          <w:lang w:val="en-US"/>
        </w:rPr>
        <w:t xml:space="preserve"> </w:t>
      </w:r>
    </w:p>
    <w:p w:rsidR="00237196" w:rsidRPr="00237196" w:rsidRDefault="00237196" w:rsidP="00237196">
      <w:pPr>
        <w:snapToGrid w:val="0"/>
        <w:spacing w:after="0" w:line="240" w:lineRule="auto"/>
        <w:jc w:val="both"/>
        <w:rPr>
          <w:rFonts w:ascii="Times New Roman" w:eastAsiaTheme="minorEastAsia"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pict>
          <v:shape id="_x0000_i1031" type="#_x0000_t75" alt="Description: 4IPTH4BW.jpg" style="width:212.25pt;height:130.25pt;visibility:visible;mso-wrap-style:square">
            <v:imagedata r:id="rId17" o:title=" 4IPTH4BW"/>
          </v:shape>
        </w:pict>
      </w:r>
    </w:p>
    <w:p w:rsidR="00E92235" w:rsidRPr="00237196" w:rsidRDefault="00E92235" w:rsidP="00237196">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3D</w:t>
      </w:r>
    </w:p>
    <w:p w:rsidR="00326F95" w:rsidRPr="00237196" w:rsidRDefault="00326F95"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pict>
          <v:shape id="_x0000_i1032" type="#_x0000_t75" alt="Description: Screenshot_٢٠١٩٠٢٠٢-٢٣١٢٠١.png" style="width:212.25pt;height:128.95pt;visibility:visible;mso-wrap-style:square">
            <v:imagedata r:id="rId18" o:title=" Screenshot_٢٠١٩٠٢٠٢-٢٣١٢٠١"/>
          </v:shape>
        </w:pict>
      </w:r>
    </w:p>
    <w:p w:rsidR="00DD2C75" w:rsidRPr="00237196" w:rsidRDefault="00E92235"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Hystroscope</w:t>
      </w:r>
    </w:p>
    <w:p w:rsidR="00326F95" w:rsidRPr="00237196" w:rsidRDefault="00326F95"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119"/>
        <w:gridCol w:w="2400"/>
      </w:tblGrid>
      <w:tr w:rsidR="00DD2C75" w:rsidRPr="00275450" w:rsidTr="00326F95">
        <w:trPr>
          <w:jc w:val="center"/>
        </w:trPr>
        <w:tc>
          <w:tcPr>
            <w:tcW w:w="234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Age</w:t>
            </w:r>
          </w:p>
        </w:tc>
        <w:tc>
          <w:tcPr>
            <w:tcW w:w="265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29years old</w:t>
            </w:r>
          </w:p>
        </w:tc>
      </w:tr>
      <w:tr w:rsidR="00DD2C75" w:rsidRPr="00275450" w:rsidTr="00326F95">
        <w:trPr>
          <w:jc w:val="center"/>
        </w:trPr>
        <w:tc>
          <w:tcPr>
            <w:tcW w:w="234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Infertility</w:t>
            </w:r>
          </w:p>
        </w:tc>
        <w:tc>
          <w:tcPr>
            <w:tcW w:w="265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1ry</w:t>
            </w:r>
          </w:p>
        </w:tc>
      </w:tr>
      <w:tr w:rsidR="00DD2C75" w:rsidRPr="00275450" w:rsidTr="00326F95">
        <w:trPr>
          <w:jc w:val="center"/>
        </w:trPr>
        <w:tc>
          <w:tcPr>
            <w:tcW w:w="234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3DUSG</w:t>
            </w:r>
          </w:p>
        </w:tc>
        <w:tc>
          <w:tcPr>
            <w:tcW w:w="265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Uterine Septum</w:t>
            </w:r>
          </w:p>
        </w:tc>
      </w:tr>
      <w:tr w:rsidR="00DD2C75" w:rsidRPr="00275450" w:rsidTr="00326F95">
        <w:trPr>
          <w:jc w:val="center"/>
        </w:trPr>
        <w:tc>
          <w:tcPr>
            <w:tcW w:w="234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Hysteroscopy</w:t>
            </w:r>
          </w:p>
        </w:tc>
        <w:tc>
          <w:tcPr>
            <w:tcW w:w="2655"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Uterine Septum</w:t>
            </w:r>
          </w:p>
        </w:tc>
      </w:tr>
    </w:tbl>
    <w:p w:rsidR="00DD2C75" w:rsidRPr="00237196" w:rsidRDefault="00DD2C75" w:rsidP="00160341">
      <w:pPr>
        <w:snapToGrid w:val="0"/>
        <w:spacing w:after="0" w:line="240" w:lineRule="auto"/>
        <w:ind w:firstLine="425"/>
        <w:jc w:val="both"/>
        <w:rPr>
          <w:rFonts w:ascii="Times New Roman" w:hAnsi="Times New Roman" w:cs="Times New Roman"/>
          <w:b/>
          <w:bCs/>
          <w:color w:val="000000"/>
          <w:sz w:val="20"/>
          <w:szCs w:val="20"/>
          <w:lang w:val="en-US" w:eastAsia="zh-CN"/>
        </w:rPr>
      </w:pPr>
      <w:r w:rsidRPr="00237196">
        <w:rPr>
          <w:rFonts w:ascii="Times New Roman" w:hAnsi="Times New Roman" w:cs="Times New Roman"/>
          <w:b/>
          <w:bCs/>
          <w:sz w:val="20"/>
          <w:szCs w:val="20"/>
          <w:lang w:val="en-US"/>
        </w:rPr>
        <w:t>Final Diagnosis:</w:t>
      </w:r>
      <w:r w:rsidRPr="00237196">
        <w:rPr>
          <w:rFonts w:ascii="Times New Roman" w:hAnsi="Times New Roman" w:cs="Times New Roman"/>
          <w:sz w:val="20"/>
          <w:szCs w:val="20"/>
          <w:lang w:val="en-US"/>
        </w:rPr>
        <w:t xml:space="preserve"> Uterine Septum</w:t>
      </w:r>
      <w:r w:rsidRPr="00237196">
        <w:rPr>
          <w:rFonts w:ascii="Times New Roman" w:eastAsia="Times New Roman" w:hAnsi="Times New Roman" w:cs="Times New Roman"/>
          <w:b/>
          <w:bCs/>
          <w:color w:val="000000"/>
          <w:sz w:val="20"/>
          <w:szCs w:val="20"/>
          <w:lang w:val="en-US"/>
        </w:rPr>
        <w:t xml:space="preserve"> </w:t>
      </w:r>
    </w:p>
    <w:p w:rsidR="00326F95" w:rsidRPr="00237196" w:rsidRDefault="00326F95" w:rsidP="00160341">
      <w:pPr>
        <w:snapToGrid w:val="0"/>
        <w:spacing w:after="0" w:line="240" w:lineRule="auto"/>
        <w:jc w:val="both"/>
        <w:rPr>
          <w:rFonts w:ascii="Times New Roman"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pict>
          <v:shape id="Picture 14" o:spid="_x0000_i1033" type="#_x0000_t75" alt="Description: L33U5UXG.jpg" style="width:212.25pt;height:147.75pt;visibility:visible;mso-wrap-style:square">
            <v:imagedata r:id="rId19" o:title=" L33U5UXG"/>
          </v:shape>
        </w:pict>
      </w:r>
    </w:p>
    <w:p w:rsidR="00E92235" w:rsidRDefault="00E92235"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3D</w:t>
      </w:r>
    </w:p>
    <w:p w:rsidR="0018247B" w:rsidRPr="00237196" w:rsidRDefault="0018247B"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p w:rsidR="0018247B" w:rsidRDefault="0018247B" w:rsidP="00160341">
      <w:pPr>
        <w:snapToGrid w:val="0"/>
        <w:spacing w:after="0" w:line="240" w:lineRule="auto"/>
        <w:jc w:val="center"/>
        <w:rPr>
          <w:rFonts w:ascii="Times New Roman" w:hAnsi="Times New Roman" w:cs="Times New Roman"/>
          <w:b/>
          <w:noProof/>
          <w:sz w:val="20"/>
          <w:szCs w:val="20"/>
          <w:lang w:val="en-US" w:eastAsia="zh-CN"/>
        </w:rPr>
      </w:pPr>
    </w:p>
    <w:p w:rsidR="0018247B" w:rsidRDefault="0018247B" w:rsidP="00160341">
      <w:pPr>
        <w:snapToGrid w:val="0"/>
        <w:spacing w:after="0" w:line="240" w:lineRule="auto"/>
        <w:jc w:val="center"/>
        <w:rPr>
          <w:rFonts w:ascii="Times New Roman" w:hAnsi="Times New Roman" w:cs="Times New Roman"/>
          <w:b/>
          <w:noProof/>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lastRenderedPageBreak/>
        <w:pict>
          <v:shape id="Picture 16" o:spid="_x0000_i1034" type="#_x0000_t75" alt="Description: Screenshot_٢٠١٩٠٢٠٢-٢٢٥٦٥٤.png" style="width:212.25pt;height:115.85pt;visibility:visible;mso-wrap-style:square">
            <v:imagedata r:id="rId20" o:title=" Screenshot_٢٠١٩٠٢٠٢-٢٢٥٦٥٤" croptop="6008f"/>
          </v:shape>
        </w:pict>
      </w:r>
    </w:p>
    <w:p w:rsidR="00DD2C75" w:rsidRPr="00237196" w:rsidRDefault="00E92235"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Hystroscope</w:t>
      </w:r>
    </w:p>
    <w:p w:rsidR="00326F95" w:rsidRDefault="00326F95" w:rsidP="00160341">
      <w:pPr>
        <w:snapToGrid w:val="0"/>
        <w:spacing w:after="0" w:line="240" w:lineRule="auto"/>
        <w:jc w:val="both"/>
        <w:rPr>
          <w:rFonts w:ascii="Times New Roman" w:eastAsiaTheme="minorEastAsia" w:hAnsi="Times New Roman" w:cs="Times New Roman"/>
          <w:b/>
          <w:bCs/>
          <w:color w:val="000000"/>
          <w:sz w:val="20"/>
          <w:szCs w:val="20"/>
          <w:lang w:val="en-US" w:eastAsia="zh-CN"/>
        </w:rPr>
      </w:pPr>
    </w:p>
    <w:p w:rsidR="0018247B" w:rsidRDefault="0018247B" w:rsidP="00160341">
      <w:pPr>
        <w:snapToGrid w:val="0"/>
        <w:spacing w:after="0" w:line="240" w:lineRule="auto"/>
        <w:jc w:val="both"/>
        <w:rPr>
          <w:rFonts w:ascii="Times New Roman" w:eastAsiaTheme="minorEastAsia" w:hAnsi="Times New Roman" w:cs="Times New Roman"/>
          <w:b/>
          <w:bCs/>
          <w:color w:val="000000"/>
          <w:sz w:val="20"/>
          <w:szCs w:val="20"/>
          <w:lang w:val="en-US" w:eastAsia="zh-CN"/>
        </w:rPr>
      </w:pPr>
    </w:p>
    <w:p w:rsidR="0018247B" w:rsidRPr="0018247B" w:rsidRDefault="0018247B" w:rsidP="00160341">
      <w:pPr>
        <w:snapToGrid w:val="0"/>
        <w:spacing w:after="0" w:line="240" w:lineRule="auto"/>
        <w:jc w:val="both"/>
        <w:rPr>
          <w:rFonts w:ascii="Times New Roman" w:eastAsiaTheme="minorEastAsia" w:hAnsi="Times New Roman" w:cs="Times New Roman"/>
          <w:b/>
          <w:bCs/>
          <w:color w:val="000000"/>
          <w:sz w:val="20"/>
          <w:szCs w:val="20"/>
          <w:lang w:val="en-US"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36"/>
        <w:gridCol w:w="2583"/>
      </w:tblGrid>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Age</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22years old</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Infertility</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1ry</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3DUSG</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Hypoplastic uterus</w:t>
            </w:r>
          </w:p>
        </w:tc>
      </w:tr>
      <w:tr w:rsidR="00DD2C75" w:rsidRPr="00275450" w:rsidTr="00326F95">
        <w:trPr>
          <w:jc w:val="center"/>
        </w:trPr>
        <w:tc>
          <w:tcPr>
            <w:tcW w:w="2142"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Hysteroscopy</w:t>
            </w:r>
          </w:p>
        </w:tc>
        <w:tc>
          <w:tcPr>
            <w:tcW w:w="2858" w:type="pct"/>
            <w:shd w:val="clear" w:color="auto" w:fill="auto"/>
            <w:vAlign w:val="center"/>
          </w:tcPr>
          <w:p w:rsidR="00DD2C75" w:rsidRPr="00237196" w:rsidRDefault="00DD2C75" w:rsidP="00160341">
            <w:pPr>
              <w:snapToGrid w:val="0"/>
              <w:spacing w:after="0" w:line="240" w:lineRule="auto"/>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Small cavity</w:t>
            </w:r>
          </w:p>
        </w:tc>
      </w:tr>
    </w:tbl>
    <w:p w:rsidR="00DD2C75" w:rsidRDefault="00DD2C75" w:rsidP="00160341">
      <w:pPr>
        <w:snapToGrid w:val="0"/>
        <w:spacing w:after="0" w:line="240" w:lineRule="auto"/>
        <w:ind w:firstLine="425"/>
        <w:jc w:val="both"/>
        <w:rPr>
          <w:rFonts w:ascii="Times New Roman" w:hAnsi="Times New Roman" w:cs="Times New Roman"/>
          <w:sz w:val="20"/>
          <w:szCs w:val="20"/>
          <w:lang w:val="en-US" w:eastAsia="zh-CN"/>
        </w:rPr>
      </w:pPr>
      <w:r w:rsidRPr="00237196">
        <w:rPr>
          <w:rFonts w:ascii="Times New Roman" w:hAnsi="Times New Roman" w:cs="Times New Roman"/>
          <w:b/>
          <w:bCs/>
          <w:sz w:val="20"/>
          <w:szCs w:val="20"/>
          <w:lang w:val="en-US"/>
        </w:rPr>
        <w:t>Final Diagnosis:</w:t>
      </w:r>
      <w:r w:rsidRPr="00237196">
        <w:rPr>
          <w:rFonts w:ascii="Times New Roman" w:hAnsi="Times New Roman" w:cs="Times New Roman"/>
          <w:sz w:val="20"/>
          <w:szCs w:val="20"/>
          <w:lang w:val="en-US"/>
        </w:rPr>
        <w:t xml:space="preserve"> Hypoplastic uterus.</w:t>
      </w:r>
    </w:p>
    <w:p w:rsidR="0018247B" w:rsidRPr="00237196" w:rsidRDefault="0018247B" w:rsidP="00160341">
      <w:pPr>
        <w:snapToGrid w:val="0"/>
        <w:spacing w:after="0" w:line="240" w:lineRule="auto"/>
        <w:ind w:firstLine="425"/>
        <w:jc w:val="both"/>
        <w:rPr>
          <w:rFonts w:ascii="Times New Roman" w:hAnsi="Times New Roman" w:cs="Times New Roman"/>
          <w:sz w:val="20"/>
          <w:szCs w:val="20"/>
          <w:lang w:val="en-US" w:eastAsia="zh-CN"/>
        </w:rPr>
      </w:pPr>
    </w:p>
    <w:p w:rsidR="00326F95" w:rsidRPr="00237196" w:rsidRDefault="00326F95"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pict>
          <v:shape id="Picture 6" o:spid="_x0000_i1035" type="#_x0000_t75" alt="Description: last 2" style="width:212.25pt;height:124.6pt;visibility:visible;mso-wrap-style:square">
            <v:imagedata r:id="rId21" o:title=" last 2"/>
          </v:shape>
        </w:pict>
      </w:r>
    </w:p>
    <w:p w:rsidR="00E92235" w:rsidRDefault="00E92235"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2D</w:t>
      </w:r>
    </w:p>
    <w:p w:rsidR="0018247B" w:rsidRPr="00237196" w:rsidRDefault="0018247B" w:rsidP="0018247B">
      <w:pPr>
        <w:snapToGrid w:val="0"/>
        <w:spacing w:after="0" w:line="240" w:lineRule="auto"/>
        <w:jc w:val="center"/>
        <w:rPr>
          <w:rFonts w:ascii="Times New Roman" w:hAnsi="Times New Roman" w:cs="Times New Roman"/>
          <w:b/>
          <w:bCs/>
          <w:sz w:val="20"/>
          <w:szCs w:val="20"/>
          <w:lang w:val="en-US" w:eastAsia="zh-CN"/>
        </w:rPr>
      </w:pPr>
    </w:p>
    <w:p w:rsidR="00326F95" w:rsidRPr="00237196" w:rsidRDefault="00326F95"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pict>
          <v:shape id="_x0000_i1036" type="#_x0000_t75" alt="Description: C:\Users\Se7ss\AppData\Local\Microsoft\Windows\INetCache\Content.Word\last 1.png" style="width:212.25pt;height:137.75pt;visibility:visible;mso-wrap-style:square">
            <v:imagedata r:id="rId22" o:title="last 1"/>
          </v:shape>
        </w:pict>
      </w:r>
    </w:p>
    <w:p w:rsidR="00E92235" w:rsidRPr="00237196" w:rsidRDefault="00E92235"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3D</w:t>
      </w:r>
    </w:p>
    <w:p w:rsidR="00326F95" w:rsidRPr="00237196" w:rsidRDefault="00326F95" w:rsidP="00160341">
      <w:pPr>
        <w:snapToGrid w:val="0"/>
        <w:spacing w:after="0" w:line="240" w:lineRule="auto"/>
        <w:jc w:val="both"/>
        <w:rPr>
          <w:rFonts w:ascii="Times New Roman" w:eastAsia="Times New Roman" w:hAnsi="Times New Roman" w:cs="Times New Roman"/>
          <w:b/>
          <w:bCs/>
          <w:color w:val="000000"/>
          <w:sz w:val="20"/>
          <w:szCs w:val="20"/>
          <w:lang w:val="en-US" w:eastAsia="zh-CN"/>
        </w:rPr>
      </w:pPr>
    </w:p>
    <w:p w:rsidR="00E92235" w:rsidRPr="00237196" w:rsidRDefault="003D5F5A" w:rsidP="00160341">
      <w:pPr>
        <w:snapToGrid w:val="0"/>
        <w:spacing w:after="0" w:line="240" w:lineRule="auto"/>
        <w:jc w:val="center"/>
        <w:rPr>
          <w:rFonts w:ascii="Times New Roman" w:eastAsia="Times New Roman" w:hAnsi="Times New Roman" w:cs="Times New Roman"/>
          <w:b/>
          <w:bCs/>
          <w:color w:val="000000"/>
          <w:sz w:val="20"/>
          <w:szCs w:val="20"/>
          <w:lang w:val="en-US"/>
        </w:rPr>
      </w:pPr>
      <w:r w:rsidRPr="00606FAF">
        <w:rPr>
          <w:rFonts w:ascii="Times New Roman" w:hAnsi="Times New Roman" w:cs="Times New Roman"/>
          <w:b/>
          <w:noProof/>
          <w:sz w:val="20"/>
          <w:szCs w:val="20"/>
          <w:lang w:val="en-US" w:eastAsia="zh-CN"/>
        </w:rPr>
        <w:lastRenderedPageBreak/>
        <w:pict>
          <v:shape id="_x0000_i1037" type="#_x0000_t75" style="width:198.45pt;height:160.9pt;visibility:visible;mso-wrap-style:square">
            <v:imagedata r:id="rId23" o:title=""/>
          </v:shape>
        </w:pict>
      </w:r>
    </w:p>
    <w:p w:rsidR="00E92235" w:rsidRPr="00237196" w:rsidRDefault="00E92235" w:rsidP="0018247B">
      <w:pPr>
        <w:snapToGrid w:val="0"/>
        <w:spacing w:after="0" w:line="240" w:lineRule="auto"/>
        <w:jc w:val="center"/>
        <w:rPr>
          <w:rFonts w:ascii="Times New Roman" w:eastAsia="Times New Roman" w:hAnsi="Times New Roman" w:cs="Times New Roman"/>
          <w:b/>
          <w:bCs/>
          <w:color w:val="000000"/>
          <w:sz w:val="20"/>
          <w:szCs w:val="20"/>
          <w:lang w:val="en-US"/>
        </w:rPr>
      </w:pPr>
      <w:r w:rsidRPr="00237196">
        <w:rPr>
          <w:rFonts w:ascii="Times New Roman" w:hAnsi="Times New Roman" w:cs="Times New Roman"/>
          <w:b/>
          <w:bCs/>
          <w:sz w:val="20"/>
          <w:szCs w:val="20"/>
          <w:lang w:val="en-US"/>
        </w:rPr>
        <w:t>Hysteroscopy</w:t>
      </w:r>
    </w:p>
    <w:p w:rsidR="00842C67" w:rsidRDefault="00842C67"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18247B" w:rsidRPr="0018247B" w:rsidRDefault="0018247B" w:rsidP="00160341">
      <w:pPr>
        <w:pStyle w:val="Usual"/>
        <w:snapToGrid w:val="0"/>
        <w:spacing w:after="0" w:line="240" w:lineRule="auto"/>
        <w:ind w:firstLine="0"/>
        <w:rPr>
          <w:rFonts w:eastAsiaTheme="minorEastAsia"/>
          <w:b/>
          <w:bCs/>
          <w:color w:val="000000"/>
          <w:sz w:val="20"/>
          <w:szCs w:val="20"/>
          <w:lang w:eastAsia="zh-CN"/>
        </w:rPr>
      </w:pPr>
    </w:p>
    <w:p w:rsidR="00842C67" w:rsidRPr="00237196" w:rsidRDefault="00842C67" w:rsidP="00160341">
      <w:pPr>
        <w:pStyle w:val="Usual"/>
        <w:snapToGrid w:val="0"/>
        <w:spacing w:after="0" w:line="240" w:lineRule="auto"/>
        <w:ind w:firstLine="0"/>
        <w:rPr>
          <w:rFonts w:eastAsia="Times New Roman"/>
          <w:b/>
          <w:bCs/>
          <w:color w:val="000000"/>
          <w:sz w:val="20"/>
          <w:szCs w:val="20"/>
        </w:rPr>
      </w:pPr>
      <w:r w:rsidRPr="00237196">
        <w:rPr>
          <w:rFonts w:eastAsia="Times New Roman"/>
          <w:b/>
          <w:bCs/>
          <w:color w:val="000000"/>
          <w:sz w:val="20"/>
          <w:szCs w:val="20"/>
        </w:rPr>
        <w:t>3. Results</w:t>
      </w:r>
      <w:bookmarkStart w:id="0" w:name="_Toc522044160"/>
    </w:p>
    <w:p w:rsidR="00220FA4" w:rsidRPr="00237196" w:rsidRDefault="00220FA4" w:rsidP="00160341">
      <w:pPr>
        <w:pStyle w:val="Usual"/>
        <w:snapToGrid w:val="0"/>
        <w:spacing w:after="0" w:line="240" w:lineRule="auto"/>
        <w:ind w:firstLine="425"/>
        <w:rPr>
          <w:sz w:val="20"/>
          <w:szCs w:val="20"/>
        </w:rPr>
      </w:pPr>
      <w:r w:rsidRPr="00237196">
        <w:rPr>
          <w:sz w:val="20"/>
          <w:szCs w:val="20"/>
        </w:rPr>
        <w:t>This study was carried on 50 infertile patients with endometriosis who attended inpatient and outpatient Gynecology clinic in Tanta University Hospitals.</w:t>
      </w:r>
    </w:p>
    <w:p w:rsidR="00237196" w:rsidRPr="00237196" w:rsidRDefault="00237196" w:rsidP="00160341">
      <w:pPr>
        <w:snapToGrid w:val="0"/>
        <w:spacing w:after="0" w:line="240" w:lineRule="auto"/>
        <w:jc w:val="center"/>
        <w:rPr>
          <w:rFonts w:ascii="Times New Roman" w:hAnsi="Times New Roman" w:cs="Times New Roman"/>
          <w:b/>
          <w:bCs/>
          <w:sz w:val="20"/>
          <w:szCs w:val="20"/>
          <w:lang w:val="en-US"/>
        </w:rPr>
        <w:sectPr w:rsidR="00237196" w:rsidRPr="00237196" w:rsidSect="0070374B">
          <w:headerReference w:type="default" r:id="rId24"/>
          <w:pgSz w:w="12240" w:h="15840"/>
          <w:pgMar w:top="1440" w:right="1440" w:bottom="1440" w:left="1440" w:header="720" w:footer="720" w:gutter="0"/>
          <w:cols w:num="2" w:space="550"/>
          <w:docGrid w:linePitch="360"/>
        </w:sectPr>
      </w:pPr>
    </w:p>
    <w:p w:rsidR="00E92235" w:rsidRPr="00237196" w:rsidRDefault="00E92235" w:rsidP="00160341">
      <w:pPr>
        <w:snapToGrid w:val="0"/>
        <w:spacing w:after="0" w:line="240" w:lineRule="auto"/>
        <w:jc w:val="center"/>
        <w:rPr>
          <w:rFonts w:ascii="Times New Roman" w:hAnsi="Times New Roman" w:cs="Times New Roman"/>
          <w:b/>
          <w:bCs/>
          <w:sz w:val="20"/>
          <w:szCs w:val="20"/>
          <w:lang w:val="en-US"/>
        </w:rPr>
      </w:pPr>
    </w:p>
    <w:p w:rsidR="00220FA4" w:rsidRPr="00237196" w:rsidRDefault="00220FA4" w:rsidP="00160341">
      <w:pPr>
        <w:snapToGrid w:val="0"/>
        <w:spacing w:after="0" w:line="240" w:lineRule="auto"/>
        <w:jc w:val="center"/>
        <w:rPr>
          <w:rFonts w:ascii="Times New Roman" w:hAnsi="Times New Roman" w:cs="Times New Roman"/>
          <w:b/>
          <w:bCs/>
          <w:sz w:val="20"/>
          <w:szCs w:val="20"/>
          <w:lang w:val="en-US"/>
        </w:rPr>
      </w:pPr>
      <w:r w:rsidRPr="00237196">
        <w:rPr>
          <w:rFonts w:ascii="Times New Roman" w:hAnsi="Times New Roman" w:cs="Times New Roman"/>
          <w:b/>
          <w:bCs/>
          <w:sz w:val="20"/>
          <w:szCs w:val="20"/>
          <w:lang w:val="en-US"/>
        </w:rPr>
        <w:t xml:space="preserve">Table 1: The characteristic data </w:t>
      </w:r>
      <w:bookmarkStart w:id="1" w:name="_Hlk536366883"/>
      <w:r w:rsidRPr="00237196">
        <w:rPr>
          <w:rFonts w:ascii="Times New Roman" w:hAnsi="Times New Roman" w:cs="Times New Roman"/>
          <w:b/>
          <w:bCs/>
          <w:sz w:val="20"/>
          <w:szCs w:val="20"/>
          <w:lang w:val="en-US"/>
        </w:rPr>
        <w:t>of the studied patients</w:t>
      </w:r>
      <w:bookmarkEnd w:id="1"/>
      <w:r w:rsidRPr="00237196">
        <w:rPr>
          <w:rFonts w:ascii="Times New Roman" w:hAnsi="Times New Roman" w:cs="Times New Roman"/>
          <w:b/>
          <w:bCs/>
          <w:sz w:val="20"/>
          <w:szCs w:val="20"/>
          <w:lang w:val="en-US"/>
        </w:rPr>
        <w:t>:-</w:t>
      </w:r>
    </w:p>
    <w:bookmarkEnd w:id="0"/>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2988"/>
        <w:gridCol w:w="3142"/>
        <w:gridCol w:w="3344"/>
      </w:tblGrid>
      <w:tr w:rsidR="00220FA4" w:rsidRPr="00275450" w:rsidTr="00326F95">
        <w:trPr>
          <w:trHeight w:val="234"/>
          <w:jc w:val="center"/>
        </w:trPr>
        <w:tc>
          <w:tcPr>
            <w:tcW w:w="1577" w:type="pct"/>
            <w:vMerge w:val="restart"/>
            <w:tcBorders>
              <w:top w:val="single" w:sz="4" w:space="0" w:color="FFFFFF"/>
              <w:left w:val="single" w:sz="4" w:space="0" w:color="FFFFFF"/>
              <w:right w:val="nil"/>
            </w:tcBorders>
            <w:shd w:val="clear" w:color="auto" w:fill="C0504D"/>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color w:val="FFFFFF"/>
                <w:sz w:val="20"/>
                <w:szCs w:val="20"/>
              </w:rPr>
            </w:pPr>
          </w:p>
        </w:tc>
        <w:tc>
          <w:tcPr>
            <w:tcW w:w="1658" w:type="pct"/>
            <w:vMerge w:val="restart"/>
            <w:tcBorders>
              <w:top w:val="single" w:sz="4" w:space="0" w:color="FFFFFF"/>
              <w:left w:val="nil"/>
              <w:right w:val="nil"/>
            </w:tcBorders>
            <w:shd w:val="clear" w:color="auto" w:fill="C0504D"/>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color w:val="FFFFFF"/>
                <w:sz w:val="20"/>
                <w:szCs w:val="20"/>
              </w:rPr>
            </w:pPr>
            <w:r w:rsidRPr="00237196">
              <w:rPr>
                <w:rFonts w:ascii="Times New Roman" w:eastAsia="Times New Roman" w:hAnsi="Times New Roman" w:cs="Times New Roman"/>
                <w:b/>
                <w:bCs/>
                <w:color w:val="FFFFFF"/>
                <w:sz w:val="20"/>
                <w:szCs w:val="20"/>
              </w:rPr>
              <w:t>Age (years)</w:t>
            </w:r>
          </w:p>
        </w:tc>
        <w:tc>
          <w:tcPr>
            <w:tcW w:w="1765" w:type="pct"/>
            <w:vMerge w:val="restart"/>
            <w:tcBorders>
              <w:top w:val="single" w:sz="4" w:space="0" w:color="FFFFFF"/>
              <w:left w:val="nil"/>
              <w:right w:val="single" w:sz="4" w:space="0" w:color="FFFFFF"/>
            </w:tcBorders>
            <w:shd w:val="clear" w:color="auto" w:fill="C0504D"/>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color w:val="FFFFFF"/>
                <w:sz w:val="20"/>
                <w:szCs w:val="20"/>
              </w:rPr>
            </w:pPr>
            <w:r w:rsidRPr="00237196">
              <w:rPr>
                <w:rFonts w:ascii="Times New Roman" w:eastAsia="Times New Roman" w:hAnsi="Times New Roman" w:cs="Times New Roman"/>
                <w:b/>
                <w:bCs/>
                <w:color w:val="FFFFFF"/>
                <w:sz w:val="20"/>
                <w:szCs w:val="20"/>
              </w:rPr>
              <w:t>BMI (kg/m</w:t>
            </w:r>
            <w:r w:rsidRPr="00237196">
              <w:rPr>
                <w:rFonts w:ascii="Times New Roman" w:eastAsia="Times New Roman" w:hAnsi="Times New Roman" w:cs="Times New Roman"/>
                <w:b/>
                <w:bCs/>
                <w:color w:val="FFFFFF"/>
                <w:sz w:val="20"/>
                <w:szCs w:val="20"/>
                <w:vertAlign w:val="superscript"/>
              </w:rPr>
              <w:t>2</w:t>
            </w:r>
            <w:r w:rsidRPr="00237196">
              <w:rPr>
                <w:rFonts w:ascii="Times New Roman" w:eastAsia="Times New Roman" w:hAnsi="Times New Roman" w:cs="Times New Roman"/>
                <w:b/>
                <w:bCs/>
                <w:color w:val="FFFFFF"/>
                <w:sz w:val="20"/>
                <w:szCs w:val="20"/>
              </w:rPr>
              <w:t>)</w:t>
            </w:r>
          </w:p>
        </w:tc>
      </w:tr>
      <w:tr w:rsidR="00220FA4" w:rsidRPr="00275450" w:rsidTr="00326F95">
        <w:trPr>
          <w:trHeight w:val="234"/>
          <w:jc w:val="center"/>
        </w:trPr>
        <w:tc>
          <w:tcPr>
            <w:tcW w:w="1577" w:type="pct"/>
            <w:vMerge/>
            <w:tcBorders>
              <w:left w:val="single" w:sz="4" w:space="0" w:color="FFFFFF"/>
            </w:tcBorders>
            <w:shd w:val="clear" w:color="auto" w:fill="C0504D"/>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color w:val="FFFFFF"/>
                <w:sz w:val="20"/>
                <w:szCs w:val="20"/>
              </w:rPr>
            </w:pPr>
          </w:p>
        </w:tc>
        <w:tc>
          <w:tcPr>
            <w:tcW w:w="1658" w:type="pct"/>
            <w:vMerge/>
            <w:shd w:val="clear" w:color="auto" w:fill="E5B8B7"/>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sz w:val="20"/>
                <w:szCs w:val="20"/>
              </w:rPr>
            </w:pPr>
          </w:p>
        </w:tc>
        <w:tc>
          <w:tcPr>
            <w:tcW w:w="1765" w:type="pct"/>
            <w:vMerge/>
            <w:shd w:val="clear" w:color="auto" w:fill="E5B8B7"/>
            <w:vAlign w:val="center"/>
          </w:tcPr>
          <w:p w:rsidR="00220FA4" w:rsidRPr="00237196" w:rsidRDefault="00220FA4" w:rsidP="00160341">
            <w:pPr>
              <w:snapToGrid w:val="0"/>
              <w:spacing w:after="0" w:line="240" w:lineRule="auto"/>
              <w:jc w:val="both"/>
              <w:rPr>
                <w:rFonts w:ascii="Times New Roman" w:eastAsia="Times New Roman" w:hAnsi="Times New Roman" w:cs="Times New Roman"/>
                <w:b/>
                <w:bCs/>
                <w:sz w:val="20"/>
                <w:szCs w:val="20"/>
              </w:rPr>
            </w:pPr>
          </w:p>
        </w:tc>
      </w:tr>
      <w:tr w:rsidR="00220FA4" w:rsidRPr="00275450" w:rsidTr="00326F95">
        <w:trPr>
          <w:jc w:val="center"/>
        </w:trPr>
        <w:tc>
          <w:tcPr>
            <w:tcW w:w="1577" w:type="pct"/>
            <w:tcBorders>
              <w:left w:val="single" w:sz="4" w:space="0" w:color="FFFFFF"/>
            </w:tcBorders>
            <w:shd w:val="clear" w:color="auto" w:fill="F2DBDB"/>
            <w:vAlign w:val="center"/>
          </w:tcPr>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b/>
                <w:bCs/>
                <w:sz w:val="20"/>
                <w:szCs w:val="20"/>
              </w:rPr>
            </w:pPr>
            <w:r w:rsidRPr="00237196">
              <w:rPr>
                <w:rFonts w:ascii="Times New Roman" w:eastAsia="Times New Roman" w:hAnsi="Times New Roman" w:cs="Times New Roman"/>
                <w:b/>
                <w:bCs/>
                <w:sz w:val="20"/>
                <w:szCs w:val="20"/>
              </w:rPr>
              <w:t>Mean ± SD</w:t>
            </w:r>
          </w:p>
        </w:tc>
        <w:tc>
          <w:tcPr>
            <w:tcW w:w="1658" w:type="pct"/>
            <w:shd w:val="clear" w:color="auto" w:fill="F2DBDB"/>
            <w:vAlign w:val="center"/>
          </w:tcPr>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237196">
              <w:rPr>
                <w:rFonts w:ascii="Times New Roman" w:eastAsia="Times New Roman" w:hAnsi="Times New Roman" w:cs="Times New Roman"/>
                <w:sz w:val="20"/>
                <w:szCs w:val="20"/>
              </w:rPr>
              <w:t>28.96 ± 5.52</w:t>
            </w:r>
          </w:p>
        </w:tc>
        <w:tc>
          <w:tcPr>
            <w:tcW w:w="1765" w:type="pct"/>
            <w:shd w:val="clear" w:color="auto" w:fill="F2DBDB"/>
            <w:vAlign w:val="center"/>
          </w:tcPr>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237196">
              <w:rPr>
                <w:rFonts w:ascii="Times New Roman" w:eastAsia="Times New Roman" w:hAnsi="Times New Roman" w:cs="Times New Roman"/>
                <w:sz w:val="20"/>
                <w:szCs w:val="20"/>
              </w:rPr>
              <w:t>26.76 ± 5.11</w:t>
            </w:r>
          </w:p>
        </w:tc>
      </w:tr>
      <w:tr w:rsidR="00220FA4" w:rsidRPr="00275450" w:rsidTr="00326F95">
        <w:trPr>
          <w:jc w:val="center"/>
        </w:trPr>
        <w:tc>
          <w:tcPr>
            <w:tcW w:w="1577" w:type="pct"/>
            <w:tcBorders>
              <w:left w:val="single" w:sz="4" w:space="0" w:color="FFFFFF"/>
              <w:bottom w:val="single" w:sz="4" w:space="0" w:color="FFFFFF"/>
            </w:tcBorders>
            <w:shd w:val="clear" w:color="auto" w:fill="F2DBDB"/>
            <w:vAlign w:val="center"/>
          </w:tcPr>
          <w:p w:rsidR="00326F95"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b/>
                <w:bCs/>
                <w:sz w:val="20"/>
                <w:szCs w:val="20"/>
              </w:rPr>
            </w:pPr>
            <w:r w:rsidRPr="00237196">
              <w:rPr>
                <w:rFonts w:ascii="Times New Roman" w:eastAsia="Times New Roman" w:hAnsi="Times New Roman" w:cs="Times New Roman"/>
                <w:b/>
                <w:bCs/>
                <w:sz w:val="20"/>
                <w:szCs w:val="20"/>
              </w:rPr>
              <w:t>Range</w:t>
            </w:r>
          </w:p>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b/>
                <w:bCs/>
                <w:sz w:val="20"/>
                <w:szCs w:val="20"/>
              </w:rPr>
            </w:pPr>
            <w:r w:rsidRPr="00237196">
              <w:rPr>
                <w:rFonts w:ascii="Times New Roman" w:eastAsia="Times New Roman" w:hAnsi="Times New Roman" w:cs="Times New Roman"/>
                <w:b/>
                <w:bCs/>
                <w:sz w:val="20"/>
                <w:szCs w:val="20"/>
              </w:rPr>
              <w:t>(min-max)</w:t>
            </w:r>
          </w:p>
        </w:tc>
        <w:tc>
          <w:tcPr>
            <w:tcW w:w="1658" w:type="pct"/>
            <w:shd w:val="clear" w:color="auto" w:fill="F2DBDB"/>
            <w:vAlign w:val="center"/>
          </w:tcPr>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237196">
              <w:rPr>
                <w:rFonts w:ascii="Times New Roman" w:eastAsia="Times New Roman" w:hAnsi="Times New Roman" w:cs="Times New Roman"/>
                <w:sz w:val="20"/>
                <w:szCs w:val="20"/>
              </w:rPr>
              <w:t xml:space="preserve">20 – 39 </w:t>
            </w:r>
          </w:p>
        </w:tc>
        <w:tc>
          <w:tcPr>
            <w:tcW w:w="1765" w:type="pct"/>
            <w:shd w:val="clear" w:color="auto" w:fill="F2DBDB"/>
            <w:vAlign w:val="center"/>
          </w:tcPr>
          <w:p w:rsidR="00220FA4" w:rsidRPr="00237196" w:rsidRDefault="00220FA4" w:rsidP="00160341">
            <w:pPr>
              <w:autoSpaceDE w:val="0"/>
              <w:autoSpaceDN w:val="0"/>
              <w:adjustRightInd w:val="0"/>
              <w:snapToGrid w:val="0"/>
              <w:spacing w:after="0" w:line="240" w:lineRule="auto"/>
              <w:jc w:val="both"/>
              <w:rPr>
                <w:rFonts w:ascii="Times New Roman" w:eastAsia="Times New Roman" w:hAnsi="Times New Roman" w:cs="Times New Roman"/>
                <w:b/>
                <w:bCs/>
                <w:sz w:val="20"/>
                <w:szCs w:val="20"/>
              </w:rPr>
            </w:pPr>
            <w:r w:rsidRPr="00237196">
              <w:rPr>
                <w:rFonts w:ascii="Times New Roman" w:eastAsia="Times New Roman" w:hAnsi="Times New Roman" w:cs="Times New Roman"/>
                <w:sz w:val="20"/>
                <w:szCs w:val="20"/>
              </w:rPr>
              <w:t>18 - 36</w:t>
            </w:r>
          </w:p>
        </w:tc>
      </w:tr>
    </w:tbl>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0B565E" w:rsidRPr="00237196" w:rsidRDefault="00220FA4"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 xml:space="preserve">This table shows that </w:t>
      </w:r>
      <w:bookmarkStart w:id="2" w:name="_Hlk6120076"/>
      <w:r w:rsidRPr="00237196">
        <w:rPr>
          <w:rFonts w:ascii="Times New Roman" w:hAnsi="Times New Roman" w:cs="Times New Roman"/>
          <w:sz w:val="20"/>
          <w:szCs w:val="20"/>
          <w:lang w:val="en-US"/>
        </w:rPr>
        <w:t>the age of the studied patients ranged from 20-39 years with mean of 28.96±5.52 years and BMI ranged from 18 – 36 kg/m</w:t>
      </w:r>
      <w:r w:rsidRPr="00237196">
        <w:rPr>
          <w:rFonts w:ascii="Times New Roman" w:hAnsi="Times New Roman" w:cs="Times New Roman"/>
          <w:sz w:val="20"/>
          <w:szCs w:val="20"/>
          <w:vertAlign w:val="superscript"/>
          <w:lang w:val="en-US"/>
        </w:rPr>
        <w:t xml:space="preserve">2 </w:t>
      </w:r>
      <w:r w:rsidRPr="00237196">
        <w:rPr>
          <w:rFonts w:ascii="Times New Roman" w:hAnsi="Times New Roman" w:cs="Times New Roman"/>
          <w:sz w:val="20"/>
          <w:szCs w:val="20"/>
          <w:lang w:val="en-US"/>
        </w:rPr>
        <w:t>with mean of 26.76 ± 5.11 kg/m</w:t>
      </w:r>
      <w:r w:rsidRPr="00237196">
        <w:rPr>
          <w:rFonts w:ascii="Times New Roman" w:hAnsi="Times New Roman" w:cs="Times New Roman"/>
          <w:sz w:val="20"/>
          <w:szCs w:val="20"/>
          <w:vertAlign w:val="superscript"/>
          <w:lang w:val="en-US"/>
        </w:rPr>
        <w:t>2</w:t>
      </w:r>
      <w:r w:rsidRPr="00237196">
        <w:rPr>
          <w:rFonts w:ascii="Times New Roman" w:hAnsi="Times New Roman" w:cs="Times New Roman"/>
          <w:sz w:val="20"/>
          <w:szCs w:val="20"/>
          <w:lang w:val="en-US"/>
        </w:rPr>
        <w:t>.</w:t>
      </w:r>
      <w:bookmarkEnd w:id="2"/>
    </w:p>
    <w:p w:rsidR="000B565E" w:rsidRPr="00237196" w:rsidRDefault="000B565E" w:rsidP="00160341">
      <w:pPr>
        <w:snapToGrid w:val="0"/>
        <w:spacing w:after="0" w:line="240" w:lineRule="auto"/>
        <w:ind w:firstLine="425"/>
        <w:jc w:val="both"/>
        <w:rPr>
          <w:rFonts w:ascii="Times New Roman" w:hAnsi="Times New Roman" w:cs="Times New Roman"/>
          <w:sz w:val="20"/>
          <w:szCs w:val="20"/>
          <w:lang w:val="en-US"/>
        </w:rPr>
      </w:pPr>
    </w:p>
    <w:p w:rsidR="0018247B" w:rsidRDefault="003D5F5A" w:rsidP="0018247B">
      <w:pPr>
        <w:snapToGrid w:val="0"/>
        <w:spacing w:after="0" w:line="240" w:lineRule="auto"/>
        <w:jc w:val="center"/>
        <w:rPr>
          <w:rFonts w:ascii="Times New Roman" w:hAnsi="Times New Roman" w:cs="Times New Roman"/>
          <w:b/>
          <w:noProof/>
          <w:sz w:val="20"/>
          <w:szCs w:val="20"/>
          <w:lang w:val="en-US" w:eastAsia="zh-CN"/>
        </w:rPr>
      </w:pPr>
      <w:bookmarkStart w:id="3" w:name="_Toc522044239"/>
      <w:r w:rsidRPr="00606FAF">
        <w:rPr>
          <w:rFonts w:ascii="Times New Roman" w:hAnsi="Times New Roman" w:cs="Times New Roman"/>
          <w:b/>
          <w:noProof/>
          <w:sz w:val="20"/>
          <w:szCs w:val="20"/>
          <w:lang w:val="en-US" w:eastAsia="zh-CN"/>
        </w:rPr>
        <w:pict>
          <v:shape id="Picture 5" o:spid="_x0000_i1038" type="#_x0000_t75" style="width:198.45pt;height:109.55pt;visibility:visible;mso-wrap-style:square">
            <v:imagedata r:id="rId25" o:title=""/>
          </v:shape>
        </w:pict>
      </w:r>
    </w:p>
    <w:p w:rsidR="000B565E" w:rsidRPr="00237196" w:rsidRDefault="000B565E"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 xml:space="preserve">Figure 1: The characteristic data of the studied patients </w:t>
      </w:r>
    </w:p>
    <w:p w:rsidR="00326F95" w:rsidRPr="00237196" w:rsidRDefault="00326F95" w:rsidP="00160341">
      <w:pPr>
        <w:snapToGrid w:val="0"/>
        <w:spacing w:after="0" w:line="240" w:lineRule="auto"/>
        <w:jc w:val="center"/>
        <w:rPr>
          <w:rFonts w:ascii="Times New Roman" w:hAnsi="Times New Roman" w:cs="Times New Roman"/>
          <w:b/>
          <w:bCs/>
          <w:sz w:val="20"/>
          <w:szCs w:val="20"/>
          <w:lang w:val="en-US" w:eastAsia="zh-CN"/>
        </w:rPr>
      </w:pPr>
    </w:p>
    <w:bookmarkEnd w:id="3"/>
    <w:p w:rsidR="000B565E" w:rsidRPr="00237196" w:rsidRDefault="000B565E"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t>Table 2: Infertility and presence of endometrioma in the studied patients:-</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78"/>
        <w:gridCol w:w="764"/>
        <w:gridCol w:w="764"/>
        <w:gridCol w:w="2594"/>
        <w:gridCol w:w="2594"/>
        <w:gridCol w:w="1080"/>
      </w:tblGrid>
      <w:tr w:rsidR="000B565E" w:rsidRPr="00275450" w:rsidTr="00326F95">
        <w:trPr>
          <w:jc w:val="center"/>
        </w:trPr>
        <w:tc>
          <w:tcPr>
            <w:tcW w:w="886" w:type="pct"/>
            <w:vMerge w:val="restart"/>
            <w:tcBorders>
              <w:top w:val="single" w:sz="4" w:space="0" w:color="FFFFFF"/>
              <w:left w:val="single" w:sz="4" w:space="0" w:color="FFFFFF"/>
              <w:righ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p>
        </w:tc>
        <w:tc>
          <w:tcPr>
            <w:tcW w:w="805" w:type="pct"/>
            <w:gridSpan w:val="2"/>
            <w:tcBorders>
              <w:top w:val="single" w:sz="4" w:space="0" w:color="FFFFFF"/>
              <w:left w:val="single" w:sz="4" w:space="0" w:color="FFFFFF"/>
              <w:bottom w:val="single" w:sz="4" w:space="0" w:color="FFFFFF"/>
              <w:righ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r w:rsidRPr="00237196">
              <w:rPr>
                <w:rFonts w:ascii="Times New Roman" w:hAnsi="Times New Roman" w:cs="Times New Roman"/>
                <w:b/>
                <w:bCs/>
                <w:color w:val="FFFFFF"/>
                <w:sz w:val="20"/>
                <w:szCs w:val="16"/>
                <w:lang w:val="en-US"/>
              </w:rPr>
              <w:t>Infertility</w:t>
            </w:r>
          </w:p>
        </w:tc>
        <w:tc>
          <w:tcPr>
            <w:tcW w:w="3309" w:type="pct"/>
            <w:gridSpan w:val="3"/>
            <w:tcBorders>
              <w:top w:val="single" w:sz="4" w:space="0" w:color="FFFFFF"/>
              <w:left w:val="single" w:sz="4" w:space="0" w:color="FFFFFF"/>
              <w:bottom w:val="single" w:sz="4" w:space="0" w:color="FFFFFF"/>
              <w:righ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r w:rsidRPr="00237196">
              <w:rPr>
                <w:rFonts w:ascii="Times New Roman" w:hAnsi="Times New Roman" w:cs="Times New Roman"/>
                <w:b/>
                <w:bCs/>
                <w:color w:val="FFFFFF"/>
                <w:sz w:val="20"/>
                <w:szCs w:val="16"/>
                <w:lang w:val="en-US"/>
              </w:rPr>
              <w:t>Endometrioma</w:t>
            </w:r>
          </w:p>
        </w:tc>
      </w:tr>
      <w:tr w:rsidR="00326F95" w:rsidRPr="00275450" w:rsidTr="00326F95">
        <w:trPr>
          <w:jc w:val="center"/>
        </w:trPr>
        <w:tc>
          <w:tcPr>
            <w:tcW w:w="886" w:type="pct"/>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p>
        </w:tc>
        <w:tc>
          <w:tcPr>
            <w:tcW w:w="403" w:type="pct"/>
            <w:tcBorders>
              <w:top w:val="single" w:sz="4" w:space="0" w:color="FFFFFF"/>
            </w:tcBorders>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1ry</w:t>
            </w:r>
          </w:p>
        </w:tc>
        <w:tc>
          <w:tcPr>
            <w:tcW w:w="403" w:type="pct"/>
            <w:tcBorders>
              <w:top w:val="single" w:sz="4" w:space="0" w:color="FFFFFF"/>
            </w:tcBorders>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2ry</w:t>
            </w:r>
          </w:p>
        </w:tc>
        <w:tc>
          <w:tcPr>
            <w:tcW w:w="1369" w:type="pct"/>
            <w:tcBorders>
              <w:top w:val="single" w:sz="4" w:space="0" w:color="FFFFFF"/>
            </w:tcBorders>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With 1ry infertility</w:t>
            </w:r>
          </w:p>
        </w:tc>
        <w:tc>
          <w:tcPr>
            <w:tcW w:w="1369" w:type="pct"/>
            <w:tcBorders>
              <w:top w:val="single" w:sz="4" w:space="0" w:color="FFFFFF"/>
            </w:tcBorders>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With 2ry infertility</w:t>
            </w:r>
          </w:p>
        </w:tc>
        <w:tc>
          <w:tcPr>
            <w:tcW w:w="570" w:type="pct"/>
            <w:tcBorders>
              <w:top w:val="single" w:sz="4" w:space="0" w:color="FFFFFF"/>
            </w:tcBorders>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Absent</w:t>
            </w:r>
          </w:p>
        </w:tc>
      </w:tr>
      <w:tr w:rsidR="00326F95" w:rsidRPr="00275450" w:rsidTr="00326F95">
        <w:trPr>
          <w:jc w:val="center"/>
        </w:trPr>
        <w:tc>
          <w:tcPr>
            <w:tcW w:w="886" w:type="pct"/>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r w:rsidRPr="00237196">
              <w:rPr>
                <w:rFonts w:ascii="Times New Roman" w:hAnsi="Times New Roman" w:cs="Times New Roman"/>
                <w:b/>
                <w:bCs/>
                <w:color w:val="FFFFFF"/>
                <w:sz w:val="20"/>
                <w:szCs w:val="16"/>
                <w:lang w:val="en-US"/>
              </w:rPr>
              <w:t>Number</w:t>
            </w:r>
          </w:p>
        </w:tc>
        <w:tc>
          <w:tcPr>
            <w:tcW w:w="403"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39</w:t>
            </w:r>
          </w:p>
        </w:tc>
        <w:tc>
          <w:tcPr>
            <w:tcW w:w="403"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11</w:t>
            </w:r>
          </w:p>
        </w:tc>
        <w:tc>
          <w:tcPr>
            <w:tcW w:w="1369"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32</w:t>
            </w:r>
          </w:p>
        </w:tc>
        <w:tc>
          <w:tcPr>
            <w:tcW w:w="1369"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6</w:t>
            </w:r>
          </w:p>
        </w:tc>
        <w:tc>
          <w:tcPr>
            <w:tcW w:w="570"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12</w:t>
            </w:r>
          </w:p>
        </w:tc>
      </w:tr>
      <w:tr w:rsidR="00326F95" w:rsidRPr="00275450" w:rsidTr="00326F95">
        <w:trPr>
          <w:jc w:val="center"/>
        </w:trPr>
        <w:tc>
          <w:tcPr>
            <w:tcW w:w="886" w:type="pct"/>
            <w:tcBorders>
              <w:left w:val="single" w:sz="4" w:space="0" w:color="FFFFFF"/>
              <w:bottom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6"/>
                <w:lang w:val="en-US"/>
              </w:rPr>
            </w:pPr>
            <w:r w:rsidRPr="00237196">
              <w:rPr>
                <w:rFonts w:ascii="Times New Roman" w:hAnsi="Times New Roman" w:cs="Times New Roman"/>
                <w:b/>
                <w:bCs/>
                <w:color w:val="FFFFFF"/>
                <w:sz w:val="20"/>
                <w:szCs w:val="16"/>
                <w:lang w:val="en-US"/>
              </w:rPr>
              <w:t>Percentage</w:t>
            </w:r>
          </w:p>
        </w:tc>
        <w:tc>
          <w:tcPr>
            <w:tcW w:w="403"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78%</w:t>
            </w:r>
          </w:p>
        </w:tc>
        <w:tc>
          <w:tcPr>
            <w:tcW w:w="403"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22%</w:t>
            </w:r>
          </w:p>
        </w:tc>
        <w:tc>
          <w:tcPr>
            <w:tcW w:w="1369"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64%</w:t>
            </w:r>
          </w:p>
        </w:tc>
        <w:tc>
          <w:tcPr>
            <w:tcW w:w="1369"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12%</w:t>
            </w:r>
          </w:p>
        </w:tc>
        <w:tc>
          <w:tcPr>
            <w:tcW w:w="570"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6"/>
                <w:lang w:val="en-US"/>
              </w:rPr>
            </w:pPr>
            <w:r w:rsidRPr="00237196">
              <w:rPr>
                <w:rFonts w:ascii="Times New Roman" w:hAnsi="Times New Roman" w:cs="Times New Roman"/>
                <w:sz w:val="20"/>
                <w:szCs w:val="16"/>
                <w:lang w:val="en-US"/>
              </w:rPr>
              <w:t>24%</w:t>
            </w:r>
          </w:p>
        </w:tc>
      </w:tr>
    </w:tbl>
    <w:p w:rsidR="00E92235" w:rsidRPr="00237196" w:rsidRDefault="00E92235" w:rsidP="00160341">
      <w:pPr>
        <w:tabs>
          <w:tab w:val="right" w:pos="426"/>
        </w:tabs>
        <w:snapToGrid w:val="0"/>
        <w:spacing w:after="0" w:line="240" w:lineRule="auto"/>
        <w:ind w:firstLine="425"/>
        <w:jc w:val="both"/>
        <w:rPr>
          <w:rFonts w:ascii="Times New Roman" w:hAnsi="Times New Roman" w:cs="Times New Roman"/>
          <w:sz w:val="20"/>
          <w:szCs w:val="18"/>
          <w:lang w:val="en-US"/>
        </w:rPr>
      </w:pPr>
      <w:bookmarkStart w:id="4" w:name="_Toc522044162"/>
    </w:p>
    <w:p w:rsidR="00237196" w:rsidRPr="00237196" w:rsidRDefault="00237196" w:rsidP="00160341">
      <w:pPr>
        <w:tabs>
          <w:tab w:val="right" w:pos="426"/>
        </w:tabs>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0B565E" w:rsidRPr="00237196" w:rsidRDefault="000B565E" w:rsidP="00160341">
      <w:pPr>
        <w:tabs>
          <w:tab w:val="right" w:pos="426"/>
        </w:tabs>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 xml:space="preserve">This table shows that </w:t>
      </w:r>
      <w:bookmarkStart w:id="5" w:name="_Hlk6120090"/>
      <w:r w:rsidRPr="00237196">
        <w:rPr>
          <w:rFonts w:ascii="Times New Roman" w:hAnsi="Times New Roman" w:cs="Times New Roman"/>
          <w:sz w:val="20"/>
          <w:szCs w:val="20"/>
          <w:lang w:val="en-US"/>
        </w:rPr>
        <w:t xml:space="preserve">39 cases (78%) complained of 1ry infertility while 11 cases (22%) complained of 2ry infertility. </w:t>
      </w:r>
    </w:p>
    <w:p w:rsidR="000B565E" w:rsidRPr="00237196" w:rsidRDefault="000B565E" w:rsidP="00160341">
      <w:pPr>
        <w:tabs>
          <w:tab w:val="right" w:pos="426"/>
        </w:tabs>
        <w:snapToGrid w:val="0"/>
        <w:spacing w:after="0" w:line="240" w:lineRule="auto"/>
        <w:ind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rPr>
        <w:t>There were 38 cases (76%) that have endometriomas (32 cases with 1ry infertility and 6 cases with 2ry infertility) and 12 cases (24%) didn’t have endometriomas.</w:t>
      </w:r>
    </w:p>
    <w:p w:rsidR="00326F95" w:rsidRPr="00237196" w:rsidRDefault="00326F95" w:rsidP="00160341">
      <w:pPr>
        <w:tabs>
          <w:tab w:val="right" w:pos="426"/>
        </w:tabs>
        <w:snapToGrid w:val="0"/>
        <w:spacing w:after="0" w:line="240" w:lineRule="auto"/>
        <w:ind w:firstLine="425"/>
        <w:jc w:val="both"/>
        <w:rPr>
          <w:rFonts w:ascii="Times New Roman" w:hAnsi="Times New Roman" w:cs="Times New Roman"/>
          <w:sz w:val="20"/>
          <w:szCs w:val="20"/>
          <w:lang w:val="en-US" w:eastAsia="zh-CN"/>
        </w:rPr>
      </w:pPr>
    </w:p>
    <w:bookmarkEnd w:id="4"/>
    <w:bookmarkEnd w:id="5"/>
    <w:p w:rsidR="00B5180C" w:rsidRPr="00237196" w:rsidRDefault="003D5F5A" w:rsidP="00160341">
      <w:pPr>
        <w:snapToGrid w:val="0"/>
        <w:spacing w:after="0" w:line="240" w:lineRule="auto"/>
        <w:jc w:val="center"/>
        <w:rPr>
          <w:rFonts w:ascii="Times New Roman" w:hAnsi="Times New Roman" w:cs="Times New Roman"/>
          <w:b/>
          <w:bCs/>
          <w:sz w:val="20"/>
          <w:szCs w:val="20"/>
          <w:lang w:bidi="en-US"/>
        </w:rPr>
      </w:pPr>
      <w:r w:rsidRPr="00606FAF">
        <w:rPr>
          <w:rFonts w:ascii="Times New Roman" w:hAnsi="Times New Roman" w:cs="Times New Roman"/>
          <w:b/>
          <w:noProof/>
          <w:sz w:val="20"/>
          <w:szCs w:val="20"/>
          <w:lang w:val="en-US" w:eastAsia="zh-CN"/>
        </w:rPr>
        <w:lastRenderedPageBreak/>
        <w:pict>
          <v:shape id="Picture 2" o:spid="_x0000_i1039" type="#_x0000_t75" style="width:182.8pt;height:103.95pt;visibility:visible;mso-wrap-style:square">
            <v:imagedata r:id="rId26" o:title="" cropbottom="7674f" cropleft="15246f" cropright="15648f"/>
          </v:shape>
        </w:pict>
      </w:r>
    </w:p>
    <w:p w:rsidR="000B565E" w:rsidRPr="00237196" w:rsidRDefault="000B565E" w:rsidP="0018247B">
      <w:pPr>
        <w:snapToGrid w:val="0"/>
        <w:spacing w:after="0" w:line="240" w:lineRule="auto"/>
        <w:jc w:val="center"/>
        <w:rPr>
          <w:rFonts w:ascii="Times New Roman" w:hAnsi="Times New Roman" w:cs="Times New Roman"/>
          <w:sz w:val="20"/>
          <w:szCs w:val="20"/>
          <w:lang w:bidi="en-US"/>
        </w:rPr>
      </w:pPr>
      <w:r w:rsidRPr="00237196">
        <w:rPr>
          <w:rFonts w:ascii="Times New Roman" w:hAnsi="Times New Roman" w:cs="Times New Roman"/>
          <w:b/>
          <w:bCs/>
          <w:sz w:val="20"/>
          <w:szCs w:val="20"/>
          <w:lang w:val="en-US"/>
        </w:rPr>
        <w:t>Figure 2: Infertility in the studied patients</w:t>
      </w:r>
      <w:r w:rsidRPr="00237196">
        <w:rPr>
          <w:rFonts w:ascii="Times New Roman" w:hAnsi="Times New Roman" w:cs="Times New Roman"/>
          <w:sz w:val="20"/>
          <w:szCs w:val="20"/>
          <w:lang w:bidi="en-US"/>
        </w:rPr>
        <w:t xml:space="preserve"> </w:t>
      </w:r>
    </w:p>
    <w:p w:rsidR="000B565E" w:rsidRPr="00237196" w:rsidRDefault="000B565E" w:rsidP="0018247B">
      <w:pPr>
        <w:tabs>
          <w:tab w:val="left" w:pos="1942"/>
        </w:tabs>
        <w:snapToGrid w:val="0"/>
        <w:spacing w:after="0" w:line="240" w:lineRule="auto"/>
        <w:ind w:firstLine="425"/>
        <w:jc w:val="both"/>
        <w:rPr>
          <w:rFonts w:ascii="Times New Roman" w:hAnsi="Times New Roman" w:cs="Times New Roman"/>
          <w:b/>
          <w:bCs/>
          <w:sz w:val="20"/>
          <w:szCs w:val="20"/>
          <w:lang w:val="en-US"/>
        </w:rPr>
      </w:pPr>
      <w:r w:rsidRPr="00237196">
        <w:rPr>
          <w:rFonts w:ascii="Times New Roman" w:hAnsi="Times New Roman" w:cs="Times New Roman"/>
          <w:sz w:val="20"/>
          <w:szCs w:val="20"/>
          <w:lang w:bidi="en-US"/>
        </w:rPr>
        <w:tab/>
      </w:r>
      <w:bookmarkStart w:id="6" w:name="_Toc522044240"/>
    </w:p>
    <w:p w:rsidR="00237196" w:rsidRPr="00237196" w:rsidRDefault="00237196" w:rsidP="00160341">
      <w:pPr>
        <w:snapToGrid w:val="0"/>
        <w:spacing w:after="0" w:line="240" w:lineRule="auto"/>
        <w:jc w:val="center"/>
        <w:rPr>
          <w:rFonts w:ascii="Times New Roman" w:hAnsi="Times New Roman" w:cs="Times New Roman"/>
          <w:b/>
          <w:bCs/>
          <w:sz w:val="20"/>
          <w:szCs w:val="20"/>
          <w:lang w:val="en-US"/>
        </w:rPr>
        <w:sectPr w:rsidR="00237196" w:rsidRPr="00237196" w:rsidSect="00237196">
          <w:type w:val="continuous"/>
          <w:pgSz w:w="12240" w:h="15840"/>
          <w:pgMar w:top="1440" w:right="1440" w:bottom="1440" w:left="1440" w:header="720" w:footer="720" w:gutter="0"/>
          <w:cols w:num="2" w:space="550"/>
          <w:docGrid w:linePitch="360"/>
        </w:sectPr>
      </w:pPr>
    </w:p>
    <w:p w:rsidR="000B565E" w:rsidRPr="00237196" w:rsidRDefault="000B565E"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lastRenderedPageBreak/>
        <w:t>Table 3: Overall diagnosis of uterine anomalies by hysteroscope and 3D ultrasonography:-</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05"/>
        <w:gridCol w:w="1864"/>
        <w:gridCol w:w="1927"/>
        <w:gridCol w:w="1927"/>
        <w:gridCol w:w="2151"/>
      </w:tblGrid>
      <w:tr w:rsidR="000B565E" w:rsidRPr="00275450" w:rsidTr="00326F95">
        <w:trPr>
          <w:jc w:val="center"/>
        </w:trPr>
        <w:tc>
          <w:tcPr>
            <w:tcW w:w="1831" w:type="pct"/>
            <w:gridSpan w:val="2"/>
            <w:vMerge w:val="restart"/>
            <w:tcBorders>
              <w:top w:val="single" w:sz="4" w:space="0" w:color="FFFFFF"/>
              <w:left w:val="single" w:sz="4" w:space="0" w:color="FFFFFF"/>
              <w:right w:val="nil"/>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p>
        </w:tc>
        <w:tc>
          <w:tcPr>
            <w:tcW w:w="3169" w:type="pct"/>
            <w:gridSpan w:val="3"/>
            <w:tcBorders>
              <w:top w:val="single" w:sz="4" w:space="0" w:color="FFFFFF"/>
              <w:left w:val="nil"/>
              <w:righ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r w:rsidRPr="00237196">
              <w:rPr>
                <w:rFonts w:ascii="Times New Roman" w:hAnsi="Times New Roman" w:cs="Times New Roman"/>
                <w:b/>
                <w:bCs/>
                <w:color w:val="FFFFFF"/>
                <w:sz w:val="20"/>
                <w:szCs w:val="14"/>
                <w:lang w:val="en-US" w:bidi="ar-EG"/>
              </w:rPr>
              <w:t>Hysteroscope</w:t>
            </w:r>
          </w:p>
        </w:tc>
      </w:tr>
      <w:tr w:rsidR="000B565E" w:rsidRPr="00275450" w:rsidTr="00326F95">
        <w:trPr>
          <w:jc w:val="center"/>
        </w:trPr>
        <w:tc>
          <w:tcPr>
            <w:tcW w:w="1831" w:type="pct"/>
            <w:gridSpan w:val="2"/>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p>
        </w:tc>
        <w:tc>
          <w:tcPr>
            <w:tcW w:w="1017"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Negative</w:t>
            </w:r>
          </w:p>
        </w:tc>
        <w:tc>
          <w:tcPr>
            <w:tcW w:w="1017"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Positive</w:t>
            </w:r>
          </w:p>
        </w:tc>
        <w:tc>
          <w:tcPr>
            <w:tcW w:w="1135"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Total</w:t>
            </w:r>
          </w:p>
        </w:tc>
      </w:tr>
      <w:tr w:rsidR="000B565E" w:rsidRPr="00275450" w:rsidTr="00326F95">
        <w:trPr>
          <w:jc w:val="center"/>
        </w:trPr>
        <w:tc>
          <w:tcPr>
            <w:tcW w:w="847" w:type="pct"/>
            <w:vMerge w:val="restart"/>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r w:rsidRPr="00237196">
              <w:rPr>
                <w:rFonts w:ascii="Times New Roman" w:hAnsi="Times New Roman" w:cs="Times New Roman"/>
                <w:b/>
                <w:bCs/>
                <w:color w:val="FFFFFF"/>
                <w:sz w:val="20"/>
                <w:szCs w:val="14"/>
                <w:lang w:val="en-US" w:bidi="ar-EG"/>
              </w:rPr>
              <w:t>3D U/S</w:t>
            </w:r>
          </w:p>
        </w:tc>
        <w:tc>
          <w:tcPr>
            <w:tcW w:w="98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Negative</w:t>
            </w:r>
          </w:p>
        </w:tc>
        <w:tc>
          <w:tcPr>
            <w:tcW w:w="1017"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35(70%)</w:t>
            </w:r>
          </w:p>
        </w:tc>
        <w:tc>
          <w:tcPr>
            <w:tcW w:w="1017"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4(8%)</w:t>
            </w:r>
          </w:p>
        </w:tc>
        <w:tc>
          <w:tcPr>
            <w:tcW w:w="1135"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39(78%)</w:t>
            </w:r>
          </w:p>
        </w:tc>
      </w:tr>
      <w:tr w:rsidR="000B565E" w:rsidRPr="00275450" w:rsidTr="00326F95">
        <w:trPr>
          <w:jc w:val="center"/>
        </w:trPr>
        <w:tc>
          <w:tcPr>
            <w:tcW w:w="847" w:type="pct"/>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p>
        </w:tc>
        <w:tc>
          <w:tcPr>
            <w:tcW w:w="984"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Positive</w:t>
            </w:r>
          </w:p>
        </w:tc>
        <w:tc>
          <w:tcPr>
            <w:tcW w:w="1017"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0</w:t>
            </w:r>
          </w:p>
        </w:tc>
        <w:tc>
          <w:tcPr>
            <w:tcW w:w="1017"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11(22%)</w:t>
            </w:r>
          </w:p>
        </w:tc>
        <w:tc>
          <w:tcPr>
            <w:tcW w:w="1135"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11(22%)</w:t>
            </w:r>
          </w:p>
        </w:tc>
      </w:tr>
      <w:tr w:rsidR="000B565E" w:rsidRPr="00275450" w:rsidTr="00326F95">
        <w:trPr>
          <w:jc w:val="center"/>
        </w:trPr>
        <w:tc>
          <w:tcPr>
            <w:tcW w:w="847" w:type="pct"/>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p>
        </w:tc>
        <w:tc>
          <w:tcPr>
            <w:tcW w:w="98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Total</w:t>
            </w:r>
          </w:p>
        </w:tc>
        <w:tc>
          <w:tcPr>
            <w:tcW w:w="1017"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35 (70%)</w:t>
            </w:r>
          </w:p>
        </w:tc>
        <w:tc>
          <w:tcPr>
            <w:tcW w:w="1017"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15 (30%)</w:t>
            </w:r>
          </w:p>
        </w:tc>
        <w:tc>
          <w:tcPr>
            <w:tcW w:w="1135"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50 (100%)</w:t>
            </w:r>
          </w:p>
        </w:tc>
      </w:tr>
      <w:tr w:rsidR="000B565E" w:rsidRPr="00275450" w:rsidTr="00326F95">
        <w:trPr>
          <w:jc w:val="center"/>
        </w:trPr>
        <w:tc>
          <w:tcPr>
            <w:tcW w:w="1831" w:type="pct"/>
            <w:gridSpan w:val="2"/>
            <w:tcBorders>
              <w:left w:val="single" w:sz="4" w:space="0" w:color="FFFFFF"/>
            </w:tcBorders>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4"/>
                <w:lang w:val="en-US" w:bidi="ar-EG"/>
              </w:rPr>
            </w:pPr>
            <w:bookmarkStart w:id="7" w:name="_Hlk4300751"/>
            <w:r w:rsidRPr="00237196">
              <w:rPr>
                <w:rFonts w:ascii="Times New Roman" w:hAnsi="Times New Roman" w:cs="Times New Roman"/>
                <w:b/>
                <w:bCs/>
                <w:color w:val="FFFFFF"/>
                <w:sz w:val="20"/>
                <w:szCs w:val="14"/>
                <w:lang w:val="en-US" w:bidi="ar-EG"/>
              </w:rPr>
              <w:t>Kappa</w:t>
            </w:r>
          </w:p>
        </w:tc>
        <w:tc>
          <w:tcPr>
            <w:tcW w:w="3169" w:type="pct"/>
            <w:gridSpan w:val="3"/>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4"/>
                <w:lang w:val="en-US" w:bidi="ar-EG"/>
              </w:rPr>
            </w:pPr>
            <w:r w:rsidRPr="00237196">
              <w:rPr>
                <w:rFonts w:ascii="Times New Roman" w:hAnsi="Times New Roman" w:cs="Times New Roman"/>
                <w:sz w:val="20"/>
                <w:szCs w:val="14"/>
                <w:lang w:val="en-US" w:bidi="ar-EG"/>
              </w:rPr>
              <w:t>0.794</w:t>
            </w:r>
          </w:p>
        </w:tc>
      </w:tr>
      <w:tr w:rsidR="000B565E" w:rsidRPr="00275450" w:rsidTr="00326F95">
        <w:trPr>
          <w:jc w:val="center"/>
        </w:trPr>
        <w:tc>
          <w:tcPr>
            <w:tcW w:w="1831" w:type="pct"/>
            <w:gridSpan w:val="2"/>
            <w:tcBorders>
              <w:left w:val="single" w:sz="4" w:space="0" w:color="FFFFFF"/>
              <w:bottom w:val="single" w:sz="4" w:space="0" w:color="FFFFFF"/>
            </w:tcBorders>
            <w:shd w:val="clear" w:color="auto" w:fill="F2DBDB"/>
            <w:vAlign w:val="center"/>
          </w:tcPr>
          <w:p w:rsidR="000B565E" w:rsidRPr="00237196" w:rsidRDefault="000B565E" w:rsidP="00160341">
            <w:pPr>
              <w:autoSpaceDE w:val="0"/>
              <w:autoSpaceDN w:val="0"/>
              <w:adjustRightInd w:val="0"/>
              <w:snapToGrid w:val="0"/>
              <w:spacing w:after="0" w:line="240" w:lineRule="auto"/>
              <w:jc w:val="both"/>
              <w:rPr>
                <w:rFonts w:ascii="Times New Roman" w:eastAsia="MinionMath-Capt" w:hAnsi="Times New Roman" w:cs="Times New Roman"/>
                <w:b/>
                <w:bCs/>
                <w:color w:val="FFFFFF"/>
                <w:sz w:val="20"/>
                <w:szCs w:val="14"/>
                <w:lang w:val="en-US"/>
              </w:rPr>
            </w:pPr>
            <w:r w:rsidRPr="00237196">
              <w:rPr>
                <w:rFonts w:ascii="Times New Roman" w:hAnsi="Times New Roman" w:cs="Times New Roman"/>
                <w:b/>
                <w:bCs/>
                <w:color w:val="FFFFFF"/>
                <w:sz w:val="20"/>
                <w:szCs w:val="14"/>
                <w:lang w:val="en-US"/>
              </w:rPr>
              <w:t>P value</w:t>
            </w:r>
          </w:p>
        </w:tc>
        <w:tc>
          <w:tcPr>
            <w:tcW w:w="3169" w:type="pct"/>
            <w:gridSpan w:val="3"/>
            <w:shd w:val="clear" w:color="auto" w:fill="F2DBDB"/>
            <w:vAlign w:val="center"/>
          </w:tcPr>
          <w:p w:rsidR="000B565E" w:rsidRPr="00237196" w:rsidRDefault="000B565E" w:rsidP="00160341">
            <w:pPr>
              <w:autoSpaceDE w:val="0"/>
              <w:autoSpaceDN w:val="0"/>
              <w:adjustRightInd w:val="0"/>
              <w:snapToGrid w:val="0"/>
              <w:spacing w:after="0" w:line="240" w:lineRule="auto"/>
              <w:jc w:val="both"/>
              <w:rPr>
                <w:rFonts w:ascii="Times New Roman" w:eastAsia="MinionMath-Capt" w:hAnsi="Times New Roman" w:cs="Times New Roman"/>
                <w:b/>
                <w:bCs/>
                <w:sz w:val="20"/>
                <w:szCs w:val="14"/>
                <w:lang w:val="en-US"/>
              </w:rPr>
            </w:pPr>
            <w:r w:rsidRPr="00237196">
              <w:rPr>
                <w:rFonts w:ascii="Times New Roman" w:hAnsi="Times New Roman" w:cs="Times New Roman"/>
                <w:b/>
                <w:bCs/>
                <w:sz w:val="20"/>
                <w:szCs w:val="14"/>
                <w:lang w:val="en-US"/>
              </w:rPr>
              <w:t>&lt;0.001*</w:t>
            </w:r>
          </w:p>
        </w:tc>
      </w:tr>
      <w:bookmarkEnd w:id="7"/>
    </w:tbl>
    <w:p w:rsidR="00403780" w:rsidRPr="00237196" w:rsidRDefault="00403780" w:rsidP="00160341">
      <w:pPr>
        <w:tabs>
          <w:tab w:val="right" w:pos="284"/>
        </w:tabs>
        <w:snapToGrid w:val="0"/>
        <w:spacing w:after="0" w:line="240" w:lineRule="auto"/>
        <w:ind w:firstLine="425"/>
        <w:jc w:val="both"/>
        <w:rPr>
          <w:rFonts w:ascii="Times New Roman" w:hAnsi="Times New Roman" w:cs="Times New Roman"/>
          <w:sz w:val="20"/>
          <w:szCs w:val="20"/>
          <w:lang w:val="en-US"/>
        </w:rPr>
      </w:pPr>
    </w:p>
    <w:p w:rsidR="00237196" w:rsidRPr="00237196" w:rsidRDefault="00237196" w:rsidP="00160341">
      <w:pPr>
        <w:tabs>
          <w:tab w:val="right" w:pos="284"/>
        </w:tabs>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18247B" w:rsidRDefault="003D5F5A" w:rsidP="0018247B">
      <w:pPr>
        <w:snapToGrid w:val="0"/>
        <w:spacing w:after="0" w:line="240" w:lineRule="auto"/>
        <w:jc w:val="both"/>
        <w:rPr>
          <w:rFonts w:ascii="Times New Roman" w:hAnsi="Times New Roman" w:cs="Times New Roman"/>
          <w:b/>
          <w:noProof/>
          <w:sz w:val="20"/>
          <w:szCs w:val="20"/>
          <w:lang w:val="en-US" w:eastAsia="zh-CN"/>
        </w:rPr>
      </w:pPr>
      <w:r w:rsidRPr="00606FAF">
        <w:rPr>
          <w:rFonts w:ascii="Times New Roman" w:hAnsi="Times New Roman" w:cs="Times New Roman"/>
          <w:b/>
          <w:noProof/>
          <w:sz w:val="20"/>
          <w:szCs w:val="20"/>
          <w:lang w:val="en-US" w:eastAsia="zh-CN"/>
        </w:rPr>
        <w:lastRenderedPageBreak/>
        <w:pict>
          <v:shape id="Picture 7" o:spid="_x0000_i1040" type="#_x0000_t75" style="width:198.45pt;height:119.6pt;visibility:visible;mso-wrap-style:square">
            <v:imagedata r:id="rId27" o:title="" cropleft="12752f" cropright="9093f"/>
          </v:shape>
        </w:pict>
      </w:r>
    </w:p>
    <w:p w:rsidR="0018247B" w:rsidRDefault="0018247B" w:rsidP="0018247B">
      <w:pPr>
        <w:tabs>
          <w:tab w:val="right" w:pos="284"/>
        </w:tabs>
        <w:snapToGrid w:val="0"/>
        <w:spacing w:after="0" w:line="240" w:lineRule="auto"/>
        <w:jc w:val="both"/>
        <w:rPr>
          <w:rFonts w:ascii="Times New Roman" w:hAnsi="Times New Roman" w:cs="Times New Roman"/>
          <w:sz w:val="20"/>
          <w:szCs w:val="20"/>
          <w:lang w:val="en-US" w:eastAsia="zh-CN"/>
        </w:rPr>
      </w:pPr>
      <w:r w:rsidRPr="00237196">
        <w:rPr>
          <w:rFonts w:ascii="Times New Roman" w:hAnsi="Times New Roman" w:cs="Times New Roman"/>
          <w:b/>
          <w:bCs/>
          <w:sz w:val="20"/>
          <w:szCs w:val="20"/>
          <w:lang w:val="en-US"/>
        </w:rPr>
        <w:t>Figure 3: Endometrioma in the studied patients</w:t>
      </w:r>
    </w:p>
    <w:p w:rsidR="0018247B" w:rsidRDefault="0018247B" w:rsidP="00160341">
      <w:pPr>
        <w:tabs>
          <w:tab w:val="right" w:pos="284"/>
        </w:tabs>
        <w:snapToGrid w:val="0"/>
        <w:spacing w:after="0" w:line="240" w:lineRule="auto"/>
        <w:ind w:firstLine="425"/>
        <w:jc w:val="both"/>
        <w:rPr>
          <w:rFonts w:ascii="Times New Roman" w:hAnsi="Times New Roman" w:cs="Times New Roman"/>
          <w:sz w:val="20"/>
          <w:szCs w:val="20"/>
          <w:lang w:val="en-US" w:eastAsia="zh-CN"/>
        </w:rPr>
      </w:pPr>
    </w:p>
    <w:p w:rsidR="000B565E" w:rsidRPr="00237196" w:rsidRDefault="000B565E" w:rsidP="00160341">
      <w:pPr>
        <w:tabs>
          <w:tab w:val="right" w:pos="284"/>
        </w:tabs>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This table shows that by 3D ultrasonography, there were abnormal uterine findings in 11 cases and this was confirmed by hysteroscopy (True positive), and on the contrary, 4 cases were completely normal by 3D ultrasonography but detected by hysteroscopy (False negative). All negative cases by hysteroscopy (35 cases) were b negative by 3D U/S (True negative). There were no false positive cases.</w:t>
      </w:r>
    </w:p>
    <w:p w:rsidR="000B565E" w:rsidRPr="00237196" w:rsidRDefault="000B565E" w:rsidP="00160341">
      <w:pPr>
        <w:tabs>
          <w:tab w:val="right" w:pos="284"/>
        </w:tabs>
        <w:snapToGrid w:val="0"/>
        <w:spacing w:after="0" w:line="240" w:lineRule="auto"/>
        <w:ind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rPr>
        <w:lastRenderedPageBreak/>
        <w:t>There was statistically significant agreement between 3D ultrasonography and hysteroscope in overall diagnosis of abnormal uterine findings (P value &lt;0.001 and Kappa 0.794). As regards prediction of uterine anomalies, 3D U/S showed 73.7% sensitivity, 100% specificity, 100% positive predictive value (PPV), 89.7% negative predictive value (NPV), and 92% test accuracy</w:t>
      </w:r>
      <w:r w:rsidR="00326F95" w:rsidRPr="00237196">
        <w:rPr>
          <w:rFonts w:ascii="Times New Roman" w:hAnsi="Times New Roman" w:cs="Times New Roman"/>
          <w:sz w:val="20"/>
          <w:szCs w:val="20"/>
          <w:lang w:val="en-US"/>
        </w:rPr>
        <w:t>.</w:t>
      </w:r>
    </w:p>
    <w:p w:rsidR="00326F95" w:rsidRPr="00237196" w:rsidRDefault="00326F95" w:rsidP="00160341">
      <w:pPr>
        <w:tabs>
          <w:tab w:val="right" w:pos="284"/>
        </w:tabs>
        <w:snapToGrid w:val="0"/>
        <w:spacing w:after="0" w:line="240" w:lineRule="auto"/>
        <w:ind w:firstLine="425"/>
        <w:jc w:val="both"/>
        <w:rPr>
          <w:rFonts w:ascii="Times New Roman" w:hAnsi="Times New Roman" w:cs="Times New Roman"/>
          <w:sz w:val="20"/>
          <w:szCs w:val="20"/>
          <w:lang w:val="en-US" w:eastAsia="zh-CN"/>
        </w:rPr>
      </w:pPr>
    </w:p>
    <w:p w:rsidR="00B5180C" w:rsidRPr="00237196" w:rsidRDefault="003D5F5A" w:rsidP="00160341">
      <w:pPr>
        <w:snapToGrid w:val="0"/>
        <w:spacing w:after="0" w:line="240" w:lineRule="auto"/>
        <w:jc w:val="center"/>
        <w:rPr>
          <w:rFonts w:ascii="Times New Roman" w:hAnsi="Times New Roman" w:cs="Times New Roman"/>
          <w:b/>
          <w:bCs/>
          <w:color w:val="000000"/>
          <w:sz w:val="20"/>
          <w:szCs w:val="20"/>
          <w:shd w:val="clear" w:color="auto" w:fill="FFFFFF"/>
          <w:lang w:val="en-US"/>
        </w:rPr>
      </w:pPr>
      <w:r w:rsidRPr="00606FAF">
        <w:rPr>
          <w:rFonts w:ascii="Times New Roman" w:hAnsi="Times New Roman" w:cs="Times New Roman"/>
          <w:b/>
          <w:noProof/>
          <w:color w:val="000000"/>
          <w:sz w:val="20"/>
          <w:szCs w:val="20"/>
          <w:shd w:val="clear" w:color="auto" w:fill="FFFFFF"/>
          <w:lang w:val="en-US" w:eastAsia="zh-CN"/>
        </w:rPr>
        <w:pict>
          <v:shape id="Picture 8" o:spid="_x0000_i1041" type="#_x0000_t75" style="width:212.85pt;height:113.3pt;visibility:visible;mso-wrap-style:square">
            <v:imagedata r:id="rId28" o:title=""/>
          </v:shape>
        </w:pict>
      </w:r>
    </w:p>
    <w:bookmarkEnd w:id="6"/>
    <w:p w:rsidR="000B565E" w:rsidRPr="00237196" w:rsidRDefault="000B565E" w:rsidP="0018247B">
      <w:pPr>
        <w:snapToGrid w:val="0"/>
        <w:spacing w:after="0" w:line="240" w:lineRule="auto"/>
        <w:jc w:val="center"/>
        <w:rPr>
          <w:rFonts w:ascii="Times New Roman" w:hAnsi="Times New Roman" w:cs="Times New Roman"/>
          <w:b/>
          <w:bCs/>
          <w:sz w:val="20"/>
          <w:szCs w:val="20"/>
          <w:lang w:val="en-US"/>
        </w:rPr>
      </w:pPr>
      <w:r w:rsidRPr="00237196">
        <w:rPr>
          <w:rFonts w:ascii="Times New Roman" w:hAnsi="Times New Roman" w:cs="Times New Roman"/>
          <w:b/>
          <w:bCs/>
          <w:sz w:val="20"/>
          <w:szCs w:val="20"/>
          <w:lang w:val="en-US"/>
        </w:rPr>
        <w:t>Figure 4: Illustrates table 3</w:t>
      </w:r>
    </w:p>
    <w:p w:rsidR="00237196" w:rsidRPr="00237196" w:rsidRDefault="00237196" w:rsidP="00160341">
      <w:pPr>
        <w:snapToGrid w:val="0"/>
        <w:spacing w:after="0" w:line="240" w:lineRule="auto"/>
        <w:jc w:val="center"/>
        <w:rPr>
          <w:rFonts w:ascii="Times New Roman" w:hAnsi="Times New Roman" w:cs="Times New Roman"/>
          <w:b/>
          <w:bCs/>
          <w:sz w:val="20"/>
          <w:szCs w:val="20"/>
          <w:lang w:val="en-US"/>
        </w:rPr>
        <w:sectPr w:rsidR="00237196" w:rsidRPr="00237196" w:rsidSect="00237196">
          <w:type w:val="continuous"/>
          <w:pgSz w:w="12240" w:h="15840"/>
          <w:pgMar w:top="1440" w:right="1440" w:bottom="1440" w:left="1440" w:header="720" w:footer="720" w:gutter="0"/>
          <w:cols w:num="2" w:space="550"/>
          <w:docGrid w:linePitch="360"/>
        </w:sectPr>
      </w:pPr>
      <w:bookmarkStart w:id="8" w:name="_Toc522044163"/>
    </w:p>
    <w:p w:rsidR="00403780" w:rsidRPr="00237196" w:rsidRDefault="00403780" w:rsidP="00160341">
      <w:pPr>
        <w:snapToGrid w:val="0"/>
        <w:spacing w:after="0" w:line="240" w:lineRule="auto"/>
        <w:jc w:val="center"/>
        <w:rPr>
          <w:rFonts w:ascii="Times New Roman" w:hAnsi="Times New Roman" w:cs="Times New Roman"/>
          <w:b/>
          <w:bCs/>
          <w:sz w:val="20"/>
          <w:szCs w:val="20"/>
          <w:lang w:val="en-US"/>
        </w:rPr>
      </w:pPr>
    </w:p>
    <w:p w:rsidR="000B565E" w:rsidRPr="00237196" w:rsidRDefault="000B565E"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t xml:space="preserve">Table 4: </w:t>
      </w:r>
      <w:bookmarkStart w:id="9" w:name="_Hlk536860635"/>
      <w:r w:rsidRPr="00237196">
        <w:rPr>
          <w:rFonts w:ascii="Times New Roman" w:hAnsi="Times New Roman" w:cs="Times New Roman"/>
          <w:b/>
          <w:bCs/>
          <w:sz w:val="20"/>
          <w:szCs w:val="18"/>
          <w:lang w:val="en-US"/>
        </w:rPr>
        <w:t>Endometrial polyps</w:t>
      </w:r>
      <w:bookmarkEnd w:id="9"/>
      <w:r w:rsidRPr="00237196">
        <w:rPr>
          <w:rFonts w:ascii="Times New Roman" w:hAnsi="Times New Roman" w:cs="Times New Roman"/>
          <w:b/>
          <w:bCs/>
          <w:sz w:val="20"/>
          <w:szCs w:val="18"/>
          <w:lang w:val="en-US"/>
        </w:rPr>
        <w:t xml:space="preserve"> by hysteroscope and 3D ultrasonography:-</w:t>
      </w:r>
    </w:p>
    <w:bookmarkEnd w:id="8"/>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78"/>
        <w:gridCol w:w="1948"/>
        <w:gridCol w:w="1948"/>
        <w:gridCol w:w="1770"/>
        <w:gridCol w:w="2130"/>
      </w:tblGrid>
      <w:tr w:rsidR="000B565E" w:rsidRPr="00275450" w:rsidTr="00326F95">
        <w:trPr>
          <w:jc w:val="center"/>
        </w:trPr>
        <w:tc>
          <w:tcPr>
            <w:tcW w:w="1914" w:type="pct"/>
            <w:gridSpan w:val="2"/>
            <w:vMerge w:val="restart"/>
            <w:tcBorders>
              <w:top w:val="single" w:sz="4" w:space="0" w:color="FFFFFF"/>
              <w:left w:val="single" w:sz="4" w:space="0" w:color="FFFFFF"/>
              <w:right w:val="nil"/>
            </w:tcBorders>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p>
        </w:tc>
        <w:tc>
          <w:tcPr>
            <w:tcW w:w="3086" w:type="pct"/>
            <w:gridSpan w:val="3"/>
            <w:tcBorders>
              <w:top w:val="single" w:sz="4" w:space="0" w:color="FFFFFF"/>
              <w:left w:val="nil"/>
              <w:right w:val="single" w:sz="4" w:space="0" w:color="FFFFFF"/>
            </w:tcBorders>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Hysteroscope</w:t>
            </w:r>
          </w:p>
        </w:tc>
      </w:tr>
      <w:tr w:rsidR="000B565E" w:rsidRPr="00275450" w:rsidTr="00326F95">
        <w:trPr>
          <w:jc w:val="center"/>
        </w:trPr>
        <w:tc>
          <w:tcPr>
            <w:tcW w:w="1914" w:type="pct"/>
            <w:gridSpan w:val="2"/>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934"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124"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r>
      <w:tr w:rsidR="000B565E" w:rsidRPr="00275450" w:rsidTr="00326F95">
        <w:trPr>
          <w:jc w:val="center"/>
        </w:trPr>
        <w:tc>
          <w:tcPr>
            <w:tcW w:w="886" w:type="pct"/>
            <w:vMerge w:val="restart"/>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3D U/S</w:t>
            </w:r>
          </w:p>
        </w:tc>
        <w:tc>
          <w:tcPr>
            <w:tcW w:w="1028"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1028"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43(86%)</w:t>
            </w:r>
          </w:p>
        </w:tc>
        <w:tc>
          <w:tcPr>
            <w:tcW w:w="93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2(4%)</w:t>
            </w:r>
          </w:p>
        </w:tc>
        <w:tc>
          <w:tcPr>
            <w:tcW w:w="112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45(90%)</w:t>
            </w:r>
          </w:p>
        </w:tc>
      </w:tr>
      <w:tr w:rsidR="000B565E" w:rsidRPr="00275450" w:rsidTr="00326F95">
        <w:trPr>
          <w:jc w:val="center"/>
        </w:trPr>
        <w:tc>
          <w:tcPr>
            <w:tcW w:w="886" w:type="pct"/>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028"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934"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5(10%)</w:t>
            </w:r>
          </w:p>
        </w:tc>
        <w:tc>
          <w:tcPr>
            <w:tcW w:w="1124" w:type="pct"/>
            <w:shd w:val="clear" w:color="auto" w:fill="E5B8B7"/>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5(10%)</w:t>
            </w:r>
          </w:p>
        </w:tc>
      </w:tr>
      <w:tr w:rsidR="000B565E" w:rsidRPr="00275450" w:rsidTr="00326F95">
        <w:trPr>
          <w:jc w:val="center"/>
        </w:trPr>
        <w:tc>
          <w:tcPr>
            <w:tcW w:w="886" w:type="pct"/>
            <w:vMerge/>
            <w:tcBorders>
              <w:left w:val="single" w:sz="4" w:space="0" w:color="FFFFFF"/>
            </w:tcBorders>
            <w:shd w:val="clear" w:color="auto" w:fill="C0504D"/>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c>
          <w:tcPr>
            <w:tcW w:w="1028"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43(86%)</w:t>
            </w:r>
          </w:p>
        </w:tc>
        <w:tc>
          <w:tcPr>
            <w:tcW w:w="93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7(14%)</w:t>
            </w:r>
          </w:p>
        </w:tc>
        <w:tc>
          <w:tcPr>
            <w:tcW w:w="1124" w:type="pct"/>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50(100%)</w:t>
            </w:r>
          </w:p>
        </w:tc>
      </w:tr>
      <w:tr w:rsidR="000B565E" w:rsidRPr="00275450" w:rsidTr="00326F95">
        <w:trPr>
          <w:jc w:val="center"/>
        </w:trPr>
        <w:tc>
          <w:tcPr>
            <w:tcW w:w="1914" w:type="pct"/>
            <w:gridSpan w:val="2"/>
            <w:tcBorders>
              <w:left w:val="single" w:sz="4" w:space="0" w:color="FFFFFF"/>
            </w:tcBorders>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Kappa</w:t>
            </w:r>
          </w:p>
        </w:tc>
        <w:tc>
          <w:tcPr>
            <w:tcW w:w="3086" w:type="pct"/>
            <w:gridSpan w:val="3"/>
            <w:shd w:val="clear" w:color="auto" w:fill="F2DBDB"/>
            <w:vAlign w:val="center"/>
          </w:tcPr>
          <w:p w:rsidR="000B565E" w:rsidRPr="00237196" w:rsidRDefault="000B565E"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0.811</w:t>
            </w:r>
          </w:p>
        </w:tc>
      </w:tr>
      <w:tr w:rsidR="000B565E" w:rsidRPr="00275450" w:rsidTr="00326F95">
        <w:trPr>
          <w:jc w:val="center"/>
        </w:trPr>
        <w:tc>
          <w:tcPr>
            <w:tcW w:w="1914" w:type="pct"/>
            <w:gridSpan w:val="2"/>
            <w:tcBorders>
              <w:left w:val="single" w:sz="4" w:space="0" w:color="FFFFFF"/>
              <w:bottom w:val="single" w:sz="4" w:space="0" w:color="FFFFFF"/>
            </w:tcBorders>
            <w:shd w:val="clear" w:color="auto" w:fill="F2DBDB"/>
            <w:vAlign w:val="center"/>
          </w:tcPr>
          <w:p w:rsidR="000B565E" w:rsidRPr="00237196" w:rsidRDefault="000B565E" w:rsidP="00160341">
            <w:pPr>
              <w:autoSpaceDE w:val="0"/>
              <w:autoSpaceDN w:val="0"/>
              <w:adjustRightInd w:val="0"/>
              <w:snapToGrid w:val="0"/>
              <w:spacing w:after="0" w:line="240" w:lineRule="auto"/>
              <w:jc w:val="both"/>
              <w:rPr>
                <w:rFonts w:ascii="Times New Roman" w:eastAsia="MinionMath-Capt"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P value</w:t>
            </w:r>
          </w:p>
        </w:tc>
        <w:tc>
          <w:tcPr>
            <w:tcW w:w="3086" w:type="pct"/>
            <w:gridSpan w:val="3"/>
            <w:shd w:val="clear" w:color="auto" w:fill="F2DBDB"/>
            <w:vAlign w:val="center"/>
          </w:tcPr>
          <w:p w:rsidR="000B565E" w:rsidRPr="00237196" w:rsidRDefault="000B565E" w:rsidP="00160341">
            <w:pPr>
              <w:autoSpaceDE w:val="0"/>
              <w:autoSpaceDN w:val="0"/>
              <w:adjustRightInd w:val="0"/>
              <w:snapToGrid w:val="0"/>
              <w:spacing w:after="0" w:line="240" w:lineRule="auto"/>
              <w:jc w:val="both"/>
              <w:rPr>
                <w:rFonts w:ascii="Times New Roman" w:eastAsia="MinionMath-Capt" w:hAnsi="Times New Roman" w:cs="Times New Roman"/>
                <w:b/>
                <w:bCs/>
                <w:sz w:val="20"/>
                <w:szCs w:val="18"/>
                <w:lang w:val="en-US"/>
              </w:rPr>
            </w:pPr>
            <w:r w:rsidRPr="00237196">
              <w:rPr>
                <w:rFonts w:ascii="Times New Roman" w:eastAsia="MinionMath-Capt" w:hAnsi="Times New Roman" w:cs="Times New Roman"/>
                <w:b/>
                <w:bCs/>
                <w:sz w:val="20"/>
                <w:szCs w:val="18"/>
                <w:lang w:val="en-US"/>
              </w:rPr>
              <w:t>&lt;0.001*</w:t>
            </w:r>
          </w:p>
        </w:tc>
      </w:tr>
    </w:tbl>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237196" w:rsidRPr="00237196" w:rsidRDefault="00237196" w:rsidP="00160341">
      <w:pPr>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 xml:space="preserve">This table shows that </w:t>
      </w:r>
      <w:bookmarkStart w:id="10" w:name="_Hlk6120174"/>
      <w:r w:rsidRPr="00237196">
        <w:rPr>
          <w:rFonts w:ascii="Times New Roman" w:hAnsi="Times New Roman" w:cs="Times New Roman"/>
          <w:sz w:val="20"/>
          <w:szCs w:val="20"/>
          <w:lang w:val="en-US"/>
        </w:rPr>
        <w:t>by 3D ultrasonography, there were endometrial polyps in 5 cases and this was confirmed by hysteroscopy (True positive), and on the contrary, 2 cases were completely normal by 3D ultrasonography but detected by hysteroscopy (False negative). All negative cases by hysteroscopy (43 cases) were negative by 3D U/S (True negative). There were no false positive cases.</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rPr>
        <w:t xml:space="preserve">There was statistically significant agreement between 3D ultrasonography and hysteroscope in diagnosis of endometrial polyps (P value &lt;0.001 and Kappa is 0.811). As regards prediction of endometrial polyps, 3D U/S showed 71.4% sensitivity, 100% </w:t>
      </w:r>
      <w:r w:rsidRPr="00237196">
        <w:rPr>
          <w:rFonts w:ascii="Times New Roman" w:hAnsi="Times New Roman" w:cs="Times New Roman"/>
          <w:sz w:val="20"/>
          <w:szCs w:val="20"/>
          <w:lang w:val="en-US"/>
        </w:rPr>
        <w:lastRenderedPageBreak/>
        <w:t>specificity, 100% positive predictive value (PPV)</w:t>
      </w:r>
      <w:r w:rsidR="00326F95" w:rsidRPr="00237196">
        <w:rPr>
          <w:rFonts w:ascii="Times New Roman" w:hAnsi="Times New Roman" w:cs="Times New Roman"/>
          <w:sz w:val="20"/>
          <w:szCs w:val="20"/>
          <w:lang w:val="en-US"/>
        </w:rPr>
        <w:t>,</w:t>
      </w:r>
      <w:r w:rsidRPr="00237196">
        <w:rPr>
          <w:rFonts w:ascii="Times New Roman" w:hAnsi="Times New Roman" w:cs="Times New Roman"/>
          <w:sz w:val="20"/>
          <w:szCs w:val="20"/>
          <w:lang w:val="en-US"/>
        </w:rPr>
        <w:t xml:space="preserve"> 95.6% negative predictive value and 96% accuracy.</w:t>
      </w:r>
      <w:bookmarkEnd w:id="10"/>
    </w:p>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18247B" w:rsidRDefault="003D5F5A" w:rsidP="00160341">
      <w:pPr>
        <w:snapToGrid w:val="0"/>
        <w:spacing w:after="0" w:line="240" w:lineRule="auto"/>
        <w:jc w:val="both"/>
        <w:rPr>
          <w:rFonts w:ascii="Times New Roman" w:hAnsi="Times New Roman" w:cs="Times New Roman"/>
          <w:b/>
          <w:noProof/>
          <w:sz w:val="20"/>
          <w:szCs w:val="20"/>
          <w:lang w:val="en-US" w:eastAsia="zh-CN"/>
        </w:rPr>
      </w:pPr>
      <w:r w:rsidRPr="00606FAF">
        <w:rPr>
          <w:rFonts w:ascii="Times New Roman" w:hAnsi="Times New Roman" w:cs="Times New Roman"/>
          <w:b/>
          <w:noProof/>
          <w:sz w:val="20"/>
          <w:szCs w:val="20"/>
          <w:lang w:val="en-US" w:eastAsia="zh-CN"/>
        </w:rPr>
        <w:pict>
          <v:shape id="Picture 9" o:spid="_x0000_i1042" type="#_x0000_t75" style="width:212.85pt;height:110.8pt;visibility:visible;mso-wrap-style:square">
            <v:imagedata r:id="rId29" o:title=""/>
          </v:shape>
        </w:pict>
      </w:r>
    </w:p>
    <w:p w:rsidR="00CA11CC" w:rsidRPr="00237196" w:rsidRDefault="00CA11CC" w:rsidP="0018247B">
      <w:pPr>
        <w:snapToGrid w:val="0"/>
        <w:spacing w:after="0" w:line="240" w:lineRule="auto"/>
        <w:jc w:val="center"/>
        <w:rPr>
          <w:rFonts w:ascii="Times New Roman" w:hAnsi="Times New Roman" w:cs="Times New Roman"/>
          <w:b/>
          <w:bCs/>
          <w:sz w:val="20"/>
          <w:szCs w:val="20"/>
          <w:lang w:val="en-US"/>
        </w:rPr>
      </w:pPr>
      <w:r w:rsidRPr="00237196">
        <w:rPr>
          <w:rFonts w:ascii="Times New Roman" w:hAnsi="Times New Roman" w:cs="Times New Roman"/>
          <w:b/>
          <w:bCs/>
          <w:sz w:val="20"/>
          <w:szCs w:val="20"/>
          <w:lang w:val="en-US"/>
        </w:rPr>
        <w:t>Figure 5: Illustrates table 4</w:t>
      </w:r>
    </w:p>
    <w:p w:rsidR="00237196" w:rsidRPr="00237196" w:rsidRDefault="00237196" w:rsidP="00160341">
      <w:pPr>
        <w:snapToGrid w:val="0"/>
        <w:spacing w:after="0" w:line="240" w:lineRule="auto"/>
        <w:jc w:val="center"/>
        <w:rPr>
          <w:rFonts w:ascii="Times New Roman" w:hAnsi="Times New Roman" w:cs="Times New Roman"/>
          <w:b/>
          <w:bCs/>
          <w:i/>
          <w:iCs/>
          <w:sz w:val="20"/>
          <w:szCs w:val="20"/>
        </w:rPr>
        <w:sectPr w:rsidR="00237196" w:rsidRPr="00237196" w:rsidSect="00237196">
          <w:type w:val="continuous"/>
          <w:pgSz w:w="12240" w:h="15840"/>
          <w:pgMar w:top="1440" w:right="1440" w:bottom="1440" w:left="1440" w:header="720" w:footer="720" w:gutter="0"/>
          <w:cols w:num="2" w:space="550"/>
          <w:docGrid w:linePitch="360"/>
        </w:sectPr>
      </w:pPr>
    </w:p>
    <w:p w:rsidR="000B565E" w:rsidRDefault="000B565E" w:rsidP="00160341">
      <w:pPr>
        <w:snapToGrid w:val="0"/>
        <w:spacing w:after="0" w:line="240" w:lineRule="auto"/>
        <w:jc w:val="center"/>
        <w:rPr>
          <w:rFonts w:ascii="Times New Roman" w:hAnsi="Times New Roman" w:cs="Times New Roman"/>
          <w:b/>
          <w:bCs/>
          <w:i/>
          <w:iCs/>
          <w:sz w:val="20"/>
          <w:szCs w:val="20"/>
          <w:lang w:eastAsia="zh-CN"/>
        </w:rPr>
      </w:pPr>
    </w:p>
    <w:p w:rsidR="0018247B" w:rsidRPr="00237196" w:rsidRDefault="0018247B" w:rsidP="00160341">
      <w:pPr>
        <w:snapToGrid w:val="0"/>
        <w:spacing w:after="0" w:line="240" w:lineRule="auto"/>
        <w:jc w:val="center"/>
        <w:rPr>
          <w:rFonts w:ascii="Times New Roman" w:hAnsi="Times New Roman" w:cs="Times New Roman"/>
          <w:b/>
          <w:bCs/>
          <w:i/>
          <w:iCs/>
          <w:sz w:val="20"/>
          <w:szCs w:val="20"/>
          <w:lang w:eastAsia="zh-CN"/>
        </w:rPr>
      </w:pPr>
    </w:p>
    <w:p w:rsidR="00CA11CC" w:rsidRPr="00237196" w:rsidRDefault="00CA11CC"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lastRenderedPageBreak/>
        <w:t>Table 5: Uterine septum by hysteroscope and 3D ultrasonography:-</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78"/>
        <w:gridCol w:w="1948"/>
        <w:gridCol w:w="1948"/>
        <w:gridCol w:w="1770"/>
        <w:gridCol w:w="2130"/>
      </w:tblGrid>
      <w:tr w:rsidR="00CA11CC" w:rsidRPr="00275450" w:rsidTr="00326F95">
        <w:trPr>
          <w:jc w:val="center"/>
        </w:trPr>
        <w:tc>
          <w:tcPr>
            <w:tcW w:w="1914" w:type="pct"/>
            <w:gridSpan w:val="2"/>
            <w:vMerge w:val="restart"/>
            <w:tcBorders>
              <w:top w:val="single" w:sz="4" w:space="0" w:color="FFFFFF"/>
              <w:left w:val="single" w:sz="4" w:space="0" w:color="FFFFFF"/>
              <w:right w:val="nil"/>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3086" w:type="pct"/>
            <w:gridSpan w:val="3"/>
            <w:tcBorders>
              <w:top w:val="single" w:sz="4" w:space="0" w:color="FFFFFF"/>
              <w:left w:val="nil"/>
              <w:righ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Hysteroscope</w:t>
            </w:r>
          </w:p>
        </w:tc>
      </w:tr>
      <w:tr w:rsidR="00CA11CC" w:rsidRPr="00275450" w:rsidTr="00326F95">
        <w:trPr>
          <w:jc w:val="center"/>
        </w:trPr>
        <w:tc>
          <w:tcPr>
            <w:tcW w:w="1914" w:type="pct"/>
            <w:gridSpan w:val="2"/>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r>
      <w:tr w:rsidR="00CA11CC" w:rsidRPr="00275450" w:rsidTr="00326F95">
        <w:trPr>
          <w:jc w:val="center"/>
        </w:trPr>
        <w:tc>
          <w:tcPr>
            <w:tcW w:w="886" w:type="pct"/>
            <w:vMerge w:val="restart"/>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3D U/S</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46(92%)</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2(4%)</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48(96%)</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2(4%)</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2(4%)</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46(92%)</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4(8%)</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50(100%)</w:t>
            </w:r>
          </w:p>
        </w:tc>
      </w:tr>
      <w:tr w:rsidR="00CA11CC" w:rsidRPr="00275450" w:rsidTr="00326F95">
        <w:trPr>
          <w:jc w:val="center"/>
        </w:trPr>
        <w:tc>
          <w:tcPr>
            <w:tcW w:w="1914" w:type="pct"/>
            <w:gridSpan w:val="2"/>
            <w:tcBorders>
              <w:left w:val="single" w:sz="4" w:space="0" w:color="FFFFFF"/>
            </w:tcBorders>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Kappa</w:t>
            </w:r>
          </w:p>
        </w:tc>
        <w:tc>
          <w:tcPr>
            <w:tcW w:w="3086" w:type="pct"/>
            <w:gridSpan w:val="3"/>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0.648</w:t>
            </w:r>
          </w:p>
        </w:tc>
      </w:tr>
      <w:tr w:rsidR="00CA11CC" w:rsidRPr="00275450" w:rsidTr="00326F95">
        <w:trPr>
          <w:jc w:val="center"/>
        </w:trPr>
        <w:tc>
          <w:tcPr>
            <w:tcW w:w="1914" w:type="pct"/>
            <w:gridSpan w:val="2"/>
            <w:tcBorders>
              <w:left w:val="single" w:sz="4" w:space="0" w:color="FFFFFF"/>
              <w:bottom w:val="single" w:sz="4" w:space="0" w:color="FFFFFF"/>
            </w:tcBorders>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P value</w:t>
            </w:r>
          </w:p>
        </w:tc>
        <w:tc>
          <w:tcPr>
            <w:tcW w:w="3086" w:type="pct"/>
            <w:gridSpan w:val="3"/>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sz w:val="20"/>
                <w:szCs w:val="18"/>
                <w:lang w:val="en-US"/>
              </w:rPr>
            </w:pPr>
            <w:r w:rsidRPr="00237196">
              <w:rPr>
                <w:rFonts w:ascii="Times New Roman" w:eastAsia="MinionMath-Capt" w:hAnsi="Times New Roman" w:cs="Times New Roman"/>
                <w:b/>
                <w:bCs/>
                <w:sz w:val="20"/>
                <w:szCs w:val="18"/>
                <w:lang w:val="en-US"/>
              </w:rPr>
              <w:t>&lt;0.001*</w:t>
            </w:r>
          </w:p>
        </w:tc>
      </w:tr>
    </w:tbl>
    <w:p w:rsidR="00326F95" w:rsidRPr="00237196" w:rsidRDefault="00326F95" w:rsidP="00160341">
      <w:pPr>
        <w:tabs>
          <w:tab w:val="right" w:pos="426"/>
        </w:tabs>
        <w:snapToGrid w:val="0"/>
        <w:spacing w:after="0" w:line="240" w:lineRule="auto"/>
        <w:ind w:firstLine="425"/>
        <w:jc w:val="both"/>
        <w:rPr>
          <w:rFonts w:ascii="Times New Roman" w:hAnsi="Times New Roman" w:cs="Times New Roman"/>
          <w:sz w:val="20"/>
          <w:szCs w:val="20"/>
          <w:lang w:val="en-US" w:eastAsia="zh-CN"/>
        </w:rPr>
      </w:pPr>
    </w:p>
    <w:p w:rsidR="00237196" w:rsidRPr="00237196" w:rsidRDefault="00237196" w:rsidP="00160341">
      <w:pPr>
        <w:tabs>
          <w:tab w:val="right" w:pos="426"/>
        </w:tabs>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CA11CC" w:rsidRPr="00237196" w:rsidRDefault="00CA11CC" w:rsidP="00160341">
      <w:pPr>
        <w:tabs>
          <w:tab w:val="right" w:pos="426"/>
        </w:tabs>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 xml:space="preserve">This table shows that </w:t>
      </w:r>
      <w:bookmarkStart w:id="11" w:name="_Hlk6120224"/>
      <w:r w:rsidRPr="00237196">
        <w:rPr>
          <w:rFonts w:ascii="Times New Roman" w:hAnsi="Times New Roman" w:cs="Times New Roman"/>
          <w:sz w:val="20"/>
          <w:szCs w:val="20"/>
          <w:lang w:val="en-US"/>
        </w:rPr>
        <w:t>by 3D ultrasonography, there was uterine septum in 2 cases, and this was confirmed by hysteroscopy (True positive), and on the contrary, 2 cases were completely normal by 3D ultrasonography but detected by hysteroscopy (False negative). All negative cases by hysteroscopy (46 cases) were negative by 3D U/S (True negative). There were no false positive cases.</w:t>
      </w:r>
    </w:p>
    <w:p w:rsidR="00CA11CC" w:rsidRPr="00237196" w:rsidRDefault="00CA11CC" w:rsidP="00160341">
      <w:pPr>
        <w:tabs>
          <w:tab w:val="right" w:pos="426"/>
        </w:tabs>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There was statistically significant agreement between 3D ultrasonography and hysteroscope in diagnosis of uterine septum (P value &lt;0.001 and Kappa 0.648). As regards prediction of uterine septum, 3D U/S showed 50% sensitivity, 100% specificity, 100% positive predictive value (PPV)</w:t>
      </w:r>
      <w:r w:rsidR="00326F95" w:rsidRPr="00237196">
        <w:rPr>
          <w:rFonts w:ascii="Times New Roman" w:hAnsi="Times New Roman" w:cs="Times New Roman"/>
          <w:sz w:val="20"/>
          <w:szCs w:val="20"/>
          <w:lang w:val="en-US"/>
        </w:rPr>
        <w:t>,</w:t>
      </w:r>
      <w:r w:rsidRPr="00237196">
        <w:rPr>
          <w:rFonts w:ascii="Times New Roman" w:hAnsi="Times New Roman" w:cs="Times New Roman"/>
          <w:sz w:val="20"/>
          <w:szCs w:val="20"/>
          <w:lang w:val="en-US"/>
        </w:rPr>
        <w:t xml:space="preserve"> </w:t>
      </w:r>
      <w:r w:rsidRPr="00237196">
        <w:rPr>
          <w:rFonts w:ascii="Times New Roman" w:hAnsi="Times New Roman" w:cs="Times New Roman"/>
          <w:sz w:val="20"/>
          <w:szCs w:val="20"/>
          <w:lang w:val="en-US"/>
        </w:rPr>
        <w:lastRenderedPageBreak/>
        <w:t>95.83% negative predictive value (NPV)</w:t>
      </w:r>
      <w:r w:rsidR="00326F95" w:rsidRPr="00237196">
        <w:rPr>
          <w:rFonts w:ascii="Times New Roman" w:hAnsi="Times New Roman" w:cs="Times New Roman"/>
          <w:sz w:val="20"/>
          <w:szCs w:val="20"/>
          <w:lang w:val="en-US"/>
        </w:rPr>
        <w:t xml:space="preserve"> &amp; </w:t>
      </w:r>
      <w:r w:rsidRPr="00237196">
        <w:rPr>
          <w:rFonts w:ascii="Times New Roman" w:hAnsi="Times New Roman" w:cs="Times New Roman"/>
          <w:sz w:val="20"/>
          <w:szCs w:val="20"/>
          <w:lang w:val="en-US"/>
        </w:rPr>
        <w:t>96% accuracy.</w:t>
      </w:r>
      <w:bookmarkEnd w:id="11"/>
    </w:p>
    <w:p w:rsidR="000B565E" w:rsidRPr="00237196" w:rsidRDefault="000B565E" w:rsidP="00160341">
      <w:pPr>
        <w:snapToGrid w:val="0"/>
        <w:spacing w:after="0" w:line="240" w:lineRule="auto"/>
        <w:jc w:val="both"/>
        <w:rPr>
          <w:rFonts w:ascii="Times New Roman" w:hAnsi="Times New Roman" w:cs="Times New Roman"/>
          <w:b/>
          <w:bCs/>
          <w:i/>
          <w:iCs/>
          <w:sz w:val="20"/>
          <w:szCs w:val="20"/>
          <w:lang w:val="en-US"/>
        </w:rPr>
      </w:pPr>
    </w:p>
    <w:p w:rsidR="0018247B" w:rsidRDefault="003D5F5A" w:rsidP="00160341">
      <w:pPr>
        <w:snapToGrid w:val="0"/>
        <w:spacing w:after="0" w:line="240" w:lineRule="auto"/>
        <w:jc w:val="both"/>
        <w:rPr>
          <w:rFonts w:ascii="Times New Roman" w:hAnsi="Times New Roman" w:cs="Times New Roman"/>
          <w:b/>
          <w:noProof/>
          <w:sz w:val="20"/>
          <w:szCs w:val="20"/>
          <w:lang w:val="en-US" w:eastAsia="zh-CN"/>
        </w:rPr>
      </w:pPr>
      <w:r w:rsidRPr="00606FAF">
        <w:rPr>
          <w:rFonts w:ascii="Times New Roman" w:hAnsi="Times New Roman" w:cs="Times New Roman"/>
          <w:b/>
          <w:noProof/>
          <w:sz w:val="20"/>
          <w:szCs w:val="20"/>
          <w:lang w:val="en-US" w:eastAsia="zh-CN"/>
        </w:rPr>
        <w:pict>
          <v:shape id="Picture 10" o:spid="_x0000_i1043" type="#_x0000_t75" style="width:212.85pt;height:121.45pt;visibility:visible;mso-wrap-style:square">
            <v:imagedata r:id="rId30" o:title=""/>
          </v:shape>
        </w:pict>
      </w:r>
    </w:p>
    <w:p w:rsidR="00CA11CC" w:rsidRPr="00237196" w:rsidRDefault="00CA11CC" w:rsidP="0018247B">
      <w:pPr>
        <w:snapToGrid w:val="0"/>
        <w:spacing w:after="0" w:line="240" w:lineRule="auto"/>
        <w:jc w:val="center"/>
        <w:rPr>
          <w:rFonts w:ascii="Times New Roman" w:hAnsi="Times New Roman" w:cs="Times New Roman"/>
          <w:b/>
          <w:bCs/>
          <w:sz w:val="20"/>
          <w:szCs w:val="20"/>
          <w:lang w:val="en-US"/>
        </w:rPr>
      </w:pPr>
      <w:r w:rsidRPr="00237196">
        <w:rPr>
          <w:rFonts w:ascii="Times New Roman" w:hAnsi="Times New Roman" w:cs="Times New Roman"/>
          <w:b/>
          <w:bCs/>
          <w:sz w:val="20"/>
          <w:szCs w:val="20"/>
          <w:lang w:val="en-US"/>
        </w:rPr>
        <w:t>Figure 6: Illustrates table 5</w:t>
      </w:r>
    </w:p>
    <w:p w:rsidR="00237196" w:rsidRPr="00237196" w:rsidRDefault="00237196" w:rsidP="00160341">
      <w:pPr>
        <w:snapToGrid w:val="0"/>
        <w:spacing w:after="0" w:line="240" w:lineRule="auto"/>
        <w:jc w:val="center"/>
        <w:rPr>
          <w:rFonts w:ascii="Times New Roman" w:hAnsi="Times New Roman" w:cs="Times New Roman"/>
          <w:b/>
          <w:bCs/>
          <w:sz w:val="20"/>
          <w:szCs w:val="20"/>
          <w:lang w:val="en-US"/>
        </w:rPr>
        <w:sectPr w:rsidR="00237196" w:rsidRPr="00237196" w:rsidSect="00237196">
          <w:type w:val="continuous"/>
          <w:pgSz w:w="12240" w:h="15840"/>
          <w:pgMar w:top="1440" w:right="1440" w:bottom="1440" w:left="1440" w:header="720" w:footer="720" w:gutter="0"/>
          <w:cols w:num="2" w:space="550"/>
          <w:docGrid w:linePitch="360"/>
        </w:sectPr>
      </w:pPr>
    </w:p>
    <w:p w:rsidR="006C4F50" w:rsidRPr="00237196" w:rsidRDefault="006C4F50" w:rsidP="00160341">
      <w:pPr>
        <w:snapToGrid w:val="0"/>
        <w:spacing w:after="0" w:line="240" w:lineRule="auto"/>
        <w:jc w:val="center"/>
        <w:rPr>
          <w:rFonts w:ascii="Times New Roman" w:hAnsi="Times New Roman" w:cs="Times New Roman"/>
          <w:b/>
          <w:bCs/>
          <w:sz w:val="20"/>
          <w:szCs w:val="20"/>
          <w:lang w:val="en-US"/>
        </w:rPr>
      </w:pPr>
    </w:p>
    <w:p w:rsidR="00CA11CC" w:rsidRPr="00237196" w:rsidRDefault="00CA11CC"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t xml:space="preserve">Table 6: </w:t>
      </w:r>
      <w:bookmarkStart w:id="12" w:name="_Hlk6120243"/>
      <w:r w:rsidRPr="00237196">
        <w:rPr>
          <w:rFonts w:ascii="Times New Roman" w:hAnsi="Times New Roman" w:cs="Times New Roman"/>
          <w:b/>
          <w:bCs/>
          <w:sz w:val="20"/>
          <w:szCs w:val="18"/>
          <w:lang w:val="en-US"/>
        </w:rPr>
        <w:t xml:space="preserve">Hypoplastic uterus </w:t>
      </w:r>
      <w:bookmarkEnd w:id="12"/>
      <w:r w:rsidRPr="00237196">
        <w:rPr>
          <w:rFonts w:ascii="Times New Roman" w:hAnsi="Times New Roman" w:cs="Times New Roman"/>
          <w:b/>
          <w:bCs/>
          <w:sz w:val="20"/>
          <w:szCs w:val="18"/>
          <w:lang w:val="en-US"/>
        </w:rPr>
        <w:t>by hysteroscope and 3D ultrasonography:-</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78"/>
        <w:gridCol w:w="1948"/>
        <w:gridCol w:w="1948"/>
        <w:gridCol w:w="1770"/>
        <w:gridCol w:w="2130"/>
      </w:tblGrid>
      <w:tr w:rsidR="00CA11CC" w:rsidRPr="00275450" w:rsidTr="00326F95">
        <w:trPr>
          <w:jc w:val="center"/>
        </w:trPr>
        <w:tc>
          <w:tcPr>
            <w:tcW w:w="1914" w:type="pct"/>
            <w:gridSpan w:val="2"/>
            <w:vMerge w:val="restart"/>
            <w:tcBorders>
              <w:top w:val="single" w:sz="4" w:space="0" w:color="FFFFFF"/>
              <w:left w:val="single" w:sz="4" w:space="0" w:color="FFFFFF"/>
              <w:right w:val="nil"/>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3086" w:type="pct"/>
            <w:gridSpan w:val="3"/>
            <w:tcBorders>
              <w:top w:val="single" w:sz="4" w:space="0" w:color="FFFFFF"/>
              <w:left w:val="nil"/>
              <w:righ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Hysteroscope</w:t>
            </w:r>
          </w:p>
        </w:tc>
      </w:tr>
      <w:tr w:rsidR="00CA11CC" w:rsidRPr="00275450" w:rsidTr="00326F95">
        <w:trPr>
          <w:jc w:val="center"/>
        </w:trPr>
        <w:tc>
          <w:tcPr>
            <w:tcW w:w="1914" w:type="pct"/>
            <w:gridSpan w:val="2"/>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r>
      <w:tr w:rsidR="00CA11CC" w:rsidRPr="00275450" w:rsidTr="00326F95">
        <w:trPr>
          <w:jc w:val="center"/>
        </w:trPr>
        <w:tc>
          <w:tcPr>
            <w:tcW w:w="886" w:type="pct"/>
            <w:vMerge w:val="restart"/>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3D U/S</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47(94%)</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47(94%)</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3(6%)</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3(6%)</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47(94%)</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3(6%)</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50(100%)</w:t>
            </w:r>
          </w:p>
        </w:tc>
      </w:tr>
      <w:tr w:rsidR="00CA11CC" w:rsidRPr="00275450" w:rsidTr="00326F95">
        <w:trPr>
          <w:jc w:val="center"/>
        </w:trPr>
        <w:tc>
          <w:tcPr>
            <w:tcW w:w="1914" w:type="pct"/>
            <w:gridSpan w:val="2"/>
            <w:tcBorders>
              <w:left w:val="single" w:sz="4" w:space="0" w:color="FFFFFF"/>
            </w:tcBorders>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bookmarkStart w:id="13" w:name="_Hlk4302456"/>
            <w:r w:rsidRPr="00237196">
              <w:rPr>
                <w:rFonts w:ascii="Times New Roman" w:hAnsi="Times New Roman" w:cs="Times New Roman"/>
                <w:b/>
                <w:bCs/>
                <w:color w:val="FFFFFF"/>
                <w:sz w:val="20"/>
                <w:szCs w:val="18"/>
                <w:lang w:val="en-US" w:bidi="ar-EG"/>
              </w:rPr>
              <w:t>Kappa</w:t>
            </w:r>
          </w:p>
        </w:tc>
        <w:tc>
          <w:tcPr>
            <w:tcW w:w="3086" w:type="pct"/>
            <w:gridSpan w:val="3"/>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1</w:t>
            </w:r>
          </w:p>
        </w:tc>
      </w:tr>
      <w:tr w:rsidR="00CA11CC" w:rsidRPr="00275450" w:rsidTr="00326F95">
        <w:trPr>
          <w:jc w:val="center"/>
        </w:trPr>
        <w:tc>
          <w:tcPr>
            <w:tcW w:w="1914" w:type="pct"/>
            <w:gridSpan w:val="2"/>
            <w:tcBorders>
              <w:left w:val="single" w:sz="4" w:space="0" w:color="FFFFFF"/>
              <w:bottom w:val="single" w:sz="4" w:space="0" w:color="FFFFFF"/>
            </w:tcBorders>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P value</w:t>
            </w:r>
          </w:p>
        </w:tc>
        <w:tc>
          <w:tcPr>
            <w:tcW w:w="3086" w:type="pct"/>
            <w:gridSpan w:val="3"/>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sz w:val="20"/>
                <w:szCs w:val="18"/>
                <w:lang w:val="en-US"/>
              </w:rPr>
            </w:pPr>
            <w:r w:rsidRPr="00237196">
              <w:rPr>
                <w:rFonts w:ascii="Times New Roman" w:eastAsia="MinionMath-Capt" w:hAnsi="Times New Roman" w:cs="Times New Roman"/>
                <w:b/>
                <w:bCs/>
                <w:sz w:val="20"/>
                <w:szCs w:val="18"/>
                <w:lang w:val="en-US"/>
              </w:rPr>
              <w:t>&lt;0.001*</w:t>
            </w:r>
          </w:p>
        </w:tc>
      </w:tr>
      <w:bookmarkEnd w:id="13"/>
    </w:tbl>
    <w:p w:rsidR="00326F95" w:rsidRPr="00237196" w:rsidRDefault="00326F95" w:rsidP="00160341">
      <w:pPr>
        <w:snapToGrid w:val="0"/>
        <w:spacing w:after="0" w:line="240" w:lineRule="auto"/>
        <w:ind w:firstLine="425"/>
        <w:jc w:val="both"/>
        <w:rPr>
          <w:rFonts w:ascii="Times New Roman" w:hAnsi="Times New Roman" w:cs="Times New Roman"/>
          <w:sz w:val="20"/>
          <w:szCs w:val="20"/>
          <w:lang w:val="en-US" w:eastAsia="zh-CN"/>
        </w:rPr>
      </w:pPr>
    </w:p>
    <w:p w:rsidR="00237196" w:rsidRPr="00237196" w:rsidRDefault="00237196" w:rsidP="00160341">
      <w:pPr>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 xml:space="preserve">This table shows that </w:t>
      </w:r>
      <w:bookmarkStart w:id="14" w:name="_Hlk6120261"/>
      <w:r w:rsidRPr="00237196">
        <w:rPr>
          <w:rFonts w:ascii="Times New Roman" w:hAnsi="Times New Roman" w:cs="Times New Roman"/>
          <w:sz w:val="20"/>
          <w:szCs w:val="20"/>
          <w:lang w:val="en-US"/>
        </w:rPr>
        <w:t xml:space="preserve">all positive cases by hysteroscopy (3 cases) were positive by 3D U/S (True positive). All negative cases by hysteroscopy (47 cases) were negative by 3D U/S (True negative). There were no false positive nor false negative cases. </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There was statistically significant agreement between 3D ultrasonography and hysteroscope in diagnosis of hypoplastic uterus</w:t>
      </w:r>
      <w:r w:rsidR="00842C67" w:rsidRPr="00237196">
        <w:rPr>
          <w:rFonts w:ascii="Times New Roman" w:hAnsi="Times New Roman" w:cs="Times New Roman"/>
          <w:sz w:val="20"/>
          <w:szCs w:val="20"/>
          <w:lang w:val="en-US"/>
        </w:rPr>
        <w:t xml:space="preserve"> </w:t>
      </w:r>
      <w:r w:rsidRPr="00237196">
        <w:rPr>
          <w:rFonts w:ascii="Times New Roman" w:hAnsi="Times New Roman" w:cs="Times New Roman"/>
          <w:sz w:val="20"/>
          <w:szCs w:val="20"/>
          <w:lang w:val="en-US"/>
        </w:rPr>
        <w:t>P value &lt;0.001 and Kappa is 1). As regards prediction of hypoplastic uterus, 3D U/S showed 100% sensitivity, specificity, PPV</w:t>
      </w:r>
      <w:r w:rsidR="00326F95" w:rsidRPr="00237196">
        <w:rPr>
          <w:rFonts w:ascii="Times New Roman" w:hAnsi="Times New Roman" w:cs="Times New Roman"/>
          <w:sz w:val="20"/>
          <w:szCs w:val="20"/>
          <w:lang w:val="en-US"/>
        </w:rPr>
        <w:t>,</w:t>
      </w:r>
      <w:r w:rsidRPr="00237196">
        <w:rPr>
          <w:rFonts w:ascii="Times New Roman" w:hAnsi="Times New Roman" w:cs="Times New Roman"/>
          <w:sz w:val="20"/>
          <w:szCs w:val="20"/>
          <w:lang w:val="en-US"/>
        </w:rPr>
        <w:t xml:space="preserve"> NPV</w:t>
      </w:r>
      <w:bookmarkEnd w:id="14"/>
      <w:r w:rsidRPr="00237196">
        <w:rPr>
          <w:rFonts w:ascii="Times New Roman" w:hAnsi="Times New Roman" w:cs="Times New Roman"/>
          <w:sz w:val="20"/>
          <w:szCs w:val="20"/>
          <w:lang w:val="en-US"/>
        </w:rPr>
        <w:t xml:space="preserve"> and test accuracy.</w:t>
      </w:r>
    </w:p>
    <w:p w:rsidR="000B565E" w:rsidRPr="00237196" w:rsidRDefault="000B565E" w:rsidP="00160341">
      <w:pPr>
        <w:snapToGrid w:val="0"/>
        <w:spacing w:after="0" w:line="240" w:lineRule="auto"/>
        <w:jc w:val="both"/>
        <w:rPr>
          <w:rFonts w:ascii="Times New Roman" w:hAnsi="Times New Roman" w:cs="Times New Roman"/>
          <w:b/>
          <w:bCs/>
          <w:i/>
          <w:iCs/>
          <w:sz w:val="20"/>
          <w:szCs w:val="20"/>
          <w:lang w:val="en-US"/>
        </w:rPr>
      </w:pPr>
    </w:p>
    <w:p w:rsidR="0018247B" w:rsidRDefault="003D5F5A" w:rsidP="00160341">
      <w:pPr>
        <w:snapToGrid w:val="0"/>
        <w:spacing w:after="0" w:line="240" w:lineRule="auto"/>
        <w:jc w:val="both"/>
        <w:rPr>
          <w:rFonts w:ascii="Times New Roman" w:hAnsi="Times New Roman" w:cs="Times New Roman"/>
          <w:b/>
          <w:noProof/>
          <w:sz w:val="20"/>
          <w:szCs w:val="20"/>
          <w:lang w:val="en-US" w:eastAsia="zh-CN"/>
        </w:rPr>
      </w:pPr>
      <w:r w:rsidRPr="00606FAF">
        <w:rPr>
          <w:rFonts w:ascii="Times New Roman" w:hAnsi="Times New Roman" w:cs="Times New Roman"/>
          <w:b/>
          <w:noProof/>
          <w:sz w:val="20"/>
          <w:szCs w:val="20"/>
          <w:lang w:val="en-US" w:eastAsia="zh-CN"/>
        </w:rPr>
        <w:lastRenderedPageBreak/>
        <w:pict>
          <v:shape id="Picture 11" o:spid="_x0000_i1044" type="#_x0000_t75" style="width:212.25pt;height:123.35pt;visibility:visible;mso-wrap-style:square">
            <v:imagedata r:id="rId31" o:title=""/>
          </v:shape>
        </w:pict>
      </w:r>
    </w:p>
    <w:p w:rsidR="00CA11CC" w:rsidRPr="00237196" w:rsidRDefault="00CA11CC" w:rsidP="0018247B">
      <w:pPr>
        <w:snapToGrid w:val="0"/>
        <w:spacing w:after="0" w:line="240" w:lineRule="auto"/>
        <w:jc w:val="center"/>
        <w:rPr>
          <w:rFonts w:ascii="Times New Roman" w:hAnsi="Times New Roman" w:cs="Times New Roman"/>
          <w:b/>
          <w:bCs/>
          <w:sz w:val="20"/>
          <w:szCs w:val="20"/>
          <w:lang w:val="en-US"/>
        </w:rPr>
      </w:pPr>
      <w:r w:rsidRPr="00237196">
        <w:rPr>
          <w:rFonts w:ascii="Times New Roman" w:hAnsi="Times New Roman" w:cs="Times New Roman"/>
          <w:b/>
          <w:bCs/>
          <w:sz w:val="20"/>
          <w:szCs w:val="20"/>
          <w:lang w:val="en-US"/>
        </w:rPr>
        <w:t>Figure 7: Illustrates table 6</w:t>
      </w:r>
    </w:p>
    <w:p w:rsidR="00237196" w:rsidRPr="00237196" w:rsidRDefault="00237196" w:rsidP="00160341">
      <w:pPr>
        <w:snapToGrid w:val="0"/>
        <w:spacing w:after="0" w:line="240" w:lineRule="auto"/>
        <w:jc w:val="center"/>
        <w:rPr>
          <w:rFonts w:ascii="Times New Roman" w:hAnsi="Times New Roman" w:cs="Times New Roman"/>
          <w:b/>
          <w:bCs/>
          <w:sz w:val="20"/>
          <w:szCs w:val="20"/>
          <w:lang w:val="en-US"/>
        </w:rPr>
        <w:sectPr w:rsidR="00237196" w:rsidRPr="00237196" w:rsidSect="00237196">
          <w:type w:val="continuous"/>
          <w:pgSz w:w="12240" w:h="15840"/>
          <w:pgMar w:top="1440" w:right="1440" w:bottom="1440" w:left="1440" w:header="720" w:footer="720" w:gutter="0"/>
          <w:cols w:num="2" w:space="550"/>
          <w:docGrid w:linePitch="360"/>
        </w:sectPr>
      </w:pPr>
    </w:p>
    <w:p w:rsidR="006C4F50" w:rsidRPr="00237196" w:rsidRDefault="006C4F50" w:rsidP="00160341">
      <w:pPr>
        <w:snapToGrid w:val="0"/>
        <w:spacing w:after="0" w:line="240" w:lineRule="auto"/>
        <w:jc w:val="center"/>
        <w:rPr>
          <w:rFonts w:ascii="Times New Roman" w:hAnsi="Times New Roman" w:cs="Times New Roman"/>
          <w:b/>
          <w:bCs/>
          <w:sz w:val="20"/>
          <w:szCs w:val="20"/>
          <w:lang w:val="en-US"/>
        </w:rPr>
      </w:pPr>
    </w:p>
    <w:p w:rsidR="00CA11CC" w:rsidRPr="00237196" w:rsidRDefault="00CA11CC"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t xml:space="preserve">Table 7: </w:t>
      </w:r>
      <w:bookmarkStart w:id="15" w:name="_Hlk6120351"/>
      <w:r w:rsidRPr="00237196">
        <w:rPr>
          <w:rFonts w:ascii="Times New Roman" w:hAnsi="Times New Roman" w:cs="Times New Roman"/>
          <w:b/>
          <w:bCs/>
          <w:sz w:val="20"/>
          <w:szCs w:val="18"/>
          <w:lang w:val="en-US"/>
        </w:rPr>
        <w:t xml:space="preserve">Submucous fibroid </w:t>
      </w:r>
      <w:bookmarkEnd w:id="15"/>
      <w:r w:rsidRPr="00237196">
        <w:rPr>
          <w:rFonts w:ascii="Times New Roman" w:hAnsi="Times New Roman" w:cs="Times New Roman"/>
          <w:b/>
          <w:bCs/>
          <w:sz w:val="20"/>
          <w:szCs w:val="18"/>
          <w:lang w:val="en-US"/>
        </w:rPr>
        <w:t>by hysteroscope and 3D ultrasonography:-</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1678"/>
        <w:gridCol w:w="1948"/>
        <w:gridCol w:w="1948"/>
        <w:gridCol w:w="1770"/>
        <w:gridCol w:w="2130"/>
      </w:tblGrid>
      <w:tr w:rsidR="00CA11CC" w:rsidRPr="00275450" w:rsidTr="00326F95">
        <w:trPr>
          <w:jc w:val="center"/>
        </w:trPr>
        <w:tc>
          <w:tcPr>
            <w:tcW w:w="1914" w:type="pct"/>
            <w:gridSpan w:val="2"/>
            <w:vMerge w:val="restart"/>
            <w:tcBorders>
              <w:top w:val="single" w:sz="4" w:space="0" w:color="FFFFFF"/>
              <w:left w:val="single" w:sz="4" w:space="0" w:color="FFFFFF"/>
              <w:right w:val="nil"/>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3086" w:type="pct"/>
            <w:gridSpan w:val="3"/>
            <w:tcBorders>
              <w:top w:val="single" w:sz="4" w:space="0" w:color="FFFFFF"/>
              <w:left w:val="nil"/>
              <w:righ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Hysteroscope</w:t>
            </w:r>
          </w:p>
        </w:tc>
      </w:tr>
      <w:tr w:rsidR="00CA11CC" w:rsidRPr="00275450" w:rsidTr="00326F95">
        <w:trPr>
          <w:jc w:val="center"/>
        </w:trPr>
        <w:tc>
          <w:tcPr>
            <w:tcW w:w="1914" w:type="pct"/>
            <w:gridSpan w:val="2"/>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r>
      <w:tr w:rsidR="00CA11CC" w:rsidRPr="00275450" w:rsidTr="00326F95">
        <w:trPr>
          <w:jc w:val="center"/>
        </w:trPr>
        <w:tc>
          <w:tcPr>
            <w:tcW w:w="886" w:type="pct"/>
            <w:vMerge w:val="restart"/>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3D U/S</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Negative</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49(98%)</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49(98%)</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Positive</w:t>
            </w:r>
          </w:p>
        </w:tc>
        <w:tc>
          <w:tcPr>
            <w:tcW w:w="1028"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0(0%)</w:t>
            </w:r>
          </w:p>
        </w:tc>
        <w:tc>
          <w:tcPr>
            <w:tcW w:w="93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1(2%)</w:t>
            </w:r>
          </w:p>
        </w:tc>
        <w:tc>
          <w:tcPr>
            <w:tcW w:w="1124" w:type="pct"/>
            <w:shd w:val="clear" w:color="auto" w:fill="E5B8B7"/>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1(2%)</w:t>
            </w:r>
          </w:p>
        </w:tc>
      </w:tr>
      <w:tr w:rsidR="00CA11CC" w:rsidRPr="00275450" w:rsidTr="00326F95">
        <w:trPr>
          <w:jc w:val="center"/>
        </w:trPr>
        <w:tc>
          <w:tcPr>
            <w:tcW w:w="886" w:type="pct"/>
            <w:vMerge/>
            <w:tcBorders>
              <w:left w:val="single" w:sz="4" w:space="0" w:color="FFFFFF"/>
            </w:tcBorders>
            <w:shd w:val="clear" w:color="auto" w:fill="C0504D"/>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Total</w:t>
            </w:r>
          </w:p>
        </w:tc>
        <w:tc>
          <w:tcPr>
            <w:tcW w:w="1028"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49(98%)</w:t>
            </w:r>
          </w:p>
        </w:tc>
        <w:tc>
          <w:tcPr>
            <w:tcW w:w="93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1(2%)</w:t>
            </w:r>
          </w:p>
        </w:tc>
        <w:tc>
          <w:tcPr>
            <w:tcW w:w="1124" w:type="pct"/>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50(100%)</w:t>
            </w:r>
          </w:p>
        </w:tc>
      </w:tr>
      <w:tr w:rsidR="00CA11CC" w:rsidRPr="00275450" w:rsidTr="00326F95">
        <w:trPr>
          <w:jc w:val="center"/>
        </w:trPr>
        <w:tc>
          <w:tcPr>
            <w:tcW w:w="1914" w:type="pct"/>
            <w:gridSpan w:val="2"/>
            <w:tcBorders>
              <w:left w:val="single" w:sz="4" w:space="0" w:color="FFFFFF"/>
            </w:tcBorders>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bidi="ar-EG"/>
              </w:rPr>
            </w:pPr>
            <w:r w:rsidRPr="00237196">
              <w:rPr>
                <w:rFonts w:ascii="Times New Roman" w:hAnsi="Times New Roman" w:cs="Times New Roman"/>
                <w:b/>
                <w:bCs/>
                <w:color w:val="FFFFFF"/>
                <w:sz w:val="20"/>
                <w:szCs w:val="18"/>
                <w:lang w:val="en-US" w:bidi="ar-EG"/>
              </w:rPr>
              <w:t>Kappa</w:t>
            </w:r>
          </w:p>
        </w:tc>
        <w:tc>
          <w:tcPr>
            <w:tcW w:w="3086" w:type="pct"/>
            <w:gridSpan w:val="3"/>
            <w:shd w:val="clear" w:color="auto" w:fill="F2DBDB"/>
            <w:vAlign w:val="center"/>
          </w:tcPr>
          <w:p w:rsidR="00CA11CC" w:rsidRPr="00237196" w:rsidRDefault="00CA11CC" w:rsidP="00160341">
            <w:pPr>
              <w:snapToGrid w:val="0"/>
              <w:spacing w:after="0" w:line="240" w:lineRule="auto"/>
              <w:jc w:val="both"/>
              <w:rPr>
                <w:rFonts w:ascii="Times New Roman" w:hAnsi="Times New Roman" w:cs="Times New Roman"/>
                <w:sz w:val="20"/>
                <w:szCs w:val="18"/>
                <w:lang w:val="en-US" w:bidi="ar-EG"/>
              </w:rPr>
            </w:pPr>
            <w:r w:rsidRPr="00237196">
              <w:rPr>
                <w:rFonts w:ascii="Times New Roman" w:hAnsi="Times New Roman" w:cs="Times New Roman"/>
                <w:sz w:val="20"/>
                <w:szCs w:val="18"/>
                <w:lang w:val="en-US" w:bidi="ar-EG"/>
              </w:rPr>
              <w:t>1</w:t>
            </w:r>
          </w:p>
        </w:tc>
      </w:tr>
      <w:tr w:rsidR="00CA11CC" w:rsidRPr="00275450" w:rsidTr="00326F95">
        <w:trPr>
          <w:jc w:val="center"/>
        </w:trPr>
        <w:tc>
          <w:tcPr>
            <w:tcW w:w="1914" w:type="pct"/>
            <w:gridSpan w:val="2"/>
            <w:tcBorders>
              <w:left w:val="single" w:sz="4" w:space="0" w:color="FFFFFF"/>
              <w:bottom w:val="single" w:sz="4" w:space="0" w:color="FFFFFF"/>
            </w:tcBorders>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P value</w:t>
            </w:r>
          </w:p>
        </w:tc>
        <w:tc>
          <w:tcPr>
            <w:tcW w:w="3086" w:type="pct"/>
            <w:gridSpan w:val="3"/>
            <w:shd w:val="clear" w:color="auto" w:fill="F2DBDB"/>
            <w:vAlign w:val="center"/>
          </w:tcPr>
          <w:p w:rsidR="00CA11CC" w:rsidRPr="00237196" w:rsidRDefault="00CA11CC" w:rsidP="00160341">
            <w:pPr>
              <w:autoSpaceDE w:val="0"/>
              <w:autoSpaceDN w:val="0"/>
              <w:adjustRightInd w:val="0"/>
              <w:snapToGrid w:val="0"/>
              <w:spacing w:after="0" w:line="240" w:lineRule="auto"/>
              <w:jc w:val="both"/>
              <w:rPr>
                <w:rFonts w:ascii="Times New Roman" w:eastAsia="MinionMath-Capt" w:hAnsi="Times New Roman" w:cs="Times New Roman"/>
                <w:b/>
                <w:bCs/>
                <w:sz w:val="20"/>
                <w:szCs w:val="18"/>
                <w:lang w:val="en-US"/>
              </w:rPr>
            </w:pPr>
            <w:r w:rsidRPr="00237196">
              <w:rPr>
                <w:rFonts w:ascii="Times New Roman" w:eastAsia="MinionMath-Capt" w:hAnsi="Times New Roman" w:cs="Times New Roman"/>
                <w:b/>
                <w:bCs/>
                <w:sz w:val="20"/>
                <w:szCs w:val="18"/>
                <w:lang w:val="en-US"/>
              </w:rPr>
              <w:t>&lt;0.001*</w:t>
            </w:r>
          </w:p>
        </w:tc>
      </w:tr>
    </w:tbl>
    <w:p w:rsidR="00237196" w:rsidRDefault="00237196" w:rsidP="00160341">
      <w:pPr>
        <w:snapToGrid w:val="0"/>
        <w:spacing w:after="0" w:line="240" w:lineRule="auto"/>
        <w:ind w:firstLine="425"/>
        <w:jc w:val="both"/>
        <w:rPr>
          <w:rFonts w:ascii="Times New Roman" w:hAnsi="Times New Roman" w:cs="Times New Roman" w:hint="eastAsia"/>
          <w:sz w:val="20"/>
          <w:szCs w:val="20"/>
          <w:lang w:val="en-US" w:eastAsia="zh-CN"/>
        </w:rPr>
      </w:pPr>
    </w:p>
    <w:p w:rsidR="003D5F5A" w:rsidRPr="00237196" w:rsidRDefault="003D5F5A" w:rsidP="00160341">
      <w:pPr>
        <w:snapToGrid w:val="0"/>
        <w:spacing w:after="0" w:line="240" w:lineRule="auto"/>
        <w:ind w:firstLine="425"/>
        <w:jc w:val="both"/>
        <w:rPr>
          <w:rFonts w:ascii="Times New Roman" w:hAnsi="Times New Roman" w:cs="Times New Roman" w:hint="eastAsia"/>
          <w:sz w:val="20"/>
          <w:szCs w:val="20"/>
          <w:lang w:val="en-US" w:eastAsia="zh-CN"/>
        </w:rPr>
        <w:sectPr w:rsidR="003D5F5A" w:rsidRPr="00237196" w:rsidSect="00326F95">
          <w:type w:val="continuous"/>
          <w:pgSz w:w="12240" w:h="15840"/>
          <w:pgMar w:top="1440" w:right="1440" w:bottom="1440" w:left="1440" w:header="720" w:footer="720" w:gutter="0"/>
          <w:cols w:space="720"/>
          <w:docGrid w:linePitch="360"/>
        </w:sectPr>
      </w:pP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This table shows that all positive cases of submucous fibroid by hysteroscopy (1 case) were positive by 3D U/S (True positive). All negative cases by hysteroscopy (49 cases) were negative by 3D U/S (True negative). There were no false positive nor false negative cases.</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There was statistically significant agreement between 3D ultrasonography and hysteroscope in diagnosis of submucous fibroid</w:t>
      </w:r>
      <w:r w:rsidR="00326F95" w:rsidRPr="00237196">
        <w:rPr>
          <w:rFonts w:ascii="Times New Roman" w:hAnsi="Times New Roman" w:cs="Times New Roman"/>
          <w:sz w:val="20"/>
          <w:szCs w:val="20"/>
          <w:lang w:val="en-US"/>
        </w:rPr>
        <w:t xml:space="preserve"> </w:t>
      </w:r>
      <w:r w:rsidRPr="00237196">
        <w:rPr>
          <w:rFonts w:ascii="Times New Roman" w:hAnsi="Times New Roman" w:cs="Times New Roman"/>
          <w:sz w:val="20"/>
          <w:szCs w:val="20"/>
          <w:lang w:val="en-US"/>
        </w:rPr>
        <w:t>(P value &lt;0.001 and Kappa is 1). As regards prediction of submucous fibroid, 3D U/S showed 100% sensitivity, 100% specificity, 100% positive predictive value (PPV)</w:t>
      </w:r>
      <w:r w:rsidR="00326F95" w:rsidRPr="00237196">
        <w:rPr>
          <w:rFonts w:ascii="Times New Roman" w:hAnsi="Times New Roman" w:cs="Times New Roman"/>
          <w:sz w:val="20"/>
          <w:szCs w:val="20"/>
          <w:lang w:val="en-US"/>
        </w:rPr>
        <w:t>,</w:t>
      </w:r>
      <w:r w:rsidRPr="00237196">
        <w:rPr>
          <w:rFonts w:ascii="Times New Roman" w:hAnsi="Times New Roman" w:cs="Times New Roman"/>
          <w:sz w:val="20"/>
          <w:szCs w:val="20"/>
          <w:lang w:val="en-US"/>
        </w:rPr>
        <w:t xml:space="preserve"> 100% negative predictive value (NPV)</w:t>
      </w:r>
      <w:r w:rsidR="00326F95" w:rsidRPr="00237196">
        <w:rPr>
          <w:rFonts w:ascii="Times New Roman" w:hAnsi="Times New Roman" w:cs="Times New Roman"/>
          <w:sz w:val="20"/>
          <w:szCs w:val="20"/>
          <w:lang w:val="en-US"/>
        </w:rPr>
        <w:t xml:space="preserve"> &amp; </w:t>
      </w:r>
      <w:r w:rsidRPr="00237196">
        <w:rPr>
          <w:rFonts w:ascii="Times New Roman" w:hAnsi="Times New Roman" w:cs="Times New Roman"/>
          <w:sz w:val="20"/>
          <w:szCs w:val="20"/>
          <w:lang w:val="en-US"/>
        </w:rPr>
        <w:t>accuracy.</w:t>
      </w:r>
    </w:p>
    <w:p w:rsidR="00CA11CC" w:rsidRPr="00237196" w:rsidRDefault="00CA11CC" w:rsidP="00160341">
      <w:pPr>
        <w:snapToGrid w:val="0"/>
        <w:spacing w:after="0" w:line="240" w:lineRule="auto"/>
        <w:jc w:val="both"/>
        <w:rPr>
          <w:rFonts w:ascii="Times New Roman" w:hAnsi="Times New Roman" w:cs="Times New Roman"/>
          <w:b/>
          <w:bCs/>
          <w:i/>
          <w:iCs/>
          <w:sz w:val="20"/>
          <w:szCs w:val="20"/>
          <w:lang w:val="en-US"/>
        </w:rPr>
      </w:pPr>
    </w:p>
    <w:p w:rsidR="006C4F50" w:rsidRPr="00237196" w:rsidRDefault="003D5F5A" w:rsidP="00160341">
      <w:pPr>
        <w:snapToGrid w:val="0"/>
        <w:spacing w:after="0" w:line="240" w:lineRule="auto"/>
        <w:jc w:val="center"/>
        <w:rPr>
          <w:rFonts w:ascii="Times New Roman" w:hAnsi="Times New Roman" w:cs="Times New Roman"/>
          <w:b/>
          <w:bCs/>
          <w:sz w:val="20"/>
          <w:szCs w:val="20"/>
          <w:lang w:val="en-US"/>
        </w:rPr>
      </w:pPr>
      <w:r w:rsidRPr="00606FAF">
        <w:rPr>
          <w:rFonts w:ascii="Times New Roman" w:hAnsi="Times New Roman" w:cs="Times New Roman"/>
          <w:noProof/>
          <w:sz w:val="20"/>
          <w:lang w:val="en-US" w:eastAsia="zh-CN"/>
        </w:rPr>
        <w:lastRenderedPageBreak/>
        <w:pict>
          <v:shape id="Picture 1" o:spid="_x0000_i1045" type="#_x0000_t75" style="width:212.25pt;height:127.7pt;visibility:visible;mso-wrap-style:square">
            <v:imagedata r:id="rId32" o:title=""/>
          </v:shape>
        </w:pict>
      </w:r>
    </w:p>
    <w:p w:rsidR="00CA11CC" w:rsidRPr="00237196" w:rsidRDefault="00CA11CC" w:rsidP="0018247B">
      <w:pPr>
        <w:snapToGrid w:val="0"/>
        <w:spacing w:after="0" w:line="240" w:lineRule="auto"/>
        <w:jc w:val="center"/>
        <w:rPr>
          <w:rFonts w:ascii="Times New Roman" w:hAnsi="Times New Roman" w:cs="Times New Roman"/>
          <w:b/>
          <w:bCs/>
          <w:sz w:val="20"/>
          <w:szCs w:val="20"/>
          <w:lang w:val="en-US" w:eastAsia="zh-CN"/>
        </w:rPr>
      </w:pPr>
      <w:r w:rsidRPr="00237196">
        <w:rPr>
          <w:rFonts w:ascii="Times New Roman" w:hAnsi="Times New Roman" w:cs="Times New Roman"/>
          <w:b/>
          <w:bCs/>
          <w:sz w:val="20"/>
          <w:szCs w:val="20"/>
          <w:lang w:val="en-US"/>
        </w:rPr>
        <w:t>Figure 8: Illustrates table 7</w:t>
      </w:r>
    </w:p>
    <w:p w:rsidR="00237196" w:rsidRDefault="00237196" w:rsidP="00160341">
      <w:pPr>
        <w:snapToGrid w:val="0"/>
        <w:spacing w:after="0" w:line="240" w:lineRule="auto"/>
        <w:jc w:val="center"/>
        <w:rPr>
          <w:rFonts w:ascii="Times New Roman" w:hAnsi="Times New Roman" w:cs="Times New Roman"/>
          <w:b/>
          <w:bCs/>
          <w:sz w:val="20"/>
          <w:szCs w:val="20"/>
          <w:lang w:val="en-US" w:eastAsia="zh-CN"/>
        </w:rPr>
      </w:pPr>
    </w:p>
    <w:p w:rsidR="0018247B" w:rsidRPr="00237196" w:rsidRDefault="0018247B" w:rsidP="00160341">
      <w:pPr>
        <w:snapToGrid w:val="0"/>
        <w:spacing w:after="0" w:line="240" w:lineRule="auto"/>
        <w:jc w:val="center"/>
        <w:rPr>
          <w:rFonts w:ascii="Times New Roman" w:hAnsi="Times New Roman" w:cs="Times New Roman"/>
          <w:b/>
          <w:bCs/>
          <w:sz w:val="20"/>
          <w:szCs w:val="20"/>
          <w:lang w:val="en-US" w:eastAsia="zh-CN"/>
        </w:rPr>
        <w:sectPr w:rsidR="0018247B" w:rsidRPr="00237196" w:rsidSect="00237196">
          <w:type w:val="continuous"/>
          <w:pgSz w:w="12240" w:h="15840"/>
          <w:pgMar w:top="1440" w:right="1440" w:bottom="1440" w:left="1440" w:header="720" w:footer="720" w:gutter="0"/>
          <w:cols w:num="2" w:space="550"/>
          <w:docGrid w:linePitch="360"/>
        </w:sectPr>
      </w:pPr>
    </w:p>
    <w:p w:rsidR="003D5F5A" w:rsidRDefault="003D5F5A" w:rsidP="00160341">
      <w:pPr>
        <w:snapToGrid w:val="0"/>
        <w:spacing w:after="0" w:line="240" w:lineRule="auto"/>
        <w:jc w:val="center"/>
        <w:rPr>
          <w:rFonts w:ascii="Times New Roman" w:hAnsi="Times New Roman" w:cs="Times New Roman" w:hint="eastAsia"/>
          <w:b/>
          <w:bCs/>
          <w:sz w:val="20"/>
          <w:szCs w:val="18"/>
          <w:lang w:val="en-US" w:eastAsia="zh-CN"/>
        </w:rPr>
      </w:pPr>
    </w:p>
    <w:p w:rsidR="00CA11CC" w:rsidRPr="00237196" w:rsidRDefault="00CA11CC" w:rsidP="00160341">
      <w:pPr>
        <w:snapToGrid w:val="0"/>
        <w:spacing w:after="0" w:line="240" w:lineRule="auto"/>
        <w:jc w:val="center"/>
        <w:rPr>
          <w:rFonts w:ascii="Times New Roman" w:hAnsi="Times New Roman" w:cs="Times New Roman"/>
          <w:b/>
          <w:bCs/>
          <w:sz w:val="20"/>
          <w:szCs w:val="18"/>
          <w:lang w:val="en-US"/>
        </w:rPr>
      </w:pPr>
      <w:r w:rsidRPr="00237196">
        <w:rPr>
          <w:rFonts w:ascii="Times New Roman" w:hAnsi="Times New Roman" w:cs="Times New Roman"/>
          <w:b/>
          <w:bCs/>
          <w:sz w:val="20"/>
          <w:szCs w:val="18"/>
          <w:lang w:val="en-US"/>
        </w:rPr>
        <w:t>Table 8: Diagnostic prediction of 3D ultrasonography compared to hysteroscope:</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Look w:val="04A0"/>
      </w:tblPr>
      <w:tblGrid>
        <w:gridCol w:w="2853"/>
        <w:gridCol w:w="1588"/>
        <w:gridCol w:w="1607"/>
        <w:gridCol w:w="951"/>
        <w:gridCol w:w="1033"/>
        <w:gridCol w:w="1442"/>
      </w:tblGrid>
      <w:tr w:rsidR="00CA11CC" w:rsidRPr="00275450" w:rsidTr="00326F95">
        <w:trPr>
          <w:jc w:val="center"/>
        </w:trPr>
        <w:tc>
          <w:tcPr>
            <w:tcW w:w="1506" w:type="pct"/>
            <w:vMerge w:val="restart"/>
            <w:tcBorders>
              <w:top w:val="single" w:sz="4" w:space="0" w:color="FFFFFF"/>
              <w:left w:val="single" w:sz="4" w:space="0" w:color="FFFFFF"/>
              <w:right w:val="nil"/>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p>
        </w:tc>
        <w:tc>
          <w:tcPr>
            <w:tcW w:w="3494" w:type="pct"/>
            <w:gridSpan w:val="5"/>
            <w:tcBorders>
              <w:top w:val="single" w:sz="4" w:space="0" w:color="FFFFFF"/>
              <w:left w:val="nil"/>
              <w:right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3D US</w:t>
            </w:r>
          </w:p>
        </w:tc>
      </w:tr>
      <w:tr w:rsidR="00326F95" w:rsidRPr="00275450" w:rsidTr="00326F95">
        <w:trPr>
          <w:jc w:val="center"/>
        </w:trPr>
        <w:tc>
          <w:tcPr>
            <w:tcW w:w="1506" w:type="pct"/>
            <w:vMerge/>
            <w:tcBorders>
              <w:left w:val="single" w:sz="4" w:space="0" w:color="FFFFFF"/>
            </w:tcBorders>
            <w:shd w:val="clear" w:color="auto" w:fill="C0504D"/>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p>
        </w:tc>
        <w:tc>
          <w:tcPr>
            <w:tcW w:w="83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Sensitivity</w:t>
            </w:r>
          </w:p>
        </w:tc>
        <w:tc>
          <w:tcPr>
            <w:tcW w:w="84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Specificity</w:t>
            </w:r>
          </w:p>
        </w:tc>
        <w:tc>
          <w:tcPr>
            <w:tcW w:w="502"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PPV</w:t>
            </w:r>
          </w:p>
        </w:tc>
        <w:tc>
          <w:tcPr>
            <w:tcW w:w="545"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NPV</w:t>
            </w:r>
          </w:p>
        </w:tc>
        <w:tc>
          <w:tcPr>
            <w:tcW w:w="761"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Accuracy</w:t>
            </w:r>
          </w:p>
        </w:tc>
      </w:tr>
      <w:tr w:rsidR="00326F95" w:rsidRPr="00275450" w:rsidTr="00326F95">
        <w:trPr>
          <w:jc w:val="center"/>
        </w:trPr>
        <w:tc>
          <w:tcPr>
            <w:tcW w:w="1506" w:type="pct"/>
            <w:tcBorders>
              <w:left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Overall diagnosis</w:t>
            </w:r>
          </w:p>
        </w:tc>
        <w:tc>
          <w:tcPr>
            <w:tcW w:w="83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73.3%</w:t>
            </w:r>
          </w:p>
        </w:tc>
        <w:tc>
          <w:tcPr>
            <w:tcW w:w="84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02"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45"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89.7%</w:t>
            </w:r>
          </w:p>
        </w:tc>
        <w:tc>
          <w:tcPr>
            <w:tcW w:w="761"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92%</w:t>
            </w:r>
          </w:p>
        </w:tc>
      </w:tr>
      <w:tr w:rsidR="00326F95" w:rsidRPr="00275450" w:rsidTr="00326F95">
        <w:trPr>
          <w:jc w:val="center"/>
        </w:trPr>
        <w:tc>
          <w:tcPr>
            <w:tcW w:w="1506" w:type="pct"/>
            <w:tcBorders>
              <w:left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Endometrial polyp</w:t>
            </w:r>
          </w:p>
        </w:tc>
        <w:tc>
          <w:tcPr>
            <w:tcW w:w="83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71.4%</w:t>
            </w:r>
          </w:p>
        </w:tc>
        <w:tc>
          <w:tcPr>
            <w:tcW w:w="84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02"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45"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95.6%</w:t>
            </w:r>
          </w:p>
        </w:tc>
        <w:tc>
          <w:tcPr>
            <w:tcW w:w="761"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96%</w:t>
            </w:r>
          </w:p>
        </w:tc>
      </w:tr>
      <w:tr w:rsidR="00326F95" w:rsidRPr="00275450" w:rsidTr="00326F95">
        <w:trPr>
          <w:jc w:val="center"/>
        </w:trPr>
        <w:tc>
          <w:tcPr>
            <w:tcW w:w="1506" w:type="pct"/>
            <w:tcBorders>
              <w:left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Uterine septum</w:t>
            </w:r>
          </w:p>
        </w:tc>
        <w:tc>
          <w:tcPr>
            <w:tcW w:w="83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50%</w:t>
            </w:r>
          </w:p>
        </w:tc>
        <w:tc>
          <w:tcPr>
            <w:tcW w:w="84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02"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45"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95.8%</w:t>
            </w:r>
          </w:p>
        </w:tc>
        <w:tc>
          <w:tcPr>
            <w:tcW w:w="761"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96%</w:t>
            </w:r>
          </w:p>
        </w:tc>
      </w:tr>
      <w:tr w:rsidR="00326F95" w:rsidRPr="00275450" w:rsidTr="00326F95">
        <w:trPr>
          <w:jc w:val="center"/>
        </w:trPr>
        <w:tc>
          <w:tcPr>
            <w:tcW w:w="1506" w:type="pct"/>
            <w:tcBorders>
              <w:left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Hypoplastic uterus</w:t>
            </w:r>
          </w:p>
        </w:tc>
        <w:tc>
          <w:tcPr>
            <w:tcW w:w="83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848"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02"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45"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761" w:type="pct"/>
            <w:shd w:val="clear" w:color="auto" w:fill="E5B8B7"/>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r>
      <w:tr w:rsidR="00326F95" w:rsidRPr="00275450" w:rsidTr="00326F95">
        <w:trPr>
          <w:jc w:val="center"/>
        </w:trPr>
        <w:tc>
          <w:tcPr>
            <w:tcW w:w="1506" w:type="pct"/>
            <w:tcBorders>
              <w:left w:val="single" w:sz="4" w:space="0" w:color="FFFFFF"/>
              <w:bottom w:val="single" w:sz="4" w:space="0" w:color="FFFFFF"/>
            </w:tcBorders>
            <w:shd w:val="clear" w:color="auto" w:fill="C0504D"/>
            <w:noWrap/>
            <w:vAlign w:val="center"/>
            <w:hideMark/>
          </w:tcPr>
          <w:p w:rsidR="00CA11CC" w:rsidRPr="00237196" w:rsidRDefault="00CA11CC" w:rsidP="00160341">
            <w:pPr>
              <w:snapToGrid w:val="0"/>
              <w:spacing w:after="0" w:line="240" w:lineRule="auto"/>
              <w:jc w:val="both"/>
              <w:rPr>
                <w:rFonts w:ascii="Times New Roman" w:hAnsi="Times New Roman" w:cs="Times New Roman"/>
                <w:b/>
                <w:bCs/>
                <w:color w:val="FFFFFF"/>
                <w:sz w:val="20"/>
                <w:szCs w:val="18"/>
                <w:lang w:val="en-US"/>
              </w:rPr>
            </w:pPr>
            <w:r w:rsidRPr="00237196">
              <w:rPr>
                <w:rFonts w:ascii="Times New Roman" w:hAnsi="Times New Roman" w:cs="Times New Roman"/>
                <w:b/>
                <w:bCs/>
                <w:color w:val="FFFFFF"/>
                <w:sz w:val="20"/>
                <w:szCs w:val="18"/>
                <w:lang w:val="en-US"/>
              </w:rPr>
              <w:t>Submucous fibroid</w:t>
            </w:r>
          </w:p>
        </w:tc>
        <w:tc>
          <w:tcPr>
            <w:tcW w:w="83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848"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02"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545"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c>
          <w:tcPr>
            <w:tcW w:w="761" w:type="pct"/>
            <w:shd w:val="clear" w:color="auto" w:fill="F2DBDB"/>
            <w:noWrap/>
            <w:vAlign w:val="center"/>
            <w:hideMark/>
          </w:tcPr>
          <w:p w:rsidR="00CA11CC" w:rsidRPr="00237196" w:rsidRDefault="00CA11CC" w:rsidP="00160341">
            <w:pPr>
              <w:snapToGrid w:val="0"/>
              <w:spacing w:after="0" w:line="240" w:lineRule="auto"/>
              <w:jc w:val="both"/>
              <w:rPr>
                <w:rFonts w:ascii="Times New Roman" w:hAnsi="Times New Roman" w:cs="Times New Roman"/>
                <w:sz w:val="20"/>
                <w:szCs w:val="18"/>
                <w:lang w:val="en-US"/>
              </w:rPr>
            </w:pPr>
            <w:r w:rsidRPr="00237196">
              <w:rPr>
                <w:rFonts w:ascii="Times New Roman" w:hAnsi="Times New Roman" w:cs="Times New Roman"/>
                <w:sz w:val="20"/>
                <w:szCs w:val="18"/>
                <w:lang w:val="en-US"/>
              </w:rPr>
              <w:t>100%</w:t>
            </w:r>
          </w:p>
        </w:tc>
      </w:tr>
    </w:tbl>
    <w:p w:rsidR="00CA11CC" w:rsidRDefault="00CA11CC" w:rsidP="00160341">
      <w:pPr>
        <w:snapToGrid w:val="0"/>
        <w:spacing w:after="0" w:line="240" w:lineRule="auto"/>
        <w:jc w:val="both"/>
        <w:rPr>
          <w:rFonts w:ascii="Times New Roman" w:hAnsi="Times New Roman" w:cs="Times New Roman" w:hint="eastAsia"/>
          <w:b/>
          <w:bCs/>
          <w:i/>
          <w:iCs/>
          <w:sz w:val="20"/>
          <w:szCs w:val="20"/>
          <w:lang w:val="en-US" w:eastAsia="zh-CN"/>
        </w:rPr>
      </w:pPr>
    </w:p>
    <w:p w:rsidR="003D5F5A" w:rsidRPr="00237196" w:rsidRDefault="003D5F5A" w:rsidP="00160341">
      <w:pPr>
        <w:snapToGrid w:val="0"/>
        <w:spacing w:after="0" w:line="240" w:lineRule="auto"/>
        <w:jc w:val="both"/>
        <w:rPr>
          <w:rFonts w:ascii="Times New Roman" w:hAnsi="Times New Roman" w:cs="Times New Roman" w:hint="eastAsia"/>
          <w:b/>
          <w:bCs/>
          <w:i/>
          <w:iCs/>
          <w:sz w:val="20"/>
          <w:szCs w:val="20"/>
          <w:lang w:val="en-US" w:eastAsia="zh-CN"/>
        </w:rPr>
      </w:pPr>
    </w:p>
    <w:p w:rsidR="00237196" w:rsidRPr="00237196" w:rsidRDefault="00237196" w:rsidP="00160341">
      <w:pPr>
        <w:snapToGrid w:val="0"/>
        <w:spacing w:after="0" w:line="240" w:lineRule="auto"/>
        <w:ind w:firstLine="425"/>
        <w:jc w:val="both"/>
        <w:rPr>
          <w:rFonts w:ascii="Times New Roman" w:hAnsi="Times New Roman" w:cs="Times New Roman"/>
          <w:sz w:val="20"/>
          <w:szCs w:val="20"/>
          <w:lang w:val="en-US"/>
        </w:rPr>
        <w:sectPr w:rsidR="00237196" w:rsidRPr="00237196" w:rsidSect="00326F95">
          <w:type w:val="continuous"/>
          <w:pgSz w:w="12240" w:h="15840"/>
          <w:pgMar w:top="1440" w:right="1440" w:bottom="1440" w:left="1440" w:header="720" w:footer="720" w:gutter="0"/>
          <w:cols w:space="720"/>
          <w:docGrid w:linePitch="360"/>
        </w:sectPr>
      </w:pP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lastRenderedPageBreak/>
        <w:t>This table shows that overall sensitivity of 3DUSG compared to hysteroscopy was 73.3%, specificity 100%, PPV 100%, NPV 89.7% and accuracy was 92%.</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For diagnosis of endometrial polyp, 3DUSG showed 71.4% sensitivity, 100% specificity, 100% PPV, 95.6% NPV and 96% accuracy.</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For diagnosis of uterine septum, 3DUSG showed 50% sensitivity, 100% specificity, 100% PPV, 95.8% NPV and 96% accuracy.</w:t>
      </w:r>
    </w:p>
    <w:p w:rsidR="00CA11CC" w:rsidRPr="00237196" w:rsidRDefault="00CA11CC" w:rsidP="00160341">
      <w:pPr>
        <w:snapToGrid w:val="0"/>
        <w:spacing w:after="0" w:line="240" w:lineRule="auto"/>
        <w:ind w:firstLine="425"/>
        <w:jc w:val="both"/>
        <w:rPr>
          <w:rFonts w:ascii="Times New Roman" w:hAnsi="Times New Roman" w:cs="Times New Roman"/>
          <w:sz w:val="20"/>
          <w:szCs w:val="20"/>
          <w:lang w:val="en-US"/>
        </w:rPr>
      </w:pPr>
      <w:r w:rsidRPr="00237196">
        <w:rPr>
          <w:rFonts w:ascii="Times New Roman" w:hAnsi="Times New Roman" w:cs="Times New Roman"/>
          <w:sz w:val="20"/>
          <w:szCs w:val="20"/>
          <w:lang w:val="en-US"/>
        </w:rPr>
        <w:t>For diagnosis of hypoplastic uterus and submucous fibroid, 3DUSG showed 100% sensitivity, 100% specificity, 100% PPV, 95.6% NPV and 96% accuracy.</w:t>
      </w:r>
    </w:p>
    <w:p w:rsidR="00E92235" w:rsidRPr="00237196" w:rsidRDefault="00E92235" w:rsidP="00160341">
      <w:pPr>
        <w:snapToGrid w:val="0"/>
        <w:spacing w:after="0" w:line="240" w:lineRule="auto"/>
        <w:jc w:val="both"/>
        <w:rPr>
          <w:rFonts w:ascii="Times New Roman" w:hAnsi="Times New Roman" w:cs="Times New Roman"/>
          <w:b/>
          <w:bCs/>
          <w:sz w:val="20"/>
          <w:szCs w:val="20"/>
        </w:rPr>
      </w:pPr>
    </w:p>
    <w:p w:rsidR="004D2461" w:rsidRPr="00237196" w:rsidRDefault="00E92235" w:rsidP="00160341">
      <w:pPr>
        <w:snapToGrid w:val="0"/>
        <w:spacing w:after="0" w:line="240" w:lineRule="auto"/>
        <w:jc w:val="both"/>
        <w:rPr>
          <w:rFonts w:ascii="Times New Roman" w:hAnsi="Times New Roman" w:cs="Times New Roman"/>
          <w:b/>
          <w:bCs/>
          <w:sz w:val="20"/>
          <w:szCs w:val="20"/>
          <w:lang w:bidi="en-US"/>
        </w:rPr>
      </w:pPr>
      <w:r w:rsidRPr="00237196">
        <w:rPr>
          <w:rFonts w:ascii="Times New Roman" w:hAnsi="Times New Roman" w:cs="Times New Roman"/>
          <w:b/>
          <w:bCs/>
          <w:sz w:val="20"/>
          <w:szCs w:val="20"/>
        </w:rPr>
        <w:t xml:space="preserve">4. </w:t>
      </w:r>
      <w:r w:rsidR="004D2461" w:rsidRPr="00237196">
        <w:rPr>
          <w:rFonts w:ascii="Times New Roman" w:hAnsi="Times New Roman" w:cs="Times New Roman"/>
          <w:b/>
          <w:bCs/>
          <w:sz w:val="20"/>
          <w:szCs w:val="20"/>
        </w:rPr>
        <w:t>Discussion</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It is estimated that endometriosis occurs in 10% of women during the reproductive years. Endometriosis is strongly associated with infertility, which is attributed to distorted adnexal anatomy and interference with oocyte development</w:t>
      </w:r>
      <w:r w:rsidR="00326F95" w:rsidRPr="00237196">
        <w:rPr>
          <w:rFonts w:ascii="Times New Roman" w:eastAsia="Times New Roman" w:hAnsi="Times New Roman" w:cs="Times New Roman"/>
          <w:sz w:val="20"/>
          <w:szCs w:val="20"/>
          <w:lang w:val="en-US" w:eastAsia="zh-CN"/>
        </w:rPr>
        <w:t xml:space="preserve"> &amp; </w:t>
      </w:r>
      <w:r w:rsidRPr="00237196">
        <w:rPr>
          <w:rFonts w:ascii="Times New Roman" w:eastAsia="Times New Roman" w:hAnsi="Times New Roman" w:cs="Times New Roman"/>
          <w:sz w:val="20"/>
          <w:szCs w:val="20"/>
          <w:lang w:val="en-US" w:eastAsia="zh-CN"/>
        </w:rPr>
        <w:t>early embryogenesis. Reduced endometrial receptivity may be contributary factor in impairment of implantation which may be due to intrinsic deficiencies within the uterus and structural or ultrastructural defect</w:t>
      </w:r>
      <w:r w:rsidR="00326F95" w:rsidRPr="00237196">
        <w:rPr>
          <w:rFonts w:ascii="Times New Roman" w:eastAsia="Times New Roman" w:hAnsi="Times New Roman" w:cs="Times New Roman"/>
          <w:sz w:val="20"/>
          <w:szCs w:val="20"/>
          <w:lang w:val="en-US" w:eastAsia="zh-CN"/>
        </w:rPr>
        <w:t xml:space="preserve">s </w:t>
      </w:r>
      <w:r w:rsidR="00326F95" w:rsidRPr="00237196">
        <w:rPr>
          <w:rFonts w:ascii="Times New Roman" w:eastAsia="Times New Roman" w:hAnsi="Times New Roman" w:cs="Times New Roman"/>
          <w:sz w:val="20"/>
          <w:szCs w:val="20"/>
          <w:vertAlign w:val="superscript"/>
          <w:lang w:val="en-US" w:eastAsia="zh-CN"/>
        </w:rPr>
        <w:t>(</w:t>
      </w:r>
      <w:r w:rsidRPr="00237196">
        <w:rPr>
          <w:rFonts w:ascii="Times New Roman" w:eastAsia="Times New Roman" w:hAnsi="Times New Roman" w:cs="Times New Roman"/>
          <w:sz w:val="20"/>
          <w:szCs w:val="20"/>
          <w:lang w:val="en-US" w:eastAsia="zh-CN"/>
        </w:rPr>
        <w:t xml:space="preserve"> </w:t>
      </w:r>
      <w:r w:rsidRPr="00237196">
        <w:rPr>
          <w:rFonts w:ascii="Times New Roman" w:eastAsia="Times New Roman" w:hAnsi="Times New Roman" w:cs="Times New Roman"/>
          <w:sz w:val="20"/>
          <w:szCs w:val="20"/>
          <w:vertAlign w:val="superscript"/>
          <w:lang w:val="en-US" w:eastAsia="zh-CN"/>
        </w:rPr>
        <w:t>4,6,</w:t>
      </w:r>
      <w:r w:rsidR="00F075B3" w:rsidRPr="00237196">
        <w:rPr>
          <w:rFonts w:ascii="Times New Roman" w:eastAsia="Times New Roman" w:hAnsi="Times New Roman" w:cs="Times New Roman"/>
          <w:sz w:val="20"/>
          <w:szCs w:val="20"/>
          <w:vertAlign w:val="superscript"/>
          <w:lang w:val="en-US"/>
        </w:rPr>
        <w:t>17</w:t>
      </w:r>
      <w:r w:rsidRPr="00237196">
        <w:rPr>
          <w:rFonts w:ascii="Times New Roman" w:eastAsia="Times New Roman" w:hAnsi="Times New Roman" w:cs="Times New Roman"/>
          <w:sz w:val="20"/>
          <w:szCs w:val="20"/>
          <w:vertAlign w:val="superscript"/>
          <w:lang w:val="en-US"/>
        </w:rPr>
        <w:t>,1</w:t>
      </w:r>
      <w:r w:rsidR="00F075B3" w:rsidRPr="00237196">
        <w:rPr>
          <w:rFonts w:ascii="Times New Roman" w:eastAsia="Times New Roman" w:hAnsi="Times New Roman" w:cs="Times New Roman"/>
          <w:sz w:val="20"/>
          <w:szCs w:val="20"/>
          <w:vertAlign w:val="superscript"/>
          <w:lang w:val="en-US"/>
        </w:rPr>
        <w:t>8</w:t>
      </w:r>
      <w:r w:rsidRPr="00237196">
        <w:rPr>
          <w:rFonts w:ascii="Times New Roman" w:eastAsia="Times New Roman" w:hAnsi="Times New Roman" w:cs="Times New Roman"/>
          <w:sz w:val="20"/>
          <w:szCs w:val="20"/>
          <w:vertAlign w:val="superscript"/>
          <w:lang w:val="en-US"/>
        </w:rPr>
        <w:t>,1</w:t>
      </w:r>
      <w:r w:rsidR="00F075B3" w:rsidRPr="00237196">
        <w:rPr>
          <w:rFonts w:ascii="Times New Roman" w:eastAsia="Times New Roman" w:hAnsi="Times New Roman" w:cs="Times New Roman"/>
          <w:sz w:val="20"/>
          <w:szCs w:val="20"/>
          <w:vertAlign w:val="superscript"/>
          <w:lang w:val="en-US"/>
        </w:rPr>
        <w:t>9</w:t>
      </w:r>
      <w:r w:rsidRPr="00237196">
        <w:rPr>
          <w:rFonts w:ascii="Times New Roman" w:eastAsia="Times New Roman" w:hAnsi="Times New Roman" w:cs="Times New Roman"/>
          <w:sz w:val="20"/>
          <w:szCs w:val="20"/>
          <w:vertAlign w:val="superscript"/>
          <w:lang w:val="en-US"/>
        </w:rPr>
        <w:t>)</w:t>
      </w:r>
      <w:r w:rsidR="00326F95"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hAnsi="Times New Roman" w:cs="Times New Roman"/>
          <w:sz w:val="20"/>
          <w:szCs w:val="20"/>
          <w:lang w:val="en-US"/>
        </w:rPr>
      </w:pPr>
      <w:bookmarkStart w:id="16" w:name="_Hlk6121343"/>
      <w:r w:rsidRPr="00237196">
        <w:rPr>
          <w:rFonts w:ascii="Times New Roman" w:hAnsi="Times New Roman" w:cs="Times New Roman"/>
          <w:sz w:val="20"/>
          <w:szCs w:val="20"/>
          <w:lang w:val="en-US" w:eastAsia="zh-CN"/>
        </w:rPr>
        <w:t>In the present study, the age of the studied patients ranged from 20-39 years with a mean of 28.96±5.52 years and BMI ranged from 18 – 36 kg/m</w:t>
      </w:r>
      <w:r w:rsidRPr="00237196">
        <w:rPr>
          <w:rFonts w:ascii="Times New Roman" w:hAnsi="Times New Roman" w:cs="Times New Roman"/>
          <w:sz w:val="20"/>
          <w:szCs w:val="20"/>
          <w:vertAlign w:val="superscript"/>
          <w:lang w:val="en-US" w:eastAsia="zh-CN"/>
        </w:rPr>
        <w:t>2</w:t>
      </w:r>
      <w:r w:rsidRPr="00237196">
        <w:rPr>
          <w:rFonts w:ascii="Times New Roman" w:hAnsi="Times New Roman" w:cs="Times New Roman"/>
          <w:sz w:val="20"/>
          <w:szCs w:val="20"/>
          <w:lang w:val="en-US" w:eastAsia="zh-CN"/>
        </w:rPr>
        <w:t xml:space="preserve"> with a mean of 26.76 ± 5.11 kg/m2. </w:t>
      </w:r>
      <w:r w:rsidRPr="00237196">
        <w:rPr>
          <w:rFonts w:ascii="Times New Roman" w:hAnsi="Times New Roman" w:cs="Times New Roman"/>
          <w:sz w:val="20"/>
          <w:szCs w:val="20"/>
          <w:lang w:val="en-US"/>
        </w:rPr>
        <w:t xml:space="preserve">39 cases (78%) </w:t>
      </w:r>
      <w:r w:rsidRPr="00237196">
        <w:rPr>
          <w:rFonts w:ascii="Times New Roman" w:hAnsi="Times New Roman" w:cs="Times New Roman"/>
          <w:sz w:val="20"/>
          <w:szCs w:val="20"/>
          <w:lang w:val="en-US"/>
        </w:rPr>
        <w:lastRenderedPageBreak/>
        <w:t>complained of 1ry infertility while 11 cases (22%) complained of 2ry infertility.</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 xml:space="preserve">The overall diagnosis of abnormal uterine findings in the present study showed statistically significant agreement between 3DUSG and hysteroscope (P value &lt;0.001 and Kappa 0.794). As regards prediction of uterine anomalies, 3D U/S showed 73.7% sensitivity, 100% specificity, 100% PPV, 89.7% NPV and 92% accuracy. </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b/>
          <w:bCs/>
          <w:sz w:val="20"/>
          <w:szCs w:val="20"/>
          <w:lang w:val="en-US" w:eastAsia="zh-CN"/>
        </w:rPr>
      </w:pPr>
      <w:r w:rsidRPr="00237196">
        <w:rPr>
          <w:rFonts w:ascii="Times New Roman" w:eastAsia="Times New Roman" w:hAnsi="Times New Roman" w:cs="Times New Roman"/>
          <w:b/>
          <w:bCs/>
          <w:sz w:val="20"/>
          <w:szCs w:val="20"/>
          <w:lang w:val="en-US" w:eastAsia="zh-CN"/>
        </w:rPr>
        <w:t xml:space="preserve">In agreement with the </w:t>
      </w:r>
      <w:r w:rsidR="003D5F5A" w:rsidRPr="00237196">
        <w:rPr>
          <w:rFonts w:ascii="Times New Roman" w:eastAsia="Times New Roman" w:hAnsi="Times New Roman" w:cs="Times New Roman"/>
          <w:b/>
          <w:bCs/>
          <w:sz w:val="20"/>
          <w:szCs w:val="20"/>
          <w:lang w:val="en-US" w:eastAsia="zh-CN"/>
        </w:rPr>
        <w:t>present</w:t>
      </w:r>
      <w:r w:rsidRPr="00237196">
        <w:rPr>
          <w:rFonts w:ascii="Times New Roman" w:eastAsia="Times New Roman" w:hAnsi="Times New Roman" w:cs="Times New Roman"/>
          <w:b/>
          <w:bCs/>
          <w:sz w:val="20"/>
          <w:szCs w:val="20"/>
          <w:lang w:val="en-US" w:eastAsia="zh-CN"/>
        </w:rPr>
        <w:t xml:space="preserve"> study, </w:t>
      </w:r>
      <w:r w:rsidRPr="00237196">
        <w:rPr>
          <w:rFonts w:ascii="Times New Roman" w:eastAsia="Times New Roman" w:hAnsi="Times New Roman" w:cs="Times New Roman"/>
          <w:sz w:val="20"/>
          <w:szCs w:val="20"/>
          <w:lang w:val="en-US" w:eastAsia="zh-CN"/>
        </w:rPr>
        <w:t>Mohammad, et al, found that the sensitivity, specificity, PPV and NPV were 89.13%, 100%, 100% and 44.44% respectively and total overall accuracy of 3D-TVUS in relation to hysteroscopy for total abnormal findings was 90%. Also,</w:t>
      </w:r>
      <w:r w:rsidRPr="00237196">
        <w:rPr>
          <w:rFonts w:ascii="Times New Roman" w:eastAsia="Times New Roman" w:hAnsi="Times New Roman" w:cs="Times New Roman"/>
          <w:color w:val="222222"/>
          <w:sz w:val="20"/>
          <w:szCs w:val="20"/>
          <w:shd w:val="clear" w:color="auto" w:fill="FFFFFF"/>
          <w:lang w:val="en-US" w:eastAsia="zh-CN"/>
        </w:rPr>
        <w:t xml:space="preserve"> </w:t>
      </w:r>
      <w:r w:rsidRPr="00237196">
        <w:rPr>
          <w:rFonts w:ascii="Times New Roman" w:eastAsia="Times New Roman" w:hAnsi="Times New Roman" w:cs="Times New Roman"/>
          <w:sz w:val="20"/>
          <w:szCs w:val="20"/>
          <w:lang w:val="en-US" w:eastAsia="zh-CN"/>
        </w:rPr>
        <w:t>Ayad</w:t>
      </w:r>
      <w:r w:rsidR="00326F95" w:rsidRPr="00237196">
        <w:rPr>
          <w:rFonts w:ascii="Times New Roman" w:eastAsia="Times New Roman" w:hAnsi="Times New Roman" w:cs="Times New Roman"/>
          <w:sz w:val="20"/>
          <w:szCs w:val="20"/>
          <w:lang w:val="en-US" w:eastAsia="zh-CN"/>
        </w:rPr>
        <w:t xml:space="preserve"> &amp; </w:t>
      </w:r>
      <w:r w:rsidRPr="00237196">
        <w:rPr>
          <w:rFonts w:ascii="Times New Roman" w:eastAsia="Times New Roman" w:hAnsi="Times New Roman" w:cs="Times New Roman"/>
          <w:sz w:val="20"/>
          <w:szCs w:val="20"/>
          <w:lang w:val="en-US" w:eastAsia="zh-CN"/>
        </w:rPr>
        <w:t xml:space="preserve">Mahmoud revealed that 3D TVUS in comparison with hysteroscopy had 97.57% diagnostic accuracy, 88.11% sensitivity, 99.17% specificity 94.6% PPV, and 98.02% NPV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&lt;EndNote&gt;&lt;Cite&gt;&lt;Author&gt;Mohammad&lt;/Author&gt;&lt;Year&gt;2018&lt;/Year&gt;&lt;RecNum&gt;5&lt;/RecNum&gt;&lt;DisplayText&gt;&lt;style face="superscript"&gt;(106)&lt;/style&gt;&lt;/DisplayText&gt;&lt;record&gt;&lt;rec-number&gt;5&lt;/rec-number&gt;&lt;foreign-keys&gt;&lt;key app="EN" db-id="eaw95v0pv2rse7erpz9vzfzwawfpsee5rrx5" timestamp="1555430496"&gt;5&lt;/key&gt;&lt;/foreign-keys&gt;&lt;ref-type name="Journal Article"&gt;17&lt;/ref-type&gt;&lt;contributors&gt;&lt;authors&gt;&lt;author&gt;Mohammad, Fahd AbdAlal&lt;/author&gt;&lt;author&gt;Fattah, Ahmed Taha Abdal&lt;/author&gt;&lt;author&gt;Abd-Elrahman, Ahmed Maher&lt;/author&gt;&lt;/authors&gt;&lt;/contributors&gt;&lt;titles&gt;&lt;title&gt;Comparative Study between Three-Dimensional Transvaginal Ultrasonography and Hysteroscopy in the Diagnosis of Uterine Cavity Abnormalities&lt;/title&gt;&lt;secondary-title&gt;Egypt J Hosp Med&lt;/secondary-title&gt;&lt;/titles&gt;&lt;periodical&gt;&lt;full-title&gt;Egypt J Hosp Med&lt;/full-title&gt;&lt;/periodical&gt;&lt;pages&gt;7350-7357&lt;/pages&gt;&lt;volume&gt;73&lt;/volume&gt;&lt;number&gt;8&lt;/number&gt;&lt;dates&gt;&lt;year&gt;2018&lt;/year&gt;&lt;/dates&gt;&lt;isbn&gt;1687-2002&lt;/isbn&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F075B3" w:rsidRPr="00237196">
        <w:rPr>
          <w:rFonts w:ascii="Times New Roman" w:eastAsia="Times New Roman" w:hAnsi="Times New Roman" w:cs="Times New Roman"/>
          <w:noProof/>
          <w:sz w:val="20"/>
          <w:szCs w:val="20"/>
          <w:vertAlign w:val="superscript"/>
          <w:lang w:val="en-US" w:eastAsia="zh-CN"/>
        </w:rPr>
        <w:t>20,21</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b/>
          <w:bCs/>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 xml:space="preserve">In addition, </w:t>
      </w:r>
      <w:r w:rsidRPr="00237196">
        <w:rPr>
          <w:rFonts w:ascii="Times New Roman" w:eastAsia="Times New Roman" w:hAnsi="Times New Roman" w:cs="Times New Roman"/>
          <w:bCs/>
          <w:sz w:val="20"/>
          <w:szCs w:val="20"/>
          <w:lang w:val="en-US" w:eastAsia="zh-CN"/>
        </w:rPr>
        <w:t xml:space="preserve">Abd El Fattah </w:t>
      </w:r>
      <w:r w:rsidRPr="00237196">
        <w:rPr>
          <w:rFonts w:ascii="Times New Roman" w:eastAsia="Times New Roman" w:hAnsi="Times New Roman" w:cs="Times New Roman"/>
          <w:sz w:val="20"/>
          <w:szCs w:val="20"/>
          <w:lang w:val="en-US" w:eastAsia="zh-CN"/>
        </w:rPr>
        <w:t xml:space="preserve">found in her study that 4D ultrasonography had sensitivity of 82.35% and specificity of 100% for diagnosing abnormal uterine findings with a PPV of 100% and a NPV of 91.67% and test accuracy of 94%. There was statistically significant agreement between hysteroscopy and 3D U/S in detecting uterine cavity abnormalities (P value&lt;0.001 and Kappa 0.860)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&lt;EndNote&gt;&lt;Cite&gt;&lt;Author&gt;Abd El Fattah&lt;/Author&gt;&lt;Year&gt;2017&lt;/Year&gt;&lt;RecNum&gt;1&lt;/RecNum&gt;&lt;DisplayText&gt;&lt;style face="superscript"&gt;(107)&lt;/style&gt;&lt;/DisplayText&gt;&lt;record&gt;&lt;rec-number&gt;1&lt;/rec-number&gt;&lt;foreign-keys&gt;&lt;key app="EN" db-id="eaw95v0pv2rse7erpz9vzfzwawfpsee5rrx5" timestamp="1555429768"&gt;1&lt;/key&gt;&lt;/foreign-keys&gt;&lt;ref-type name="Journal Article"&gt;17&lt;/ref-type&gt;&lt;contributors&gt;&lt;authors&gt;&lt;author&gt;Abd El Fattah, E. A.&lt;/author&gt;&lt;/authors&gt;&lt;/contributors&gt;&lt;auth-address&gt;Department of Obstetrics and Gynecology, Faculty of Medicine, Shatby Maternity Hospital, Alexandria University, Alexandria, Egypt.&lt;/auth-address&gt;&lt;titles&gt;&lt;title&gt;Uterine Cavity Abnormalities in Patients with Endometriosis in Alexandria: A Diagnostic Test Accuracy Study&lt;/title&gt;&lt;secondary-title&gt;Obstet Gynecol Int&lt;/secondary-title&gt;&lt;alt-title&gt;Obstetrics and gynecology international&lt;/alt-title&gt;&lt;/titles&gt;&lt;periodical&gt;&lt;full-title&gt;Obstet Gynecol Int&lt;/full-title&gt;&lt;abbr-1&gt;Obstetrics and gynecology international&lt;/abbr-1&gt;&lt;/periodical&gt;&lt;alt-periodical&gt;&lt;full-title&gt;Obstet Gynecol Int&lt;/full-title&gt;&lt;abbr-1&gt;Obstetrics and gynecology international&lt;/abbr-1&gt;&lt;/alt-periodical&gt;&lt;pages&gt;5869028&lt;/pages&gt;&lt;volume&gt;2017&lt;/volume&gt;&lt;edition&gt;2017/06/24&lt;/edition&gt;&lt;dates&gt;&lt;year&gt;2017&lt;/year&gt;&lt;/dates&gt;&lt;isbn&gt;1687-9589 (Print)&amp;#xD;1687-9597&lt;/isbn&gt;&lt;accession-num&gt;28638413&lt;/accession-num&gt;&lt;urls&gt;&lt;/urls&gt;&lt;custom2&gt;PMC5468574&lt;/custom2&gt;&lt;electronic-resource-num&gt;10.1155/2017/5869028&lt;/electronic-resource-num&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Pr="00237196">
        <w:rPr>
          <w:rFonts w:ascii="Times New Roman" w:eastAsia="Times New Roman" w:hAnsi="Times New Roman" w:cs="Times New Roman"/>
          <w:noProof/>
          <w:sz w:val="20"/>
          <w:szCs w:val="20"/>
          <w:vertAlign w:val="superscript"/>
          <w:lang w:val="en-US" w:eastAsia="zh-CN"/>
        </w:rPr>
        <w:t>(</w:t>
      </w:r>
      <w:r w:rsidR="00F075B3" w:rsidRPr="00237196">
        <w:rPr>
          <w:rFonts w:ascii="Times New Roman" w:eastAsia="Times New Roman" w:hAnsi="Times New Roman" w:cs="Times New Roman"/>
          <w:noProof/>
          <w:sz w:val="20"/>
          <w:szCs w:val="20"/>
          <w:vertAlign w:val="superscript"/>
          <w:lang w:val="en-US" w:eastAsia="zh-CN"/>
        </w:rPr>
        <w:t>22</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00326F95"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autoSpaceDE w:val="0"/>
        <w:autoSpaceDN w:val="0"/>
        <w:adjustRightInd w:val="0"/>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color w:val="000000"/>
          <w:sz w:val="20"/>
          <w:szCs w:val="20"/>
          <w:lang w:val="en-US" w:eastAsia="zh-CN"/>
        </w:rPr>
        <w:t>In contrast to this study</w:t>
      </w:r>
      <w:r w:rsidRPr="00237196">
        <w:rPr>
          <w:rFonts w:ascii="Times New Roman" w:eastAsia="Times New Roman" w:hAnsi="Times New Roman" w:cs="Times New Roman"/>
          <w:color w:val="000000"/>
          <w:sz w:val="20"/>
          <w:szCs w:val="20"/>
          <w:lang w:val="en-US" w:eastAsia="zh-CN"/>
        </w:rPr>
        <w:t>,</w:t>
      </w:r>
      <w:r w:rsidRPr="00237196">
        <w:rPr>
          <w:rFonts w:ascii="Times New Roman" w:eastAsia="Times New Roman" w:hAnsi="Times New Roman" w:cs="Times New Roman"/>
          <w:color w:val="222222"/>
          <w:sz w:val="20"/>
          <w:szCs w:val="20"/>
          <w:shd w:val="clear" w:color="auto" w:fill="FFFFFF"/>
          <w:lang w:val="en-US" w:eastAsia="zh-CN"/>
        </w:rPr>
        <w:t xml:space="preserve"> </w:t>
      </w:r>
      <w:r w:rsidRPr="00237196">
        <w:rPr>
          <w:rFonts w:ascii="Times New Roman" w:eastAsia="Times New Roman" w:hAnsi="Times New Roman" w:cs="Times New Roman"/>
          <w:sz w:val="20"/>
          <w:szCs w:val="20"/>
          <w:lang w:val="en-US" w:eastAsia="zh-CN"/>
        </w:rPr>
        <w:t>El Tagy, et al showed that 3D TVUS had 85% diagnostic accuracy, 68.2%</w:t>
      </w:r>
      <w:r w:rsidRPr="00237196">
        <w:rPr>
          <w:rFonts w:ascii="Times New Roman" w:eastAsia="Times New Roman" w:hAnsi="Times New Roman" w:cs="Times New Roman"/>
          <w:color w:val="000000"/>
          <w:sz w:val="20"/>
          <w:szCs w:val="20"/>
          <w:lang w:val="en-US" w:eastAsia="zh-CN"/>
        </w:rPr>
        <w:t xml:space="preserve"> sensitivity, 91.5% specificity, 79% PPV, and 86% </w:t>
      </w:r>
      <w:r w:rsidRPr="00237196">
        <w:rPr>
          <w:rFonts w:ascii="Times New Roman" w:eastAsia="Times New Roman" w:hAnsi="Times New Roman" w:cs="Times New Roman"/>
          <w:color w:val="000000"/>
          <w:sz w:val="20"/>
          <w:szCs w:val="20"/>
          <w:lang w:val="en-US" w:eastAsia="zh-CN"/>
        </w:rPr>
        <w:lastRenderedPageBreak/>
        <w:t>NPV in comparison with hysteroscopy. They found that hysteroscopy remains the preferred procedure for accurate detection and diagnosis of uterine cavity lesions.</w:t>
      </w:r>
      <w:r w:rsidRPr="00237196">
        <w:rPr>
          <w:rFonts w:ascii="Times New Roman" w:eastAsia="Times New Roman" w:hAnsi="Times New Roman" w:cs="Times New Roman"/>
          <w:sz w:val="20"/>
          <w:szCs w:val="20"/>
          <w:lang w:val="en-US" w:eastAsia="zh-CN"/>
        </w:rPr>
        <w:t xml:space="preserve"> Also</w:t>
      </w:r>
      <w:r w:rsidR="00B57153" w:rsidRPr="00237196">
        <w:rPr>
          <w:rFonts w:ascii="Times New Roman" w:eastAsia="Times New Roman" w:hAnsi="Times New Roman" w:cs="Times New Roman"/>
          <w:sz w:val="20"/>
          <w:szCs w:val="20"/>
          <w:lang w:val="en-US" w:eastAsia="zh-CN"/>
        </w:rPr>
        <w:t>,</w:t>
      </w:r>
      <w:r w:rsidR="00B57153">
        <w:rPr>
          <w:rFonts w:ascii="Times New Roman" w:eastAsia="Times New Roman" w:hAnsi="Times New Roman" w:cs="Times New Roman"/>
          <w:sz w:val="20"/>
          <w:szCs w:val="20"/>
          <w:lang w:val="en-US" w:eastAsia="zh-CN"/>
        </w:rPr>
        <w:t xml:space="preserve"> </w:t>
      </w:r>
      <w:r w:rsidR="00B57153" w:rsidRPr="00237196">
        <w:rPr>
          <w:rFonts w:ascii="Times New Roman" w:eastAsia="Times New Roman" w:hAnsi="Times New Roman" w:cs="Times New Roman"/>
          <w:color w:val="222222"/>
          <w:sz w:val="20"/>
          <w:szCs w:val="20"/>
          <w:shd w:val="clear" w:color="auto" w:fill="FFFFFF"/>
          <w:lang w:val="en-US" w:eastAsia="zh-CN"/>
        </w:rPr>
        <w:t>A</w:t>
      </w:r>
      <w:r w:rsidRPr="00237196">
        <w:rPr>
          <w:rFonts w:ascii="Times New Roman" w:eastAsia="Times New Roman" w:hAnsi="Times New Roman" w:cs="Times New Roman"/>
          <w:color w:val="222222"/>
          <w:sz w:val="20"/>
          <w:szCs w:val="20"/>
          <w:shd w:val="clear" w:color="auto" w:fill="FFFFFF"/>
          <w:lang w:val="en-US" w:eastAsia="zh-CN"/>
        </w:rPr>
        <w:t xml:space="preserve">bo </w:t>
      </w:r>
      <w:r w:rsidRPr="00237196">
        <w:rPr>
          <w:rFonts w:ascii="Times New Roman" w:eastAsia="Times New Roman" w:hAnsi="Times New Roman" w:cs="Times New Roman"/>
          <w:sz w:val="20"/>
          <w:szCs w:val="20"/>
          <w:lang w:val="en-US" w:eastAsia="zh-CN"/>
        </w:rPr>
        <w:t>Haemila, et al concluded that compared to hysteroscopy, 3D US has a sensitivity of 63.2%, specificity of 80.8%, PPV of 54.6% and NPV of 85.7% and accuracy of 76.1%</w:t>
      </w:r>
      <w:r w:rsidR="00F075B3" w:rsidRPr="00237196">
        <w:rPr>
          <w:rFonts w:ascii="Times New Roman" w:eastAsia="Times New Roman" w:hAnsi="Times New Roman" w:cs="Times New Roman"/>
          <w:sz w:val="20"/>
          <w:szCs w:val="20"/>
          <w:lang w:val="en-US" w:eastAsia="zh-CN"/>
        </w:rPr>
        <w:t>(</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&lt;EndNote&gt;&lt;Cite&gt;&lt;Author&gt;El Tagy&lt;/Author&gt;&lt;Year&gt;2018&lt;/Year&gt;&lt;RecNum&gt;4&lt;/RecNum&gt;&lt;DisplayText&gt;&lt;style face="superscript"&gt;(108)&lt;/style&gt;&lt;/DisplayText&gt;&lt;record&gt;&lt;rec-number&gt;4&lt;/rec-number&gt;&lt;foreign-keys&gt;&lt;key app="EN" db-id="eaw95v0pv2rse7erpz9vzfzwawfpsee5rrx5" timestamp="1555430346"&gt;4&lt;/key&gt;&lt;/foreign-keys&gt;&lt;ref-type name="Journal Article"&gt;17&lt;/ref-type&gt;&lt;contributors&gt;&lt;authors&gt;&lt;author&gt;El Tagy, Ahmed Hassan&lt;/author&gt;&lt;author&gt;El Motaal, Ahmed Osama Abd&lt;/author&gt;&lt;author&gt;Awaly, Mahmoud&lt;/author&gt;&lt;/authors&gt;&lt;/contributors&gt;&lt;titles&gt;&lt;title&gt;Comparison between 3D-Transvaginal Ultrasound and Hysteroscopy in Detecting Uterine Cavity Abnormalities&lt;/title&gt;&lt;secondary-title&gt;Egypt J Hosp Med&lt;/secondary-title&gt;&lt;/titles&gt;&lt;periodical&gt;&lt;full-title&gt;Egypt J Hosp Med&lt;/full-title&gt;&lt;/periodical&gt;&lt;pages&gt;7160-7164&lt;/pages&gt;&lt;volume&gt;73&lt;/volume&gt;&lt;number&gt;7&lt;/number&gt;&lt;dates&gt;&lt;year&gt;2018&lt;/year&gt;&lt;/dates&gt;&lt;urls&gt;&lt;/urls&gt;&lt;/record&gt;&lt;/Cite&gt;&lt;/EndNote&gt;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F075B3" w:rsidRPr="00237196">
        <w:rPr>
          <w:rFonts w:ascii="Times New Roman" w:eastAsia="Times New Roman" w:hAnsi="Times New Roman" w:cs="Times New Roman"/>
          <w:noProof/>
          <w:sz w:val="20"/>
          <w:szCs w:val="20"/>
          <w:vertAlign w:val="superscript"/>
          <w:lang w:val="en-US" w:eastAsia="zh-CN"/>
        </w:rPr>
        <w:t>23,24</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00326F95"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color w:val="000000"/>
          <w:sz w:val="20"/>
          <w:szCs w:val="20"/>
          <w:lang w:val="en-US" w:eastAsia="zh-CN"/>
        </w:rPr>
      </w:pPr>
      <w:r w:rsidRPr="00237196">
        <w:rPr>
          <w:rFonts w:ascii="Times New Roman" w:eastAsia="Times New Roman" w:hAnsi="Times New Roman" w:cs="Times New Roman"/>
          <w:sz w:val="20"/>
          <w:szCs w:val="20"/>
          <w:lang w:val="en-US" w:eastAsia="zh-CN"/>
        </w:rPr>
        <w:t>Moreover, Apirakviriya</w:t>
      </w:r>
      <w:r w:rsidRPr="00237196">
        <w:rPr>
          <w:rFonts w:ascii="Times New Roman" w:eastAsia="Times New Roman" w:hAnsi="Times New Roman" w:cs="Times New Roman"/>
          <w:color w:val="222222"/>
          <w:sz w:val="20"/>
          <w:szCs w:val="20"/>
          <w:shd w:val="clear" w:color="auto" w:fill="FFFFFF"/>
          <w:lang w:val="en-US" w:eastAsia="zh-CN"/>
        </w:rPr>
        <w:t xml:space="preserve">, </w:t>
      </w:r>
      <w:r w:rsidRPr="00237196">
        <w:rPr>
          <w:rFonts w:ascii="Times New Roman" w:eastAsia="Times New Roman" w:hAnsi="Times New Roman" w:cs="Times New Roman"/>
          <w:sz w:val="20"/>
          <w:szCs w:val="20"/>
          <w:lang w:val="en-US" w:eastAsia="zh-CN"/>
        </w:rPr>
        <w:t xml:space="preserve">et al found that 3D TVUS in comparison with hysteroscopy had 84.1% diagnostic accuracy, 68.2% sensitivity, 91.5% speciﬁcity, 79% positive predictive value, and 86% negative predictive value </w:t>
      </w:r>
      <w:r w:rsidR="00606FAF" w:rsidRPr="00237196">
        <w:rPr>
          <w:rFonts w:ascii="Times New Roman" w:eastAsia="Times New Roman" w:hAnsi="Times New Roman" w:cs="Times New Roman"/>
          <w:sz w:val="20"/>
          <w:szCs w:val="20"/>
          <w:lang w:val="en-US" w:eastAsia="zh-CN"/>
        </w:rPr>
        <w:fldChar w:fldCharType="begin">
          <w:fldData xml:space="preserve">PEVuZE5vdGU+PENpdGU+PEF1dGhvcj5BcGlyYWt2aXJpeWE8L0F1dGhvcj48WWVhcj4yMDE2PC9Z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=
</w:fldData>
        </w:fldChar>
      </w:r>
      <w:r w:rsidRPr="00237196">
        <w:rPr>
          <w:rFonts w:ascii="Times New Roman" w:eastAsia="Times New Roman" w:hAnsi="Times New Roman" w:cs="Times New Roman"/>
          <w:sz w:val="20"/>
          <w:szCs w:val="20"/>
          <w:lang w:val="en-US" w:eastAsia="zh-CN"/>
        </w:rPr>
        <w:instrText xml:space="preserve"> ADDIN EN.CITE </w:instrText>
      </w:r>
      <w:r w:rsidR="00606FAF" w:rsidRPr="00237196">
        <w:rPr>
          <w:rFonts w:ascii="Times New Roman" w:eastAsia="Times New Roman" w:hAnsi="Times New Roman" w:cs="Times New Roman"/>
          <w:sz w:val="20"/>
          <w:szCs w:val="20"/>
          <w:lang w:val="en-US" w:eastAsia="zh-CN"/>
        </w:rPr>
        <w:fldChar w:fldCharType="begin">
          <w:fldData xml:space="preserve">PEVuZE5vdGU+PENpdGU+PEF1dGhvcj5BcGlyYWt2aXJpeWE8L0F1dGhvcj48WWVhcj4yMDE2PC9Z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=
</w:fldData>
        </w:fldChar>
      </w:r>
      <w:r w:rsidRPr="00237196">
        <w:rPr>
          <w:rFonts w:ascii="Times New Roman" w:eastAsia="Times New Roman" w:hAnsi="Times New Roman" w:cs="Times New Roman"/>
          <w:sz w:val="20"/>
          <w:szCs w:val="20"/>
          <w:lang w:val="en-US" w:eastAsia="zh-CN"/>
        </w:rPr>
        <w:instrText xml:space="preserve"> ADDIN EN.CITE.DATA </w:instrText>
      </w:r>
      <w:r w:rsidR="00606FAF" w:rsidRPr="00237196">
        <w:rPr>
          <w:rFonts w:ascii="Times New Roman" w:eastAsia="Times New Roman" w:hAnsi="Times New Roman" w:cs="Times New Roman"/>
          <w:sz w:val="20"/>
          <w:szCs w:val="20"/>
          <w:lang w:val="en-US" w:eastAsia="zh-CN"/>
        </w:rPr>
      </w:r>
      <w:r w:rsidR="00606FAF" w:rsidRPr="00237196">
        <w:rPr>
          <w:rFonts w:ascii="Times New Roman" w:eastAsia="Times New Roman" w:hAnsi="Times New Roman" w:cs="Times New Roman"/>
          <w:sz w:val="20"/>
          <w:szCs w:val="20"/>
          <w:lang w:val="en-US" w:eastAsia="zh-CN"/>
        </w:rPr>
        <w:fldChar w:fldCharType="end"/>
      </w:r>
      <w:r w:rsidR="00606FAF" w:rsidRPr="00237196">
        <w:rPr>
          <w:rFonts w:ascii="Times New Roman" w:eastAsia="Times New Roman" w:hAnsi="Times New Roman" w:cs="Times New Roman"/>
          <w:sz w:val="20"/>
          <w:szCs w:val="20"/>
          <w:lang w:val="en-US" w:eastAsia="zh-CN"/>
        </w:rPr>
      </w:r>
      <w:r w:rsidR="00606FAF" w:rsidRPr="00237196">
        <w:rPr>
          <w:rFonts w:ascii="Times New Roman" w:eastAsia="Times New Roman" w:hAnsi="Times New Roman" w:cs="Times New Roman"/>
          <w:sz w:val="20"/>
          <w:szCs w:val="20"/>
          <w:lang w:val="en-US" w:eastAsia="zh-CN"/>
        </w:rPr>
        <w:fldChar w:fldCharType="separate"/>
      </w:r>
      <w:r w:rsidRPr="00237196">
        <w:rPr>
          <w:rFonts w:ascii="Times New Roman" w:eastAsia="Times New Roman" w:hAnsi="Times New Roman" w:cs="Times New Roman"/>
          <w:noProof/>
          <w:sz w:val="20"/>
          <w:szCs w:val="20"/>
          <w:vertAlign w:val="superscript"/>
          <w:lang w:val="en-US" w:eastAsia="zh-CN"/>
        </w:rPr>
        <w:t>(</w:t>
      </w:r>
      <w:r w:rsidR="00F075B3" w:rsidRPr="00237196">
        <w:rPr>
          <w:rFonts w:ascii="Times New Roman" w:eastAsia="Times New Roman" w:hAnsi="Times New Roman" w:cs="Times New Roman"/>
          <w:noProof/>
          <w:sz w:val="20"/>
          <w:szCs w:val="20"/>
          <w:vertAlign w:val="superscript"/>
          <w:lang w:val="en-US" w:eastAsia="zh-CN"/>
        </w:rPr>
        <w:t>25</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00326F95" w:rsidRPr="00237196">
        <w:rPr>
          <w:rFonts w:ascii="Times New Roman" w:eastAsia="Times New Roman" w:hAnsi="Times New Roman" w:cs="Times New Roman"/>
          <w:color w:val="000000"/>
          <w:sz w:val="20"/>
          <w:szCs w:val="20"/>
          <w:lang w:val="en-US" w:eastAsia="zh-CN"/>
        </w:rPr>
        <w:t>.</w:t>
      </w:r>
    </w:p>
    <w:p w:rsidR="00D42297" w:rsidRPr="00237196" w:rsidRDefault="00D42297" w:rsidP="00160341">
      <w:pPr>
        <w:tabs>
          <w:tab w:val="right" w:pos="284"/>
        </w:tabs>
        <w:autoSpaceDE w:val="0"/>
        <w:autoSpaceDN w:val="0"/>
        <w:adjustRightInd w:val="0"/>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rPr>
        <w:t xml:space="preserve">Endometrial polyps are common gynecological disorder whose prevalence is increased in infertile women. The exact pathogenesis of these polyps is not yet known, but the similar pathological characteristics to endometriosis suggest a possible association </w:t>
      </w:r>
      <w:r w:rsidR="00606FAF" w:rsidRPr="00237196">
        <w:rPr>
          <w:rFonts w:ascii="Times New Roman" w:eastAsia="Times New Roman" w:hAnsi="Times New Roman" w:cs="Times New Roman"/>
          <w:sz w:val="20"/>
          <w:szCs w:val="20"/>
          <w:lang w:val="en-US"/>
        </w:rPr>
        <w:fldChar w:fldCharType="begin"/>
      </w:r>
      <w:r w:rsidRPr="00237196">
        <w:rPr>
          <w:rFonts w:ascii="Times New Roman" w:eastAsia="Times New Roman" w:hAnsi="Times New Roman" w:cs="Times New Roman"/>
          <w:sz w:val="20"/>
          <w:szCs w:val="20"/>
          <w:lang w:val="en-US"/>
        </w:rPr>
        <w:instrText xml:space="preserve"> ADDIN EN.CITE &lt;EndNote&gt;&lt;Cite&gt;&lt;Author&gt;Carneiro&lt;/Author&gt;&lt;Year&gt;2014&lt;/Year&gt;&lt;RecNum&gt;16&lt;/RecNum&gt;&lt;DisplayText&gt;&lt;style face="superscript"&gt;(109)&lt;/style&gt;&lt;/DisplayText&gt;&lt;record&gt;&lt;rec-number&gt;16&lt;/rec-number&gt;&lt;foreign-keys&gt;&lt;key app="EN" db-id="eaw95v0pv2rse7erpz9vzfzwawfpsee5rrx5" timestamp="1555452047"&gt;16&lt;/key&gt;&lt;/foreign-keys&gt;&lt;ref-type name="Journal Article"&gt;17&lt;/ref-type&gt;&lt;contributors&gt;&lt;authors&gt;&lt;author&gt;Carneiro, Márcia Mendonça&lt;/author&gt;&lt;/authors&gt;&lt;/contributors&gt;&lt;titles&gt;&lt;title&gt;What is the role of hysteroscopic surgery in the management of female infertility? A review of the literature&lt;/title&gt;&lt;secondary-title&gt;Surg Res Pract&lt;/secondary-title&gt;&lt;/titles&gt;&lt;periodical&gt;&lt;full-title&gt;Surg Res Pract&lt;/full-title&gt;&lt;/periodical&gt;&lt;pages&gt;105412-105412&lt;/pages&gt;&lt;volume&gt;2014&lt;/volume&gt;&lt;edition&gt;2014/03/03&lt;/edition&gt;&lt;dates&gt;&lt;year&gt;2014&lt;/year&gt;&lt;/dates&gt;&lt;publisher&gt;Hindawi Publishing Corporation&lt;/publisher&gt;&lt;isbn&gt;2356-7759&amp;#xD;2356-6124&lt;/isbn&gt;&lt;accession-num&gt;25374944&lt;/accession-num&gt;&lt;urls&gt;&lt;related-urls&gt;&lt;url&gt;https://www.ncbi.nlm.nih.gov/pubmed/25374944&lt;/url&gt;&lt;url&gt;https://www.ncbi.nlm.nih.gov/pmc/PMC4208506/&lt;/url&gt;&lt;/related-urls&gt;&lt;/urls&gt;&lt;electronic-resource-num&gt;10.1155/2014/105412&lt;/electronic-resource-num&gt;&lt;remote-database-name&gt;PubMed&lt;/remote-database-name&gt;&lt;language&gt;eng&lt;/language&gt;&lt;/record&gt;&lt;/Cite&gt;&lt;/EndNote&gt;</w:instrText>
      </w:r>
      <w:r w:rsidR="00606FAF" w:rsidRPr="00237196">
        <w:rPr>
          <w:rFonts w:ascii="Times New Roman" w:eastAsia="Times New Roman" w:hAnsi="Times New Roman" w:cs="Times New Roman"/>
          <w:sz w:val="20"/>
          <w:szCs w:val="20"/>
          <w:lang w:val="en-US"/>
        </w:rPr>
        <w:fldChar w:fldCharType="separate"/>
      </w:r>
      <w:r w:rsidRPr="00237196">
        <w:rPr>
          <w:rFonts w:ascii="Times New Roman" w:eastAsia="Times New Roman" w:hAnsi="Times New Roman" w:cs="Times New Roman"/>
          <w:sz w:val="20"/>
          <w:szCs w:val="20"/>
          <w:vertAlign w:val="superscript"/>
          <w:lang w:val="en-US"/>
        </w:rPr>
        <w:t>(</w:t>
      </w:r>
      <w:r w:rsidR="007F14BF" w:rsidRPr="00237196">
        <w:rPr>
          <w:rFonts w:ascii="Times New Roman" w:eastAsia="Times New Roman" w:hAnsi="Times New Roman" w:cs="Times New Roman"/>
          <w:sz w:val="20"/>
          <w:szCs w:val="20"/>
          <w:vertAlign w:val="superscript"/>
          <w:lang w:val="en-US"/>
        </w:rPr>
        <w:t>26</w:t>
      </w:r>
      <w:r w:rsidRPr="00237196">
        <w:rPr>
          <w:rFonts w:ascii="Times New Roman" w:eastAsia="Times New Roman" w:hAnsi="Times New Roman" w:cs="Times New Roman"/>
          <w:sz w:val="20"/>
          <w:szCs w:val="20"/>
          <w:vertAlign w:val="superscript"/>
          <w:lang w:val="en-US"/>
        </w:rPr>
        <w:t>,</w:t>
      </w:r>
      <w:r w:rsidR="00606FAF" w:rsidRPr="00237196">
        <w:rPr>
          <w:rFonts w:ascii="Times New Roman" w:eastAsia="Times New Roman" w:hAnsi="Times New Roman" w:cs="Times New Roman"/>
          <w:sz w:val="20"/>
          <w:szCs w:val="20"/>
          <w:lang w:val="en-US"/>
        </w:rPr>
        <w:fldChar w:fldCharType="end"/>
      </w:r>
      <w:r w:rsidRPr="00237196">
        <w:rPr>
          <w:rFonts w:ascii="Times New Roman" w:eastAsia="Times New Roman" w:hAnsi="Times New Roman" w:cs="Times New Roman"/>
          <w:sz w:val="20"/>
          <w:szCs w:val="20"/>
          <w:lang w:val="en-US"/>
        </w:rPr>
        <w:t xml:space="preserve"> </w:t>
      </w:r>
      <w:r w:rsidR="00606FAF" w:rsidRPr="00237196">
        <w:rPr>
          <w:rFonts w:ascii="Times New Roman" w:eastAsia="Times New Roman" w:hAnsi="Times New Roman" w:cs="Times New Roman"/>
          <w:sz w:val="20"/>
          <w:szCs w:val="20"/>
          <w:lang w:val="en-US"/>
        </w:rPr>
        <w:fldChar w:fldCharType="begin"/>
      </w:r>
      <w:r w:rsidRPr="00237196">
        <w:rPr>
          <w:rFonts w:ascii="Times New Roman" w:eastAsia="Times New Roman" w:hAnsi="Times New Roman" w:cs="Times New Roman"/>
          <w:sz w:val="20"/>
          <w:szCs w:val="20"/>
          <w:lang w:val="en-US"/>
        </w:rPr>
        <w:instrText xml:space="preserve"> ADDIN EN.CITE &lt;EndNote&gt;&lt;Cite&gt;&lt;Author&gt;McBean&lt;/Author&gt;&lt;Year&gt;1996&lt;/Year&gt;&lt;RecNum&gt;17&lt;/RecNum&gt;&lt;DisplayText&gt;&lt;style face="superscript"&gt;(110)&lt;/style&gt;&lt;/DisplayText&gt;&lt;record&gt;&lt;rec-number&gt;17&lt;/rec-number&gt;&lt;foreign-keys&gt;&lt;key app="EN" db-id="eaw95v0pv2rse7erpz9vzfzwawfpsee5rrx5" timestamp="1555452108"&gt;17&lt;/key&gt;&lt;/foreign-keys&gt;&lt;ref-type name="Journal Article"&gt;17&lt;/ref-type&gt;&lt;contributors&gt;&lt;authors&gt;&lt;author&gt;McBean, Judith H&lt;/author&gt;&lt;author&gt;Gibson, Mark&lt;/author&gt;&lt;author&gt;Brumsted, John R&lt;/author&gt;&lt;/authors&gt;&lt;/contributors&gt;&lt;titles&gt;&lt;title&gt;The association of intrauterine filling defects on hysterosalpingogram with endometriosis&lt;/title&gt;&lt;secondary-title&gt;Fertil Steril&lt;/secondary-title&gt;&lt;/titles&gt;&lt;periodical&gt;&lt;full-title&gt;Fertil Steril&lt;/full-title&gt;&lt;/periodical&gt;&lt;pages&gt;522-526&lt;/pages&gt;&lt;volume&gt;66&lt;/volume&gt;&lt;number&gt;4&lt;/number&gt;&lt;dates&gt;&lt;year&gt;1996&lt;/year&gt;&lt;/dates&gt;&lt;isbn&gt;0015-0282&lt;/isbn&gt;&lt;urls&gt;&lt;/urls&gt;&lt;/record&gt;&lt;/Cite&gt;&lt;/EndNote&gt;</w:instrText>
      </w:r>
      <w:r w:rsidR="00606FAF" w:rsidRPr="00237196">
        <w:rPr>
          <w:rFonts w:ascii="Times New Roman" w:eastAsia="Times New Roman" w:hAnsi="Times New Roman" w:cs="Times New Roman"/>
          <w:sz w:val="20"/>
          <w:szCs w:val="20"/>
          <w:lang w:val="en-US"/>
        </w:rPr>
        <w:fldChar w:fldCharType="separate"/>
      </w:r>
      <w:r w:rsidR="007F14BF" w:rsidRPr="00237196">
        <w:rPr>
          <w:rFonts w:ascii="Times New Roman" w:eastAsia="Times New Roman" w:hAnsi="Times New Roman" w:cs="Times New Roman"/>
          <w:noProof/>
          <w:sz w:val="20"/>
          <w:szCs w:val="20"/>
          <w:vertAlign w:val="superscript"/>
          <w:lang w:val="en-US"/>
        </w:rPr>
        <w:t>27</w:t>
      </w:r>
      <w:r w:rsidRPr="00237196">
        <w:rPr>
          <w:rFonts w:ascii="Times New Roman" w:eastAsia="Times New Roman" w:hAnsi="Times New Roman" w:cs="Times New Roman"/>
          <w:noProof/>
          <w:sz w:val="20"/>
          <w:szCs w:val="20"/>
          <w:vertAlign w:val="superscript"/>
          <w:lang w:val="en-US"/>
        </w:rPr>
        <w:t>)</w:t>
      </w:r>
      <w:r w:rsidR="00606FAF" w:rsidRPr="00237196">
        <w:rPr>
          <w:rFonts w:ascii="Times New Roman" w:eastAsia="Times New Roman" w:hAnsi="Times New Roman" w:cs="Times New Roman"/>
          <w:sz w:val="20"/>
          <w:szCs w:val="20"/>
          <w:lang w:val="en-US"/>
        </w:rPr>
        <w:fldChar w:fldCharType="end"/>
      </w:r>
      <w:r w:rsidRPr="00237196">
        <w:rPr>
          <w:rFonts w:ascii="Times New Roman" w:eastAsia="Times New Roman" w:hAnsi="Times New Roman" w:cs="Times New Roman"/>
          <w:sz w:val="20"/>
          <w:szCs w:val="20"/>
          <w:lang w:val="en-US"/>
        </w:rPr>
        <w:t xml:space="preserve">. </w:t>
      </w:r>
    </w:p>
    <w:p w:rsidR="00D42297" w:rsidRPr="00237196" w:rsidRDefault="00D42297" w:rsidP="00160341">
      <w:pPr>
        <w:tabs>
          <w:tab w:val="right" w:pos="284"/>
        </w:tabs>
        <w:autoSpaceDE w:val="0"/>
        <w:autoSpaceDN w:val="0"/>
        <w:adjustRightInd w:val="0"/>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endometrial polyps, the present study showed statistically significant agreement between 3D ultrasonography and hysteroscope (P value &lt;0.001 and Kappa is 0.811). As regards prediction of endometrial polyps, 3D U/S showed 71.4% sensitivity, 100% specificity, 100% PPV, 95.6% NPV and 96% test accuracy.</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sz w:val="20"/>
          <w:szCs w:val="20"/>
          <w:lang w:val="en-US" w:eastAsia="zh-CN"/>
        </w:rPr>
        <w:t>In</w:t>
      </w:r>
      <w:r w:rsidRPr="00237196">
        <w:rPr>
          <w:rFonts w:ascii="Times New Roman" w:eastAsia="Times New Roman" w:hAnsi="Times New Roman" w:cs="Times New Roman"/>
          <w:b/>
          <w:sz w:val="20"/>
          <w:szCs w:val="20"/>
          <w:lang w:val="en-US" w:eastAsia="zh-CN"/>
        </w:rPr>
        <w:t xml:space="preserve"> agreement with this study, </w:t>
      </w:r>
      <w:r w:rsidRPr="00237196">
        <w:rPr>
          <w:rFonts w:ascii="Times New Roman" w:eastAsia="Times New Roman" w:hAnsi="Times New Roman" w:cs="Times New Roman"/>
          <w:bCs/>
          <w:sz w:val="20"/>
          <w:szCs w:val="20"/>
          <w:lang w:val="en-US" w:eastAsia="zh-CN"/>
        </w:rPr>
        <w:t xml:space="preserve">Abd El Fattah </w:t>
      </w:r>
      <w:r w:rsidRPr="00237196">
        <w:rPr>
          <w:rFonts w:ascii="Times New Roman" w:eastAsia="Times New Roman" w:hAnsi="Times New Roman" w:cs="Times New Roman"/>
          <w:sz w:val="20"/>
          <w:szCs w:val="20"/>
          <w:lang w:val="en-US" w:eastAsia="zh-CN"/>
        </w:rPr>
        <w:t xml:space="preserve">found that 4D ultrasonography had sensitivity of 80% and specificity of 95.24% for diagnosing endometrial polyps with a PPV of 80% and a NPV of 95.24% and test accuracy of 92.31%. There was statistically significant agreement between hysteroscopy and 3D U/S (P value &lt;0.001 and Kappa 0.865)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&lt;EndNote&gt;&lt;Cite&gt;&lt;Author&gt;Abd El Fattah&lt;/Author&gt;&lt;Year&gt;2017&lt;/Year&gt;&lt;RecNum&gt;1&lt;/RecNum&gt;&lt;DisplayText&gt;&lt;style face="superscript"&gt;(115)&lt;/style&gt;&lt;/DisplayText&gt;&lt;record&gt;&lt;rec-number&gt;1&lt;/rec-number&gt;&lt;foreign-keys&gt;&lt;key app="EN" db-id="eaw95v0pv2rse7erpz9vzfzwawfpsee5rrx5" timestamp="1555429768"&gt;1&lt;/key&gt;&lt;/foreign-keys&gt;&lt;ref-type name="Journal Article"&gt;17&lt;/ref-type&gt;&lt;contributors&gt;&lt;authors&gt;&lt;author&gt;Abd El Fattah, E. A.&lt;/author&gt;&lt;/authors&gt;&lt;/contributors&gt;&lt;auth-address&gt;Department of Obstetrics and Gynecology, Faculty of Medicine, Shatby Maternity Hospital, Alexandria University, Alexandria, Egypt.&lt;/auth-address&gt;&lt;titles&gt;&lt;title&gt;Uterine Cavity Abnormalities in Patients with Endometriosis in Alexandria: A Diagnostic Test Accuracy Study&lt;/title&gt;&lt;secondary-title&gt;Obstet Gynecol Int&lt;/secondary-title&gt;&lt;alt-title&gt;Obstetrics and gynecology international&lt;/alt-title&gt;&lt;/titles&gt;&lt;periodical&gt;&lt;full-title&gt;Obstet Gynecol Int&lt;/full-title&gt;&lt;abbr-1&gt;Obstetrics and gynecology international&lt;/abbr-1&gt;&lt;/periodical&gt;&lt;alt-periodical&gt;&lt;full-title&gt;Obstet Gynecol Int&lt;/full-title&gt;&lt;abbr-1&gt;Obstetrics and gynecology international&lt;/abbr-1&gt;&lt;/alt-periodical&gt;&lt;pages&gt;5869028&lt;/pages&gt;&lt;volume&gt;2017&lt;/volume&gt;&lt;edition&gt;2017/06/24&lt;/edition&gt;&lt;dates&gt;&lt;year&gt;2017&lt;/year&gt;&lt;/dates&gt;&lt;isbn&gt;1687-9589 (Print)&amp;#xD;1687-9597&lt;/isbn&gt;&lt;accession-num&gt;28638413&lt;/accession-num&gt;&lt;urls&gt;&lt;/urls&gt;&lt;custom2&gt;PMC5468574&lt;/custom2&gt;&lt;electronic-resource-num&gt;10.1155/2017/5869028&lt;/electronic-resource-num&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7F14BF" w:rsidRPr="00237196">
        <w:rPr>
          <w:rFonts w:ascii="Times New Roman" w:eastAsia="Times New Roman" w:hAnsi="Times New Roman" w:cs="Times New Roman"/>
          <w:noProof/>
          <w:sz w:val="20"/>
          <w:szCs w:val="20"/>
          <w:vertAlign w:val="superscript"/>
          <w:lang w:val="en-US" w:eastAsia="zh-CN"/>
        </w:rPr>
        <w:t>(22</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 xml:space="preserve">Also, Mohammad, et al found that the sensitivity, specificity, PPV, NPV were 80%, 100%, 100%, 95.24% respectively and accuracy of 3D-TVUS to detect endometrial polyps was 96%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&lt;EndNote&gt;&lt;Cite&gt;&lt;Author&gt;Mohammad&lt;/Author&gt;&lt;Year&gt;2018&lt;/Year&gt;&lt;RecNum&gt;5&lt;/RecNum&gt;&lt;DisplayText&gt;&lt;style face="superscript"&gt;(113)&lt;/style&gt;&lt;/DisplayText&gt;&lt;record&gt;&lt;rec-number&gt;5&lt;/rec-number&gt;&lt;foreign-keys&gt;&lt;key app="EN" db-id="eaw95v0pv2rse7erpz9vzfzwawfpsee5rrx5" timestamp="1555430496"&gt;5&lt;/key&gt;&lt;/foreign-keys&gt;&lt;ref-type name="Journal Article"&gt;17&lt;/ref-type&gt;&lt;contributors&gt;&lt;authors&gt;&lt;author&gt;Mohammad, Fahd AbdAlal&lt;/author&gt;&lt;author&gt;Fattah, Ahmed Taha Abdal&lt;/author&gt;&lt;author&gt;Abd-Elrahman, Ahmed Maher&lt;/author&gt;&lt;/authors&gt;&lt;/contributors&gt;&lt;titles&gt;&lt;title&gt;Comparative Study between Three-Dimensional Transvaginal Ultrasonography and Hysteroscopy in the Diagnosis of Uterine Cavity Abnormalities&lt;/title&gt;&lt;secondary-title&gt;Egypt J Hosp Med&lt;/secondary-title&gt;&lt;/titles&gt;&lt;periodical&gt;&lt;full-title&gt;Egypt J Hosp Med&lt;/full-title&gt;&lt;/periodical&gt;&lt;pages&gt;7350-7357&lt;/pages&gt;&lt;volume&gt;73&lt;/volume&gt;&lt;number&gt;8&lt;/number&gt;&lt;dates&gt;&lt;year&gt;2018&lt;/year&gt;&lt;/dates&gt;&lt;isbn&gt;1687-2002&lt;/isbn&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Pr="00237196">
        <w:rPr>
          <w:rFonts w:ascii="Times New Roman" w:eastAsia="Times New Roman" w:hAnsi="Times New Roman" w:cs="Times New Roman"/>
          <w:noProof/>
          <w:sz w:val="20"/>
          <w:szCs w:val="20"/>
          <w:vertAlign w:val="superscript"/>
          <w:lang w:val="en-US" w:eastAsia="zh-CN"/>
        </w:rPr>
        <w:t>(</w:t>
      </w:r>
      <w:r w:rsidR="007F14BF" w:rsidRPr="00237196">
        <w:rPr>
          <w:rFonts w:ascii="Times New Roman" w:eastAsia="Times New Roman" w:hAnsi="Times New Roman" w:cs="Times New Roman"/>
          <w:noProof/>
          <w:sz w:val="20"/>
          <w:szCs w:val="20"/>
          <w:vertAlign w:val="superscript"/>
          <w:lang w:val="en-US" w:eastAsia="zh-CN"/>
        </w:rPr>
        <w:t>20</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sz w:val="20"/>
          <w:szCs w:val="20"/>
          <w:lang w:val="en-US" w:eastAsia="zh-CN"/>
        </w:rPr>
        <w:t>In contrast to this study,</w:t>
      </w:r>
      <w:r w:rsidRPr="00237196">
        <w:rPr>
          <w:rFonts w:ascii="Times New Roman" w:eastAsia="Times New Roman" w:hAnsi="Times New Roman" w:cs="Times New Roman"/>
          <w:sz w:val="20"/>
          <w:szCs w:val="20"/>
          <w:lang w:val="en-US" w:eastAsia="zh-CN"/>
        </w:rPr>
        <w:t xml:space="preserve"> El Tagy et al revealed that for detection of endometrial polyps, 3D-TVS had 67.2% sensitivity, 88.3% specificity, PPV 63.1%, NPV 91.6% and 90% accuracy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&lt;EndNote&gt;&lt;Cite&gt;&lt;Author&gt;El Tagy&lt;/Author&gt;&lt;Year&gt;2018&lt;/Year&gt;&lt;RecNum&gt;4&lt;/RecNum&gt;&lt;DisplayText&gt;&lt;style face="superscript"&gt;(116)&lt;/style&gt;&lt;/DisplayText&gt;&lt;record&gt;&lt;rec-number&gt;4&lt;/rec-number&gt;&lt;foreign-keys&gt;&lt;key app="EN" db-id="eaw95v0pv2rse7erpz9vzfzwawfpsee5rrx5" timestamp="1555430346"&gt;4&lt;/key&gt;&lt;/foreign-keys&gt;&lt;ref-type name="Journal Article"&gt;17&lt;/ref-type&gt;&lt;contributors&gt;&lt;authors&gt;&lt;author&gt;El Tagy, Ahmed Hassan&lt;/author&gt;&lt;author&gt;El Motaal, Ahmed Osama Abd&lt;/author&gt;&lt;author&gt;Awaly, Mahmoud&lt;/author&gt;&lt;/authors&gt;&lt;/contributors&gt;&lt;titles&gt;&lt;title&gt;Comparison between 3D-Transvaginal Ultrasound and Hysteroscopy in Detecting Uterine Cavity Abnormalities&lt;/title&gt;&lt;secondary-title&gt;Egypt J Hosp Med&lt;/secondary-title&gt;&lt;/titles&gt;&lt;periodical&gt;&lt;full-title&gt;Egypt J Hosp Med&lt;/full-title&gt;&lt;/periodical&gt;&lt;pages&gt;7160-7164&lt;/pages&gt;&lt;volume&gt;73&lt;/volume&gt;&lt;number&gt;7&lt;/number&gt;&lt;dates&gt;&lt;year&gt;2018&lt;/year&gt;&lt;/dates&gt;&lt;urls&gt;&lt;/urls&gt;&lt;/record&gt;&lt;/Cite&gt;&lt;/EndNote&gt;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Pr="00237196">
        <w:rPr>
          <w:rFonts w:ascii="Times New Roman" w:eastAsia="Times New Roman" w:hAnsi="Times New Roman" w:cs="Times New Roman"/>
          <w:noProof/>
          <w:sz w:val="20"/>
          <w:szCs w:val="20"/>
          <w:vertAlign w:val="superscript"/>
          <w:lang w:val="en-US" w:eastAsia="zh-CN"/>
        </w:rPr>
        <w:t>(111</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noProof/>
          <w:sz w:val="20"/>
          <w:szCs w:val="20"/>
          <w:vertAlign w:val="superscript"/>
          <w:lang w:val="en-US" w:eastAsia="zh-CN"/>
        </w:rPr>
        <w:t>)</w:t>
      </w:r>
      <w:r w:rsidRPr="00237196">
        <w:rPr>
          <w:rFonts w:ascii="Times New Roman" w:eastAsia="Times New Roman" w:hAnsi="Times New Roman" w:cs="Times New Roman"/>
          <w:sz w:val="20"/>
          <w:szCs w:val="20"/>
          <w:lang w:val="en-US" w:eastAsia="zh-CN"/>
        </w:rPr>
        <w:t>. Moreover, Apirakviriya</w:t>
      </w:r>
      <w:r w:rsidRPr="00237196">
        <w:rPr>
          <w:rFonts w:ascii="Times New Roman" w:eastAsia="Times New Roman" w:hAnsi="Times New Roman" w:cs="Times New Roman"/>
          <w:color w:val="222222"/>
          <w:sz w:val="20"/>
          <w:szCs w:val="20"/>
          <w:shd w:val="clear" w:color="auto" w:fill="FFFFFF"/>
          <w:lang w:val="en-US" w:eastAsia="zh-CN"/>
        </w:rPr>
        <w:t xml:space="preserve">, </w:t>
      </w:r>
      <w:r w:rsidRPr="00237196">
        <w:rPr>
          <w:rFonts w:ascii="Times New Roman" w:eastAsia="Times New Roman" w:hAnsi="Times New Roman" w:cs="Times New Roman"/>
          <w:sz w:val="20"/>
          <w:szCs w:val="20"/>
          <w:lang w:val="en-US" w:eastAsia="zh-CN"/>
        </w:rPr>
        <w:t xml:space="preserve">et al found that for detection of endometrial polyps, 3D-TVUS had low sensitivity 61.1%, low speciﬁcity 91.5%, PPV 73.3%, NPV 86% and 83.1% diagnostic accuracy </w:t>
      </w:r>
      <w:r w:rsidR="00606FAF" w:rsidRPr="00237196">
        <w:rPr>
          <w:rFonts w:ascii="Times New Roman" w:eastAsia="Times New Roman" w:hAnsi="Times New Roman" w:cs="Times New Roman"/>
          <w:sz w:val="20"/>
          <w:szCs w:val="20"/>
          <w:lang w:val="en-US" w:eastAsia="zh-CN"/>
        </w:rPr>
        <w:fldChar w:fldCharType="begin">
          <w:fldData xml:space="preserve">PEVuZE5vdGU+PENpdGU+PEF1dGhvcj5BcGlyYWt2aXJpeWE8L0F1dGhvcj48WWVhcj4yMDE2PC9Z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=
</w:fldData>
        </w:fldChar>
      </w:r>
      <w:r w:rsidRPr="00237196">
        <w:rPr>
          <w:rFonts w:ascii="Times New Roman" w:eastAsia="Times New Roman" w:hAnsi="Times New Roman" w:cs="Times New Roman"/>
          <w:sz w:val="20"/>
          <w:szCs w:val="20"/>
          <w:lang w:val="en-US" w:eastAsia="zh-CN"/>
        </w:rPr>
        <w:instrText xml:space="preserve"> ADDIN EN.CITE </w:instrText>
      </w:r>
      <w:r w:rsidR="00606FAF" w:rsidRPr="00237196">
        <w:rPr>
          <w:rFonts w:ascii="Times New Roman" w:eastAsia="Times New Roman" w:hAnsi="Times New Roman" w:cs="Times New Roman"/>
          <w:sz w:val="20"/>
          <w:szCs w:val="20"/>
          <w:lang w:val="en-US" w:eastAsia="zh-CN"/>
        </w:rPr>
        <w:fldChar w:fldCharType="begin">
          <w:fldData xml:space="preserve">PEVuZE5vdGU+PENpdGU+PEF1dGhvcj5BcGlyYWt2aXJpeWE8L0F1dGhvcj48WWVhcj4yMDE2PC9Z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=
</w:fldData>
        </w:fldChar>
      </w:r>
      <w:r w:rsidRPr="00237196">
        <w:rPr>
          <w:rFonts w:ascii="Times New Roman" w:eastAsia="Times New Roman" w:hAnsi="Times New Roman" w:cs="Times New Roman"/>
          <w:sz w:val="20"/>
          <w:szCs w:val="20"/>
          <w:lang w:val="en-US" w:eastAsia="zh-CN"/>
        </w:rPr>
        <w:instrText xml:space="preserve"> ADDIN EN.CITE.DATA </w:instrText>
      </w:r>
      <w:r w:rsidR="00606FAF" w:rsidRPr="00237196">
        <w:rPr>
          <w:rFonts w:ascii="Times New Roman" w:eastAsia="Times New Roman" w:hAnsi="Times New Roman" w:cs="Times New Roman"/>
          <w:sz w:val="20"/>
          <w:szCs w:val="20"/>
          <w:lang w:val="en-US" w:eastAsia="zh-CN"/>
        </w:rPr>
      </w:r>
      <w:r w:rsidR="00606FAF" w:rsidRPr="00237196">
        <w:rPr>
          <w:rFonts w:ascii="Times New Roman" w:eastAsia="Times New Roman" w:hAnsi="Times New Roman" w:cs="Times New Roman"/>
          <w:sz w:val="20"/>
          <w:szCs w:val="20"/>
          <w:lang w:val="en-US" w:eastAsia="zh-CN"/>
        </w:rPr>
        <w:fldChar w:fldCharType="end"/>
      </w:r>
      <w:r w:rsidR="00606FAF" w:rsidRPr="00237196">
        <w:rPr>
          <w:rFonts w:ascii="Times New Roman" w:eastAsia="Times New Roman" w:hAnsi="Times New Roman" w:cs="Times New Roman"/>
          <w:sz w:val="20"/>
          <w:szCs w:val="20"/>
          <w:lang w:val="en-US" w:eastAsia="zh-CN"/>
        </w:rPr>
      </w:r>
      <w:r w:rsidR="00606FAF" w:rsidRPr="00237196">
        <w:rPr>
          <w:rFonts w:ascii="Times New Roman" w:eastAsia="Times New Roman" w:hAnsi="Times New Roman" w:cs="Times New Roman"/>
          <w:sz w:val="20"/>
          <w:szCs w:val="20"/>
          <w:lang w:val="en-US" w:eastAsia="zh-CN"/>
        </w:rPr>
        <w:fldChar w:fldCharType="separate"/>
      </w:r>
      <w:r w:rsidR="007F14BF" w:rsidRPr="00237196">
        <w:rPr>
          <w:rFonts w:ascii="Times New Roman" w:eastAsia="Times New Roman" w:hAnsi="Times New Roman" w:cs="Times New Roman"/>
          <w:noProof/>
          <w:sz w:val="20"/>
          <w:szCs w:val="20"/>
          <w:vertAlign w:val="superscript"/>
          <w:lang w:val="en-US" w:eastAsia="zh-CN"/>
        </w:rPr>
        <w:t>(25</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w:t>
      </w:r>
    </w:p>
    <w:p w:rsidR="00326F95"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rPr>
      </w:pPr>
      <w:r w:rsidRPr="00237196">
        <w:rPr>
          <w:rFonts w:ascii="Times New Roman" w:eastAsia="Times New Roman" w:hAnsi="Times New Roman" w:cs="Times New Roman"/>
          <w:sz w:val="20"/>
          <w:szCs w:val="20"/>
          <w:lang w:val="en-US" w:eastAsia="zh-CN"/>
        </w:rPr>
        <w:t xml:space="preserve">Anatomical uterine malformations are also linked to endometriosis. </w:t>
      </w:r>
      <w:r w:rsidRPr="00237196">
        <w:rPr>
          <w:rFonts w:ascii="Times New Roman" w:eastAsia="Times New Roman" w:hAnsi="Times New Roman" w:cs="Times New Roman"/>
          <w:sz w:val="20"/>
          <w:szCs w:val="20"/>
          <w:lang w:val="en-US"/>
        </w:rPr>
        <w:t xml:space="preserve">Uterine septum, the most common Mullerian duct anomaly, results in colicky uterine peristalsis and increased menstrual regurgitation through the fallopian tubes. Hypoplastic uterus, a rare anomaly, may be also associated </w:t>
      </w:r>
      <w:r w:rsidR="00606FAF" w:rsidRPr="00237196">
        <w:rPr>
          <w:rFonts w:ascii="Times New Roman" w:eastAsia="Times New Roman" w:hAnsi="Times New Roman" w:cs="Times New Roman"/>
          <w:sz w:val="20"/>
          <w:szCs w:val="20"/>
          <w:lang w:val="en-US"/>
        </w:rPr>
        <w:fldChar w:fldCharType="begin"/>
      </w:r>
      <w:r w:rsidRPr="00237196">
        <w:rPr>
          <w:rFonts w:ascii="Times New Roman" w:eastAsia="Times New Roman" w:hAnsi="Times New Roman" w:cs="Times New Roman"/>
          <w:sz w:val="20"/>
          <w:szCs w:val="20"/>
          <w:lang w:val="en-US"/>
        </w:rPr>
        <w:instrText xml:space="preserve"> ADDIN EN.CITE &lt;EndNote&gt;&lt;Cite&gt;&lt;Author&gt;Sanfilippo&lt;/Author&gt;&lt;Year&gt;1986&lt;/Year&gt;&lt;RecNum&gt;110&lt;/RecNum&gt;&lt;DisplayText&gt;&lt;style face="superscript"&gt;(9)&lt;/style&gt;&lt;/DisplayText&gt;&lt;record&gt;&lt;rec-number&gt;110&lt;/rec-number&gt;&lt;foreign-keys&gt;&lt;key app="EN" db-id="s92sdf50a022d4e2ed7psf2aa99fve5rf2zx" timestamp="1555710031"&gt;110&lt;/key&gt;&lt;/foreign-keys&gt;&lt;ref-type name="Journal Article"&gt;17&lt;/ref-type&gt;&lt;contributors&gt;&lt;authors&gt;&lt;author&gt;Sanfilippo, J. S.&lt;/author&gt;&lt;author&gt;Wakim, N. G.&lt;/author&gt;&lt;author&gt;Schikler, K. N.&lt;/author&gt;&lt;author&gt;Yussman, M. A.&lt;/author&gt;&lt;/authors&gt;&lt;/contributors&gt;&lt;titles&gt;&lt;title&gt;Endometriosis in association with uterine anomaly&lt;/title&gt;&lt;secondary-title&gt;Am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39-43&lt;/pages&gt;&lt;volume&gt;154&lt;/volume&gt;&lt;number&gt;1&lt;/number&gt;&lt;edition&gt;1986/01/01&lt;/edition&gt;&lt;keywords&gt;&lt;keyword&gt;Adolescent&lt;/keyword&gt;&lt;keyword&gt;Endometriosis/*etiology&lt;/keyword&gt;&lt;keyword&gt;Female&lt;/keyword&gt;&lt;keyword&gt;Humans&lt;/keyword&gt;&lt;keyword&gt;Laparotomy&lt;/keyword&gt;&lt;keyword&gt;Uterine Neoplasms/*etiology&lt;/keyword&gt;&lt;keyword&gt;Uterus/*abnormalities/surgery&lt;/keyword&gt;&lt;/keywords&gt;&lt;dates&gt;&lt;year&gt;1986&lt;/year&gt;&lt;pub-dates&gt;&lt;date&gt;Jan&lt;/date&gt;&lt;/pub-dates&gt;&lt;/dates&gt;&lt;isbn&gt;0002-9378 (Print)&amp;#xD;0002-9378&lt;/isbn&gt;&lt;accession-num&gt;3946502&lt;/accession-num&gt;&lt;urls&gt;&lt;/urls&gt;&lt;remote-database-provider&gt;NLM&lt;/remote-database-provider&gt;&lt;language&gt;eng&lt;/language&gt;&lt;/record&gt;&lt;/Cite&gt;&lt;/EndNote&gt;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rPr>
        <w:fldChar w:fldCharType="separate"/>
      </w:r>
      <w:r w:rsidRPr="00237196">
        <w:rPr>
          <w:rFonts w:ascii="Times New Roman" w:eastAsia="Times New Roman" w:hAnsi="Times New Roman" w:cs="Times New Roman"/>
          <w:sz w:val="20"/>
          <w:szCs w:val="20"/>
          <w:vertAlign w:val="superscript"/>
          <w:lang w:val="en-US"/>
        </w:rPr>
        <w:t>(9</w:t>
      </w:r>
      <w:r w:rsidR="00606FAF" w:rsidRPr="00237196">
        <w:rPr>
          <w:rFonts w:ascii="Times New Roman" w:eastAsia="Times New Roman" w:hAnsi="Times New Roman" w:cs="Times New Roman"/>
          <w:sz w:val="20"/>
          <w:szCs w:val="20"/>
          <w:lang w:val="en-US"/>
        </w:rPr>
        <w:fldChar w:fldCharType="end"/>
      </w:r>
      <w:r w:rsidR="00606FAF" w:rsidRPr="00237196">
        <w:rPr>
          <w:rFonts w:ascii="Times New Roman" w:eastAsia="Times New Roman" w:hAnsi="Times New Roman" w:cs="Times New Roman"/>
          <w:sz w:val="20"/>
          <w:szCs w:val="20"/>
          <w:lang w:val="en-US"/>
        </w:rPr>
        <w:fldChar w:fldCharType="begin"/>
      </w:r>
      <w:r w:rsidRPr="00237196">
        <w:rPr>
          <w:rFonts w:ascii="Times New Roman" w:eastAsia="Times New Roman" w:hAnsi="Times New Roman" w:cs="Times New Roman"/>
          <w:sz w:val="20"/>
          <w:szCs w:val="20"/>
          <w:lang w:val="en-US"/>
        </w:rPr>
        <w:instrText xml:space="preserve"> ADDIN EN.CITE &lt;EndNote&gt;&lt;Cite&gt;&lt;Author&gt;Devi Wold&lt;/Author&gt;&lt;Year&gt;2006&lt;/Year&gt;&lt;RecNum&gt;157&lt;/RecNum&gt;&lt;DisplayText&gt;&lt;style face="superscript"&gt;(112)&lt;/style&gt;&lt;/DisplayText&gt;&lt;record&gt;&lt;rec-number&gt;157&lt;/rec-number&gt;&lt;foreign-keys&gt;&lt;key app="EN" db-id="s92sdf50a022d4e2ed7psf2aa99fve5rf2zx" timestamp="1555799438"&gt;157&lt;/key&gt;&lt;/foreign-keys&gt;&lt;ref-type name="Journal Article"&gt;17&lt;/ref-type&gt;&lt;contributors&gt;&lt;authors&gt;&lt;author&gt;Devi Wold, A. S.&lt;/author&gt;&lt;author&gt;Pham, N.&lt;/author&gt;&lt;author&gt;Arici, A.&lt;/author&gt;&lt;/authors&gt;&lt;/contributors&gt;&lt;auth-address&gt;Division of Reproductive Endocrinology and Infertility, Department of Obstetrics and Gynecology, Yale University School of Medicine, New Haven, Connecticut, USA.&lt;/auth-address&gt;&lt;titles&gt;&lt;title&gt;Anatomic factors in recurrent pregnancy loss&lt;/title&gt;&lt;secondary-title&gt;Semin Reprod Med&lt;/secondary-title&gt;&lt;alt-title&gt;Seminars in reproductive medicine&lt;/alt-title&gt;&lt;/titles&gt;&lt;periodical&gt;&lt;full-title&gt;Semin Reprod Med&lt;/full-title&gt;&lt;abbr-1&gt;Seminars in reproductive medicine&lt;/abbr-1&gt;&lt;/periodical&gt;&lt;alt-periodical&gt;&lt;full-title&gt;Semin Reprod Med&lt;/full-title&gt;&lt;abbr-1&gt;Seminars in reproductive medicine&lt;/abbr-1&gt;&lt;/alt-periodical&gt;&lt;pages&gt;25-32&lt;/pages&gt;&lt;volume&gt;24&lt;/volume&gt;&lt;number&gt;1&lt;/number&gt;&lt;edition&gt;2006/01/19&lt;/edition&gt;&lt;keywords&gt;&lt;keyword&gt;Abortion, Habitual/diagnostic imaging/*etiology/pathology&lt;/keyword&gt;&lt;keyword&gt;Diethylstilbestrol/adverse effects&lt;/keyword&gt;&lt;keyword&gt;Female&lt;/keyword&gt;&lt;keyword&gt;Humans&lt;/keyword&gt;&lt;keyword&gt;Mullerian Ducts/abnormalities&lt;/keyword&gt;&lt;keyword&gt;Pregnancy&lt;/keyword&gt;&lt;keyword&gt;Ultrasonography&lt;/keyword&gt;&lt;keyword&gt;Uterine Cervical Incompetence/pathology&lt;/keyword&gt;&lt;keyword&gt;Uterus/*abnormalities&lt;/keyword&gt;&lt;/keywords&gt;&lt;dates&gt;&lt;year&gt;2006&lt;/year&gt;&lt;pub-dates&gt;&lt;date&gt;Feb&lt;/date&gt;&lt;/pub-dates&gt;&lt;/dates&gt;&lt;isbn&gt;1526-8004 (Print)&amp;#xD;1526-4564&lt;/isbn&gt;&lt;accession-num&gt;16418975&lt;/accession-num&gt;&lt;urls&gt;&lt;/urls&gt;&lt;electronic-resource-num&gt;10.1055/s-2006-931798&lt;/electronic-resource-num&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rPr>
        <w:fldChar w:fldCharType="separate"/>
      </w:r>
      <w:r w:rsidRPr="00237196">
        <w:rPr>
          <w:rFonts w:ascii="Times New Roman" w:eastAsia="Times New Roman" w:hAnsi="Times New Roman" w:cs="Times New Roman"/>
          <w:sz w:val="20"/>
          <w:szCs w:val="20"/>
          <w:lang w:val="en-US"/>
        </w:rPr>
        <w:t xml:space="preserve"> </w:t>
      </w:r>
      <w:r w:rsidR="00606FAF" w:rsidRPr="00237196">
        <w:rPr>
          <w:rFonts w:ascii="Times New Roman" w:eastAsia="Times New Roman" w:hAnsi="Times New Roman" w:cs="Times New Roman"/>
          <w:noProof/>
          <w:sz w:val="20"/>
          <w:szCs w:val="20"/>
          <w:vertAlign w:val="superscript"/>
          <w:lang w:val="en-US"/>
        </w:rPr>
        <w:fldChar w:fldCharType="begin"/>
      </w:r>
      <w:r w:rsidRPr="00237196">
        <w:rPr>
          <w:rFonts w:ascii="Times New Roman" w:eastAsia="Times New Roman" w:hAnsi="Times New Roman" w:cs="Times New Roman"/>
          <w:noProof/>
          <w:sz w:val="20"/>
          <w:szCs w:val="20"/>
          <w:vertAlign w:val="superscript"/>
          <w:lang w:val="en-US"/>
        </w:rPr>
        <w:instrText xml:space="preserve"> ADDIN EN.CITE &lt;EndNote&gt;&lt;Cite&gt;&lt;Author&gt;Sparac&lt;/Author&gt;&lt;Year&gt;2001&lt;/Year&gt;&lt;RecNum&gt;19&lt;/RecNum&gt;&lt;DisplayText&gt;&lt;style face="superscript"&gt;(111)&lt;/style&gt;&lt;/DisplayText&gt;&lt;record&gt;&lt;rec-number&gt;19&lt;/rec-number&gt;&lt;foreign-keys&gt;&lt;key app="EN" db-id="eaw95v0pv2rse7erpz9vzfzwawfpsee5rrx5" timestamp="1555452336"&gt;19&lt;/key&gt;&lt;/foreign-keys&gt;&lt;ref-type name="Journal Article"&gt;17&lt;/ref-type&gt;&lt;contributors&gt;&lt;authors&gt;&lt;author&gt;Sparac, V.&lt;/author&gt;&lt;author&gt;Kupesic, S.&lt;/author&gt;&lt;author&gt;Ilijas, M.&lt;/author&gt;&lt;author&gt;Zodan, T.&lt;/author&gt;&lt;author&gt;Kurjak, A.&lt;/author&gt;&lt;/authors&gt;&lt;/contributors&gt;&lt;auth-address&gt;Department of Obstetrics and Gynecology, Sveti Duh Hospital, Sveti Duh 64, 10000 Zagreb, Croatia.&lt;/auth-address&gt;&lt;titles&gt;&lt;title&gt;Histologic architecture and vascularization of hysteroscopically excised intrauterine septa&lt;/title&gt;&lt;secondary-title&gt;J Am Assoc Gynecol Laparosc&lt;/secondary-title&gt;&lt;alt-title&gt;The Journal of the American Association of Gynecologic Laparoscopists&lt;/alt-title&gt;&lt;/titles&gt;&lt;periodical&gt;&lt;full-title&gt;J Am Assoc Gynecol Laparosc&lt;/full-title&gt;&lt;abbr-1&gt;The Journal of the American Association of Gynecologic Laparoscopists&lt;/abbr-1&gt;&lt;/periodical&gt;&lt;alt-periodical&gt;&lt;full-title&gt;J Am Assoc Gynecol Laparosc&lt;/full-title&gt;&lt;abbr-1&gt;The Journal of the American Association of Gynecologic Laparoscopists&lt;/abbr-1&gt;&lt;/alt-periodical&gt;&lt;pages&gt;111-6&lt;/pages&gt;&lt;volume&gt;8&lt;/volume&gt;&lt;number&gt;1&lt;/number&gt;&lt;edition&gt;2001/02/15&lt;/edition&gt;&lt;keywords&gt;&lt;keyword&gt;Adolescent&lt;/keyword&gt;&lt;keyword&gt;Adult&lt;/keyword&gt;&lt;keyword&gt;Female&lt;/keyword&gt;&lt;keyword&gt;Humans&lt;/keyword&gt;&lt;keyword&gt;Hysteroscopy&lt;/keyword&gt;&lt;keyword&gt;Prospective Studies&lt;/keyword&gt;&lt;keyword&gt;Uterus/*abnormalities/*pathology/surgery&lt;/keyword&gt;&lt;/keywords&gt;&lt;dates&gt;&lt;year&gt;2001&lt;/year&gt;&lt;pub-dates&gt;&lt;date&gt;Feb&lt;/date&gt;&lt;/pub-dates&gt;&lt;/dates&gt;&lt;isbn&gt;1074-3804 (Print)&amp;#xD;1074-3804&lt;/isbn&gt;&lt;accession-num&gt;11172125&lt;/accession-num&gt;&lt;urls&gt;&lt;/urls&gt;&lt;remote-database-provider&gt;NLM&lt;/remote-database-provider&gt;&lt;language&gt;eng&lt;/language&gt;&lt;/record&gt;&lt;/Cite&gt;&lt;/EndNote&gt;</w:instrText>
      </w:r>
      <w:r w:rsidR="00606FAF" w:rsidRPr="00237196">
        <w:rPr>
          <w:rFonts w:ascii="Times New Roman" w:eastAsia="Times New Roman" w:hAnsi="Times New Roman" w:cs="Times New Roman"/>
          <w:noProof/>
          <w:sz w:val="20"/>
          <w:szCs w:val="20"/>
          <w:vertAlign w:val="superscript"/>
          <w:lang w:val="en-US"/>
        </w:rPr>
        <w:fldChar w:fldCharType="separate"/>
      </w:r>
      <w:r w:rsidRPr="00237196">
        <w:rPr>
          <w:rFonts w:ascii="Times New Roman" w:eastAsia="Times New Roman" w:hAnsi="Times New Roman" w:cs="Times New Roman"/>
          <w:noProof/>
          <w:sz w:val="20"/>
          <w:szCs w:val="20"/>
          <w:vertAlign w:val="superscript"/>
          <w:lang w:val="en-US"/>
        </w:rPr>
        <w:t>,</w:t>
      </w:r>
      <w:r w:rsidR="007F14BF" w:rsidRPr="00237196">
        <w:rPr>
          <w:rFonts w:ascii="Times New Roman" w:eastAsia="Times New Roman" w:hAnsi="Times New Roman" w:cs="Times New Roman"/>
          <w:noProof/>
          <w:sz w:val="20"/>
          <w:szCs w:val="20"/>
          <w:vertAlign w:val="superscript"/>
          <w:lang w:val="en-US"/>
        </w:rPr>
        <w:t>28</w:t>
      </w:r>
      <w:r w:rsidR="00606FAF" w:rsidRPr="00237196">
        <w:rPr>
          <w:rFonts w:ascii="Times New Roman" w:eastAsia="Times New Roman" w:hAnsi="Times New Roman" w:cs="Times New Roman"/>
          <w:noProof/>
          <w:sz w:val="20"/>
          <w:szCs w:val="20"/>
          <w:vertAlign w:val="superscript"/>
          <w:lang w:val="en-US"/>
        </w:rPr>
        <w:fldChar w:fldCharType="end"/>
      </w:r>
      <w:r w:rsidRPr="00237196">
        <w:rPr>
          <w:rFonts w:ascii="Times New Roman" w:eastAsia="Times New Roman" w:hAnsi="Times New Roman" w:cs="Times New Roman"/>
          <w:noProof/>
          <w:sz w:val="20"/>
          <w:szCs w:val="20"/>
          <w:vertAlign w:val="superscript"/>
          <w:lang w:val="en-US"/>
        </w:rPr>
        <w:t>)</w:t>
      </w:r>
      <w:r w:rsidR="00606FAF" w:rsidRPr="00237196">
        <w:rPr>
          <w:rFonts w:ascii="Times New Roman" w:eastAsia="Times New Roman" w:hAnsi="Times New Roman" w:cs="Times New Roman"/>
          <w:sz w:val="20"/>
          <w:szCs w:val="20"/>
          <w:lang w:val="en-US"/>
        </w:rPr>
        <w:fldChar w:fldCharType="end"/>
      </w:r>
      <w:r w:rsidRPr="00237196">
        <w:rPr>
          <w:rFonts w:ascii="Times New Roman" w:eastAsia="Times New Roman" w:hAnsi="Times New Roman" w:cs="Times New Roman"/>
          <w:sz w:val="20"/>
          <w:szCs w:val="20"/>
          <w:lang w:val="en-US"/>
        </w:rPr>
        <w:t>.</w:t>
      </w:r>
    </w:p>
    <w:p w:rsidR="00D42297" w:rsidRPr="00237196" w:rsidRDefault="00326F95"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w:t>
      </w:r>
      <w:r w:rsidR="00D42297" w:rsidRPr="00237196">
        <w:rPr>
          <w:rFonts w:ascii="Times New Roman" w:eastAsia="Times New Roman" w:hAnsi="Times New Roman" w:cs="Times New Roman"/>
          <w:sz w:val="20"/>
          <w:szCs w:val="20"/>
          <w:lang w:val="en-US" w:eastAsia="zh-CN"/>
        </w:rPr>
        <w:t>s regards diagnosis of uterine septum, the present study showed statistically significant agreement between 3D ultrasonography and hysteroscope (P value &lt;0.001 and Kappa 0.648). As regards prediction of uterine septum, 3D U/S showed 50% sensitivity, 100% specificity, 100% PPV and 95.83% NPV and 96% test accuracy.</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sz w:val="20"/>
          <w:szCs w:val="20"/>
          <w:lang w:val="en-US" w:eastAsia="zh-CN"/>
        </w:rPr>
        <w:lastRenderedPageBreak/>
        <w:t>In</w:t>
      </w:r>
      <w:r w:rsidRPr="00237196">
        <w:rPr>
          <w:rFonts w:ascii="Times New Roman" w:eastAsia="Times New Roman" w:hAnsi="Times New Roman" w:cs="Times New Roman"/>
          <w:b/>
          <w:sz w:val="20"/>
          <w:szCs w:val="20"/>
          <w:lang w:val="en-US" w:eastAsia="zh-CN"/>
        </w:rPr>
        <w:t xml:space="preserve"> agreement with this study,</w:t>
      </w:r>
      <w:r w:rsidRPr="00237196">
        <w:rPr>
          <w:rFonts w:ascii="Times New Roman" w:eastAsia="Times New Roman" w:hAnsi="Times New Roman" w:cs="Times New Roman"/>
          <w:sz w:val="20"/>
          <w:szCs w:val="20"/>
          <w:lang w:val="en-US" w:eastAsia="zh-CN"/>
        </w:rPr>
        <w:t xml:space="preserve"> </w:t>
      </w:r>
      <w:r w:rsidRPr="00237196">
        <w:rPr>
          <w:rFonts w:ascii="Times New Roman" w:eastAsia="Times New Roman" w:hAnsi="Times New Roman" w:cs="Times New Roman"/>
          <w:bCs/>
          <w:sz w:val="20"/>
          <w:szCs w:val="20"/>
          <w:lang w:val="en-US" w:eastAsia="zh-CN"/>
        </w:rPr>
        <w:t xml:space="preserve">Abd El Fattah </w:t>
      </w:r>
      <w:r w:rsidRPr="00237196">
        <w:rPr>
          <w:rFonts w:ascii="Times New Roman" w:eastAsia="Times New Roman" w:hAnsi="Times New Roman" w:cs="Times New Roman"/>
          <w:sz w:val="20"/>
          <w:szCs w:val="20"/>
          <w:lang w:val="en-US" w:eastAsia="zh-CN"/>
        </w:rPr>
        <w:t xml:space="preserve">found that 4D ultrasonography had sensitivity of 80% and specificity of 100% for diagnosing septate uterus with a PPV of 100% and a NPV of 97.83% and test accuracy of 98%. They concluded that there was statistically significant agreement between hysteroscopy and 3d U/S (P value &lt;0.001 and Kappa 0.878). Also, El Tagy, et al showed that for detection of septate uterus, 3D-TVUS had 95.7% sensitivity, 94.1% specificity, PPV 84.1%, NPV 94.2% and 91.3% test accuracy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&lt;EndNote&gt;&lt;Cite&gt;&lt;Author&gt;Abd El Fattah&lt;/Author&gt;&lt;Year&gt;2017&lt;/Year&gt;&lt;RecNum&gt;1&lt;/RecNum&gt;&lt;DisplayText&gt;&lt;style face="superscript"&gt;(115)&lt;/style&gt;&lt;/DisplayText&gt;&lt;record&gt;&lt;rec-number&gt;1&lt;/rec-number&gt;&lt;foreign-keys&gt;&lt;key app="EN" db-id="eaw95v0pv2rse7erpz9vzfzwawfpsee5rrx5" timestamp="1555429768"&gt;1&lt;/key&gt;&lt;/foreign-keys&gt;&lt;ref-type name="Journal Article"&gt;17&lt;/ref-type&gt;&lt;contributors&gt;&lt;authors&gt;&lt;author&gt;Abd El Fattah, E. A.&lt;/author&gt;&lt;/authors&gt;&lt;/contributors&gt;&lt;auth-address&gt;Department of Obstetrics and Gynecology, Faculty of Medicine, Shatby Maternity Hospital, Alexandria University, Alexandria, Egypt.&lt;/auth-address&gt;&lt;titles&gt;&lt;title&gt;Uterine Cavity Abnormalities in Patients with Endometriosis in Alexandria: A Diagnostic Test Accuracy Study&lt;/title&gt;&lt;secondary-title&gt;Obstet Gynecol Int&lt;/secondary-title&gt;&lt;alt-title&gt;Obstetrics and gynecology international&lt;/alt-title&gt;&lt;/titles&gt;&lt;periodical&gt;&lt;full-title&gt;Obstet Gynecol Int&lt;/full-title&gt;&lt;abbr-1&gt;Obstetrics and gynecology international&lt;/abbr-1&gt;&lt;/periodical&gt;&lt;alt-periodical&gt;&lt;full-title&gt;Obstet Gynecol Int&lt;/full-title&gt;&lt;abbr-1&gt;Obstetrics and gynecology international&lt;/abbr-1&gt;&lt;/alt-periodical&gt;&lt;pages&gt;5869028&lt;/pages&gt;&lt;volume&gt;2017&lt;/volume&gt;&lt;edition&gt;2017/06/24&lt;/edition&gt;&lt;dates&gt;&lt;year&gt;2017&lt;/year&gt;&lt;/dates&gt;&lt;isbn&gt;1687-9589 (Print)&amp;#xD;1687-9597&lt;/isbn&gt;&lt;accession-num&gt;28638413&lt;/accession-num&gt;&lt;urls&gt;&lt;/urls&gt;&lt;custom2&gt;PMC5468574&lt;/custom2&gt;&lt;electronic-resource-num&gt;10.1155/2017/5869028&lt;/electronic-resource-num&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7F14BF" w:rsidRPr="00237196">
        <w:rPr>
          <w:rFonts w:ascii="Times New Roman" w:eastAsia="Times New Roman" w:hAnsi="Times New Roman" w:cs="Times New Roman"/>
          <w:noProof/>
          <w:sz w:val="20"/>
          <w:szCs w:val="20"/>
          <w:vertAlign w:val="superscript"/>
          <w:lang w:val="en-US" w:eastAsia="zh-CN"/>
        </w:rPr>
        <w:t>(22,23)</w:t>
      </w:r>
      <w:r w:rsidR="00606FAF" w:rsidRPr="00237196">
        <w:rPr>
          <w:rFonts w:ascii="Times New Roman" w:eastAsia="Times New Roman" w:hAnsi="Times New Roman" w:cs="Times New Roman"/>
          <w:sz w:val="20"/>
          <w:szCs w:val="20"/>
          <w:lang w:val="en-US" w:eastAsia="zh-CN"/>
        </w:rPr>
        <w:fldChar w:fldCharType="end"/>
      </w:r>
      <w:r w:rsidR="00326F95"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In Mohammad, et al, 3DUS in detection of uterine septum has 100% sensitivity,100% specificity,</w:t>
      </w:r>
      <w:r w:rsidR="003D5F5A">
        <w:rPr>
          <w:rFonts w:ascii="Times New Roman" w:eastAsiaTheme="minorEastAsia" w:hAnsi="Times New Roman" w:cs="Times New Roman" w:hint="eastAsia"/>
          <w:sz w:val="20"/>
          <w:szCs w:val="20"/>
          <w:lang w:val="en-US" w:eastAsia="zh-CN"/>
        </w:rPr>
        <w:t xml:space="preserve"> </w:t>
      </w:r>
      <w:r w:rsidRPr="00237196">
        <w:rPr>
          <w:rFonts w:ascii="Times New Roman" w:eastAsia="Times New Roman" w:hAnsi="Times New Roman" w:cs="Times New Roman"/>
          <w:sz w:val="20"/>
          <w:szCs w:val="20"/>
          <w:lang w:val="en-US" w:eastAsia="zh-CN"/>
        </w:rPr>
        <w:t xml:space="preserve">100% PPV, 100% NPV and 100% accuracy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&lt;EndNote&gt;&lt;Cite&gt;&lt;Author&gt;Mohammad&lt;/Author&gt;&lt;Year&gt;2018&lt;/Year&gt;&lt;RecNum&gt;5&lt;/RecNum&gt;&lt;DisplayText&gt;&lt;style face="superscript"&gt;(113)&lt;/style&gt;&lt;/DisplayText&gt;&lt;record&gt;&lt;rec-number&gt;5&lt;/rec-number&gt;&lt;foreign-keys&gt;&lt;key app="EN" db-id="eaw95v0pv2rse7erpz9vzfzwawfpsee5rrx5" timestamp="1555430496"&gt;5&lt;/key&gt;&lt;/foreign-keys&gt;&lt;ref-type name="Journal Article"&gt;17&lt;/ref-type&gt;&lt;contributors&gt;&lt;authors&gt;&lt;author&gt;Mohammad, Fahd AbdAlal&lt;/author&gt;&lt;author&gt;Fattah, Ahmed Taha Abdal&lt;/author&gt;&lt;author&gt;Abd-Elrahman, Ahmed Maher&lt;/author&gt;&lt;/authors&gt;&lt;/contributors&gt;&lt;titles&gt;&lt;title&gt;Comparative Study between Three-Dimensional Transvaginal Ultrasonography and Hysteroscopy in the Diagnosis of Uterine Cavity Abnormalities&lt;/title&gt;&lt;secondary-title&gt;Egypt J Hosp Med&lt;/secondary-title&gt;&lt;/titles&gt;&lt;periodical&gt;&lt;full-title&gt;Egypt J Hosp Med&lt;/full-title&gt;&lt;/periodical&gt;&lt;pages&gt;7350-7357&lt;/pages&gt;&lt;volume&gt;73&lt;/volume&gt;&lt;number&gt;8&lt;/number&gt;&lt;dates&gt;&lt;year&gt;2018&lt;/year&gt;&lt;/dates&gt;&lt;isbn&gt;1687-2002&lt;/isbn&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7F14BF" w:rsidRPr="00237196">
        <w:rPr>
          <w:rFonts w:ascii="Times New Roman" w:eastAsia="Times New Roman" w:hAnsi="Times New Roman" w:cs="Times New Roman"/>
          <w:noProof/>
          <w:sz w:val="20"/>
          <w:szCs w:val="20"/>
          <w:vertAlign w:val="superscript"/>
          <w:lang w:val="en-US" w:eastAsia="zh-CN"/>
        </w:rPr>
        <w:t>(20</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uterine septum, no previous studies concluded that 3d U/S has low accuracy in diagnosis of uterine septum.</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hypoplastic uterus, the present study showed statistically significant agreement between 3D ultrasonography and hysteroscope (P value &lt;0.001 and Kappa is 1). For prediction of hypoplastic uterus, 3D U/S showed 100% sensitivity, specificity, PPV, NPV and 100% test accuracy.</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sz w:val="20"/>
          <w:szCs w:val="20"/>
          <w:lang w:val="en-US" w:eastAsia="zh-CN"/>
        </w:rPr>
        <w:t>In agreement with this study</w:t>
      </w:r>
      <w:r w:rsidRPr="00237196">
        <w:rPr>
          <w:rFonts w:ascii="Times New Roman" w:eastAsia="Times New Roman" w:hAnsi="Times New Roman" w:cs="Times New Roman"/>
          <w:sz w:val="20"/>
          <w:szCs w:val="20"/>
          <w:lang w:val="en-US" w:eastAsia="zh-CN"/>
        </w:rPr>
        <w:t xml:space="preserve">, </w:t>
      </w:r>
      <w:r w:rsidRPr="00237196">
        <w:rPr>
          <w:rFonts w:ascii="Times New Roman" w:eastAsia="Times New Roman" w:hAnsi="Times New Roman" w:cs="Times New Roman"/>
          <w:bCs/>
          <w:sz w:val="20"/>
          <w:szCs w:val="20"/>
          <w:lang w:val="en-US" w:eastAsia="zh-CN"/>
        </w:rPr>
        <w:t xml:space="preserve">Abd El Fattah </w:t>
      </w:r>
      <w:r w:rsidRPr="00237196">
        <w:rPr>
          <w:rFonts w:ascii="Times New Roman" w:eastAsia="Times New Roman" w:hAnsi="Times New Roman" w:cs="Times New Roman"/>
          <w:sz w:val="20"/>
          <w:szCs w:val="20"/>
          <w:lang w:val="en-US" w:eastAsia="zh-CN"/>
        </w:rPr>
        <w:t xml:space="preserve">found that 4D US had sensitivity and specificity of 100% for diagnosing hypoplastic uterus with a PPV and a NPV of 100% and an overall test accuracy of 100%. There was significant agreement between hysteroscopy and 3d U/S (P value&lt;0.001 and Kappa 1)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&lt;EndNote&gt;&lt;Cite&gt;&lt;Author&gt;Abd El Fattah&lt;/Author&gt;&lt;Year&gt;2017&lt;/Year&gt;&lt;RecNum&gt;1&lt;/RecNum&gt;&lt;DisplayText&gt;&lt;style face="superscript"&gt;(115)&lt;/style&gt;&lt;/DisplayText&gt;&lt;record&gt;&lt;rec-number&gt;1&lt;/rec-number&gt;&lt;foreign-keys&gt;&lt;key app="EN" db-id="eaw95v0pv2rse7erpz9vzfzwawfpsee5rrx5" timestamp="1555429768"&gt;1&lt;/key&gt;&lt;/foreign-keys&gt;&lt;ref-type name="Journal Article"&gt;17&lt;/ref-type&gt;&lt;contributors&gt;&lt;authors&gt;&lt;author&gt;Abd El Fattah, E. A.&lt;/author&gt;&lt;/authors&gt;&lt;/contributors&gt;&lt;auth-address&gt;Department of Obstetrics and Gynecology, Faculty of Medicine, Shatby Maternity Hospital, Alexandria University, Alexandria, Egypt.&lt;/auth-address&gt;&lt;titles&gt;&lt;title&gt;Uterine Cavity Abnormalities in Patients with Endometriosis in Alexandria: A Diagnostic Test Accuracy Study&lt;/title&gt;&lt;secondary-title&gt;Obstet Gynecol Int&lt;/secondary-title&gt;&lt;alt-title&gt;Obstetrics and gynecology international&lt;/alt-title&gt;&lt;/titles&gt;&lt;periodical&gt;&lt;full-title&gt;Obstet Gynecol Int&lt;/full-title&gt;&lt;abbr-1&gt;Obstetrics and gynecology international&lt;/abbr-1&gt;&lt;/periodical&gt;&lt;alt-periodical&gt;&lt;full-title&gt;Obstet Gynecol Int&lt;/full-title&gt;&lt;abbr-1&gt;Obstetrics and gynecology international&lt;/abbr-1&gt;&lt;/alt-periodical&gt;&lt;pages&gt;5869028&lt;/pages&gt;&lt;volume&gt;2017&lt;/volume&gt;&lt;edition&gt;2017/06/24&lt;/edition&gt;&lt;dates&gt;&lt;year&gt;2017&lt;/year&gt;&lt;/dates&gt;&lt;isbn&gt;1687-9589 (Print)&amp;#xD;1687-9597&lt;/isbn&gt;&lt;accession-num&gt;28638413&lt;/accession-num&gt;&lt;urls&gt;&lt;/urls&gt;&lt;custom2&gt;PMC5468574&lt;/custom2&gt;&lt;electronic-resource-num&gt;10.1155/2017/5869028&lt;/electronic-resource-num&gt;&lt;remote-database-provider&gt;NLM&lt;/remote-database-provider&gt;&lt;language&gt;eng&lt;/language&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007F14BF" w:rsidRPr="00237196">
        <w:rPr>
          <w:rFonts w:ascii="Times New Roman" w:eastAsia="Times New Roman" w:hAnsi="Times New Roman" w:cs="Times New Roman"/>
          <w:noProof/>
          <w:sz w:val="20"/>
          <w:szCs w:val="20"/>
          <w:vertAlign w:val="superscript"/>
          <w:lang w:val="en-US" w:eastAsia="zh-CN"/>
        </w:rPr>
        <w:t>(22</w:t>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hypoplastic uterus, no previous studies concluded that hysteroscopy is superior to 3d U/S in diagnosis of hypoplastic uterus.</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submucous fibroid, the present study showed statistically significant agreement between 3D ultrasonography and hysteroscope (P value &lt;0.001 and Kappa is 1). As regards prediction of submucous fibroid, 3D U/S showed 100% sensitivity, 100% specificity, 100% PPV, 100% NPV and 100% test accuracy.</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b/>
          <w:bCs/>
          <w:sz w:val="20"/>
          <w:szCs w:val="20"/>
          <w:lang w:val="en-US" w:eastAsia="zh-CN"/>
        </w:rPr>
        <w:t>In agreement with this study</w:t>
      </w:r>
      <w:r w:rsidRPr="00237196">
        <w:rPr>
          <w:rFonts w:ascii="Times New Roman" w:eastAsia="Times New Roman" w:hAnsi="Times New Roman" w:cs="Times New Roman"/>
          <w:sz w:val="20"/>
          <w:szCs w:val="20"/>
          <w:lang w:val="en-US" w:eastAsia="zh-CN"/>
        </w:rPr>
        <w:t xml:space="preserve">, Mohammad et al study </w:t>
      </w:r>
      <w:r w:rsidR="00606FAF" w:rsidRPr="00237196">
        <w:rPr>
          <w:rFonts w:ascii="Times New Roman" w:eastAsia="Times New Roman" w:hAnsi="Times New Roman" w:cs="Times New Roman"/>
          <w:sz w:val="20"/>
          <w:szCs w:val="20"/>
          <w:lang w:val="en-US" w:eastAsia="zh-CN"/>
        </w:rPr>
        <w:fldChar w:fldCharType="begin"/>
      </w:r>
      <w:r w:rsidRPr="00237196">
        <w:rPr>
          <w:rFonts w:ascii="Times New Roman" w:eastAsia="Times New Roman" w:hAnsi="Times New Roman" w:cs="Times New Roman"/>
          <w:sz w:val="20"/>
          <w:szCs w:val="20"/>
          <w:lang w:val="en-US" w:eastAsia="zh-CN"/>
        </w:rPr>
        <w:instrText xml:space="preserve"> ADDIN EN.CITE &lt;EndNote&gt;&lt;Cite&gt;&lt;Author&gt;Mohammad&lt;/Author&gt;&lt;Year&gt;2018&lt;/Year&gt;&lt;RecNum&gt;5&lt;/RecNum&gt;&lt;DisplayText&gt;&lt;style face="superscript"&gt;(113)&lt;/style&gt;&lt;/DisplayText&gt;&lt;record&gt;&lt;rec-number&gt;5&lt;/rec-number&gt;&lt;foreign-keys&gt;&lt;key app="EN" db-id="eaw95v0pv2rse7erpz9vzfzwawfpsee5rrx5" timestamp="1555430496"&gt;5&lt;/key&gt;&lt;/foreign-keys&gt;&lt;ref-type name="Journal Article"&gt;17&lt;/ref-type&gt;&lt;contributors&gt;&lt;authors&gt;&lt;author&gt;Mohammad, Fahd AbdAlal&lt;/author&gt;&lt;author&gt;Fattah, Ahmed Taha Abdal&lt;/author&gt;&lt;author&gt;Abd-Elrahman, Ahmed Maher&lt;/author&gt;&lt;/authors&gt;&lt;/contributors&gt;&lt;titles&gt;&lt;title&gt;Comparative Study between Three-Dimensional Transvaginal Ultrasonography and Hysteroscopy in the Diagnosis of Uterine Cavity Abnormalities&lt;/title&gt;&lt;secondary-title&gt;Egypt J Hosp Med&lt;/secondary-title&gt;&lt;/titles&gt;&lt;periodical&gt;&lt;full-title&gt;Egypt J Hosp Med&lt;/full-title&gt;&lt;/periodical&gt;&lt;pages&gt;7350-7357&lt;/pages&gt;&lt;volume&gt;73&lt;/volume&gt;&lt;number&gt;8&lt;/number&gt;&lt;dates&gt;&lt;year&gt;2018&lt;/year&gt;&lt;/dates&gt;&lt;isbn&gt;1687-2002&lt;/isbn&gt;&lt;urls&gt;&lt;/urls&gt;&lt;/record&gt;&lt;/Cite&gt;&lt;/EndNote&gt;</w:instrText>
      </w:r>
      <w:r w:rsidR="00606FAF" w:rsidRPr="00237196">
        <w:rPr>
          <w:rFonts w:ascii="Times New Roman" w:eastAsia="Times New Roman" w:hAnsi="Times New Roman" w:cs="Times New Roman"/>
          <w:sz w:val="20"/>
          <w:szCs w:val="20"/>
          <w:lang w:val="en-US" w:eastAsia="zh-CN"/>
        </w:rPr>
        <w:fldChar w:fldCharType="separate"/>
      </w:r>
      <w:r w:rsidRPr="00237196">
        <w:rPr>
          <w:rFonts w:ascii="Times New Roman" w:eastAsia="Times New Roman" w:hAnsi="Times New Roman" w:cs="Times New Roman"/>
          <w:noProof/>
          <w:sz w:val="20"/>
          <w:szCs w:val="20"/>
          <w:vertAlign w:val="superscript"/>
          <w:lang w:val="en-US" w:eastAsia="zh-CN"/>
        </w:rPr>
        <w:t>)</w:t>
      </w:r>
      <w:r w:rsidR="00606FAF" w:rsidRPr="00237196">
        <w:rPr>
          <w:rFonts w:ascii="Times New Roman" w:eastAsia="Times New Roman" w:hAnsi="Times New Roman" w:cs="Times New Roman"/>
          <w:sz w:val="20"/>
          <w:szCs w:val="20"/>
          <w:lang w:val="en-US" w:eastAsia="zh-CN"/>
        </w:rPr>
        <w:fldChar w:fldCharType="end"/>
      </w:r>
      <w:r w:rsidRPr="00237196">
        <w:rPr>
          <w:rFonts w:ascii="Times New Roman" w:eastAsia="Times New Roman" w:hAnsi="Times New Roman" w:cs="Times New Roman"/>
          <w:sz w:val="20"/>
          <w:szCs w:val="20"/>
          <w:lang w:val="en-US" w:eastAsia="zh-CN"/>
        </w:rPr>
        <w:t>found that 3d U/S had 100% sensitivity, specificity, positive predictive value, negative predictive value and total accuracy for 3D-TVUS in diagnosis of submucous myomas.</w:t>
      </w:r>
      <w:r w:rsidRPr="00237196">
        <w:rPr>
          <w:rFonts w:ascii="Times New Roman" w:eastAsia="Times New Roman" w:hAnsi="Times New Roman" w:cs="Times New Roman"/>
          <w:noProof/>
          <w:sz w:val="20"/>
          <w:szCs w:val="20"/>
          <w:vertAlign w:val="superscript"/>
          <w:lang w:val="en-US" w:eastAsia="zh-CN"/>
        </w:rPr>
        <w:t xml:space="preserve"> </w:t>
      </w:r>
      <w:r w:rsidRPr="00237196">
        <w:rPr>
          <w:rFonts w:ascii="Times New Roman" w:eastAsia="Times New Roman" w:hAnsi="Times New Roman" w:cs="Times New Roman"/>
          <w:sz w:val="20"/>
          <w:szCs w:val="20"/>
          <w:lang w:val="en-US" w:eastAsia="zh-CN"/>
        </w:rPr>
        <w:t>Also, El Tagy et al found that 3D-TVUS successfully detected every case of submucous myoma</w:t>
      </w:r>
      <w:r w:rsidRPr="00237196">
        <w:rPr>
          <w:rFonts w:ascii="Times New Roman" w:eastAsia="Times New Roman" w:hAnsi="Times New Roman" w:cs="Times New Roman"/>
          <w:noProof/>
          <w:sz w:val="20"/>
          <w:szCs w:val="20"/>
          <w:vertAlign w:val="superscript"/>
          <w:lang w:val="en-US" w:eastAsia="zh-CN"/>
        </w:rPr>
        <w:t xml:space="preserve"> </w:t>
      </w:r>
      <w:r w:rsidR="004A1F09" w:rsidRPr="00237196">
        <w:rPr>
          <w:rFonts w:ascii="Times New Roman" w:eastAsia="Times New Roman" w:hAnsi="Times New Roman" w:cs="Times New Roman"/>
          <w:noProof/>
          <w:sz w:val="20"/>
          <w:szCs w:val="20"/>
          <w:vertAlign w:val="superscript"/>
          <w:lang w:val="en-US" w:eastAsia="zh-CN"/>
        </w:rPr>
        <w:t>(20,23)</w:t>
      </w:r>
      <w:r w:rsidRPr="00237196">
        <w:rPr>
          <w:rFonts w:ascii="Times New Roman" w:eastAsia="Times New Roman" w:hAnsi="Times New Roman" w:cs="Times New Roman"/>
          <w:sz w:val="20"/>
          <w:szCs w:val="20"/>
          <w:lang w:val="en-US" w:eastAsia="zh-CN"/>
        </w:rPr>
        <w:t>.</w:t>
      </w:r>
    </w:p>
    <w:p w:rsidR="00D42297" w:rsidRPr="00237196" w:rsidRDefault="00D42297" w:rsidP="00160341">
      <w:pPr>
        <w:tabs>
          <w:tab w:val="right" w:pos="284"/>
        </w:tabs>
        <w:snapToGrid w:val="0"/>
        <w:spacing w:after="0" w:line="240" w:lineRule="auto"/>
        <w:ind w:firstLine="425"/>
        <w:jc w:val="both"/>
        <w:rPr>
          <w:rFonts w:ascii="Times New Roman" w:eastAsia="Times New Roman" w:hAnsi="Times New Roman" w:cs="Times New Roman"/>
          <w:sz w:val="20"/>
          <w:szCs w:val="20"/>
          <w:lang w:val="en-US" w:eastAsia="zh-CN"/>
        </w:rPr>
      </w:pPr>
      <w:r w:rsidRPr="00237196">
        <w:rPr>
          <w:rFonts w:ascii="Times New Roman" w:eastAsia="Times New Roman" w:hAnsi="Times New Roman" w:cs="Times New Roman"/>
          <w:sz w:val="20"/>
          <w:szCs w:val="20"/>
          <w:lang w:val="en-US" w:eastAsia="zh-CN"/>
        </w:rPr>
        <w:t>As regards diagnosis of submucous fibroid, there were no previous studies concluded that hysteroscopy is superior to 3D U/S in diagnosis of submucous fibroids.</w:t>
      </w:r>
    </w:p>
    <w:bookmarkEnd w:id="16"/>
    <w:p w:rsidR="00D42297" w:rsidRPr="00237196" w:rsidRDefault="00D42297" w:rsidP="00160341">
      <w:pPr>
        <w:snapToGrid w:val="0"/>
        <w:spacing w:after="0" w:line="240" w:lineRule="auto"/>
        <w:ind w:firstLine="425"/>
        <w:jc w:val="both"/>
        <w:rPr>
          <w:rFonts w:ascii="Times New Roman" w:eastAsia="Times New Roman" w:hAnsi="Times New Roman" w:cs="Times New Roman"/>
          <w:sz w:val="20"/>
          <w:szCs w:val="20"/>
          <w:lang w:val="en-US" w:eastAsia="zh-CN"/>
        </w:rPr>
      </w:pPr>
    </w:p>
    <w:p w:rsidR="007A5D8A" w:rsidRPr="00237196" w:rsidRDefault="007A5D8A" w:rsidP="00160341">
      <w:pPr>
        <w:snapToGrid w:val="0"/>
        <w:spacing w:after="0" w:line="240" w:lineRule="auto"/>
        <w:jc w:val="both"/>
        <w:rPr>
          <w:rFonts w:ascii="Times New Roman" w:hAnsi="Times New Roman" w:cs="Times New Roman"/>
          <w:b/>
          <w:bCs/>
          <w:sz w:val="20"/>
          <w:szCs w:val="20"/>
        </w:rPr>
      </w:pPr>
      <w:r w:rsidRPr="00237196">
        <w:rPr>
          <w:rFonts w:ascii="Times New Roman" w:hAnsi="Times New Roman" w:cs="Times New Roman"/>
          <w:b/>
          <w:bCs/>
          <w:sz w:val="20"/>
          <w:szCs w:val="20"/>
        </w:rPr>
        <w:t>Co</w:t>
      </w:r>
      <w:r w:rsidR="007D0B8E" w:rsidRPr="00237196">
        <w:rPr>
          <w:rFonts w:ascii="Times New Roman" w:hAnsi="Times New Roman" w:cs="Times New Roman"/>
          <w:b/>
          <w:bCs/>
          <w:sz w:val="20"/>
          <w:szCs w:val="20"/>
        </w:rPr>
        <w:t>n</w:t>
      </w:r>
      <w:r w:rsidRPr="00237196">
        <w:rPr>
          <w:rFonts w:ascii="Times New Roman" w:hAnsi="Times New Roman" w:cs="Times New Roman"/>
          <w:b/>
          <w:bCs/>
          <w:sz w:val="20"/>
          <w:szCs w:val="20"/>
        </w:rPr>
        <w:t>clusio</w:t>
      </w:r>
      <w:r w:rsidR="008500E7" w:rsidRPr="00237196">
        <w:rPr>
          <w:rFonts w:ascii="Times New Roman" w:hAnsi="Times New Roman" w:cs="Times New Roman"/>
          <w:b/>
          <w:bCs/>
          <w:sz w:val="20"/>
          <w:szCs w:val="20"/>
        </w:rPr>
        <w:t>n</w:t>
      </w:r>
      <w:r w:rsidR="00F10D5D" w:rsidRPr="00237196">
        <w:rPr>
          <w:rFonts w:ascii="Times New Roman" w:hAnsi="Times New Roman" w:cs="Times New Roman"/>
          <w:b/>
          <w:bCs/>
          <w:sz w:val="20"/>
          <w:szCs w:val="20"/>
        </w:rPr>
        <w:t xml:space="preserve"> and recommendation</w:t>
      </w:r>
    </w:p>
    <w:p w:rsidR="00D42297" w:rsidRPr="00237196" w:rsidRDefault="00D42297" w:rsidP="00160341">
      <w:pPr>
        <w:numPr>
          <w:ilvl w:val="0"/>
          <w:numId w:val="2"/>
        </w:numPr>
        <w:snapToGrid w:val="0"/>
        <w:spacing w:after="0" w:line="240" w:lineRule="auto"/>
        <w:ind w:left="0"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eastAsia="zh-CN"/>
        </w:rPr>
        <w:t xml:space="preserve">The 3D TVS is a sensitive method to diagnose the endometrial cavity lesions or </w:t>
      </w:r>
      <w:r w:rsidRPr="00237196">
        <w:rPr>
          <w:rFonts w:ascii="Times New Roman" w:hAnsi="Times New Roman" w:cs="Times New Roman"/>
          <w:sz w:val="20"/>
          <w:szCs w:val="20"/>
          <w:lang w:val="en-US" w:eastAsia="zh-CN"/>
        </w:rPr>
        <w:lastRenderedPageBreak/>
        <w:t xml:space="preserve">abnormalities. It </w:t>
      </w:r>
      <w:r w:rsidRPr="00237196">
        <w:rPr>
          <w:rFonts w:ascii="Times New Roman" w:hAnsi="Times New Roman" w:cs="Times New Roman"/>
          <w:sz w:val="20"/>
          <w:szCs w:val="20"/>
          <w:lang w:val="en-US"/>
        </w:rPr>
        <w:t>is relatively inexpensive, is not time-consuming, non-invasive and can be performed in settings.</w:t>
      </w:r>
    </w:p>
    <w:p w:rsidR="00D42297" w:rsidRPr="00237196" w:rsidRDefault="00D42297" w:rsidP="00160341">
      <w:pPr>
        <w:numPr>
          <w:ilvl w:val="0"/>
          <w:numId w:val="2"/>
        </w:numPr>
        <w:snapToGrid w:val="0"/>
        <w:spacing w:after="0" w:line="240" w:lineRule="auto"/>
        <w:ind w:left="0"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rPr>
        <w:t>3D sonography has a high level of accuracy for most uterine anomalies. Thus, routine use of three dimensional transvaginal ultrasound is a sensitive method to evaluate the endometrial cavity lesions or abnormalities, before resorting to invasive procedures</w:t>
      </w:r>
      <w:r w:rsidRPr="00237196">
        <w:rPr>
          <w:rFonts w:ascii="Times New Roman" w:hAnsi="Times New Roman" w:cs="Times New Roman"/>
          <w:sz w:val="20"/>
          <w:szCs w:val="20"/>
          <w:lang w:val="en-US" w:eastAsia="zh-CN"/>
        </w:rPr>
        <w:t xml:space="preserve"> such as hysteroscopy.</w:t>
      </w:r>
    </w:p>
    <w:p w:rsidR="00D42297" w:rsidRPr="00237196" w:rsidRDefault="00D42297" w:rsidP="00160341">
      <w:pPr>
        <w:numPr>
          <w:ilvl w:val="0"/>
          <w:numId w:val="2"/>
        </w:numPr>
        <w:snapToGrid w:val="0"/>
        <w:spacing w:after="0" w:line="240" w:lineRule="auto"/>
        <w:ind w:left="0"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eastAsia="zh-CN"/>
        </w:rPr>
        <w:t>Hysteroscopy should be resorted to in cases of doubtful lesions as it can detect small intrauterine lesions which could be missed by TVS.</w:t>
      </w:r>
    </w:p>
    <w:p w:rsidR="00D42297" w:rsidRPr="00237196" w:rsidRDefault="00D42297" w:rsidP="00160341">
      <w:pPr>
        <w:numPr>
          <w:ilvl w:val="0"/>
          <w:numId w:val="2"/>
        </w:numPr>
        <w:snapToGrid w:val="0"/>
        <w:spacing w:after="0" w:line="240" w:lineRule="auto"/>
        <w:ind w:left="0" w:firstLine="425"/>
        <w:jc w:val="both"/>
        <w:rPr>
          <w:rFonts w:ascii="Times New Roman" w:hAnsi="Times New Roman" w:cs="Times New Roman"/>
          <w:sz w:val="20"/>
          <w:szCs w:val="20"/>
          <w:lang w:val="en-US" w:eastAsia="zh-CN"/>
        </w:rPr>
      </w:pPr>
      <w:r w:rsidRPr="00237196">
        <w:rPr>
          <w:rFonts w:ascii="Times New Roman" w:hAnsi="Times New Roman" w:cs="Times New Roman"/>
          <w:sz w:val="20"/>
          <w:szCs w:val="20"/>
          <w:lang w:val="en-US" w:eastAsia="zh-CN"/>
        </w:rPr>
        <w:t>Moreover,</w:t>
      </w:r>
      <w:r w:rsidRPr="00237196">
        <w:rPr>
          <w:rFonts w:ascii="Times New Roman" w:hAnsi="Times New Roman" w:cs="Times New Roman"/>
          <w:sz w:val="20"/>
          <w:szCs w:val="20"/>
          <w:lang w:val="en-US"/>
        </w:rPr>
        <w:t xml:space="preserve"> hysteroscopy is the gold standard for evaluation of uterine causes of infertility as it</w:t>
      </w:r>
      <w:r w:rsidRPr="00237196">
        <w:rPr>
          <w:rFonts w:ascii="Times New Roman" w:hAnsi="Times New Roman" w:cs="Times New Roman"/>
          <w:sz w:val="20"/>
          <w:szCs w:val="20"/>
          <w:lang w:val="en-US" w:eastAsia="zh-CN"/>
        </w:rPr>
        <w:t xml:space="preserve"> allows direct visualization of the uterine cavity. </w:t>
      </w:r>
    </w:p>
    <w:p w:rsidR="00E92235" w:rsidRPr="00237196" w:rsidRDefault="00E92235" w:rsidP="00160341">
      <w:pPr>
        <w:snapToGrid w:val="0"/>
        <w:spacing w:after="0" w:line="240" w:lineRule="auto"/>
        <w:jc w:val="both"/>
        <w:rPr>
          <w:rFonts w:ascii="Times New Roman" w:hAnsi="Times New Roman" w:cs="Times New Roman"/>
          <w:b/>
          <w:bCs/>
          <w:sz w:val="20"/>
          <w:szCs w:val="20"/>
        </w:rPr>
      </w:pPr>
    </w:p>
    <w:p w:rsidR="00831E31" w:rsidRPr="0018247B" w:rsidRDefault="004D2461" w:rsidP="00160341">
      <w:pPr>
        <w:snapToGrid w:val="0"/>
        <w:spacing w:after="0" w:line="240" w:lineRule="auto"/>
        <w:jc w:val="both"/>
        <w:rPr>
          <w:rFonts w:ascii="Times New Roman" w:hAnsi="Times New Roman" w:cs="Times New Roman"/>
          <w:bCs/>
          <w:sz w:val="20"/>
          <w:szCs w:val="20"/>
        </w:rPr>
      </w:pPr>
      <w:r w:rsidRPr="00237196">
        <w:rPr>
          <w:rFonts w:ascii="Times New Roman" w:hAnsi="Times New Roman" w:cs="Times New Roman"/>
          <w:b/>
          <w:bCs/>
          <w:sz w:val="20"/>
          <w:szCs w:val="20"/>
        </w:rPr>
        <w:t>References</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bCs/>
          <w:noProof/>
          <w:sz w:val="20"/>
          <w:szCs w:val="20"/>
          <w:lang w:val="en-US"/>
        </w:rPr>
        <w:t>Kennedy</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S,</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Bergqvist</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Chapron</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C,</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D’Hooghe</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T,</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Dunselman</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G</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and</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Saridogan</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E</w:t>
      </w:r>
      <w:r w:rsidRPr="0018247B">
        <w:rPr>
          <w:rFonts w:ascii="Times New Roman" w:eastAsia="Times New Roman" w:hAnsi="Times New Roman" w:cs="Times New Roman"/>
          <w:noProof/>
          <w:sz w:val="20"/>
          <w:szCs w:val="20"/>
          <w:lang w:val="en-US"/>
        </w:rPr>
        <w: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ESHRE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guideline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for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treatment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2005;20(10):2698-704.</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Simoens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Hummelshoj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D'Hooghe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cost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estimates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methodological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perspective.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update.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2007;13(4):395-404.</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Hummelshoj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Prentice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Groothuis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Update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Women's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health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(London,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England).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2006;2(1):53-6.</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Garrido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Navarro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Garcia-Velasco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Remohi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endometrium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versus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embryonic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quality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endometriosis-related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update.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2002;8(1):95-103.</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Giudice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Kao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Lancet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(London,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England).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2004;364(9447):1789-99.</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Kim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Taylor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Lu</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Z:</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Altered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expression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HOXA10</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potential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role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decidualization.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Molecular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2007;13(5):323-32.</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Navarro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Garrido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Remohí</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Pellicer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How</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does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affect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Obstetrics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Clinics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North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America.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2003;30(1):181-92.</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Karayalcin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Ozcan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Moraloglu</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Ozyer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Results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2500</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office-based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diagnostic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before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IVF.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BioMedicine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Online.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2010;20(5):689-93.</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McBean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Gibson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Brumsted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association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intrauterine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filling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defects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hysterosalpingogram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sterility.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1996;66(4):522-6.</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Sanfilippo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Wakim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Schikler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KN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Yussman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association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anomaly.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American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Obstetrics</w:t>
      </w:r>
      <w:r w:rsidR="00326F95" w:rsidRPr="0018247B">
        <w:rPr>
          <w:rFonts w:ascii="Times New Roman" w:eastAsia="Times New Roman" w:hAnsi="Times New Roman" w:cs="Times New Roman"/>
          <w:noProof/>
          <w:sz w:val="20"/>
          <w:szCs w:val="20"/>
          <w:lang w:val="en-US"/>
        </w:rPr>
        <w:t xml:space="preserve"> &amp; </w:t>
      </w:r>
      <w:r w:rsidRPr="0018247B">
        <w:rPr>
          <w:rFonts w:ascii="Times New Roman" w:eastAsia="Times New Roman" w:hAnsi="Times New Roman" w:cs="Times New Roman"/>
          <w:noProof/>
          <w:sz w:val="20"/>
          <w:szCs w:val="20"/>
          <w:lang w:val="en-US"/>
        </w:rPr>
        <w:t>Gynecology.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1986;154(1):39-43.</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lastRenderedPageBreak/>
        <w:t>Soares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Barbosa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dos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Camargos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Diagnostic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accuracy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sonohysterography,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transvaginal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sonography,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hysterosalpingography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patients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cavity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diseases.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sterility.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2000;73(2):406-11.</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Sparac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Kupesic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Ilijas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Zodan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Histologic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architecture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vascularization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hysteroscopically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excised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intrauterine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septa.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American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Association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Laparoscopists.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2001;8(1):111-6.</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bCs/>
          <w:noProof/>
          <w:sz w:val="20"/>
          <w:szCs w:val="20"/>
          <w:lang w:val="en-US"/>
        </w:rPr>
        <w:t>Wold</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ASD,</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Pham</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N</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and</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Arici</w:t>
      </w:r>
      <w:r w:rsidR="00326F95" w:rsidRPr="0018247B">
        <w:rPr>
          <w:rFonts w:ascii="Times New Roman" w:eastAsia="Times New Roman" w:hAnsi="Times New Roman" w:cs="Times New Roman"/>
          <w:bCs/>
          <w:noProof/>
          <w:sz w:val="20"/>
          <w:szCs w:val="20"/>
          <w:lang w:val="en-US"/>
        </w:rPr>
        <w:t xml:space="preserve"> </w:t>
      </w:r>
      <w:r w:rsidRPr="0018247B">
        <w:rPr>
          <w:rFonts w:ascii="Times New Roman" w:eastAsia="Times New Roman" w:hAnsi="Times New Roman" w:cs="Times New Roman"/>
          <w:bCs/>
          <w:noProof/>
          <w:sz w:val="20"/>
          <w:szCs w:val="20"/>
          <w:lang w:val="en-US"/>
        </w:rPr>
        <w:t>A</w:t>
      </w:r>
      <w:r w:rsidRPr="0018247B">
        <w:rPr>
          <w:rFonts w:ascii="Times New Roman" w:eastAsia="Times New Roman" w:hAnsi="Times New Roman" w:cs="Times New Roman"/>
          <w:noProof/>
          <w:sz w:val="20"/>
          <w:szCs w:val="20"/>
          <w:lang w:val="en-US"/>
        </w:rPr>
        <w: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Anatomic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factors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recurrent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pregnancy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loss.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Seminars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medicine;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2006;24(1):25-32.</w:t>
      </w:r>
      <w:r w:rsidR="00326F95" w:rsidRPr="0018247B">
        <w:rPr>
          <w:rFonts w:ascii="Times New Roman" w:eastAsia="Times New Roman" w:hAnsi="Times New Roman" w:cs="Times New Roman"/>
          <w:noProof/>
          <w:sz w:val="20"/>
          <w:szCs w:val="20"/>
          <w:lang w:val="en-US"/>
        </w:rPr>
        <w:t xml:space="preserve"> </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Cunha</w:t>
      </w:r>
      <w:r w:rsidRPr="0018247B">
        <w:rPr>
          <w:rFonts w:ascii="Cambria Math" w:eastAsia="Times New Roman" w:hAnsi="Cambria Math" w:cs="Times New Roman"/>
          <w:noProof/>
          <w:sz w:val="20"/>
          <w:szCs w:val="20"/>
          <w:lang w:val="en-US"/>
        </w:rPr>
        <w:t>‐</w:t>
      </w:r>
      <w:r w:rsidRPr="0018247B">
        <w:rPr>
          <w:rFonts w:ascii="Times New Roman" w:eastAsia="Times New Roman" w:hAnsi="Times New Roman" w:cs="Times New Roman"/>
          <w:noProof/>
          <w:sz w:val="20"/>
          <w:szCs w:val="20"/>
          <w:lang w:val="en-US"/>
        </w:rPr>
        <w:t>Filho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Souza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Salazar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Facin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Accuracy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hysterosalpingography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for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intrauterine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lesions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infertile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patients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assisted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fertilization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programme.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Gynaecological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2001;10(1):45-8.</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Behr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Courtier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Qayyum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Imaging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mullerian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duct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anomalies.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Radiographics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review</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publication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Radiological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Society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North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America,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2012;32(6):</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233-50.</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Bonilla-Musoles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Raga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Osborne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Three-dimensional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ultrasound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evaluation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ovarian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masses.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Oncology.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1995;59(1):129-35.</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Gordts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Puttemans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Gordts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Brosens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Ovarian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endometrioma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adolescent: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plea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for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early-stage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full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surgical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treatment.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Surgery.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2015;12(1):21-30.</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Dunselman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Vermeulen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Becker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ESHRE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guideline: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management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women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Human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2014;29(3):400-12.</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Fedele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Marchini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Bianchi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Structural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ultrastructural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defects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preovulatory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endometrium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normo-ovulating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infertile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women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minimal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mild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sterility.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1990;53(6):989-93.</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Mohammad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Fattah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Abd-Elrahman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Comparative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Study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between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Three-Dimensional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Transvaginal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Ultrasonography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Cavity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Abnormalities.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Egyptian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hospital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medicine.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2018;73(8):7350-7.</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Ayad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Mahmoud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Comparative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Study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between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Three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Dimensional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Ultrasonography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Office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Women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Abnormal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Bleeding.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International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Applied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Basic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Medical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Research.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2017;7(1):39-42.</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Abd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Fattah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Cavity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Abnormalities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Patients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Alexandria: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lastRenderedPageBreak/>
        <w:t>Diagnostic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Test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Accuracy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Study.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Obstetrics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international.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2017;2017:5869028.</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El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Tagy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Motaal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AOA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Awaly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Comparison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between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3D-Transvaginal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Ultrasound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Detecting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Cavity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Abnormalities.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Egyptian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hospital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medicine.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2018;73(7):7160-4.</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Abo</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Haemila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Youssef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Hassan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Soliman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prospective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comparative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study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3-D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ultrasonography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detecting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lesions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premenopausal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bleeding.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Middle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East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Society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2005;10(3):238-43.</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Apirakviriya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Rungruxsirivorn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Phupong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Wisawasukmongchol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Diagnostic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accuracy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3D-transvaginal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ultrasound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detecting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cavity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abnormalities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infertile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lastRenderedPageBreak/>
        <w:t>patients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compared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European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obstetrics,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biology.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2016;200:24-8.</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McBean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Gibson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Brumsted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JR:</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association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intrauterine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filling</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defects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hysterosalpingogram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with</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endometriosis.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Fertil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Steril.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1996;66(4):522-6.</w:t>
      </w:r>
    </w:p>
    <w:p w:rsidR="00D42297" w:rsidRPr="0018247B" w:rsidRDefault="00D42297"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Sparac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Kupesic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Ilijas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Zodan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Kurjak</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Histologic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architecture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vascularization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hysteroscopically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excised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intrauterine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septa.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Journal</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the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American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Association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of</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Gynecologic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Laparoscopists.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2001;8(1):111-6.</w:t>
      </w:r>
    </w:p>
    <w:p w:rsidR="007F14BF" w:rsidRPr="00237196" w:rsidRDefault="007F14BF" w:rsidP="0018247B">
      <w:pPr>
        <w:numPr>
          <w:ilvl w:val="0"/>
          <w:numId w:val="9"/>
        </w:numPr>
        <w:snapToGrid w:val="0"/>
        <w:spacing w:after="0" w:line="240" w:lineRule="auto"/>
        <w:ind w:left="425" w:hanging="425"/>
        <w:jc w:val="both"/>
        <w:rPr>
          <w:rFonts w:ascii="Times New Roman" w:eastAsia="Times New Roman" w:hAnsi="Times New Roman" w:cs="Times New Roman"/>
          <w:noProof/>
          <w:sz w:val="20"/>
          <w:szCs w:val="20"/>
          <w:lang w:val="en-US"/>
        </w:rPr>
      </w:pPr>
      <w:r w:rsidRPr="0018247B">
        <w:rPr>
          <w:rFonts w:ascii="Times New Roman" w:eastAsia="Times New Roman" w:hAnsi="Times New Roman" w:cs="Times New Roman"/>
          <w:noProof/>
          <w:sz w:val="20"/>
          <w:szCs w:val="20"/>
          <w:lang w:val="en-US"/>
        </w:rPr>
        <w:t>Devi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Wold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Pham</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and</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Arici</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Anatomic</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factors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recurrent</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pregnancy</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loss.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Seminars</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in</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reproductive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medicine.</w:t>
      </w:r>
      <w:r w:rsidR="00326F95" w:rsidRPr="0018247B">
        <w:rPr>
          <w:rFonts w:ascii="Times New Roman" w:eastAsia="Times New Roman" w:hAnsi="Times New Roman" w:cs="Times New Roman"/>
          <w:noProof/>
          <w:sz w:val="20"/>
          <w:szCs w:val="20"/>
          <w:lang w:val="en-US"/>
        </w:rPr>
        <w:t xml:space="preserve"> </w:t>
      </w:r>
      <w:r w:rsidRPr="0018247B">
        <w:rPr>
          <w:rFonts w:ascii="Times New Roman" w:eastAsia="Times New Roman" w:hAnsi="Times New Roman" w:cs="Times New Roman"/>
          <w:noProof/>
          <w:sz w:val="20"/>
          <w:szCs w:val="20"/>
          <w:lang w:val="en-US"/>
        </w:rPr>
        <w:t>2006;24(1):25-32.</w:t>
      </w:r>
    </w:p>
    <w:p w:rsidR="00237196" w:rsidRPr="00237196" w:rsidRDefault="00237196" w:rsidP="0018247B">
      <w:pPr>
        <w:pStyle w:val="EndNoteBibliography"/>
        <w:snapToGrid w:val="0"/>
        <w:spacing w:after="0"/>
        <w:ind w:left="425" w:hanging="425"/>
        <w:jc w:val="both"/>
        <w:rPr>
          <w:rFonts w:ascii="Times New Roman" w:hAnsi="Times New Roman"/>
          <w:sz w:val="20"/>
          <w:lang w:eastAsia="zh-CN"/>
        </w:rPr>
        <w:sectPr w:rsidR="00237196" w:rsidRPr="00237196" w:rsidSect="00237196">
          <w:type w:val="continuous"/>
          <w:pgSz w:w="12240" w:h="15840"/>
          <w:pgMar w:top="1440" w:right="1440" w:bottom="1440" w:left="1440" w:header="720" w:footer="720" w:gutter="0"/>
          <w:cols w:num="2" w:space="550"/>
          <w:docGrid w:linePitch="360"/>
        </w:sectPr>
      </w:pPr>
    </w:p>
    <w:p w:rsidR="00326F95" w:rsidRPr="00237196" w:rsidRDefault="00326F95" w:rsidP="0018247B">
      <w:pPr>
        <w:pStyle w:val="EndNoteBibliography"/>
        <w:snapToGrid w:val="0"/>
        <w:spacing w:after="0"/>
        <w:ind w:left="425" w:hanging="425"/>
        <w:jc w:val="both"/>
        <w:rPr>
          <w:rFonts w:ascii="Times New Roman" w:hAnsi="Times New Roman"/>
          <w:sz w:val="20"/>
          <w:lang w:eastAsia="zh-CN"/>
        </w:rPr>
      </w:pPr>
    </w:p>
    <w:p w:rsidR="00237196" w:rsidRPr="00237196" w:rsidRDefault="00B57153" w:rsidP="0018247B">
      <w:pPr>
        <w:pStyle w:val="EndNoteBibliography"/>
        <w:snapToGrid w:val="0"/>
        <w:spacing w:after="0"/>
        <w:ind w:left="425" w:hanging="425"/>
        <w:jc w:val="both"/>
        <w:rPr>
          <w:rFonts w:ascii="Times New Roman" w:hAnsi="Times New Roman"/>
          <w:sz w:val="20"/>
          <w:lang w:eastAsia="zh-CN"/>
        </w:rPr>
      </w:pPr>
      <w:r>
        <w:rPr>
          <w:rFonts w:ascii="Times New Roman" w:hAnsi="Times New Roman" w:hint="eastAsia"/>
          <w:sz w:val="20"/>
          <w:lang w:eastAsia="zh-CN"/>
        </w:rPr>
        <w:t xml:space="preserve"> </w:t>
      </w:r>
    </w:p>
    <w:p w:rsidR="00237196" w:rsidRPr="00237196" w:rsidRDefault="00237196" w:rsidP="00160341">
      <w:pPr>
        <w:pStyle w:val="EndNoteBibliography"/>
        <w:snapToGrid w:val="0"/>
        <w:spacing w:after="0"/>
        <w:ind w:firstLine="425"/>
        <w:jc w:val="both"/>
        <w:rPr>
          <w:rFonts w:ascii="Times New Roman" w:hAnsi="Times New Roman"/>
          <w:sz w:val="20"/>
          <w:lang w:eastAsia="zh-CN"/>
        </w:rPr>
      </w:pPr>
    </w:p>
    <w:p w:rsidR="005C3FE2" w:rsidRPr="00237196" w:rsidRDefault="00326F95" w:rsidP="00237196">
      <w:pPr>
        <w:pStyle w:val="EndNoteBibliography"/>
        <w:snapToGrid w:val="0"/>
        <w:spacing w:after="0"/>
        <w:jc w:val="both"/>
        <w:rPr>
          <w:rFonts w:ascii="Times New Roman" w:hAnsi="Times New Roman"/>
          <w:sz w:val="20"/>
        </w:rPr>
      </w:pPr>
      <w:r w:rsidRPr="00237196">
        <w:rPr>
          <w:rFonts w:ascii="Times New Roman" w:hAnsi="Times New Roman"/>
          <w:sz w:val="20"/>
        </w:rPr>
        <w:t>12/2</w:t>
      </w:r>
      <w:r w:rsidR="00160341" w:rsidRPr="00237196">
        <w:rPr>
          <w:rFonts w:ascii="Times New Roman" w:hAnsi="Times New Roman"/>
          <w:sz w:val="20"/>
          <w:lang w:eastAsia="zh-CN"/>
        </w:rPr>
        <w:t>5</w:t>
      </w:r>
      <w:r w:rsidRPr="00237196">
        <w:rPr>
          <w:rFonts w:ascii="Times New Roman" w:hAnsi="Times New Roman"/>
          <w:sz w:val="20"/>
        </w:rPr>
        <w:t>/2019</w:t>
      </w:r>
    </w:p>
    <w:sectPr w:rsidR="005C3FE2" w:rsidRPr="00237196" w:rsidSect="00326F95">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869" w:rsidRDefault="00692869" w:rsidP="00A524E2">
      <w:pPr>
        <w:spacing w:after="0" w:line="240" w:lineRule="auto"/>
      </w:pPr>
      <w:r>
        <w:separator/>
      </w:r>
    </w:p>
  </w:endnote>
  <w:endnote w:type="continuationSeparator" w:id="0">
    <w:p w:rsidR="00692869" w:rsidRDefault="00692869" w:rsidP="00A52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arrington">
    <w:charset w:val="00"/>
    <w:family w:val="decorative"/>
    <w:pitch w:val="variable"/>
    <w:sig w:usb0="00000003" w:usb1="00000000" w:usb2="00000000" w:usb3="00000000" w:csb0="00000001" w:csb1="00000000"/>
  </w:font>
  <w:font w:name="Courier10 BT">
    <w:altName w:val="Times New Roman"/>
    <w:panose1 w:val="00000000000000000000"/>
    <w:charset w:val="00"/>
    <w:family w:val="roman"/>
    <w:notTrueType/>
    <w:pitch w:val="default"/>
    <w:sig w:usb0="00000000" w:usb1="00000000" w:usb2="00000000" w:usb3="00000000" w:csb0="00000000" w:csb1="00000000"/>
  </w:font>
  <w:font w:name="MinionMath-Capt">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41" w:rsidRPr="00160341" w:rsidRDefault="00606FAF" w:rsidP="00160341">
    <w:pPr>
      <w:spacing w:after="0" w:line="240" w:lineRule="auto"/>
      <w:jc w:val="center"/>
      <w:rPr>
        <w:rFonts w:ascii="Times New Roman" w:hAnsi="Times New Roman" w:cs="Times New Roman"/>
        <w:sz w:val="20"/>
      </w:rPr>
    </w:pPr>
    <w:r w:rsidRPr="00160341">
      <w:rPr>
        <w:rFonts w:ascii="Times New Roman" w:hAnsi="Times New Roman" w:cs="Times New Roman"/>
        <w:sz w:val="20"/>
      </w:rPr>
      <w:fldChar w:fldCharType="begin"/>
    </w:r>
    <w:r w:rsidR="00160341" w:rsidRPr="00160341">
      <w:rPr>
        <w:rFonts w:ascii="Times New Roman" w:hAnsi="Times New Roman" w:cs="Times New Roman"/>
        <w:sz w:val="20"/>
      </w:rPr>
      <w:instrText xml:space="preserve"> page </w:instrText>
    </w:r>
    <w:r w:rsidRPr="00160341">
      <w:rPr>
        <w:rFonts w:ascii="Times New Roman" w:hAnsi="Times New Roman" w:cs="Times New Roman"/>
        <w:sz w:val="20"/>
      </w:rPr>
      <w:fldChar w:fldCharType="separate"/>
    </w:r>
    <w:r w:rsidR="003D5F5A">
      <w:rPr>
        <w:rFonts w:ascii="Times New Roman" w:hAnsi="Times New Roman" w:cs="Times New Roman"/>
        <w:noProof/>
        <w:sz w:val="20"/>
      </w:rPr>
      <w:t>65</w:t>
    </w:r>
    <w:r w:rsidRPr="0016034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869" w:rsidRDefault="00692869" w:rsidP="00A524E2">
      <w:pPr>
        <w:spacing w:after="0" w:line="240" w:lineRule="auto"/>
      </w:pPr>
      <w:r>
        <w:separator/>
      </w:r>
    </w:p>
  </w:footnote>
  <w:footnote w:type="continuationSeparator" w:id="0">
    <w:p w:rsidR="00692869" w:rsidRDefault="00692869" w:rsidP="00A52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41" w:rsidRPr="00160341" w:rsidRDefault="00606FAF" w:rsidP="00160341">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r w:rsidRPr="00606FAF">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4B" w:rsidRPr="00160341" w:rsidRDefault="0070374B" w:rsidP="0016034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60341">
      <w:rPr>
        <w:rFonts w:ascii="Times New Roman" w:hAnsi="Times New Roman" w:cs="Times New Roman" w:hint="eastAsia"/>
        <w:sz w:val="20"/>
        <w:szCs w:val="20"/>
      </w:rPr>
      <w:tab/>
    </w:r>
    <w:r w:rsidRPr="00160341">
      <w:rPr>
        <w:rFonts w:ascii="Times New Roman" w:hAnsi="Times New Roman" w:cs="Times New Roman"/>
        <w:sz w:val="20"/>
        <w:szCs w:val="20"/>
      </w:rPr>
      <w:t>New York Science Journal 20</w:t>
    </w:r>
    <w:r w:rsidRPr="00160341">
      <w:rPr>
        <w:rFonts w:ascii="Times New Roman" w:hAnsi="Times New Roman" w:cs="Times New Roman" w:hint="eastAsia"/>
        <w:sz w:val="20"/>
        <w:szCs w:val="20"/>
      </w:rPr>
      <w:t>20</w:t>
    </w:r>
    <w:r w:rsidRPr="00160341">
      <w:rPr>
        <w:rFonts w:ascii="Times New Roman" w:hAnsi="Times New Roman" w:cs="Times New Roman"/>
        <w:sz w:val="20"/>
        <w:szCs w:val="20"/>
      </w:rPr>
      <w:t>;</w:t>
    </w:r>
    <w:r w:rsidRPr="00160341">
      <w:rPr>
        <w:rFonts w:ascii="Times New Roman" w:hAnsi="Times New Roman" w:cs="Times New Roman" w:hint="eastAsia"/>
        <w:sz w:val="20"/>
        <w:szCs w:val="20"/>
      </w:rPr>
      <w:t>13</w:t>
    </w:r>
    <w:r w:rsidRPr="00160341">
      <w:rPr>
        <w:rFonts w:ascii="Times New Roman" w:hAnsi="Times New Roman" w:cs="Times New Roman"/>
        <w:sz w:val="20"/>
        <w:szCs w:val="20"/>
      </w:rPr>
      <w:t>(</w:t>
    </w:r>
    <w:r w:rsidRPr="00160341">
      <w:rPr>
        <w:rFonts w:ascii="Times New Roman" w:hAnsi="Times New Roman" w:cs="Times New Roman" w:hint="eastAsia"/>
        <w:sz w:val="20"/>
        <w:szCs w:val="20"/>
      </w:rPr>
      <w:t>1</w:t>
    </w:r>
    <w:r w:rsidRPr="00160341">
      <w:rPr>
        <w:rFonts w:ascii="Times New Roman" w:hAnsi="Times New Roman" w:cs="Times New Roman"/>
        <w:sz w:val="20"/>
        <w:szCs w:val="20"/>
      </w:rPr>
      <w:t>)</w:t>
    </w:r>
    <w:r w:rsidRPr="00160341">
      <w:rPr>
        <w:rFonts w:ascii="Times New Roman" w:hAnsi="Times New Roman" w:cs="Times New Roman"/>
        <w:iCs/>
        <w:sz w:val="20"/>
        <w:szCs w:val="20"/>
      </w:rPr>
      <w:t xml:space="preserve"> </w:t>
    </w:r>
    <w:r w:rsidRPr="00160341">
      <w:rPr>
        <w:rFonts w:ascii="Times New Roman" w:hAnsi="Times New Roman" w:cs="Times New Roman" w:hint="eastAsia"/>
        <w:iCs/>
        <w:sz w:val="20"/>
        <w:szCs w:val="20"/>
      </w:rPr>
      <w:tab/>
    </w:r>
    <w:r w:rsidRPr="00160341">
      <w:rPr>
        <w:rFonts w:ascii="Times New Roman" w:hAnsi="Times New Roman" w:cs="Times New Roman"/>
        <w:iCs/>
        <w:sz w:val="20"/>
        <w:szCs w:val="20"/>
      </w:rPr>
      <w:t xml:space="preserve">  </w:t>
    </w:r>
    <w:hyperlink r:id="rId1" w:history="1">
      <w:r w:rsidRPr="00160341">
        <w:rPr>
          <w:rStyle w:val="Hyperlink"/>
          <w:rFonts w:ascii="Times New Roman" w:hAnsi="Times New Roman" w:cs="Times New Roman"/>
          <w:color w:val="0000FF"/>
          <w:sz w:val="20"/>
          <w:szCs w:val="20"/>
        </w:rPr>
        <w:t>http://www.sciencepub.net/newyork</w:t>
      </w:r>
    </w:hyperlink>
    <w:r w:rsidRPr="00160341">
      <w:rPr>
        <w:rFonts w:ascii="Times New Roman" w:hAnsi="Times New Roman" w:cs="Times New Roman" w:hint="eastAsia"/>
        <w:sz w:val="20"/>
      </w:rPr>
      <w:t xml:space="preserve">   </w:t>
    </w:r>
    <w:r w:rsidRPr="00160341">
      <w:rPr>
        <w:rFonts w:ascii="Times New Roman" w:hAnsi="Times New Roman" w:cs="Times New Roman" w:hint="eastAsia"/>
        <w:b/>
        <w:i/>
        <w:color w:val="FF0000"/>
        <w:sz w:val="20"/>
        <w:szCs w:val="20"/>
        <w:bdr w:val="single" w:sz="4" w:space="0" w:color="FF0000"/>
      </w:rPr>
      <w:t>NYJ</w:t>
    </w:r>
  </w:p>
  <w:p w:rsidR="0070374B" w:rsidRPr="00160341" w:rsidRDefault="0070374B" w:rsidP="00160341">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E4E6294"/>
    <w:lvl w:ilvl="0">
      <w:numFmt w:val="bullet"/>
      <w:lvlText w:val="*"/>
      <w:lvlJc w:val="left"/>
      <w:pPr>
        <w:ind w:left="0" w:firstLine="0"/>
      </w:pPr>
    </w:lvl>
  </w:abstractNum>
  <w:abstractNum w:abstractNumId="1">
    <w:nsid w:val="0E6A3D41"/>
    <w:multiLevelType w:val="hybridMultilevel"/>
    <w:tmpl w:val="497EC408"/>
    <w:lvl w:ilvl="0" w:tplc="E55820EE">
      <w:start w:val="1"/>
      <w:numFmt w:val="decimal"/>
      <w:lvlText w:val="%1-"/>
      <w:lvlJc w:val="left"/>
      <w:pPr>
        <w:ind w:left="568" w:hanging="236"/>
      </w:pPr>
      <w:rPr>
        <w:rFonts w:ascii="Times New Roman" w:eastAsia="Times New Roman" w:hAnsi="Times New Roman" w:cs="Times New Roman" w:hint="default"/>
        <w:b/>
        <w:bCs/>
        <w:w w:val="100"/>
        <w:sz w:val="26"/>
        <w:szCs w:val="26"/>
        <w:lang w:val="en-US" w:eastAsia="en-US" w:bidi="en-US"/>
      </w:rPr>
    </w:lvl>
    <w:lvl w:ilvl="1" w:tplc="B21E9F0E">
      <w:numFmt w:val="bullet"/>
      <w:lvlText w:val="•"/>
      <w:lvlJc w:val="left"/>
      <w:pPr>
        <w:ind w:left="1478" w:hanging="236"/>
      </w:pPr>
      <w:rPr>
        <w:rFonts w:hint="default"/>
        <w:lang w:val="en-US" w:eastAsia="en-US" w:bidi="en-US"/>
      </w:rPr>
    </w:lvl>
    <w:lvl w:ilvl="2" w:tplc="59CEB222">
      <w:numFmt w:val="bullet"/>
      <w:lvlText w:val="•"/>
      <w:lvlJc w:val="left"/>
      <w:pPr>
        <w:ind w:left="2396" w:hanging="236"/>
      </w:pPr>
      <w:rPr>
        <w:rFonts w:hint="default"/>
        <w:lang w:val="en-US" w:eastAsia="en-US" w:bidi="en-US"/>
      </w:rPr>
    </w:lvl>
    <w:lvl w:ilvl="3" w:tplc="5B646EA6">
      <w:numFmt w:val="bullet"/>
      <w:lvlText w:val="•"/>
      <w:lvlJc w:val="left"/>
      <w:pPr>
        <w:ind w:left="3314" w:hanging="236"/>
      </w:pPr>
      <w:rPr>
        <w:rFonts w:hint="default"/>
        <w:lang w:val="en-US" w:eastAsia="en-US" w:bidi="en-US"/>
      </w:rPr>
    </w:lvl>
    <w:lvl w:ilvl="4" w:tplc="4CEA2DF8">
      <w:numFmt w:val="bullet"/>
      <w:lvlText w:val="•"/>
      <w:lvlJc w:val="left"/>
      <w:pPr>
        <w:ind w:left="4232" w:hanging="236"/>
      </w:pPr>
      <w:rPr>
        <w:rFonts w:hint="default"/>
        <w:lang w:val="en-US" w:eastAsia="en-US" w:bidi="en-US"/>
      </w:rPr>
    </w:lvl>
    <w:lvl w:ilvl="5" w:tplc="D6C4A692">
      <w:numFmt w:val="bullet"/>
      <w:lvlText w:val="•"/>
      <w:lvlJc w:val="left"/>
      <w:pPr>
        <w:ind w:left="5150" w:hanging="236"/>
      </w:pPr>
      <w:rPr>
        <w:rFonts w:hint="default"/>
        <w:lang w:val="en-US" w:eastAsia="en-US" w:bidi="en-US"/>
      </w:rPr>
    </w:lvl>
    <w:lvl w:ilvl="6" w:tplc="DFAEC4FE">
      <w:numFmt w:val="bullet"/>
      <w:lvlText w:val="•"/>
      <w:lvlJc w:val="left"/>
      <w:pPr>
        <w:ind w:left="6068" w:hanging="236"/>
      </w:pPr>
      <w:rPr>
        <w:rFonts w:hint="default"/>
        <w:lang w:val="en-US" w:eastAsia="en-US" w:bidi="en-US"/>
      </w:rPr>
    </w:lvl>
    <w:lvl w:ilvl="7" w:tplc="D37A87F2">
      <w:numFmt w:val="bullet"/>
      <w:lvlText w:val="•"/>
      <w:lvlJc w:val="left"/>
      <w:pPr>
        <w:ind w:left="6986" w:hanging="236"/>
      </w:pPr>
      <w:rPr>
        <w:rFonts w:hint="default"/>
        <w:lang w:val="en-US" w:eastAsia="en-US" w:bidi="en-US"/>
      </w:rPr>
    </w:lvl>
    <w:lvl w:ilvl="8" w:tplc="F1F01B00">
      <w:numFmt w:val="bullet"/>
      <w:lvlText w:val="•"/>
      <w:lvlJc w:val="left"/>
      <w:pPr>
        <w:ind w:left="7904" w:hanging="236"/>
      </w:pPr>
      <w:rPr>
        <w:rFonts w:hint="default"/>
        <w:lang w:val="en-US" w:eastAsia="en-US" w:bidi="en-US"/>
      </w:rPr>
    </w:lvl>
  </w:abstractNum>
  <w:abstractNum w:abstractNumId="2">
    <w:nsid w:val="2D943323"/>
    <w:multiLevelType w:val="hybridMultilevel"/>
    <w:tmpl w:val="02DE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AA2680"/>
    <w:multiLevelType w:val="hybridMultilevel"/>
    <w:tmpl w:val="6832C0F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1E95480"/>
    <w:multiLevelType w:val="hybridMultilevel"/>
    <w:tmpl w:val="D8CE15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A14BC4"/>
    <w:multiLevelType w:val="hybridMultilevel"/>
    <w:tmpl w:val="8F6E0B7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6355393"/>
    <w:multiLevelType w:val="hybridMultilevel"/>
    <w:tmpl w:val="F684B68E"/>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7DE7549F"/>
    <w:multiLevelType w:val="hybridMultilevel"/>
    <w:tmpl w:val="B2841E0E"/>
    <w:lvl w:ilvl="0" w:tplc="0762B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360"/>
        <w:lvlJc w:val="left"/>
        <w:pPr>
          <w:ind w:left="0" w:firstLine="0"/>
        </w:pPr>
        <w:rPr>
          <w:rFonts w:ascii="Symbol" w:hAnsi="Symbol" w:hint="default"/>
        </w:rPr>
      </w:lvl>
    </w:lvlOverride>
  </w:num>
  <w:num w:numId="6">
    <w:abstractNumId w:val="2"/>
  </w:num>
  <w:num w:numId="7">
    <w:abstractNumId w:val="3"/>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9tw0rwvmwa5a5ese5yv22s2vxv29r09ewxx&quot;&gt;My EndNote Library&lt;record-ids&gt;&lt;item&gt;166&lt;/item&gt;&lt;item&gt;245&lt;/item&gt;&lt;item&gt;405&lt;/item&gt;&lt;item&gt;406&lt;/item&gt;&lt;item&gt;407&lt;/item&gt;&lt;item&gt;412&lt;/item&gt;&lt;item&gt;416&lt;/item&gt;&lt;item&gt;417&lt;/item&gt;&lt;item&gt;418&lt;/item&gt;&lt;item&gt;419&lt;/item&gt;&lt;item&gt;426&lt;/item&gt;&lt;item&gt;429&lt;/item&gt;&lt;item&gt;452&lt;/item&gt;&lt;item&gt;462&lt;/item&gt;&lt;item&gt;464&lt;/item&gt;&lt;item&gt;558&lt;/item&gt;&lt;item&gt;559&lt;/item&gt;&lt;item&gt;560&lt;/item&gt;&lt;item&gt;561&lt;/item&gt;&lt;/record-ids&gt;&lt;/item&gt;&lt;/Libraries&gt;"/>
  </w:docVars>
  <w:rsids>
    <w:rsidRoot w:val="000E10CA"/>
    <w:rsid w:val="00002D0D"/>
    <w:rsid w:val="000060E2"/>
    <w:rsid w:val="00024D51"/>
    <w:rsid w:val="00030394"/>
    <w:rsid w:val="00034D44"/>
    <w:rsid w:val="00035453"/>
    <w:rsid w:val="0005567E"/>
    <w:rsid w:val="000607E6"/>
    <w:rsid w:val="000772CE"/>
    <w:rsid w:val="0008470D"/>
    <w:rsid w:val="00085670"/>
    <w:rsid w:val="00090488"/>
    <w:rsid w:val="000A7DE4"/>
    <w:rsid w:val="000B06F5"/>
    <w:rsid w:val="000B565E"/>
    <w:rsid w:val="000E10CA"/>
    <w:rsid w:val="000F5562"/>
    <w:rsid w:val="000F7804"/>
    <w:rsid w:val="00160341"/>
    <w:rsid w:val="00165138"/>
    <w:rsid w:val="0017739F"/>
    <w:rsid w:val="001816A0"/>
    <w:rsid w:val="0018247B"/>
    <w:rsid w:val="001851AA"/>
    <w:rsid w:val="00190544"/>
    <w:rsid w:val="001935F1"/>
    <w:rsid w:val="001A251B"/>
    <w:rsid w:val="001D3E13"/>
    <w:rsid w:val="001F7F78"/>
    <w:rsid w:val="00203148"/>
    <w:rsid w:val="00205E03"/>
    <w:rsid w:val="002114A4"/>
    <w:rsid w:val="00220FA4"/>
    <w:rsid w:val="00221E83"/>
    <w:rsid w:val="00232AAC"/>
    <w:rsid w:val="00237196"/>
    <w:rsid w:val="00255E0D"/>
    <w:rsid w:val="002564BD"/>
    <w:rsid w:val="00265A07"/>
    <w:rsid w:val="0027045F"/>
    <w:rsid w:val="00275450"/>
    <w:rsid w:val="00275A2F"/>
    <w:rsid w:val="00292913"/>
    <w:rsid w:val="002C3DA3"/>
    <w:rsid w:val="002C780D"/>
    <w:rsid w:val="002E4220"/>
    <w:rsid w:val="002E5996"/>
    <w:rsid w:val="002E7FA9"/>
    <w:rsid w:val="0030326D"/>
    <w:rsid w:val="00303951"/>
    <w:rsid w:val="00306DFC"/>
    <w:rsid w:val="00326F95"/>
    <w:rsid w:val="0033024C"/>
    <w:rsid w:val="00340B3A"/>
    <w:rsid w:val="00354A03"/>
    <w:rsid w:val="00364D15"/>
    <w:rsid w:val="00371259"/>
    <w:rsid w:val="00374A85"/>
    <w:rsid w:val="00376E47"/>
    <w:rsid w:val="003A4997"/>
    <w:rsid w:val="003A5374"/>
    <w:rsid w:val="003D0CC7"/>
    <w:rsid w:val="003D1679"/>
    <w:rsid w:val="003D5F5A"/>
    <w:rsid w:val="003D6E23"/>
    <w:rsid w:val="00403780"/>
    <w:rsid w:val="004073BC"/>
    <w:rsid w:val="004377B9"/>
    <w:rsid w:val="00462A2B"/>
    <w:rsid w:val="00463705"/>
    <w:rsid w:val="00467640"/>
    <w:rsid w:val="004A16DB"/>
    <w:rsid w:val="004A1F09"/>
    <w:rsid w:val="004A7D2C"/>
    <w:rsid w:val="004D2461"/>
    <w:rsid w:val="004D42C9"/>
    <w:rsid w:val="004E2477"/>
    <w:rsid w:val="004E733A"/>
    <w:rsid w:val="00505A1F"/>
    <w:rsid w:val="00510093"/>
    <w:rsid w:val="00554D4E"/>
    <w:rsid w:val="00560D2D"/>
    <w:rsid w:val="00567185"/>
    <w:rsid w:val="005671E9"/>
    <w:rsid w:val="00584B8B"/>
    <w:rsid w:val="0058531A"/>
    <w:rsid w:val="005B518A"/>
    <w:rsid w:val="005C3FE2"/>
    <w:rsid w:val="005E067B"/>
    <w:rsid w:val="005F1B63"/>
    <w:rsid w:val="00600211"/>
    <w:rsid w:val="00606FAF"/>
    <w:rsid w:val="00621072"/>
    <w:rsid w:val="006223C0"/>
    <w:rsid w:val="00634886"/>
    <w:rsid w:val="00640C74"/>
    <w:rsid w:val="00651D1F"/>
    <w:rsid w:val="006577B4"/>
    <w:rsid w:val="006647BD"/>
    <w:rsid w:val="006756F5"/>
    <w:rsid w:val="00676274"/>
    <w:rsid w:val="00682285"/>
    <w:rsid w:val="0068252B"/>
    <w:rsid w:val="00692869"/>
    <w:rsid w:val="006B5BFF"/>
    <w:rsid w:val="006C4F50"/>
    <w:rsid w:val="006D64D2"/>
    <w:rsid w:val="006D78D2"/>
    <w:rsid w:val="006F571A"/>
    <w:rsid w:val="00700F9D"/>
    <w:rsid w:val="00702CDA"/>
    <w:rsid w:val="0070374B"/>
    <w:rsid w:val="0070730A"/>
    <w:rsid w:val="0073494B"/>
    <w:rsid w:val="007359F1"/>
    <w:rsid w:val="00736F07"/>
    <w:rsid w:val="007711CB"/>
    <w:rsid w:val="007726C6"/>
    <w:rsid w:val="007809D3"/>
    <w:rsid w:val="00794978"/>
    <w:rsid w:val="007A58BA"/>
    <w:rsid w:val="007A5D8A"/>
    <w:rsid w:val="007A78A3"/>
    <w:rsid w:val="007C53C8"/>
    <w:rsid w:val="007D0B8E"/>
    <w:rsid w:val="007D1634"/>
    <w:rsid w:val="007F14BF"/>
    <w:rsid w:val="007F599F"/>
    <w:rsid w:val="007F76BA"/>
    <w:rsid w:val="007F7C64"/>
    <w:rsid w:val="008113FE"/>
    <w:rsid w:val="00816953"/>
    <w:rsid w:val="00825F90"/>
    <w:rsid w:val="008306F4"/>
    <w:rsid w:val="00831E31"/>
    <w:rsid w:val="00842C67"/>
    <w:rsid w:val="008500E7"/>
    <w:rsid w:val="00850A17"/>
    <w:rsid w:val="0086621B"/>
    <w:rsid w:val="0087418A"/>
    <w:rsid w:val="008758E0"/>
    <w:rsid w:val="00876D02"/>
    <w:rsid w:val="008953C7"/>
    <w:rsid w:val="008A59AD"/>
    <w:rsid w:val="008B26C1"/>
    <w:rsid w:val="008C2534"/>
    <w:rsid w:val="008D3D98"/>
    <w:rsid w:val="008D519F"/>
    <w:rsid w:val="008F0EB9"/>
    <w:rsid w:val="009242F9"/>
    <w:rsid w:val="00924FC6"/>
    <w:rsid w:val="00955DDA"/>
    <w:rsid w:val="00957523"/>
    <w:rsid w:val="00973FB4"/>
    <w:rsid w:val="0098078C"/>
    <w:rsid w:val="0098092A"/>
    <w:rsid w:val="00992CC9"/>
    <w:rsid w:val="009D5443"/>
    <w:rsid w:val="00A1546F"/>
    <w:rsid w:val="00A17C78"/>
    <w:rsid w:val="00A21F91"/>
    <w:rsid w:val="00A379BB"/>
    <w:rsid w:val="00A524E2"/>
    <w:rsid w:val="00A6547A"/>
    <w:rsid w:val="00A80AA7"/>
    <w:rsid w:val="00AB3011"/>
    <w:rsid w:val="00AB7D68"/>
    <w:rsid w:val="00AC44A9"/>
    <w:rsid w:val="00AD64ED"/>
    <w:rsid w:val="00AF2EA4"/>
    <w:rsid w:val="00B11BD3"/>
    <w:rsid w:val="00B17DC9"/>
    <w:rsid w:val="00B243A6"/>
    <w:rsid w:val="00B321E2"/>
    <w:rsid w:val="00B3257F"/>
    <w:rsid w:val="00B40A67"/>
    <w:rsid w:val="00B460BF"/>
    <w:rsid w:val="00B5092F"/>
    <w:rsid w:val="00B5180C"/>
    <w:rsid w:val="00B52928"/>
    <w:rsid w:val="00B57153"/>
    <w:rsid w:val="00B57B88"/>
    <w:rsid w:val="00B66F06"/>
    <w:rsid w:val="00B67A31"/>
    <w:rsid w:val="00B91BF6"/>
    <w:rsid w:val="00B966AE"/>
    <w:rsid w:val="00BA2D60"/>
    <w:rsid w:val="00BB36D5"/>
    <w:rsid w:val="00BC39E8"/>
    <w:rsid w:val="00BD7EE8"/>
    <w:rsid w:val="00C04A2A"/>
    <w:rsid w:val="00C120ED"/>
    <w:rsid w:val="00C13CB2"/>
    <w:rsid w:val="00C303CF"/>
    <w:rsid w:val="00C3063E"/>
    <w:rsid w:val="00C54F72"/>
    <w:rsid w:val="00C5504E"/>
    <w:rsid w:val="00C65CEF"/>
    <w:rsid w:val="00C87439"/>
    <w:rsid w:val="00CA11CC"/>
    <w:rsid w:val="00CA29EA"/>
    <w:rsid w:val="00D048F9"/>
    <w:rsid w:val="00D20356"/>
    <w:rsid w:val="00D326DB"/>
    <w:rsid w:val="00D42297"/>
    <w:rsid w:val="00D47CC9"/>
    <w:rsid w:val="00D619B9"/>
    <w:rsid w:val="00D77CC8"/>
    <w:rsid w:val="00D83643"/>
    <w:rsid w:val="00DC1648"/>
    <w:rsid w:val="00DC2787"/>
    <w:rsid w:val="00DD2C75"/>
    <w:rsid w:val="00E031D6"/>
    <w:rsid w:val="00E15416"/>
    <w:rsid w:val="00E32C74"/>
    <w:rsid w:val="00E67800"/>
    <w:rsid w:val="00E739DF"/>
    <w:rsid w:val="00E73FE4"/>
    <w:rsid w:val="00E8221A"/>
    <w:rsid w:val="00E911BE"/>
    <w:rsid w:val="00E92235"/>
    <w:rsid w:val="00EA1C8E"/>
    <w:rsid w:val="00EA290C"/>
    <w:rsid w:val="00EA7ED3"/>
    <w:rsid w:val="00EC292B"/>
    <w:rsid w:val="00ED509E"/>
    <w:rsid w:val="00EE3209"/>
    <w:rsid w:val="00EE7C2A"/>
    <w:rsid w:val="00EF0585"/>
    <w:rsid w:val="00EF457D"/>
    <w:rsid w:val="00F04D55"/>
    <w:rsid w:val="00F075B3"/>
    <w:rsid w:val="00F10D5D"/>
    <w:rsid w:val="00F2442A"/>
    <w:rsid w:val="00F31826"/>
    <w:rsid w:val="00F36A00"/>
    <w:rsid w:val="00F41451"/>
    <w:rsid w:val="00F45E23"/>
    <w:rsid w:val="00F46ABA"/>
    <w:rsid w:val="00F539FB"/>
    <w:rsid w:val="00F87970"/>
    <w:rsid w:val="00F91336"/>
    <w:rsid w:val="00FB38D9"/>
    <w:rsid w:val="00FB62ED"/>
    <w:rsid w:val="00FC4426"/>
    <w:rsid w:val="00FC4A70"/>
    <w:rsid w:val="00FD2FDB"/>
    <w:rsid w:val="00FE064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21B"/>
    <w:pPr>
      <w:spacing w:after="160" w:line="259"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31E31"/>
    <w:pPr>
      <w:spacing w:after="0"/>
      <w:jc w:val="center"/>
    </w:pPr>
    <w:rPr>
      <w:rFonts w:cs="Times New Roman"/>
      <w:noProof/>
      <w:sz w:val="24"/>
      <w:szCs w:val="20"/>
      <w:lang w:val="en-US"/>
    </w:rPr>
  </w:style>
  <w:style w:type="character" w:customStyle="1" w:styleId="EndNoteBibliographyTitleChar">
    <w:name w:val="EndNote Bibliography Title Char"/>
    <w:link w:val="EndNoteBibliographyTitle"/>
    <w:rsid w:val="00831E31"/>
    <w:rPr>
      <w:rFonts w:ascii="Calibri" w:hAnsi="Calibri" w:cs="Calibri"/>
      <w:noProof/>
      <w:sz w:val="24"/>
      <w:lang w:val="en-US"/>
    </w:rPr>
  </w:style>
  <w:style w:type="paragraph" w:customStyle="1" w:styleId="EndNoteBibliography">
    <w:name w:val="EndNote Bibliography"/>
    <w:basedOn w:val="Normal"/>
    <w:link w:val="EndNoteBibliographyChar"/>
    <w:rsid w:val="00831E31"/>
    <w:pPr>
      <w:spacing w:line="240" w:lineRule="auto"/>
    </w:pPr>
    <w:rPr>
      <w:rFonts w:cs="Times New Roman"/>
      <w:noProof/>
      <w:sz w:val="24"/>
      <w:szCs w:val="20"/>
      <w:lang w:val="en-US"/>
    </w:rPr>
  </w:style>
  <w:style w:type="character" w:customStyle="1" w:styleId="EndNoteBibliographyChar">
    <w:name w:val="EndNote Bibliography Char"/>
    <w:link w:val="EndNoteBibliography"/>
    <w:rsid w:val="00831E31"/>
    <w:rPr>
      <w:rFonts w:ascii="Calibri" w:hAnsi="Calibri" w:cs="Calibri"/>
      <w:noProof/>
      <w:sz w:val="24"/>
      <w:lang w:val="en-US"/>
    </w:rPr>
  </w:style>
  <w:style w:type="character" w:styleId="Hyperlink">
    <w:name w:val="Hyperlink"/>
    <w:uiPriority w:val="99"/>
    <w:unhideWhenUsed/>
    <w:rsid w:val="00831E31"/>
    <w:rPr>
      <w:color w:val="0563C1"/>
      <w:u w:val="single"/>
    </w:rPr>
  </w:style>
  <w:style w:type="character" w:customStyle="1" w:styleId="UnresolvedMention">
    <w:name w:val="Unresolved Mention"/>
    <w:uiPriority w:val="99"/>
    <w:semiHidden/>
    <w:unhideWhenUsed/>
    <w:rsid w:val="00831E31"/>
    <w:rPr>
      <w:color w:val="605E5C"/>
      <w:shd w:val="clear" w:color="auto" w:fill="E1DFDD"/>
    </w:rPr>
  </w:style>
  <w:style w:type="table" w:styleId="TableGrid">
    <w:name w:val="Table Grid"/>
    <w:basedOn w:val="TableNormal"/>
    <w:uiPriority w:val="59"/>
    <w:rsid w:val="007F7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
    <w:name w:val="Grid Table 2 - Accent 5"/>
    <w:basedOn w:val="TableNormal"/>
    <w:uiPriority w:val="47"/>
    <w:rsid w:val="009D5443"/>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
    <w:name w:val="Grid Table 2 - Accent 1"/>
    <w:basedOn w:val="TableNormal"/>
    <w:uiPriority w:val="47"/>
    <w:rsid w:val="00973FB4"/>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rsid w:val="00FD2FDB"/>
    <w:pPr>
      <w:autoSpaceDE w:val="0"/>
      <w:autoSpaceDN w:val="0"/>
      <w:adjustRightInd w:val="0"/>
    </w:pPr>
    <w:rPr>
      <w:rFonts w:cs="Calibri"/>
      <w:color w:val="000000"/>
      <w:sz w:val="24"/>
      <w:szCs w:val="24"/>
      <w:lang w:val="en-GB" w:eastAsia="en-US"/>
    </w:rPr>
  </w:style>
  <w:style w:type="table" w:customStyle="1" w:styleId="ListTable3-Accent5">
    <w:name w:val="List Table 3 - Accent 5"/>
    <w:basedOn w:val="TableNormal"/>
    <w:uiPriority w:val="48"/>
    <w:rsid w:val="004A16DB"/>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5Dark-Accent5">
    <w:name w:val="Grid Table 5 Dark - Accent 5"/>
    <w:basedOn w:val="TableNormal"/>
    <w:uiPriority w:val="50"/>
    <w:rsid w:val="004A16D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
    <w:name w:val="Grid Table 4 - Accent 5"/>
    <w:basedOn w:val="TableNormal"/>
    <w:uiPriority w:val="49"/>
    <w:rsid w:val="004A16DB"/>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A524E2"/>
    <w:pPr>
      <w:tabs>
        <w:tab w:val="center" w:pos="4513"/>
        <w:tab w:val="right" w:pos="9026"/>
      </w:tabs>
    </w:pPr>
    <w:rPr>
      <w:rFonts w:cs="Times New Roman"/>
      <w:lang/>
    </w:rPr>
  </w:style>
  <w:style w:type="character" w:customStyle="1" w:styleId="HeaderChar">
    <w:name w:val="Header Char"/>
    <w:link w:val="Header"/>
    <w:uiPriority w:val="99"/>
    <w:rsid w:val="00A524E2"/>
    <w:rPr>
      <w:sz w:val="22"/>
      <w:szCs w:val="22"/>
      <w:lang w:eastAsia="en-US"/>
    </w:rPr>
  </w:style>
  <w:style w:type="paragraph" w:styleId="Footer">
    <w:name w:val="footer"/>
    <w:basedOn w:val="Normal"/>
    <w:link w:val="FooterChar"/>
    <w:uiPriority w:val="99"/>
    <w:unhideWhenUsed/>
    <w:rsid w:val="00A524E2"/>
    <w:pPr>
      <w:tabs>
        <w:tab w:val="center" w:pos="4513"/>
        <w:tab w:val="right" w:pos="9026"/>
      </w:tabs>
    </w:pPr>
    <w:rPr>
      <w:rFonts w:cs="Times New Roman"/>
      <w:lang/>
    </w:rPr>
  </w:style>
  <w:style w:type="character" w:customStyle="1" w:styleId="FooterChar">
    <w:name w:val="Footer Char"/>
    <w:link w:val="Footer"/>
    <w:uiPriority w:val="99"/>
    <w:rsid w:val="00A524E2"/>
    <w:rPr>
      <w:sz w:val="22"/>
      <w:szCs w:val="22"/>
      <w:lang w:eastAsia="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0"/>
    <w:uiPriority w:val="99"/>
    <w:rsid w:val="00B5180C"/>
    <w:rPr>
      <w:sz w:val="30"/>
      <w:szCs w:val="30"/>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B5180C"/>
    <w:pPr>
      <w:widowControl w:val="0"/>
      <w:shd w:val="clear" w:color="auto" w:fill="FFFFFF"/>
      <w:spacing w:after="740" w:line="355" w:lineRule="exact"/>
      <w:ind w:hanging="440"/>
      <w:jc w:val="center"/>
    </w:pPr>
    <w:rPr>
      <w:rFonts w:cs="Times New Roman"/>
      <w:sz w:val="30"/>
      <w:szCs w:val="30"/>
      <w:lang/>
    </w:rPr>
  </w:style>
  <w:style w:type="character" w:customStyle="1" w:styleId="fontstyle01">
    <w:name w:val="fontstyle01"/>
    <w:rsid w:val="00D77CC8"/>
    <w:rPr>
      <w:rFonts w:ascii="Times New Roman" w:hAnsi="Times New Roman" w:cs="Times New Roman" w:hint="default"/>
      <w:b/>
      <w:bCs/>
      <w:i w:val="0"/>
      <w:iCs w:val="0"/>
      <w:color w:val="000000"/>
      <w:sz w:val="22"/>
      <w:szCs w:val="22"/>
    </w:rPr>
  </w:style>
  <w:style w:type="character" w:customStyle="1" w:styleId="fontstyle21">
    <w:name w:val="fontstyle21"/>
    <w:rsid w:val="00D77CC8"/>
    <w:rPr>
      <w:rFonts w:ascii="Times New Roman" w:hAnsi="Times New Roman" w:cs="Times New Roman" w:hint="default"/>
      <w:b w:val="0"/>
      <w:bCs w:val="0"/>
      <w:i w:val="0"/>
      <w:iCs w:val="0"/>
      <w:color w:val="000000"/>
      <w:sz w:val="22"/>
      <w:szCs w:val="22"/>
    </w:rPr>
  </w:style>
  <w:style w:type="character" w:customStyle="1" w:styleId="fontstyle31">
    <w:name w:val="fontstyle31"/>
    <w:rsid w:val="00A1546F"/>
    <w:rPr>
      <w:rFonts w:ascii="Times New Roman" w:hAnsi="Times New Roman" w:cs="Times New Roman" w:hint="default"/>
      <w:b/>
      <w:bCs/>
      <w:i/>
      <w:iCs/>
      <w:color w:val="000000"/>
      <w:sz w:val="24"/>
      <w:szCs w:val="24"/>
    </w:rPr>
  </w:style>
  <w:style w:type="character" w:customStyle="1" w:styleId="fontstyle41">
    <w:name w:val="fontstyle41"/>
    <w:rsid w:val="00A1546F"/>
    <w:rPr>
      <w:rFonts w:ascii="Harrington" w:hAnsi="Harrington" w:hint="default"/>
      <w:b w:val="0"/>
      <w:bCs w:val="0"/>
      <w:i w:val="0"/>
      <w:iCs w:val="0"/>
      <w:color w:val="000000"/>
      <w:sz w:val="22"/>
      <w:szCs w:val="22"/>
    </w:rPr>
  </w:style>
  <w:style w:type="character" w:customStyle="1" w:styleId="fontstyle51">
    <w:name w:val="fontstyle51"/>
    <w:rsid w:val="00A1546F"/>
    <w:rPr>
      <w:rFonts w:ascii="Calibri" w:hAnsi="Calibri" w:hint="default"/>
      <w:b w:val="0"/>
      <w:bCs w:val="0"/>
      <w:i w:val="0"/>
      <w:iCs w:val="0"/>
      <w:color w:val="000000"/>
      <w:sz w:val="22"/>
      <w:szCs w:val="22"/>
    </w:rPr>
  </w:style>
  <w:style w:type="character" w:customStyle="1" w:styleId="fontstyle61">
    <w:name w:val="fontstyle61"/>
    <w:rsid w:val="00A1546F"/>
    <w:rPr>
      <w:rFonts w:ascii="Symbol" w:hAnsi="Symbol" w:hint="default"/>
      <w:b w:val="0"/>
      <w:bCs w:val="0"/>
      <w:i w:val="0"/>
      <w:iCs w:val="0"/>
      <w:color w:val="000000"/>
      <w:sz w:val="20"/>
      <w:szCs w:val="20"/>
    </w:rPr>
  </w:style>
  <w:style w:type="character" w:customStyle="1" w:styleId="fontstyle71">
    <w:name w:val="fontstyle71"/>
    <w:rsid w:val="00A1546F"/>
    <w:rPr>
      <w:rFonts w:ascii="Calibri" w:hAnsi="Calibri" w:hint="default"/>
      <w:b/>
      <w:bCs/>
      <w:i w:val="0"/>
      <w:iCs w:val="0"/>
      <w:color w:val="000000"/>
      <w:sz w:val="30"/>
      <w:szCs w:val="30"/>
    </w:rPr>
  </w:style>
  <w:style w:type="character" w:customStyle="1" w:styleId="fontstyle81">
    <w:name w:val="fontstyle81"/>
    <w:rsid w:val="00A1546F"/>
    <w:rPr>
      <w:rFonts w:ascii="Calibri" w:hAnsi="Calibri" w:hint="default"/>
      <w:b/>
      <w:bCs/>
      <w:i/>
      <w:iCs/>
      <w:color w:val="000000"/>
      <w:sz w:val="30"/>
      <w:szCs w:val="30"/>
    </w:rPr>
  </w:style>
  <w:style w:type="character" w:customStyle="1" w:styleId="fontstyle91">
    <w:name w:val="fontstyle91"/>
    <w:rsid w:val="00A1546F"/>
    <w:rPr>
      <w:rFonts w:ascii="Courier10 BT" w:hAnsi="Courier10 BT" w:hint="default"/>
      <w:b w:val="0"/>
      <w:bCs w:val="0"/>
      <w:i w:val="0"/>
      <w:iCs w:val="0"/>
      <w:color w:val="000000"/>
      <w:sz w:val="26"/>
      <w:szCs w:val="26"/>
    </w:rPr>
  </w:style>
  <w:style w:type="character" w:customStyle="1" w:styleId="fontstyle101">
    <w:name w:val="fontstyle101"/>
    <w:rsid w:val="00A1546F"/>
    <w:rPr>
      <w:rFonts w:ascii="Wingdings" w:hAnsi="Wingdings" w:hint="default"/>
      <w:b w:val="0"/>
      <w:bCs w:val="0"/>
      <w:i w:val="0"/>
      <w:iCs w:val="0"/>
      <w:color w:val="000000"/>
      <w:sz w:val="26"/>
      <w:szCs w:val="26"/>
    </w:rPr>
  </w:style>
  <w:style w:type="character" w:customStyle="1" w:styleId="fontstyle11">
    <w:name w:val="fontstyle11"/>
    <w:rsid w:val="00B5092F"/>
    <w:rPr>
      <w:rFonts w:ascii="Times New Roman" w:hAnsi="Times New Roman" w:cs="Times New Roman" w:hint="default"/>
      <w:b/>
      <w:bCs/>
      <w:i/>
      <w:iCs/>
      <w:color w:val="000000"/>
      <w:sz w:val="28"/>
      <w:szCs w:val="28"/>
    </w:rPr>
  </w:style>
  <w:style w:type="paragraph" w:customStyle="1" w:styleId="Usual">
    <w:name w:val="Usual"/>
    <w:basedOn w:val="Normal"/>
    <w:link w:val="UsualChar"/>
    <w:qFormat/>
    <w:rsid w:val="00E15416"/>
    <w:pPr>
      <w:spacing w:after="200" w:line="360" w:lineRule="auto"/>
      <w:ind w:firstLine="720"/>
      <w:jc w:val="both"/>
    </w:pPr>
    <w:rPr>
      <w:rFonts w:ascii="Times New Roman" w:hAnsi="Times New Roman" w:cs="Times New Roman"/>
      <w:sz w:val="24"/>
      <w:szCs w:val="24"/>
      <w:lang/>
    </w:rPr>
  </w:style>
  <w:style w:type="character" w:customStyle="1" w:styleId="UsualChar">
    <w:name w:val="Usual Char"/>
    <w:link w:val="Usual"/>
    <w:rsid w:val="00E15416"/>
    <w:rPr>
      <w:rFonts w:ascii="Times New Roman" w:eastAsia="宋体" w:hAnsi="Times New Roman" w:cs="Times New Roman"/>
      <w:sz w:val="24"/>
      <w:szCs w:val="24"/>
    </w:rPr>
  </w:style>
  <w:style w:type="table" w:customStyle="1" w:styleId="TableGrid1">
    <w:name w:val="Table Grid1"/>
    <w:basedOn w:val="TableNormal"/>
    <w:next w:val="TableGrid"/>
    <w:uiPriority w:val="59"/>
    <w:rsid w:val="003D0CC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D0CC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D0CC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D0CC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D2C7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D2C7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D2C7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D2C7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D2C7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220FA4"/>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1">
    <w:name w:val="Grid Table 5 Dark - Accent 211"/>
    <w:basedOn w:val="TableNormal"/>
    <w:uiPriority w:val="50"/>
    <w:rsid w:val="000B565E"/>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2">
    <w:name w:val="Grid Table 5 Dark - Accent 212"/>
    <w:basedOn w:val="TableNormal"/>
    <w:uiPriority w:val="50"/>
    <w:rsid w:val="000B565E"/>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3">
    <w:name w:val="Grid Table 5 Dark - Accent 213"/>
    <w:basedOn w:val="TableNormal"/>
    <w:uiPriority w:val="50"/>
    <w:rsid w:val="000B565E"/>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4">
    <w:name w:val="Grid Table 5 Dark - Accent 214"/>
    <w:basedOn w:val="TableNormal"/>
    <w:uiPriority w:val="50"/>
    <w:rsid w:val="00CA11CC"/>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5">
    <w:name w:val="Grid Table 5 Dark - Accent 215"/>
    <w:basedOn w:val="TableNormal"/>
    <w:uiPriority w:val="50"/>
    <w:rsid w:val="00CA11CC"/>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6">
    <w:name w:val="Grid Table 5 Dark - Accent 216"/>
    <w:basedOn w:val="TableNormal"/>
    <w:uiPriority w:val="50"/>
    <w:rsid w:val="00CA11CC"/>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7">
    <w:name w:val="Grid Table 5 Dark - Accent 217"/>
    <w:basedOn w:val="TableNormal"/>
    <w:uiPriority w:val="50"/>
    <w:rsid w:val="00CA11CC"/>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s>
</file>

<file path=word/webSettings.xml><?xml version="1.0" encoding="utf-8"?>
<w:webSettings xmlns:r="http://schemas.openxmlformats.org/officeDocument/2006/relationships" xmlns:w="http://schemas.openxmlformats.org/wordprocessingml/2006/main">
  <w:divs>
    <w:div w:id="695346758">
      <w:bodyDiv w:val="1"/>
      <w:marLeft w:val="0"/>
      <w:marRight w:val="0"/>
      <w:marTop w:val="0"/>
      <w:marBottom w:val="0"/>
      <w:divBdr>
        <w:top w:val="none" w:sz="0" w:space="0" w:color="auto"/>
        <w:left w:val="none" w:sz="0" w:space="0" w:color="auto"/>
        <w:bottom w:val="none" w:sz="0" w:space="0" w:color="auto"/>
        <w:right w:val="none" w:sz="0" w:space="0" w:color="auto"/>
      </w:divBdr>
    </w:div>
    <w:div w:id="95853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nys130120.0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www.sciencepub.net/newyork"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7787</Words>
  <Characters>44386</Characters>
  <Application>Microsoft Office Word</Application>
  <DocSecurity>0</DocSecurity>
  <Lines>369</Lines>
  <Paragraphs>104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Hysteroscopy versus 3D Ultrasound in detecting uterine cavity abnormalities in i</vt:lpstr>
      <vt:lpstr/>
    </vt:vector>
  </TitlesOfParts>
  <Company>Sky123.Org</Company>
  <LinksUpToDate>false</LinksUpToDate>
  <CharactersWithSpaces>52069</CharactersWithSpaces>
  <SharedDoc>false</SharedDoc>
  <HLinks>
    <vt:vector size="12" baseType="variant">
      <vt:variant>
        <vt:i4>4522059</vt:i4>
      </vt:variant>
      <vt:variant>
        <vt:i4>0</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Dr.Moody</dc:creator>
  <cp:lastModifiedBy>Administrator</cp:lastModifiedBy>
  <cp:revision>3</cp:revision>
  <cp:lastPrinted>2019-08-01T05:29:00Z</cp:lastPrinted>
  <dcterms:created xsi:type="dcterms:W3CDTF">2019-12-28T14:25:00Z</dcterms:created>
  <dcterms:modified xsi:type="dcterms:W3CDTF">2019-12-29T05:57:00Z</dcterms:modified>
</cp:coreProperties>
</file>