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47" w:rsidRPr="006D0B77" w:rsidRDefault="007F290D" w:rsidP="006332C7">
      <w:pPr>
        <w:snapToGrid w:val="0"/>
        <w:spacing w:after="0" w:line="240" w:lineRule="auto"/>
        <w:jc w:val="center"/>
        <w:rPr>
          <w:rFonts w:ascii="Times New Roman" w:hAnsi="Times New Roman" w:cs="Times New Roman"/>
          <w:b/>
          <w:sz w:val="20"/>
          <w:szCs w:val="20"/>
          <w:lang w:eastAsia="zh-CN"/>
        </w:rPr>
      </w:pPr>
      <w:r w:rsidRPr="006D0B77">
        <w:rPr>
          <w:rFonts w:ascii="Times New Roman" w:hAnsi="Times New Roman" w:cs="Times New Roman"/>
          <w:b/>
          <w:sz w:val="20"/>
          <w:szCs w:val="20"/>
        </w:rPr>
        <w:t xml:space="preserve">Assessment of </w:t>
      </w:r>
      <w:r w:rsidR="00FF0429" w:rsidRPr="006D0B77">
        <w:rPr>
          <w:rFonts w:ascii="Times New Roman" w:hAnsi="Times New Roman" w:cs="Times New Roman"/>
          <w:b/>
          <w:sz w:val="20"/>
          <w:szCs w:val="20"/>
        </w:rPr>
        <w:t xml:space="preserve">fungal air </w:t>
      </w:r>
      <w:proofErr w:type="spellStart"/>
      <w:r w:rsidR="00FF0429" w:rsidRPr="006D0B77">
        <w:rPr>
          <w:rFonts w:ascii="Times New Roman" w:hAnsi="Times New Roman" w:cs="Times New Roman"/>
          <w:b/>
          <w:sz w:val="20"/>
          <w:szCs w:val="20"/>
        </w:rPr>
        <w:t>spora</w:t>
      </w:r>
      <w:proofErr w:type="spellEnd"/>
      <w:r w:rsidR="00FF0429" w:rsidRPr="006D0B77">
        <w:rPr>
          <w:rFonts w:ascii="Times New Roman" w:hAnsi="Times New Roman" w:cs="Times New Roman"/>
          <w:b/>
          <w:sz w:val="20"/>
          <w:szCs w:val="20"/>
        </w:rPr>
        <w:t xml:space="preserve"> at </w:t>
      </w:r>
      <w:proofErr w:type="spellStart"/>
      <w:r w:rsidR="00FF0429" w:rsidRPr="006D0B77">
        <w:rPr>
          <w:rFonts w:ascii="Times New Roman" w:hAnsi="Times New Roman" w:cs="Times New Roman"/>
          <w:b/>
          <w:sz w:val="20"/>
          <w:szCs w:val="20"/>
        </w:rPr>
        <w:t>Asaba</w:t>
      </w:r>
      <w:proofErr w:type="spellEnd"/>
      <w:r w:rsidR="00FF0429" w:rsidRPr="006D0B77">
        <w:rPr>
          <w:rFonts w:ascii="Times New Roman" w:hAnsi="Times New Roman" w:cs="Times New Roman"/>
          <w:b/>
          <w:sz w:val="20"/>
          <w:szCs w:val="20"/>
        </w:rPr>
        <w:t xml:space="preserve"> area in Delta State</w:t>
      </w:r>
      <w:r w:rsidRPr="006D0B77">
        <w:rPr>
          <w:rFonts w:ascii="Times New Roman" w:hAnsi="Times New Roman" w:cs="Times New Roman"/>
          <w:b/>
          <w:sz w:val="20"/>
          <w:szCs w:val="20"/>
        </w:rPr>
        <w:t>, Nigeria</w:t>
      </w:r>
    </w:p>
    <w:p w:rsidR="00983347" w:rsidRPr="006D0B77" w:rsidRDefault="00983347" w:rsidP="006332C7">
      <w:pPr>
        <w:snapToGrid w:val="0"/>
        <w:spacing w:after="0" w:line="240" w:lineRule="auto"/>
        <w:jc w:val="center"/>
        <w:rPr>
          <w:rFonts w:ascii="Times New Roman" w:hAnsi="Times New Roman" w:cs="Times New Roman"/>
          <w:b/>
          <w:sz w:val="20"/>
          <w:szCs w:val="20"/>
          <w:lang w:eastAsia="zh-CN"/>
        </w:rPr>
      </w:pPr>
    </w:p>
    <w:p w:rsidR="00983347" w:rsidRPr="006D0B77" w:rsidRDefault="00287A4A" w:rsidP="006332C7">
      <w:pPr>
        <w:snapToGrid w:val="0"/>
        <w:spacing w:after="0" w:line="240" w:lineRule="auto"/>
        <w:jc w:val="center"/>
        <w:rPr>
          <w:rFonts w:ascii="Times New Roman" w:hAnsi="Times New Roman" w:cs="Times New Roman"/>
          <w:sz w:val="20"/>
          <w:szCs w:val="20"/>
          <w:lang w:eastAsia="zh-CN"/>
        </w:rPr>
      </w:pPr>
      <w:proofErr w:type="spellStart"/>
      <w:r w:rsidRPr="006D0B77">
        <w:rPr>
          <w:rFonts w:ascii="Times New Roman" w:hAnsi="Times New Roman" w:cs="Times New Roman"/>
          <w:sz w:val="20"/>
          <w:szCs w:val="20"/>
        </w:rPr>
        <w:t>Bosah</w:t>
      </w:r>
      <w:proofErr w:type="spellEnd"/>
      <w:r w:rsidRPr="006D0B77">
        <w:rPr>
          <w:rFonts w:ascii="Times New Roman" w:hAnsi="Times New Roman" w:cs="Times New Roman"/>
          <w:sz w:val="20"/>
          <w:szCs w:val="20"/>
        </w:rPr>
        <w:t>, B.O.</w:t>
      </w:r>
    </w:p>
    <w:p w:rsidR="00983347" w:rsidRPr="006D0B77" w:rsidRDefault="00983347" w:rsidP="006332C7">
      <w:pPr>
        <w:snapToGrid w:val="0"/>
        <w:spacing w:after="0" w:line="240" w:lineRule="auto"/>
        <w:jc w:val="center"/>
        <w:rPr>
          <w:rFonts w:ascii="Times New Roman" w:hAnsi="Times New Roman" w:cs="Times New Roman"/>
          <w:sz w:val="20"/>
          <w:szCs w:val="20"/>
          <w:lang w:eastAsia="zh-CN"/>
        </w:rPr>
      </w:pPr>
    </w:p>
    <w:p w:rsidR="00983347" w:rsidRPr="006D0B77" w:rsidRDefault="00287A4A" w:rsidP="006332C7">
      <w:pPr>
        <w:snapToGrid w:val="0"/>
        <w:spacing w:after="0" w:line="240" w:lineRule="auto"/>
        <w:jc w:val="center"/>
        <w:rPr>
          <w:rFonts w:ascii="Times New Roman" w:hAnsi="Times New Roman" w:cs="Times New Roman"/>
          <w:sz w:val="20"/>
          <w:szCs w:val="20"/>
        </w:rPr>
      </w:pPr>
      <w:r w:rsidRPr="006D0B77">
        <w:rPr>
          <w:rFonts w:ascii="Times New Roman" w:hAnsi="Times New Roman" w:cs="Times New Roman"/>
          <w:sz w:val="20"/>
          <w:szCs w:val="20"/>
        </w:rPr>
        <w:t>Department of Agronomy,</w:t>
      </w:r>
      <w:r w:rsidR="003F5094" w:rsidRPr="006D0B77">
        <w:rPr>
          <w:rFonts w:ascii="Times New Roman" w:hAnsi="Times New Roman" w:cs="Times New Roman" w:hint="eastAsia"/>
          <w:sz w:val="20"/>
          <w:szCs w:val="20"/>
          <w:lang w:eastAsia="zh-CN"/>
        </w:rPr>
        <w:t xml:space="preserve"> </w:t>
      </w:r>
      <w:r w:rsidRPr="006D0B77">
        <w:rPr>
          <w:rFonts w:ascii="Times New Roman" w:hAnsi="Times New Roman" w:cs="Times New Roman"/>
          <w:sz w:val="20"/>
          <w:szCs w:val="20"/>
        </w:rPr>
        <w:t>Delta State University,</w:t>
      </w:r>
      <w:r w:rsidR="00494AAD" w:rsidRPr="006D0B77">
        <w:rPr>
          <w:rFonts w:ascii="Times New Roman" w:hAnsi="Times New Roman" w:cs="Times New Roman" w:hint="eastAsia"/>
          <w:sz w:val="20"/>
          <w:szCs w:val="20"/>
          <w:lang w:eastAsia="zh-CN"/>
        </w:rPr>
        <w:t xml:space="preserve"> </w:t>
      </w:r>
      <w:proofErr w:type="spellStart"/>
      <w:r w:rsidRPr="006D0B77">
        <w:rPr>
          <w:rFonts w:ascii="Times New Roman" w:hAnsi="Times New Roman" w:cs="Times New Roman"/>
          <w:sz w:val="20"/>
          <w:szCs w:val="20"/>
        </w:rPr>
        <w:t>Asaba</w:t>
      </w:r>
      <w:proofErr w:type="spellEnd"/>
      <w:r w:rsidRPr="006D0B77">
        <w:rPr>
          <w:rFonts w:ascii="Times New Roman" w:hAnsi="Times New Roman" w:cs="Times New Roman"/>
          <w:sz w:val="20"/>
          <w:szCs w:val="20"/>
        </w:rPr>
        <w:t xml:space="preserve"> Campus, </w:t>
      </w:r>
      <w:proofErr w:type="spellStart"/>
      <w:r w:rsidR="00224909" w:rsidRPr="006D0B77">
        <w:rPr>
          <w:rFonts w:ascii="Times New Roman" w:hAnsi="Times New Roman" w:cs="Times New Roman"/>
          <w:sz w:val="20"/>
          <w:szCs w:val="20"/>
        </w:rPr>
        <w:t>Asaba</w:t>
      </w:r>
      <w:proofErr w:type="spellEnd"/>
      <w:r w:rsidR="00224909" w:rsidRPr="006D0B77">
        <w:rPr>
          <w:rFonts w:ascii="Times New Roman" w:hAnsi="Times New Roman" w:cs="Times New Roman"/>
          <w:sz w:val="20"/>
          <w:szCs w:val="20"/>
        </w:rPr>
        <w:t xml:space="preserve">, </w:t>
      </w:r>
      <w:r w:rsidRPr="006D0B77">
        <w:rPr>
          <w:rFonts w:ascii="Times New Roman" w:hAnsi="Times New Roman" w:cs="Times New Roman"/>
          <w:sz w:val="20"/>
          <w:szCs w:val="20"/>
        </w:rPr>
        <w:t>Nigeria</w:t>
      </w:r>
      <w:r w:rsidR="00224909" w:rsidRPr="006D0B77">
        <w:rPr>
          <w:rFonts w:ascii="Times New Roman" w:hAnsi="Times New Roman" w:cs="Times New Roman"/>
          <w:sz w:val="20"/>
          <w:szCs w:val="20"/>
        </w:rPr>
        <w:t>.</w:t>
      </w:r>
    </w:p>
    <w:p w:rsidR="00983347" w:rsidRPr="006D0B77" w:rsidRDefault="00983347" w:rsidP="006332C7">
      <w:pPr>
        <w:snapToGrid w:val="0"/>
        <w:spacing w:after="0" w:line="240" w:lineRule="auto"/>
        <w:jc w:val="center"/>
        <w:rPr>
          <w:rFonts w:ascii="Times New Roman" w:hAnsi="Times New Roman" w:cs="Times New Roman"/>
          <w:sz w:val="20"/>
          <w:szCs w:val="20"/>
        </w:rPr>
      </w:pPr>
    </w:p>
    <w:p w:rsidR="00EF6763" w:rsidRPr="006D0B77" w:rsidRDefault="00FF0429" w:rsidP="006332C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b/>
          <w:sz w:val="20"/>
          <w:szCs w:val="20"/>
        </w:rPr>
        <w:t>Abstract</w:t>
      </w:r>
      <w:r w:rsidR="006332C7" w:rsidRPr="006D0B77">
        <w:rPr>
          <w:rFonts w:ascii="Times New Roman" w:hAnsi="Times New Roman" w:cs="Times New Roman" w:hint="eastAsia"/>
          <w:b/>
          <w:sz w:val="20"/>
          <w:szCs w:val="20"/>
          <w:lang w:eastAsia="zh-CN"/>
        </w:rPr>
        <w:t xml:space="preserve">: </w:t>
      </w:r>
      <w:r w:rsidR="0059012E" w:rsidRPr="006D0B77">
        <w:rPr>
          <w:rFonts w:ascii="Times New Roman" w:hAnsi="Times New Roman" w:cs="Times New Roman"/>
          <w:sz w:val="20"/>
          <w:szCs w:val="20"/>
        </w:rPr>
        <w:t>The fungal air</w:t>
      </w:r>
      <w:r w:rsidR="00292A5D" w:rsidRPr="006D0B77">
        <w:rPr>
          <w:rFonts w:ascii="Times New Roman" w:hAnsi="Times New Roman" w:cs="Times New Roman"/>
          <w:sz w:val="20"/>
          <w:szCs w:val="20"/>
        </w:rPr>
        <w:t xml:space="preserve"> </w:t>
      </w:r>
      <w:proofErr w:type="spellStart"/>
      <w:r w:rsidR="00287A4A" w:rsidRPr="006D0B77">
        <w:rPr>
          <w:rFonts w:ascii="Times New Roman" w:hAnsi="Times New Roman" w:cs="Times New Roman"/>
          <w:sz w:val="20"/>
          <w:szCs w:val="20"/>
        </w:rPr>
        <w:t>spora</w:t>
      </w:r>
      <w:proofErr w:type="spellEnd"/>
      <w:r w:rsidR="00287A4A" w:rsidRPr="006D0B77">
        <w:rPr>
          <w:rFonts w:ascii="Times New Roman" w:hAnsi="Times New Roman" w:cs="Times New Roman"/>
          <w:sz w:val="20"/>
          <w:szCs w:val="20"/>
        </w:rPr>
        <w:t xml:space="preserve"> in </w:t>
      </w:r>
      <w:proofErr w:type="spellStart"/>
      <w:r w:rsidR="00287A4A" w:rsidRPr="006D0B77">
        <w:rPr>
          <w:rFonts w:ascii="Times New Roman" w:hAnsi="Times New Roman" w:cs="Times New Roman"/>
          <w:sz w:val="20"/>
          <w:szCs w:val="20"/>
        </w:rPr>
        <w:t>Asaba</w:t>
      </w:r>
      <w:proofErr w:type="spellEnd"/>
      <w:r w:rsidR="00287A4A" w:rsidRPr="006D0B77">
        <w:rPr>
          <w:rFonts w:ascii="Times New Roman" w:hAnsi="Times New Roman" w:cs="Times New Roman"/>
          <w:sz w:val="20"/>
          <w:szCs w:val="20"/>
        </w:rPr>
        <w:t xml:space="preserve"> area was investigated. The </w:t>
      </w:r>
      <w:r w:rsidR="00496B43" w:rsidRPr="006D0B77">
        <w:rPr>
          <w:rFonts w:ascii="Times New Roman" w:hAnsi="Times New Roman" w:cs="Times New Roman"/>
          <w:sz w:val="20"/>
          <w:szCs w:val="20"/>
        </w:rPr>
        <w:t>spore load</w:t>
      </w:r>
      <w:r w:rsidR="00646BBB" w:rsidRPr="006D0B77">
        <w:rPr>
          <w:rFonts w:ascii="Times New Roman" w:hAnsi="Times New Roman" w:cs="Times New Roman"/>
          <w:sz w:val="20"/>
          <w:szCs w:val="20"/>
        </w:rPr>
        <w:t xml:space="preserve"> was assessed during the raining and dry season of </w:t>
      </w:r>
      <w:r w:rsidR="00496B43" w:rsidRPr="006D0B77">
        <w:rPr>
          <w:rFonts w:ascii="Times New Roman" w:hAnsi="Times New Roman" w:cs="Times New Roman"/>
          <w:sz w:val="20"/>
          <w:szCs w:val="20"/>
        </w:rPr>
        <w:t xml:space="preserve">2012. The air </w:t>
      </w:r>
      <w:proofErr w:type="spellStart"/>
      <w:r w:rsidR="00496B43" w:rsidRPr="006D0B77">
        <w:rPr>
          <w:rFonts w:ascii="Times New Roman" w:hAnsi="Times New Roman" w:cs="Times New Roman"/>
          <w:sz w:val="20"/>
          <w:szCs w:val="20"/>
        </w:rPr>
        <w:t>spora</w:t>
      </w:r>
      <w:proofErr w:type="spellEnd"/>
      <w:r w:rsidR="00496B43" w:rsidRPr="006D0B77">
        <w:rPr>
          <w:rFonts w:ascii="Times New Roman" w:hAnsi="Times New Roman" w:cs="Times New Roman"/>
          <w:sz w:val="20"/>
          <w:szCs w:val="20"/>
        </w:rPr>
        <w:t xml:space="preserve"> was ass</w:t>
      </w:r>
      <w:r w:rsidR="00292A5D" w:rsidRPr="006D0B77">
        <w:rPr>
          <w:rFonts w:ascii="Times New Roman" w:hAnsi="Times New Roman" w:cs="Times New Roman"/>
          <w:sz w:val="20"/>
          <w:szCs w:val="20"/>
        </w:rPr>
        <w:t xml:space="preserve">essed in three locations namely: </w:t>
      </w:r>
      <w:proofErr w:type="spellStart"/>
      <w:r w:rsidR="00292A5D" w:rsidRPr="006D0B77">
        <w:rPr>
          <w:rFonts w:ascii="Times New Roman" w:hAnsi="Times New Roman" w:cs="Times New Roman"/>
          <w:sz w:val="20"/>
          <w:szCs w:val="20"/>
        </w:rPr>
        <w:t>Ogbeogonogo</w:t>
      </w:r>
      <w:proofErr w:type="spellEnd"/>
      <w:r w:rsidR="00292A5D" w:rsidRPr="006D0B77">
        <w:rPr>
          <w:rFonts w:ascii="Times New Roman" w:hAnsi="Times New Roman" w:cs="Times New Roman"/>
          <w:sz w:val="20"/>
          <w:szCs w:val="20"/>
        </w:rPr>
        <w:t xml:space="preserve"> market area, Cable point market area and </w:t>
      </w:r>
      <w:r w:rsidR="00496B43" w:rsidRPr="006D0B77">
        <w:rPr>
          <w:rFonts w:ascii="Times New Roman" w:hAnsi="Times New Roman" w:cs="Times New Roman"/>
          <w:sz w:val="20"/>
          <w:szCs w:val="20"/>
        </w:rPr>
        <w:t>West end</w:t>
      </w:r>
      <w:r w:rsidR="00C10960" w:rsidRPr="006D0B77">
        <w:rPr>
          <w:rFonts w:ascii="Times New Roman" w:hAnsi="Times New Roman" w:cs="Times New Roman"/>
          <w:sz w:val="20"/>
          <w:szCs w:val="20"/>
        </w:rPr>
        <w:t xml:space="preserve"> area</w:t>
      </w:r>
      <w:r w:rsidR="00496B43" w:rsidRPr="006D0B77">
        <w:rPr>
          <w:rFonts w:ascii="Times New Roman" w:hAnsi="Times New Roman" w:cs="Times New Roman"/>
          <w:sz w:val="20"/>
          <w:szCs w:val="20"/>
        </w:rPr>
        <w:t>,. The agar plate method was used. T</w:t>
      </w:r>
      <w:r w:rsidR="00EF6763" w:rsidRPr="006D0B77">
        <w:rPr>
          <w:rFonts w:ascii="Times New Roman" w:hAnsi="Times New Roman" w:cs="Times New Roman"/>
          <w:sz w:val="20"/>
          <w:szCs w:val="20"/>
        </w:rPr>
        <w:t xml:space="preserve">he result showed that there </w:t>
      </w:r>
      <w:r w:rsidR="00292A5D" w:rsidRPr="006D0B77">
        <w:rPr>
          <w:rFonts w:ascii="Times New Roman" w:hAnsi="Times New Roman" w:cs="Times New Roman"/>
          <w:sz w:val="20"/>
          <w:szCs w:val="20"/>
        </w:rPr>
        <w:t>were seasonal variations</w:t>
      </w:r>
      <w:r w:rsidR="00EF6763" w:rsidRPr="006D0B77">
        <w:rPr>
          <w:rFonts w:ascii="Times New Roman" w:hAnsi="Times New Roman" w:cs="Times New Roman"/>
          <w:sz w:val="20"/>
          <w:szCs w:val="20"/>
        </w:rPr>
        <w:t xml:space="preserve"> in the air </w:t>
      </w:r>
      <w:proofErr w:type="spellStart"/>
      <w:r w:rsidR="00EF6763" w:rsidRPr="006D0B77">
        <w:rPr>
          <w:rFonts w:ascii="Times New Roman" w:hAnsi="Times New Roman" w:cs="Times New Roman"/>
          <w:sz w:val="20"/>
          <w:szCs w:val="20"/>
        </w:rPr>
        <w:t>spora</w:t>
      </w:r>
      <w:proofErr w:type="spellEnd"/>
      <w:r w:rsidR="00EF6763" w:rsidRPr="006D0B77">
        <w:rPr>
          <w:rFonts w:ascii="Times New Roman" w:hAnsi="Times New Roman" w:cs="Times New Roman"/>
          <w:sz w:val="20"/>
          <w:szCs w:val="20"/>
        </w:rPr>
        <w:t xml:space="preserve"> of the three locations</w:t>
      </w:r>
      <w:r w:rsidR="00496B43" w:rsidRPr="006D0B77">
        <w:rPr>
          <w:rFonts w:ascii="Times New Roman" w:hAnsi="Times New Roman" w:cs="Times New Roman"/>
          <w:sz w:val="20"/>
          <w:szCs w:val="20"/>
        </w:rPr>
        <w:t>.</w:t>
      </w:r>
      <w:r w:rsidR="00EF6763" w:rsidRPr="006D0B77">
        <w:rPr>
          <w:rFonts w:ascii="Times New Roman" w:hAnsi="Times New Roman" w:cs="Times New Roman"/>
          <w:sz w:val="20"/>
          <w:szCs w:val="20"/>
        </w:rPr>
        <w:t xml:space="preserve"> This influenced the types of fungi isolated and also the frequency of isolation.</w:t>
      </w:r>
      <w:r w:rsidR="00D50EB5" w:rsidRPr="006D0B77">
        <w:rPr>
          <w:rFonts w:ascii="Times New Roman" w:hAnsi="Times New Roman" w:cs="Times New Roman"/>
          <w:sz w:val="20"/>
          <w:szCs w:val="20"/>
        </w:rPr>
        <w:t xml:space="preserve"> Many fungal colonies were isolated and identified and they include, </w:t>
      </w:r>
      <w:proofErr w:type="spellStart"/>
      <w:r w:rsidR="00D50EB5" w:rsidRPr="006D0B77">
        <w:rPr>
          <w:rFonts w:ascii="Times New Roman" w:hAnsi="Times New Roman" w:cs="Times New Roman"/>
          <w:i/>
          <w:sz w:val="20"/>
          <w:szCs w:val="20"/>
        </w:rPr>
        <w:t>Penicillium</w:t>
      </w:r>
      <w:proofErr w:type="spellEnd"/>
      <w:r w:rsidR="00D50EB5" w:rsidRPr="006D0B77">
        <w:rPr>
          <w:rFonts w:ascii="Times New Roman" w:hAnsi="Times New Roman" w:cs="Times New Roman"/>
          <w:sz w:val="20"/>
          <w:szCs w:val="20"/>
        </w:rPr>
        <w:t xml:space="preserve"> spp., </w:t>
      </w:r>
      <w:proofErr w:type="spellStart"/>
      <w:r w:rsidR="00D50EB5" w:rsidRPr="006D0B77">
        <w:rPr>
          <w:rFonts w:ascii="Times New Roman" w:hAnsi="Times New Roman" w:cs="Times New Roman"/>
          <w:i/>
          <w:sz w:val="20"/>
          <w:szCs w:val="20"/>
        </w:rPr>
        <w:t>Sclerotium</w:t>
      </w:r>
      <w:proofErr w:type="spellEnd"/>
      <w:r w:rsidR="00D50EB5" w:rsidRPr="006D0B77">
        <w:rPr>
          <w:rFonts w:ascii="Times New Roman" w:hAnsi="Times New Roman" w:cs="Times New Roman"/>
          <w:sz w:val="20"/>
          <w:szCs w:val="20"/>
        </w:rPr>
        <w:t xml:space="preserve"> spp., </w:t>
      </w:r>
      <w:proofErr w:type="spellStart"/>
      <w:r w:rsidR="00D50EB5" w:rsidRPr="006D0B77">
        <w:rPr>
          <w:rFonts w:ascii="Times New Roman" w:hAnsi="Times New Roman" w:cs="Times New Roman"/>
          <w:i/>
          <w:sz w:val="20"/>
          <w:szCs w:val="20"/>
        </w:rPr>
        <w:t>Aspergillus</w:t>
      </w:r>
      <w:r w:rsidR="00D50EB5" w:rsidRPr="006D0B77">
        <w:rPr>
          <w:rFonts w:ascii="Times New Roman" w:hAnsi="Times New Roman" w:cs="Times New Roman"/>
          <w:sz w:val="20"/>
          <w:szCs w:val="20"/>
        </w:rPr>
        <w:t>spp</w:t>
      </w:r>
      <w:proofErr w:type="spellEnd"/>
      <w:r w:rsidR="00D50EB5" w:rsidRPr="006D0B77">
        <w:rPr>
          <w:rFonts w:ascii="Times New Roman" w:hAnsi="Times New Roman" w:cs="Times New Roman"/>
          <w:i/>
          <w:sz w:val="20"/>
          <w:szCs w:val="20"/>
        </w:rPr>
        <w:t>.</w:t>
      </w:r>
      <w:r w:rsidR="00D50EB5" w:rsidRPr="006D0B77">
        <w:rPr>
          <w:rFonts w:ascii="Times New Roman" w:hAnsi="Times New Roman" w:cs="Times New Roman"/>
          <w:sz w:val="20"/>
          <w:szCs w:val="20"/>
        </w:rPr>
        <w:t xml:space="preserve">, </w:t>
      </w:r>
      <w:proofErr w:type="spellStart"/>
      <w:r w:rsidR="00D50EB5" w:rsidRPr="006D0B77">
        <w:rPr>
          <w:rFonts w:ascii="Times New Roman" w:hAnsi="Times New Roman" w:cs="Times New Roman"/>
          <w:i/>
          <w:sz w:val="20"/>
          <w:szCs w:val="20"/>
        </w:rPr>
        <w:t>Fusarium</w:t>
      </w:r>
      <w:proofErr w:type="spellEnd"/>
      <w:r w:rsidR="00D50EB5" w:rsidRPr="006D0B77">
        <w:rPr>
          <w:rFonts w:ascii="Times New Roman" w:hAnsi="Times New Roman" w:cs="Times New Roman"/>
          <w:sz w:val="20"/>
          <w:szCs w:val="20"/>
        </w:rPr>
        <w:t xml:space="preserve"> spp., </w:t>
      </w:r>
      <w:proofErr w:type="spellStart"/>
      <w:r w:rsidR="00D50EB5" w:rsidRPr="006D0B77">
        <w:rPr>
          <w:rFonts w:ascii="Times New Roman" w:hAnsi="Times New Roman" w:cs="Times New Roman"/>
          <w:i/>
          <w:sz w:val="20"/>
          <w:szCs w:val="20"/>
        </w:rPr>
        <w:t>Aspergillus</w:t>
      </w:r>
      <w:proofErr w:type="spellEnd"/>
      <w:r w:rsidR="00D50EB5" w:rsidRPr="006D0B77">
        <w:rPr>
          <w:rFonts w:ascii="Times New Roman" w:hAnsi="Times New Roman" w:cs="Times New Roman"/>
          <w:sz w:val="20"/>
          <w:szCs w:val="20"/>
        </w:rPr>
        <w:t xml:space="preserve"> spp., </w:t>
      </w:r>
      <w:proofErr w:type="spellStart"/>
      <w:r w:rsidR="00D50EB5" w:rsidRPr="006D0B77">
        <w:rPr>
          <w:rFonts w:ascii="Times New Roman" w:hAnsi="Times New Roman" w:cs="Times New Roman"/>
          <w:i/>
          <w:sz w:val="20"/>
          <w:szCs w:val="20"/>
        </w:rPr>
        <w:t>Cladosporum</w:t>
      </w:r>
      <w:proofErr w:type="spellEnd"/>
      <w:r w:rsidR="00D50EB5" w:rsidRPr="006D0B77">
        <w:rPr>
          <w:rFonts w:ascii="Times New Roman" w:hAnsi="Times New Roman" w:cs="Times New Roman"/>
          <w:sz w:val="20"/>
          <w:szCs w:val="20"/>
        </w:rPr>
        <w:t xml:space="preserve"> and yeasts.</w:t>
      </w:r>
      <w:r w:rsidR="00EF6763" w:rsidRPr="006D0B77">
        <w:rPr>
          <w:rFonts w:ascii="Times New Roman" w:hAnsi="Times New Roman" w:cs="Times New Roman"/>
          <w:sz w:val="20"/>
          <w:szCs w:val="20"/>
        </w:rPr>
        <w:t xml:space="preserve"> The air is the most common medium of dispersal of pollen grain, fungal spo</w:t>
      </w:r>
      <w:r w:rsidR="009703BA" w:rsidRPr="006D0B77">
        <w:rPr>
          <w:rFonts w:ascii="Times New Roman" w:hAnsi="Times New Roman" w:cs="Times New Roman"/>
          <w:sz w:val="20"/>
          <w:szCs w:val="20"/>
        </w:rPr>
        <w:t>r</w:t>
      </w:r>
      <w:r w:rsidR="00EF6763" w:rsidRPr="006D0B77">
        <w:rPr>
          <w:rFonts w:ascii="Times New Roman" w:hAnsi="Times New Roman" w:cs="Times New Roman"/>
          <w:sz w:val="20"/>
          <w:szCs w:val="20"/>
        </w:rPr>
        <w:t xml:space="preserve">es and </w:t>
      </w:r>
      <w:proofErr w:type="spellStart"/>
      <w:r w:rsidR="00EF6763" w:rsidRPr="006D0B77">
        <w:rPr>
          <w:rFonts w:ascii="Times New Roman" w:hAnsi="Times New Roman" w:cs="Times New Roman"/>
          <w:sz w:val="20"/>
          <w:szCs w:val="20"/>
        </w:rPr>
        <w:t>hypal</w:t>
      </w:r>
      <w:proofErr w:type="spellEnd"/>
      <w:r w:rsidR="00EF6763" w:rsidRPr="006D0B77">
        <w:rPr>
          <w:rFonts w:ascii="Times New Roman" w:hAnsi="Times New Roman" w:cs="Times New Roman"/>
          <w:sz w:val="20"/>
          <w:szCs w:val="20"/>
        </w:rPr>
        <w:t xml:space="preserve"> fragments. Percentage frequency of isolation was determined for each of the fungus.</w:t>
      </w:r>
      <w:r w:rsidR="00D50EB5" w:rsidRPr="006D0B77">
        <w:rPr>
          <w:rFonts w:ascii="Times New Roman" w:hAnsi="Times New Roman" w:cs="Times New Roman"/>
          <w:sz w:val="20"/>
          <w:szCs w:val="20"/>
        </w:rPr>
        <w:t xml:space="preserve"> The spore load was highest during the raining season.</w:t>
      </w:r>
    </w:p>
    <w:p w:rsidR="006332C7" w:rsidRPr="006D0B77" w:rsidRDefault="006332C7" w:rsidP="006332C7">
      <w:pPr>
        <w:snapToGrid w:val="0"/>
        <w:spacing w:after="0" w:line="240" w:lineRule="auto"/>
        <w:jc w:val="both"/>
        <w:rPr>
          <w:rFonts w:ascii="Times New Roman" w:hAnsi="Times New Roman" w:cs="Times New Roman"/>
          <w:sz w:val="20"/>
          <w:szCs w:val="20"/>
          <w:lang w:eastAsia="zh-CN"/>
        </w:rPr>
      </w:pPr>
      <w:r w:rsidRPr="006D0B77">
        <w:rPr>
          <w:rFonts w:ascii="Times New Roman" w:hAnsi="Times New Roman" w:cs="Times New Roman"/>
          <w:bCs/>
          <w:sz w:val="20"/>
          <w:szCs w:val="20"/>
        </w:rPr>
        <w:t>[</w:t>
      </w:r>
      <w:proofErr w:type="spellStart"/>
      <w:r w:rsidRPr="006D0B77">
        <w:rPr>
          <w:rFonts w:ascii="Times New Roman" w:hAnsi="Times New Roman" w:cs="Times New Roman"/>
          <w:sz w:val="20"/>
          <w:szCs w:val="20"/>
        </w:rPr>
        <w:t>Bosah</w:t>
      </w:r>
      <w:proofErr w:type="spellEnd"/>
      <w:r w:rsidRPr="006D0B77">
        <w:rPr>
          <w:rFonts w:ascii="Times New Roman" w:hAnsi="Times New Roman" w:cs="Times New Roman"/>
          <w:sz w:val="20"/>
          <w:szCs w:val="20"/>
        </w:rPr>
        <w:t>, B.O</w:t>
      </w:r>
      <w:r w:rsidR="00C96427" w:rsidRPr="006D0B77">
        <w:rPr>
          <w:rFonts w:ascii="Times New Roman" w:hAnsi="Times New Roman" w:cs="Times New Roman" w:hint="eastAsia"/>
          <w:sz w:val="20"/>
          <w:szCs w:val="20"/>
          <w:lang w:eastAsia="zh-CN"/>
        </w:rPr>
        <w:t>.</w:t>
      </w:r>
      <w:r w:rsidRPr="006D0B77">
        <w:rPr>
          <w:rFonts w:ascii="Times New Roman" w:hAnsi="Times New Roman" w:cs="Times New Roman" w:hint="eastAsia"/>
          <w:b/>
          <w:bCs/>
          <w:sz w:val="20"/>
          <w:szCs w:val="20"/>
          <w:lang w:bidi="fa-IR"/>
        </w:rPr>
        <w:t xml:space="preserve"> </w:t>
      </w:r>
      <w:r w:rsidRPr="006D0B77">
        <w:rPr>
          <w:rFonts w:ascii="Times New Roman" w:hAnsi="Times New Roman" w:cs="Times New Roman"/>
          <w:b/>
          <w:sz w:val="20"/>
          <w:szCs w:val="20"/>
        </w:rPr>
        <w:t xml:space="preserve">Assessment of fungal air </w:t>
      </w:r>
      <w:proofErr w:type="spellStart"/>
      <w:r w:rsidRPr="006D0B77">
        <w:rPr>
          <w:rFonts w:ascii="Times New Roman" w:hAnsi="Times New Roman" w:cs="Times New Roman"/>
          <w:b/>
          <w:sz w:val="20"/>
          <w:szCs w:val="20"/>
        </w:rPr>
        <w:t>spora</w:t>
      </w:r>
      <w:proofErr w:type="spellEnd"/>
      <w:r w:rsidRPr="006D0B77">
        <w:rPr>
          <w:rFonts w:ascii="Times New Roman" w:hAnsi="Times New Roman" w:cs="Times New Roman"/>
          <w:b/>
          <w:sz w:val="20"/>
          <w:szCs w:val="20"/>
        </w:rPr>
        <w:t xml:space="preserve"> at </w:t>
      </w:r>
      <w:proofErr w:type="spellStart"/>
      <w:r w:rsidRPr="006D0B77">
        <w:rPr>
          <w:rFonts w:ascii="Times New Roman" w:hAnsi="Times New Roman" w:cs="Times New Roman"/>
          <w:b/>
          <w:sz w:val="20"/>
          <w:szCs w:val="20"/>
        </w:rPr>
        <w:t>Asaba</w:t>
      </w:r>
      <w:proofErr w:type="spellEnd"/>
      <w:r w:rsidRPr="006D0B77">
        <w:rPr>
          <w:rFonts w:ascii="Times New Roman" w:hAnsi="Times New Roman" w:cs="Times New Roman"/>
          <w:b/>
          <w:sz w:val="20"/>
          <w:szCs w:val="20"/>
        </w:rPr>
        <w:t xml:space="preserve"> area in Delta State, Nigeria</w:t>
      </w:r>
      <w:r w:rsidRPr="006D0B77">
        <w:rPr>
          <w:rFonts w:ascii="Times New Roman" w:eastAsia="Times New Roman" w:hAnsi="Times New Roman" w:cs="Times New Roman"/>
          <w:b/>
          <w:bCs/>
          <w:sz w:val="20"/>
          <w:szCs w:val="20"/>
          <w:lang w:bidi="fa-IR"/>
        </w:rPr>
        <w:t>.</w:t>
      </w:r>
      <w:r w:rsidRPr="006D0B77">
        <w:rPr>
          <w:rFonts w:ascii="Times New Roman" w:hAnsi="Times New Roman" w:cs="Times New Roman"/>
          <w:bCs/>
          <w:i/>
          <w:sz w:val="20"/>
          <w:szCs w:val="20"/>
        </w:rPr>
        <w:t xml:space="preserve"> N Y </w:t>
      </w:r>
      <w:proofErr w:type="spellStart"/>
      <w:r w:rsidRPr="006D0B77">
        <w:rPr>
          <w:rFonts w:ascii="Times New Roman" w:hAnsi="Times New Roman" w:cs="Times New Roman"/>
          <w:bCs/>
          <w:i/>
          <w:sz w:val="20"/>
          <w:szCs w:val="20"/>
        </w:rPr>
        <w:t>Sci</w:t>
      </w:r>
      <w:proofErr w:type="spellEnd"/>
      <w:r w:rsidRPr="006D0B77">
        <w:rPr>
          <w:rFonts w:ascii="Times New Roman" w:hAnsi="Times New Roman" w:cs="Times New Roman"/>
          <w:bCs/>
          <w:i/>
          <w:sz w:val="20"/>
          <w:szCs w:val="20"/>
        </w:rPr>
        <w:t xml:space="preserve"> J</w:t>
      </w:r>
      <w:r w:rsidRPr="006D0B77">
        <w:rPr>
          <w:rFonts w:ascii="Times New Roman" w:hAnsi="Times New Roman" w:cs="Times New Roman"/>
          <w:bCs/>
          <w:sz w:val="20"/>
          <w:szCs w:val="20"/>
        </w:rPr>
        <w:t xml:space="preserve"> </w:t>
      </w:r>
      <w:r w:rsidRPr="006D0B77">
        <w:rPr>
          <w:rFonts w:ascii="Times New Roman" w:hAnsi="Times New Roman" w:cs="Times New Roman"/>
          <w:sz w:val="20"/>
          <w:szCs w:val="20"/>
        </w:rPr>
        <w:t>201</w:t>
      </w:r>
      <w:r w:rsidRPr="006D0B77">
        <w:rPr>
          <w:rFonts w:ascii="Times New Roman" w:hAnsi="Times New Roman" w:cs="Times New Roman" w:hint="eastAsia"/>
          <w:sz w:val="20"/>
          <w:szCs w:val="20"/>
        </w:rPr>
        <w:t>9</w:t>
      </w:r>
      <w:r w:rsidRPr="006D0B77">
        <w:rPr>
          <w:rFonts w:ascii="Times New Roman" w:hAnsi="Times New Roman" w:cs="Times New Roman"/>
          <w:sz w:val="20"/>
          <w:szCs w:val="20"/>
        </w:rPr>
        <w:t>;</w:t>
      </w:r>
      <w:r w:rsidRPr="006D0B77">
        <w:rPr>
          <w:rFonts w:ascii="Times New Roman" w:hAnsi="Times New Roman" w:cs="Times New Roman" w:hint="eastAsia"/>
          <w:sz w:val="20"/>
          <w:szCs w:val="20"/>
        </w:rPr>
        <w:t>12</w:t>
      </w:r>
      <w:r w:rsidRPr="006D0B77">
        <w:rPr>
          <w:rFonts w:ascii="Times New Roman" w:hAnsi="Times New Roman" w:cs="Times New Roman"/>
          <w:sz w:val="20"/>
          <w:szCs w:val="20"/>
        </w:rPr>
        <w:t>(</w:t>
      </w:r>
      <w:r w:rsidRPr="006D0B77">
        <w:rPr>
          <w:rFonts w:ascii="Times New Roman" w:hAnsi="Times New Roman" w:cs="Times New Roman" w:hint="eastAsia"/>
          <w:sz w:val="20"/>
          <w:szCs w:val="20"/>
        </w:rPr>
        <w:t>5</w:t>
      </w:r>
      <w:r w:rsidRPr="006D0B77">
        <w:rPr>
          <w:rFonts w:ascii="Times New Roman" w:hAnsi="Times New Roman" w:cs="Times New Roman"/>
          <w:sz w:val="20"/>
          <w:szCs w:val="20"/>
        </w:rPr>
        <w:t>):</w:t>
      </w:r>
      <w:r w:rsidR="00E1023F" w:rsidRPr="006D0B77">
        <w:rPr>
          <w:rFonts w:ascii="Times New Roman" w:hAnsi="Times New Roman" w:cs="Times New Roman"/>
          <w:noProof/>
          <w:color w:val="000000"/>
          <w:sz w:val="20"/>
          <w:szCs w:val="20"/>
        </w:rPr>
        <w:t>32-36</w:t>
      </w:r>
      <w:r w:rsidRPr="006D0B77">
        <w:rPr>
          <w:rFonts w:ascii="Times New Roman" w:hAnsi="Times New Roman" w:cs="Times New Roman"/>
          <w:sz w:val="20"/>
          <w:szCs w:val="20"/>
        </w:rPr>
        <w:t xml:space="preserve">]. </w:t>
      </w:r>
      <w:r w:rsidRPr="006D0B77">
        <w:rPr>
          <w:rFonts w:ascii="Times New Roman" w:hAnsi="Times New Roman" w:cs="Times New Roman"/>
          <w:iCs/>
          <w:color w:val="000000"/>
          <w:sz w:val="20"/>
          <w:szCs w:val="20"/>
        </w:rPr>
        <w:t>ISSN 1554-0200 (print); ISSN 2375-723X (online)</w:t>
      </w:r>
      <w:r w:rsidRPr="006D0B77">
        <w:rPr>
          <w:rFonts w:ascii="Times New Roman" w:hAnsi="Times New Roman" w:cs="Times New Roman"/>
          <w:sz w:val="20"/>
          <w:szCs w:val="20"/>
        </w:rPr>
        <w:t xml:space="preserve">. </w:t>
      </w:r>
      <w:hyperlink r:id="rId7" w:history="1">
        <w:r w:rsidRPr="006D0B77">
          <w:rPr>
            <w:rStyle w:val="Hyperlink"/>
            <w:rFonts w:ascii="Times New Roman" w:hAnsi="Times New Roman" w:cs="Times New Roman"/>
            <w:color w:val="0000FF"/>
            <w:sz w:val="20"/>
            <w:szCs w:val="20"/>
          </w:rPr>
          <w:t>http://www.sciencepub.net/newyork</w:t>
        </w:r>
      </w:hyperlink>
      <w:r w:rsidRPr="006D0B77">
        <w:rPr>
          <w:rFonts w:ascii="Times New Roman" w:hAnsi="Times New Roman" w:cs="Times New Roman"/>
          <w:sz w:val="20"/>
          <w:szCs w:val="20"/>
        </w:rPr>
        <w:t xml:space="preserve">. </w:t>
      </w:r>
      <w:r w:rsidR="00C96427" w:rsidRPr="006D0B77">
        <w:rPr>
          <w:rFonts w:ascii="Times New Roman" w:hAnsi="Times New Roman" w:cs="Times New Roman" w:hint="eastAsia"/>
          <w:sz w:val="20"/>
          <w:szCs w:val="20"/>
          <w:lang w:eastAsia="zh-CN"/>
        </w:rPr>
        <w:t>6</w:t>
      </w:r>
      <w:r w:rsidRPr="006D0B77">
        <w:rPr>
          <w:rFonts w:ascii="Times New Roman" w:hAnsi="Times New Roman" w:cs="Times New Roman" w:hint="eastAsia"/>
          <w:sz w:val="20"/>
          <w:szCs w:val="20"/>
        </w:rPr>
        <w:t xml:space="preserve">. </w:t>
      </w:r>
      <w:r w:rsidRPr="006D0B77">
        <w:rPr>
          <w:rFonts w:ascii="Times New Roman" w:hAnsi="Times New Roman" w:cs="Times New Roman"/>
          <w:color w:val="000000"/>
          <w:sz w:val="20"/>
          <w:szCs w:val="20"/>
          <w:shd w:val="clear" w:color="auto" w:fill="FFFFFF"/>
        </w:rPr>
        <w:t>doi:</w:t>
      </w:r>
      <w:hyperlink r:id="rId8" w:history="1">
        <w:r w:rsidRPr="006D0B77">
          <w:rPr>
            <w:rStyle w:val="Hyperlink"/>
            <w:rFonts w:ascii="Times New Roman" w:hAnsi="Times New Roman" w:cs="Times New Roman"/>
            <w:color w:val="0000FF"/>
            <w:sz w:val="20"/>
            <w:szCs w:val="20"/>
            <w:shd w:val="clear" w:color="auto" w:fill="FFFFFF"/>
          </w:rPr>
          <w:t>10.7537/mars</w:t>
        </w:r>
        <w:r w:rsidRPr="006D0B77">
          <w:rPr>
            <w:rStyle w:val="Hyperlink"/>
            <w:rFonts w:ascii="Times New Roman" w:hAnsi="Times New Roman" w:cs="Times New Roman" w:hint="eastAsia"/>
            <w:color w:val="0000FF"/>
            <w:sz w:val="20"/>
            <w:szCs w:val="20"/>
            <w:shd w:val="clear" w:color="auto" w:fill="FFFFFF"/>
          </w:rPr>
          <w:t>nys120519.</w:t>
        </w:r>
        <w:r w:rsidRPr="006D0B77">
          <w:rPr>
            <w:rStyle w:val="Hyperlink"/>
            <w:rFonts w:ascii="Times New Roman" w:hAnsi="Times New Roman" w:cs="Times New Roman"/>
            <w:color w:val="0000FF"/>
            <w:sz w:val="20"/>
            <w:szCs w:val="20"/>
            <w:shd w:val="clear" w:color="auto" w:fill="FFFFFF"/>
          </w:rPr>
          <w:t>0</w:t>
        </w:r>
        <w:r w:rsidR="00C96427" w:rsidRPr="006D0B77">
          <w:rPr>
            <w:rStyle w:val="Hyperlink"/>
            <w:rFonts w:ascii="Times New Roman" w:hAnsi="Times New Roman" w:cs="Times New Roman" w:hint="eastAsia"/>
            <w:color w:val="0000FF"/>
            <w:sz w:val="20"/>
            <w:szCs w:val="20"/>
            <w:shd w:val="clear" w:color="auto" w:fill="FFFFFF"/>
            <w:lang w:eastAsia="zh-CN"/>
          </w:rPr>
          <w:t>6</w:t>
        </w:r>
      </w:hyperlink>
      <w:r w:rsidRPr="006D0B77">
        <w:rPr>
          <w:rFonts w:ascii="Times New Roman" w:hAnsi="Times New Roman" w:cs="Times New Roman"/>
          <w:color w:val="000000"/>
          <w:sz w:val="20"/>
          <w:szCs w:val="20"/>
          <w:shd w:val="clear" w:color="auto" w:fill="FFFFFF"/>
        </w:rPr>
        <w:t>.</w:t>
      </w:r>
    </w:p>
    <w:p w:rsidR="005F0BE6" w:rsidRPr="006D0B77" w:rsidRDefault="005F0BE6" w:rsidP="006332C7">
      <w:pPr>
        <w:snapToGrid w:val="0"/>
        <w:spacing w:after="0" w:line="240" w:lineRule="auto"/>
        <w:jc w:val="both"/>
        <w:rPr>
          <w:rFonts w:ascii="Times New Roman" w:hAnsi="Times New Roman" w:cs="Times New Roman"/>
          <w:sz w:val="20"/>
          <w:szCs w:val="20"/>
        </w:rPr>
      </w:pPr>
    </w:p>
    <w:p w:rsidR="00EF6763" w:rsidRPr="006D0B77" w:rsidRDefault="00807909" w:rsidP="006332C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b/>
          <w:sz w:val="20"/>
          <w:szCs w:val="20"/>
        </w:rPr>
        <w:t xml:space="preserve">Key words: </w:t>
      </w:r>
      <w:r w:rsidRPr="006D0B77">
        <w:rPr>
          <w:rFonts w:ascii="Times New Roman" w:hAnsi="Times New Roman" w:cs="Times New Roman"/>
          <w:sz w:val="20"/>
          <w:szCs w:val="20"/>
        </w:rPr>
        <w:t>fungal air</w:t>
      </w:r>
      <w:r w:rsidR="00292A5D" w:rsidRPr="006D0B77">
        <w:rPr>
          <w:rFonts w:ascii="Times New Roman" w:hAnsi="Times New Roman" w:cs="Times New Roman"/>
          <w:sz w:val="20"/>
          <w:szCs w:val="20"/>
        </w:rPr>
        <w:t xml:space="preserve"> </w:t>
      </w:r>
      <w:proofErr w:type="spellStart"/>
      <w:r w:rsidR="00292A5D" w:rsidRPr="006D0B77">
        <w:rPr>
          <w:rFonts w:ascii="Times New Roman" w:hAnsi="Times New Roman" w:cs="Times New Roman"/>
          <w:sz w:val="20"/>
          <w:szCs w:val="20"/>
        </w:rPr>
        <w:t>s</w:t>
      </w:r>
      <w:r w:rsidR="00EF6763" w:rsidRPr="006D0B77">
        <w:rPr>
          <w:rFonts w:ascii="Times New Roman" w:hAnsi="Times New Roman" w:cs="Times New Roman"/>
          <w:sz w:val="20"/>
          <w:szCs w:val="20"/>
        </w:rPr>
        <w:t>pora</w:t>
      </w:r>
      <w:proofErr w:type="spellEnd"/>
      <w:r w:rsidR="00EF6763" w:rsidRPr="006D0B77">
        <w:rPr>
          <w:rFonts w:ascii="Times New Roman" w:hAnsi="Times New Roman" w:cs="Times New Roman"/>
          <w:sz w:val="20"/>
          <w:szCs w:val="20"/>
        </w:rPr>
        <w:t>, spore, fungi</w:t>
      </w:r>
      <w:r w:rsidR="00292A5D" w:rsidRPr="006D0B77">
        <w:rPr>
          <w:rFonts w:ascii="Times New Roman" w:hAnsi="Times New Roman" w:cs="Times New Roman"/>
          <w:sz w:val="20"/>
          <w:szCs w:val="20"/>
        </w:rPr>
        <w:t>, Isolation</w:t>
      </w:r>
    </w:p>
    <w:p w:rsidR="00287A4A" w:rsidRDefault="00287A4A" w:rsidP="006332C7">
      <w:pPr>
        <w:snapToGrid w:val="0"/>
        <w:spacing w:after="0" w:line="240" w:lineRule="auto"/>
        <w:ind w:firstLine="425"/>
        <w:jc w:val="both"/>
        <w:rPr>
          <w:rFonts w:ascii="Times New Roman" w:hAnsi="Times New Roman" w:cs="Times New Roman" w:hint="eastAsia"/>
          <w:sz w:val="20"/>
          <w:szCs w:val="20"/>
          <w:lang w:eastAsia="zh-CN"/>
        </w:rPr>
      </w:pPr>
    </w:p>
    <w:p w:rsidR="006D0B77" w:rsidRPr="006D0B77" w:rsidRDefault="006D0B77" w:rsidP="006332C7">
      <w:pPr>
        <w:snapToGrid w:val="0"/>
        <w:spacing w:after="0" w:line="240" w:lineRule="auto"/>
        <w:ind w:firstLine="425"/>
        <w:jc w:val="both"/>
        <w:rPr>
          <w:rFonts w:ascii="Times New Roman" w:hAnsi="Times New Roman" w:cs="Times New Roman" w:hint="eastAsia"/>
          <w:sz w:val="20"/>
          <w:szCs w:val="20"/>
          <w:lang w:eastAsia="zh-CN"/>
        </w:rPr>
      </w:pPr>
    </w:p>
    <w:p w:rsidR="00C96427" w:rsidRPr="006D0B77" w:rsidRDefault="00C96427" w:rsidP="006332C7">
      <w:pPr>
        <w:snapToGrid w:val="0"/>
        <w:spacing w:after="0" w:line="240" w:lineRule="auto"/>
        <w:jc w:val="both"/>
        <w:rPr>
          <w:rFonts w:ascii="Times New Roman" w:hAnsi="Times New Roman" w:cs="Times New Roman"/>
          <w:b/>
          <w:sz w:val="20"/>
          <w:szCs w:val="20"/>
        </w:rPr>
        <w:sectPr w:rsidR="00C96427" w:rsidRPr="006D0B77" w:rsidSect="00E1023F">
          <w:headerReference w:type="default" r:id="rId9"/>
          <w:footerReference w:type="default" r:id="rId10"/>
          <w:type w:val="continuous"/>
          <w:pgSz w:w="12240" w:h="15840"/>
          <w:pgMar w:top="1440" w:right="1440" w:bottom="1440" w:left="1440" w:header="720" w:footer="720" w:gutter="0"/>
          <w:pgNumType w:start="32"/>
          <w:cols w:space="720"/>
          <w:docGrid w:linePitch="360"/>
        </w:sectPr>
      </w:pPr>
    </w:p>
    <w:p w:rsidR="00983347" w:rsidRPr="006D0B77" w:rsidRDefault="00AA3DD5" w:rsidP="006332C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b/>
          <w:sz w:val="20"/>
          <w:szCs w:val="20"/>
        </w:rPr>
        <w:lastRenderedPageBreak/>
        <w:t>1. Introduction</w:t>
      </w:r>
    </w:p>
    <w:p w:rsidR="00792A0B" w:rsidRPr="006D0B77" w:rsidRDefault="00983347" w:rsidP="006332C7">
      <w:pPr>
        <w:snapToGrid w:val="0"/>
        <w:spacing w:after="0" w:line="240" w:lineRule="auto"/>
        <w:ind w:firstLine="425"/>
        <w:jc w:val="both"/>
        <w:rPr>
          <w:rFonts w:ascii="Times New Roman" w:hAnsi="Times New Roman" w:cs="Times New Roman"/>
          <w:sz w:val="20"/>
          <w:szCs w:val="20"/>
        </w:rPr>
      </w:pPr>
      <w:r w:rsidRPr="006D0B77">
        <w:rPr>
          <w:rFonts w:ascii="Times New Roman" w:hAnsi="Times New Roman" w:cs="Times New Roman"/>
          <w:sz w:val="20"/>
          <w:szCs w:val="20"/>
        </w:rPr>
        <w:t>F</w:t>
      </w:r>
      <w:r w:rsidR="00792A0B" w:rsidRPr="006D0B77">
        <w:rPr>
          <w:rFonts w:ascii="Times New Roman" w:hAnsi="Times New Roman" w:cs="Times New Roman"/>
          <w:sz w:val="20"/>
          <w:szCs w:val="20"/>
        </w:rPr>
        <w:t>ungal spores are found everywhere and they form a normal component of the</w:t>
      </w:r>
      <w:r w:rsidR="00807909" w:rsidRPr="006D0B77">
        <w:rPr>
          <w:rFonts w:ascii="Times New Roman" w:hAnsi="Times New Roman" w:cs="Times New Roman"/>
          <w:sz w:val="20"/>
          <w:szCs w:val="20"/>
        </w:rPr>
        <w:t xml:space="preserve"> earth’s atmosphere. Most causes</w:t>
      </w:r>
      <w:r w:rsidR="00792A0B" w:rsidRPr="006D0B77">
        <w:rPr>
          <w:rFonts w:ascii="Times New Roman" w:hAnsi="Times New Roman" w:cs="Times New Roman"/>
          <w:sz w:val="20"/>
          <w:szCs w:val="20"/>
        </w:rPr>
        <w:t xml:space="preserve"> allergic reaction to humans and some are pathogenic to agricultural crops. It is known that species like </w:t>
      </w:r>
      <w:proofErr w:type="spellStart"/>
      <w:r w:rsidR="00792A0B" w:rsidRPr="006D0B77">
        <w:rPr>
          <w:rFonts w:ascii="Times New Roman" w:hAnsi="Times New Roman" w:cs="Times New Roman"/>
          <w:i/>
          <w:sz w:val="20"/>
          <w:szCs w:val="20"/>
        </w:rPr>
        <w:t>Aspergillus</w:t>
      </w:r>
      <w:proofErr w:type="spellEnd"/>
      <w:r w:rsidR="00792A0B" w:rsidRPr="006D0B77">
        <w:rPr>
          <w:rFonts w:ascii="Times New Roman" w:hAnsi="Times New Roman" w:cs="Times New Roman"/>
          <w:sz w:val="20"/>
          <w:szCs w:val="20"/>
        </w:rPr>
        <w:t xml:space="preserve">, causes several conditions such as </w:t>
      </w:r>
      <w:proofErr w:type="spellStart"/>
      <w:r w:rsidR="00792A0B" w:rsidRPr="006D0B77">
        <w:rPr>
          <w:rFonts w:ascii="Times New Roman" w:hAnsi="Times New Roman" w:cs="Times New Roman"/>
          <w:sz w:val="20"/>
          <w:szCs w:val="20"/>
        </w:rPr>
        <w:t>Aspergilosis</w:t>
      </w:r>
      <w:proofErr w:type="spellEnd"/>
      <w:r w:rsidR="00792A0B" w:rsidRPr="006D0B77">
        <w:rPr>
          <w:rFonts w:ascii="Times New Roman" w:hAnsi="Times New Roman" w:cs="Times New Roman"/>
          <w:sz w:val="20"/>
          <w:szCs w:val="20"/>
        </w:rPr>
        <w:t>, allergic branch p</w:t>
      </w:r>
      <w:r w:rsidR="0057048A" w:rsidRPr="006D0B77">
        <w:rPr>
          <w:rFonts w:ascii="Times New Roman" w:hAnsi="Times New Roman" w:cs="Times New Roman"/>
          <w:sz w:val="20"/>
          <w:szCs w:val="20"/>
        </w:rPr>
        <w:t xml:space="preserve">ulmonary </w:t>
      </w:r>
      <w:proofErr w:type="spellStart"/>
      <w:r w:rsidR="0057048A" w:rsidRPr="006D0B77">
        <w:rPr>
          <w:rFonts w:ascii="Times New Roman" w:hAnsi="Times New Roman" w:cs="Times New Roman"/>
          <w:sz w:val="20"/>
          <w:szCs w:val="20"/>
        </w:rPr>
        <w:t>aspergillosis</w:t>
      </w:r>
      <w:proofErr w:type="spellEnd"/>
      <w:r w:rsidR="003559AF" w:rsidRPr="006D0B77">
        <w:rPr>
          <w:rFonts w:ascii="Times New Roman" w:hAnsi="Times New Roman" w:cs="Times New Roman"/>
          <w:sz w:val="20"/>
          <w:szCs w:val="20"/>
        </w:rPr>
        <w:t xml:space="preserve"> </w:t>
      </w:r>
      <w:r w:rsidR="00AA3DD5" w:rsidRPr="006D0B77">
        <w:rPr>
          <w:rFonts w:ascii="Times New Roman" w:hAnsi="Times New Roman" w:cs="Times New Roman"/>
          <w:sz w:val="20"/>
          <w:szCs w:val="20"/>
        </w:rPr>
        <w:t>[</w:t>
      </w:r>
      <w:r w:rsidR="00732920" w:rsidRPr="006D0B77">
        <w:rPr>
          <w:rFonts w:ascii="Times New Roman" w:hAnsi="Times New Roman" w:cs="Times New Roman"/>
          <w:sz w:val="20"/>
          <w:szCs w:val="20"/>
        </w:rPr>
        <w:t>1].</w:t>
      </w:r>
      <w:r w:rsidR="00792A0B" w:rsidRPr="006D0B77">
        <w:rPr>
          <w:rFonts w:ascii="Times New Roman" w:hAnsi="Times New Roman" w:cs="Times New Roman"/>
          <w:sz w:val="20"/>
          <w:szCs w:val="20"/>
        </w:rPr>
        <w:t xml:space="preserve"> Investigation</w:t>
      </w:r>
      <w:r w:rsidR="0068328A" w:rsidRPr="006D0B77">
        <w:rPr>
          <w:rFonts w:ascii="Times New Roman" w:hAnsi="Times New Roman" w:cs="Times New Roman"/>
          <w:sz w:val="20"/>
          <w:szCs w:val="20"/>
        </w:rPr>
        <w:t>s</w:t>
      </w:r>
      <w:r w:rsidR="00792A0B" w:rsidRPr="006D0B77">
        <w:rPr>
          <w:rFonts w:ascii="Times New Roman" w:hAnsi="Times New Roman" w:cs="Times New Roman"/>
          <w:sz w:val="20"/>
          <w:szCs w:val="20"/>
        </w:rPr>
        <w:t xml:space="preserve"> of fungal a</w:t>
      </w:r>
      <w:r w:rsidR="00086877" w:rsidRPr="006D0B77">
        <w:rPr>
          <w:rFonts w:ascii="Times New Roman" w:hAnsi="Times New Roman" w:cs="Times New Roman"/>
          <w:sz w:val="20"/>
          <w:szCs w:val="20"/>
        </w:rPr>
        <w:t>ir</w:t>
      </w:r>
      <w:r w:rsidR="00AA3DD5" w:rsidRPr="006D0B77">
        <w:rPr>
          <w:rFonts w:ascii="Times New Roman" w:hAnsi="Times New Roman" w:cs="Times New Roman"/>
          <w:sz w:val="20"/>
          <w:szCs w:val="20"/>
        </w:rPr>
        <w:t xml:space="preserve"> </w:t>
      </w:r>
      <w:proofErr w:type="spellStart"/>
      <w:r w:rsidR="000A6CB9" w:rsidRPr="006D0B77">
        <w:rPr>
          <w:rFonts w:ascii="Times New Roman" w:hAnsi="Times New Roman" w:cs="Times New Roman"/>
          <w:sz w:val="20"/>
          <w:szCs w:val="20"/>
        </w:rPr>
        <w:t>spora</w:t>
      </w:r>
      <w:proofErr w:type="spellEnd"/>
      <w:r w:rsidR="00292A5D" w:rsidRPr="006D0B77">
        <w:rPr>
          <w:rFonts w:ascii="Times New Roman" w:hAnsi="Times New Roman" w:cs="Times New Roman"/>
          <w:sz w:val="20"/>
          <w:szCs w:val="20"/>
        </w:rPr>
        <w:t xml:space="preserve"> </w:t>
      </w:r>
      <w:r w:rsidR="00792A0B" w:rsidRPr="006D0B77">
        <w:rPr>
          <w:rFonts w:ascii="Times New Roman" w:hAnsi="Times New Roman" w:cs="Times New Roman"/>
          <w:sz w:val="20"/>
          <w:szCs w:val="20"/>
        </w:rPr>
        <w:t>are usually made by one or both of two sampling methods. The exposure of culture plates gives information</w:t>
      </w:r>
      <w:r w:rsidR="00701EEE" w:rsidRPr="006D0B77">
        <w:rPr>
          <w:rFonts w:ascii="Times New Roman" w:hAnsi="Times New Roman" w:cs="Times New Roman"/>
          <w:sz w:val="20"/>
          <w:szCs w:val="20"/>
        </w:rPr>
        <w:t xml:space="preserve"> upon</w:t>
      </w:r>
      <w:r w:rsidR="00292A5D" w:rsidRPr="006D0B77">
        <w:rPr>
          <w:rFonts w:ascii="Times New Roman" w:hAnsi="Times New Roman" w:cs="Times New Roman"/>
          <w:sz w:val="20"/>
          <w:szCs w:val="20"/>
        </w:rPr>
        <w:t xml:space="preserve"> </w:t>
      </w:r>
      <w:r w:rsidR="00701EEE" w:rsidRPr="006D0B77">
        <w:rPr>
          <w:rFonts w:ascii="Times New Roman" w:hAnsi="Times New Roman" w:cs="Times New Roman"/>
          <w:sz w:val="20"/>
          <w:szCs w:val="20"/>
        </w:rPr>
        <w:t>the numbers and nature of spores of those moulds which are vital and can be cultivated</w:t>
      </w:r>
      <w:r w:rsidR="00166E8A" w:rsidRPr="006D0B77">
        <w:rPr>
          <w:rFonts w:ascii="Times New Roman" w:hAnsi="Times New Roman" w:cs="Times New Roman"/>
          <w:sz w:val="20"/>
          <w:szCs w:val="20"/>
        </w:rPr>
        <w:t xml:space="preserve"> and the exposure of sticky tap</w:t>
      </w:r>
      <w:r w:rsidR="00F85CE3" w:rsidRPr="006D0B77">
        <w:rPr>
          <w:rFonts w:ascii="Times New Roman" w:hAnsi="Times New Roman" w:cs="Times New Roman"/>
          <w:sz w:val="20"/>
          <w:szCs w:val="20"/>
        </w:rPr>
        <w:t>es or slides enables</w:t>
      </w:r>
      <w:r w:rsidR="00115F70" w:rsidRPr="006D0B77">
        <w:rPr>
          <w:rFonts w:ascii="Times New Roman" w:hAnsi="Times New Roman" w:cs="Times New Roman"/>
          <w:sz w:val="20"/>
          <w:szCs w:val="20"/>
        </w:rPr>
        <w:t xml:space="preserve"> counts to be made of the entire spore l</w:t>
      </w:r>
      <w:r w:rsidR="00806918" w:rsidRPr="006D0B77">
        <w:rPr>
          <w:rFonts w:ascii="Times New Roman" w:hAnsi="Times New Roman" w:cs="Times New Roman"/>
          <w:sz w:val="20"/>
          <w:szCs w:val="20"/>
        </w:rPr>
        <w:t>oad.</w:t>
      </w:r>
    </w:p>
    <w:p w:rsidR="000A6CB9" w:rsidRPr="006D0B77" w:rsidRDefault="00983347" w:rsidP="006332C7">
      <w:pPr>
        <w:snapToGrid w:val="0"/>
        <w:spacing w:after="0" w:line="240" w:lineRule="auto"/>
        <w:ind w:firstLine="425"/>
        <w:jc w:val="both"/>
        <w:rPr>
          <w:rFonts w:ascii="Times New Roman" w:hAnsi="Times New Roman" w:cs="Times New Roman"/>
          <w:sz w:val="20"/>
          <w:szCs w:val="20"/>
        </w:rPr>
      </w:pPr>
      <w:r w:rsidRPr="006D0B77">
        <w:rPr>
          <w:rFonts w:ascii="Times New Roman" w:hAnsi="Times New Roman" w:cs="Times New Roman"/>
          <w:sz w:val="20"/>
          <w:szCs w:val="20"/>
        </w:rPr>
        <w:t>F</w:t>
      </w:r>
      <w:r w:rsidR="00287A4A" w:rsidRPr="006D0B77">
        <w:rPr>
          <w:rFonts w:ascii="Times New Roman" w:hAnsi="Times New Roman" w:cs="Times New Roman"/>
          <w:sz w:val="20"/>
          <w:szCs w:val="20"/>
        </w:rPr>
        <w:t>ungal spores are present in the a</w:t>
      </w:r>
      <w:r w:rsidR="00CB7DA4" w:rsidRPr="006D0B77">
        <w:rPr>
          <w:rFonts w:ascii="Times New Roman" w:hAnsi="Times New Roman" w:cs="Times New Roman"/>
          <w:sz w:val="20"/>
          <w:szCs w:val="20"/>
        </w:rPr>
        <w:t>ir and can</w:t>
      </w:r>
      <w:r w:rsidR="00287A4A" w:rsidRPr="006D0B77">
        <w:rPr>
          <w:rFonts w:ascii="Times New Roman" w:hAnsi="Times New Roman" w:cs="Times New Roman"/>
          <w:sz w:val="20"/>
          <w:szCs w:val="20"/>
        </w:rPr>
        <w:t xml:space="preserve"> cause allergies to man and as well as domestic animals. Many fungi spores are pathogenic to agricultural crops both in the field and in storage.</w:t>
      </w:r>
      <w:r w:rsidR="00086877" w:rsidRPr="006D0B77">
        <w:rPr>
          <w:rFonts w:ascii="Times New Roman" w:hAnsi="Times New Roman" w:cs="Times New Roman"/>
          <w:sz w:val="20"/>
          <w:szCs w:val="20"/>
        </w:rPr>
        <w:t xml:space="preserve"> </w:t>
      </w:r>
      <w:r w:rsidR="00287A4A" w:rsidRPr="006D0B77">
        <w:rPr>
          <w:rFonts w:ascii="Times New Roman" w:hAnsi="Times New Roman" w:cs="Times New Roman"/>
          <w:sz w:val="20"/>
          <w:szCs w:val="20"/>
        </w:rPr>
        <w:t xml:space="preserve">The fungi spores and chemical pollutants are likely to interact with each other and affect human health </w:t>
      </w:r>
      <w:r w:rsidR="00965878" w:rsidRPr="006D0B77">
        <w:rPr>
          <w:rFonts w:ascii="Times New Roman" w:hAnsi="Times New Roman" w:cs="Times New Roman"/>
          <w:sz w:val="20"/>
          <w:szCs w:val="20"/>
        </w:rPr>
        <w:t>[1]</w:t>
      </w:r>
      <w:r w:rsidR="00C96427" w:rsidRPr="006D0B77">
        <w:rPr>
          <w:rFonts w:ascii="Times New Roman" w:hAnsi="Times New Roman" w:cs="Times New Roman" w:hint="eastAsia"/>
          <w:sz w:val="20"/>
          <w:szCs w:val="20"/>
          <w:lang w:eastAsia="zh-CN"/>
        </w:rPr>
        <w:t>.</w:t>
      </w:r>
      <w:r w:rsidR="00C96427" w:rsidRPr="006D0B77">
        <w:rPr>
          <w:rFonts w:ascii="Times New Roman" w:hAnsi="Times New Roman" w:cs="Times New Roman"/>
          <w:sz w:val="20"/>
          <w:szCs w:val="20"/>
        </w:rPr>
        <w:t xml:space="preserve"> A</w:t>
      </w:r>
      <w:r w:rsidR="00B64B65" w:rsidRPr="006D0B77">
        <w:rPr>
          <w:rFonts w:ascii="Times New Roman" w:hAnsi="Times New Roman" w:cs="Times New Roman"/>
          <w:sz w:val="20"/>
          <w:szCs w:val="20"/>
        </w:rPr>
        <w:t xml:space="preserve">ir is the most common medium for the dispersal of pollen grains, fungal spores and </w:t>
      </w:r>
      <w:proofErr w:type="spellStart"/>
      <w:r w:rsidR="00B64B65" w:rsidRPr="006D0B77">
        <w:rPr>
          <w:rFonts w:ascii="Times New Roman" w:hAnsi="Times New Roman" w:cs="Times New Roman"/>
          <w:sz w:val="20"/>
          <w:szCs w:val="20"/>
        </w:rPr>
        <w:t>hyphal</w:t>
      </w:r>
      <w:proofErr w:type="spellEnd"/>
      <w:r w:rsidR="00B64B65" w:rsidRPr="006D0B77">
        <w:rPr>
          <w:rFonts w:ascii="Times New Roman" w:hAnsi="Times New Roman" w:cs="Times New Roman"/>
          <w:sz w:val="20"/>
          <w:szCs w:val="20"/>
        </w:rPr>
        <w:t xml:space="preserve"> fragments. Like pollen grains</w:t>
      </w:r>
      <w:r w:rsidR="00CD6723" w:rsidRPr="006D0B77">
        <w:rPr>
          <w:rFonts w:ascii="Times New Roman" w:hAnsi="Times New Roman" w:cs="Times New Roman"/>
          <w:sz w:val="20"/>
          <w:szCs w:val="20"/>
        </w:rPr>
        <w:t>,</w:t>
      </w:r>
      <w:r w:rsidR="00B64B65" w:rsidRPr="006D0B77">
        <w:rPr>
          <w:rFonts w:ascii="Times New Roman" w:hAnsi="Times New Roman" w:cs="Times New Roman"/>
          <w:sz w:val="20"/>
          <w:szCs w:val="20"/>
        </w:rPr>
        <w:t xml:space="preserve"> air borne fungal </w:t>
      </w:r>
      <w:proofErr w:type="spellStart"/>
      <w:r w:rsidR="00B64B65" w:rsidRPr="006D0B77">
        <w:rPr>
          <w:rFonts w:ascii="Times New Roman" w:hAnsi="Times New Roman" w:cs="Times New Roman"/>
          <w:sz w:val="20"/>
          <w:szCs w:val="20"/>
        </w:rPr>
        <w:t>propa</w:t>
      </w:r>
      <w:r w:rsidR="00CD6723" w:rsidRPr="006D0B77">
        <w:rPr>
          <w:rFonts w:ascii="Times New Roman" w:hAnsi="Times New Roman" w:cs="Times New Roman"/>
          <w:sz w:val="20"/>
          <w:szCs w:val="20"/>
        </w:rPr>
        <w:t>g</w:t>
      </w:r>
      <w:r w:rsidR="00B64B65" w:rsidRPr="006D0B77">
        <w:rPr>
          <w:rFonts w:ascii="Times New Roman" w:hAnsi="Times New Roman" w:cs="Times New Roman"/>
          <w:sz w:val="20"/>
          <w:szCs w:val="20"/>
        </w:rPr>
        <w:t>ules</w:t>
      </w:r>
      <w:proofErr w:type="spellEnd"/>
      <w:r w:rsidR="00B64B65" w:rsidRPr="006D0B77">
        <w:rPr>
          <w:rFonts w:ascii="Times New Roman" w:hAnsi="Times New Roman" w:cs="Times New Roman"/>
          <w:sz w:val="20"/>
          <w:szCs w:val="20"/>
        </w:rPr>
        <w:t xml:space="preserve"> may cause human allergie</w:t>
      </w:r>
      <w:r w:rsidR="00E53833" w:rsidRPr="006D0B77">
        <w:rPr>
          <w:rFonts w:ascii="Times New Roman" w:hAnsi="Times New Roman" w:cs="Times New Roman"/>
          <w:sz w:val="20"/>
          <w:szCs w:val="20"/>
        </w:rPr>
        <w:t xml:space="preserve">s. Investigations of fungal </w:t>
      </w:r>
      <w:proofErr w:type="spellStart"/>
      <w:r w:rsidR="00E53833" w:rsidRPr="006D0B77">
        <w:rPr>
          <w:rFonts w:ascii="Times New Roman" w:hAnsi="Times New Roman" w:cs="Times New Roman"/>
          <w:sz w:val="20"/>
          <w:szCs w:val="20"/>
        </w:rPr>
        <w:t>air</w:t>
      </w:r>
      <w:r w:rsidR="00B64B65" w:rsidRPr="006D0B77">
        <w:rPr>
          <w:rFonts w:ascii="Times New Roman" w:hAnsi="Times New Roman" w:cs="Times New Roman"/>
          <w:sz w:val="20"/>
          <w:szCs w:val="20"/>
        </w:rPr>
        <w:t>spora</w:t>
      </w:r>
      <w:proofErr w:type="spellEnd"/>
      <w:r w:rsidR="00B64B65" w:rsidRPr="006D0B77">
        <w:rPr>
          <w:rFonts w:ascii="Times New Roman" w:hAnsi="Times New Roman" w:cs="Times New Roman"/>
          <w:sz w:val="20"/>
          <w:szCs w:val="20"/>
        </w:rPr>
        <w:t xml:space="preserve"> are usually made by one or both of two sampling methods: the exposure of culture plates gives information upon the numbers and nature of spores of these moulds which are vital and can be culti</w:t>
      </w:r>
      <w:r w:rsidR="00640712" w:rsidRPr="006D0B77">
        <w:rPr>
          <w:rFonts w:ascii="Times New Roman" w:hAnsi="Times New Roman" w:cs="Times New Roman"/>
          <w:sz w:val="20"/>
          <w:szCs w:val="20"/>
        </w:rPr>
        <w:t>vated and the exposure of stick</w:t>
      </w:r>
      <w:r w:rsidR="00B64B65" w:rsidRPr="006D0B77">
        <w:rPr>
          <w:rFonts w:ascii="Times New Roman" w:hAnsi="Times New Roman" w:cs="Times New Roman"/>
          <w:sz w:val="20"/>
          <w:szCs w:val="20"/>
        </w:rPr>
        <w:t>y tapes or slides enables counts to be made of the entire spore, but gives an incomplete picture of the types comprising it.</w:t>
      </w:r>
      <w:r w:rsidRPr="006D0B77">
        <w:rPr>
          <w:rFonts w:ascii="Times New Roman" w:hAnsi="Times New Roman" w:cs="Times New Roman"/>
          <w:sz w:val="20"/>
          <w:szCs w:val="20"/>
        </w:rPr>
        <w:t xml:space="preserve"> </w:t>
      </w:r>
      <w:r w:rsidR="00E53833" w:rsidRPr="006D0B77">
        <w:rPr>
          <w:rFonts w:ascii="Times New Roman" w:hAnsi="Times New Roman" w:cs="Times New Roman"/>
          <w:sz w:val="20"/>
          <w:szCs w:val="20"/>
        </w:rPr>
        <w:t xml:space="preserve">There is scarce information on the prevailing fungi species in </w:t>
      </w:r>
      <w:proofErr w:type="spellStart"/>
      <w:r w:rsidR="00E53833" w:rsidRPr="006D0B77">
        <w:rPr>
          <w:rFonts w:ascii="Times New Roman" w:hAnsi="Times New Roman" w:cs="Times New Roman"/>
          <w:sz w:val="20"/>
          <w:szCs w:val="20"/>
        </w:rPr>
        <w:t>Asaba</w:t>
      </w:r>
      <w:proofErr w:type="spellEnd"/>
      <w:r w:rsidR="00E53833" w:rsidRPr="006D0B77">
        <w:rPr>
          <w:rFonts w:ascii="Times New Roman" w:hAnsi="Times New Roman" w:cs="Times New Roman"/>
          <w:sz w:val="20"/>
          <w:szCs w:val="20"/>
        </w:rPr>
        <w:t xml:space="preserve">, Delta State hence, the </w:t>
      </w:r>
      <w:r w:rsidR="000A6CB9" w:rsidRPr="006D0B77">
        <w:rPr>
          <w:rFonts w:ascii="Times New Roman" w:hAnsi="Times New Roman" w:cs="Times New Roman"/>
          <w:sz w:val="20"/>
          <w:szCs w:val="20"/>
        </w:rPr>
        <w:t>obje</w:t>
      </w:r>
      <w:r w:rsidR="00E53833" w:rsidRPr="006D0B77">
        <w:rPr>
          <w:rFonts w:ascii="Times New Roman" w:hAnsi="Times New Roman" w:cs="Times New Roman"/>
          <w:sz w:val="20"/>
          <w:szCs w:val="20"/>
        </w:rPr>
        <w:t xml:space="preserve">ctive of this work was assess the prevailing </w:t>
      </w:r>
      <w:r w:rsidR="00803E5A" w:rsidRPr="006D0B77">
        <w:rPr>
          <w:rFonts w:ascii="Times New Roman" w:hAnsi="Times New Roman" w:cs="Times New Roman"/>
          <w:sz w:val="20"/>
          <w:szCs w:val="20"/>
        </w:rPr>
        <w:t>fungi</w:t>
      </w:r>
      <w:r w:rsidR="000A6CB9" w:rsidRPr="006D0B77">
        <w:rPr>
          <w:rFonts w:ascii="Times New Roman" w:hAnsi="Times New Roman" w:cs="Times New Roman"/>
          <w:sz w:val="20"/>
          <w:szCs w:val="20"/>
        </w:rPr>
        <w:t xml:space="preserve"> </w:t>
      </w:r>
      <w:proofErr w:type="spellStart"/>
      <w:r w:rsidR="000A6CB9" w:rsidRPr="006D0B77">
        <w:rPr>
          <w:rFonts w:ascii="Times New Roman" w:hAnsi="Times New Roman" w:cs="Times New Roman"/>
          <w:sz w:val="20"/>
          <w:szCs w:val="20"/>
        </w:rPr>
        <w:t>airspora</w:t>
      </w:r>
      <w:proofErr w:type="spellEnd"/>
      <w:r w:rsidR="000A6CB9" w:rsidRPr="006D0B77">
        <w:rPr>
          <w:rFonts w:ascii="Times New Roman" w:hAnsi="Times New Roman" w:cs="Times New Roman"/>
          <w:sz w:val="20"/>
          <w:szCs w:val="20"/>
        </w:rPr>
        <w:t xml:space="preserve"> in different location within </w:t>
      </w:r>
      <w:proofErr w:type="spellStart"/>
      <w:r w:rsidR="000A6CB9" w:rsidRPr="006D0B77">
        <w:rPr>
          <w:rFonts w:ascii="Times New Roman" w:hAnsi="Times New Roman" w:cs="Times New Roman"/>
          <w:sz w:val="20"/>
          <w:szCs w:val="20"/>
        </w:rPr>
        <w:t>Asaba</w:t>
      </w:r>
      <w:proofErr w:type="spellEnd"/>
      <w:r w:rsidR="000A6CB9" w:rsidRPr="006D0B77">
        <w:rPr>
          <w:rFonts w:ascii="Times New Roman" w:hAnsi="Times New Roman" w:cs="Times New Roman"/>
          <w:sz w:val="20"/>
          <w:szCs w:val="20"/>
        </w:rPr>
        <w:t xml:space="preserve"> area of Delta State.</w:t>
      </w:r>
    </w:p>
    <w:p w:rsidR="00E53833" w:rsidRPr="006D0B77" w:rsidRDefault="00E53833" w:rsidP="006332C7">
      <w:pPr>
        <w:snapToGrid w:val="0"/>
        <w:spacing w:after="0" w:line="240" w:lineRule="auto"/>
        <w:jc w:val="both"/>
        <w:rPr>
          <w:rFonts w:ascii="Times New Roman" w:hAnsi="Times New Roman" w:cs="Times New Roman"/>
          <w:b/>
          <w:sz w:val="20"/>
          <w:szCs w:val="20"/>
        </w:rPr>
      </w:pPr>
    </w:p>
    <w:p w:rsidR="00983347" w:rsidRPr="006D0B77" w:rsidRDefault="001E6730" w:rsidP="006332C7">
      <w:pPr>
        <w:snapToGrid w:val="0"/>
        <w:spacing w:after="0" w:line="240" w:lineRule="auto"/>
        <w:jc w:val="both"/>
        <w:rPr>
          <w:rFonts w:ascii="Times New Roman" w:hAnsi="Times New Roman" w:cs="Times New Roman"/>
          <w:b/>
          <w:sz w:val="20"/>
          <w:szCs w:val="20"/>
        </w:rPr>
      </w:pPr>
      <w:r w:rsidRPr="006D0B77">
        <w:rPr>
          <w:rFonts w:ascii="Times New Roman" w:hAnsi="Times New Roman" w:cs="Times New Roman"/>
          <w:b/>
          <w:sz w:val="20"/>
          <w:szCs w:val="20"/>
        </w:rPr>
        <w:t>2. Materials and Methods</w:t>
      </w:r>
    </w:p>
    <w:p w:rsidR="00F00AD2" w:rsidRPr="006D0B77" w:rsidRDefault="00983347" w:rsidP="006332C7">
      <w:pPr>
        <w:snapToGrid w:val="0"/>
        <w:spacing w:after="0" w:line="240" w:lineRule="auto"/>
        <w:ind w:firstLine="425"/>
        <w:jc w:val="both"/>
        <w:rPr>
          <w:rFonts w:ascii="Times New Roman" w:hAnsi="Times New Roman" w:cs="Times New Roman"/>
          <w:sz w:val="20"/>
          <w:szCs w:val="20"/>
        </w:rPr>
      </w:pPr>
      <w:r w:rsidRPr="006D0B77">
        <w:rPr>
          <w:rFonts w:ascii="Times New Roman" w:hAnsi="Times New Roman" w:cs="Times New Roman"/>
          <w:sz w:val="20"/>
          <w:szCs w:val="20"/>
        </w:rPr>
        <w:t>T</w:t>
      </w:r>
      <w:r w:rsidR="00F00AD2" w:rsidRPr="006D0B77">
        <w:rPr>
          <w:rFonts w:ascii="Times New Roman" w:hAnsi="Times New Roman" w:cs="Times New Roman"/>
          <w:sz w:val="20"/>
          <w:szCs w:val="20"/>
        </w:rPr>
        <w:t xml:space="preserve">wo </w:t>
      </w:r>
      <w:r w:rsidR="000551F6" w:rsidRPr="006D0B77">
        <w:rPr>
          <w:rFonts w:ascii="Times New Roman" w:hAnsi="Times New Roman" w:cs="Times New Roman"/>
          <w:sz w:val="20"/>
          <w:szCs w:val="20"/>
        </w:rPr>
        <w:t>media namely,</w:t>
      </w:r>
      <w:r w:rsidR="00F00AD2" w:rsidRPr="006D0B77">
        <w:rPr>
          <w:rFonts w:ascii="Times New Roman" w:hAnsi="Times New Roman" w:cs="Times New Roman"/>
          <w:sz w:val="20"/>
          <w:szCs w:val="20"/>
        </w:rPr>
        <w:t xml:space="preserve"> Potato dextrose agar (PDA) and malt agar (MA), were used for collecting samples</w:t>
      </w:r>
      <w:r w:rsidR="00CD6723" w:rsidRPr="006D0B77">
        <w:rPr>
          <w:rFonts w:ascii="Times New Roman" w:hAnsi="Times New Roman" w:cs="Times New Roman"/>
          <w:sz w:val="20"/>
          <w:szCs w:val="20"/>
        </w:rPr>
        <w:t>.</w:t>
      </w:r>
      <w:r w:rsidR="00F00AD2" w:rsidRPr="006D0B77">
        <w:rPr>
          <w:rFonts w:ascii="Times New Roman" w:hAnsi="Times New Roman" w:cs="Times New Roman"/>
          <w:sz w:val="20"/>
          <w:szCs w:val="20"/>
        </w:rPr>
        <w:t xml:space="preserve"> Preliminary studies indicated the need to suppress bacterial growth, </w:t>
      </w:r>
      <w:r w:rsidR="00CD6723" w:rsidRPr="006D0B77">
        <w:rPr>
          <w:rFonts w:ascii="Times New Roman" w:hAnsi="Times New Roman" w:cs="Times New Roman"/>
          <w:sz w:val="20"/>
          <w:szCs w:val="20"/>
        </w:rPr>
        <w:t>c</w:t>
      </w:r>
      <w:r w:rsidR="00F00AD2" w:rsidRPr="006D0B77">
        <w:rPr>
          <w:rFonts w:ascii="Times New Roman" w:hAnsi="Times New Roman" w:cs="Times New Roman"/>
          <w:sz w:val="20"/>
          <w:szCs w:val="20"/>
        </w:rPr>
        <w:t>onsequently, 20 U of</w:t>
      </w:r>
      <w:r w:rsidR="00292A5D" w:rsidRPr="006D0B77">
        <w:rPr>
          <w:rFonts w:ascii="Times New Roman" w:hAnsi="Times New Roman" w:cs="Times New Roman"/>
          <w:sz w:val="20"/>
          <w:szCs w:val="20"/>
        </w:rPr>
        <w:t xml:space="preserve"> </w:t>
      </w:r>
      <w:proofErr w:type="spellStart"/>
      <w:r w:rsidR="009F092D" w:rsidRPr="006D0B77">
        <w:rPr>
          <w:rFonts w:ascii="Times New Roman" w:hAnsi="Times New Roman" w:cs="Times New Roman"/>
          <w:sz w:val="20"/>
          <w:szCs w:val="20"/>
        </w:rPr>
        <w:t>Chloroamphenicol</w:t>
      </w:r>
      <w:proofErr w:type="spellEnd"/>
      <w:r w:rsidR="00F00AD2" w:rsidRPr="006D0B77">
        <w:rPr>
          <w:rFonts w:ascii="Times New Roman" w:hAnsi="Times New Roman" w:cs="Times New Roman"/>
          <w:sz w:val="20"/>
          <w:szCs w:val="20"/>
        </w:rPr>
        <w:t xml:space="preserve"> were added to each of the media.</w:t>
      </w:r>
      <w:r w:rsidR="00292A5D" w:rsidRPr="006D0B77">
        <w:rPr>
          <w:rFonts w:ascii="Times New Roman" w:hAnsi="Times New Roman" w:cs="Times New Roman"/>
          <w:sz w:val="20"/>
          <w:szCs w:val="20"/>
        </w:rPr>
        <w:t xml:space="preserve"> </w:t>
      </w:r>
      <w:r w:rsidR="00F00AD2" w:rsidRPr="006D0B77">
        <w:rPr>
          <w:rFonts w:ascii="Times New Roman" w:hAnsi="Times New Roman" w:cs="Times New Roman"/>
          <w:sz w:val="20"/>
          <w:szCs w:val="20"/>
        </w:rPr>
        <w:t xml:space="preserve">Various precautions were taken to minimize contamination either from the equipment or the </w:t>
      </w:r>
      <w:r w:rsidR="004637F0" w:rsidRPr="006D0B77">
        <w:rPr>
          <w:rFonts w:ascii="Times New Roman" w:hAnsi="Times New Roman" w:cs="Times New Roman"/>
          <w:sz w:val="20"/>
          <w:szCs w:val="20"/>
        </w:rPr>
        <w:t xml:space="preserve">operators. A </w:t>
      </w:r>
      <w:proofErr w:type="spellStart"/>
      <w:r w:rsidR="004637F0" w:rsidRPr="006D0B77">
        <w:rPr>
          <w:rFonts w:ascii="Times New Roman" w:hAnsi="Times New Roman" w:cs="Times New Roman"/>
          <w:sz w:val="20"/>
          <w:szCs w:val="20"/>
        </w:rPr>
        <w:t>petri</w:t>
      </w:r>
      <w:proofErr w:type="spellEnd"/>
      <w:r w:rsidR="004637F0" w:rsidRPr="006D0B77">
        <w:rPr>
          <w:rFonts w:ascii="Times New Roman" w:hAnsi="Times New Roman" w:cs="Times New Roman"/>
          <w:sz w:val="20"/>
          <w:szCs w:val="20"/>
        </w:rPr>
        <w:t xml:space="preserve"> dish containing formaldehyde solution (30 to 35%, wt/</w:t>
      </w:r>
      <w:proofErr w:type="spellStart"/>
      <w:r w:rsidR="004637F0" w:rsidRPr="006D0B77">
        <w:rPr>
          <w:rFonts w:ascii="Times New Roman" w:hAnsi="Times New Roman" w:cs="Times New Roman"/>
          <w:sz w:val="20"/>
          <w:szCs w:val="20"/>
        </w:rPr>
        <w:t>vol</w:t>
      </w:r>
      <w:proofErr w:type="spellEnd"/>
      <w:r w:rsidR="004637F0" w:rsidRPr="006D0B77">
        <w:rPr>
          <w:rFonts w:ascii="Times New Roman" w:hAnsi="Times New Roman" w:cs="Times New Roman"/>
          <w:sz w:val="20"/>
          <w:szCs w:val="20"/>
        </w:rPr>
        <w:t>) was left in the sampling chamber of the slit sampler overnight before sampling. The sampler parts and slit were swabbed with ethanol before any sampling sequence. The movements and activities at the sampling sites were reduced to a minimum before and during sampling processes. These precautions reduced the possibility of contamination.</w:t>
      </w:r>
    </w:p>
    <w:p w:rsidR="004637F0" w:rsidRPr="006D0B77" w:rsidRDefault="00983347" w:rsidP="006332C7">
      <w:pPr>
        <w:snapToGrid w:val="0"/>
        <w:spacing w:after="0" w:line="240" w:lineRule="auto"/>
        <w:ind w:firstLine="425"/>
        <w:jc w:val="both"/>
        <w:rPr>
          <w:rFonts w:ascii="Times New Roman" w:hAnsi="Times New Roman" w:cs="Times New Roman"/>
          <w:sz w:val="20"/>
          <w:szCs w:val="20"/>
        </w:rPr>
      </w:pPr>
      <w:r w:rsidRPr="006D0B77">
        <w:rPr>
          <w:rFonts w:ascii="Times New Roman" w:hAnsi="Times New Roman" w:cs="Times New Roman"/>
          <w:sz w:val="20"/>
          <w:szCs w:val="20"/>
        </w:rPr>
        <w:t>D</w:t>
      </w:r>
      <w:r w:rsidR="003F1806" w:rsidRPr="006D0B77">
        <w:rPr>
          <w:rFonts w:ascii="Times New Roman" w:hAnsi="Times New Roman" w:cs="Times New Roman"/>
          <w:sz w:val="20"/>
          <w:szCs w:val="20"/>
        </w:rPr>
        <w:t>uring the year there were</w:t>
      </w:r>
      <w:r w:rsidR="004637F0" w:rsidRPr="006D0B77">
        <w:rPr>
          <w:rFonts w:ascii="Times New Roman" w:hAnsi="Times New Roman" w:cs="Times New Roman"/>
          <w:sz w:val="20"/>
          <w:szCs w:val="20"/>
        </w:rPr>
        <w:t xml:space="preserve"> two distinct season</w:t>
      </w:r>
      <w:r w:rsidR="007A4D44" w:rsidRPr="006D0B77">
        <w:rPr>
          <w:rFonts w:ascii="Times New Roman" w:hAnsi="Times New Roman" w:cs="Times New Roman"/>
          <w:sz w:val="20"/>
          <w:szCs w:val="20"/>
        </w:rPr>
        <w:t>s, wet and dry. The wet season wa</w:t>
      </w:r>
      <w:r w:rsidR="004637F0" w:rsidRPr="006D0B77">
        <w:rPr>
          <w:rFonts w:ascii="Times New Roman" w:hAnsi="Times New Roman" w:cs="Times New Roman"/>
          <w:sz w:val="20"/>
          <w:szCs w:val="20"/>
        </w:rPr>
        <w:t xml:space="preserve">s from April </w:t>
      </w:r>
      <w:r w:rsidR="007A4D44" w:rsidRPr="006D0B77">
        <w:rPr>
          <w:rFonts w:ascii="Times New Roman" w:hAnsi="Times New Roman" w:cs="Times New Roman"/>
          <w:sz w:val="20"/>
          <w:szCs w:val="20"/>
        </w:rPr>
        <w:t>to October and the dry season was</w:t>
      </w:r>
      <w:r w:rsidR="004637F0" w:rsidRPr="006D0B77">
        <w:rPr>
          <w:rFonts w:ascii="Times New Roman" w:hAnsi="Times New Roman" w:cs="Times New Roman"/>
          <w:sz w:val="20"/>
          <w:szCs w:val="20"/>
        </w:rPr>
        <w:t xml:space="preserve"> between November and Marc</w:t>
      </w:r>
      <w:r w:rsidR="007A4D44" w:rsidRPr="006D0B77">
        <w:rPr>
          <w:rFonts w:ascii="Times New Roman" w:hAnsi="Times New Roman" w:cs="Times New Roman"/>
          <w:sz w:val="20"/>
          <w:szCs w:val="20"/>
        </w:rPr>
        <w:t>h. The mean annual rainfall was</w:t>
      </w:r>
      <w:r w:rsidR="003633E7" w:rsidRPr="006D0B77">
        <w:rPr>
          <w:rFonts w:ascii="Times New Roman" w:hAnsi="Times New Roman" w:cs="Times New Roman"/>
          <w:sz w:val="20"/>
          <w:szCs w:val="20"/>
        </w:rPr>
        <w:t xml:space="preserve"> </w:t>
      </w:r>
      <w:r w:rsidR="004637F0" w:rsidRPr="006D0B77">
        <w:rPr>
          <w:rFonts w:ascii="Times New Roman" w:hAnsi="Times New Roman" w:cs="Times New Roman"/>
          <w:sz w:val="20"/>
          <w:szCs w:val="20"/>
        </w:rPr>
        <w:t>2</w:t>
      </w:r>
      <w:r w:rsidR="000551F6" w:rsidRPr="006D0B77">
        <w:rPr>
          <w:rFonts w:ascii="Times New Roman" w:hAnsi="Times New Roman" w:cs="Times New Roman"/>
          <w:sz w:val="20"/>
          <w:szCs w:val="20"/>
        </w:rPr>
        <w:t>26.4m</w:t>
      </w:r>
      <w:r w:rsidR="003B6852" w:rsidRPr="006D0B77">
        <w:rPr>
          <w:rFonts w:ascii="Times New Roman" w:hAnsi="Times New Roman" w:cs="Times New Roman"/>
          <w:sz w:val="20"/>
          <w:szCs w:val="20"/>
        </w:rPr>
        <w:t>m and the temperature varied</w:t>
      </w:r>
      <w:r w:rsidR="004637F0" w:rsidRPr="006D0B77">
        <w:rPr>
          <w:rFonts w:ascii="Times New Roman" w:hAnsi="Times New Roman" w:cs="Times New Roman"/>
          <w:sz w:val="20"/>
          <w:szCs w:val="20"/>
        </w:rPr>
        <w:t xml:space="preserve"> between 1</w:t>
      </w:r>
      <w:r w:rsidR="000551F6" w:rsidRPr="006D0B77">
        <w:rPr>
          <w:rFonts w:ascii="Times New Roman" w:hAnsi="Times New Roman" w:cs="Times New Roman"/>
          <w:sz w:val="20"/>
          <w:szCs w:val="20"/>
        </w:rPr>
        <w:t>9.9</w:t>
      </w:r>
      <w:r w:rsidR="00282EF8" w:rsidRPr="006D0B77">
        <w:rPr>
          <w:rFonts w:ascii="Times New Roman" w:hAnsi="Times New Roman" w:cs="Times New Roman"/>
          <w:sz w:val="20"/>
          <w:szCs w:val="20"/>
        </w:rPr>
        <w:t>°C</w:t>
      </w:r>
      <w:r w:rsidR="004637F0" w:rsidRPr="006D0B77">
        <w:rPr>
          <w:rFonts w:ascii="Times New Roman" w:hAnsi="Times New Roman" w:cs="Times New Roman"/>
          <w:sz w:val="20"/>
          <w:szCs w:val="20"/>
        </w:rPr>
        <w:t xml:space="preserve"> and 3</w:t>
      </w:r>
      <w:r w:rsidR="000551F6" w:rsidRPr="006D0B77">
        <w:rPr>
          <w:rFonts w:ascii="Times New Roman" w:hAnsi="Times New Roman" w:cs="Times New Roman"/>
          <w:sz w:val="20"/>
          <w:szCs w:val="20"/>
        </w:rPr>
        <w:t>6.9</w:t>
      </w:r>
      <w:r w:rsidR="004637F0" w:rsidRPr="006D0B77">
        <w:rPr>
          <w:rFonts w:ascii="Times New Roman" w:hAnsi="Times New Roman" w:cs="Times New Roman"/>
          <w:sz w:val="20"/>
          <w:szCs w:val="20"/>
        </w:rPr>
        <w:t>°C.</w:t>
      </w:r>
      <w:r w:rsidR="00965878" w:rsidRPr="006D0B77">
        <w:rPr>
          <w:rFonts w:ascii="Times New Roman" w:hAnsi="Times New Roman" w:cs="Times New Roman"/>
          <w:sz w:val="20"/>
          <w:szCs w:val="20"/>
        </w:rPr>
        <w:t xml:space="preserve"> </w:t>
      </w:r>
      <w:r w:rsidR="000551F6" w:rsidRPr="006D0B77">
        <w:rPr>
          <w:rFonts w:ascii="Times New Roman" w:hAnsi="Times New Roman" w:cs="Times New Roman"/>
          <w:sz w:val="20"/>
          <w:szCs w:val="20"/>
        </w:rPr>
        <w:t xml:space="preserve">The </w:t>
      </w:r>
      <w:r w:rsidR="004637F0" w:rsidRPr="006D0B77">
        <w:rPr>
          <w:rFonts w:ascii="Times New Roman" w:hAnsi="Times New Roman" w:cs="Times New Roman"/>
          <w:sz w:val="20"/>
          <w:szCs w:val="20"/>
        </w:rPr>
        <w:t>concentrations of airbo</w:t>
      </w:r>
      <w:r w:rsidR="00CD6723" w:rsidRPr="006D0B77">
        <w:rPr>
          <w:rFonts w:ascii="Times New Roman" w:hAnsi="Times New Roman" w:cs="Times New Roman"/>
          <w:sz w:val="20"/>
          <w:szCs w:val="20"/>
        </w:rPr>
        <w:t>r</w:t>
      </w:r>
      <w:r w:rsidR="004637F0" w:rsidRPr="006D0B77">
        <w:rPr>
          <w:rFonts w:ascii="Times New Roman" w:hAnsi="Times New Roman" w:cs="Times New Roman"/>
          <w:sz w:val="20"/>
          <w:szCs w:val="20"/>
        </w:rPr>
        <w:t>ne fungal spores generally differ from location to location and even fluctuat</w:t>
      </w:r>
      <w:r w:rsidR="003B6852" w:rsidRPr="006D0B77">
        <w:rPr>
          <w:rFonts w:ascii="Times New Roman" w:hAnsi="Times New Roman" w:cs="Times New Roman"/>
          <w:sz w:val="20"/>
          <w:szCs w:val="20"/>
        </w:rPr>
        <w:t xml:space="preserve">e with time in a given location. </w:t>
      </w:r>
      <w:r w:rsidR="004637F0" w:rsidRPr="006D0B77">
        <w:rPr>
          <w:rFonts w:ascii="Times New Roman" w:hAnsi="Times New Roman" w:cs="Times New Roman"/>
          <w:sz w:val="20"/>
          <w:szCs w:val="20"/>
        </w:rPr>
        <w:t>Three areas</w:t>
      </w:r>
      <w:r w:rsidR="00A46B08" w:rsidRPr="006D0B77">
        <w:rPr>
          <w:rFonts w:ascii="Times New Roman" w:hAnsi="Times New Roman" w:cs="Times New Roman"/>
          <w:sz w:val="20"/>
          <w:szCs w:val="20"/>
        </w:rPr>
        <w:t xml:space="preserve"> were used and the same hours of the day 11:00am to 12:00 noon) for each of the three locations. The study was conducted over a </w:t>
      </w:r>
      <w:r w:rsidR="000551F6" w:rsidRPr="006D0B77">
        <w:rPr>
          <w:rFonts w:ascii="Times New Roman" w:hAnsi="Times New Roman" w:cs="Times New Roman"/>
          <w:sz w:val="20"/>
          <w:szCs w:val="20"/>
        </w:rPr>
        <w:t>period of 12 months</w:t>
      </w:r>
      <w:r w:rsidR="00A46B08" w:rsidRPr="006D0B77">
        <w:rPr>
          <w:rFonts w:ascii="Times New Roman" w:hAnsi="Times New Roman" w:cs="Times New Roman"/>
          <w:sz w:val="20"/>
          <w:szCs w:val="20"/>
        </w:rPr>
        <w:t xml:space="preserve"> (</w:t>
      </w:r>
      <w:r w:rsidR="008F0F8A" w:rsidRPr="006D0B77">
        <w:rPr>
          <w:rFonts w:ascii="Times New Roman" w:hAnsi="Times New Roman" w:cs="Times New Roman"/>
          <w:sz w:val="20"/>
          <w:szCs w:val="20"/>
        </w:rPr>
        <w:t>January to December,</w:t>
      </w:r>
      <w:r w:rsidR="000551F6" w:rsidRPr="006D0B77">
        <w:rPr>
          <w:rFonts w:ascii="Times New Roman" w:hAnsi="Times New Roman" w:cs="Times New Roman"/>
          <w:sz w:val="20"/>
          <w:szCs w:val="20"/>
        </w:rPr>
        <w:t xml:space="preserve"> 2012</w:t>
      </w:r>
      <w:r w:rsidR="00921C5A" w:rsidRPr="006D0B77">
        <w:rPr>
          <w:rFonts w:ascii="Times New Roman" w:hAnsi="Times New Roman" w:cs="Times New Roman"/>
          <w:sz w:val="20"/>
          <w:szCs w:val="20"/>
        </w:rPr>
        <w:t>) as presented</w:t>
      </w:r>
      <w:r w:rsidR="00A46B08" w:rsidRPr="006D0B77">
        <w:rPr>
          <w:rFonts w:ascii="Times New Roman" w:hAnsi="Times New Roman" w:cs="Times New Roman"/>
          <w:sz w:val="20"/>
          <w:szCs w:val="20"/>
        </w:rPr>
        <w:t>. Three replicate plates of each of the two media were exposed at each incubation temperature (26</w:t>
      </w:r>
      <w:r w:rsidR="00282EF8" w:rsidRPr="006D0B77">
        <w:rPr>
          <w:rFonts w:ascii="Times New Roman" w:hAnsi="Times New Roman" w:cs="Times New Roman"/>
          <w:sz w:val="20"/>
          <w:szCs w:val="20"/>
        </w:rPr>
        <w:t>°C</w:t>
      </w:r>
      <w:r w:rsidR="00A46B08" w:rsidRPr="006D0B77">
        <w:rPr>
          <w:rFonts w:ascii="Times New Roman" w:hAnsi="Times New Roman" w:cs="Times New Roman"/>
          <w:sz w:val="20"/>
          <w:szCs w:val="20"/>
        </w:rPr>
        <w:t xml:space="preserve"> and 37°C) at each of the location once a week.</w:t>
      </w:r>
    </w:p>
    <w:p w:rsidR="007A4482" w:rsidRPr="006D0B77" w:rsidRDefault="00983347" w:rsidP="006332C7">
      <w:pPr>
        <w:snapToGrid w:val="0"/>
        <w:spacing w:after="0" w:line="240" w:lineRule="auto"/>
        <w:ind w:firstLine="425"/>
        <w:jc w:val="both"/>
        <w:rPr>
          <w:rFonts w:ascii="Times New Roman" w:hAnsi="Times New Roman" w:cs="Times New Roman"/>
          <w:sz w:val="20"/>
          <w:szCs w:val="20"/>
          <w:lang w:eastAsia="zh-CN"/>
        </w:rPr>
      </w:pPr>
      <w:r w:rsidRPr="006D0B77">
        <w:rPr>
          <w:rFonts w:ascii="Times New Roman" w:hAnsi="Times New Roman" w:cs="Times New Roman"/>
          <w:sz w:val="20"/>
          <w:szCs w:val="20"/>
        </w:rPr>
        <w:t>T</w:t>
      </w:r>
      <w:r w:rsidR="00A46B08" w:rsidRPr="006D0B77">
        <w:rPr>
          <w:rFonts w:ascii="Times New Roman" w:hAnsi="Times New Roman" w:cs="Times New Roman"/>
          <w:sz w:val="20"/>
          <w:szCs w:val="20"/>
        </w:rPr>
        <w:t>he exposed plates were incubated initially for 3 days at 26</w:t>
      </w:r>
      <w:r w:rsidR="008E5700" w:rsidRPr="006D0B77">
        <w:rPr>
          <w:rFonts w:ascii="Times New Roman" w:hAnsi="Times New Roman" w:cs="Times New Roman"/>
          <w:sz w:val="20"/>
          <w:szCs w:val="20"/>
        </w:rPr>
        <w:t>°C</w:t>
      </w:r>
      <w:r w:rsidR="00A46B08" w:rsidRPr="006D0B77">
        <w:rPr>
          <w:rFonts w:ascii="Times New Roman" w:hAnsi="Times New Roman" w:cs="Times New Roman"/>
          <w:sz w:val="20"/>
          <w:szCs w:val="20"/>
        </w:rPr>
        <w:t xml:space="preserve"> and 37°C</w:t>
      </w:r>
      <w:r w:rsidR="00C96427" w:rsidRPr="006D0B77">
        <w:rPr>
          <w:rFonts w:ascii="Times New Roman" w:hAnsi="Times New Roman" w:cs="Times New Roman"/>
          <w:sz w:val="20"/>
          <w:szCs w:val="20"/>
        </w:rPr>
        <w:t>. T</w:t>
      </w:r>
      <w:r w:rsidR="00CD6723" w:rsidRPr="006D0B77">
        <w:rPr>
          <w:rFonts w:ascii="Times New Roman" w:hAnsi="Times New Roman" w:cs="Times New Roman"/>
          <w:sz w:val="20"/>
          <w:szCs w:val="20"/>
        </w:rPr>
        <w:t xml:space="preserve">he </w:t>
      </w:r>
      <w:r w:rsidR="00A46B08" w:rsidRPr="006D0B77">
        <w:rPr>
          <w:rFonts w:ascii="Times New Roman" w:hAnsi="Times New Roman" w:cs="Times New Roman"/>
          <w:sz w:val="20"/>
          <w:szCs w:val="20"/>
        </w:rPr>
        <w:t xml:space="preserve">colonies were counted </w:t>
      </w:r>
      <w:r w:rsidR="00A46B08" w:rsidRPr="006D0B77">
        <w:rPr>
          <w:rFonts w:ascii="Times New Roman" w:hAnsi="Times New Roman" w:cs="Times New Roman"/>
          <w:sz w:val="20"/>
          <w:szCs w:val="20"/>
        </w:rPr>
        <w:lastRenderedPageBreak/>
        <w:t xml:space="preserve">and the plates were left for further incubation, with daily colony counts made for up to 7 days. The fungal colonies on each plate were counted and examined for morphological characteristics and the mean </w:t>
      </w:r>
      <w:r w:rsidR="00456D51" w:rsidRPr="006D0B77">
        <w:rPr>
          <w:rFonts w:ascii="Times New Roman" w:hAnsi="Times New Roman" w:cs="Times New Roman"/>
          <w:sz w:val="20"/>
          <w:szCs w:val="20"/>
        </w:rPr>
        <w:t>number of colonies on each medium for each incubation temperature at each site was</w:t>
      </w:r>
      <w:r w:rsidR="00A46B08" w:rsidRPr="006D0B77">
        <w:rPr>
          <w:rFonts w:ascii="Times New Roman" w:hAnsi="Times New Roman" w:cs="Times New Roman"/>
          <w:sz w:val="20"/>
          <w:szCs w:val="20"/>
        </w:rPr>
        <w:t xml:space="preserve"> recorded.</w:t>
      </w:r>
      <w:r w:rsidR="00965878" w:rsidRPr="006D0B77">
        <w:rPr>
          <w:rFonts w:ascii="Times New Roman" w:hAnsi="Times New Roman" w:cs="Times New Roman"/>
          <w:sz w:val="20"/>
          <w:szCs w:val="20"/>
        </w:rPr>
        <w:t xml:space="preserve"> </w:t>
      </w:r>
      <w:r w:rsidR="000F35A5" w:rsidRPr="006D0B77">
        <w:rPr>
          <w:rFonts w:ascii="Times New Roman" w:hAnsi="Times New Roman" w:cs="Times New Roman"/>
          <w:sz w:val="20"/>
          <w:szCs w:val="20"/>
        </w:rPr>
        <w:t>Standard 90mm disposable Petri dishes containing 27ml of medium were exposed for 20 seconds. Antibiotic (</w:t>
      </w:r>
      <w:proofErr w:type="spellStart"/>
      <w:r w:rsidR="000F35A5" w:rsidRPr="006D0B77">
        <w:rPr>
          <w:rFonts w:ascii="Times New Roman" w:hAnsi="Times New Roman" w:cs="Times New Roman"/>
          <w:sz w:val="20"/>
          <w:szCs w:val="20"/>
        </w:rPr>
        <w:t>Chloroamphenicol</w:t>
      </w:r>
      <w:proofErr w:type="spellEnd"/>
      <w:r w:rsidR="000F35A5" w:rsidRPr="006D0B77">
        <w:rPr>
          <w:rFonts w:ascii="Times New Roman" w:hAnsi="Times New Roman" w:cs="Times New Roman"/>
          <w:sz w:val="20"/>
          <w:szCs w:val="20"/>
        </w:rPr>
        <w:t>) was incorporated into the agar to prevent bacterial growth. 10 plates of potato dextrose agar were exposed at 8.00am, 12 noon and 5pm on the second and fourth Thursdays of every month. After exposure, the plates were incubated at 24°C for 3 days, after which time, fungal colonies were identified</w:t>
      </w:r>
      <w:r w:rsidR="007A4482" w:rsidRPr="006D0B77">
        <w:rPr>
          <w:rFonts w:ascii="Times New Roman" w:hAnsi="Times New Roman" w:cs="Times New Roman"/>
          <w:sz w:val="20"/>
          <w:szCs w:val="20"/>
        </w:rPr>
        <w:t xml:space="preserve"> and counted. The identification was done using</w:t>
      </w:r>
      <w:r w:rsidR="00732920" w:rsidRPr="006D0B77">
        <w:rPr>
          <w:rFonts w:ascii="Times New Roman" w:hAnsi="Times New Roman" w:cs="Times New Roman"/>
          <w:sz w:val="20"/>
          <w:szCs w:val="20"/>
        </w:rPr>
        <w:t xml:space="preserve"> </w:t>
      </w:r>
      <w:r w:rsidR="00732920" w:rsidRPr="006D0B77">
        <w:rPr>
          <w:rFonts w:ascii="Times New Roman" w:hAnsi="Times New Roman" w:cs="Times New Roman"/>
          <w:sz w:val="20"/>
          <w:szCs w:val="20"/>
        </w:rPr>
        <w:lastRenderedPageBreak/>
        <w:t>method according to</w:t>
      </w:r>
      <w:r w:rsidR="007A4482" w:rsidRPr="006D0B77">
        <w:rPr>
          <w:rFonts w:ascii="Times New Roman" w:hAnsi="Times New Roman" w:cs="Times New Roman"/>
          <w:sz w:val="20"/>
          <w:szCs w:val="20"/>
        </w:rPr>
        <w:t xml:space="preserve"> </w:t>
      </w:r>
      <w:r w:rsidR="005D2374" w:rsidRPr="006D0B77">
        <w:rPr>
          <w:rFonts w:ascii="Times New Roman" w:hAnsi="Times New Roman" w:cs="Times New Roman"/>
          <w:sz w:val="20"/>
          <w:szCs w:val="20"/>
        </w:rPr>
        <w:t>[2].</w:t>
      </w:r>
      <w:r w:rsidR="00292A5D" w:rsidRPr="006D0B77">
        <w:rPr>
          <w:rFonts w:ascii="Times New Roman" w:hAnsi="Times New Roman" w:cs="Times New Roman"/>
          <w:sz w:val="20"/>
          <w:szCs w:val="20"/>
        </w:rPr>
        <w:t xml:space="preserve"> </w:t>
      </w:r>
      <w:r w:rsidR="007A4482" w:rsidRPr="006D0B77">
        <w:rPr>
          <w:rFonts w:ascii="Times New Roman" w:hAnsi="Times New Roman" w:cs="Times New Roman"/>
          <w:sz w:val="20"/>
          <w:szCs w:val="20"/>
        </w:rPr>
        <w:t>Most of the fungal colonies were identified to the genus only. However, some were identified to the species level.</w:t>
      </w:r>
    </w:p>
    <w:p w:rsidR="00C96427" w:rsidRPr="006D0B77" w:rsidRDefault="00C96427" w:rsidP="006332C7">
      <w:pPr>
        <w:snapToGrid w:val="0"/>
        <w:spacing w:after="0" w:line="240" w:lineRule="auto"/>
        <w:ind w:firstLine="425"/>
        <w:jc w:val="both"/>
        <w:rPr>
          <w:rFonts w:ascii="Times New Roman" w:hAnsi="Times New Roman" w:cs="Times New Roman"/>
          <w:sz w:val="20"/>
          <w:szCs w:val="20"/>
          <w:lang w:eastAsia="zh-CN"/>
        </w:rPr>
      </w:pPr>
    </w:p>
    <w:p w:rsidR="00983347" w:rsidRPr="006D0B77" w:rsidRDefault="001E6730" w:rsidP="006332C7">
      <w:pPr>
        <w:snapToGrid w:val="0"/>
        <w:spacing w:after="0" w:line="240" w:lineRule="auto"/>
        <w:jc w:val="both"/>
        <w:rPr>
          <w:rFonts w:ascii="Times New Roman" w:hAnsi="Times New Roman" w:cs="Times New Roman"/>
          <w:b/>
          <w:sz w:val="20"/>
          <w:szCs w:val="20"/>
        </w:rPr>
      </w:pPr>
      <w:r w:rsidRPr="006D0B77">
        <w:rPr>
          <w:rFonts w:ascii="Times New Roman" w:hAnsi="Times New Roman" w:cs="Times New Roman"/>
          <w:b/>
          <w:sz w:val="20"/>
          <w:szCs w:val="20"/>
        </w:rPr>
        <w:t>3. Results</w:t>
      </w:r>
    </w:p>
    <w:p w:rsidR="00166937" w:rsidRPr="006D0B77" w:rsidRDefault="00983347" w:rsidP="006332C7">
      <w:pPr>
        <w:snapToGrid w:val="0"/>
        <w:spacing w:after="0" w:line="240" w:lineRule="auto"/>
        <w:ind w:firstLine="425"/>
        <w:jc w:val="both"/>
        <w:rPr>
          <w:rFonts w:ascii="Times New Roman" w:hAnsi="Times New Roman" w:cs="Times New Roman"/>
          <w:i/>
          <w:sz w:val="20"/>
          <w:szCs w:val="20"/>
        </w:rPr>
      </w:pPr>
      <w:r w:rsidRPr="006D0B77">
        <w:rPr>
          <w:rFonts w:ascii="Times New Roman" w:hAnsi="Times New Roman" w:cs="Times New Roman"/>
          <w:sz w:val="20"/>
          <w:szCs w:val="20"/>
        </w:rPr>
        <w:t>T</w:t>
      </w:r>
      <w:r w:rsidR="00595636" w:rsidRPr="006D0B77">
        <w:rPr>
          <w:rFonts w:ascii="Times New Roman" w:hAnsi="Times New Roman" w:cs="Times New Roman"/>
          <w:sz w:val="20"/>
          <w:szCs w:val="20"/>
        </w:rPr>
        <w:t>able 1</w:t>
      </w:r>
      <w:r w:rsidR="00846F5D" w:rsidRPr="006D0B77">
        <w:rPr>
          <w:rFonts w:ascii="Times New Roman" w:hAnsi="Times New Roman" w:cs="Times New Roman"/>
          <w:sz w:val="20"/>
          <w:szCs w:val="20"/>
        </w:rPr>
        <w:t xml:space="preserve">, </w:t>
      </w:r>
      <w:r w:rsidR="00595636" w:rsidRPr="006D0B77">
        <w:rPr>
          <w:rFonts w:ascii="Times New Roman" w:hAnsi="Times New Roman" w:cs="Times New Roman"/>
          <w:sz w:val="20"/>
          <w:szCs w:val="20"/>
        </w:rPr>
        <w:t xml:space="preserve">showed that in </w:t>
      </w:r>
      <w:proofErr w:type="spellStart"/>
      <w:r w:rsidR="00595636" w:rsidRPr="006D0B77">
        <w:rPr>
          <w:rFonts w:ascii="Times New Roman" w:hAnsi="Times New Roman" w:cs="Times New Roman"/>
          <w:sz w:val="20"/>
          <w:szCs w:val="20"/>
        </w:rPr>
        <w:t>Ogbeogonogo</w:t>
      </w:r>
      <w:proofErr w:type="spellEnd"/>
      <w:r w:rsidR="00846F5D" w:rsidRPr="006D0B77">
        <w:rPr>
          <w:rFonts w:ascii="Times New Roman" w:hAnsi="Times New Roman" w:cs="Times New Roman"/>
          <w:sz w:val="20"/>
          <w:szCs w:val="20"/>
        </w:rPr>
        <w:t xml:space="preserve"> market</w:t>
      </w:r>
      <w:r w:rsidR="00595636" w:rsidRPr="006D0B77">
        <w:rPr>
          <w:rFonts w:ascii="Times New Roman" w:hAnsi="Times New Roman" w:cs="Times New Roman"/>
          <w:sz w:val="20"/>
          <w:szCs w:val="20"/>
        </w:rPr>
        <w:t>, there were variations in the isolation frequency. More fungi were isolated during the rain</w:t>
      </w:r>
      <w:r w:rsidR="00846F5D" w:rsidRPr="006D0B77">
        <w:rPr>
          <w:rFonts w:ascii="Times New Roman" w:hAnsi="Times New Roman" w:cs="Times New Roman"/>
          <w:sz w:val="20"/>
          <w:szCs w:val="20"/>
        </w:rPr>
        <w:t xml:space="preserve">ing season than in dry </w:t>
      </w:r>
      <w:r w:rsidR="001E6730" w:rsidRPr="006D0B77">
        <w:rPr>
          <w:rFonts w:ascii="Times New Roman" w:hAnsi="Times New Roman" w:cs="Times New Roman"/>
          <w:sz w:val="20"/>
          <w:szCs w:val="20"/>
        </w:rPr>
        <w:t>season;</w:t>
      </w:r>
      <w:r w:rsidR="00846F5D" w:rsidRPr="006D0B77">
        <w:rPr>
          <w:rFonts w:ascii="Times New Roman" w:hAnsi="Times New Roman" w:cs="Times New Roman"/>
          <w:sz w:val="20"/>
          <w:szCs w:val="20"/>
        </w:rPr>
        <w:t xml:space="preserve"> also, different species were isolated in the raining season</w:t>
      </w:r>
      <w:r w:rsidR="0019076E" w:rsidRPr="006D0B77">
        <w:rPr>
          <w:rFonts w:ascii="Times New Roman" w:hAnsi="Times New Roman" w:cs="Times New Roman"/>
          <w:sz w:val="20"/>
          <w:szCs w:val="20"/>
        </w:rPr>
        <w:t xml:space="preserve">. </w:t>
      </w:r>
      <w:proofErr w:type="spellStart"/>
      <w:r w:rsidR="00096FE1" w:rsidRPr="006D0B77">
        <w:rPr>
          <w:rFonts w:ascii="Times New Roman" w:hAnsi="Times New Roman" w:cs="Times New Roman"/>
          <w:i/>
          <w:sz w:val="20"/>
          <w:szCs w:val="20"/>
        </w:rPr>
        <w:t>Sclerotium</w:t>
      </w:r>
      <w:proofErr w:type="spellEnd"/>
      <w:r w:rsidR="001E6730" w:rsidRPr="006D0B77">
        <w:rPr>
          <w:rFonts w:ascii="Times New Roman" w:hAnsi="Times New Roman" w:cs="Times New Roman"/>
          <w:i/>
          <w:sz w:val="20"/>
          <w:szCs w:val="20"/>
        </w:rPr>
        <w:t xml:space="preserve"> </w:t>
      </w:r>
      <w:proofErr w:type="spellStart"/>
      <w:r w:rsidR="00096FE1" w:rsidRPr="006D0B77">
        <w:rPr>
          <w:rFonts w:ascii="Times New Roman" w:hAnsi="Times New Roman" w:cs="Times New Roman"/>
          <w:i/>
          <w:sz w:val="20"/>
          <w:szCs w:val="20"/>
        </w:rPr>
        <w:t>rolfsii</w:t>
      </w:r>
      <w:proofErr w:type="spellEnd"/>
      <w:r w:rsidR="001E6730" w:rsidRPr="006D0B77">
        <w:rPr>
          <w:rFonts w:ascii="Times New Roman" w:hAnsi="Times New Roman" w:cs="Times New Roman"/>
          <w:sz w:val="20"/>
          <w:szCs w:val="20"/>
        </w:rPr>
        <w:t xml:space="preserve"> </w:t>
      </w:r>
      <w:r w:rsidR="0038016B" w:rsidRPr="006D0B77">
        <w:rPr>
          <w:rFonts w:ascii="Times New Roman" w:hAnsi="Times New Roman" w:cs="Times New Roman"/>
          <w:sz w:val="20"/>
          <w:szCs w:val="20"/>
        </w:rPr>
        <w:t>recorded</w:t>
      </w:r>
      <w:r w:rsidR="004A3C03" w:rsidRPr="006D0B77">
        <w:rPr>
          <w:rFonts w:ascii="Times New Roman" w:hAnsi="Times New Roman" w:cs="Times New Roman"/>
          <w:sz w:val="20"/>
          <w:szCs w:val="20"/>
        </w:rPr>
        <w:t xml:space="preserve"> the highest </w:t>
      </w:r>
      <w:r w:rsidR="00096FE1" w:rsidRPr="006D0B77">
        <w:rPr>
          <w:rFonts w:ascii="Times New Roman" w:hAnsi="Times New Roman" w:cs="Times New Roman"/>
          <w:sz w:val="20"/>
          <w:szCs w:val="20"/>
        </w:rPr>
        <w:t>isolated frequ</w:t>
      </w:r>
      <w:r w:rsidR="004A3C03" w:rsidRPr="006D0B77">
        <w:rPr>
          <w:rFonts w:ascii="Times New Roman" w:hAnsi="Times New Roman" w:cs="Times New Roman"/>
          <w:sz w:val="20"/>
          <w:szCs w:val="20"/>
        </w:rPr>
        <w:t xml:space="preserve">ency of </w:t>
      </w:r>
      <w:r w:rsidR="00096FE1" w:rsidRPr="006D0B77">
        <w:rPr>
          <w:rFonts w:ascii="Times New Roman" w:hAnsi="Times New Roman" w:cs="Times New Roman"/>
          <w:sz w:val="20"/>
          <w:szCs w:val="20"/>
        </w:rPr>
        <w:t>22.02</w:t>
      </w:r>
      <w:r w:rsidR="001C765F" w:rsidRPr="006D0B77">
        <w:rPr>
          <w:rFonts w:ascii="Times New Roman" w:hAnsi="Times New Roman" w:cs="Times New Roman"/>
          <w:sz w:val="20"/>
          <w:szCs w:val="20"/>
        </w:rPr>
        <w:t xml:space="preserve"> followed by </w:t>
      </w:r>
      <w:proofErr w:type="spellStart"/>
      <w:r w:rsidR="001C765F" w:rsidRPr="006D0B77">
        <w:rPr>
          <w:rFonts w:ascii="Times New Roman" w:hAnsi="Times New Roman" w:cs="Times New Roman"/>
          <w:i/>
          <w:sz w:val="20"/>
          <w:szCs w:val="20"/>
        </w:rPr>
        <w:t>Fusarium</w:t>
      </w:r>
      <w:proofErr w:type="spellEnd"/>
      <w:r w:rsidR="001E6730" w:rsidRPr="006D0B77">
        <w:rPr>
          <w:rFonts w:ascii="Times New Roman" w:hAnsi="Times New Roman" w:cs="Times New Roman"/>
          <w:i/>
          <w:sz w:val="20"/>
          <w:szCs w:val="20"/>
        </w:rPr>
        <w:t xml:space="preserve"> </w:t>
      </w:r>
      <w:proofErr w:type="spellStart"/>
      <w:r w:rsidR="001C765F" w:rsidRPr="006D0B77">
        <w:rPr>
          <w:rFonts w:ascii="Times New Roman" w:hAnsi="Times New Roman" w:cs="Times New Roman"/>
          <w:i/>
          <w:sz w:val="20"/>
          <w:szCs w:val="20"/>
        </w:rPr>
        <w:t>oxysporium</w:t>
      </w:r>
      <w:proofErr w:type="spellEnd"/>
      <w:r w:rsidR="001E6730" w:rsidRPr="006D0B77">
        <w:rPr>
          <w:rFonts w:ascii="Times New Roman" w:hAnsi="Times New Roman" w:cs="Times New Roman"/>
          <w:i/>
          <w:sz w:val="20"/>
          <w:szCs w:val="20"/>
        </w:rPr>
        <w:t xml:space="preserve"> </w:t>
      </w:r>
      <w:r w:rsidR="00096FE1" w:rsidRPr="006D0B77">
        <w:rPr>
          <w:rFonts w:ascii="Times New Roman" w:hAnsi="Times New Roman" w:cs="Times New Roman"/>
          <w:sz w:val="20"/>
          <w:szCs w:val="20"/>
        </w:rPr>
        <w:t xml:space="preserve">during </w:t>
      </w:r>
      <w:r w:rsidR="001C765F" w:rsidRPr="006D0B77">
        <w:rPr>
          <w:rFonts w:ascii="Times New Roman" w:hAnsi="Times New Roman" w:cs="Times New Roman"/>
          <w:sz w:val="20"/>
          <w:szCs w:val="20"/>
        </w:rPr>
        <w:t xml:space="preserve">the </w:t>
      </w:r>
      <w:r w:rsidR="00096FE1" w:rsidRPr="006D0B77">
        <w:rPr>
          <w:rFonts w:ascii="Times New Roman" w:hAnsi="Times New Roman" w:cs="Times New Roman"/>
          <w:sz w:val="20"/>
          <w:szCs w:val="20"/>
        </w:rPr>
        <w:t>raining season</w:t>
      </w:r>
      <w:r w:rsidR="000A46D8" w:rsidRPr="006D0B77">
        <w:rPr>
          <w:rFonts w:ascii="Times New Roman" w:hAnsi="Times New Roman" w:cs="Times New Roman"/>
          <w:sz w:val="20"/>
          <w:szCs w:val="20"/>
        </w:rPr>
        <w:t xml:space="preserve">, while </w:t>
      </w:r>
      <w:proofErr w:type="spellStart"/>
      <w:r w:rsidR="000A46D8" w:rsidRPr="006D0B77">
        <w:rPr>
          <w:rFonts w:ascii="Times New Roman" w:hAnsi="Times New Roman" w:cs="Times New Roman"/>
          <w:i/>
          <w:sz w:val="20"/>
          <w:szCs w:val="20"/>
        </w:rPr>
        <w:t>Curvularia</w:t>
      </w:r>
      <w:proofErr w:type="spellEnd"/>
      <w:r w:rsidR="001E6730" w:rsidRPr="006D0B77">
        <w:rPr>
          <w:rFonts w:ascii="Times New Roman" w:hAnsi="Times New Roman" w:cs="Times New Roman"/>
          <w:i/>
          <w:sz w:val="20"/>
          <w:szCs w:val="20"/>
        </w:rPr>
        <w:t xml:space="preserve"> </w:t>
      </w:r>
      <w:proofErr w:type="spellStart"/>
      <w:r w:rsidR="000A46D8" w:rsidRPr="006D0B77">
        <w:rPr>
          <w:rFonts w:ascii="Times New Roman" w:hAnsi="Times New Roman" w:cs="Times New Roman"/>
          <w:i/>
          <w:sz w:val="20"/>
          <w:szCs w:val="20"/>
        </w:rPr>
        <w:t>lunata</w:t>
      </w:r>
      <w:proofErr w:type="spellEnd"/>
      <w:r w:rsidR="001E6730" w:rsidRPr="006D0B77">
        <w:rPr>
          <w:rFonts w:ascii="Times New Roman" w:hAnsi="Times New Roman" w:cs="Times New Roman"/>
          <w:i/>
          <w:sz w:val="20"/>
          <w:szCs w:val="20"/>
        </w:rPr>
        <w:t xml:space="preserve"> </w:t>
      </w:r>
      <w:r w:rsidR="000A46D8" w:rsidRPr="006D0B77">
        <w:rPr>
          <w:rFonts w:ascii="Times New Roman" w:hAnsi="Times New Roman" w:cs="Times New Roman"/>
          <w:sz w:val="20"/>
          <w:szCs w:val="20"/>
        </w:rPr>
        <w:t xml:space="preserve">recorded the least. However, isolated frequency lower than that </w:t>
      </w:r>
      <w:r w:rsidR="00470FF4" w:rsidRPr="006D0B77">
        <w:rPr>
          <w:rFonts w:ascii="Times New Roman" w:hAnsi="Times New Roman" w:cs="Times New Roman"/>
          <w:sz w:val="20"/>
          <w:szCs w:val="20"/>
        </w:rPr>
        <w:t>of the raining</w:t>
      </w:r>
      <w:r w:rsidR="000A46D8" w:rsidRPr="006D0B77">
        <w:rPr>
          <w:rFonts w:ascii="Times New Roman" w:hAnsi="Times New Roman" w:cs="Times New Roman"/>
          <w:sz w:val="20"/>
          <w:szCs w:val="20"/>
        </w:rPr>
        <w:t xml:space="preserve"> reason was observed in all, during the dry season</w:t>
      </w:r>
      <w:r w:rsidR="00BB74A6" w:rsidRPr="006D0B77">
        <w:rPr>
          <w:rFonts w:ascii="Times New Roman" w:hAnsi="Times New Roman" w:cs="Times New Roman"/>
          <w:i/>
          <w:sz w:val="20"/>
          <w:szCs w:val="20"/>
        </w:rPr>
        <w:t>.</w:t>
      </w:r>
    </w:p>
    <w:p w:rsidR="00C96427" w:rsidRPr="006D0B77" w:rsidRDefault="00C96427" w:rsidP="006332C7">
      <w:pPr>
        <w:snapToGrid w:val="0"/>
        <w:spacing w:after="0" w:line="240" w:lineRule="auto"/>
        <w:ind w:firstLine="425"/>
        <w:jc w:val="both"/>
        <w:rPr>
          <w:rFonts w:ascii="Times New Roman" w:hAnsi="Times New Roman" w:cs="Times New Roman"/>
          <w:sz w:val="20"/>
          <w:szCs w:val="20"/>
          <w:lang w:eastAsia="zh-CN"/>
        </w:rPr>
        <w:sectPr w:rsidR="00C96427" w:rsidRPr="006D0B77" w:rsidSect="002D410D">
          <w:type w:val="continuous"/>
          <w:pgSz w:w="12240" w:h="15840"/>
          <w:pgMar w:top="1440" w:right="1440" w:bottom="1440" w:left="1440" w:header="720" w:footer="720" w:gutter="0"/>
          <w:cols w:num="2" w:space="550"/>
          <w:docGrid w:linePitch="360"/>
        </w:sectPr>
      </w:pPr>
    </w:p>
    <w:p w:rsidR="00C96427" w:rsidRPr="006D0B77" w:rsidRDefault="00C96427" w:rsidP="00C96427">
      <w:pPr>
        <w:snapToGrid w:val="0"/>
        <w:spacing w:after="0" w:line="240" w:lineRule="auto"/>
        <w:jc w:val="both"/>
        <w:rPr>
          <w:rFonts w:ascii="Times New Roman" w:hAnsi="Times New Roman" w:cs="Times New Roman"/>
          <w:b/>
          <w:sz w:val="20"/>
          <w:szCs w:val="20"/>
          <w:lang w:eastAsia="zh-CN"/>
        </w:rPr>
      </w:pPr>
    </w:p>
    <w:p w:rsidR="006D0B77" w:rsidRDefault="006D0B77" w:rsidP="00C96427">
      <w:pPr>
        <w:snapToGrid w:val="0"/>
        <w:spacing w:after="0" w:line="240" w:lineRule="auto"/>
        <w:jc w:val="both"/>
        <w:rPr>
          <w:rFonts w:ascii="Times New Roman" w:hAnsi="Times New Roman" w:cs="Times New Roman" w:hint="eastAsia"/>
          <w:b/>
          <w:sz w:val="20"/>
          <w:szCs w:val="20"/>
          <w:lang w:eastAsia="zh-CN"/>
        </w:rPr>
      </w:pPr>
    </w:p>
    <w:p w:rsidR="00C96427" w:rsidRPr="006D0B77" w:rsidRDefault="00C96427"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b/>
          <w:sz w:val="20"/>
          <w:szCs w:val="20"/>
        </w:rPr>
        <w:t xml:space="preserve">Table 1: </w:t>
      </w:r>
      <w:r w:rsidRPr="006D0B77">
        <w:rPr>
          <w:rFonts w:ascii="Times New Roman" w:hAnsi="Times New Roman" w:cs="Times New Roman"/>
          <w:sz w:val="20"/>
          <w:szCs w:val="20"/>
        </w:rPr>
        <w:t xml:space="preserve">Comparison of fungi species isolated at </w:t>
      </w:r>
      <w:proofErr w:type="spellStart"/>
      <w:r w:rsidRPr="006D0B77">
        <w:rPr>
          <w:rFonts w:ascii="Times New Roman" w:hAnsi="Times New Roman" w:cs="Times New Roman"/>
          <w:sz w:val="20"/>
          <w:szCs w:val="20"/>
        </w:rPr>
        <w:t>Ogbeogonogo</w:t>
      </w:r>
      <w:proofErr w:type="spellEnd"/>
      <w:r w:rsidRPr="006D0B77">
        <w:rPr>
          <w:rFonts w:ascii="Times New Roman" w:hAnsi="Times New Roman" w:cs="Times New Roman"/>
          <w:sz w:val="20"/>
          <w:szCs w:val="20"/>
        </w:rPr>
        <w:t xml:space="preserve"> market areas of </w:t>
      </w:r>
      <w:proofErr w:type="spellStart"/>
      <w:r w:rsidRPr="006D0B77">
        <w:rPr>
          <w:rFonts w:ascii="Times New Roman" w:hAnsi="Times New Roman" w:cs="Times New Roman"/>
          <w:sz w:val="20"/>
          <w:szCs w:val="20"/>
        </w:rPr>
        <w:t>Asaba</w:t>
      </w:r>
      <w:proofErr w:type="spellEnd"/>
      <w:r w:rsidRPr="006D0B77">
        <w:rPr>
          <w:rFonts w:ascii="Times New Roman" w:hAnsi="Times New Roman" w:cs="Times New Roman"/>
          <w:sz w:val="20"/>
          <w:szCs w:val="20"/>
        </w:rPr>
        <w:t xml:space="preserve"> during 2012 planting season. </w:t>
      </w:r>
    </w:p>
    <w:p w:rsidR="00C96427" w:rsidRPr="006D0B77" w:rsidRDefault="00C96427" w:rsidP="00C96427">
      <w:pPr>
        <w:snapToGrid w:val="0"/>
        <w:spacing w:after="0" w:line="240" w:lineRule="auto"/>
        <w:jc w:val="both"/>
        <w:rPr>
          <w:sz w:val="20"/>
          <w:szCs w:val="20"/>
        </w:rPr>
      </w:pPr>
      <w:proofErr w:type="spellStart"/>
      <w:r w:rsidRPr="006D0B77">
        <w:rPr>
          <w:rFonts w:ascii="Times New Roman" w:hAnsi="Times New Roman" w:cs="Times New Roman"/>
          <w:sz w:val="20"/>
          <w:szCs w:val="20"/>
        </w:rPr>
        <w:t>Ogbeogonogo</w:t>
      </w:r>
      <w:proofErr w:type="spellEnd"/>
      <w:r w:rsidRPr="006D0B77">
        <w:rPr>
          <w:rFonts w:ascii="Times New Roman" w:hAnsi="Times New Roman" w:cs="Times New Roman"/>
          <w:sz w:val="20"/>
          <w:szCs w:val="20"/>
        </w:rPr>
        <w:t xml:space="preserve"> market (Rainy Season)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301"/>
        <w:gridCol w:w="3308"/>
        <w:gridCol w:w="2865"/>
      </w:tblGrid>
      <w:tr w:rsidR="00456D51" w:rsidRPr="006D0B77" w:rsidTr="00C96427">
        <w:trPr>
          <w:jc w:val="center"/>
        </w:trPr>
        <w:tc>
          <w:tcPr>
            <w:tcW w:w="1742" w:type="pct"/>
            <w:tcBorders>
              <w:top w:val="single" w:sz="4" w:space="0" w:color="auto"/>
              <w:bottom w:val="single" w:sz="4" w:space="0" w:color="auto"/>
            </w:tcBorders>
            <w:vAlign w:val="center"/>
          </w:tcPr>
          <w:p w:rsidR="00456D51"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Fungi</w:t>
            </w:r>
          </w:p>
        </w:tc>
        <w:tc>
          <w:tcPr>
            <w:tcW w:w="1746" w:type="pct"/>
            <w:tcBorders>
              <w:top w:val="single" w:sz="4" w:space="0" w:color="auto"/>
              <w:bottom w:val="single" w:sz="4" w:space="0" w:color="auto"/>
            </w:tcBorders>
            <w:vAlign w:val="center"/>
          </w:tcPr>
          <w:p w:rsidR="00456D51" w:rsidRPr="006D0B77" w:rsidRDefault="00292A5D"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Total no OF times isolated</w:t>
            </w:r>
          </w:p>
        </w:tc>
        <w:tc>
          <w:tcPr>
            <w:tcW w:w="1512" w:type="pct"/>
            <w:tcBorders>
              <w:top w:val="single" w:sz="4" w:space="0" w:color="auto"/>
              <w:bottom w:val="single" w:sz="4" w:space="0" w:color="auto"/>
            </w:tcBorders>
            <w:vAlign w:val="center"/>
          </w:tcPr>
          <w:p w:rsidR="00456D51" w:rsidRPr="006D0B77" w:rsidRDefault="00292A5D"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 xml:space="preserve">Isolated frequency </w:t>
            </w:r>
            <w:r w:rsidR="005354D9" w:rsidRPr="006D0B77">
              <w:rPr>
                <w:rFonts w:ascii="Times New Roman" w:hAnsi="Times New Roman" w:cs="Times New Roman"/>
                <w:sz w:val="20"/>
                <w:szCs w:val="20"/>
              </w:rPr>
              <w:t>(%)</w:t>
            </w:r>
          </w:p>
        </w:tc>
      </w:tr>
      <w:tr w:rsidR="00456D51" w:rsidRPr="006D0B77" w:rsidTr="00C96427">
        <w:trPr>
          <w:jc w:val="center"/>
        </w:trPr>
        <w:tc>
          <w:tcPr>
            <w:tcW w:w="1742" w:type="pct"/>
            <w:tcBorders>
              <w:top w:val="single" w:sz="4" w:space="0" w:color="auto"/>
            </w:tcBorders>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Fusarium</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oxysporum</w:t>
            </w:r>
            <w:proofErr w:type="spellEnd"/>
          </w:p>
        </w:tc>
        <w:tc>
          <w:tcPr>
            <w:tcW w:w="1746" w:type="pct"/>
            <w:tcBorders>
              <w:top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87</w:t>
            </w:r>
          </w:p>
        </w:tc>
        <w:tc>
          <w:tcPr>
            <w:tcW w:w="1512" w:type="pct"/>
            <w:tcBorders>
              <w:top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19.55</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Sclerotium</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rolfsii</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98</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22.02</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Aspergillus</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niger</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30</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6.74</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Cladosperium</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vignae</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15</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3.37</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Alternaria</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tenius</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1.87</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Curvularia</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lunata</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1.35</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sz w:val="20"/>
                <w:szCs w:val="20"/>
              </w:rPr>
            </w:pPr>
            <w:proofErr w:type="spellStart"/>
            <w:r w:rsidRPr="006D0B77">
              <w:rPr>
                <w:rFonts w:ascii="Times New Roman" w:hAnsi="Times New Roman" w:cs="Times New Roman"/>
                <w:i/>
                <w:sz w:val="20"/>
                <w:szCs w:val="20"/>
              </w:rPr>
              <w:t>Collectrotrichum</w:t>
            </w:r>
            <w:proofErr w:type="spellEnd"/>
            <w:r w:rsidR="00292A5D" w:rsidRPr="006D0B77">
              <w:rPr>
                <w:rFonts w:ascii="Times New Roman" w:hAnsi="Times New Roman" w:cs="Times New Roman"/>
                <w:i/>
                <w:sz w:val="20"/>
                <w:szCs w:val="20"/>
              </w:rPr>
              <w:t xml:space="preserve"> </w:t>
            </w:r>
            <w:proofErr w:type="spellStart"/>
            <w:r w:rsidR="00410E51" w:rsidRPr="006D0B77">
              <w:rPr>
                <w:rFonts w:ascii="Times New Roman" w:hAnsi="Times New Roman" w:cs="Times New Roman"/>
                <w:sz w:val="20"/>
                <w:szCs w:val="20"/>
              </w:rPr>
              <w:t>spp</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80</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17.98</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Penicillium</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sz w:val="20"/>
                <w:szCs w:val="20"/>
              </w:rPr>
              <w:t>spp</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22</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4.94</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Chlamydospores</w:t>
            </w:r>
            <w:proofErr w:type="spellEnd"/>
            <w:r w:rsidR="00292A5D" w:rsidRPr="006D0B77">
              <w:rPr>
                <w:rFonts w:ascii="Times New Roman" w:hAnsi="Times New Roman" w:cs="Times New Roman"/>
                <w:i/>
                <w:sz w:val="20"/>
                <w:szCs w:val="20"/>
              </w:rPr>
              <w:t xml:space="preserve"> </w:t>
            </w:r>
            <w:proofErr w:type="spellStart"/>
            <w:r w:rsidR="00EB76F9" w:rsidRPr="006D0B77">
              <w:rPr>
                <w:rFonts w:ascii="Times New Roman" w:hAnsi="Times New Roman" w:cs="Times New Roman"/>
                <w:i/>
                <w:sz w:val="20"/>
                <w:szCs w:val="20"/>
              </w:rPr>
              <w:t>spp</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19</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4.27</w:t>
            </w:r>
          </w:p>
        </w:tc>
      </w:tr>
      <w:tr w:rsidR="00456D51" w:rsidRPr="006D0B77" w:rsidTr="00C96427">
        <w:trPr>
          <w:jc w:val="center"/>
        </w:trPr>
        <w:tc>
          <w:tcPr>
            <w:tcW w:w="1742"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Botrodiplodiat</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heobromae</w:t>
            </w:r>
            <w:proofErr w:type="spellEnd"/>
          </w:p>
        </w:tc>
        <w:tc>
          <w:tcPr>
            <w:tcW w:w="174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40</w:t>
            </w:r>
          </w:p>
        </w:tc>
        <w:tc>
          <w:tcPr>
            <w:tcW w:w="1512"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9.01</w:t>
            </w:r>
          </w:p>
        </w:tc>
      </w:tr>
      <w:tr w:rsidR="00456D51" w:rsidRPr="006D0B77" w:rsidTr="00C96427">
        <w:trPr>
          <w:jc w:val="center"/>
        </w:trPr>
        <w:tc>
          <w:tcPr>
            <w:tcW w:w="1742" w:type="pct"/>
            <w:tcBorders>
              <w:bottom w:val="single" w:sz="4" w:space="0" w:color="auto"/>
            </w:tcBorders>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Phytophthora</w:t>
            </w:r>
            <w:proofErr w:type="spellEnd"/>
            <w:r w:rsidR="00292A5D"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vigne</w:t>
            </w:r>
            <w:proofErr w:type="spellEnd"/>
          </w:p>
        </w:tc>
        <w:tc>
          <w:tcPr>
            <w:tcW w:w="1746" w:type="pct"/>
            <w:tcBorders>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u w:val="single"/>
              </w:rPr>
            </w:pPr>
            <w:r w:rsidRPr="006D0B77">
              <w:rPr>
                <w:rFonts w:ascii="Times New Roman" w:hAnsi="Times New Roman" w:cs="Times New Roman"/>
                <w:sz w:val="20"/>
                <w:szCs w:val="20"/>
                <w:u w:val="single"/>
              </w:rPr>
              <w:t>40</w:t>
            </w:r>
          </w:p>
        </w:tc>
        <w:tc>
          <w:tcPr>
            <w:tcW w:w="1512" w:type="pct"/>
            <w:tcBorders>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u w:val="single"/>
              </w:rPr>
            </w:pPr>
            <w:r w:rsidRPr="006D0B77">
              <w:rPr>
                <w:rFonts w:ascii="Times New Roman" w:hAnsi="Times New Roman" w:cs="Times New Roman"/>
                <w:sz w:val="20"/>
                <w:szCs w:val="20"/>
                <w:u w:val="single"/>
              </w:rPr>
              <w:t>8.99</w:t>
            </w:r>
          </w:p>
        </w:tc>
      </w:tr>
      <w:tr w:rsidR="00456D51" w:rsidRPr="006D0B77" w:rsidTr="00C96427">
        <w:trPr>
          <w:jc w:val="center"/>
        </w:trPr>
        <w:tc>
          <w:tcPr>
            <w:tcW w:w="1742" w:type="pct"/>
            <w:tcBorders>
              <w:top w:val="single" w:sz="4" w:space="0" w:color="auto"/>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TOTAL</w:t>
            </w:r>
          </w:p>
        </w:tc>
        <w:tc>
          <w:tcPr>
            <w:tcW w:w="1746" w:type="pct"/>
            <w:tcBorders>
              <w:top w:val="single" w:sz="4" w:space="0" w:color="auto"/>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445</w:t>
            </w:r>
          </w:p>
        </w:tc>
        <w:tc>
          <w:tcPr>
            <w:tcW w:w="1512" w:type="pct"/>
            <w:tcBorders>
              <w:top w:val="single" w:sz="4" w:space="0" w:color="auto"/>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100</w:t>
            </w:r>
          </w:p>
        </w:tc>
      </w:tr>
    </w:tbl>
    <w:p w:rsidR="000D538A" w:rsidRDefault="000D538A" w:rsidP="006332C7">
      <w:pPr>
        <w:snapToGrid w:val="0"/>
        <w:spacing w:after="0" w:line="240" w:lineRule="auto"/>
        <w:jc w:val="both"/>
        <w:rPr>
          <w:rFonts w:ascii="Times New Roman" w:hAnsi="Times New Roman" w:cs="Times New Roman" w:hint="eastAsia"/>
          <w:b/>
          <w:sz w:val="20"/>
          <w:szCs w:val="20"/>
          <w:lang w:eastAsia="zh-CN"/>
        </w:rPr>
      </w:pPr>
    </w:p>
    <w:p w:rsidR="006D0B77" w:rsidRPr="006D0B77" w:rsidRDefault="006D0B77" w:rsidP="006332C7">
      <w:pPr>
        <w:snapToGrid w:val="0"/>
        <w:spacing w:after="0" w:line="240" w:lineRule="auto"/>
        <w:jc w:val="both"/>
        <w:rPr>
          <w:rFonts w:ascii="Times New Roman" w:hAnsi="Times New Roman" w:cs="Times New Roman" w:hint="eastAsia"/>
          <w:b/>
          <w:sz w:val="20"/>
          <w:szCs w:val="20"/>
          <w:lang w:eastAsia="zh-CN"/>
        </w:rPr>
      </w:pPr>
    </w:p>
    <w:p w:rsidR="000D538A" w:rsidRPr="006D0B77" w:rsidRDefault="00292A5D" w:rsidP="00C96427">
      <w:pPr>
        <w:snapToGrid w:val="0"/>
        <w:spacing w:after="0" w:line="240" w:lineRule="auto"/>
        <w:jc w:val="both"/>
        <w:rPr>
          <w:rFonts w:ascii="Times New Roman" w:hAnsi="Times New Roman" w:cs="Times New Roman"/>
          <w:sz w:val="20"/>
          <w:szCs w:val="20"/>
        </w:rPr>
      </w:pPr>
      <w:proofErr w:type="spellStart"/>
      <w:r w:rsidRPr="006D0B77">
        <w:rPr>
          <w:rFonts w:ascii="Times New Roman" w:hAnsi="Times New Roman" w:cs="Times New Roman"/>
          <w:sz w:val="20"/>
          <w:szCs w:val="20"/>
        </w:rPr>
        <w:t>Ogbeogonogo</w:t>
      </w:r>
      <w:proofErr w:type="spellEnd"/>
      <w:r w:rsidRPr="006D0B77">
        <w:rPr>
          <w:rFonts w:ascii="Times New Roman" w:hAnsi="Times New Roman" w:cs="Times New Roman"/>
          <w:sz w:val="20"/>
          <w:szCs w:val="20"/>
        </w:rPr>
        <w:t xml:space="preserve"> market (Dry Season)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346"/>
        <w:gridCol w:w="3223"/>
        <w:gridCol w:w="2905"/>
      </w:tblGrid>
      <w:tr w:rsidR="005354D9" w:rsidRPr="006D0B77" w:rsidTr="00983347">
        <w:trPr>
          <w:jc w:val="center"/>
        </w:trPr>
        <w:tc>
          <w:tcPr>
            <w:tcW w:w="1766" w:type="pct"/>
            <w:tcBorders>
              <w:top w:val="single" w:sz="4" w:space="0" w:color="auto"/>
              <w:bottom w:val="single" w:sz="4" w:space="0" w:color="auto"/>
            </w:tcBorders>
            <w:vAlign w:val="center"/>
          </w:tcPr>
          <w:p w:rsidR="005354D9"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Fungi</w:t>
            </w:r>
          </w:p>
        </w:tc>
        <w:tc>
          <w:tcPr>
            <w:tcW w:w="1701" w:type="pct"/>
            <w:tcBorders>
              <w:top w:val="single" w:sz="4" w:space="0" w:color="auto"/>
              <w:bottom w:val="single" w:sz="4" w:space="0" w:color="auto"/>
            </w:tcBorders>
            <w:vAlign w:val="center"/>
          </w:tcPr>
          <w:p w:rsidR="005354D9"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Total no of times isolated</w:t>
            </w:r>
          </w:p>
        </w:tc>
        <w:tc>
          <w:tcPr>
            <w:tcW w:w="1534" w:type="pct"/>
            <w:tcBorders>
              <w:top w:val="single" w:sz="4" w:space="0" w:color="auto"/>
              <w:bottom w:val="single" w:sz="4" w:space="0" w:color="auto"/>
            </w:tcBorders>
            <w:vAlign w:val="center"/>
          </w:tcPr>
          <w:p w:rsidR="005354D9"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 xml:space="preserve">Isolated frequency </w:t>
            </w:r>
            <w:r w:rsidR="005354D9" w:rsidRPr="006D0B77">
              <w:rPr>
                <w:rFonts w:ascii="Times New Roman" w:hAnsi="Times New Roman" w:cs="Times New Roman"/>
                <w:sz w:val="20"/>
                <w:szCs w:val="20"/>
              </w:rPr>
              <w:t>(%)</w:t>
            </w:r>
          </w:p>
        </w:tc>
      </w:tr>
      <w:tr w:rsidR="000D538A" w:rsidRPr="006D0B77" w:rsidTr="00983347">
        <w:trPr>
          <w:jc w:val="center"/>
        </w:trPr>
        <w:tc>
          <w:tcPr>
            <w:tcW w:w="1766" w:type="pct"/>
            <w:tcBorders>
              <w:top w:val="single" w:sz="4" w:space="0" w:color="auto"/>
            </w:tcBorders>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Fusarium</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oxysporum</w:t>
            </w:r>
            <w:proofErr w:type="spellEnd"/>
          </w:p>
        </w:tc>
        <w:tc>
          <w:tcPr>
            <w:tcW w:w="1701" w:type="pct"/>
            <w:tcBorders>
              <w:top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92</w:t>
            </w:r>
          </w:p>
        </w:tc>
        <w:tc>
          <w:tcPr>
            <w:tcW w:w="1534" w:type="pct"/>
            <w:tcBorders>
              <w:top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14.67</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Sclerotium</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rolfsii</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99</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15.79</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Aspergillus</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niger</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42</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6.67</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Alternaria</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tenius</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18</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2.87</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Cladosperium</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vignae</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28</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4.47</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Curvularia</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lunata</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13</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2.07</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sz w:val="20"/>
                <w:szCs w:val="20"/>
              </w:rPr>
            </w:pPr>
            <w:proofErr w:type="spellStart"/>
            <w:r w:rsidRPr="006D0B77">
              <w:rPr>
                <w:rFonts w:ascii="Times New Roman" w:hAnsi="Times New Roman" w:cs="Times New Roman"/>
                <w:i/>
                <w:sz w:val="20"/>
                <w:szCs w:val="20"/>
              </w:rPr>
              <w:t>Collectrotrichum</w:t>
            </w:r>
            <w:proofErr w:type="spellEnd"/>
            <w:r w:rsidR="004415F4" w:rsidRPr="006D0B77">
              <w:rPr>
                <w:rFonts w:ascii="Times New Roman" w:hAnsi="Times New Roman" w:cs="Times New Roman"/>
                <w:i/>
                <w:sz w:val="20"/>
                <w:szCs w:val="20"/>
              </w:rPr>
              <w:t xml:space="preserve"> </w:t>
            </w:r>
            <w:proofErr w:type="spellStart"/>
            <w:r w:rsidR="004415F4" w:rsidRPr="006D0B77">
              <w:rPr>
                <w:rFonts w:ascii="Times New Roman" w:hAnsi="Times New Roman" w:cs="Times New Roman"/>
                <w:i/>
                <w:sz w:val="20"/>
                <w:szCs w:val="20"/>
              </w:rPr>
              <w:t>spp</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68</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10.84</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Penicillium</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notatum</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17</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2.71</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Chlamydospores</w:t>
            </w:r>
            <w:proofErr w:type="spellEnd"/>
            <w:r w:rsidR="004415F4" w:rsidRPr="006D0B77">
              <w:rPr>
                <w:rFonts w:ascii="Times New Roman" w:hAnsi="Times New Roman" w:cs="Times New Roman"/>
                <w:i/>
                <w:sz w:val="20"/>
                <w:szCs w:val="20"/>
              </w:rPr>
              <w:t xml:space="preserve"> </w:t>
            </w:r>
            <w:proofErr w:type="spellStart"/>
            <w:r w:rsidR="004415F4" w:rsidRPr="006D0B77">
              <w:rPr>
                <w:rFonts w:ascii="Times New Roman" w:hAnsi="Times New Roman" w:cs="Times New Roman"/>
                <w:i/>
                <w:sz w:val="20"/>
                <w:szCs w:val="20"/>
              </w:rPr>
              <w:t>spp</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1.59</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Botrodiplodia</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theobromae</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61</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9.73</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Phytopthora</w:t>
            </w:r>
            <w:proofErr w:type="spellEnd"/>
            <w:r w:rsidR="004415F4"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vigne</w:t>
            </w:r>
            <w:proofErr w:type="spellEnd"/>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55</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8.77</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Scopulariopsis</w:t>
            </w:r>
            <w:proofErr w:type="spellEnd"/>
            <w:r w:rsidR="00222336" w:rsidRPr="006D0B77">
              <w:rPr>
                <w:rFonts w:ascii="Times New Roman" w:hAnsi="Times New Roman" w:cs="Times New Roman"/>
                <w:i/>
                <w:sz w:val="20"/>
                <w:szCs w:val="20"/>
              </w:rPr>
              <w:t xml:space="preserve"> spp.</w:t>
            </w:r>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12</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1.91</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r w:rsidRPr="006D0B77">
              <w:rPr>
                <w:rFonts w:ascii="Times New Roman" w:hAnsi="Times New Roman" w:cs="Times New Roman"/>
                <w:i/>
                <w:sz w:val="20"/>
                <w:szCs w:val="20"/>
              </w:rPr>
              <w:t>Botrytis</w:t>
            </w:r>
            <w:r w:rsidR="00222336" w:rsidRPr="006D0B77">
              <w:rPr>
                <w:rFonts w:ascii="Times New Roman" w:hAnsi="Times New Roman" w:cs="Times New Roman"/>
                <w:i/>
                <w:sz w:val="20"/>
                <w:szCs w:val="20"/>
              </w:rPr>
              <w:t xml:space="preserve"> spp.</w:t>
            </w:r>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33</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5.26</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Chaetomium</w:t>
            </w:r>
            <w:proofErr w:type="spellEnd"/>
            <w:r w:rsidR="004F5829" w:rsidRPr="006D0B77">
              <w:rPr>
                <w:rFonts w:ascii="Times New Roman" w:hAnsi="Times New Roman" w:cs="Times New Roman"/>
                <w:i/>
                <w:sz w:val="20"/>
                <w:szCs w:val="20"/>
              </w:rPr>
              <w:t xml:space="preserve"> spp.</w:t>
            </w:r>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18</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2.87</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Pyricularia</w:t>
            </w:r>
            <w:proofErr w:type="spellEnd"/>
            <w:r w:rsidR="004F5829" w:rsidRPr="006D0B77">
              <w:rPr>
                <w:rFonts w:ascii="Times New Roman" w:hAnsi="Times New Roman" w:cs="Times New Roman"/>
                <w:i/>
                <w:sz w:val="20"/>
                <w:szCs w:val="20"/>
              </w:rPr>
              <w:t xml:space="preserve"> spp.</w:t>
            </w:r>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19</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3.03</w:t>
            </w:r>
          </w:p>
        </w:tc>
      </w:tr>
      <w:tr w:rsidR="000D538A" w:rsidRPr="006D0B77" w:rsidTr="00983347">
        <w:trPr>
          <w:jc w:val="center"/>
        </w:trPr>
        <w:tc>
          <w:tcPr>
            <w:tcW w:w="1766"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Pleospora</w:t>
            </w:r>
            <w:proofErr w:type="spellEnd"/>
            <w:r w:rsidR="004F5829" w:rsidRPr="006D0B77">
              <w:rPr>
                <w:rFonts w:ascii="Times New Roman" w:hAnsi="Times New Roman" w:cs="Times New Roman"/>
                <w:i/>
                <w:sz w:val="20"/>
                <w:szCs w:val="20"/>
              </w:rPr>
              <w:t xml:space="preserve"> spp.</w:t>
            </w:r>
          </w:p>
        </w:tc>
        <w:tc>
          <w:tcPr>
            <w:tcW w:w="1701"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36</w:t>
            </w:r>
          </w:p>
        </w:tc>
        <w:tc>
          <w:tcPr>
            <w:tcW w:w="153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5.74</w:t>
            </w:r>
          </w:p>
        </w:tc>
      </w:tr>
      <w:tr w:rsidR="000D538A" w:rsidRPr="006D0B77" w:rsidTr="00983347">
        <w:trPr>
          <w:jc w:val="center"/>
        </w:trPr>
        <w:tc>
          <w:tcPr>
            <w:tcW w:w="1766" w:type="pct"/>
            <w:tcBorders>
              <w:bottom w:val="single" w:sz="4" w:space="0" w:color="auto"/>
            </w:tcBorders>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Microsphomina</w:t>
            </w:r>
            <w:proofErr w:type="spellEnd"/>
            <w:r w:rsidR="004F5829" w:rsidRPr="006D0B77">
              <w:rPr>
                <w:rFonts w:ascii="Times New Roman" w:hAnsi="Times New Roman" w:cs="Times New Roman"/>
                <w:i/>
                <w:sz w:val="20"/>
                <w:szCs w:val="20"/>
              </w:rPr>
              <w:t xml:space="preserve"> spp.</w:t>
            </w:r>
          </w:p>
        </w:tc>
        <w:tc>
          <w:tcPr>
            <w:tcW w:w="1701" w:type="pct"/>
            <w:tcBorders>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u w:val="single"/>
              </w:rPr>
            </w:pPr>
            <w:r w:rsidRPr="006D0B77">
              <w:rPr>
                <w:rFonts w:ascii="Times New Roman" w:hAnsi="Times New Roman" w:cs="Times New Roman"/>
                <w:sz w:val="20"/>
                <w:szCs w:val="20"/>
                <w:u w:val="single"/>
              </w:rPr>
              <w:t>6</w:t>
            </w:r>
          </w:p>
        </w:tc>
        <w:tc>
          <w:tcPr>
            <w:tcW w:w="1534" w:type="pct"/>
            <w:tcBorders>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u w:val="single"/>
              </w:rPr>
            </w:pPr>
            <w:r w:rsidRPr="006D0B77">
              <w:rPr>
                <w:rFonts w:ascii="Times New Roman" w:hAnsi="Times New Roman" w:cs="Times New Roman"/>
                <w:sz w:val="20"/>
                <w:szCs w:val="20"/>
                <w:u w:val="single"/>
              </w:rPr>
              <w:t>0.96</w:t>
            </w:r>
          </w:p>
        </w:tc>
      </w:tr>
      <w:tr w:rsidR="000D538A" w:rsidRPr="006D0B77" w:rsidTr="00983347">
        <w:trPr>
          <w:jc w:val="center"/>
        </w:trPr>
        <w:tc>
          <w:tcPr>
            <w:tcW w:w="1766" w:type="pct"/>
            <w:tcBorders>
              <w:top w:val="single" w:sz="4" w:space="0" w:color="auto"/>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TOTAL</w:t>
            </w:r>
          </w:p>
        </w:tc>
        <w:tc>
          <w:tcPr>
            <w:tcW w:w="1701" w:type="pct"/>
            <w:tcBorders>
              <w:top w:val="single" w:sz="4" w:space="0" w:color="auto"/>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627</w:t>
            </w:r>
          </w:p>
        </w:tc>
        <w:tc>
          <w:tcPr>
            <w:tcW w:w="1534" w:type="pct"/>
            <w:tcBorders>
              <w:top w:val="single" w:sz="4" w:space="0" w:color="auto"/>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100</w:t>
            </w:r>
          </w:p>
        </w:tc>
      </w:tr>
    </w:tbl>
    <w:p w:rsidR="001E6730" w:rsidRDefault="001E6730" w:rsidP="006332C7">
      <w:pPr>
        <w:snapToGrid w:val="0"/>
        <w:spacing w:after="0" w:line="240" w:lineRule="auto"/>
        <w:ind w:firstLine="425"/>
        <w:jc w:val="both"/>
        <w:rPr>
          <w:rFonts w:ascii="Times New Roman" w:hAnsi="Times New Roman" w:cs="Times New Roman" w:hint="eastAsia"/>
          <w:sz w:val="20"/>
          <w:szCs w:val="20"/>
          <w:lang w:eastAsia="zh-CN"/>
        </w:rPr>
      </w:pPr>
    </w:p>
    <w:p w:rsidR="006D0B77" w:rsidRDefault="006D0B77" w:rsidP="006332C7">
      <w:pPr>
        <w:snapToGrid w:val="0"/>
        <w:spacing w:after="0" w:line="240" w:lineRule="auto"/>
        <w:ind w:firstLine="425"/>
        <w:jc w:val="both"/>
        <w:rPr>
          <w:rFonts w:ascii="Times New Roman" w:hAnsi="Times New Roman" w:cs="Times New Roman" w:hint="eastAsia"/>
          <w:sz w:val="20"/>
          <w:szCs w:val="20"/>
          <w:lang w:eastAsia="zh-CN"/>
        </w:rPr>
      </w:pPr>
    </w:p>
    <w:p w:rsidR="006D0B77" w:rsidRPr="006D0B77" w:rsidRDefault="006D0B77" w:rsidP="006332C7">
      <w:pPr>
        <w:snapToGrid w:val="0"/>
        <w:spacing w:after="0" w:line="240" w:lineRule="auto"/>
        <w:ind w:firstLine="425"/>
        <w:jc w:val="both"/>
        <w:rPr>
          <w:rFonts w:ascii="Times New Roman" w:hAnsi="Times New Roman" w:cs="Times New Roman" w:hint="eastAsia"/>
          <w:sz w:val="20"/>
          <w:szCs w:val="20"/>
          <w:lang w:eastAsia="zh-CN"/>
        </w:rPr>
      </w:pPr>
    </w:p>
    <w:p w:rsidR="00C96427" w:rsidRPr="006D0B77" w:rsidRDefault="00C96427" w:rsidP="006332C7">
      <w:pPr>
        <w:snapToGrid w:val="0"/>
        <w:spacing w:after="0" w:line="240" w:lineRule="auto"/>
        <w:ind w:firstLine="425"/>
        <w:jc w:val="both"/>
        <w:rPr>
          <w:rFonts w:ascii="Times New Roman" w:hAnsi="Times New Roman" w:cs="Times New Roman"/>
          <w:sz w:val="20"/>
          <w:szCs w:val="20"/>
        </w:rPr>
        <w:sectPr w:rsidR="00C96427" w:rsidRPr="006D0B77" w:rsidSect="002D410D">
          <w:type w:val="continuous"/>
          <w:pgSz w:w="12240" w:h="15840"/>
          <w:pgMar w:top="1440" w:right="1440" w:bottom="1440" w:left="1440" w:header="720" w:footer="720" w:gutter="0"/>
          <w:cols w:space="720"/>
          <w:docGrid w:linePitch="360"/>
        </w:sectPr>
      </w:pPr>
    </w:p>
    <w:p w:rsidR="00BB74A6" w:rsidRPr="006D0B77" w:rsidRDefault="001F62B0" w:rsidP="006332C7">
      <w:pPr>
        <w:snapToGrid w:val="0"/>
        <w:spacing w:after="0" w:line="240" w:lineRule="auto"/>
        <w:ind w:firstLine="425"/>
        <w:jc w:val="both"/>
        <w:rPr>
          <w:rFonts w:ascii="Times New Roman" w:hAnsi="Times New Roman" w:cs="Times New Roman"/>
          <w:sz w:val="20"/>
          <w:szCs w:val="20"/>
          <w:lang w:eastAsia="zh-CN"/>
        </w:rPr>
      </w:pPr>
      <w:r w:rsidRPr="006D0B77">
        <w:rPr>
          <w:rFonts w:ascii="Times New Roman" w:hAnsi="Times New Roman" w:cs="Times New Roman"/>
          <w:sz w:val="20"/>
          <w:szCs w:val="20"/>
        </w:rPr>
        <w:lastRenderedPageBreak/>
        <w:t xml:space="preserve">Result as presented in </w:t>
      </w:r>
      <w:r w:rsidR="001E6730" w:rsidRPr="006D0B77">
        <w:rPr>
          <w:rFonts w:ascii="Times New Roman" w:hAnsi="Times New Roman" w:cs="Times New Roman"/>
          <w:sz w:val="20"/>
          <w:szCs w:val="20"/>
        </w:rPr>
        <w:t xml:space="preserve">table 2 shows that </w:t>
      </w:r>
      <w:r w:rsidR="00BA51B6" w:rsidRPr="006D0B77">
        <w:rPr>
          <w:rFonts w:ascii="Times New Roman" w:hAnsi="Times New Roman" w:cs="Times New Roman"/>
          <w:sz w:val="20"/>
          <w:szCs w:val="20"/>
        </w:rPr>
        <w:t>at Cable Point Market</w:t>
      </w:r>
      <w:r w:rsidR="001E6730" w:rsidRPr="006D0B77">
        <w:rPr>
          <w:rFonts w:ascii="Times New Roman" w:hAnsi="Times New Roman" w:cs="Times New Roman"/>
          <w:sz w:val="20"/>
          <w:szCs w:val="20"/>
        </w:rPr>
        <w:t xml:space="preserve"> of </w:t>
      </w:r>
      <w:proofErr w:type="spellStart"/>
      <w:r w:rsidR="001E6730" w:rsidRPr="006D0B77">
        <w:rPr>
          <w:rFonts w:ascii="Times New Roman" w:hAnsi="Times New Roman" w:cs="Times New Roman"/>
          <w:sz w:val="20"/>
          <w:szCs w:val="20"/>
        </w:rPr>
        <w:t>Asaba</w:t>
      </w:r>
      <w:proofErr w:type="spellEnd"/>
      <w:r w:rsidR="001E6730"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00BA51B6" w:rsidRPr="006D0B77">
        <w:rPr>
          <w:rFonts w:ascii="Times New Roman" w:hAnsi="Times New Roman" w:cs="Times New Roman"/>
          <w:sz w:val="20"/>
          <w:szCs w:val="20"/>
        </w:rPr>
        <w:t xml:space="preserve">the isolated frequency of each fungus was higher during the raining season than in </w:t>
      </w:r>
      <w:r w:rsidR="00BA51B6" w:rsidRPr="006D0B77">
        <w:rPr>
          <w:rFonts w:ascii="Times New Roman" w:hAnsi="Times New Roman" w:cs="Times New Roman"/>
          <w:sz w:val="20"/>
          <w:szCs w:val="20"/>
        </w:rPr>
        <w:lastRenderedPageBreak/>
        <w:t>the dry season.</w:t>
      </w:r>
      <w:r w:rsidR="00867D5E" w:rsidRPr="006D0B77">
        <w:rPr>
          <w:rFonts w:ascii="Times New Roman" w:hAnsi="Times New Roman" w:cs="Times New Roman"/>
          <w:sz w:val="20"/>
          <w:szCs w:val="20"/>
        </w:rPr>
        <w:t xml:space="preserve"> However,</w:t>
      </w:r>
      <w:r w:rsidR="004C35DF" w:rsidRPr="006D0B77">
        <w:rPr>
          <w:rFonts w:ascii="Times New Roman" w:hAnsi="Times New Roman" w:cs="Times New Roman"/>
          <w:sz w:val="20"/>
          <w:szCs w:val="20"/>
        </w:rPr>
        <w:t xml:space="preserve"> higher number</w:t>
      </w:r>
      <w:r w:rsidR="00867D5E" w:rsidRPr="006D0B77">
        <w:rPr>
          <w:rFonts w:ascii="Times New Roman" w:hAnsi="Times New Roman" w:cs="Times New Roman"/>
          <w:sz w:val="20"/>
          <w:szCs w:val="20"/>
        </w:rPr>
        <w:t xml:space="preserve"> of </w:t>
      </w:r>
      <w:r w:rsidR="004C35DF" w:rsidRPr="006D0B77">
        <w:rPr>
          <w:rFonts w:ascii="Times New Roman" w:hAnsi="Times New Roman" w:cs="Times New Roman"/>
          <w:sz w:val="20"/>
          <w:szCs w:val="20"/>
        </w:rPr>
        <w:t>fungi was observed in the dry season</w:t>
      </w:r>
      <w:r w:rsidR="001E6730" w:rsidRPr="006D0B77">
        <w:rPr>
          <w:rFonts w:ascii="Times New Roman" w:hAnsi="Times New Roman" w:cs="Times New Roman"/>
          <w:sz w:val="20"/>
          <w:szCs w:val="20"/>
        </w:rPr>
        <w:t xml:space="preserve"> </w:t>
      </w:r>
      <w:r w:rsidR="00A96F18" w:rsidRPr="006D0B77">
        <w:rPr>
          <w:rFonts w:ascii="Times New Roman" w:hAnsi="Times New Roman" w:cs="Times New Roman"/>
          <w:sz w:val="20"/>
          <w:szCs w:val="20"/>
        </w:rPr>
        <w:t>(751}</w:t>
      </w:r>
      <w:r w:rsidR="004C35DF" w:rsidRPr="006D0B77">
        <w:rPr>
          <w:rFonts w:ascii="Times New Roman" w:hAnsi="Times New Roman" w:cs="Times New Roman"/>
          <w:sz w:val="20"/>
          <w:szCs w:val="20"/>
        </w:rPr>
        <w:t xml:space="preserve"> than the raining season (356</w:t>
      </w:r>
      <w:r w:rsidR="00A96F18" w:rsidRPr="006D0B77">
        <w:rPr>
          <w:rFonts w:ascii="Times New Roman" w:hAnsi="Times New Roman" w:cs="Times New Roman"/>
          <w:sz w:val="20"/>
          <w:szCs w:val="20"/>
        </w:rPr>
        <w:t>)</w:t>
      </w:r>
      <w:r w:rsidR="004C35DF" w:rsidRPr="006D0B77">
        <w:rPr>
          <w:rFonts w:ascii="Times New Roman" w:hAnsi="Times New Roman" w:cs="Times New Roman"/>
          <w:sz w:val="20"/>
          <w:szCs w:val="20"/>
        </w:rPr>
        <w:t>.</w:t>
      </w:r>
    </w:p>
    <w:p w:rsidR="00C96427" w:rsidRPr="006D0B77" w:rsidRDefault="00C96427" w:rsidP="006332C7">
      <w:pPr>
        <w:snapToGrid w:val="0"/>
        <w:spacing w:after="0" w:line="240" w:lineRule="auto"/>
        <w:jc w:val="center"/>
        <w:rPr>
          <w:rFonts w:ascii="Times New Roman" w:hAnsi="Times New Roman" w:cs="Times New Roman"/>
          <w:sz w:val="20"/>
          <w:szCs w:val="20"/>
          <w:lang w:eastAsia="zh-CN"/>
        </w:rPr>
        <w:sectPr w:rsidR="00C96427" w:rsidRPr="006D0B77" w:rsidSect="002D410D">
          <w:type w:val="continuous"/>
          <w:pgSz w:w="12240" w:h="15840"/>
          <w:pgMar w:top="1440" w:right="1440" w:bottom="1440" w:left="1440" w:header="720" w:footer="720" w:gutter="0"/>
          <w:cols w:num="2" w:space="550"/>
          <w:docGrid w:linePitch="360"/>
        </w:sectPr>
      </w:pPr>
    </w:p>
    <w:p w:rsidR="00983347" w:rsidRPr="006D0B77" w:rsidRDefault="00983347" w:rsidP="006332C7">
      <w:pPr>
        <w:snapToGrid w:val="0"/>
        <w:spacing w:after="0" w:line="240" w:lineRule="auto"/>
        <w:jc w:val="center"/>
        <w:rPr>
          <w:rFonts w:ascii="Times New Roman" w:hAnsi="Times New Roman" w:cs="Times New Roman"/>
          <w:sz w:val="20"/>
          <w:szCs w:val="20"/>
          <w:lang w:eastAsia="zh-CN"/>
        </w:rPr>
      </w:pPr>
    </w:p>
    <w:p w:rsidR="006D0B77" w:rsidRDefault="006D0B77" w:rsidP="00C96427">
      <w:pPr>
        <w:snapToGrid w:val="0"/>
        <w:spacing w:after="0" w:line="240" w:lineRule="auto"/>
        <w:jc w:val="both"/>
        <w:rPr>
          <w:rFonts w:ascii="Times New Roman" w:hAnsi="Times New Roman" w:cs="Times New Roman" w:hint="eastAsia"/>
          <w:b/>
          <w:sz w:val="20"/>
          <w:szCs w:val="20"/>
          <w:lang w:eastAsia="zh-CN"/>
        </w:rPr>
      </w:pPr>
    </w:p>
    <w:p w:rsidR="0038016B" w:rsidRPr="006D0B77" w:rsidRDefault="00754087"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b/>
          <w:sz w:val="20"/>
          <w:szCs w:val="20"/>
        </w:rPr>
        <w:t>Table 2:</w:t>
      </w:r>
      <w:r w:rsidRPr="006D0B77">
        <w:rPr>
          <w:rFonts w:ascii="Times New Roman" w:hAnsi="Times New Roman" w:cs="Times New Roman"/>
          <w:sz w:val="20"/>
          <w:szCs w:val="20"/>
        </w:rPr>
        <w:t xml:space="preserve"> </w:t>
      </w:r>
      <w:r w:rsidR="0038016B" w:rsidRPr="006D0B77">
        <w:rPr>
          <w:rFonts w:ascii="Times New Roman" w:hAnsi="Times New Roman" w:cs="Times New Roman"/>
          <w:sz w:val="20"/>
          <w:szCs w:val="20"/>
        </w:rPr>
        <w:t xml:space="preserve">Comparison of fungi species isolated at Cable Point Market of </w:t>
      </w:r>
      <w:proofErr w:type="spellStart"/>
      <w:r w:rsidR="0038016B" w:rsidRPr="006D0B77">
        <w:rPr>
          <w:rFonts w:ascii="Times New Roman" w:hAnsi="Times New Roman" w:cs="Times New Roman"/>
          <w:sz w:val="20"/>
          <w:szCs w:val="20"/>
        </w:rPr>
        <w:t>Asaba</w:t>
      </w:r>
      <w:proofErr w:type="spellEnd"/>
      <w:r w:rsidR="0038016B" w:rsidRPr="006D0B77">
        <w:rPr>
          <w:rFonts w:ascii="Times New Roman" w:hAnsi="Times New Roman" w:cs="Times New Roman"/>
          <w:sz w:val="20"/>
          <w:szCs w:val="20"/>
        </w:rPr>
        <w:t xml:space="preserve"> during</w:t>
      </w:r>
      <w:r w:rsidR="001F62B0" w:rsidRPr="006D0B77">
        <w:rPr>
          <w:rFonts w:ascii="Times New Roman" w:hAnsi="Times New Roman" w:cs="Times New Roman"/>
          <w:sz w:val="20"/>
          <w:szCs w:val="20"/>
        </w:rPr>
        <w:t xml:space="preserve"> </w:t>
      </w:r>
      <w:r w:rsidR="00B97ED6" w:rsidRPr="006D0B77">
        <w:rPr>
          <w:rFonts w:ascii="Times New Roman" w:hAnsi="Times New Roman" w:cs="Times New Roman"/>
          <w:sz w:val="20"/>
          <w:szCs w:val="20"/>
        </w:rPr>
        <w:t>2012 planting</w:t>
      </w:r>
      <w:r w:rsidR="0038016B" w:rsidRPr="006D0B77">
        <w:rPr>
          <w:rFonts w:ascii="Times New Roman" w:hAnsi="Times New Roman" w:cs="Times New Roman"/>
          <w:sz w:val="20"/>
          <w:szCs w:val="20"/>
        </w:rPr>
        <w:t xml:space="preserve"> season</w:t>
      </w:r>
      <w:r w:rsidR="001F62B0" w:rsidRPr="006D0B77">
        <w:rPr>
          <w:rFonts w:ascii="Times New Roman" w:hAnsi="Times New Roman" w:cs="Times New Roman"/>
          <w:sz w:val="20"/>
          <w:szCs w:val="20"/>
        </w:rPr>
        <w:t>.</w:t>
      </w:r>
    </w:p>
    <w:p w:rsidR="00456D51" w:rsidRPr="006D0B77" w:rsidRDefault="00456D51"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sz w:val="20"/>
          <w:szCs w:val="20"/>
        </w:rPr>
        <w:t xml:space="preserve">Cable Point Market </w:t>
      </w:r>
      <w:r w:rsidR="00840FAD" w:rsidRPr="006D0B77">
        <w:rPr>
          <w:rFonts w:ascii="Times New Roman" w:hAnsi="Times New Roman" w:cs="Times New Roman"/>
          <w:sz w:val="20"/>
          <w:szCs w:val="20"/>
        </w:rPr>
        <w:t>(</w:t>
      </w:r>
      <w:r w:rsidRPr="006D0B77">
        <w:rPr>
          <w:rFonts w:ascii="Times New Roman" w:hAnsi="Times New Roman" w:cs="Times New Roman"/>
          <w:sz w:val="20"/>
          <w:szCs w:val="20"/>
        </w:rPr>
        <w:t>Rainy Season</w:t>
      </w:r>
      <w:r w:rsidR="00840FAD" w:rsidRPr="006D0B77">
        <w:rPr>
          <w:rFonts w:ascii="Times New Roman" w:hAnsi="Times New Roman" w:cs="Times New Roman"/>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325"/>
        <w:gridCol w:w="3233"/>
        <w:gridCol w:w="2916"/>
      </w:tblGrid>
      <w:tr w:rsidR="004415F4" w:rsidRPr="006D0B77" w:rsidTr="00983347">
        <w:trPr>
          <w:jc w:val="center"/>
        </w:trPr>
        <w:tc>
          <w:tcPr>
            <w:tcW w:w="1755"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Fungi</w:t>
            </w:r>
          </w:p>
        </w:tc>
        <w:tc>
          <w:tcPr>
            <w:tcW w:w="1706"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Total no of times isolated</w:t>
            </w:r>
          </w:p>
        </w:tc>
        <w:tc>
          <w:tcPr>
            <w:tcW w:w="1539"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Isolated frequency (%)</w:t>
            </w:r>
          </w:p>
        </w:tc>
      </w:tr>
      <w:tr w:rsidR="00456D51" w:rsidRPr="006D0B77" w:rsidTr="00983347">
        <w:trPr>
          <w:jc w:val="center"/>
        </w:trPr>
        <w:tc>
          <w:tcPr>
            <w:tcW w:w="1755" w:type="pct"/>
            <w:tcBorders>
              <w:top w:val="single" w:sz="4" w:space="0" w:color="auto"/>
            </w:tcBorders>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Sclerotium</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rolfsii</w:t>
            </w:r>
            <w:proofErr w:type="spellEnd"/>
          </w:p>
        </w:tc>
        <w:tc>
          <w:tcPr>
            <w:tcW w:w="1706" w:type="pct"/>
            <w:tcBorders>
              <w:top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96</w:t>
            </w:r>
          </w:p>
        </w:tc>
        <w:tc>
          <w:tcPr>
            <w:tcW w:w="1539" w:type="pct"/>
            <w:tcBorders>
              <w:top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26.9</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Fusarium</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oxysporum</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90</w:t>
            </w:r>
          </w:p>
        </w:tc>
        <w:tc>
          <w:tcPr>
            <w:tcW w:w="1539"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25.3</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Curvularia</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lunata</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w:t>
            </w:r>
          </w:p>
        </w:tc>
        <w:tc>
          <w:tcPr>
            <w:tcW w:w="1539"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1.7</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Alternaria</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tenius</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w:t>
            </w:r>
          </w:p>
        </w:tc>
        <w:tc>
          <w:tcPr>
            <w:tcW w:w="1539"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1.1</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Penicillium</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notatum</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30</w:t>
            </w:r>
          </w:p>
        </w:tc>
        <w:tc>
          <w:tcPr>
            <w:tcW w:w="1539"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8.4</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Cercospora</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cruenta</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28</w:t>
            </w:r>
          </w:p>
        </w:tc>
        <w:tc>
          <w:tcPr>
            <w:tcW w:w="1539"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7.8</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sz w:val="20"/>
                <w:szCs w:val="20"/>
              </w:rPr>
            </w:pPr>
            <w:proofErr w:type="spellStart"/>
            <w:r w:rsidRPr="006D0B77">
              <w:rPr>
                <w:rFonts w:ascii="Times New Roman" w:hAnsi="Times New Roman" w:cs="Times New Roman"/>
                <w:i/>
                <w:sz w:val="20"/>
                <w:szCs w:val="20"/>
              </w:rPr>
              <w:t>Microphomina</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phaseoline</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17</w:t>
            </w:r>
          </w:p>
        </w:tc>
        <w:tc>
          <w:tcPr>
            <w:tcW w:w="1539" w:type="pct"/>
            <w:vAlign w:val="center"/>
          </w:tcPr>
          <w:p w:rsidR="00456D51" w:rsidRPr="006D0B77" w:rsidRDefault="00636A76"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4.8</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Rhizoctonia</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solani</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14</w:t>
            </w:r>
          </w:p>
        </w:tc>
        <w:tc>
          <w:tcPr>
            <w:tcW w:w="1539" w:type="pct"/>
            <w:vAlign w:val="center"/>
          </w:tcPr>
          <w:p w:rsidR="00456D51" w:rsidRPr="006D0B77" w:rsidRDefault="00636A76"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3.9</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Phyllachora</w:t>
            </w:r>
            <w:proofErr w:type="spellEnd"/>
            <w:r w:rsidR="001E6730" w:rsidRPr="006D0B77">
              <w:rPr>
                <w:rFonts w:ascii="Times New Roman" w:hAnsi="Times New Roman" w:cs="Times New Roman"/>
                <w:i/>
                <w:sz w:val="20"/>
                <w:szCs w:val="20"/>
              </w:rPr>
              <w:t xml:space="preserve"> </w:t>
            </w:r>
            <w:proofErr w:type="spellStart"/>
            <w:r w:rsidR="00BA51B6" w:rsidRPr="006D0B77">
              <w:rPr>
                <w:rFonts w:ascii="Times New Roman" w:hAnsi="Times New Roman" w:cs="Times New Roman"/>
                <w:i/>
                <w:sz w:val="20"/>
                <w:szCs w:val="20"/>
              </w:rPr>
              <w:t>spp</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23</w:t>
            </w:r>
          </w:p>
        </w:tc>
        <w:tc>
          <w:tcPr>
            <w:tcW w:w="1539" w:type="pct"/>
            <w:vAlign w:val="center"/>
          </w:tcPr>
          <w:p w:rsidR="00456D51" w:rsidRPr="006D0B77" w:rsidRDefault="00636A76"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6.5</w:t>
            </w:r>
          </w:p>
        </w:tc>
      </w:tr>
      <w:tr w:rsidR="00456D51" w:rsidRPr="006D0B77" w:rsidTr="00983347">
        <w:trPr>
          <w:jc w:val="center"/>
        </w:trPr>
        <w:tc>
          <w:tcPr>
            <w:tcW w:w="1755" w:type="pct"/>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Albugo</w:t>
            </w:r>
            <w:proofErr w:type="spellEnd"/>
            <w:r w:rsidR="001E6730" w:rsidRPr="006D0B77">
              <w:rPr>
                <w:rFonts w:ascii="Times New Roman" w:hAnsi="Times New Roman" w:cs="Times New Roman"/>
                <w:i/>
                <w:sz w:val="20"/>
                <w:szCs w:val="20"/>
              </w:rPr>
              <w:t xml:space="preserve"> </w:t>
            </w:r>
            <w:proofErr w:type="spellStart"/>
            <w:r w:rsidR="00BA51B6" w:rsidRPr="006D0B77">
              <w:rPr>
                <w:rFonts w:ascii="Times New Roman" w:hAnsi="Times New Roman" w:cs="Times New Roman"/>
                <w:i/>
                <w:sz w:val="20"/>
                <w:szCs w:val="20"/>
              </w:rPr>
              <w:t>spp</w:t>
            </w:r>
            <w:proofErr w:type="spellEnd"/>
          </w:p>
        </w:tc>
        <w:tc>
          <w:tcPr>
            <w:tcW w:w="1706" w:type="pct"/>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w:t>
            </w:r>
          </w:p>
        </w:tc>
        <w:tc>
          <w:tcPr>
            <w:tcW w:w="1539" w:type="pct"/>
            <w:vAlign w:val="center"/>
          </w:tcPr>
          <w:p w:rsidR="00456D51" w:rsidRPr="006D0B77" w:rsidRDefault="00636A76"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2.8</w:t>
            </w:r>
          </w:p>
        </w:tc>
      </w:tr>
      <w:tr w:rsidR="00456D51" w:rsidRPr="006D0B77" w:rsidTr="00983347">
        <w:trPr>
          <w:jc w:val="center"/>
        </w:trPr>
        <w:tc>
          <w:tcPr>
            <w:tcW w:w="1755" w:type="pct"/>
            <w:tcBorders>
              <w:bottom w:val="single" w:sz="4" w:space="0" w:color="auto"/>
            </w:tcBorders>
            <w:vAlign w:val="center"/>
          </w:tcPr>
          <w:p w:rsidR="00456D51" w:rsidRPr="006D0B77" w:rsidRDefault="00456D51"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Aspergillus</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niger</w:t>
            </w:r>
            <w:proofErr w:type="spellEnd"/>
          </w:p>
        </w:tc>
        <w:tc>
          <w:tcPr>
            <w:tcW w:w="1706" w:type="pct"/>
            <w:tcBorders>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u w:val="single"/>
              </w:rPr>
            </w:pPr>
            <w:r w:rsidRPr="006D0B77">
              <w:rPr>
                <w:rFonts w:ascii="Times New Roman" w:hAnsi="Times New Roman" w:cs="Times New Roman"/>
                <w:sz w:val="20"/>
                <w:szCs w:val="20"/>
                <w:u w:val="single"/>
              </w:rPr>
              <w:t>38</w:t>
            </w:r>
          </w:p>
        </w:tc>
        <w:tc>
          <w:tcPr>
            <w:tcW w:w="1539" w:type="pct"/>
            <w:tcBorders>
              <w:bottom w:val="single" w:sz="4" w:space="0" w:color="auto"/>
            </w:tcBorders>
            <w:vAlign w:val="center"/>
          </w:tcPr>
          <w:p w:rsidR="00456D51" w:rsidRPr="006D0B77" w:rsidRDefault="00636A76" w:rsidP="006332C7">
            <w:pPr>
              <w:snapToGrid w:val="0"/>
              <w:jc w:val="both"/>
              <w:rPr>
                <w:rFonts w:ascii="Times New Roman" w:hAnsi="Times New Roman" w:cs="Times New Roman"/>
                <w:sz w:val="20"/>
                <w:szCs w:val="20"/>
                <w:u w:val="single"/>
              </w:rPr>
            </w:pPr>
            <w:r w:rsidRPr="006D0B77">
              <w:rPr>
                <w:rFonts w:ascii="Times New Roman" w:hAnsi="Times New Roman" w:cs="Times New Roman"/>
                <w:sz w:val="20"/>
                <w:szCs w:val="20"/>
                <w:u w:val="single"/>
              </w:rPr>
              <w:t>10.7</w:t>
            </w:r>
          </w:p>
        </w:tc>
      </w:tr>
      <w:tr w:rsidR="00456D51" w:rsidRPr="006D0B77" w:rsidTr="00983347">
        <w:trPr>
          <w:jc w:val="center"/>
        </w:trPr>
        <w:tc>
          <w:tcPr>
            <w:tcW w:w="1755" w:type="pct"/>
            <w:tcBorders>
              <w:top w:val="single" w:sz="4" w:space="0" w:color="auto"/>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TOTAL</w:t>
            </w:r>
          </w:p>
        </w:tc>
        <w:tc>
          <w:tcPr>
            <w:tcW w:w="1706" w:type="pct"/>
            <w:tcBorders>
              <w:top w:val="single" w:sz="4" w:space="0" w:color="auto"/>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356</w:t>
            </w:r>
          </w:p>
        </w:tc>
        <w:tc>
          <w:tcPr>
            <w:tcW w:w="1539" w:type="pct"/>
            <w:tcBorders>
              <w:top w:val="single" w:sz="4" w:space="0" w:color="auto"/>
              <w:bottom w:val="single" w:sz="4" w:space="0" w:color="auto"/>
            </w:tcBorders>
            <w:vAlign w:val="center"/>
          </w:tcPr>
          <w:p w:rsidR="00456D51" w:rsidRPr="006D0B77" w:rsidRDefault="00456D51"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100</w:t>
            </w:r>
          </w:p>
        </w:tc>
      </w:tr>
    </w:tbl>
    <w:p w:rsidR="00456D51" w:rsidRPr="006D0B77" w:rsidRDefault="00456D51" w:rsidP="006332C7">
      <w:pPr>
        <w:snapToGrid w:val="0"/>
        <w:spacing w:after="0" w:line="240" w:lineRule="auto"/>
        <w:ind w:firstLine="425"/>
        <w:jc w:val="both"/>
        <w:rPr>
          <w:rFonts w:ascii="Times New Roman" w:hAnsi="Times New Roman" w:cs="Times New Roman"/>
          <w:sz w:val="20"/>
          <w:szCs w:val="20"/>
        </w:rPr>
      </w:pPr>
    </w:p>
    <w:p w:rsidR="006D0B77" w:rsidRDefault="006D0B77" w:rsidP="00C96427">
      <w:pPr>
        <w:snapToGrid w:val="0"/>
        <w:spacing w:after="0" w:line="240" w:lineRule="auto"/>
        <w:jc w:val="both"/>
        <w:rPr>
          <w:rFonts w:ascii="Times New Roman" w:hAnsi="Times New Roman" w:cs="Times New Roman" w:hint="eastAsia"/>
          <w:sz w:val="20"/>
          <w:szCs w:val="20"/>
          <w:lang w:eastAsia="zh-CN"/>
        </w:rPr>
      </w:pPr>
    </w:p>
    <w:p w:rsidR="000D538A" w:rsidRPr="006D0B77" w:rsidRDefault="000D538A"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sz w:val="20"/>
          <w:szCs w:val="20"/>
        </w:rPr>
        <w:t>Cable Point</w:t>
      </w:r>
      <w:r w:rsidR="0038016B" w:rsidRPr="006D0B77">
        <w:rPr>
          <w:rFonts w:ascii="Times New Roman" w:hAnsi="Times New Roman" w:cs="Times New Roman"/>
          <w:sz w:val="20"/>
          <w:szCs w:val="20"/>
        </w:rPr>
        <w:t xml:space="preserve"> </w:t>
      </w:r>
      <w:r w:rsidRPr="006D0B77">
        <w:rPr>
          <w:rFonts w:ascii="Times New Roman" w:hAnsi="Times New Roman" w:cs="Times New Roman"/>
          <w:sz w:val="20"/>
          <w:szCs w:val="20"/>
        </w:rPr>
        <w:t>(Dry Season)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03"/>
        <w:gridCol w:w="2982"/>
        <w:gridCol w:w="2689"/>
      </w:tblGrid>
      <w:tr w:rsidR="004415F4" w:rsidRPr="006D0B77" w:rsidTr="00983347">
        <w:trPr>
          <w:jc w:val="center"/>
        </w:trPr>
        <w:tc>
          <w:tcPr>
            <w:tcW w:w="2007"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Fungi</w:t>
            </w:r>
          </w:p>
        </w:tc>
        <w:tc>
          <w:tcPr>
            <w:tcW w:w="1574"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Total no of times isolated</w:t>
            </w:r>
          </w:p>
        </w:tc>
        <w:tc>
          <w:tcPr>
            <w:tcW w:w="1419"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Isolated frequency (%)</w:t>
            </w:r>
          </w:p>
        </w:tc>
      </w:tr>
      <w:tr w:rsidR="000D538A" w:rsidRPr="006D0B77" w:rsidTr="00983347">
        <w:trPr>
          <w:jc w:val="center"/>
        </w:trPr>
        <w:tc>
          <w:tcPr>
            <w:tcW w:w="2007" w:type="pct"/>
            <w:tcBorders>
              <w:top w:val="single" w:sz="4" w:space="0" w:color="auto"/>
            </w:tcBorders>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Corynespora</w:t>
            </w:r>
            <w:proofErr w:type="spellEnd"/>
            <w:r w:rsidR="001E6730" w:rsidRPr="006D0B77">
              <w:rPr>
                <w:rFonts w:ascii="Times New Roman" w:hAnsi="Times New Roman" w:cs="Times New Roman"/>
                <w:i/>
                <w:sz w:val="20"/>
                <w:szCs w:val="20"/>
              </w:rPr>
              <w:t xml:space="preserve"> </w:t>
            </w:r>
            <w:proofErr w:type="spellStart"/>
            <w:r w:rsidR="00BB74A6" w:rsidRPr="006D0B77">
              <w:rPr>
                <w:rFonts w:ascii="Times New Roman" w:hAnsi="Times New Roman" w:cs="Times New Roman"/>
                <w:i/>
                <w:sz w:val="20"/>
                <w:szCs w:val="20"/>
              </w:rPr>
              <w:t>spp</w:t>
            </w:r>
            <w:proofErr w:type="spellEnd"/>
          </w:p>
        </w:tc>
        <w:tc>
          <w:tcPr>
            <w:tcW w:w="1574" w:type="pct"/>
            <w:tcBorders>
              <w:top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w:t>
            </w:r>
          </w:p>
        </w:tc>
        <w:tc>
          <w:tcPr>
            <w:tcW w:w="1419" w:type="pct"/>
            <w:tcBorders>
              <w:top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1.06</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Cephaliophora</w:t>
            </w:r>
            <w:proofErr w:type="spellEnd"/>
            <w:r w:rsidR="001E6730" w:rsidRPr="006D0B77">
              <w:rPr>
                <w:rFonts w:ascii="Times New Roman" w:hAnsi="Times New Roman" w:cs="Times New Roman"/>
                <w:i/>
                <w:sz w:val="20"/>
                <w:szCs w:val="20"/>
              </w:rPr>
              <w:t xml:space="preserve"> </w:t>
            </w:r>
            <w:proofErr w:type="spellStart"/>
            <w:r w:rsidR="00BB74A6" w:rsidRPr="006D0B77">
              <w:rPr>
                <w:rFonts w:ascii="Times New Roman" w:hAnsi="Times New Roman" w:cs="Times New Roman"/>
                <w:i/>
                <w:sz w:val="20"/>
                <w:szCs w:val="20"/>
              </w:rPr>
              <w:t>spp</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0.53</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Pleospora</w:t>
            </w:r>
            <w:proofErr w:type="spellEnd"/>
            <w:r w:rsidR="001E6730" w:rsidRPr="006D0B77">
              <w:rPr>
                <w:rFonts w:ascii="Times New Roman" w:hAnsi="Times New Roman" w:cs="Times New Roman"/>
                <w:i/>
                <w:sz w:val="20"/>
                <w:szCs w:val="20"/>
              </w:rPr>
              <w:t xml:space="preserve"> </w:t>
            </w:r>
            <w:proofErr w:type="spellStart"/>
            <w:r w:rsidR="00BB74A6" w:rsidRPr="006D0B77">
              <w:rPr>
                <w:rFonts w:ascii="Times New Roman" w:hAnsi="Times New Roman" w:cs="Times New Roman"/>
                <w:i/>
                <w:sz w:val="20"/>
                <w:szCs w:val="20"/>
              </w:rPr>
              <w:t>spp</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13</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1.73</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Fusarium</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oxysporum</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98</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13.05</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Chaetomium</w:t>
            </w:r>
            <w:proofErr w:type="spellEnd"/>
            <w:r w:rsidR="001E6730" w:rsidRPr="006D0B77">
              <w:rPr>
                <w:rFonts w:ascii="Times New Roman" w:hAnsi="Times New Roman" w:cs="Times New Roman"/>
                <w:i/>
                <w:sz w:val="20"/>
                <w:szCs w:val="20"/>
              </w:rPr>
              <w:t xml:space="preserve"> </w:t>
            </w:r>
            <w:proofErr w:type="spellStart"/>
            <w:r w:rsidR="00BB74A6" w:rsidRPr="006D0B77">
              <w:rPr>
                <w:rFonts w:ascii="Times New Roman" w:hAnsi="Times New Roman" w:cs="Times New Roman"/>
                <w:i/>
                <w:sz w:val="20"/>
                <w:szCs w:val="20"/>
              </w:rPr>
              <w:t>spp</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20</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2.66</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Aspergillus</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niger</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79</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10.52</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sz w:val="20"/>
                <w:szCs w:val="20"/>
              </w:rPr>
            </w:pPr>
            <w:proofErr w:type="spellStart"/>
            <w:r w:rsidRPr="006D0B77">
              <w:rPr>
                <w:rFonts w:ascii="Times New Roman" w:hAnsi="Times New Roman" w:cs="Times New Roman"/>
                <w:sz w:val="20"/>
                <w:szCs w:val="20"/>
              </w:rPr>
              <w:t>Pyricularia</w:t>
            </w:r>
            <w:proofErr w:type="spellEnd"/>
            <w:r w:rsidR="001E6730" w:rsidRPr="006D0B77">
              <w:rPr>
                <w:rFonts w:ascii="Times New Roman" w:hAnsi="Times New Roman" w:cs="Times New Roman"/>
                <w:sz w:val="20"/>
                <w:szCs w:val="20"/>
              </w:rPr>
              <w:t xml:space="preserve"> </w:t>
            </w:r>
            <w:proofErr w:type="spellStart"/>
            <w:r w:rsidR="00BB74A6" w:rsidRPr="006D0B77">
              <w:rPr>
                <w:rFonts w:ascii="Times New Roman" w:hAnsi="Times New Roman" w:cs="Times New Roman"/>
                <w:sz w:val="20"/>
                <w:szCs w:val="20"/>
              </w:rPr>
              <w:t>spp</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16</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2.13</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Beltraniella</w:t>
            </w:r>
            <w:proofErr w:type="spellEnd"/>
            <w:r w:rsidR="001E6730" w:rsidRPr="006D0B77">
              <w:rPr>
                <w:rFonts w:ascii="Times New Roman" w:hAnsi="Times New Roman" w:cs="Times New Roman"/>
                <w:i/>
                <w:sz w:val="20"/>
                <w:szCs w:val="20"/>
              </w:rPr>
              <w:t xml:space="preserve"> </w:t>
            </w:r>
            <w:proofErr w:type="spellStart"/>
            <w:r w:rsidR="00BB74A6" w:rsidRPr="006D0B77">
              <w:rPr>
                <w:rFonts w:ascii="Times New Roman" w:hAnsi="Times New Roman" w:cs="Times New Roman"/>
                <w:i/>
                <w:sz w:val="20"/>
                <w:szCs w:val="20"/>
              </w:rPr>
              <w:t>spp</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1.33</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Penicillium</w:t>
            </w:r>
            <w:proofErr w:type="spellEnd"/>
            <w:r w:rsidR="001E6730"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notatum</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30</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3.99</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Pythiumaphan</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idermatum</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15</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1.99</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Colletrotrichum</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lindemuthianum</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108</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14.38</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Cladosporium</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vignae</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23</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3.06</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Sclerotium</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rolfsii</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97</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12.92</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Curvularia</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lunata</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39</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5.19</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Rhizoctonia</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solani</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48</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6.39</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Cercospora</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cruenta</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42</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5.60</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Alternario</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tenius</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24</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3.19</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Botrodiplodia</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theobomae</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26</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3.46</w:t>
            </w:r>
          </w:p>
        </w:tc>
      </w:tr>
      <w:tr w:rsidR="000D538A" w:rsidRPr="006D0B77" w:rsidTr="00983347">
        <w:trPr>
          <w:jc w:val="center"/>
        </w:trPr>
        <w:tc>
          <w:tcPr>
            <w:tcW w:w="2007" w:type="pct"/>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Phytopthora</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vigne</w:t>
            </w:r>
            <w:proofErr w:type="spellEnd"/>
          </w:p>
        </w:tc>
        <w:tc>
          <w:tcPr>
            <w:tcW w:w="1574"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20</w:t>
            </w:r>
          </w:p>
        </w:tc>
        <w:tc>
          <w:tcPr>
            <w:tcW w:w="1419" w:type="pct"/>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2.66</w:t>
            </w:r>
          </w:p>
        </w:tc>
      </w:tr>
      <w:tr w:rsidR="000D538A" w:rsidRPr="006D0B77" w:rsidTr="00983347">
        <w:trPr>
          <w:jc w:val="center"/>
        </w:trPr>
        <w:tc>
          <w:tcPr>
            <w:tcW w:w="2007" w:type="pct"/>
            <w:tcBorders>
              <w:bottom w:val="single" w:sz="4" w:space="0" w:color="auto"/>
            </w:tcBorders>
            <w:vAlign w:val="center"/>
          </w:tcPr>
          <w:p w:rsidR="000D538A" w:rsidRPr="006D0B77" w:rsidRDefault="000D538A" w:rsidP="006332C7">
            <w:pPr>
              <w:snapToGrid w:val="0"/>
              <w:jc w:val="both"/>
              <w:rPr>
                <w:rFonts w:ascii="Times New Roman" w:hAnsi="Times New Roman" w:cs="Times New Roman"/>
                <w:i/>
                <w:sz w:val="20"/>
                <w:szCs w:val="20"/>
              </w:rPr>
            </w:pPr>
            <w:proofErr w:type="spellStart"/>
            <w:r w:rsidRPr="006D0B77">
              <w:rPr>
                <w:rFonts w:ascii="Times New Roman" w:hAnsi="Times New Roman" w:cs="Times New Roman"/>
                <w:i/>
                <w:sz w:val="20"/>
                <w:szCs w:val="20"/>
              </w:rPr>
              <w:t>Microcropphomia</w:t>
            </w:r>
            <w:proofErr w:type="spellEnd"/>
            <w:r w:rsidR="00996391" w:rsidRPr="006D0B77">
              <w:rPr>
                <w:rFonts w:ascii="Times New Roman" w:hAnsi="Times New Roman" w:cs="Times New Roman"/>
                <w:i/>
                <w:sz w:val="20"/>
                <w:szCs w:val="20"/>
              </w:rPr>
              <w:t xml:space="preserve"> </w:t>
            </w:r>
            <w:proofErr w:type="spellStart"/>
            <w:r w:rsidRPr="006D0B77">
              <w:rPr>
                <w:rFonts w:ascii="Times New Roman" w:hAnsi="Times New Roman" w:cs="Times New Roman"/>
                <w:i/>
                <w:sz w:val="20"/>
                <w:szCs w:val="20"/>
              </w:rPr>
              <w:t>phaseoline</w:t>
            </w:r>
            <w:proofErr w:type="spellEnd"/>
          </w:p>
        </w:tc>
        <w:tc>
          <w:tcPr>
            <w:tcW w:w="1574" w:type="pct"/>
            <w:tcBorders>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u w:val="single"/>
              </w:rPr>
            </w:pPr>
            <w:r w:rsidRPr="006D0B77">
              <w:rPr>
                <w:rFonts w:ascii="Times New Roman" w:hAnsi="Times New Roman" w:cs="Times New Roman"/>
                <w:sz w:val="20"/>
                <w:szCs w:val="20"/>
                <w:u w:val="single"/>
              </w:rPr>
              <w:t>21</w:t>
            </w:r>
          </w:p>
        </w:tc>
        <w:tc>
          <w:tcPr>
            <w:tcW w:w="1419" w:type="pct"/>
            <w:tcBorders>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u w:val="single"/>
              </w:rPr>
            </w:pPr>
            <w:r w:rsidRPr="006D0B77">
              <w:rPr>
                <w:rFonts w:ascii="Times New Roman" w:hAnsi="Times New Roman" w:cs="Times New Roman"/>
                <w:sz w:val="20"/>
                <w:szCs w:val="20"/>
                <w:u w:val="single"/>
              </w:rPr>
              <w:t>4.12</w:t>
            </w:r>
          </w:p>
        </w:tc>
      </w:tr>
      <w:tr w:rsidR="000D538A" w:rsidRPr="006D0B77" w:rsidTr="00983347">
        <w:trPr>
          <w:jc w:val="center"/>
        </w:trPr>
        <w:tc>
          <w:tcPr>
            <w:tcW w:w="2007" w:type="pct"/>
            <w:tcBorders>
              <w:top w:val="single" w:sz="4" w:space="0" w:color="auto"/>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TOTAL</w:t>
            </w:r>
          </w:p>
        </w:tc>
        <w:tc>
          <w:tcPr>
            <w:tcW w:w="1574" w:type="pct"/>
            <w:tcBorders>
              <w:top w:val="single" w:sz="4" w:space="0" w:color="auto"/>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751</w:t>
            </w:r>
          </w:p>
        </w:tc>
        <w:tc>
          <w:tcPr>
            <w:tcW w:w="1419" w:type="pct"/>
            <w:tcBorders>
              <w:top w:val="single" w:sz="4" w:space="0" w:color="auto"/>
              <w:bottom w:val="single" w:sz="4" w:space="0" w:color="auto"/>
            </w:tcBorders>
            <w:vAlign w:val="center"/>
          </w:tcPr>
          <w:p w:rsidR="000D538A" w:rsidRPr="006D0B77" w:rsidRDefault="000D538A"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100</w:t>
            </w:r>
          </w:p>
        </w:tc>
      </w:tr>
    </w:tbl>
    <w:p w:rsidR="00983347" w:rsidRDefault="00983347" w:rsidP="006D0B77">
      <w:pPr>
        <w:snapToGrid w:val="0"/>
        <w:spacing w:after="0" w:line="240" w:lineRule="auto"/>
        <w:rPr>
          <w:rFonts w:ascii="Times New Roman" w:hAnsi="Times New Roman" w:cs="Times New Roman" w:hint="eastAsia"/>
          <w:sz w:val="20"/>
          <w:szCs w:val="20"/>
          <w:lang w:eastAsia="zh-CN"/>
        </w:rPr>
      </w:pPr>
    </w:p>
    <w:p w:rsidR="006D0B77" w:rsidRPr="006D0B77" w:rsidRDefault="006D0B77" w:rsidP="006D0B77">
      <w:pPr>
        <w:snapToGrid w:val="0"/>
        <w:spacing w:after="0" w:line="240" w:lineRule="auto"/>
        <w:rPr>
          <w:rFonts w:ascii="Times New Roman" w:hAnsi="Times New Roman" w:cs="Times New Roman"/>
          <w:sz w:val="20"/>
          <w:szCs w:val="20"/>
          <w:lang w:eastAsia="zh-CN"/>
        </w:rPr>
      </w:pPr>
    </w:p>
    <w:p w:rsidR="00C96427" w:rsidRPr="006D0B77" w:rsidRDefault="00C96427" w:rsidP="006332C7">
      <w:pPr>
        <w:snapToGrid w:val="0"/>
        <w:spacing w:after="0" w:line="240" w:lineRule="auto"/>
        <w:jc w:val="center"/>
        <w:rPr>
          <w:rFonts w:ascii="Times New Roman" w:hAnsi="Times New Roman" w:cs="Times New Roman"/>
          <w:sz w:val="20"/>
          <w:szCs w:val="20"/>
        </w:rPr>
        <w:sectPr w:rsidR="00C96427" w:rsidRPr="006D0B77" w:rsidSect="002D410D">
          <w:type w:val="continuous"/>
          <w:pgSz w:w="12240" w:h="15840"/>
          <w:pgMar w:top="1440" w:right="1440" w:bottom="1440" w:left="1440" w:header="720" w:footer="720" w:gutter="0"/>
          <w:cols w:space="720"/>
          <w:docGrid w:linePitch="360"/>
        </w:sectPr>
      </w:pPr>
    </w:p>
    <w:p w:rsidR="00D143EF" w:rsidRPr="006D0B77" w:rsidRDefault="00E3329D" w:rsidP="00C96427">
      <w:pPr>
        <w:snapToGrid w:val="0"/>
        <w:spacing w:after="0" w:line="240" w:lineRule="auto"/>
        <w:ind w:firstLine="425"/>
        <w:jc w:val="both"/>
        <w:rPr>
          <w:rFonts w:ascii="Times New Roman" w:hAnsi="Times New Roman" w:cs="Times New Roman"/>
          <w:sz w:val="20"/>
          <w:szCs w:val="20"/>
        </w:rPr>
      </w:pPr>
      <w:r w:rsidRPr="006D0B77">
        <w:rPr>
          <w:rFonts w:ascii="Times New Roman" w:hAnsi="Times New Roman" w:cs="Times New Roman"/>
          <w:sz w:val="20"/>
          <w:szCs w:val="20"/>
        </w:rPr>
        <w:lastRenderedPageBreak/>
        <w:t>Table 3</w:t>
      </w:r>
      <w:r w:rsidR="00A07DA1" w:rsidRPr="006D0B77">
        <w:rPr>
          <w:rFonts w:ascii="Times New Roman" w:hAnsi="Times New Roman" w:cs="Times New Roman"/>
          <w:sz w:val="20"/>
          <w:szCs w:val="20"/>
        </w:rPr>
        <w:t>,</w:t>
      </w:r>
      <w:r w:rsidR="00D143EF" w:rsidRPr="006D0B77">
        <w:rPr>
          <w:rFonts w:ascii="Times New Roman" w:hAnsi="Times New Roman" w:cs="Times New Roman"/>
          <w:sz w:val="20"/>
          <w:szCs w:val="20"/>
        </w:rPr>
        <w:t xml:space="preserve"> showed that in West End area of </w:t>
      </w:r>
      <w:proofErr w:type="spellStart"/>
      <w:r w:rsidR="00D143EF" w:rsidRPr="006D0B77">
        <w:rPr>
          <w:rFonts w:ascii="Times New Roman" w:hAnsi="Times New Roman" w:cs="Times New Roman"/>
          <w:sz w:val="20"/>
          <w:szCs w:val="20"/>
        </w:rPr>
        <w:t>Asaba</w:t>
      </w:r>
      <w:proofErr w:type="spellEnd"/>
      <w:r w:rsidR="00D143EF" w:rsidRPr="006D0B77">
        <w:rPr>
          <w:rFonts w:ascii="Times New Roman" w:hAnsi="Times New Roman" w:cs="Times New Roman"/>
          <w:sz w:val="20"/>
          <w:szCs w:val="20"/>
        </w:rPr>
        <w:t xml:space="preserve">, there were variations in the isolation frequency. More fungi were isolated during the raining season than in dry season, also, different species were isolated in the raining season. </w:t>
      </w:r>
      <w:proofErr w:type="spellStart"/>
      <w:r w:rsidR="00D143EF" w:rsidRPr="006D0B77">
        <w:rPr>
          <w:rFonts w:ascii="Times New Roman" w:hAnsi="Times New Roman" w:cs="Times New Roman"/>
          <w:i/>
          <w:sz w:val="20"/>
          <w:szCs w:val="20"/>
        </w:rPr>
        <w:t>Colletrotrichum</w:t>
      </w:r>
      <w:proofErr w:type="spellEnd"/>
      <w:r w:rsidR="00907DD0" w:rsidRPr="006D0B77">
        <w:rPr>
          <w:rFonts w:ascii="Times New Roman" w:hAnsi="Times New Roman" w:cs="Times New Roman"/>
          <w:i/>
          <w:sz w:val="20"/>
          <w:szCs w:val="20"/>
        </w:rPr>
        <w:t xml:space="preserve"> </w:t>
      </w:r>
      <w:proofErr w:type="spellStart"/>
      <w:r w:rsidR="00D143EF" w:rsidRPr="006D0B77">
        <w:rPr>
          <w:rFonts w:ascii="Times New Roman" w:hAnsi="Times New Roman" w:cs="Times New Roman"/>
          <w:i/>
          <w:sz w:val="20"/>
          <w:szCs w:val="20"/>
        </w:rPr>
        <w:t>lindemuthianum</w:t>
      </w:r>
      <w:proofErr w:type="spellEnd"/>
      <w:r w:rsidR="00907DD0" w:rsidRPr="006D0B77">
        <w:rPr>
          <w:rFonts w:ascii="Times New Roman" w:hAnsi="Times New Roman" w:cs="Times New Roman"/>
          <w:i/>
          <w:sz w:val="20"/>
          <w:szCs w:val="20"/>
        </w:rPr>
        <w:t xml:space="preserve"> </w:t>
      </w:r>
      <w:r w:rsidR="00D143EF" w:rsidRPr="006D0B77">
        <w:rPr>
          <w:rFonts w:ascii="Times New Roman" w:hAnsi="Times New Roman" w:cs="Times New Roman"/>
          <w:sz w:val="20"/>
          <w:szCs w:val="20"/>
        </w:rPr>
        <w:t xml:space="preserve">and </w:t>
      </w:r>
      <w:proofErr w:type="spellStart"/>
      <w:r w:rsidR="00D143EF" w:rsidRPr="006D0B77">
        <w:rPr>
          <w:rFonts w:ascii="Times New Roman" w:hAnsi="Times New Roman" w:cs="Times New Roman"/>
          <w:i/>
          <w:sz w:val="20"/>
          <w:szCs w:val="20"/>
        </w:rPr>
        <w:t>Fusarium</w:t>
      </w:r>
      <w:proofErr w:type="spellEnd"/>
      <w:r w:rsidR="00907DD0" w:rsidRPr="006D0B77">
        <w:rPr>
          <w:rFonts w:ascii="Times New Roman" w:hAnsi="Times New Roman" w:cs="Times New Roman"/>
          <w:i/>
          <w:sz w:val="20"/>
          <w:szCs w:val="20"/>
        </w:rPr>
        <w:t xml:space="preserve"> </w:t>
      </w:r>
      <w:proofErr w:type="spellStart"/>
      <w:r w:rsidR="00D143EF" w:rsidRPr="006D0B77">
        <w:rPr>
          <w:rFonts w:ascii="Times New Roman" w:hAnsi="Times New Roman" w:cs="Times New Roman"/>
          <w:i/>
          <w:sz w:val="20"/>
          <w:szCs w:val="20"/>
        </w:rPr>
        <w:t>oxysporum</w:t>
      </w:r>
      <w:proofErr w:type="spellEnd"/>
      <w:r w:rsidR="00D143EF" w:rsidRPr="006D0B77">
        <w:rPr>
          <w:rFonts w:ascii="Times New Roman" w:hAnsi="Times New Roman" w:cs="Times New Roman"/>
          <w:sz w:val="20"/>
          <w:szCs w:val="20"/>
        </w:rPr>
        <w:t xml:space="preserve"> recorded the highest isolated </w:t>
      </w:r>
      <w:r w:rsidR="00D143EF" w:rsidRPr="006D0B77">
        <w:rPr>
          <w:rFonts w:ascii="Times New Roman" w:hAnsi="Times New Roman" w:cs="Times New Roman"/>
          <w:sz w:val="20"/>
          <w:szCs w:val="20"/>
        </w:rPr>
        <w:lastRenderedPageBreak/>
        <w:t xml:space="preserve">frequency of 19, followed by </w:t>
      </w:r>
      <w:proofErr w:type="spellStart"/>
      <w:r w:rsidR="00D143EF" w:rsidRPr="006D0B77">
        <w:rPr>
          <w:rFonts w:ascii="Times New Roman" w:hAnsi="Times New Roman" w:cs="Times New Roman"/>
          <w:i/>
          <w:sz w:val="20"/>
          <w:szCs w:val="20"/>
        </w:rPr>
        <w:t>Sclerotium</w:t>
      </w:r>
      <w:proofErr w:type="spellEnd"/>
      <w:r w:rsidR="00907DD0" w:rsidRPr="006D0B77">
        <w:rPr>
          <w:rFonts w:ascii="Times New Roman" w:hAnsi="Times New Roman" w:cs="Times New Roman"/>
          <w:i/>
          <w:sz w:val="20"/>
          <w:szCs w:val="20"/>
        </w:rPr>
        <w:t xml:space="preserve"> </w:t>
      </w:r>
      <w:proofErr w:type="spellStart"/>
      <w:r w:rsidR="00D143EF" w:rsidRPr="006D0B77">
        <w:rPr>
          <w:rFonts w:ascii="Times New Roman" w:hAnsi="Times New Roman" w:cs="Times New Roman"/>
          <w:i/>
          <w:sz w:val="20"/>
          <w:szCs w:val="20"/>
        </w:rPr>
        <w:t>rolfsii</w:t>
      </w:r>
      <w:proofErr w:type="spellEnd"/>
      <w:r w:rsidR="00D143EF" w:rsidRPr="006D0B77">
        <w:rPr>
          <w:rFonts w:ascii="Times New Roman" w:hAnsi="Times New Roman" w:cs="Times New Roman"/>
          <w:i/>
          <w:sz w:val="20"/>
          <w:szCs w:val="20"/>
        </w:rPr>
        <w:t xml:space="preserve"> with </w:t>
      </w:r>
      <w:r w:rsidR="00D143EF" w:rsidRPr="006D0B77">
        <w:rPr>
          <w:rFonts w:ascii="Times New Roman" w:hAnsi="Times New Roman" w:cs="Times New Roman"/>
          <w:sz w:val="20"/>
          <w:szCs w:val="20"/>
        </w:rPr>
        <w:t>isolated frequency of 18</w:t>
      </w:r>
      <w:r w:rsidR="00D143EF" w:rsidRPr="006D0B77">
        <w:rPr>
          <w:rFonts w:ascii="Times New Roman" w:hAnsi="Times New Roman" w:cs="Times New Roman"/>
          <w:i/>
          <w:sz w:val="20"/>
          <w:szCs w:val="20"/>
        </w:rPr>
        <w:t xml:space="preserve">, </w:t>
      </w:r>
      <w:r w:rsidR="00D143EF" w:rsidRPr="006D0B77">
        <w:rPr>
          <w:rFonts w:ascii="Times New Roman" w:hAnsi="Times New Roman" w:cs="Times New Roman"/>
          <w:sz w:val="20"/>
          <w:szCs w:val="20"/>
        </w:rPr>
        <w:t xml:space="preserve">during the raining season, while </w:t>
      </w:r>
      <w:proofErr w:type="spellStart"/>
      <w:r w:rsidR="00D143EF" w:rsidRPr="006D0B77">
        <w:rPr>
          <w:rFonts w:ascii="Times New Roman" w:hAnsi="Times New Roman" w:cs="Times New Roman"/>
          <w:i/>
          <w:sz w:val="20"/>
          <w:szCs w:val="20"/>
        </w:rPr>
        <w:t>Curvularia</w:t>
      </w:r>
      <w:proofErr w:type="spellEnd"/>
      <w:r w:rsidR="005647C9" w:rsidRPr="006D0B77">
        <w:rPr>
          <w:rFonts w:ascii="Times New Roman" w:hAnsi="Times New Roman" w:cs="Times New Roman"/>
          <w:i/>
          <w:sz w:val="20"/>
          <w:szCs w:val="20"/>
        </w:rPr>
        <w:t xml:space="preserve"> </w:t>
      </w:r>
      <w:proofErr w:type="spellStart"/>
      <w:r w:rsidR="00D143EF" w:rsidRPr="006D0B77">
        <w:rPr>
          <w:rFonts w:ascii="Times New Roman" w:hAnsi="Times New Roman" w:cs="Times New Roman"/>
          <w:i/>
          <w:sz w:val="20"/>
          <w:szCs w:val="20"/>
        </w:rPr>
        <w:t>lunata</w:t>
      </w:r>
      <w:proofErr w:type="spellEnd"/>
      <w:r w:rsidR="005647C9" w:rsidRPr="006D0B77">
        <w:rPr>
          <w:rFonts w:ascii="Times New Roman" w:hAnsi="Times New Roman" w:cs="Times New Roman"/>
          <w:i/>
          <w:sz w:val="20"/>
          <w:szCs w:val="20"/>
        </w:rPr>
        <w:t xml:space="preserve"> </w:t>
      </w:r>
      <w:r w:rsidR="00D143EF" w:rsidRPr="006D0B77">
        <w:rPr>
          <w:rFonts w:ascii="Times New Roman" w:hAnsi="Times New Roman" w:cs="Times New Roman"/>
          <w:sz w:val="20"/>
          <w:szCs w:val="20"/>
        </w:rPr>
        <w:t>recorded the least. However, isolated frequency lower than that of the raining reason was observed in all, during the dry season</w:t>
      </w:r>
      <w:r w:rsidR="00D143EF" w:rsidRPr="006D0B77">
        <w:rPr>
          <w:rFonts w:ascii="Times New Roman" w:hAnsi="Times New Roman" w:cs="Times New Roman"/>
          <w:i/>
          <w:sz w:val="20"/>
          <w:szCs w:val="20"/>
        </w:rPr>
        <w:t>.</w:t>
      </w:r>
    </w:p>
    <w:p w:rsidR="00C96427" w:rsidRPr="006D0B77" w:rsidRDefault="00C96427" w:rsidP="006332C7">
      <w:pPr>
        <w:snapToGrid w:val="0"/>
        <w:spacing w:after="0" w:line="240" w:lineRule="auto"/>
        <w:jc w:val="center"/>
        <w:rPr>
          <w:rFonts w:ascii="Times New Roman" w:hAnsi="Times New Roman" w:cs="Times New Roman"/>
          <w:b/>
          <w:sz w:val="20"/>
          <w:szCs w:val="20"/>
        </w:rPr>
        <w:sectPr w:rsidR="00C96427" w:rsidRPr="006D0B77" w:rsidSect="002D410D">
          <w:type w:val="continuous"/>
          <w:pgSz w:w="12240" w:h="15840"/>
          <w:pgMar w:top="1440" w:right="1440" w:bottom="1440" w:left="1440" w:header="720" w:footer="720" w:gutter="0"/>
          <w:cols w:num="2" w:space="550"/>
          <w:docGrid w:linePitch="360"/>
        </w:sectPr>
      </w:pPr>
    </w:p>
    <w:p w:rsidR="00C96427" w:rsidRPr="006D0B77" w:rsidRDefault="00C96427" w:rsidP="006332C7">
      <w:pPr>
        <w:snapToGrid w:val="0"/>
        <w:spacing w:after="0" w:line="240" w:lineRule="auto"/>
        <w:jc w:val="center"/>
        <w:rPr>
          <w:rFonts w:ascii="Times New Roman" w:hAnsi="Times New Roman" w:cs="Times New Roman"/>
          <w:b/>
          <w:sz w:val="20"/>
          <w:szCs w:val="20"/>
          <w:lang w:eastAsia="zh-CN"/>
        </w:rPr>
      </w:pPr>
    </w:p>
    <w:p w:rsidR="006D0B77" w:rsidRDefault="006D0B77" w:rsidP="00C96427">
      <w:pPr>
        <w:snapToGrid w:val="0"/>
        <w:spacing w:after="0" w:line="240" w:lineRule="auto"/>
        <w:jc w:val="both"/>
        <w:rPr>
          <w:rFonts w:ascii="Times New Roman" w:hAnsi="Times New Roman" w:cs="Times New Roman" w:hint="eastAsia"/>
          <w:b/>
          <w:sz w:val="20"/>
          <w:szCs w:val="20"/>
          <w:lang w:eastAsia="zh-CN"/>
        </w:rPr>
      </w:pPr>
    </w:p>
    <w:p w:rsidR="00BE3F10" w:rsidRPr="006D0B77" w:rsidRDefault="00561EC9"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b/>
          <w:sz w:val="20"/>
          <w:szCs w:val="20"/>
        </w:rPr>
        <w:lastRenderedPageBreak/>
        <w:t>Table 3:</w:t>
      </w:r>
      <w:r w:rsidRPr="006D0B77">
        <w:rPr>
          <w:rFonts w:ascii="Times New Roman" w:hAnsi="Times New Roman" w:cs="Times New Roman"/>
          <w:sz w:val="20"/>
          <w:szCs w:val="20"/>
        </w:rPr>
        <w:t xml:space="preserve"> </w:t>
      </w:r>
      <w:r w:rsidR="005647C9" w:rsidRPr="006D0B77">
        <w:rPr>
          <w:rFonts w:ascii="Times New Roman" w:hAnsi="Times New Roman" w:cs="Times New Roman"/>
          <w:sz w:val="20"/>
          <w:szCs w:val="20"/>
        </w:rPr>
        <w:t xml:space="preserve">Comparison of fungi species isolated at West end area of </w:t>
      </w:r>
      <w:proofErr w:type="spellStart"/>
      <w:r w:rsidR="005647C9" w:rsidRPr="006D0B77">
        <w:rPr>
          <w:rFonts w:ascii="Times New Roman" w:hAnsi="Times New Roman" w:cs="Times New Roman"/>
          <w:sz w:val="20"/>
          <w:szCs w:val="20"/>
        </w:rPr>
        <w:t>Asaba</w:t>
      </w:r>
      <w:proofErr w:type="spellEnd"/>
      <w:r w:rsidR="005647C9" w:rsidRPr="006D0B77">
        <w:rPr>
          <w:rFonts w:ascii="Times New Roman" w:hAnsi="Times New Roman" w:cs="Times New Roman"/>
          <w:sz w:val="20"/>
          <w:szCs w:val="20"/>
        </w:rPr>
        <w:t xml:space="preserve"> during </w:t>
      </w:r>
      <w:r w:rsidR="001F62B0" w:rsidRPr="006D0B77">
        <w:rPr>
          <w:rFonts w:ascii="Times New Roman" w:hAnsi="Times New Roman" w:cs="Times New Roman"/>
          <w:sz w:val="20"/>
          <w:szCs w:val="20"/>
        </w:rPr>
        <w:t xml:space="preserve">2012 </w:t>
      </w:r>
      <w:r w:rsidR="005647C9" w:rsidRPr="006D0B77">
        <w:rPr>
          <w:rFonts w:ascii="Times New Roman" w:hAnsi="Times New Roman" w:cs="Times New Roman"/>
          <w:sz w:val="20"/>
          <w:szCs w:val="20"/>
        </w:rPr>
        <w:t>planting season</w:t>
      </w:r>
    </w:p>
    <w:p w:rsidR="00456D51" w:rsidRPr="006D0B77" w:rsidRDefault="00BE3F10"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sz w:val="20"/>
          <w:szCs w:val="20"/>
        </w:rPr>
        <w:t>West end</w:t>
      </w:r>
      <w:r w:rsidR="00840FAD" w:rsidRPr="006D0B77">
        <w:rPr>
          <w:rFonts w:ascii="Times New Roman" w:hAnsi="Times New Roman" w:cs="Times New Roman"/>
          <w:sz w:val="20"/>
          <w:szCs w:val="20"/>
        </w:rPr>
        <w:t xml:space="preserve"> (</w:t>
      </w:r>
      <w:r w:rsidR="00636A76" w:rsidRPr="006D0B77">
        <w:rPr>
          <w:rFonts w:ascii="Times New Roman" w:hAnsi="Times New Roman" w:cs="Times New Roman"/>
          <w:sz w:val="20"/>
          <w:szCs w:val="20"/>
        </w:rPr>
        <w:t>Rainy Season</w:t>
      </w:r>
      <w:r w:rsidR="00840FAD" w:rsidRPr="006D0B77">
        <w:rPr>
          <w:rFonts w:ascii="Times New Roman" w:hAnsi="Times New Roman" w:cs="Times New Roman"/>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03"/>
        <w:gridCol w:w="2982"/>
        <w:gridCol w:w="2689"/>
      </w:tblGrid>
      <w:tr w:rsidR="004415F4" w:rsidRPr="006D0B77" w:rsidTr="00983347">
        <w:trPr>
          <w:jc w:val="center"/>
        </w:trPr>
        <w:tc>
          <w:tcPr>
            <w:tcW w:w="2007"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b/>
                <w:sz w:val="18"/>
                <w:szCs w:val="18"/>
              </w:rPr>
            </w:pPr>
            <w:r w:rsidRPr="006D0B77">
              <w:rPr>
                <w:rFonts w:ascii="Times New Roman" w:hAnsi="Times New Roman" w:cs="Times New Roman"/>
                <w:b/>
                <w:sz w:val="18"/>
                <w:szCs w:val="18"/>
              </w:rPr>
              <w:t>Fungi</w:t>
            </w:r>
          </w:p>
        </w:tc>
        <w:tc>
          <w:tcPr>
            <w:tcW w:w="1574"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b/>
                <w:sz w:val="18"/>
                <w:szCs w:val="18"/>
              </w:rPr>
            </w:pPr>
            <w:r w:rsidRPr="006D0B77">
              <w:rPr>
                <w:rFonts w:ascii="Times New Roman" w:hAnsi="Times New Roman" w:cs="Times New Roman"/>
                <w:b/>
                <w:sz w:val="18"/>
                <w:szCs w:val="18"/>
              </w:rPr>
              <w:t>Total no of times isolated</w:t>
            </w:r>
          </w:p>
        </w:tc>
        <w:tc>
          <w:tcPr>
            <w:tcW w:w="1419"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b/>
                <w:sz w:val="18"/>
                <w:szCs w:val="18"/>
              </w:rPr>
            </w:pPr>
            <w:r w:rsidRPr="006D0B77">
              <w:rPr>
                <w:rFonts w:ascii="Times New Roman" w:hAnsi="Times New Roman" w:cs="Times New Roman"/>
                <w:b/>
                <w:sz w:val="18"/>
                <w:szCs w:val="18"/>
              </w:rPr>
              <w:t>Isolated frequency (%)</w:t>
            </w:r>
          </w:p>
        </w:tc>
      </w:tr>
      <w:tr w:rsidR="00636A76" w:rsidRPr="006D0B77" w:rsidTr="00983347">
        <w:trPr>
          <w:jc w:val="center"/>
        </w:trPr>
        <w:tc>
          <w:tcPr>
            <w:tcW w:w="2007" w:type="pct"/>
            <w:tcBorders>
              <w:top w:val="single" w:sz="4" w:space="0" w:color="auto"/>
            </w:tcBorders>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Penicillium</w:t>
            </w:r>
            <w:proofErr w:type="spellEnd"/>
            <w:r w:rsidR="00907DD0"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notatum</w:t>
            </w:r>
            <w:proofErr w:type="spellEnd"/>
          </w:p>
        </w:tc>
        <w:tc>
          <w:tcPr>
            <w:tcW w:w="1574" w:type="pct"/>
            <w:tcBorders>
              <w:top w:val="single" w:sz="4" w:space="0" w:color="auto"/>
            </w:tcBorders>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22</w:t>
            </w:r>
          </w:p>
        </w:tc>
        <w:tc>
          <w:tcPr>
            <w:tcW w:w="1419" w:type="pct"/>
            <w:tcBorders>
              <w:top w:val="single" w:sz="4" w:space="0" w:color="auto"/>
            </w:tcBorders>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4.4</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Pythium</w:t>
            </w:r>
            <w:proofErr w:type="spellEnd"/>
            <w:r w:rsidR="00907DD0"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aphanidermatum</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13</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2.6</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Aspergillus</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niger</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53</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10.7</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Colletrotrichum</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lindemuthianum</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98</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19.8</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Fusarium</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oxysporum</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95</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19.2</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Cladosproum</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vignae</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10</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2.0</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sz w:val="18"/>
                <w:szCs w:val="18"/>
              </w:rPr>
            </w:pPr>
            <w:proofErr w:type="spellStart"/>
            <w:r w:rsidRPr="006D0B77">
              <w:rPr>
                <w:rFonts w:ascii="Times New Roman" w:hAnsi="Times New Roman" w:cs="Times New Roman"/>
                <w:i/>
                <w:sz w:val="18"/>
                <w:szCs w:val="18"/>
              </w:rPr>
              <w:t>Sclerotium</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rolfsii</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90</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18.2</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Curvularia</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lunata</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6</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1.2</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Rhizoctona</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solani</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42</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8.5</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Cercospora</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tenius</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13</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2.6</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Alternaira</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tenius</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5</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1.0</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Botrodiplodia</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theobromae</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15</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3.0</w:t>
            </w:r>
          </w:p>
        </w:tc>
      </w:tr>
      <w:tr w:rsidR="00636A76" w:rsidRPr="006D0B77" w:rsidTr="00983347">
        <w:trPr>
          <w:jc w:val="center"/>
        </w:trPr>
        <w:tc>
          <w:tcPr>
            <w:tcW w:w="2007" w:type="pct"/>
            <w:vAlign w:val="center"/>
          </w:tcPr>
          <w:p w:rsidR="00636A76" w:rsidRPr="006D0B77" w:rsidRDefault="00636A76"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Phyto</w:t>
            </w:r>
            <w:r w:rsidR="00EB436F" w:rsidRPr="006D0B77">
              <w:rPr>
                <w:rFonts w:ascii="Times New Roman" w:hAnsi="Times New Roman" w:cs="Times New Roman"/>
                <w:i/>
                <w:sz w:val="18"/>
                <w:szCs w:val="18"/>
              </w:rPr>
              <w:t>phthora</w:t>
            </w:r>
            <w:proofErr w:type="spellEnd"/>
            <w:r w:rsidR="004D2EC8" w:rsidRPr="006D0B77">
              <w:rPr>
                <w:rFonts w:ascii="Times New Roman" w:hAnsi="Times New Roman" w:cs="Times New Roman"/>
                <w:i/>
                <w:sz w:val="18"/>
                <w:szCs w:val="18"/>
              </w:rPr>
              <w:t xml:space="preserve"> </w:t>
            </w:r>
            <w:proofErr w:type="spellStart"/>
            <w:r w:rsidR="00EB436F" w:rsidRPr="006D0B77">
              <w:rPr>
                <w:rFonts w:ascii="Times New Roman" w:hAnsi="Times New Roman" w:cs="Times New Roman"/>
                <w:i/>
                <w:sz w:val="18"/>
                <w:szCs w:val="18"/>
              </w:rPr>
              <w:t>vigne</w:t>
            </w:r>
            <w:proofErr w:type="spellEnd"/>
          </w:p>
        </w:tc>
        <w:tc>
          <w:tcPr>
            <w:tcW w:w="1574" w:type="pct"/>
            <w:vAlign w:val="center"/>
          </w:tcPr>
          <w:p w:rsidR="00636A76" w:rsidRPr="006D0B77" w:rsidRDefault="007424C7"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15</w:t>
            </w:r>
          </w:p>
        </w:tc>
        <w:tc>
          <w:tcPr>
            <w:tcW w:w="1419" w:type="pct"/>
            <w:vAlign w:val="center"/>
          </w:tcPr>
          <w:p w:rsidR="00636A76" w:rsidRPr="006D0B77" w:rsidRDefault="006F61C2"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3.0</w:t>
            </w:r>
          </w:p>
        </w:tc>
      </w:tr>
      <w:tr w:rsidR="00636A76" w:rsidRPr="006D0B77" w:rsidTr="00983347">
        <w:trPr>
          <w:jc w:val="center"/>
        </w:trPr>
        <w:tc>
          <w:tcPr>
            <w:tcW w:w="2007" w:type="pct"/>
            <w:tcBorders>
              <w:bottom w:val="single" w:sz="4" w:space="0" w:color="auto"/>
            </w:tcBorders>
            <w:vAlign w:val="center"/>
          </w:tcPr>
          <w:p w:rsidR="00636A76" w:rsidRPr="006D0B77" w:rsidRDefault="00EB436F"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Microphomia</w:t>
            </w:r>
            <w:proofErr w:type="spellEnd"/>
            <w:r w:rsidR="004D2EC8"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phaseoline</w:t>
            </w:r>
            <w:proofErr w:type="spellEnd"/>
          </w:p>
        </w:tc>
        <w:tc>
          <w:tcPr>
            <w:tcW w:w="1574" w:type="pct"/>
            <w:tcBorders>
              <w:bottom w:val="single" w:sz="4" w:space="0" w:color="auto"/>
            </w:tcBorders>
            <w:vAlign w:val="center"/>
          </w:tcPr>
          <w:p w:rsidR="00636A76" w:rsidRPr="006D0B77" w:rsidRDefault="007424C7" w:rsidP="006332C7">
            <w:pPr>
              <w:snapToGrid w:val="0"/>
              <w:jc w:val="both"/>
              <w:rPr>
                <w:rFonts w:ascii="Times New Roman" w:hAnsi="Times New Roman" w:cs="Times New Roman"/>
                <w:sz w:val="18"/>
                <w:szCs w:val="18"/>
                <w:u w:val="single"/>
              </w:rPr>
            </w:pPr>
            <w:r w:rsidRPr="006D0B77">
              <w:rPr>
                <w:rFonts w:ascii="Times New Roman" w:hAnsi="Times New Roman" w:cs="Times New Roman"/>
                <w:sz w:val="18"/>
                <w:szCs w:val="18"/>
                <w:u w:val="single"/>
              </w:rPr>
              <w:t>18</w:t>
            </w:r>
          </w:p>
        </w:tc>
        <w:tc>
          <w:tcPr>
            <w:tcW w:w="1419" w:type="pct"/>
            <w:tcBorders>
              <w:bottom w:val="single" w:sz="4" w:space="0" w:color="auto"/>
            </w:tcBorders>
            <w:vAlign w:val="center"/>
          </w:tcPr>
          <w:p w:rsidR="00636A76" w:rsidRPr="006D0B77" w:rsidRDefault="006F61C2" w:rsidP="006332C7">
            <w:pPr>
              <w:snapToGrid w:val="0"/>
              <w:jc w:val="both"/>
              <w:rPr>
                <w:rFonts w:ascii="Times New Roman" w:hAnsi="Times New Roman" w:cs="Times New Roman"/>
                <w:sz w:val="18"/>
                <w:szCs w:val="18"/>
                <w:u w:val="single"/>
              </w:rPr>
            </w:pPr>
            <w:r w:rsidRPr="006D0B77">
              <w:rPr>
                <w:rFonts w:ascii="Times New Roman" w:hAnsi="Times New Roman" w:cs="Times New Roman"/>
                <w:sz w:val="18"/>
                <w:szCs w:val="18"/>
                <w:u w:val="single"/>
              </w:rPr>
              <w:t>3.6</w:t>
            </w:r>
          </w:p>
        </w:tc>
      </w:tr>
      <w:tr w:rsidR="00636A76" w:rsidRPr="006D0B77" w:rsidTr="00983347">
        <w:trPr>
          <w:jc w:val="center"/>
        </w:trPr>
        <w:tc>
          <w:tcPr>
            <w:tcW w:w="2007" w:type="pct"/>
            <w:tcBorders>
              <w:top w:val="single" w:sz="4" w:space="0" w:color="auto"/>
              <w:bottom w:val="single" w:sz="4" w:space="0" w:color="auto"/>
            </w:tcBorders>
            <w:vAlign w:val="center"/>
          </w:tcPr>
          <w:p w:rsidR="00636A76" w:rsidRPr="006D0B77" w:rsidRDefault="00636A76"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TOTAL</w:t>
            </w:r>
          </w:p>
        </w:tc>
        <w:tc>
          <w:tcPr>
            <w:tcW w:w="1574" w:type="pct"/>
            <w:tcBorders>
              <w:top w:val="single" w:sz="4" w:space="0" w:color="auto"/>
              <w:bottom w:val="single" w:sz="4" w:space="0" w:color="auto"/>
            </w:tcBorders>
            <w:vAlign w:val="center"/>
          </w:tcPr>
          <w:p w:rsidR="00636A76" w:rsidRPr="006D0B77" w:rsidRDefault="0042133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495</w:t>
            </w:r>
          </w:p>
        </w:tc>
        <w:tc>
          <w:tcPr>
            <w:tcW w:w="1419" w:type="pct"/>
            <w:tcBorders>
              <w:top w:val="single" w:sz="4" w:space="0" w:color="auto"/>
              <w:bottom w:val="single" w:sz="4" w:space="0" w:color="auto"/>
            </w:tcBorders>
            <w:vAlign w:val="center"/>
          </w:tcPr>
          <w:p w:rsidR="00636A76" w:rsidRPr="006D0B77" w:rsidRDefault="00636A76"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100</w:t>
            </w:r>
          </w:p>
        </w:tc>
      </w:tr>
    </w:tbl>
    <w:p w:rsidR="00C96427" w:rsidRPr="006D0B77" w:rsidRDefault="00C96427" w:rsidP="006332C7">
      <w:pPr>
        <w:snapToGrid w:val="0"/>
        <w:spacing w:after="0" w:line="240" w:lineRule="auto"/>
        <w:ind w:firstLine="425"/>
        <w:jc w:val="both"/>
        <w:rPr>
          <w:rFonts w:ascii="Times New Roman" w:hAnsi="Times New Roman" w:cs="Times New Roman"/>
          <w:sz w:val="20"/>
          <w:szCs w:val="20"/>
          <w:lang w:eastAsia="zh-CN"/>
        </w:rPr>
      </w:pPr>
    </w:p>
    <w:p w:rsidR="00B26ADC" w:rsidRPr="006D0B77" w:rsidRDefault="00B26ADC"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sz w:val="20"/>
          <w:szCs w:val="20"/>
        </w:rPr>
        <w:t>West end</w:t>
      </w:r>
      <w:r w:rsidR="00BE3F10" w:rsidRPr="006D0B77">
        <w:rPr>
          <w:rFonts w:ascii="Times New Roman" w:hAnsi="Times New Roman" w:cs="Times New Roman"/>
          <w:sz w:val="20"/>
          <w:szCs w:val="20"/>
        </w:rPr>
        <w:t xml:space="preserve"> </w:t>
      </w:r>
      <w:r w:rsidRPr="006D0B77">
        <w:rPr>
          <w:rFonts w:ascii="Times New Roman" w:hAnsi="Times New Roman" w:cs="Times New Roman"/>
          <w:sz w:val="20"/>
          <w:szCs w:val="20"/>
        </w:rPr>
        <w:t>(Dry Season)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325"/>
        <w:gridCol w:w="3233"/>
        <w:gridCol w:w="2916"/>
      </w:tblGrid>
      <w:tr w:rsidR="004415F4" w:rsidRPr="006D0B77" w:rsidTr="00983347">
        <w:trPr>
          <w:jc w:val="center"/>
        </w:trPr>
        <w:tc>
          <w:tcPr>
            <w:tcW w:w="1755"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Fungi</w:t>
            </w:r>
          </w:p>
        </w:tc>
        <w:tc>
          <w:tcPr>
            <w:tcW w:w="1706"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Total no of times isolated</w:t>
            </w:r>
          </w:p>
        </w:tc>
        <w:tc>
          <w:tcPr>
            <w:tcW w:w="1539" w:type="pct"/>
            <w:tcBorders>
              <w:top w:val="single" w:sz="4" w:space="0" w:color="auto"/>
              <w:bottom w:val="single" w:sz="4" w:space="0" w:color="auto"/>
            </w:tcBorders>
            <w:vAlign w:val="center"/>
          </w:tcPr>
          <w:p w:rsidR="004415F4" w:rsidRPr="006D0B77" w:rsidRDefault="004415F4"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Isolated frequency (%)</w:t>
            </w:r>
          </w:p>
        </w:tc>
      </w:tr>
      <w:tr w:rsidR="00B26ADC" w:rsidRPr="006D0B77" w:rsidTr="00983347">
        <w:trPr>
          <w:jc w:val="center"/>
        </w:trPr>
        <w:tc>
          <w:tcPr>
            <w:tcW w:w="1755" w:type="pct"/>
            <w:tcBorders>
              <w:top w:val="single" w:sz="4" w:space="0" w:color="auto"/>
            </w:tcBorders>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Sclerotium</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rolfsii</w:t>
            </w:r>
            <w:proofErr w:type="spellEnd"/>
          </w:p>
        </w:tc>
        <w:tc>
          <w:tcPr>
            <w:tcW w:w="1706" w:type="pct"/>
            <w:tcBorders>
              <w:top w:val="single" w:sz="4" w:space="0" w:color="auto"/>
            </w:tcBorders>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90</w:t>
            </w:r>
          </w:p>
        </w:tc>
        <w:tc>
          <w:tcPr>
            <w:tcW w:w="1539" w:type="pct"/>
            <w:tcBorders>
              <w:top w:val="single" w:sz="4" w:space="0" w:color="auto"/>
            </w:tcBorders>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17.51</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Fusarium</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oxysporum</w:t>
            </w:r>
            <w:proofErr w:type="spellEnd"/>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96</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18.68</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Curvularia</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lunata</w:t>
            </w:r>
            <w:proofErr w:type="spellEnd"/>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20</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3.89</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Alternaria</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tenius</w:t>
            </w:r>
            <w:proofErr w:type="spellEnd"/>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18</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3.50</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Penicillium</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notatum</w:t>
            </w:r>
            <w:proofErr w:type="spellEnd"/>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36</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7.00</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Cercospora</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cruenta</w:t>
            </w:r>
            <w:proofErr w:type="spellEnd"/>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22</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4.28</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sz w:val="18"/>
                <w:szCs w:val="18"/>
              </w:rPr>
            </w:pPr>
            <w:proofErr w:type="spellStart"/>
            <w:r w:rsidRPr="006D0B77">
              <w:rPr>
                <w:rFonts w:ascii="Times New Roman" w:hAnsi="Times New Roman" w:cs="Times New Roman"/>
                <w:i/>
                <w:sz w:val="18"/>
                <w:szCs w:val="18"/>
              </w:rPr>
              <w:t>Microphomina</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phaseoline</w:t>
            </w:r>
            <w:proofErr w:type="spellEnd"/>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24</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4.67</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Rhizoctonia</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solani</w:t>
            </w:r>
            <w:proofErr w:type="spellEnd"/>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18</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3.50</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Phyllachora</w:t>
            </w:r>
            <w:proofErr w:type="spellEnd"/>
            <w:r w:rsidR="005647C9" w:rsidRPr="006D0B77">
              <w:rPr>
                <w:rFonts w:ascii="Times New Roman" w:hAnsi="Times New Roman" w:cs="Times New Roman"/>
                <w:i/>
                <w:sz w:val="18"/>
                <w:szCs w:val="18"/>
              </w:rPr>
              <w:t xml:space="preserve"> </w:t>
            </w:r>
            <w:r w:rsidR="00A07DA1" w:rsidRPr="006D0B77">
              <w:rPr>
                <w:rFonts w:ascii="Times New Roman" w:hAnsi="Times New Roman" w:cs="Times New Roman"/>
                <w:i/>
                <w:sz w:val="18"/>
                <w:szCs w:val="18"/>
              </w:rPr>
              <w:t>spp.</w:t>
            </w:r>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22</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4.28</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Albugo</w:t>
            </w:r>
            <w:proofErr w:type="spellEnd"/>
            <w:r w:rsidR="00A07DA1" w:rsidRPr="006D0B77">
              <w:rPr>
                <w:rFonts w:ascii="Times New Roman" w:hAnsi="Times New Roman" w:cs="Times New Roman"/>
                <w:i/>
                <w:sz w:val="18"/>
                <w:szCs w:val="18"/>
              </w:rPr>
              <w:t xml:space="preserve"> spp.</w:t>
            </w:r>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25</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4.86</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Aspergillus</w:t>
            </w:r>
            <w:proofErr w:type="spellEnd"/>
            <w:r w:rsidR="005647C9" w:rsidRPr="006D0B77">
              <w:rPr>
                <w:rFonts w:ascii="Times New Roman" w:hAnsi="Times New Roman" w:cs="Times New Roman"/>
                <w:i/>
                <w:sz w:val="18"/>
                <w:szCs w:val="18"/>
              </w:rPr>
              <w:t xml:space="preserve"> </w:t>
            </w:r>
            <w:proofErr w:type="spellStart"/>
            <w:r w:rsidRPr="006D0B77">
              <w:rPr>
                <w:rFonts w:ascii="Times New Roman" w:hAnsi="Times New Roman" w:cs="Times New Roman"/>
                <w:i/>
                <w:sz w:val="18"/>
                <w:szCs w:val="18"/>
              </w:rPr>
              <w:t>niger</w:t>
            </w:r>
            <w:proofErr w:type="spellEnd"/>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60</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11.67</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Pyricularia</w:t>
            </w:r>
            <w:proofErr w:type="spellEnd"/>
            <w:r w:rsidR="00A07DA1" w:rsidRPr="006D0B77">
              <w:rPr>
                <w:rFonts w:ascii="Times New Roman" w:hAnsi="Times New Roman" w:cs="Times New Roman"/>
                <w:i/>
                <w:sz w:val="18"/>
                <w:szCs w:val="18"/>
              </w:rPr>
              <w:t xml:space="preserve"> spp.</w:t>
            </w:r>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17</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3.31</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Cephaliophora</w:t>
            </w:r>
            <w:proofErr w:type="spellEnd"/>
            <w:r w:rsidR="00A07DA1" w:rsidRPr="006D0B77">
              <w:rPr>
                <w:rFonts w:ascii="Times New Roman" w:hAnsi="Times New Roman" w:cs="Times New Roman"/>
                <w:i/>
                <w:sz w:val="18"/>
                <w:szCs w:val="18"/>
              </w:rPr>
              <w:t xml:space="preserve"> spp.</w:t>
            </w:r>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12</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2.33</w:t>
            </w:r>
          </w:p>
        </w:tc>
      </w:tr>
      <w:tr w:rsidR="00B26ADC" w:rsidRPr="006D0B77" w:rsidTr="00983347">
        <w:trPr>
          <w:jc w:val="center"/>
        </w:trPr>
        <w:tc>
          <w:tcPr>
            <w:tcW w:w="1755" w:type="pct"/>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Beltraniella</w:t>
            </w:r>
            <w:proofErr w:type="spellEnd"/>
            <w:r w:rsidR="00A07DA1" w:rsidRPr="006D0B77">
              <w:rPr>
                <w:rFonts w:ascii="Times New Roman" w:hAnsi="Times New Roman" w:cs="Times New Roman"/>
                <w:i/>
                <w:sz w:val="18"/>
                <w:szCs w:val="18"/>
              </w:rPr>
              <w:t xml:space="preserve"> spp.</w:t>
            </w:r>
          </w:p>
        </w:tc>
        <w:tc>
          <w:tcPr>
            <w:tcW w:w="1706"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31</w:t>
            </w:r>
          </w:p>
        </w:tc>
        <w:tc>
          <w:tcPr>
            <w:tcW w:w="1539" w:type="pct"/>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6.03</w:t>
            </w:r>
          </w:p>
        </w:tc>
      </w:tr>
      <w:tr w:rsidR="00B26ADC" w:rsidRPr="006D0B77" w:rsidTr="00983347">
        <w:trPr>
          <w:jc w:val="center"/>
        </w:trPr>
        <w:tc>
          <w:tcPr>
            <w:tcW w:w="1755" w:type="pct"/>
            <w:tcBorders>
              <w:bottom w:val="single" w:sz="4" w:space="0" w:color="auto"/>
            </w:tcBorders>
            <w:vAlign w:val="center"/>
          </w:tcPr>
          <w:p w:rsidR="00B26ADC" w:rsidRPr="006D0B77" w:rsidRDefault="00B26ADC" w:rsidP="006332C7">
            <w:pPr>
              <w:snapToGrid w:val="0"/>
              <w:jc w:val="both"/>
              <w:rPr>
                <w:rFonts w:ascii="Times New Roman" w:hAnsi="Times New Roman" w:cs="Times New Roman"/>
                <w:i/>
                <w:sz w:val="18"/>
                <w:szCs w:val="18"/>
              </w:rPr>
            </w:pPr>
            <w:proofErr w:type="spellStart"/>
            <w:r w:rsidRPr="006D0B77">
              <w:rPr>
                <w:rFonts w:ascii="Times New Roman" w:hAnsi="Times New Roman" w:cs="Times New Roman"/>
                <w:i/>
                <w:sz w:val="18"/>
                <w:szCs w:val="18"/>
              </w:rPr>
              <w:t>Pleospora</w:t>
            </w:r>
            <w:proofErr w:type="spellEnd"/>
            <w:r w:rsidR="00A07DA1" w:rsidRPr="006D0B77">
              <w:rPr>
                <w:rFonts w:ascii="Times New Roman" w:hAnsi="Times New Roman" w:cs="Times New Roman"/>
                <w:i/>
                <w:sz w:val="18"/>
                <w:szCs w:val="18"/>
              </w:rPr>
              <w:t xml:space="preserve"> spp.</w:t>
            </w:r>
          </w:p>
        </w:tc>
        <w:tc>
          <w:tcPr>
            <w:tcW w:w="1706" w:type="pct"/>
            <w:tcBorders>
              <w:bottom w:val="single" w:sz="4" w:space="0" w:color="auto"/>
            </w:tcBorders>
            <w:vAlign w:val="center"/>
          </w:tcPr>
          <w:p w:rsidR="00B26ADC" w:rsidRPr="006D0B77" w:rsidRDefault="00B26ADC" w:rsidP="006332C7">
            <w:pPr>
              <w:snapToGrid w:val="0"/>
              <w:jc w:val="both"/>
              <w:rPr>
                <w:rFonts w:ascii="Times New Roman" w:hAnsi="Times New Roman" w:cs="Times New Roman"/>
                <w:sz w:val="18"/>
                <w:szCs w:val="18"/>
                <w:u w:val="single"/>
              </w:rPr>
            </w:pPr>
            <w:r w:rsidRPr="006D0B77">
              <w:rPr>
                <w:rFonts w:ascii="Times New Roman" w:hAnsi="Times New Roman" w:cs="Times New Roman"/>
                <w:sz w:val="18"/>
                <w:szCs w:val="18"/>
                <w:u w:val="single"/>
              </w:rPr>
              <w:t>23</w:t>
            </w:r>
          </w:p>
        </w:tc>
        <w:tc>
          <w:tcPr>
            <w:tcW w:w="1539" w:type="pct"/>
            <w:tcBorders>
              <w:bottom w:val="single" w:sz="4" w:space="0" w:color="auto"/>
            </w:tcBorders>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4.47</w:t>
            </w:r>
          </w:p>
        </w:tc>
      </w:tr>
      <w:tr w:rsidR="00B26ADC" w:rsidRPr="006D0B77" w:rsidTr="00983347">
        <w:trPr>
          <w:jc w:val="center"/>
        </w:trPr>
        <w:tc>
          <w:tcPr>
            <w:tcW w:w="1755" w:type="pct"/>
            <w:tcBorders>
              <w:top w:val="single" w:sz="4" w:space="0" w:color="auto"/>
              <w:bottom w:val="single" w:sz="4" w:space="0" w:color="auto"/>
            </w:tcBorders>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TOTAL</w:t>
            </w:r>
          </w:p>
        </w:tc>
        <w:tc>
          <w:tcPr>
            <w:tcW w:w="1706" w:type="pct"/>
            <w:tcBorders>
              <w:top w:val="single" w:sz="4" w:space="0" w:color="auto"/>
              <w:bottom w:val="single" w:sz="4" w:space="0" w:color="auto"/>
            </w:tcBorders>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514</w:t>
            </w:r>
          </w:p>
        </w:tc>
        <w:tc>
          <w:tcPr>
            <w:tcW w:w="1539" w:type="pct"/>
            <w:tcBorders>
              <w:top w:val="single" w:sz="4" w:space="0" w:color="auto"/>
              <w:bottom w:val="single" w:sz="4" w:space="0" w:color="auto"/>
            </w:tcBorders>
            <w:vAlign w:val="center"/>
          </w:tcPr>
          <w:p w:rsidR="00B26ADC" w:rsidRPr="006D0B77" w:rsidRDefault="00B26ADC" w:rsidP="006332C7">
            <w:pPr>
              <w:snapToGrid w:val="0"/>
              <w:jc w:val="both"/>
              <w:rPr>
                <w:rFonts w:ascii="Times New Roman" w:hAnsi="Times New Roman" w:cs="Times New Roman"/>
                <w:sz w:val="18"/>
                <w:szCs w:val="18"/>
              </w:rPr>
            </w:pPr>
            <w:r w:rsidRPr="006D0B77">
              <w:rPr>
                <w:rFonts w:ascii="Times New Roman" w:hAnsi="Times New Roman" w:cs="Times New Roman"/>
                <w:sz w:val="18"/>
                <w:szCs w:val="18"/>
              </w:rPr>
              <w:t>100</w:t>
            </w:r>
          </w:p>
        </w:tc>
      </w:tr>
    </w:tbl>
    <w:p w:rsidR="00983347" w:rsidRPr="006D0B77" w:rsidRDefault="00983347" w:rsidP="006332C7">
      <w:pPr>
        <w:snapToGrid w:val="0"/>
        <w:spacing w:after="0" w:line="240" w:lineRule="auto"/>
        <w:jc w:val="center"/>
        <w:rPr>
          <w:rFonts w:ascii="Times New Roman" w:hAnsi="Times New Roman" w:cs="Times New Roman"/>
          <w:sz w:val="20"/>
          <w:szCs w:val="20"/>
          <w:lang w:eastAsia="zh-CN"/>
        </w:rPr>
      </w:pPr>
    </w:p>
    <w:p w:rsidR="005A769B" w:rsidRPr="006D0B77" w:rsidRDefault="005A769B" w:rsidP="00C96427">
      <w:pPr>
        <w:snapToGrid w:val="0"/>
        <w:spacing w:after="0" w:line="240" w:lineRule="auto"/>
        <w:ind w:firstLine="425"/>
        <w:jc w:val="both"/>
        <w:rPr>
          <w:rFonts w:ascii="Times New Roman" w:hAnsi="Times New Roman" w:cs="Times New Roman"/>
          <w:sz w:val="20"/>
          <w:szCs w:val="20"/>
        </w:rPr>
      </w:pPr>
      <w:r w:rsidRPr="006D0B77">
        <w:rPr>
          <w:rFonts w:ascii="Times New Roman" w:hAnsi="Times New Roman" w:cs="Times New Roman"/>
          <w:sz w:val="20"/>
          <w:szCs w:val="20"/>
        </w:rPr>
        <w:t>Table 4, showed the ranges of temperature and humidity during the study period. A very high humidity was recorded during the raining season and a low humidity in the dry season.</w:t>
      </w:r>
    </w:p>
    <w:p w:rsidR="005A769B" w:rsidRPr="006D0B77" w:rsidRDefault="005A769B" w:rsidP="006332C7">
      <w:pPr>
        <w:snapToGrid w:val="0"/>
        <w:spacing w:after="0" w:line="240" w:lineRule="auto"/>
        <w:jc w:val="center"/>
        <w:rPr>
          <w:rFonts w:ascii="Times New Roman" w:hAnsi="Times New Roman" w:cs="Times New Roman"/>
          <w:b/>
          <w:sz w:val="20"/>
          <w:szCs w:val="20"/>
        </w:rPr>
      </w:pPr>
    </w:p>
    <w:p w:rsidR="006539C4" w:rsidRPr="006D0B77" w:rsidRDefault="00B26ADC"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b/>
          <w:sz w:val="20"/>
          <w:szCs w:val="20"/>
        </w:rPr>
        <w:t xml:space="preserve">Table </w:t>
      </w:r>
      <w:r w:rsidR="009F477D" w:rsidRPr="006D0B77">
        <w:rPr>
          <w:rFonts w:ascii="Times New Roman" w:hAnsi="Times New Roman" w:cs="Times New Roman"/>
          <w:b/>
          <w:sz w:val="20"/>
          <w:szCs w:val="20"/>
        </w:rPr>
        <w:t>4</w:t>
      </w:r>
      <w:r w:rsidRPr="006D0B77">
        <w:rPr>
          <w:rFonts w:ascii="Times New Roman" w:hAnsi="Times New Roman" w:cs="Times New Roman"/>
          <w:b/>
          <w:sz w:val="20"/>
          <w:szCs w:val="20"/>
        </w:rPr>
        <w:t>:</w:t>
      </w:r>
      <w:r w:rsidRPr="006D0B77">
        <w:rPr>
          <w:rFonts w:ascii="Times New Roman" w:hAnsi="Times New Roman" w:cs="Times New Roman"/>
          <w:sz w:val="20"/>
          <w:szCs w:val="20"/>
        </w:rPr>
        <w:t xml:space="preserve"> </w:t>
      </w:r>
      <w:r w:rsidR="001F4C90" w:rsidRPr="006D0B77">
        <w:rPr>
          <w:rFonts w:ascii="Times New Roman" w:hAnsi="Times New Roman" w:cs="Times New Roman"/>
          <w:sz w:val="20"/>
          <w:szCs w:val="20"/>
        </w:rPr>
        <w:t xml:space="preserve">The </w:t>
      </w:r>
      <w:r w:rsidR="00B97ED6" w:rsidRPr="006D0B77">
        <w:rPr>
          <w:rFonts w:ascii="Times New Roman" w:hAnsi="Times New Roman" w:cs="Times New Roman"/>
          <w:sz w:val="20"/>
          <w:szCs w:val="20"/>
        </w:rPr>
        <w:t xml:space="preserve">Meteorological data of </w:t>
      </w:r>
      <w:r w:rsidR="001F4C90" w:rsidRPr="006D0B77">
        <w:rPr>
          <w:rFonts w:ascii="Times New Roman" w:hAnsi="Times New Roman" w:cs="Times New Roman"/>
          <w:sz w:val="20"/>
          <w:szCs w:val="20"/>
        </w:rPr>
        <w:t>the</w:t>
      </w:r>
      <w:r w:rsidR="00911139" w:rsidRPr="006D0B77">
        <w:rPr>
          <w:rFonts w:ascii="Times New Roman" w:hAnsi="Times New Roman" w:cs="Times New Roman"/>
          <w:sz w:val="20"/>
          <w:szCs w:val="20"/>
        </w:rPr>
        <w:t xml:space="preserve"> study area as obtained from </w:t>
      </w:r>
      <w:proofErr w:type="spellStart"/>
      <w:r w:rsidR="00911139" w:rsidRPr="006D0B77">
        <w:rPr>
          <w:rFonts w:ascii="Times New Roman" w:hAnsi="Times New Roman" w:cs="Times New Roman"/>
          <w:sz w:val="20"/>
          <w:szCs w:val="20"/>
        </w:rPr>
        <w:t>Asaba</w:t>
      </w:r>
      <w:proofErr w:type="spellEnd"/>
      <w:r w:rsidR="00911139" w:rsidRPr="006D0B77">
        <w:rPr>
          <w:rFonts w:ascii="Times New Roman" w:hAnsi="Times New Roman" w:cs="Times New Roman"/>
          <w:sz w:val="20"/>
          <w:szCs w:val="20"/>
        </w:rPr>
        <w:t xml:space="preserve"> Meteorological Office, </w:t>
      </w:r>
      <w:proofErr w:type="spellStart"/>
      <w:r w:rsidR="00911139" w:rsidRPr="006D0B77">
        <w:rPr>
          <w:rFonts w:ascii="Times New Roman" w:hAnsi="Times New Roman" w:cs="Times New Roman"/>
          <w:sz w:val="20"/>
          <w:szCs w:val="20"/>
        </w:rPr>
        <w:t>Asaba</w:t>
      </w:r>
      <w:proofErr w:type="spellEnd"/>
      <w:r w:rsidR="00911139" w:rsidRPr="006D0B77">
        <w:rPr>
          <w:rFonts w:ascii="Times New Roman" w:hAnsi="Times New Roman" w:cs="Times New Roman"/>
          <w:sz w:val="20"/>
          <w:szCs w:val="20"/>
        </w:rPr>
        <w:t>, Delta State.</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1465"/>
        <w:gridCol w:w="1313"/>
        <w:gridCol w:w="1266"/>
        <w:gridCol w:w="3359"/>
        <w:gridCol w:w="2071"/>
      </w:tblGrid>
      <w:tr w:rsidR="00B26ADC" w:rsidRPr="006D0B77" w:rsidTr="00983347">
        <w:trPr>
          <w:jc w:val="center"/>
        </w:trPr>
        <w:tc>
          <w:tcPr>
            <w:tcW w:w="773" w:type="pct"/>
            <w:tcBorders>
              <w:bottom w:val="nil"/>
            </w:tcBorders>
            <w:vAlign w:val="center"/>
          </w:tcPr>
          <w:p w:rsidR="006539C4" w:rsidRPr="006D0B77" w:rsidRDefault="006539C4" w:rsidP="006332C7">
            <w:pPr>
              <w:snapToGrid w:val="0"/>
              <w:jc w:val="both"/>
              <w:rPr>
                <w:rFonts w:ascii="Times New Roman" w:hAnsi="Times New Roman" w:cs="Times New Roman"/>
                <w:sz w:val="20"/>
                <w:szCs w:val="20"/>
              </w:rPr>
            </w:pPr>
          </w:p>
        </w:tc>
        <w:tc>
          <w:tcPr>
            <w:tcW w:w="1361" w:type="pct"/>
            <w:gridSpan w:val="2"/>
            <w:tcBorders>
              <w:bottom w:val="nil"/>
            </w:tcBorders>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Temp 0°C</w:t>
            </w:r>
          </w:p>
        </w:tc>
        <w:tc>
          <w:tcPr>
            <w:tcW w:w="1773" w:type="pct"/>
            <w:tcBorders>
              <w:bottom w:val="nil"/>
            </w:tcBorders>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Humidity (%)</w:t>
            </w:r>
          </w:p>
        </w:tc>
        <w:tc>
          <w:tcPr>
            <w:tcW w:w="1093" w:type="pct"/>
            <w:tcBorders>
              <w:bottom w:val="nil"/>
            </w:tcBorders>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Rainfall</w:t>
            </w:r>
          </w:p>
        </w:tc>
      </w:tr>
      <w:tr w:rsidR="00B26ADC" w:rsidRPr="006D0B77" w:rsidTr="00983347">
        <w:trPr>
          <w:jc w:val="center"/>
        </w:trPr>
        <w:tc>
          <w:tcPr>
            <w:tcW w:w="773" w:type="pct"/>
            <w:tcBorders>
              <w:top w:val="nil"/>
              <w:bottom w:val="single" w:sz="4" w:space="0" w:color="auto"/>
            </w:tcBorders>
            <w:vAlign w:val="center"/>
          </w:tcPr>
          <w:p w:rsidR="00B26ADC" w:rsidRPr="006D0B77" w:rsidRDefault="00561EC9"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2012</w:t>
            </w:r>
          </w:p>
        </w:tc>
        <w:tc>
          <w:tcPr>
            <w:tcW w:w="693" w:type="pct"/>
            <w:tcBorders>
              <w:top w:val="nil"/>
              <w:bottom w:val="single" w:sz="4" w:space="0" w:color="auto"/>
            </w:tcBorders>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Max</w:t>
            </w:r>
          </w:p>
        </w:tc>
        <w:tc>
          <w:tcPr>
            <w:tcW w:w="668" w:type="pct"/>
            <w:tcBorders>
              <w:top w:val="nil"/>
              <w:bottom w:val="single" w:sz="4" w:space="0" w:color="auto"/>
            </w:tcBorders>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Min</w:t>
            </w:r>
          </w:p>
        </w:tc>
        <w:tc>
          <w:tcPr>
            <w:tcW w:w="1773" w:type="pct"/>
            <w:tcBorders>
              <w:top w:val="nil"/>
              <w:bottom w:val="single" w:sz="4" w:space="0" w:color="auto"/>
            </w:tcBorders>
            <w:vAlign w:val="center"/>
          </w:tcPr>
          <w:p w:rsidR="00B26ADC" w:rsidRPr="006D0B77" w:rsidRDefault="00B26ADC" w:rsidP="006332C7">
            <w:pPr>
              <w:snapToGrid w:val="0"/>
              <w:jc w:val="both"/>
              <w:rPr>
                <w:rFonts w:ascii="Times New Roman" w:hAnsi="Times New Roman" w:cs="Times New Roman"/>
                <w:sz w:val="20"/>
                <w:szCs w:val="20"/>
              </w:rPr>
            </w:pPr>
          </w:p>
        </w:tc>
        <w:tc>
          <w:tcPr>
            <w:tcW w:w="1093" w:type="pct"/>
            <w:tcBorders>
              <w:top w:val="nil"/>
              <w:bottom w:val="single" w:sz="4" w:space="0" w:color="auto"/>
            </w:tcBorders>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mm</w:t>
            </w:r>
          </w:p>
        </w:tc>
      </w:tr>
      <w:tr w:rsidR="007B1B33" w:rsidRPr="006D0B77" w:rsidTr="00983347">
        <w:trPr>
          <w:jc w:val="center"/>
        </w:trPr>
        <w:tc>
          <w:tcPr>
            <w:tcW w:w="773" w:type="pct"/>
            <w:tcBorders>
              <w:top w:val="single" w:sz="4" w:space="0" w:color="auto"/>
            </w:tcBorders>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 xml:space="preserve">Jan </w:t>
            </w:r>
          </w:p>
        </w:tc>
        <w:tc>
          <w:tcPr>
            <w:tcW w:w="693" w:type="pct"/>
            <w:tcBorders>
              <w:top w:val="single" w:sz="4" w:space="0" w:color="auto"/>
            </w:tcBorders>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34.8</w:t>
            </w:r>
          </w:p>
        </w:tc>
        <w:tc>
          <w:tcPr>
            <w:tcW w:w="668" w:type="pct"/>
            <w:tcBorders>
              <w:top w:val="single" w:sz="4" w:space="0" w:color="auto"/>
            </w:tcBorders>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19.9</w:t>
            </w:r>
          </w:p>
        </w:tc>
        <w:tc>
          <w:tcPr>
            <w:tcW w:w="1773" w:type="pct"/>
            <w:tcBorders>
              <w:top w:val="single" w:sz="4" w:space="0" w:color="auto"/>
            </w:tcBorders>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64</w:t>
            </w:r>
          </w:p>
        </w:tc>
        <w:tc>
          <w:tcPr>
            <w:tcW w:w="1093" w:type="pct"/>
            <w:tcBorders>
              <w:top w:val="single" w:sz="4" w:space="0" w:color="auto"/>
            </w:tcBorders>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0.1</w:t>
            </w:r>
          </w:p>
        </w:tc>
      </w:tr>
      <w:tr w:rsidR="007B1B33" w:rsidRPr="006D0B77" w:rsidTr="00983347">
        <w:trPr>
          <w:jc w:val="center"/>
        </w:trPr>
        <w:tc>
          <w:tcPr>
            <w:tcW w:w="773"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Feb</w:t>
            </w:r>
          </w:p>
        </w:tc>
        <w:tc>
          <w:tcPr>
            <w:tcW w:w="693"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34.8</w:t>
            </w:r>
          </w:p>
        </w:tc>
        <w:tc>
          <w:tcPr>
            <w:tcW w:w="668"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24.0</w:t>
            </w:r>
          </w:p>
        </w:tc>
        <w:tc>
          <w:tcPr>
            <w:tcW w:w="1773"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80</w:t>
            </w:r>
          </w:p>
        </w:tc>
        <w:tc>
          <w:tcPr>
            <w:tcW w:w="1093"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20.3</w:t>
            </w:r>
          </w:p>
        </w:tc>
      </w:tr>
      <w:tr w:rsidR="007B1B33" w:rsidRPr="006D0B77" w:rsidTr="00983347">
        <w:trPr>
          <w:jc w:val="center"/>
        </w:trPr>
        <w:tc>
          <w:tcPr>
            <w:tcW w:w="773"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Mar</w:t>
            </w:r>
          </w:p>
        </w:tc>
        <w:tc>
          <w:tcPr>
            <w:tcW w:w="693"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36.9</w:t>
            </w:r>
          </w:p>
        </w:tc>
        <w:tc>
          <w:tcPr>
            <w:tcW w:w="668"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25.1</w:t>
            </w:r>
          </w:p>
        </w:tc>
        <w:tc>
          <w:tcPr>
            <w:tcW w:w="1773"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75</w:t>
            </w:r>
          </w:p>
        </w:tc>
        <w:tc>
          <w:tcPr>
            <w:tcW w:w="1093" w:type="pct"/>
            <w:vAlign w:val="center"/>
          </w:tcPr>
          <w:p w:rsidR="007B1B33" w:rsidRPr="006D0B77" w:rsidRDefault="007B1B33"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20.6</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April</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34.6</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24.3</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79</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169.5</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May</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33.7</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23.5</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82</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465.4</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June</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32.0</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23.5</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86</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269.0</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July</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30.9</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23.2</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87</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503.2</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Aug</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30.1</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23.1</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89</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498.5</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Sept</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31.5</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23.4</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86</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557.1</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Oct</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32.4</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22.8</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83</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213.4</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Nov</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35.0</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23.4</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78</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Nil</w:t>
            </w:r>
          </w:p>
        </w:tc>
      </w:tr>
      <w:tr w:rsidR="00B26ADC" w:rsidRPr="006D0B77" w:rsidTr="00983347">
        <w:trPr>
          <w:jc w:val="center"/>
        </w:trPr>
        <w:tc>
          <w:tcPr>
            <w:tcW w:w="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Dec</w:t>
            </w:r>
          </w:p>
        </w:tc>
        <w:tc>
          <w:tcPr>
            <w:tcW w:w="6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35.1</w:t>
            </w:r>
          </w:p>
        </w:tc>
        <w:tc>
          <w:tcPr>
            <w:tcW w:w="668"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19.9</w:t>
            </w:r>
          </w:p>
        </w:tc>
        <w:tc>
          <w:tcPr>
            <w:tcW w:w="177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65</w:t>
            </w:r>
          </w:p>
        </w:tc>
        <w:tc>
          <w:tcPr>
            <w:tcW w:w="1093" w:type="pct"/>
            <w:vAlign w:val="center"/>
          </w:tcPr>
          <w:p w:rsidR="00B26ADC" w:rsidRPr="006D0B77" w:rsidRDefault="00B26ADC" w:rsidP="006332C7">
            <w:pPr>
              <w:snapToGrid w:val="0"/>
              <w:jc w:val="both"/>
              <w:rPr>
                <w:rFonts w:ascii="Times New Roman" w:hAnsi="Times New Roman" w:cs="Times New Roman"/>
                <w:sz w:val="20"/>
                <w:szCs w:val="20"/>
              </w:rPr>
            </w:pPr>
            <w:r w:rsidRPr="006D0B77">
              <w:rPr>
                <w:rFonts w:ascii="Times New Roman" w:hAnsi="Times New Roman" w:cs="Times New Roman"/>
                <w:sz w:val="20"/>
                <w:szCs w:val="20"/>
              </w:rPr>
              <w:t>Nil</w:t>
            </w:r>
          </w:p>
        </w:tc>
      </w:tr>
    </w:tbl>
    <w:p w:rsidR="006539C4" w:rsidRDefault="006539C4" w:rsidP="006332C7">
      <w:pPr>
        <w:snapToGrid w:val="0"/>
        <w:spacing w:after="0" w:line="240" w:lineRule="auto"/>
        <w:jc w:val="both"/>
        <w:rPr>
          <w:rFonts w:ascii="Times New Roman" w:hAnsi="Times New Roman" w:cs="Times New Roman" w:hint="eastAsia"/>
          <w:b/>
          <w:sz w:val="20"/>
          <w:szCs w:val="20"/>
          <w:lang w:eastAsia="zh-CN"/>
        </w:rPr>
      </w:pPr>
    </w:p>
    <w:p w:rsidR="006D0B77" w:rsidRDefault="006D0B77" w:rsidP="006332C7">
      <w:pPr>
        <w:snapToGrid w:val="0"/>
        <w:spacing w:after="0" w:line="240" w:lineRule="auto"/>
        <w:jc w:val="both"/>
        <w:rPr>
          <w:rFonts w:ascii="Times New Roman" w:hAnsi="Times New Roman" w:cs="Times New Roman" w:hint="eastAsia"/>
          <w:b/>
          <w:sz w:val="20"/>
          <w:szCs w:val="20"/>
          <w:lang w:eastAsia="zh-CN"/>
        </w:rPr>
      </w:pPr>
    </w:p>
    <w:p w:rsidR="006D0B77" w:rsidRPr="006D0B77" w:rsidRDefault="006D0B77" w:rsidP="006332C7">
      <w:pPr>
        <w:snapToGrid w:val="0"/>
        <w:spacing w:after="0" w:line="240" w:lineRule="auto"/>
        <w:jc w:val="both"/>
        <w:rPr>
          <w:rFonts w:ascii="Times New Roman" w:hAnsi="Times New Roman" w:cs="Times New Roman" w:hint="eastAsia"/>
          <w:b/>
          <w:sz w:val="20"/>
          <w:szCs w:val="20"/>
          <w:lang w:eastAsia="zh-CN"/>
        </w:rPr>
      </w:pPr>
    </w:p>
    <w:p w:rsidR="00C96427" w:rsidRPr="006D0B77" w:rsidRDefault="00C96427" w:rsidP="006332C7">
      <w:pPr>
        <w:snapToGrid w:val="0"/>
        <w:spacing w:after="0" w:line="240" w:lineRule="auto"/>
        <w:jc w:val="both"/>
        <w:rPr>
          <w:rFonts w:ascii="Times New Roman" w:hAnsi="Times New Roman" w:cs="Times New Roman"/>
          <w:b/>
          <w:sz w:val="20"/>
          <w:szCs w:val="20"/>
        </w:rPr>
        <w:sectPr w:rsidR="00C96427" w:rsidRPr="006D0B77" w:rsidSect="002D410D">
          <w:type w:val="continuous"/>
          <w:pgSz w:w="12240" w:h="15840"/>
          <w:pgMar w:top="1440" w:right="1440" w:bottom="1440" w:left="1440" w:header="720" w:footer="720" w:gutter="0"/>
          <w:cols w:space="720"/>
          <w:docGrid w:linePitch="360"/>
        </w:sectPr>
      </w:pPr>
    </w:p>
    <w:p w:rsidR="0042133C" w:rsidRPr="006D0B77" w:rsidRDefault="00726F11" w:rsidP="006332C7">
      <w:pPr>
        <w:snapToGrid w:val="0"/>
        <w:spacing w:after="0" w:line="240" w:lineRule="auto"/>
        <w:jc w:val="both"/>
        <w:rPr>
          <w:rFonts w:ascii="Times New Roman" w:hAnsi="Times New Roman" w:cs="Times New Roman"/>
          <w:b/>
          <w:sz w:val="20"/>
          <w:szCs w:val="20"/>
        </w:rPr>
      </w:pPr>
      <w:r w:rsidRPr="006D0B77">
        <w:rPr>
          <w:rFonts w:ascii="Times New Roman" w:hAnsi="Times New Roman" w:cs="Times New Roman"/>
          <w:b/>
          <w:sz w:val="20"/>
          <w:szCs w:val="20"/>
        </w:rPr>
        <w:lastRenderedPageBreak/>
        <w:t>4.</w:t>
      </w:r>
      <w:r w:rsidR="00983347" w:rsidRPr="006D0B77">
        <w:rPr>
          <w:rFonts w:ascii="Times New Roman" w:hAnsi="Times New Roman" w:cs="Times New Roman"/>
          <w:b/>
          <w:sz w:val="20"/>
          <w:szCs w:val="20"/>
        </w:rPr>
        <w:t xml:space="preserve"> </w:t>
      </w:r>
      <w:r w:rsidR="00911139" w:rsidRPr="006D0B77">
        <w:rPr>
          <w:rFonts w:ascii="Times New Roman" w:hAnsi="Times New Roman" w:cs="Times New Roman"/>
          <w:b/>
          <w:sz w:val="20"/>
          <w:szCs w:val="20"/>
        </w:rPr>
        <w:t>Discussion</w:t>
      </w:r>
    </w:p>
    <w:p w:rsidR="00737450" w:rsidRPr="006D0B77" w:rsidRDefault="00983347" w:rsidP="006332C7">
      <w:pPr>
        <w:snapToGrid w:val="0"/>
        <w:spacing w:after="0" w:line="240" w:lineRule="auto"/>
        <w:ind w:firstLine="425"/>
        <w:jc w:val="both"/>
        <w:rPr>
          <w:rFonts w:ascii="Times New Roman" w:hAnsi="Times New Roman" w:cs="Times New Roman"/>
          <w:sz w:val="20"/>
          <w:szCs w:val="20"/>
        </w:rPr>
      </w:pPr>
      <w:r w:rsidRPr="006D0B77">
        <w:rPr>
          <w:rFonts w:ascii="Times New Roman" w:hAnsi="Times New Roman" w:cs="Times New Roman"/>
          <w:sz w:val="20"/>
          <w:szCs w:val="20"/>
        </w:rPr>
        <w:t>T</w:t>
      </w:r>
      <w:r w:rsidR="00487802" w:rsidRPr="006D0B77">
        <w:rPr>
          <w:rFonts w:ascii="Times New Roman" w:hAnsi="Times New Roman" w:cs="Times New Roman"/>
          <w:sz w:val="20"/>
          <w:szCs w:val="20"/>
        </w:rPr>
        <w:t>he result</w:t>
      </w:r>
      <w:r w:rsidR="007F4F9D" w:rsidRPr="006D0B77">
        <w:rPr>
          <w:rFonts w:ascii="Times New Roman" w:hAnsi="Times New Roman" w:cs="Times New Roman"/>
          <w:sz w:val="20"/>
          <w:szCs w:val="20"/>
        </w:rPr>
        <w:t>s</w:t>
      </w:r>
      <w:r w:rsidR="00A40386" w:rsidRPr="006D0B77">
        <w:rPr>
          <w:rFonts w:ascii="Times New Roman" w:hAnsi="Times New Roman" w:cs="Times New Roman"/>
          <w:sz w:val="20"/>
          <w:szCs w:val="20"/>
        </w:rPr>
        <w:t xml:space="preserve"> in t</w:t>
      </w:r>
      <w:r w:rsidR="00827230" w:rsidRPr="006D0B77">
        <w:rPr>
          <w:rFonts w:ascii="Times New Roman" w:hAnsi="Times New Roman" w:cs="Times New Roman"/>
          <w:sz w:val="20"/>
          <w:szCs w:val="20"/>
        </w:rPr>
        <w:t>able</w:t>
      </w:r>
      <w:r w:rsidR="00CD6723" w:rsidRPr="006D0B77">
        <w:rPr>
          <w:rFonts w:ascii="Times New Roman" w:hAnsi="Times New Roman" w:cs="Times New Roman"/>
          <w:sz w:val="20"/>
          <w:szCs w:val="20"/>
        </w:rPr>
        <w:t>s</w:t>
      </w:r>
      <w:r w:rsidR="00B97ED6" w:rsidRPr="006D0B77">
        <w:rPr>
          <w:rFonts w:ascii="Times New Roman" w:hAnsi="Times New Roman" w:cs="Times New Roman"/>
          <w:sz w:val="20"/>
          <w:szCs w:val="20"/>
        </w:rPr>
        <w:t xml:space="preserve"> </w:t>
      </w:r>
      <w:r w:rsidR="00A40386" w:rsidRPr="006D0B77">
        <w:rPr>
          <w:rFonts w:ascii="Times New Roman" w:hAnsi="Times New Roman" w:cs="Times New Roman"/>
          <w:sz w:val="20"/>
          <w:szCs w:val="20"/>
        </w:rPr>
        <w:t>1,2, and 3 show that there were</w:t>
      </w:r>
      <w:r w:rsidR="007F4F9D" w:rsidRPr="006D0B77">
        <w:rPr>
          <w:rFonts w:ascii="Times New Roman" w:hAnsi="Times New Roman" w:cs="Times New Roman"/>
          <w:sz w:val="20"/>
          <w:szCs w:val="20"/>
        </w:rPr>
        <w:t xml:space="preserve"> variations in</w:t>
      </w:r>
      <w:r w:rsidR="00B97ED6" w:rsidRPr="006D0B77">
        <w:rPr>
          <w:rFonts w:ascii="Times New Roman" w:hAnsi="Times New Roman" w:cs="Times New Roman"/>
          <w:sz w:val="20"/>
          <w:szCs w:val="20"/>
        </w:rPr>
        <w:t xml:space="preserve"> </w:t>
      </w:r>
      <w:r w:rsidR="00DF015B" w:rsidRPr="006D0B77">
        <w:rPr>
          <w:rFonts w:ascii="Times New Roman" w:hAnsi="Times New Roman" w:cs="Times New Roman"/>
          <w:sz w:val="20"/>
          <w:szCs w:val="20"/>
        </w:rPr>
        <w:t xml:space="preserve">the </w:t>
      </w:r>
      <w:r w:rsidR="00487802" w:rsidRPr="006D0B77">
        <w:rPr>
          <w:rFonts w:ascii="Times New Roman" w:hAnsi="Times New Roman" w:cs="Times New Roman"/>
          <w:sz w:val="20"/>
          <w:szCs w:val="20"/>
        </w:rPr>
        <w:t xml:space="preserve">frequencies of fungi during the rainy and dry seasons </w:t>
      </w:r>
      <w:r w:rsidR="007F4F9D" w:rsidRPr="006D0B77">
        <w:rPr>
          <w:rFonts w:ascii="Times New Roman" w:hAnsi="Times New Roman" w:cs="Times New Roman"/>
          <w:sz w:val="20"/>
          <w:szCs w:val="20"/>
        </w:rPr>
        <w:t>at</w:t>
      </w:r>
      <w:r w:rsidR="00B97ED6" w:rsidRPr="006D0B77">
        <w:rPr>
          <w:rFonts w:ascii="Times New Roman" w:hAnsi="Times New Roman" w:cs="Times New Roman"/>
          <w:sz w:val="20"/>
          <w:szCs w:val="20"/>
        </w:rPr>
        <w:t xml:space="preserve"> </w:t>
      </w:r>
      <w:proofErr w:type="spellStart"/>
      <w:r w:rsidR="00487802" w:rsidRPr="006D0B77">
        <w:rPr>
          <w:rFonts w:ascii="Times New Roman" w:hAnsi="Times New Roman" w:cs="Times New Roman"/>
          <w:sz w:val="20"/>
          <w:szCs w:val="20"/>
        </w:rPr>
        <w:t>Ogb</w:t>
      </w:r>
      <w:r w:rsidR="007F4F9D" w:rsidRPr="006D0B77">
        <w:rPr>
          <w:rFonts w:ascii="Times New Roman" w:hAnsi="Times New Roman" w:cs="Times New Roman"/>
          <w:sz w:val="20"/>
          <w:szCs w:val="20"/>
        </w:rPr>
        <w:t>e</w:t>
      </w:r>
      <w:r w:rsidR="00487802" w:rsidRPr="006D0B77">
        <w:rPr>
          <w:rFonts w:ascii="Times New Roman" w:hAnsi="Times New Roman" w:cs="Times New Roman"/>
          <w:sz w:val="20"/>
          <w:szCs w:val="20"/>
        </w:rPr>
        <w:t>ogonogo</w:t>
      </w:r>
      <w:proofErr w:type="spellEnd"/>
      <w:r w:rsidR="00487802" w:rsidRPr="006D0B77">
        <w:rPr>
          <w:rFonts w:ascii="Times New Roman" w:hAnsi="Times New Roman" w:cs="Times New Roman"/>
          <w:sz w:val="20"/>
          <w:szCs w:val="20"/>
        </w:rPr>
        <w:t xml:space="preserve"> market</w:t>
      </w:r>
      <w:r w:rsidR="00A40386" w:rsidRPr="006D0B77">
        <w:rPr>
          <w:rFonts w:ascii="Times New Roman" w:hAnsi="Times New Roman" w:cs="Times New Roman"/>
          <w:sz w:val="20"/>
          <w:szCs w:val="20"/>
        </w:rPr>
        <w:t xml:space="preserve">, cable point market and west end areas of </w:t>
      </w:r>
      <w:proofErr w:type="spellStart"/>
      <w:r w:rsidR="00A40386" w:rsidRPr="006D0B77">
        <w:rPr>
          <w:rFonts w:ascii="Times New Roman" w:hAnsi="Times New Roman" w:cs="Times New Roman"/>
          <w:sz w:val="20"/>
          <w:szCs w:val="20"/>
        </w:rPr>
        <w:t>Asaba</w:t>
      </w:r>
      <w:proofErr w:type="spellEnd"/>
      <w:r w:rsidR="00C96427" w:rsidRPr="006D0B77">
        <w:rPr>
          <w:rFonts w:ascii="Times New Roman" w:hAnsi="Times New Roman" w:cs="Times New Roman" w:hint="eastAsia"/>
          <w:sz w:val="20"/>
          <w:szCs w:val="20"/>
          <w:lang w:eastAsia="zh-CN"/>
        </w:rPr>
        <w:t>.</w:t>
      </w:r>
      <w:r w:rsidR="002B0023" w:rsidRPr="006D0B77">
        <w:rPr>
          <w:rFonts w:ascii="Times New Roman" w:hAnsi="Times New Roman" w:cs="Times New Roman"/>
          <w:sz w:val="20"/>
          <w:szCs w:val="20"/>
        </w:rPr>
        <w:t xml:space="preserve"> The result showed that the spore load was highest in the rainy season. The reason can be ascribed to the variation in</w:t>
      </w:r>
      <w:r w:rsidR="00493B8C" w:rsidRPr="006D0B77">
        <w:rPr>
          <w:rFonts w:ascii="Times New Roman" w:hAnsi="Times New Roman" w:cs="Times New Roman"/>
          <w:sz w:val="20"/>
          <w:szCs w:val="20"/>
        </w:rPr>
        <w:t xml:space="preserve"> the</w:t>
      </w:r>
      <w:r w:rsidR="002B0023" w:rsidRPr="006D0B77">
        <w:rPr>
          <w:rFonts w:ascii="Times New Roman" w:hAnsi="Times New Roman" w:cs="Times New Roman"/>
          <w:sz w:val="20"/>
          <w:szCs w:val="20"/>
        </w:rPr>
        <w:t xml:space="preserve"> humidity of the study area</w:t>
      </w:r>
      <w:r w:rsidR="00493B8C" w:rsidRPr="006D0B77">
        <w:rPr>
          <w:rFonts w:ascii="Times New Roman" w:hAnsi="Times New Roman" w:cs="Times New Roman"/>
          <w:sz w:val="20"/>
          <w:szCs w:val="20"/>
        </w:rPr>
        <w:t>,</w:t>
      </w:r>
      <w:r w:rsidR="002B0023" w:rsidRPr="006D0B77">
        <w:rPr>
          <w:rFonts w:ascii="Times New Roman" w:hAnsi="Times New Roman" w:cs="Times New Roman"/>
          <w:sz w:val="20"/>
          <w:szCs w:val="20"/>
        </w:rPr>
        <w:t xml:space="preserve"> which was very high during the raining season and thus </w:t>
      </w:r>
      <w:proofErr w:type="spellStart"/>
      <w:r w:rsidR="002B0023" w:rsidRPr="006D0B77">
        <w:rPr>
          <w:rFonts w:ascii="Times New Roman" w:hAnsi="Times New Roman" w:cs="Times New Roman"/>
          <w:sz w:val="20"/>
          <w:szCs w:val="20"/>
        </w:rPr>
        <w:t>favours</w:t>
      </w:r>
      <w:proofErr w:type="spellEnd"/>
      <w:r w:rsidR="002B0023" w:rsidRPr="006D0B77">
        <w:rPr>
          <w:rFonts w:ascii="Times New Roman" w:hAnsi="Times New Roman" w:cs="Times New Roman"/>
          <w:sz w:val="20"/>
          <w:szCs w:val="20"/>
        </w:rPr>
        <w:t xml:space="preserve"> the growth and dispersal of fungi spores</w:t>
      </w:r>
      <w:r w:rsidR="00493B8C" w:rsidRPr="006D0B77">
        <w:rPr>
          <w:rFonts w:ascii="Times New Roman" w:hAnsi="Times New Roman" w:cs="Times New Roman"/>
          <w:sz w:val="20"/>
          <w:szCs w:val="20"/>
        </w:rPr>
        <w:t>,</w:t>
      </w:r>
      <w:r w:rsidR="002B0023" w:rsidRPr="006D0B77">
        <w:rPr>
          <w:rFonts w:ascii="Times New Roman" w:hAnsi="Times New Roman" w:cs="Times New Roman"/>
          <w:sz w:val="20"/>
          <w:szCs w:val="20"/>
        </w:rPr>
        <w:t xml:space="preserve"> as compare</w:t>
      </w:r>
      <w:r w:rsidR="00493B8C" w:rsidRPr="006D0B77">
        <w:rPr>
          <w:rFonts w:ascii="Times New Roman" w:hAnsi="Times New Roman" w:cs="Times New Roman"/>
          <w:sz w:val="20"/>
          <w:szCs w:val="20"/>
        </w:rPr>
        <w:t>s</w:t>
      </w:r>
      <w:r w:rsidR="002B0023" w:rsidRPr="006D0B77">
        <w:rPr>
          <w:rFonts w:ascii="Times New Roman" w:hAnsi="Times New Roman" w:cs="Times New Roman"/>
          <w:sz w:val="20"/>
          <w:szCs w:val="20"/>
        </w:rPr>
        <w:t xml:space="preserve"> to</w:t>
      </w:r>
      <w:r w:rsidR="00493B8C" w:rsidRPr="006D0B77">
        <w:rPr>
          <w:rFonts w:ascii="Times New Roman" w:hAnsi="Times New Roman" w:cs="Times New Roman"/>
          <w:sz w:val="20"/>
          <w:szCs w:val="20"/>
        </w:rPr>
        <w:t xml:space="preserve"> a low humidity that</w:t>
      </w:r>
      <w:r w:rsidR="00191C4F" w:rsidRPr="006D0B77">
        <w:rPr>
          <w:rFonts w:ascii="Times New Roman" w:hAnsi="Times New Roman" w:cs="Times New Roman"/>
          <w:sz w:val="20"/>
          <w:szCs w:val="20"/>
        </w:rPr>
        <w:t xml:space="preserve"> was observed in the dry season</w:t>
      </w:r>
      <w:r w:rsidR="00827230" w:rsidRPr="006D0B77">
        <w:rPr>
          <w:rFonts w:ascii="Times New Roman" w:hAnsi="Times New Roman" w:cs="Times New Roman"/>
          <w:sz w:val="20"/>
          <w:szCs w:val="20"/>
        </w:rPr>
        <w:t>.</w:t>
      </w:r>
      <w:r w:rsidR="00B97ED6" w:rsidRPr="006D0B77">
        <w:rPr>
          <w:rFonts w:ascii="Times New Roman" w:hAnsi="Times New Roman" w:cs="Times New Roman"/>
          <w:sz w:val="20"/>
          <w:szCs w:val="20"/>
        </w:rPr>
        <w:t xml:space="preserve"> </w:t>
      </w:r>
      <w:r w:rsidR="00827230" w:rsidRPr="006D0B77">
        <w:rPr>
          <w:rFonts w:ascii="Times New Roman" w:hAnsi="Times New Roman" w:cs="Times New Roman"/>
          <w:sz w:val="20"/>
          <w:szCs w:val="20"/>
        </w:rPr>
        <w:t>As the temperature increases during the dry season, air currents carries spores upward and the spores become more difficult to catch</w:t>
      </w:r>
      <w:r w:rsidR="00737450" w:rsidRPr="006D0B77">
        <w:rPr>
          <w:rFonts w:ascii="Times New Roman" w:hAnsi="Times New Roman" w:cs="Times New Roman"/>
          <w:sz w:val="20"/>
          <w:szCs w:val="20"/>
        </w:rPr>
        <w:t>. This observatio</w:t>
      </w:r>
      <w:r w:rsidR="005D2374" w:rsidRPr="006D0B77">
        <w:rPr>
          <w:rFonts w:ascii="Times New Roman" w:hAnsi="Times New Roman" w:cs="Times New Roman"/>
          <w:sz w:val="20"/>
          <w:szCs w:val="20"/>
        </w:rPr>
        <w:t xml:space="preserve">n was supported by the findings </w:t>
      </w:r>
      <w:r w:rsidR="00737450" w:rsidRPr="006D0B77">
        <w:rPr>
          <w:rFonts w:ascii="Times New Roman" w:hAnsi="Times New Roman" w:cs="Times New Roman"/>
          <w:sz w:val="20"/>
          <w:szCs w:val="20"/>
        </w:rPr>
        <w:t xml:space="preserve">of </w:t>
      </w:r>
      <w:r w:rsidR="002D60F1" w:rsidRPr="006D0B77">
        <w:rPr>
          <w:rFonts w:ascii="Times New Roman" w:hAnsi="Times New Roman" w:cs="Times New Roman"/>
          <w:sz w:val="20"/>
          <w:szCs w:val="20"/>
        </w:rPr>
        <w:t xml:space="preserve">[3] </w:t>
      </w:r>
      <w:r w:rsidR="005D2374" w:rsidRPr="006D0B77">
        <w:rPr>
          <w:rFonts w:ascii="Times New Roman" w:hAnsi="Times New Roman" w:cs="Times New Roman"/>
          <w:sz w:val="20"/>
          <w:szCs w:val="20"/>
        </w:rPr>
        <w:t>who reported that</w:t>
      </w:r>
      <w:r w:rsidR="00737450" w:rsidRPr="006D0B77">
        <w:rPr>
          <w:rFonts w:ascii="Times New Roman" w:hAnsi="Times New Roman" w:cs="Times New Roman"/>
          <w:sz w:val="20"/>
          <w:szCs w:val="20"/>
        </w:rPr>
        <w:t xml:space="preserve"> spores population at the atmosphere was high at the beginning of dry season</w:t>
      </w:r>
      <w:r w:rsidR="00FE1835" w:rsidRPr="006D0B77">
        <w:rPr>
          <w:rFonts w:ascii="Times New Roman" w:hAnsi="Times New Roman" w:cs="Times New Roman"/>
          <w:sz w:val="20"/>
          <w:szCs w:val="20"/>
        </w:rPr>
        <w:t xml:space="preserve"> (</w:t>
      </w:r>
      <w:r w:rsidR="00737450" w:rsidRPr="006D0B77">
        <w:rPr>
          <w:rFonts w:ascii="Times New Roman" w:hAnsi="Times New Roman" w:cs="Times New Roman"/>
          <w:sz w:val="20"/>
          <w:szCs w:val="20"/>
        </w:rPr>
        <w:t>October</w:t>
      </w:r>
      <w:r w:rsidR="00FE1835" w:rsidRPr="006D0B77">
        <w:rPr>
          <w:rFonts w:ascii="Times New Roman" w:hAnsi="Times New Roman" w:cs="Times New Roman"/>
          <w:sz w:val="20"/>
          <w:szCs w:val="20"/>
        </w:rPr>
        <w:t>). However,</w:t>
      </w:r>
      <w:r w:rsidR="00737450" w:rsidRPr="006D0B77">
        <w:rPr>
          <w:rFonts w:ascii="Times New Roman" w:hAnsi="Times New Roman" w:cs="Times New Roman"/>
          <w:sz w:val="20"/>
          <w:szCs w:val="20"/>
        </w:rPr>
        <w:t xml:space="preserve"> there was gradual decrease in December after which an upward trend was observed.</w:t>
      </w:r>
    </w:p>
    <w:p w:rsidR="00694544" w:rsidRPr="006D0B77" w:rsidRDefault="00983347" w:rsidP="006332C7">
      <w:pPr>
        <w:snapToGrid w:val="0"/>
        <w:spacing w:after="0" w:line="240" w:lineRule="auto"/>
        <w:ind w:firstLine="425"/>
        <w:jc w:val="both"/>
        <w:rPr>
          <w:rFonts w:ascii="Times New Roman" w:hAnsi="Times New Roman" w:cs="Times New Roman"/>
          <w:sz w:val="20"/>
          <w:szCs w:val="20"/>
        </w:rPr>
      </w:pPr>
      <w:r w:rsidRPr="006D0B77">
        <w:rPr>
          <w:rFonts w:ascii="Times New Roman" w:hAnsi="Times New Roman" w:cs="Times New Roman"/>
          <w:sz w:val="20"/>
          <w:szCs w:val="20"/>
        </w:rPr>
        <w:t>T</w:t>
      </w:r>
      <w:r w:rsidR="00827230" w:rsidRPr="006D0B77">
        <w:rPr>
          <w:rFonts w:ascii="Times New Roman" w:hAnsi="Times New Roman" w:cs="Times New Roman"/>
          <w:sz w:val="20"/>
          <w:szCs w:val="20"/>
        </w:rPr>
        <w:t xml:space="preserve">he most prevalent fungi </w:t>
      </w:r>
      <w:r w:rsidR="00DF015B" w:rsidRPr="006D0B77">
        <w:rPr>
          <w:rFonts w:ascii="Times New Roman" w:hAnsi="Times New Roman" w:cs="Times New Roman"/>
          <w:sz w:val="20"/>
          <w:szCs w:val="20"/>
        </w:rPr>
        <w:t xml:space="preserve">in the three locations </w:t>
      </w:r>
      <w:r w:rsidR="00A4557B" w:rsidRPr="006D0B77">
        <w:rPr>
          <w:rFonts w:ascii="Times New Roman" w:hAnsi="Times New Roman" w:cs="Times New Roman"/>
          <w:sz w:val="20"/>
          <w:szCs w:val="20"/>
        </w:rPr>
        <w:t xml:space="preserve">during dry season </w:t>
      </w:r>
      <w:r w:rsidR="00827230" w:rsidRPr="006D0B77">
        <w:rPr>
          <w:rFonts w:ascii="Times New Roman" w:hAnsi="Times New Roman" w:cs="Times New Roman"/>
          <w:sz w:val="20"/>
          <w:szCs w:val="20"/>
        </w:rPr>
        <w:t xml:space="preserve">were </w:t>
      </w:r>
      <w:proofErr w:type="spellStart"/>
      <w:r w:rsidR="00827230" w:rsidRPr="006D0B77">
        <w:rPr>
          <w:rFonts w:ascii="Times New Roman" w:hAnsi="Times New Roman" w:cs="Times New Roman"/>
          <w:i/>
          <w:sz w:val="20"/>
          <w:szCs w:val="20"/>
        </w:rPr>
        <w:t>Fusarium</w:t>
      </w:r>
      <w:proofErr w:type="spellEnd"/>
      <w:r w:rsidR="00B97ED6" w:rsidRPr="006D0B77">
        <w:rPr>
          <w:rFonts w:ascii="Times New Roman" w:hAnsi="Times New Roman" w:cs="Times New Roman"/>
          <w:i/>
          <w:sz w:val="20"/>
          <w:szCs w:val="20"/>
        </w:rPr>
        <w:t xml:space="preserve"> </w:t>
      </w:r>
      <w:proofErr w:type="spellStart"/>
      <w:r w:rsidR="00827230" w:rsidRPr="006D0B77">
        <w:rPr>
          <w:rFonts w:ascii="Times New Roman" w:hAnsi="Times New Roman" w:cs="Times New Roman"/>
          <w:i/>
          <w:sz w:val="20"/>
          <w:szCs w:val="20"/>
        </w:rPr>
        <w:t>oxysporum</w:t>
      </w:r>
      <w:proofErr w:type="spellEnd"/>
      <w:r w:rsidR="00827230" w:rsidRPr="006D0B77">
        <w:rPr>
          <w:rFonts w:ascii="Times New Roman" w:hAnsi="Times New Roman" w:cs="Times New Roman"/>
          <w:i/>
          <w:sz w:val="20"/>
          <w:szCs w:val="20"/>
        </w:rPr>
        <w:t xml:space="preserve">, </w:t>
      </w:r>
      <w:proofErr w:type="spellStart"/>
      <w:r w:rsidR="0013319D" w:rsidRPr="006D0B77">
        <w:rPr>
          <w:rFonts w:ascii="Times New Roman" w:hAnsi="Times New Roman" w:cs="Times New Roman"/>
          <w:i/>
          <w:sz w:val="20"/>
          <w:szCs w:val="20"/>
        </w:rPr>
        <w:t>Collectrotrichum</w:t>
      </w:r>
      <w:proofErr w:type="spellEnd"/>
      <w:r w:rsidR="00161E76" w:rsidRPr="006D0B77">
        <w:rPr>
          <w:rFonts w:ascii="Times New Roman" w:hAnsi="Times New Roman" w:cs="Times New Roman"/>
          <w:i/>
          <w:sz w:val="20"/>
          <w:szCs w:val="20"/>
        </w:rPr>
        <w:t xml:space="preserve"> </w:t>
      </w:r>
      <w:proofErr w:type="spellStart"/>
      <w:r w:rsidR="00161E76" w:rsidRPr="006D0B77">
        <w:rPr>
          <w:rFonts w:ascii="Times New Roman" w:hAnsi="Times New Roman" w:cs="Times New Roman"/>
          <w:i/>
          <w:sz w:val="20"/>
          <w:szCs w:val="20"/>
        </w:rPr>
        <w:t>spp</w:t>
      </w:r>
      <w:proofErr w:type="spellEnd"/>
      <w:r w:rsidR="00827230" w:rsidRPr="006D0B77">
        <w:rPr>
          <w:rFonts w:ascii="Times New Roman" w:hAnsi="Times New Roman" w:cs="Times New Roman"/>
          <w:i/>
          <w:sz w:val="20"/>
          <w:szCs w:val="20"/>
        </w:rPr>
        <w:t xml:space="preserve">, </w:t>
      </w:r>
      <w:proofErr w:type="spellStart"/>
      <w:r w:rsidR="00827230" w:rsidRPr="006D0B77">
        <w:rPr>
          <w:rFonts w:ascii="Times New Roman" w:hAnsi="Times New Roman" w:cs="Times New Roman"/>
          <w:i/>
          <w:sz w:val="20"/>
          <w:szCs w:val="20"/>
        </w:rPr>
        <w:t>Aspergillus</w:t>
      </w:r>
      <w:proofErr w:type="spellEnd"/>
      <w:r w:rsidR="00161E76" w:rsidRPr="006D0B77">
        <w:rPr>
          <w:rFonts w:ascii="Times New Roman" w:hAnsi="Times New Roman" w:cs="Times New Roman"/>
          <w:i/>
          <w:sz w:val="20"/>
          <w:szCs w:val="20"/>
        </w:rPr>
        <w:t xml:space="preserve"> </w:t>
      </w:r>
      <w:proofErr w:type="spellStart"/>
      <w:r w:rsidR="00827230" w:rsidRPr="006D0B77">
        <w:rPr>
          <w:rFonts w:ascii="Times New Roman" w:hAnsi="Times New Roman" w:cs="Times New Roman"/>
          <w:i/>
          <w:sz w:val="20"/>
          <w:szCs w:val="20"/>
        </w:rPr>
        <w:t>niger</w:t>
      </w:r>
      <w:proofErr w:type="spellEnd"/>
      <w:r w:rsidR="0013319D" w:rsidRPr="006D0B77">
        <w:rPr>
          <w:rFonts w:ascii="Times New Roman" w:hAnsi="Times New Roman" w:cs="Times New Roman"/>
          <w:i/>
          <w:sz w:val="20"/>
          <w:szCs w:val="20"/>
        </w:rPr>
        <w:t xml:space="preserve">, </w:t>
      </w:r>
      <w:proofErr w:type="spellStart"/>
      <w:r w:rsidR="0013319D" w:rsidRPr="006D0B77">
        <w:rPr>
          <w:rFonts w:ascii="Times New Roman" w:hAnsi="Times New Roman" w:cs="Times New Roman"/>
          <w:i/>
          <w:sz w:val="20"/>
          <w:szCs w:val="20"/>
        </w:rPr>
        <w:t>Sclerotium</w:t>
      </w:r>
      <w:proofErr w:type="spellEnd"/>
      <w:r w:rsidR="00B97ED6" w:rsidRPr="006D0B77">
        <w:rPr>
          <w:rFonts w:ascii="Times New Roman" w:hAnsi="Times New Roman" w:cs="Times New Roman"/>
          <w:i/>
          <w:sz w:val="20"/>
          <w:szCs w:val="20"/>
        </w:rPr>
        <w:t xml:space="preserve"> </w:t>
      </w:r>
      <w:proofErr w:type="spellStart"/>
      <w:r w:rsidR="0013319D" w:rsidRPr="006D0B77">
        <w:rPr>
          <w:rFonts w:ascii="Times New Roman" w:hAnsi="Times New Roman" w:cs="Times New Roman"/>
          <w:i/>
          <w:sz w:val="20"/>
          <w:szCs w:val="20"/>
        </w:rPr>
        <w:t>rolfsii</w:t>
      </w:r>
      <w:proofErr w:type="spellEnd"/>
      <w:r w:rsidR="0013319D" w:rsidRPr="006D0B77">
        <w:rPr>
          <w:rFonts w:ascii="Times New Roman" w:hAnsi="Times New Roman" w:cs="Times New Roman"/>
          <w:i/>
          <w:sz w:val="20"/>
          <w:szCs w:val="20"/>
        </w:rPr>
        <w:t xml:space="preserve">, </w:t>
      </w:r>
      <w:proofErr w:type="spellStart"/>
      <w:r w:rsidR="005A050C" w:rsidRPr="006D0B77">
        <w:rPr>
          <w:rFonts w:ascii="Times New Roman" w:hAnsi="Times New Roman" w:cs="Times New Roman"/>
          <w:i/>
          <w:sz w:val="20"/>
          <w:szCs w:val="20"/>
        </w:rPr>
        <w:t>Phytophthora</w:t>
      </w:r>
      <w:proofErr w:type="spellEnd"/>
      <w:r w:rsidR="005A050C" w:rsidRPr="006D0B77">
        <w:rPr>
          <w:rFonts w:ascii="Times New Roman" w:hAnsi="Times New Roman" w:cs="Times New Roman"/>
          <w:i/>
          <w:sz w:val="20"/>
          <w:szCs w:val="20"/>
        </w:rPr>
        <w:t xml:space="preserve"> </w:t>
      </w:r>
      <w:proofErr w:type="spellStart"/>
      <w:r w:rsidR="0013319D" w:rsidRPr="006D0B77">
        <w:rPr>
          <w:rFonts w:ascii="Times New Roman" w:hAnsi="Times New Roman" w:cs="Times New Roman"/>
          <w:i/>
          <w:sz w:val="20"/>
          <w:szCs w:val="20"/>
        </w:rPr>
        <w:t>vigne</w:t>
      </w:r>
      <w:proofErr w:type="spellEnd"/>
      <w:r w:rsidR="00B97ED6" w:rsidRPr="006D0B77">
        <w:rPr>
          <w:rFonts w:ascii="Times New Roman" w:hAnsi="Times New Roman" w:cs="Times New Roman"/>
          <w:i/>
          <w:sz w:val="20"/>
          <w:szCs w:val="20"/>
        </w:rPr>
        <w:t xml:space="preserve"> </w:t>
      </w:r>
      <w:r w:rsidR="0013319D" w:rsidRPr="006D0B77">
        <w:rPr>
          <w:rFonts w:ascii="Times New Roman" w:hAnsi="Times New Roman" w:cs="Times New Roman"/>
          <w:sz w:val="20"/>
          <w:szCs w:val="20"/>
        </w:rPr>
        <w:t xml:space="preserve">and </w:t>
      </w:r>
      <w:proofErr w:type="spellStart"/>
      <w:r w:rsidR="0013319D" w:rsidRPr="006D0B77">
        <w:rPr>
          <w:rFonts w:ascii="Times New Roman" w:hAnsi="Times New Roman" w:cs="Times New Roman"/>
          <w:i/>
          <w:sz w:val="20"/>
          <w:szCs w:val="20"/>
        </w:rPr>
        <w:t>Botrodiplodia</w:t>
      </w:r>
      <w:proofErr w:type="spellEnd"/>
      <w:r w:rsidR="00161E76" w:rsidRPr="006D0B77">
        <w:rPr>
          <w:rFonts w:ascii="Times New Roman" w:hAnsi="Times New Roman" w:cs="Times New Roman"/>
          <w:i/>
          <w:sz w:val="20"/>
          <w:szCs w:val="20"/>
        </w:rPr>
        <w:t xml:space="preserve"> </w:t>
      </w:r>
      <w:proofErr w:type="spellStart"/>
      <w:r w:rsidR="0013319D" w:rsidRPr="006D0B77">
        <w:rPr>
          <w:rFonts w:ascii="Times New Roman" w:hAnsi="Times New Roman" w:cs="Times New Roman"/>
          <w:i/>
          <w:sz w:val="20"/>
          <w:szCs w:val="20"/>
        </w:rPr>
        <w:t>theobromae</w:t>
      </w:r>
      <w:proofErr w:type="spellEnd"/>
      <w:r w:rsidR="0013319D" w:rsidRPr="006D0B77">
        <w:rPr>
          <w:rFonts w:ascii="Times New Roman" w:hAnsi="Times New Roman" w:cs="Times New Roman"/>
          <w:sz w:val="20"/>
          <w:szCs w:val="20"/>
        </w:rPr>
        <w:t>, while during the rainy season, the most prevalent</w:t>
      </w:r>
      <w:r w:rsidR="00A521B3" w:rsidRPr="006D0B77">
        <w:rPr>
          <w:rFonts w:ascii="Times New Roman" w:hAnsi="Times New Roman" w:cs="Times New Roman"/>
          <w:sz w:val="20"/>
          <w:szCs w:val="20"/>
        </w:rPr>
        <w:t xml:space="preserve"> were</w:t>
      </w:r>
      <w:r w:rsidR="00161E76" w:rsidRPr="006D0B77">
        <w:rPr>
          <w:rFonts w:ascii="Times New Roman" w:hAnsi="Times New Roman" w:cs="Times New Roman"/>
          <w:sz w:val="20"/>
          <w:szCs w:val="20"/>
        </w:rPr>
        <w:t xml:space="preserve"> </w:t>
      </w:r>
      <w:proofErr w:type="spellStart"/>
      <w:r w:rsidR="0013319D" w:rsidRPr="006D0B77">
        <w:rPr>
          <w:rFonts w:ascii="Times New Roman" w:hAnsi="Times New Roman" w:cs="Times New Roman"/>
          <w:i/>
          <w:sz w:val="20"/>
          <w:szCs w:val="20"/>
        </w:rPr>
        <w:t>Fusarium</w:t>
      </w:r>
      <w:proofErr w:type="spellEnd"/>
      <w:r w:rsidR="00161E76" w:rsidRPr="006D0B77">
        <w:rPr>
          <w:rFonts w:ascii="Times New Roman" w:hAnsi="Times New Roman" w:cs="Times New Roman"/>
          <w:i/>
          <w:sz w:val="20"/>
          <w:szCs w:val="20"/>
        </w:rPr>
        <w:t xml:space="preserve"> </w:t>
      </w:r>
      <w:proofErr w:type="spellStart"/>
      <w:r w:rsidR="0013319D" w:rsidRPr="006D0B77">
        <w:rPr>
          <w:rFonts w:ascii="Times New Roman" w:hAnsi="Times New Roman" w:cs="Times New Roman"/>
          <w:i/>
          <w:sz w:val="20"/>
          <w:szCs w:val="20"/>
        </w:rPr>
        <w:t>oxysporum</w:t>
      </w:r>
      <w:proofErr w:type="spellEnd"/>
      <w:r w:rsidR="0013319D" w:rsidRPr="006D0B77">
        <w:rPr>
          <w:rFonts w:ascii="Times New Roman" w:hAnsi="Times New Roman" w:cs="Times New Roman"/>
          <w:i/>
          <w:sz w:val="20"/>
          <w:szCs w:val="20"/>
        </w:rPr>
        <w:t xml:space="preserve">, </w:t>
      </w:r>
      <w:proofErr w:type="spellStart"/>
      <w:r w:rsidR="0013319D" w:rsidRPr="006D0B77">
        <w:rPr>
          <w:rFonts w:ascii="Times New Roman" w:hAnsi="Times New Roman" w:cs="Times New Roman"/>
          <w:i/>
          <w:sz w:val="20"/>
          <w:szCs w:val="20"/>
        </w:rPr>
        <w:t>Sclerotium</w:t>
      </w:r>
      <w:proofErr w:type="spellEnd"/>
      <w:r w:rsidR="00161E76" w:rsidRPr="006D0B77">
        <w:rPr>
          <w:rFonts w:ascii="Times New Roman" w:hAnsi="Times New Roman" w:cs="Times New Roman"/>
          <w:i/>
          <w:sz w:val="20"/>
          <w:szCs w:val="20"/>
        </w:rPr>
        <w:t xml:space="preserve"> </w:t>
      </w:r>
      <w:proofErr w:type="spellStart"/>
      <w:r w:rsidR="0013319D" w:rsidRPr="006D0B77">
        <w:rPr>
          <w:rFonts w:ascii="Times New Roman" w:hAnsi="Times New Roman" w:cs="Times New Roman"/>
          <w:i/>
          <w:sz w:val="20"/>
          <w:szCs w:val="20"/>
        </w:rPr>
        <w:t>rolfsii</w:t>
      </w:r>
      <w:proofErr w:type="spellEnd"/>
      <w:r w:rsidR="0013319D" w:rsidRPr="006D0B77">
        <w:rPr>
          <w:rFonts w:ascii="Times New Roman" w:hAnsi="Times New Roman" w:cs="Times New Roman"/>
          <w:i/>
          <w:sz w:val="20"/>
          <w:szCs w:val="20"/>
        </w:rPr>
        <w:t xml:space="preserve">, </w:t>
      </w:r>
      <w:r w:rsidR="0013319D" w:rsidRPr="006D0B77">
        <w:rPr>
          <w:rFonts w:ascii="Times New Roman" w:hAnsi="Times New Roman" w:cs="Times New Roman"/>
          <w:sz w:val="20"/>
          <w:szCs w:val="20"/>
        </w:rPr>
        <w:t xml:space="preserve">and </w:t>
      </w:r>
      <w:proofErr w:type="spellStart"/>
      <w:r w:rsidR="0013319D" w:rsidRPr="006D0B77">
        <w:rPr>
          <w:rFonts w:ascii="Times New Roman" w:hAnsi="Times New Roman" w:cs="Times New Roman"/>
          <w:i/>
          <w:sz w:val="20"/>
          <w:szCs w:val="20"/>
        </w:rPr>
        <w:t>Collectrotrichum</w:t>
      </w:r>
      <w:proofErr w:type="spellEnd"/>
      <w:r w:rsidR="00161E76" w:rsidRPr="006D0B77">
        <w:rPr>
          <w:rFonts w:ascii="Times New Roman" w:hAnsi="Times New Roman" w:cs="Times New Roman"/>
          <w:i/>
          <w:sz w:val="20"/>
          <w:szCs w:val="20"/>
        </w:rPr>
        <w:t xml:space="preserve"> spp</w:t>
      </w:r>
      <w:r w:rsidR="0013319D" w:rsidRPr="006D0B77">
        <w:rPr>
          <w:rFonts w:ascii="Times New Roman" w:hAnsi="Times New Roman" w:cs="Times New Roman"/>
          <w:i/>
          <w:sz w:val="20"/>
          <w:szCs w:val="20"/>
        </w:rPr>
        <w:t>.</w:t>
      </w:r>
      <w:r w:rsidR="00161E76" w:rsidRPr="006D0B77">
        <w:rPr>
          <w:rFonts w:ascii="Times New Roman" w:hAnsi="Times New Roman" w:cs="Times New Roman"/>
          <w:i/>
          <w:sz w:val="20"/>
          <w:szCs w:val="20"/>
        </w:rPr>
        <w:t xml:space="preserve"> </w:t>
      </w:r>
      <w:proofErr w:type="spellStart"/>
      <w:r w:rsidR="00892D72" w:rsidRPr="006D0B77">
        <w:rPr>
          <w:rFonts w:ascii="Times New Roman" w:hAnsi="Times New Roman" w:cs="Times New Roman"/>
          <w:i/>
          <w:sz w:val="20"/>
          <w:szCs w:val="20"/>
        </w:rPr>
        <w:t>Cladospor</w:t>
      </w:r>
      <w:r w:rsidR="006B6CFF" w:rsidRPr="006D0B77">
        <w:rPr>
          <w:rFonts w:ascii="Times New Roman" w:hAnsi="Times New Roman" w:cs="Times New Roman"/>
          <w:i/>
          <w:sz w:val="20"/>
          <w:szCs w:val="20"/>
        </w:rPr>
        <w:t>i</w:t>
      </w:r>
      <w:r w:rsidR="00892D72" w:rsidRPr="006D0B77">
        <w:rPr>
          <w:rFonts w:ascii="Times New Roman" w:hAnsi="Times New Roman" w:cs="Times New Roman"/>
          <w:i/>
          <w:sz w:val="20"/>
          <w:szCs w:val="20"/>
        </w:rPr>
        <w:t>um</w:t>
      </w:r>
      <w:proofErr w:type="spellEnd"/>
      <w:r w:rsidR="00161E76" w:rsidRPr="006D0B77">
        <w:rPr>
          <w:rFonts w:ascii="Times New Roman" w:hAnsi="Times New Roman" w:cs="Times New Roman"/>
          <w:sz w:val="20"/>
          <w:szCs w:val="20"/>
        </w:rPr>
        <w:t xml:space="preserve"> </w:t>
      </w:r>
      <w:proofErr w:type="spellStart"/>
      <w:r w:rsidR="00161E76" w:rsidRPr="006D0B77">
        <w:rPr>
          <w:rFonts w:ascii="Times New Roman" w:hAnsi="Times New Roman" w:cs="Times New Roman"/>
          <w:sz w:val="20"/>
          <w:szCs w:val="20"/>
        </w:rPr>
        <w:t>spp</w:t>
      </w:r>
      <w:proofErr w:type="spellEnd"/>
      <w:r w:rsidR="00892D72" w:rsidRPr="006D0B77">
        <w:rPr>
          <w:rFonts w:ascii="Times New Roman" w:hAnsi="Times New Roman" w:cs="Times New Roman"/>
          <w:sz w:val="20"/>
          <w:szCs w:val="20"/>
        </w:rPr>
        <w:t xml:space="preserve"> was recorded in almost all the months of the year with its seasonal maxima</w:t>
      </w:r>
      <w:r w:rsidR="00951BE2" w:rsidRPr="006D0B77">
        <w:rPr>
          <w:rFonts w:ascii="Times New Roman" w:hAnsi="Times New Roman" w:cs="Times New Roman"/>
          <w:sz w:val="20"/>
          <w:szCs w:val="20"/>
        </w:rPr>
        <w:t xml:space="preserve"> in</w:t>
      </w:r>
      <w:r w:rsidR="00892D72" w:rsidRPr="006D0B77">
        <w:rPr>
          <w:rFonts w:ascii="Times New Roman" w:hAnsi="Times New Roman" w:cs="Times New Roman"/>
          <w:sz w:val="20"/>
          <w:szCs w:val="20"/>
        </w:rPr>
        <w:t xml:space="preserve"> February. The category </w:t>
      </w:r>
      <w:proofErr w:type="spellStart"/>
      <w:r w:rsidR="001A0B37" w:rsidRPr="006D0B77">
        <w:rPr>
          <w:rFonts w:ascii="Times New Roman" w:hAnsi="Times New Roman" w:cs="Times New Roman"/>
          <w:i/>
          <w:sz w:val="20"/>
          <w:szCs w:val="20"/>
        </w:rPr>
        <w:t>A</w:t>
      </w:r>
      <w:r w:rsidR="00AC06FF" w:rsidRPr="006D0B77">
        <w:rPr>
          <w:rFonts w:ascii="Times New Roman" w:hAnsi="Times New Roman" w:cs="Times New Roman"/>
          <w:i/>
          <w:sz w:val="20"/>
          <w:szCs w:val="20"/>
        </w:rPr>
        <w:t>spergillius</w:t>
      </w:r>
      <w:proofErr w:type="spellEnd"/>
      <w:r w:rsidR="00161E76" w:rsidRPr="006D0B77">
        <w:rPr>
          <w:rFonts w:ascii="Times New Roman" w:hAnsi="Times New Roman" w:cs="Times New Roman"/>
          <w:i/>
          <w:sz w:val="20"/>
          <w:szCs w:val="20"/>
        </w:rPr>
        <w:t xml:space="preserve"> </w:t>
      </w:r>
      <w:proofErr w:type="spellStart"/>
      <w:r w:rsidR="00B76CF1" w:rsidRPr="006D0B77">
        <w:rPr>
          <w:rFonts w:ascii="Times New Roman" w:hAnsi="Times New Roman" w:cs="Times New Roman"/>
          <w:i/>
          <w:sz w:val="20"/>
          <w:szCs w:val="20"/>
        </w:rPr>
        <w:t>niger</w:t>
      </w:r>
      <w:proofErr w:type="spellEnd"/>
      <w:r w:rsidR="00CD79E2" w:rsidRPr="006D0B77">
        <w:rPr>
          <w:rFonts w:ascii="Times New Roman" w:hAnsi="Times New Roman" w:cs="Times New Roman"/>
          <w:sz w:val="20"/>
          <w:szCs w:val="20"/>
        </w:rPr>
        <w:t xml:space="preserve"> were</w:t>
      </w:r>
      <w:r w:rsidR="00892D72" w:rsidRPr="006D0B77">
        <w:rPr>
          <w:rFonts w:ascii="Times New Roman" w:hAnsi="Times New Roman" w:cs="Times New Roman"/>
          <w:sz w:val="20"/>
          <w:szCs w:val="20"/>
        </w:rPr>
        <w:t xml:space="preserve"> significant over a major part of the year but more so during November-December</w:t>
      </w:r>
      <w:r w:rsidR="00AC06FF" w:rsidRPr="006D0B77">
        <w:rPr>
          <w:rFonts w:ascii="Times New Roman" w:hAnsi="Times New Roman" w:cs="Times New Roman"/>
          <w:sz w:val="20"/>
          <w:szCs w:val="20"/>
        </w:rPr>
        <w:t xml:space="preserve">, this was confirmed by the work of </w:t>
      </w:r>
      <w:r w:rsidR="006357D2" w:rsidRPr="006D0B77">
        <w:rPr>
          <w:rFonts w:ascii="Times New Roman" w:hAnsi="Times New Roman" w:cs="Times New Roman"/>
          <w:sz w:val="20"/>
          <w:szCs w:val="20"/>
        </w:rPr>
        <w:t>[4]</w:t>
      </w:r>
      <w:r w:rsidR="00AC06FF" w:rsidRPr="006D0B77">
        <w:rPr>
          <w:rFonts w:ascii="Times New Roman" w:hAnsi="Times New Roman" w:cs="Times New Roman"/>
          <w:sz w:val="20"/>
          <w:szCs w:val="20"/>
        </w:rPr>
        <w:t>.</w:t>
      </w:r>
      <w:r w:rsidR="00EC62DE" w:rsidRPr="006D0B77">
        <w:rPr>
          <w:rFonts w:ascii="Times New Roman" w:hAnsi="Times New Roman" w:cs="Times New Roman"/>
          <w:sz w:val="20"/>
          <w:szCs w:val="20"/>
        </w:rPr>
        <w:t xml:space="preserve"> </w:t>
      </w:r>
      <w:r w:rsidR="0052015D" w:rsidRPr="006D0B77">
        <w:rPr>
          <w:rFonts w:ascii="Times New Roman" w:hAnsi="Times New Roman" w:cs="Times New Roman"/>
          <w:sz w:val="20"/>
          <w:szCs w:val="20"/>
        </w:rPr>
        <w:t>The prevalence</w:t>
      </w:r>
      <w:r w:rsidR="00D116AF" w:rsidRPr="006D0B77">
        <w:rPr>
          <w:rFonts w:ascii="Times New Roman" w:hAnsi="Times New Roman" w:cs="Times New Roman"/>
          <w:sz w:val="20"/>
          <w:szCs w:val="20"/>
        </w:rPr>
        <w:t xml:space="preserve"> of</w:t>
      </w:r>
      <w:r w:rsidR="00161E76" w:rsidRPr="006D0B77">
        <w:rPr>
          <w:rFonts w:ascii="Times New Roman" w:hAnsi="Times New Roman" w:cs="Times New Roman"/>
          <w:sz w:val="20"/>
          <w:szCs w:val="20"/>
        </w:rPr>
        <w:t xml:space="preserve"> </w:t>
      </w:r>
      <w:proofErr w:type="spellStart"/>
      <w:r w:rsidR="0052015D" w:rsidRPr="006D0B77">
        <w:rPr>
          <w:rFonts w:ascii="Times New Roman" w:hAnsi="Times New Roman" w:cs="Times New Roman"/>
          <w:i/>
          <w:sz w:val="20"/>
          <w:szCs w:val="20"/>
        </w:rPr>
        <w:t>Curvularia</w:t>
      </w:r>
      <w:proofErr w:type="spellEnd"/>
      <w:r w:rsidR="0052015D" w:rsidRPr="006D0B77">
        <w:rPr>
          <w:rFonts w:ascii="Times New Roman" w:hAnsi="Times New Roman" w:cs="Times New Roman"/>
          <w:sz w:val="20"/>
          <w:szCs w:val="20"/>
        </w:rPr>
        <w:t xml:space="preserve"> and </w:t>
      </w:r>
      <w:proofErr w:type="spellStart"/>
      <w:r w:rsidR="0052015D" w:rsidRPr="006D0B77">
        <w:rPr>
          <w:rFonts w:ascii="Times New Roman" w:hAnsi="Times New Roman" w:cs="Times New Roman"/>
          <w:i/>
          <w:sz w:val="20"/>
          <w:szCs w:val="20"/>
        </w:rPr>
        <w:t>Altenaria</w:t>
      </w:r>
      <w:proofErr w:type="spellEnd"/>
      <w:r w:rsidR="00161E76" w:rsidRPr="006D0B77">
        <w:rPr>
          <w:rFonts w:ascii="Times New Roman" w:hAnsi="Times New Roman" w:cs="Times New Roman"/>
          <w:i/>
          <w:sz w:val="20"/>
          <w:szCs w:val="20"/>
        </w:rPr>
        <w:t xml:space="preserve"> </w:t>
      </w:r>
      <w:r w:rsidR="00916709" w:rsidRPr="006D0B77">
        <w:rPr>
          <w:rFonts w:ascii="Times New Roman" w:hAnsi="Times New Roman" w:cs="Times New Roman"/>
          <w:sz w:val="20"/>
          <w:szCs w:val="20"/>
        </w:rPr>
        <w:t>were</w:t>
      </w:r>
      <w:r w:rsidR="0052015D" w:rsidRPr="006D0B77">
        <w:rPr>
          <w:rFonts w:ascii="Times New Roman" w:hAnsi="Times New Roman" w:cs="Times New Roman"/>
          <w:sz w:val="20"/>
          <w:szCs w:val="20"/>
        </w:rPr>
        <w:t xml:space="preserve"> also observed during the cause of this study</w:t>
      </w:r>
      <w:r w:rsidR="0040445B" w:rsidRPr="006D0B77">
        <w:rPr>
          <w:rFonts w:ascii="Times New Roman" w:hAnsi="Times New Roman" w:cs="Times New Roman"/>
          <w:sz w:val="20"/>
          <w:szCs w:val="20"/>
        </w:rPr>
        <w:t>, the former was more numerous during August-December while the latter showed no such demarcation</w:t>
      </w:r>
      <w:r w:rsidR="00D116AF" w:rsidRPr="006D0B77">
        <w:rPr>
          <w:rFonts w:ascii="Times New Roman" w:hAnsi="Times New Roman" w:cs="Times New Roman"/>
          <w:sz w:val="20"/>
          <w:szCs w:val="20"/>
        </w:rPr>
        <w:t xml:space="preserve">. This agrees with the findings of </w:t>
      </w:r>
      <w:r w:rsidR="002D60F1" w:rsidRPr="006D0B77">
        <w:rPr>
          <w:rFonts w:ascii="Times New Roman" w:hAnsi="Times New Roman" w:cs="Times New Roman"/>
          <w:sz w:val="20"/>
          <w:szCs w:val="20"/>
        </w:rPr>
        <w:t>[</w:t>
      </w:r>
      <w:r w:rsidR="00C51F2D" w:rsidRPr="006D0B77">
        <w:rPr>
          <w:rFonts w:ascii="Times New Roman" w:hAnsi="Times New Roman" w:cs="Times New Roman"/>
          <w:sz w:val="20"/>
          <w:szCs w:val="20"/>
        </w:rPr>
        <w:t>5</w:t>
      </w:r>
      <w:r w:rsidR="002D60F1" w:rsidRPr="006D0B77">
        <w:rPr>
          <w:rFonts w:ascii="Times New Roman" w:hAnsi="Times New Roman" w:cs="Times New Roman"/>
          <w:sz w:val="20"/>
          <w:szCs w:val="20"/>
        </w:rPr>
        <w:t>]</w:t>
      </w:r>
      <w:r w:rsidRPr="006D0B77">
        <w:rPr>
          <w:rFonts w:ascii="Times New Roman" w:hAnsi="Times New Roman" w:cs="Times New Roman"/>
          <w:sz w:val="20"/>
          <w:szCs w:val="20"/>
        </w:rPr>
        <w:t xml:space="preserve"> </w:t>
      </w:r>
      <w:r w:rsidR="004661C6" w:rsidRPr="006D0B77">
        <w:rPr>
          <w:rFonts w:ascii="Times New Roman" w:hAnsi="Times New Roman" w:cs="Times New Roman"/>
          <w:sz w:val="20"/>
          <w:szCs w:val="20"/>
        </w:rPr>
        <w:lastRenderedPageBreak/>
        <w:t xml:space="preserve">who </w:t>
      </w:r>
      <w:r w:rsidR="00D116AF" w:rsidRPr="006D0B77">
        <w:rPr>
          <w:rFonts w:ascii="Times New Roman" w:hAnsi="Times New Roman" w:cs="Times New Roman"/>
          <w:sz w:val="20"/>
          <w:szCs w:val="20"/>
        </w:rPr>
        <w:t xml:space="preserve">reported </w:t>
      </w:r>
      <w:r w:rsidR="00EC62DE" w:rsidRPr="006D0B77">
        <w:rPr>
          <w:rFonts w:ascii="Times New Roman" w:hAnsi="Times New Roman" w:cs="Times New Roman"/>
          <w:sz w:val="20"/>
          <w:szCs w:val="20"/>
        </w:rPr>
        <w:t xml:space="preserve">that the conidia of </w:t>
      </w:r>
      <w:proofErr w:type="spellStart"/>
      <w:r w:rsidR="00EC62DE" w:rsidRPr="006D0B77">
        <w:rPr>
          <w:rFonts w:ascii="Times New Roman" w:hAnsi="Times New Roman" w:cs="Times New Roman"/>
          <w:i/>
          <w:sz w:val="20"/>
          <w:szCs w:val="20"/>
        </w:rPr>
        <w:t>Curvularia</w:t>
      </w:r>
      <w:proofErr w:type="spellEnd"/>
      <w:r w:rsidR="00EC62DE" w:rsidRPr="006D0B77">
        <w:rPr>
          <w:rFonts w:ascii="Times New Roman" w:hAnsi="Times New Roman" w:cs="Times New Roman"/>
          <w:sz w:val="20"/>
          <w:szCs w:val="20"/>
        </w:rPr>
        <w:t xml:space="preserve"> and </w:t>
      </w:r>
      <w:proofErr w:type="spellStart"/>
      <w:r w:rsidR="00EC62DE" w:rsidRPr="006D0B77">
        <w:rPr>
          <w:rFonts w:ascii="Times New Roman" w:hAnsi="Times New Roman" w:cs="Times New Roman"/>
          <w:i/>
          <w:sz w:val="20"/>
          <w:szCs w:val="20"/>
        </w:rPr>
        <w:t>Altenaria</w:t>
      </w:r>
      <w:proofErr w:type="spellEnd"/>
      <w:r w:rsidR="00EC62DE" w:rsidRPr="006D0B77">
        <w:rPr>
          <w:rFonts w:ascii="Times New Roman" w:hAnsi="Times New Roman" w:cs="Times New Roman"/>
          <w:sz w:val="20"/>
          <w:szCs w:val="20"/>
        </w:rPr>
        <w:t xml:space="preserve"> were perennial in their occurrence</w:t>
      </w:r>
      <w:r w:rsidR="004737CF" w:rsidRPr="006D0B77">
        <w:rPr>
          <w:rFonts w:ascii="Times New Roman" w:hAnsi="Times New Roman" w:cs="Times New Roman"/>
          <w:sz w:val="20"/>
          <w:szCs w:val="20"/>
        </w:rPr>
        <w:t xml:space="preserve">. </w:t>
      </w:r>
      <w:proofErr w:type="spellStart"/>
      <w:r w:rsidR="004737CF" w:rsidRPr="006D0B77">
        <w:rPr>
          <w:rFonts w:ascii="Times New Roman" w:hAnsi="Times New Roman" w:cs="Times New Roman"/>
          <w:sz w:val="20"/>
          <w:szCs w:val="20"/>
        </w:rPr>
        <w:t>Curvularia</w:t>
      </w:r>
      <w:proofErr w:type="spellEnd"/>
      <w:r w:rsidR="004737CF" w:rsidRPr="006D0B77">
        <w:rPr>
          <w:rFonts w:ascii="Times New Roman" w:hAnsi="Times New Roman" w:cs="Times New Roman"/>
          <w:sz w:val="20"/>
          <w:szCs w:val="20"/>
        </w:rPr>
        <w:t xml:space="preserve"> and </w:t>
      </w:r>
      <w:proofErr w:type="spellStart"/>
      <w:r w:rsidR="004737CF" w:rsidRPr="006D0B77">
        <w:rPr>
          <w:rFonts w:ascii="Times New Roman" w:hAnsi="Times New Roman" w:cs="Times New Roman"/>
          <w:sz w:val="20"/>
          <w:szCs w:val="20"/>
        </w:rPr>
        <w:t>Alternaria</w:t>
      </w:r>
      <w:proofErr w:type="spellEnd"/>
      <w:r w:rsidR="004737CF" w:rsidRPr="006D0B77">
        <w:rPr>
          <w:rFonts w:ascii="Times New Roman" w:hAnsi="Times New Roman" w:cs="Times New Roman"/>
          <w:sz w:val="20"/>
          <w:szCs w:val="20"/>
        </w:rPr>
        <w:t xml:space="preserve"> </w:t>
      </w:r>
      <w:proofErr w:type="spellStart"/>
      <w:r w:rsidR="005A050C" w:rsidRPr="006D0B77">
        <w:rPr>
          <w:rFonts w:ascii="Times New Roman" w:hAnsi="Times New Roman" w:cs="Times New Roman"/>
          <w:sz w:val="20"/>
          <w:szCs w:val="20"/>
        </w:rPr>
        <w:t>spp</w:t>
      </w:r>
      <w:proofErr w:type="spellEnd"/>
      <w:r w:rsidR="005A050C" w:rsidRPr="006D0B77">
        <w:rPr>
          <w:rFonts w:ascii="Times New Roman" w:hAnsi="Times New Roman" w:cs="Times New Roman"/>
          <w:sz w:val="20"/>
          <w:szCs w:val="20"/>
        </w:rPr>
        <w:t xml:space="preserve"> </w:t>
      </w:r>
      <w:r w:rsidR="004737CF" w:rsidRPr="006D0B77">
        <w:rPr>
          <w:rFonts w:ascii="Times New Roman" w:hAnsi="Times New Roman" w:cs="Times New Roman"/>
          <w:sz w:val="20"/>
          <w:szCs w:val="20"/>
        </w:rPr>
        <w:t xml:space="preserve">has earlier been reported to occur in Nigeria by </w:t>
      </w:r>
      <w:r w:rsidR="006357D2" w:rsidRPr="006D0B77">
        <w:rPr>
          <w:rFonts w:ascii="Times New Roman" w:hAnsi="Times New Roman" w:cs="Times New Roman"/>
          <w:sz w:val="20"/>
          <w:szCs w:val="20"/>
        </w:rPr>
        <w:t>[3]</w:t>
      </w:r>
      <w:r w:rsidR="00AC721B" w:rsidRPr="006D0B77">
        <w:rPr>
          <w:rFonts w:ascii="Times New Roman" w:hAnsi="Times New Roman" w:cs="Times New Roman"/>
          <w:sz w:val="20"/>
          <w:szCs w:val="20"/>
        </w:rPr>
        <w:t>.</w:t>
      </w:r>
      <w:r w:rsidR="005A050C" w:rsidRPr="006D0B77">
        <w:rPr>
          <w:rFonts w:ascii="Times New Roman" w:hAnsi="Times New Roman" w:cs="Times New Roman"/>
          <w:sz w:val="20"/>
          <w:szCs w:val="20"/>
        </w:rPr>
        <w:t xml:space="preserve"> </w:t>
      </w:r>
      <w:proofErr w:type="spellStart"/>
      <w:r w:rsidR="00FC48CC" w:rsidRPr="006D0B77">
        <w:rPr>
          <w:rFonts w:ascii="Times New Roman" w:hAnsi="Times New Roman" w:cs="Times New Roman"/>
          <w:i/>
          <w:sz w:val="20"/>
          <w:szCs w:val="20"/>
        </w:rPr>
        <w:t>Curvularia</w:t>
      </w:r>
      <w:proofErr w:type="spellEnd"/>
      <w:r w:rsidR="00FC48CC" w:rsidRPr="006D0B77">
        <w:rPr>
          <w:rFonts w:ascii="Times New Roman" w:hAnsi="Times New Roman" w:cs="Times New Roman"/>
          <w:sz w:val="20"/>
          <w:szCs w:val="20"/>
        </w:rPr>
        <w:t xml:space="preserve"> </w:t>
      </w:r>
      <w:proofErr w:type="spellStart"/>
      <w:r w:rsidR="005A050C" w:rsidRPr="006D0B77">
        <w:rPr>
          <w:rFonts w:ascii="Times New Roman" w:hAnsi="Times New Roman" w:cs="Times New Roman"/>
          <w:sz w:val="20"/>
          <w:szCs w:val="20"/>
        </w:rPr>
        <w:t>spp</w:t>
      </w:r>
      <w:proofErr w:type="spellEnd"/>
      <w:r w:rsidR="005A050C" w:rsidRPr="006D0B77">
        <w:rPr>
          <w:rFonts w:ascii="Times New Roman" w:hAnsi="Times New Roman" w:cs="Times New Roman"/>
          <w:sz w:val="20"/>
          <w:szCs w:val="20"/>
        </w:rPr>
        <w:t xml:space="preserve"> </w:t>
      </w:r>
      <w:r w:rsidR="00FC48CC" w:rsidRPr="006D0B77">
        <w:rPr>
          <w:rFonts w:ascii="Times New Roman" w:hAnsi="Times New Roman" w:cs="Times New Roman"/>
          <w:sz w:val="20"/>
          <w:szCs w:val="20"/>
        </w:rPr>
        <w:t>mostly occurs as a facultative</w:t>
      </w:r>
      <w:r w:rsidR="004053C0" w:rsidRPr="006D0B77">
        <w:rPr>
          <w:rFonts w:ascii="Times New Roman" w:hAnsi="Times New Roman" w:cs="Times New Roman"/>
          <w:sz w:val="20"/>
          <w:szCs w:val="20"/>
        </w:rPr>
        <w:t xml:space="preserve"> or secondary parasite on monocotyledons such as</w:t>
      </w:r>
      <w:r w:rsidR="001E18BB" w:rsidRPr="006D0B77">
        <w:rPr>
          <w:rFonts w:ascii="Times New Roman" w:hAnsi="Times New Roman" w:cs="Times New Roman"/>
          <w:sz w:val="20"/>
          <w:szCs w:val="20"/>
        </w:rPr>
        <w:t>,</w:t>
      </w:r>
      <w:r w:rsidR="004053C0" w:rsidRPr="006D0B77">
        <w:rPr>
          <w:rFonts w:ascii="Times New Roman" w:hAnsi="Times New Roman" w:cs="Times New Roman"/>
          <w:sz w:val="20"/>
          <w:szCs w:val="20"/>
        </w:rPr>
        <w:t xml:space="preserve"> grasses, sorghum, maize, millet and sugar cane and</w:t>
      </w:r>
      <w:r w:rsidR="001E18BB" w:rsidRPr="006D0B77">
        <w:rPr>
          <w:rFonts w:ascii="Times New Roman" w:hAnsi="Times New Roman" w:cs="Times New Roman"/>
          <w:sz w:val="20"/>
          <w:szCs w:val="20"/>
        </w:rPr>
        <w:t xml:space="preserve"> it</w:t>
      </w:r>
      <w:r w:rsidR="004053C0" w:rsidRPr="006D0B77">
        <w:rPr>
          <w:rFonts w:ascii="Times New Roman" w:hAnsi="Times New Roman" w:cs="Times New Roman"/>
          <w:sz w:val="20"/>
          <w:szCs w:val="20"/>
        </w:rPr>
        <w:t xml:space="preserve"> is also human allergen </w:t>
      </w:r>
      <w:r w:rsidR="0042010A" w:rsidRPr="006D0B77">
        <w:rPr>
          <w:rFonts w:ascii="Times New Roman" w:hAnsi="Times New Roman" w:cs="Times New Roman"/>
          <w:sz w:val="20"/>
          <w:szCs w:val="20"/>
        </w:rPr>
        <w:t>[</w:t>
      </w:r>
      <w:r w:rsidR="00C51F2D" w:rsidRPr="006D0B77">
        <w:rPr>
          <w:rFonts w:ascii="Times New Roman" w:hAnsi="Times New Roman" w:cs="Times New Roman"/>
          <w:sz w:val="20"/>
          <w:szCs w:val="20"/>
        </w:rPr>
        <w:t>6</w:t>
      </w:r>
      <w:r w:rsidR="0042010A" w:rsidRPr="006D0B77">
        <w:rPr>
          <w:rFonts w:ascii="Times New Roman" w:hAnsi="Times New Roman" w:cs="Times New Roman"/>
          <w:sz w:val="20"/>
          <w:szCs w:val="20"/>
        </w:rPr>
        <w:t xml:space="preserve">] </w:t>
      </w:r>
      <w:r w:rsidR="004053C0" w:rsidRPr="006D0B77">
        <w:rPr>
          <w:rFonts w:ascii="Times New Roman" w:hAnsi="Times New Roman" w:cs="Times New Roman"/>
          <w:sz w:val="20"/>
          <w:szCs w:val="20"/>
        </w:rPr>
        <w:t xml:space="preserve">(Hsiao-man, </w:t>
      </w:r>
      <w:r w:rsidR="001E18BB" w:rsidRPr="006D0B77">
        <w:rPr>
          <w:rFonts w:ascii="Times New Roman" w:hAnsi="Times New Roman" w:cs="Times New Roman"/>
          <w:sz w:val="20"/>
          <w:szCs w:val="20"/>
        </w:rPr>
        <w:t>1996).</w:t>
      </w:r>
      <w:r w:rsidR="00161E76" w:rsidRPr="006D0B77">
        <w:rPr>
          <w:rFonts w:ascii="Times New Roman" w:hAnsi="Times New Roman" w:cs="Times New Roman"/>
          <w:sz w:val="20"/>
          <w:szCs w:val="20"/>
        </w:rPr>
        <w:t xml:space="preserve"> </w:t>
      </w:r>
      <w:r w:rsidR="0042010A" w:rsidRPr="006D0B77">
        <w:rPr>
          <w:rFonts w:ascii="Times New Roman" w:hAnsi="Times New Roman" w:cs="Times New Roman"/>
          <w:sz w:val="20"/>
          <w:szCs w:val="20"/>
        </w:rPr>
        <w:t>[</w:t>
      </w:r>
      <w:r w:rsidR="00C51F2D" w:rsidRPr="006D0B77">
        <w:rPr>
          <w:rFonts w:ascii="Times New Roman" w:hAnsi="Times New Roman" w:cs="Times New Roman"/>
          <w:sz w:val="20"/>
          <w:szCs w:val="20"/>
        </w:rPr>
        <w:t>7</w:t>
      </w:r>
      <w:r w:rsidR="006357D2" w:rsidRPr="006D0B77">
        <w:rPr>
          <w:rFonts w:ascii="Times New Roman" w:hAnsi="Times New Roman" w:cs="Times New Roman"/>
          <w:sz w:val="20"/>
          <w:szCs w:val="20"/>
        </w:rPr>
        <w:t xml:space="preserve">] </w:t>
      </w:r>
      <w:r w:rsidR="0042010A" w:rsidRPr="006D0B77">
        <w:rPr>
          <w:rFonts w:ascii="Times New Roman" w:hAnsi="Times New Roman" w:cs="Times New Roman"/>
          <w:sz w:val="20"/>
          <w:szCs w:val="20"/>
        </w:rPr>
        <w:t xml:space="preserve">observed warmer conditions </w:t>
      </w:r>
      <w:proofErr w:type="spellStart"/>
      <w:r w:rsidR="0042010A" w:rsidRPr="006D0B77">
        <w:rPr>
          <w:rFonts w:ascii="Times New Roman" w:hAnsi="Times New Roman" w:cs="Times New Roman"/>
          <w:sz w:val="20"/>
          <w:szCs w:val="20"/>
        </w:rPr>
        <w:t>favour</w:t>
      </w:r>
      <w:r w:rsidR="004053C0" w:rsidRPr="006D0B77">
        <w:rPr>
          <w:rFonts w:ascii="Times New Roman" w:hAnsi="Times New Roman" w:cs="Times New Roman"/>
          <w:sz w:val="20"/>
          <w:szCs w:val="20"/>
        </w:rPr>
        <w:t>t</w:t>
      </w:r>
      <w:proofErr w:type="spellEnd"/>
      <w:r w:rsidR="004053C0" w:rsidRPr="006D0B77">
        <w:rPr>
          <w:rFonts w:ascii="Times New Roman" w:hAnsi="Times New Roman" w:cs="Times New Roman"/>
          <w:sz w:val="20"/>
          <w:szCs w:val="20"/>
        </w:rPr>
        <w:t xml:space="preserve"> this </w:t>
      </w:r>
      <w:proofErr w:type="spellStart"/>
      <w:r w:rsidR="004053C0" w:rsidRPr="006D0B77">
        <w:rPr>
          <w:rFonts w:ascii="Times New Roman" w:hAnsi="Times New Roman" w:cs="Times New Roman"/>
          <w:sz w:val="20"/>
          <w:szCs w:val="20"/>
        </w:rPr>
        <w:t>f</w:t>
      </w:r>
      <w:r w:rsidR="0042010A" w:rsidRPr="006D0B77">
        <w:rPr>
          <w:rFonts w:ascii="Times New Roman" w:hAnsi="Times New Roman" w:cs="Times New Roman"/>
          <w:sz w:val="20"/>
          <w:szCs w:val="20"/>
        </w:rPr>
        <w:t>ungu</w:t>
      </w:r>
      <w:proofErr w:type="spellEnd"/>
      <w:r w:rsidR="0042010A" w:rsidRPr="006D0B77">
        <w:rPr>
          <w:rFonts w:ascii="Times New Roman" w:hAnsi="Times New Roman" w:cs="Times New Roman"/>
          <w:sz w:val="20"/>
          <w:szCs w:val="20"/>
        </w:rPr>
        <w:t xml:space="preserve"> </w:t>
      </w:r>
      <w:r w:rsidR="004053C0" w:rsidRPr="006D0B77">
        <w:rPr>
          <w:rFonts w:ascii="Times New Roman" w:hAnsi="Times New Roman" w:cs="Times New Roman"/>
          <w:sz w:val="20"/>
          <w:szCs w:val="20"/>
        </w:rPr>
        <w:t>and cannot grow well during periods of low</w:t>
      </w:r>
      <w:r w:rsidR="00694544" w:rsidRPr="006D0B77">
        <w:rPr>
          <w:rFonts w:ascii="Times New Roman" w:hAnsi="Times New Roman" w:cs="Times New Roman"/>
          <w:sz w:val="20"/>
          <w:szCs w:val="20"/>
        </w:rPr>
        <w:t xml:space="preserve"> minimum </w:t>
      </w:r>
      <w:r w:rsidR="00161E76" w:rsidRPr="006D0B77">
        <w:rPr>
          <w:rFonts w:ascii="Times New Roman" w:hAnsi="Times New Roman" w:cs="Times New Roman"/>
          <w:sz w:val="20"/>
          <w:szCs w:val="20"/>
        </w:rPr>
        <w:t>temperature. While</w:t>
      </w:r>
      <w:r w:rsidR="008E4C56" w:rsidRPr="006D0B77">
        <w:rPr>
          <w:rFonts w:ascii="Times New Roman" w:hAnsi="Times New Roman" w:cs="Times New Roman"/>
          <w:sz w:val="20"/>
          <w:szCs w:val="20"/>
        </w:rPr>
        <w:t xml:space="preserve">, </w:t>
      </w:r>
      <w:proofErr w:type="spellStart"/>
      <w:r w:rsidR="008E4C56" w:rsidRPr="006D0B77">
        <w:rPr>
          <w:rFonts w:ascii="Times New Roman" w:hAnsi="Times New Roman" w:cs="Times New Roman"/>
          <w:i/>
          <w:sz w:val="20"/>
          <w:szCs w:val="20"/>
        </w:rPr>
        <w:t>Fusarium</w:t>
      </w:r>
      <w:proofErr w:type="spellEnd"/>
      <w:r w:rsidR="00161E76" w:rsidRPr="006D0B77">
        <w:rPr>
          <w:rFonts w:ascii="Times New Roman" w:hAnsi="Times New Roman" w:cs="Times New Roman"/>
          <w:i/>
          <w:sz w:val="20"/>
          <w:szCs w:val="20"/>
        </w:rPr>
        <w:t xml:space="preserve"> </w:t>
      </w:r>
      <w:proofErr w:type="spellStart"/>
      <w:r w:rsidR="008E4C56" w:rsidRPr="006D0B77">
        <w:rPr>
          <w:rFonts w:ascii="Times New Roman" w:hAnsi="Times New Roman" w:cs="Times New Roman"/>
          <w:i/>
          <w:sz w:val="20"/>
          <w:szCs w:val="20"/>
        </w:rPr>
        <w:t>oxysporium</w:t>
      </w:r>
      <w:proofErr w:type="spellEnd"/>
      <w:r w:rsidR="00161E76" w:rsidRPr="006D0B77">
        <w:rPr>
          <w:rFonts w:ascii="Times New Roman" w:hAnsi="Times New Roman" w:cs="Times New Roman"/>
          <w:i/>
          <w:sz w:val="20"/>
          <w:szCs w:val="20"/>
        </w:rPr>
        <w:t xml:space="preserve"> </w:t>
      </w:r>
      <w:r w:rsidR="008E4C56" w:rsidRPr="006D0B77">
        <w:rPr>
          <w:rFonts w:ascii="Times New Roman" w:hAnsi="Times New Roman" w:cs="Times New Roman"/>
          <w:sz w:val="20"/>
          <w:szCs w:val="20"/>
        </w:rPr>
        <w:t>was found to occur at a fairly even level in the three locations</w:t>
      </w:r>
      <w:r w:rsidR="00F51D15" w:rsidRPr="006D0B77">
        <w:rPr>
          <w:rFonts w:ascii="Times New Roman" w:hAnsi="Times New Roman" w:cs="Times New Roman"/>
          <w:sz w:val="20"/>
          <w:szCs w:val="20"/>
        </w:rPr>
        <w:t>, throughout the period of assessment</w:t>
      </w:r>
      <w:r w:rsidR="008E4C56" w:rsidRPr="006D0B77">
        <w:rPr>
          <w:rFonts w:ascii="Times New Roman" w:hAnsi="Times New Roman" w:cs="Times New Roman"/>
          <w:sz w:val="20"/>
          <w:szCs w:val="20"/>
        </w:rPr>
        <w:t>.</w:t>
      </w:r>
    </w:p>
    <w:p w:rsidR="00522D6C" w:rsidRPr="006D0B77" w:rsidRDefault="00522D6C" w:rsidP="006332C7">
      <w:pPr>
        <w:snapToGrid w:val="0"/>
        <w:spacing w:after="0" w:line="240" w:lineRule="auto"/>
        <w:ind w:firstLine="425"/>
        <w:jc w:val="both"/>
        <w:rPr>
          <w:rFonts w:ascii="Times New Roman" w:hAnsi="Times New Roman" w:cs="Times New Roman"/>
          <w:sz w:val="20"/>
          <w:szCs w:val="20"/>
        </w:rPr>
      </w:pPr>
    </w:p>
    <w:p w:rsidR="009F2F73" w:rsidRPr="006D0B77" w:rsidRDefault="003E564F" w:rsidP="006332C7">
      <w:pPr>
        <w:snapToGrid w:val="0"/>
        <w:spacing w:after="0" w:line="240" w:lineRule="auto"/>
        <w:jc w:val="both"/>
        <w:rPr>
          <w:rFonts w:ascii="Times New Roman" w:hAnsi="Times New Roman" w:cs="Times New Roman"/>
          <w:b/>
          <w:sz w:val="20"/>
          <w:szCs w:val="20"/>
        </w:rPr>
      </w:pPr>
      <w:r w:rsidRPr="006D0B77">
        <w:rPr>
          <w:rFonts w:ascii="Times New Roman" w:hAnsi="Times New Roman" w:cs="Times New Roman"/>
          <w:b/>
          <w:sz w:val="20"/>
          <w:szCs w:val="20"/>
        </w:rPr>
        <w:t>References</w:t>
      </w:r>
    </w:p>
    <w:p w:rsidR="003E564F" w:rsidRPr="006D0B77" w:rsidRDefault="003E564F" w:rsidP="006332C7">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6D0B77">
        <w:rPr>
          <w:rFonts w:ascii="Times New Roman" w:hAnsi="Times New Roman" w:cs="Times New Roman"/>
          <w:sz w:val="20"/>
          <w:szCs w:val="20"/>
        </w:rPr>
        <w:t>Newmark</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M.</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F.</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(1970).</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Recent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development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pollen</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aerobiolgy</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Ann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Allergy</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28:149-152.</w:t>
      </w:r>
    </w:p>
    <w:p w:rsidR="000A38AF" w:rsidRPr="006D0B77" w:rsidRDefault="000A38AF" w:rsidP="006332C7">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6D0B77">
        <w:rPr>
          <w:rFonts w:ascii="Times New Roman" w:hAnsi="Times New Roman" w:cs="Times New Roman"/>
          <w:sz w:val="20"/>
          <w:szCs w:val="20"/>
        </w:rPr>
        <w:t>Barnett,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H.</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L.</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and</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Hunter,</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B.</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B.</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(1998).</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Illustrated</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Genera</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of</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Imperfect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fungi.</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4</w:t>
      </w:r>
      <w:r w:rsidRPr="006D0B77">
        <w:rPr>
          <w:rFonts w:ascii="Times New Roman" w:hAnsi="Times New Roman" w:cs="Times New Roman"/>
          <w:sz w:val="20"/>
          <w:szCs w:val="20"/>
          <w:vertAlign w:val="superscript"/>
        </w:rPr>
        <w:t>th</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ed.</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APS.</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Press:</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St.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Paul,</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MN.</w:t>
      </w:r>
    </w:p>
    <w:p w:rsidR="00C51F2D" w:rsidRPr="006D0B77" w:rsidRDefault="00C51F2D" w:rsidP="006332C7">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6D0B77">
        <w:rPr>
          <w:rFonts w:ascii="Times New Roman" w:hAnsi="Times New Roman" w:cs="Times New Roman"/>
          <w:sz w:val="20"/>
          <w:szCs w:val="20"/>
        </w:rPr>
        <w:t>Ogunlana</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C.</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O.</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(1975)</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Fungal</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air</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spora</w:t>
      </w:r>
      <w:proofErr w:type="spellEnd"/>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Ibadan,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Nigeria.</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Appl.</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Microbiol</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29(4):458.</w:t>
      </w:r>
    </w:p>
    <w:p w:rsidR="00C51F2D" w:rsidRPr="006D0B77" w:rsidRDefault="00C51F2D" w:rsidP="006332C7">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6D0B77">
        <w:rPr>
          <w:rFonts w:ascii="Times New Roman" w:hAnsi="Times New Roman" w:cs="Times New Roman"/>
          <w:sz w:val="20"/>
          <w:szCs w:val="20"/>
        </w:rPr>
        <w:t>Janaki</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B.A.</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and</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Subba</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R.C.</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(1981).</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The</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fungus</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airspora</w:t>
      </w:r>
      <w:proofErr w:type="spellEnd"/>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of</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Visakhapatnam.</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Proc.</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Indian</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Natn</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Sci.</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Acad.</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B47</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No.</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5</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pp.</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731-747.</w:t>
      </w:r>
    </w:p>
    <w:p w:rsidR="00C51F2D" w:rsidRPr="006D0B77" w:rsidRDefault="00C51F2D" w:rsidP="006332C7">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6D0B77">
        <w:rPr>
          <w:rFonts w:ascii="Times New Roman" w:hAnsi="Times New Roman" w:cs="Times New Roman"/>
          <w:sz w:val="20"/>
          <w:szCs w:val="20"/>
        </w:rPr>
        <w:t>Tan,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K.</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Teo</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S.</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Tan,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Lew,</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W.</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and</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Chong,</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(1992).</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Variations</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tropical</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airspora</w:t>
      </w:r>
      <w:proofErr w:type="spellEnd"/>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Singapore.</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Mycol</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Res</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96:221-224.</w:t>
      </w:r>
    </w:p>
    <w:p w:rsidR="00185345" w:rsidRPr="006D0B77" w:rsidRDefault="00185345" w:rsidP="006332C7">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6D0B77">
        <w:rPr>
          <w:rFonts w:ascii="Times New Roman" w:hAnsi="Times New Roman" w:cs="Times New Roman"/>
          <w:sz w:val="20"/>
          <w:szCs w:val="20"/>
        </w:rPr>
        <w:t>Hsiao-Ma,</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H.</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(1996).</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The</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outdoor</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fungal</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airspora</w:t>
      </w:r>
      <w:proofErr w:type="spellEnd"/>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in</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Hualien</w:t>
      </w:r>
      <w:proofErr w:type="spellEnd"/>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(1)</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The</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Agar</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plate</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method.</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Taiwania</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41(1):</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67-80.</w:t>
      </w:r>
    </w:p>
    <w:p w:rsidR="00C96427" w:rsidRPr="006D0B77" w:rsidRDefault="00185345" w:rsidP="006332C7">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6D0B77">
        <w:rPr>
          <w:rFonts w:ascii="Times New Roman" w:hAnsi="Times New Roman" w:cs="Times New Roman"/>
          <w:sz w:val="20"/>
          <w:szCs w:val="20"/>
        </w:rPr>
        <w:t>Upsher</w:t>
      </w:r>
      <w:proofErr w:type="spellEnd"/>
      <w:r w:rsidRPr="006D0B77">
        <w:rPr>
          <w:rFonts w:ascii="Times New Roman" w:hAnsi="Times New Roman" w:cs="Times New Roman"/>
          <w:sz w:val="20"/>
          <w:szCs w:val="20"/>
        </w:rPr>
        <w:t>,</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F.J.</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and</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Griffith,</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D.</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(1973).</w:t>
      </w:r>
      <w:r w:rsidR="00983347" w:rsidRPr="006D0B77">
        <w:rPr>
          <w:rFonts w:ascii="Times New Roman" w:hAnsi="Times New Roman" w:cs="Times New Roman"/>
          <w:sz w:val="20"/>
          <w:szCs w:val="20"/>
        </w:rPr>
        <w:t xml:space="preserve"> </w:t>
      </w:r>
      <w:proofErr w:type="spellStart"/>
      <w:r w:rsidRPr="006D0B77">
        <w:rPr>
          <w:rFonts w:ascii="Times New Roman" w:hAnsi="Times New Roman" w:cs="Times New Roman"/>
          <w:sz w:val="20"/>
          <w:szCs w:val="20"/>
        </w:rPr>
        <w:t>Airspora</w:t>
      </w:r>
      <w:proofErr w:type="spellEnd"/>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of</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site</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in</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tropical</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Queensland,</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Australia.</w:t>
      </w:r>
      <w:r w:rsidR="00983347" w:rsidRPr="006D0B77">
        <w:rPr>
          <w:rFonts w:ascii="Times New Roman" w:hAnsi="Times New Roman" w:cs="Times New Roman"/>
          <w:sz w:val="20"/>
          <w:szCs w:val="20"/>
        </w:rPr>
        <w:t xml:space="preserve"> </w:t>
      </w:r>
      <w:r w:rsidRPr="006D0B77">
        <w:rPr>
          <w:rFonts w:ascii="Times New Roman" w:hAnsi="Times New Roman" w:cs="Times New Roman"/>
          <w:sz w:val="20"/>
          <w:szCs w:val="20"/>
        </w:rPr>
        <w:t>Tran</w:t>
      </w:r>
      <w:r w:rsidR="007F0691" w:rsidRPr="006D0B77">
        <w:rPr>
          <w:rFonts w:ascii="Times New Roman" w:hAnsi="Times New Roman" w:cs="Times New Roman"/>
          <w:sz w:val="20"/>
          <w:szCs w:val="20"/>
        </w:rPr>
        <w:t>s.</w:t>
      </w:r>
      <w:r w:rsidR="00983347" w:rsidRPr="006D0B77">
        <w:rPr>
          <w:rFonts w:ascii="Times New Roman" w:hAnsi="Times New Roman" w:cs="Times New Roman"/>
          <w:sz w:val="20"/>
          <w:szCs w:val="20"/>
        </w:rPr>
        <w:t xml:space="preserve"> </w:t>
      </w:r>
      <w:r w:rsidR="007F0691" w:rsidRPr="006D0B77">
        <w:rPr>
          <w:rFonts w:ascii="Times New Roman" w:hAnsi="Times New Roman" w:cs="Times New Roman"/>
          <w:sz w:val="20"/>
          <w:szCs w:val="20"/>
        </w:rPr>
        <w:t>Brit.</w:t>
      </w:r>
      <w:r w:rsidR="00983347" w:rsidRPr="006D0B77">
        <w:rPr>
          <w:rFonts w:ascii="Times New Roman" w:hAnsi="Times New Roman" w:cs="Times New Roman"/>
          <w:sz w:val="20"/>
          <w:szCs w:val="20"/>
        </w:rPr>
        <w:t xml:space="preserve"> </w:t>
      </w:r>
      <w:r w:rsidR="007F0691" w:rsidRPr="006D0B77">
        <w:rPr>
          <w:rFonts w:ascii="Times New Roman" w:hAnsi="Times New Roman" w:cs="Times New Roman"/>
          <w:sz w:val="20"/>
          <w:szCs w:val="20"/>
        </w:rPr>
        <w:t>Mycol.</w:t>
      </w:r>
      <w:r w:rsidR="00983347" w:rsidRPr="006D0B77">
        <w:rPr>
          <w:rFonts w:ascii="Times New Roman" w:hAnsi="Times New Roman" w:cs="Times New Roman"/>
          <w:sz w:val="20"/>
          <w:szCs w:val="20"/>
        </w:rPr>
        <w:t xml:space="preserve"> </w:t>
      </w:r>
      <w:r w:rsidR="007F0691" w:rsidRPr="006D0B77">
        <w:rPr>
          <w:rFonts w:ascii="Times New Roman" w:hAnsi="Times New Roman" w:cs="Times New Roman"/>
          <w:sz w:val="20"/>
          <w:szCs w:val="20"/>
        </w:rPr>
        <w:t>Soc.</w:t>
      </w:r>
      <w:r w:rsidR="00983347" w:rsidRPr="006D0B77">
        <w:rPr>
          <w:rFonts w:ascii="Times New Roman" w:hAnsi="Times New Roman" w:cs="Times New Roman"/>
          <w:sz w:val="20"/>
          <w:szCs w:val="20"/>
        </w:rPr>
        <w:t xml:space="preserve"> </w:t>
      </w:r>
      <w:r w:rsidR="007F0691" w:rsidRPr="006D0B77">
        <w:rPr>
          <w:rFonts w:ascii="Times New Roman" w:hAnsi="Times New Roman" w:cs="Times New Roman"/>
          <w:sz w:val="20"/>
          <w:szCs w:val="20"/>
        </w:rPr>
        <w:t>61:537-54</w:t>
      </w:r>
      <w:r w:rsidR="00C96427" w:rsidRPr="006D0B77">
        <w:rPr>
          <w:rFonts w:ascii="Times New Roman" w:hAnsi="Times New Roman" w:cs="Times New Roman"/>
          <w:sz w:val="20"/>
          <w:szCs w:val="20"/>
        </w:rPr>
        <w:t>5.</w:t>
      </w:r>
    </w:p>
    <w:p w:rsidR="00C96427" w:rsidRPr="006D0B77" w:rsidRDefault="00C96427" w:rsidP="006332C7">
      <w:pPr>
        <w:snapToGrid w:val="0"/>
        <w:spacing w:after="0" w:line="240" w:lineRule="auto"/>
        <w:ind w:left="425" w:hanging="425"/>
        <w:jc w:val="both"/>
        <w:rPr>
          <w:rFonts w:ascii="Times New Roman" w:hAnsi="Times New Roman" w:cs="Times New Roman"/>
          <w:sz w:val="20"/>
          <w:szCs w:val="20"/>
        </w:rPr>
        <w:sectPr w:rsidR="00C96427" w:rsidRPr="006D0B77" w:rsidSect="002D410D">
          <w:type w:val="continuous"/>
          <w:pgSz w:w="12240" w:h="15840"/>
          <w:pgMar w:top="1440" w:right="1440" w:bottom="1440" w:left="1440" w:header="720" w:footer="720" w:gutter="0"/>
          <w:cols w:num="2" w:space="550"/>
          <w:docGrid w:linePitch="360"/>
        </w:sectPr>
      </w:pPr>
    </w:p>
    <w:p w:rsidR="009F2F73" w:rsidRPr="006D0B77" w:rsidRDefault="009F2F73" w:rsidP="006332C7">
      <w:pPr>
        <w:snapToGrid w:val="0"/>
        <w:spacing w:after="0" w:line="240" w:lineRule="auto"/>
        <w:ind w:left="425" w:hanging="425"/>
        <w:jc w:val="both"/>
        <w:rPr>
          <w:rFonts w:ascii="Times New Roman" w:hAnsi="Times New Roman" w:cs="Times New Roman"/>
          <w:sz w:val="20"/>
          <w:szCs w:val="20"/>
        </w:rPr>
      </w:pPr>
    </w:p>
    <w:p w:rsidR="009F2F73" w:rsidRPr="006D0B77" w:rsidRDefault="009F2F73" w:rsidP="006332C7">
      <w:pPr>
        <w:snapToGrid w:val="0"/>
        <w:spacing w:after="0" w:line="240" w:lineRule="auto"/>
        <w:ind w:left="425" w:hanging="425"/>
        <w:jc w:val="both"/>
        <w:rPr>
          <w:rFonts w:ascii="Times New Roman" w:hAnsi="Times New Roman" w:cs="Times New Roman"/>
          <w:sz w:val="20"/>
          <w:szCs w:val="20"/>
        </w:rPr>
      </w:pPr>
    </w:p>
    <w:p w:rsidR="00983347" w:rsidRPr="006D0B77" w:rsidRDefault="00983347" w:rsidP="006332C7">
      <w:pPr>
        <w:snapToGrid w:val="0"/>
        <w:spacing w:after="0" w:line="240" w:lineRule="auto"/>
        <w:ind w:firstLine="425"/>
        <w:jc w:val="both"/>
        <w:rPr>
          <w:rFonts w:ascii="Times New Roman" w:hAnsi="Times New Roman" w:cs="Times New Roman"/>
          <w:sz w:val="20"/>
          <w:szCs w:val="20"/>
        </w:rPr>
      </w:pPr>
    </w:p>
    <w:p w:rsidR="009F2F73" w:rsidRPr="006D0B77" w:rsidRDefault="00983347" w:rsidP="00C96427">
      <w:pPr>
        <w:snapToGrid w:val="0"/>
        <w:spacing w:after="0" w:line="240" w:lineRule="auto"/>
        <w:jc w:val="both"/>
        <w:rPr>
          <w:rFonts w:ascii="Times New Roman" w:hAnsi="Times New Roman" w:cs="Times New Roman"/>
          <w:sz w:val="20"/>
          <w:szCs w:val="20"/>
        </w:rPr>
      </w:pPr>
      <w:r w:rsidRPr="006D0B77">
        <w:rPr>
          <w:rFonts w:ascii="Times New Roman" w:hAnsi="Times New Roman" w:cs="Times New Roman"/>
          <w:sz w:val="20"/>
          <w:szCs w:val="20"/>
        </w:rPr>
        <w:t>5/23/2019</w:t>
      </w:r>
    </w:p>
    <w:sectPr w:rsidR="009F2F73" w:rsidRPr="006D0B77" w:rsidSect="0098334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C3A" w:rsidRDefault="002D6C3A" w:rsidP="001B34F9">
      <w:pPr>
        <w:spacing w:after="0" w:line="240" w:lineRule="auto"/>
      </w:pPr>
      <w:r>
        <w:separator/>
      </w:r>
    </w:p>
  </w:endnote>
  <w:endnote w:type="continuationSeparator" w:id="0">
    <w:p w:rsidR="002D6C3A" w:rsidRDefault="002D6C3A" w:rsidP="001B3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2C7" w:rsidRPr="002D410D" w:rsidRDefault="00E32ABC" w:rsidP="002D410D">
    <w:pPr>
      <w:spacing w:after="0" w:line="240" w:lineRule="auto"/>
      <w:jc w:val="center"/>
      <w:rPr>
        <w:rFonts w:ascii="Times New Roman" w:hAnsi="Times New Roman" w:cs="Times New Roman"/>
        <w:sz w:val="20"/>
      </w:rPr>
    </w:pPr>
    <w:r w:rsidRPr="002D410D">
      <w:rPr>
        <w:rFonts w:ascii="Times New Roman" w:hAnsi="Times New Roman" w:cs="Times New Roman"/>
        <w:sz w:val="20"/>
      </w:rPr>
      <w:fldChar w:fldCharType="begin"/>
    </w:r>
    <w:r w:rsidR="002D410D" w:rsidRPr="002D410D">
      <w:rPr>
        <w:rFonts w:ascii="Times New Roman" w:hAnsi="Times New Roman" w:cs="Times New Roman"/>
        <w:sz w:val="20"/>
      </w:rPr>
      <w:instrText xml:space="preserve"> page </w:instrText>
    </w:r>
    <w:r w:rsidRPr="002D410D">
      <w:rPr>
        <w:rFonts w:ascii="Times New Roman" w:hAnsi="Times New Roman" w:cs="Times New Roman"/>
        <w:sz w:val="20"/>
      </w:rPr>
      <w:fldChar w:fldCharType="separate"/>
    </w:r>
    <w:r w:rsidR="006D0B77">
      <w:rPr>
        <w:rFonts w:ascii="Times New Roman" w:hAnsi="Times New Roman" w:cs="Times New Roman"/>
        <w:noProof/>
        <w:sz w:val="20"/>
      </w:rPr>
      <w:t>36</w:t>
    </w:r>
    <w:r w:rsidRPr="002D410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C3A" w:rsidRDefault="002D6C3A" w:rsidP="001B34F9">
      <w:pPr>
        <w:spacing w:after="0" w:line="240" w:lineRule="auto"/>
      </w:pPr>
      <w:r>
        <w:separator/>
      </w:r>
    </w:p>
  </w:footnote>
  <w:footnote w:type="continuationSeparator" w:id="0">
    <w:p w:rsidR="002D6C3A" w:rsidRDefault="002D6C3A" w:rsidP="001B3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0D" w:rsidRPr="002D410D" w:rsidRDefault="002D410D" w:rsidP="002D410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D410D">
      <w:rPr>
        <w:rFonts w:ascii="Times New Roman" w:hAnsi="Times New Roman" w:cs="Times New Roman" w:hint="eastAsia"/>
        <w:sz w:val="20"/>
        <w:szCs w:val="20"/>
      </w:rPr>
      <w:tab/>
    </w:r>
    <w:r w:rsidRPr="002D410D">
      <w:rPr>
        <w:rFonts w:ascii="Times New Roman" w:hAnsi="Times New Roman" w:cs="Times New Roman"/>
        <w:sz w:val="20"/>
        <w:szCs w:val="20"/>
      </w:rPr>
      <w:t>New York Science Journal 201</w:t>
    </w:r>
    <w:r w:rsidRPr="002D410D">
      <w:rPr>
        <w:rFonts w:ascii="Times New Roman" w:hAnsi="Times New Roman" w:cs="Times New Roman" w:hint="eastAsia"/>
        <w:sz w:val="20"/>
        <w:szCs w:val="20"/>
      </w:rPr>
      <w:t>9</w:t>
    </w:r>
    <w:r w:rsidRPr="002D410D">
      <w:rPr>
        <w:rFonts w:ascii="Times New Roman" w:hAnsi="Times New Roman" w:cs="Times New Roman"/>
        <w:sz w:val="20"/>
        <w:szCs w:val="20"/>
      </w:rPr>
      <w:t>;</w:t>
    </w:r>
    <w:r w:rsidRPr="002D410D">
      <w:rPr>
        <w:rFonts w:ascii="Times New Roman" w:hAnsi="Times New Roman" w:cs="Times New Roman" w:hint="eastAsia"/>
        <w:sz w:val="20"/>
        <w:szCs w:val="20"/>
      </w:rPr>
      <w:t>12</w:t>
    </w:r>
    <w:r w:rsidRPr="002D410D">
      <w:rPr>
        <w:rFonts w:ascii="Times New Roman" w:hAnsi="Times New Roman" w:cs="Times New Roman"/>
        <w:sz w:val="20"/>
        <w:szCs w:val="20"/>
      </w:rPr>
      <w:t>(</w:t>
    </w:r>
    <w:r w:rsidRPr="002D410D">
      <w:rPr>
        <w:rFonts w:ascii="Times New Roman" w:hAnsi="Times New Roman" w:cs="Times New Roman" w:hint="eastAsia"/>
        <w:sz w:val="20"/>
        <w:szCs w:val="20"/>
      </w:rPr>
      <w:t>5</w:t>
    </w:r>
    <w:r w:rsidRPr="002D410D">
      <w:rPr>
        <w:rFonts w:ascii="Times New Roman" w:hAnsi="Times New Roman" w:cs="Times New Roman"/>
        <w:sz w:val="20"/>
        <w:szCs w:val="20"/>
      </w:rPr>
      <w:t>)</w:t>
    </w:r>
    <w:r w:rsidRPr="002D410D">
      <w:rPr>
        <w:rFonts w:ascii="Times New Roman" w:hAnsi="Times New Roman" w:cs="Times New Roman"/>
        <w:iCs/>
        <w:sz w:val="20"/>
        <w:szCs w:val="20"/>
      </w:rPr>
      <w:t xml:space="preserve">     </w:t>
    </w:r>
    <w:r w:rsidRPr="002D410D">
      <w:rPr>
        <w:rFonts w:ascii="Times New Roman" w:hAnsi="Times New Roman" w:cs="Times New Roman" w:hint="eastAsia"/>
        <w:iCs/>
        <w:sz w:val="20"/>
        <w:szCs w:val="20"/>
      </w:rPr>
      <w:tab/>
    </w:r>
    <w:r w:rsidRPr="002D410D">
      <w:rPr>
        <w:rFonts w:ascii="Times New Roman" w:hAnsi="Times New Roman" w:cs="Times New Roman"/>
        <w:iCs/>
        <w:sz w:val="20"/>
        <w:szCs w:val="20"/>
      </w:rPr>
      <w:t xml:space="preserve"> </w:t>
    </w:r>
    <w:r w:rsidRPr="002D410D">
      <w:rPr>
        <w:rFonts w:ascii="Times New Roman" w:hAnsi="Times New Roman" w:cs="Times New Roman" w:hint="eastAsia"/>
        <w:iCs/>
        <w:sz w:val="20"/>
        <w:szCs w:val="20"/>
      </w:rPr>
      <w:t xml:space="preserve"> </w:t>
    </w:r>
    <w:r w:rsidRPr="002D410D">
      <w:rPr>
        <w:rFonts w:ascii="Times New Roman" w:hAnsi="Times New Roman" w:cs="Times New Roman"/>
        <w:iCs/>
        <w:sz w:val="20"/>
        <w:szCs w:val="20"/>
      </w:rPr>
      <w:t xml:space="preserve">   </w:t>
    </w:r>
    <w:hyperlink r:id="rId1" w:history="1">
      <w:r w:rsidRPr="002D410D">
        <w:rPr>
          <w:rStyle w:val="Hyperlink"/>
          <w:rFonts w:ascii="Times New Roman" w:hAnsi="Times New Roman" w:cs="Times New Roman"/>
          <w:color w:val="0000FF"/>
          <w:sz w:val="20"/>
          <w:szCs w:val="20"/>
        </w:rPr>
        <w:t>http://www.sciencepub.net/newyork</w:t>
      </w:r>
    </w:hyperlink>
  </w:p>
  <w:p w:rsidR="002D410D" w:rsidRPr="002D410D" w:rsidRDefault="002D410D" w:rsidP="002D410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0A17"/>
    <w:multiLevelType w:val="hybridMultilevel"/>
    <w:tmpl w:val="CD5255E8"/>
    <w:lvl w:ilvl="0" w:tplc="F322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D24B4C"/>
    <w:multiLevelType w:val="hybridMultilevel"/>
    <w:tmpl w:val="CB180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287A4A"/>
    <w:rsid w:val="000029CA"/>
    <w:rsid w:val="00030B85"/>
    <w:rsid w:val="00045894"/>
    <w:rsid w:val="000551F6"/>
    <w:rsid w:val="0007532B"/>
    <w:rsid w:val="00086877"/>
    <w:rsid w:val="00093909"/>
    <w:rsid w:val="00096FE1"/>
    <w:rsid w:val="000A38AF"/>
    <w:rsid w:val="000A46D8"/>
    <w:rsid w:val="000A6CB9"/>
    <w:rsid w:val="000B1FE8"/>
    <w:rsid w:val="000D538A"/>
    <w:rsid w:val="000E42C8"/>
    <w:rsid w:val="000F35A5"/>
    <w:rsid w:val="00104676"/>
    <w:rsid w:val="00115F70"/>
    <w:rsid w:val="00126056"/>
    <w:rsid w:val="00127931"/>
    <w:rsid w:val="0013319D"/>
    <w:rsid w:val="001541BA"/>
    <w:rsid w:val="00161E76"/>
    <w:rsid w:val="00166937"/>
    <w:rsid w:val="00166E8A"/>
    <w:rsid w:val="00184BB4"/>
    <w:rsid w:val="00185345"/>
    <w:rsid w:val="0019076E"/>
    <w:rsid w:val="00191C4F"/>
    <w:rsid w:val="00194068"/>
    <w:rsid w:val="0019486D"/>
    <w:rsid w:val="001A0B37"/>
    <w:rsid w:val="001A5ADF"/>
    <w:rsid w:val="001B046C"/>
    <w:rsid w:val="001B1ADF"/>
    <w:rsid w:val="001B34F9"/>
    <w:rsid w:val="001C759F"/>
    <w:rsid w:val="001C765F"/>
    <w:rsid w:val="001C79AC"/>
    <w:rsid w:val="001E18BB"/>
    <w:rsid w:val="001E2E0B"/>
    <w:rsid w:val="001E6267"/>
    <w:rsid w:val="001E6730"/>
    <w:rsid w:val="001F4C90"/>
    <w:rsid w:val="001F62B0"/>
    <w:rsid w:val="0020404F"/>
    <w:rsid w:val="00204CD4"/>
    <w:rsid w:val="00213D2F"/>
    <w:rsid w:val="00222336"/>
    <w:rsid w:val="002241D8"/>
    <w:rsid w:val="00224909"/>
    <w:rsid w:val="002649F1"/>
    <w:rsid w:val="00282EF8"/>
    <w:rsid w:val="00287A4A"/>
    <w:rsid w:val="00290AE4"/>
    <w:rsid w:val="00292A5D"/>
    <w:rsid w:val="002A17A2"/>
    <w:rsid w:val="002A52EE"/>
    <w:rsid w:val="002B0023"/>
    <w:rsid w:val="002C00AD"/>
    <w:rsid w:val="002D1037"/>
    <w:rsid w:val="002D410D"/>
    <w:rsid w:val="002D60F1"/>
    <w:rsid w:val="002D6C3A"/>
    <w:rsid w:val="002E5674"/>
    <w:rsid w:val="002F24AE"/>
    <w:rsid w:val="002F2EF9"/>
    <w:rsid w:val="00335639"/>
    <w:rsid w:val="00344D1F"/>
    <w:rsid w:val="003559AF"/>
    <w:rsid w:val="003633E7"/>
    <w:rsid w:val="00366A24"/>
    <w:rsid w:val="0038016B"/>
    <w:rsid w:val="00384F6F"/>
    <w:rsid w:val="00390374"/>
    <w:rsid w:val="00390BCF"/>
    <w:rsid w:val="00394D6F"/>
    <w:rsid w:val="003B6852"/>
    <w:rsid w:val="003E0239"/>
    <w:rsid w:val="003E564F"/>
    <w:rsid w:val="003F1806"/>
    <w:rsid w:val="003F5094"/>
    <w:rsid w:val="004021D7"/>
    <w:rsid w:val="004041CA"/>
    <w:rsid w:val="0040445B"/>
    <w:rsid w:val="004053C0"/>
    <w:rsid w:val="00410E51"/>
    <w:rsid w:val="0042010A"/>
    <w:rsid w:val="00420FA9"/>
    <w:rsid w:val="0042133C"/>
    <w:rsid w:val="004415F4"/>
    <w:rsid w:val="00456D51"/>
    <w:rsid w:val="004637F0"/>
    <w:rsid w:val="004661C6"/>
    <w:rsid w:val="00470FF4"/>
    <w:rsid w:val="004737CF"/>
    <w:rsid w:val="00477E5E"/>
    <w:rsid w:val="004827DF"/>
    <w:rsid w:val="00487802"/>
    <w:rsid w:val="00493B8C"/>
    <w:rsid w:val="00494AAD"/>
    <w:rsid w:val="00496B43"/>
    <w:rsid w:val="004A3C03"/>
    <w:rsid w:val="004C35DF"/>
    <w:rsid w:val="004D2EC8"/>
    <w:rsid w:val="004E347D"/>
    <w:rsid w:val="004F5829"/>
    <w:rsid w:val="0052015D"/>
    <w:rsid w:val="00522D6C"/>
    <w:rsid w:val="0053074F"/>
    <w:rsid w:val="005354D9"/>
    <w:rsid w:val="00545CA2"/>
    <w:rsid w:val="005540F5"/>
    <w:rsid w:val="005568A9"/>
    <w:rsid w:val="00560426"/>
    <w:rsid w:val="00561EC9"/>
    <w:rsid w:val="005647C9"/>
    <w:rsid w:val="0057048A"/>
    <w:rsid w:val="00575BFD"/>
    <w:rsid w:val="00577CD7"/>
    <w:rsid w:val="0059012E"/>
    <w:rsid w:val="00592B3E"/>
    <w:rsid w:val="00593F28"/>
    <w:rsid w:val="00595636"/>
    <w:rsid w:val="005A050C"/>
    <w:rsid w:val="005A058C"/>
    <w:rsid w:val="005A4AA6"/>
    <w:rsid w:val="005A633A"/>
    <w:rsid w:val="005A769B"/>
    <w:rsid w:val="005B1EC8"/>
    <w:rsid w:val="005D2374"/>
    <w:rsid w:val="005F07B1"/>
    <w:rsid w:val="005F0BE6"/>
    <w:rsid w:val="006332C7"/>
    <w:rsid w:val="006357D2"/>
    <w:rsid w:val="00636A76"/>
    <w:rsid w:val="00640712"/>
    <w:rsid w:val="0064352D"/>
    <w:rsid w:val="00643AAB"/>
    <w:rsid w:val="00646BBB"/>
    <w:rsid w:val="00646DC8"/>
    <w:rsid w:val="006539C4"/>
    <w:rsid w:val="00674B97"/>
    <w:rsid w:val="0068328A"/>
    <w:rsid w:val="006867F1"/>
    <w:rsid w:val="00694544"/>
    <w:rsid w:val="006A1A76"/>
    <w:rsid w:val="006B32B9"/>
    <w:rsid w:val="006B6CFF"/>
    <w:rsid w:val="006D0B77"/>
    <w:rsid w:val="006D5B0F"/>
    <w:rsid w:val="006E3271"/>
    <w:rsid w:val="006F61C2"/>
    <w:rsid w:val="00701EEE"/>
    <w:rsid w:val="00713EB7"/>
    <w:rsid w:val="0071642C"/>
    <w:rsid w:val="00724A3F"/>
    <w:rsid w:val="00726F11"/>
    <w:rsid w:val="00732920"/>
    <w:rsid w:val="00737450"/>
    <w:rsid w:val="007424C7"/>
    <w:rsid w:val="0074577D"/>
    <w:rsid w:val="00754087"/>
    <w:rsid w:val="00760E07"/>
    <w:rsid w:val="00770C80"/>
    <w:rsid w:val="007739D7"/>
    <w:rsid w:val="0077638D"/>
    <w:rsid w:val="007837C0"/>
    <w:rsid w:val="00792A0B"/>
    <w:rsid w:val="007A4482"/>
    <w:rsid w:val="007A4D44"/>
    <w:rsid w:val="007B1B33"/>
    <w:rsid w:val="007C09BE"/>
    <w:rsid w:val="007F0691"/>
    <w:rsid w:val="007F0763"/>
    <w:rsid w:val="007F290D"/>
    <w:rsid w:val="007F4F9D"/>
    <w:rsid w:val="00803E5A"/>
    <w:rsid w:val="00806918"/>
    <w:rsid w:val="00806BCD"/>
    <w:rsid w:val="00807909"/>
    <w:rsid w:val="00813471"/>
    <w:rsid w:val="00827230"/>
    <w:rsid w:val="008348DE"/>
    <w:rsid w:val="00840FAD"/>
    <w:rsid w:val="00841184"/>
    <w:rsid w:val="00843943"/>
    <w:rsid w:val="00846F5D"/>
    <w:rsid w:val="00867D5E"/>
    <w:rsid w:val="00883413"/>
    <w:rsid w:val="00892C15"/>
    <w:rsid w:val="00892D72"/>
    <w:rsid w:val="008C6FA9"/>
    <w:rsid w:val="008D125A"/>
    <w:rsid w:val="008E4C56"/>
    <w:rsid w:val="008E5700"/>
    <w:rsid w:val="008F0F8A"/>
    <w:rsid w:val="00907DD0"/>
    <w:rsid w:val="00911139"/>
    <w:rsid w:val="00916709"/>
    <w:rsid w:val="0091772F"/>
    <w:rsid w:val="00921C5A"/>
    <w:rsid w:val="00932C91"/>
    <w:rsid w:val="00951BE2"/>
    <w:rsid w:val="00965878"/>
    <w:rsid w:val="009703BA"/>
    <w:rsid w:val="00975527"/>
    <w:rsid w:val="00983347"/>
    <w:rsid w:val="009853FE"/>
    <w:rsid w:val="00991399"/>
    <w:rsid w:val="00996391"/>
    <w:rsid w:val="009A0493"/>
    <w:rsid w:val="009B6D7D"/>
    <w:rsid w:val="009C7E2E"/>
    <w:rsid w:val="009D30E0"/>
    <w:rsid w:val="009E4A33"/>
    <w:rsid w:val="009E76E8"/>
    <w:rsid w:val="009F092D"/>
    <w:rsid w:val="009F2F73"/>
    <w:rsid w:val="009F477D"/>
    <w:rsid w:val="009F5DA2"/>
    <w:rsid w:val="009F7D5E"/>
    <w:rsid w:val="00A01318"/>
    <w:rsid w:val="00A07DA1"/>
    <w:rsid w:val="00A36DA5"/>
    <w:rsid w:val="00A40386"/>
    <w:rsid w:val="00A4557B"/>
    <w:rsid w:val="00A46B08"/>
    <w:rsid w:val="00A521B3"/>
    <w:rsid w:val="00A606FA"/>
    <w:rsid w:val="00A71CB9"/>
    <w:rsid w:val="00A75680"/>
    <w:rsid w:val="00A85D56"/>
    <w:rsid w:val="00A948A8"/>
    <w:rsid w:val="00A96F18"/>
    <w:rsid w:val="00AA1C05"/>
    <w:rsid w:val="00AA2370"/>
    <w:rsid w:val="00AA2390"/>
    <w:rsid w:val="00AA3DD5"/>
    <w:rsid w:val="00AC06FF"/>
    <w:rsid w:val="00AC721B"/>
    <w:rsid w:val="00AD6795"/>
    <w:rsid w:val="00B16E33"/>
    <w:rsid w:val="00B22AD5"/>
    <w:rsid w:val="00B26ADC"/>
    <w:rsid w:val="00B341E6"/>
    <w:rsid w:val="00B428D0"/>
    <w:rsid w:val="00B474B5"/>
    <w:rsid w:val="00B55945"/>
    <w:rsid w:val="00B6213B"/>
    <w:rsid w:val="00B64B65"/>
    <w:rsid w:val="00B67C01"/>
    <w:rsid w:val="00B72FC9"/>
    <w:rsid w:val="00B76CF1"/>
    <w:rsid w:val="00B80A91"/>
    <w:rsid w:val="00B97A2B"/>
    <w:rsid w:val="00B97ED6"/>
    <w:rsid w:val="00BA51B6"/>
    <w:rsid w:val="00BB74A6"/>
    <w:rsid w:val="00BC23B3"/>
    <w:rsid w:val="00BC570E"/>
    <w:rsid w:val="00BE22E1"/>
    <w:rsid w:val="00BE3F10"/>
    <w:rsid w:val="00BE7F8F"/>
    <w:rsid w:val="00BF4E01"/>
    <w:rsid w:val="00C05FBA"/>
    <w:rsid w:val="00C10960"/>
    <w:rsid w:val="00C140AB"/>
    <w:rsid w:val="00C151C0"/>
    <w:rsid w:val="00C20049"/>
    <w:rsid w:val="00C2209D"/>
    <w:rsid w:val="00C51F2D"/>
    <w:rsid w:val="00C723AD"/>
    <w:rsid w:val="00C87149"/>
    <w:rsid w:val="00C96427"/>
    <w:rsid w:val="00CA5C48"/>
    <w:rsid w:val="00CB7DA4"/>
    <w:rsid w:val="00CC29F3"/>
    <w:rsid w:val="00CC4796"/>
    <w:rsid w:val="00CD6723"/>
    <w:rsid w:val="00CD79E2"/>
    <w:rsid w:val="00CF2F46"/>
    <w:rsid w:val="00CF4376"/>
    <w:rsid w:val="00D116AF"/>
    <w:rsid w:val="00D143EF"/>
    <w:rsid w:val="00D21640"/>
    <w:rsid w:val="00D452AB"/>
    <w:rsid w:val="00D50EB5"/>
    <w:rsid w:val="00D8216A"/>
    <w:rsid w:val="00D8463A"/>
    <w:rsid w:val="00D86411"/>
    <w:rsid w:val="00DB3DAF"/>
    <w:rsid w:val="00DD0C33"/>
    <w:rsid w:val="00DF015B"/>
    <w:rsid w:val="00E1023F"/>
    <w:rsid w:val="00E3240A"/>
    <w:rsid w:val="00E32ABC"/>
    <w:rsid w:val="00E3329D"/>
    <w:rsid w:val="00E53833"/>
    <w:rsid w:val="00E961C4"/>
    <w:rsid w:val="00E9714D"/>
    <w:rsid w:val="00E973EB"/>
    <w:rsid w:val="00EA516D"/>
    <w:rsid w:val="00EB436F"/>
    <w:rsid w:val="00EB4FB8"/>
    <w:rsid w:val="00EB76F9"/>
    <w:rsid w:val="00EC29F2"/>
    <w:rsid w:val="00EC4D2E"/>
    <w:rsid w:val="00EC62DE"/>
    <w:rsid w:val="00EC7AFB"/>
    <w:rsid w:val="00ED24A8"/>
    <w:rsid w:val="00ED421D"/>
    <w:rsid w:val="00EF6763"/>
    <w:rsid w:val="00F00AD2"/>
    <w:rsid w:val="00F01DC7"/>
    <w:rsid w:val="00F24F1E"/>
    <w:rsid w:val="00F51D15"/>
    <w:rsid w:val="00F55F62"/>
    <w:rsid w:val="00F85CE3"/>
    <w:rsid w:val="00FA7C1A"/>
    <w:rsid w:val="00FB2C37"/>
    <w:rsid w:val="00FB66FB"/>
    <w:rsid w:val="00FC26F7"/>
    <w:rsid w:val="00FC48CC"/>
    <w:rsid w:val="00FD6EE7"/>
    <w:rsid w:val="00FE1835"/>
    <w:rsid w:val="00FF0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D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B3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F9"/>
  </w:style>
  <w:style w:type="paragraph" w:styleId="Footer">
    <w:name w:val="footer"/>
    <w:basedOn w:val="Normal"/>
    <w:link w:val="FooterChar"/>
    <w:uiPriority w:val="99"/>
    <w:unhideWhenUsed/>
    <w:rsid w:val="001B3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F9"/>
  </w:style>
  <w:style w:type="paragraph" w:styleId="ListParagraph">
    <w:name w:val="List Paragraph"/>
    <w:basedOn w:val="Normal"/>
    <w:uiPriority w:val="34"/>
    <w:qFormat/>
    <w:rsid w:val="00AA3DD5"/>
    <w:pPr>
      <w:ind w:left="720"/>
      <w:contextualSpacing/>
    </w:pPr>
  </w:style>
  <w:style w:type="character" w:styleId="Hyperlink">
    <w:name w:val="Hyperlink"/>
    <w:basedOn w:val="DefaultParagraphFont"/>
    <w:uiPriority w:val="99"/>
    <w:rsid w:val="006332C7"/>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519.06"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Vicksell Computers</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Obinosis</dc:creator>
  <cp:lastModifiedBy>Administrator</cp:lastModifiedBy>
  <cp:revision>3</cp:revision>
  <cp:lastPrinted>2014-04-15T18:58:00Z</cp:lastPrinted>
  <dcterms:created xsi:type="dcterms:W3CDTF">2019-05-27T09:20:00Z</dcterms:created>
  <dcterms:modified xsi:type="dcterms:W3CDTF">2019-05-29T01:17:00Z</dcterms:modified>
</cp:coreProperties>
</file>