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3A" w:rsidRPr="006B79C2" w:rsidRDefault="004D1D4D" w:rsidP="006B79C2">
      <w:pPr>
        <w:bidi w:val="0"/>
        <w:snapToGrid w:val="0"/>
        <w:spacing w:after="0" w:line="240" w:lineRule="auto"/>
        <w:jc w:val="center"/>
        <w:rPr>
          <w:rFonts w:ascii="Times New Roman" w:hAnsi="Times New Roman" w:cs="Times New Roman"/>
          <w:b/>
          <w:bCs/>
        </w:rPr>
      </w:pPr>
      <w:r w:rsidRPr="006B79C2">
        <w:rPr>
          <w:rFonts w:ascii="Times New Roman" w:hAnsi="Times New Roman" w:cs="Times New Roman"/>
          <w:b/>
          <w:bCs/>
        </w:rPr>
        <w:t>Body Mass Index and</w:t>
      </w:r>
      <w:r w:rsidR="004A49E2" w:rsidRPr="006B79C2">
        <w:rPr>
          <w:rFonts w:ascii="Times New Roman" w:hAnsi="Times New Roman" w:cs="Times New Roman"/>
          <w:b/>
          <w:bCs/>
        </w:rPr>
        <w:t xml:space="preserve"> Dietary Habits as Predictors of</w:t>
      </w:r>
      <w:r w:rsidRPr="006B79C2">
        <w:rPr>
          <w:rFonts w:ascii="Times New Roman" w:hAnsi="Times New Roman" w:cs="Times New Roman"/>
          <w:b/>
          <w:bCs/>
        </w:rPr>
        <w:t xml:space="preserve"> Cognitive Abilities of Preschool Children in Zagazig City</w:t>
      </w:r>
      <w:r w:rsidR="008A0226" w:rsidRPr="006B79C2">
        <w:rPr>
          <w:rFonts w:ascii="Times New Roman" w:hAnsi="Times New Roman" w:cs="Times New Roman"/>
          <w:b/>
          <w:bCs/>
        </w:rPr>
        <w:t>, Egypt</w:t>
      </w:r>
    </w:p>
    <w:p w:rsidR="00B8763A" w:rsidRPr="006B79C2" w:rsidRDefault="00B8763A" w:rsidP="006B79C2">
      <w:pPr>
        <w:bidi w:val="0"/>
        <w:snapToGrid w:val="0"/>
        <w:spacing w:after="0" w:line="240" w:lineRule="auto"/>
        <w:jc w:val="center"/>
        <w:rPr>
          <w:rFonts w:ascii="Times New Roman" w:hAnsi="Times New Roman" w:cs="Times New Roman"/>
          <w:b/>
          <w:bCs/>
        </w:rPr>
      </w:pPr>
    </w:p>
    <w:p w:rsidR="00B8763A" w:rsidRPr="006B79C2" w:rsidRDefault="001A5A00" w:rsidP="006B79C2">
      <w:pPr>
        <w:bidi w:val="0"/>
        <w:snapToGrid w:val="0"/>
        <w:spacing w:after="0" w:line="240" w:lineRule="auto"/>
        <w:jc w:val="center"/>
        <w:rPr>
          <w:rFonts w:ascii="Times New Roman" w:hAnsi="Times New Roman" w:cs="Times New Roman"/>
          <w:lang w:eastAsia="zh-CN"/>
        </w:rPr>
      </w:pPr>
      <w:r w:rsidRPr="006B79C2">
        <w:rPr>
          <w:rFonts w:ascii="Times New Roman" w:hAnsi="Times New Roman" w:cs="Times New Roman"/>
        </w:rPr>
        <w:t>Esraa Mohammed Abd EL Aziz</w:t>
      </w:r>
      <w:r w:rsidR="00F933E6" w:rsidRPr="006B79C2">
        <w:rPr>
          <w:rFonts w:ascii="Times New Roman" w:hAnsi="Times New Roman" w:cs="Times New Roman"/>
        </w:rPr>
        <w:t>,</w:t>
      </w:r>
      <w:r w:rsidRPr="006B79C2">
        <w:rPr>
          <w:rFonts w:ascii="Times New Roman" w:hAnsi="Times New Roman" w:cs="Times New Roman"/>
        </w:rPr>
        <w:t xml:space="preserve"> Amany Sobhy Sorour</w:t>
      </w:r>
      <w:r w:rsidR="00B8763A" w:rsidRPr="006B79C2">
        <w:rPr>
          <w:rFonts w:ascii="Times New Roman" w:hAnsi="Times New Roman" w:cs="Times New Roman"/>
        </w:rPr>
        <w:t xml:space="preserve"> </w:t>
      </w:r>
      <w:r w:rsidR="00304185" w:rsidRPr="006B79C2">
        <w:rPr>
          <w:rFonts w:ascii="Times New Roman" w:hAnsi="Times New Roman" w:cs="Times New Roman"/>
        </w:rPr>
        <w:t>and</w:t>
      </w:r>
      <w:r w:rsidRPr="006B79C2">
        <w:rPr>
          <w:rFonts w:ascii="Times New Roman" w:hAnsi="Times New Roman" w:cs="Times New Roman"/>
        </w:rPr>
        <w:t xml:space="preserve"> Fatma Mohammed Ahmed</w:t>
      </w:r>
    </w:p>
    <w:p w:rsidR="00B8763A" w:rsidRPr="006B79C2" w:rsidRDefault="00B8763A" w:rsidP="006B79C2">
      <w:pPr>
        <w:bidi w:val="0"/>
        <w:snapToGrid w:val="0"/>
        <w:spacing w:after="0" w:line="240" w:lineRule="auto"/>
        <w:jc w:val="center"/>
        <w:rPr>
          <w:rFonts w:ascii="Times New Roman" w:hAnsi="Times New Roman" w:cs="Times New Roman"/>
          <w:lang w:eastAsia="zh-CN"/>
        </w:rPr>
      </w:pPr>
    </w:p>
    <w:p w:rsidR="001A5A00" w:rsidRPr="006B79C2" w:rsidRDefault="001A5A00" w:rsidP="006B79C2">
      <w:pPr>
        <w:bidi w:val="0"/>
        <w:snapToGrid w:val="0"/>
        <w:spacing w:after="0" w:line="240" w:lineRule="auto"/>
        <w:jc w:val="center"/>
        <w:rPr>
          <w:rFonts w:ascii="Times New Roman" w:hAnsi="Times New Roman" w:cs="Times New Roman"/>
        </w:rPr>
      </w:pPr>
      <w:r w:rsidRPr="006B79C2">
        <w:rPr>
          <w:rFonts w:ascii="Times New Roman" w:hAnsi="Times New Roman" w:cs="Times New Roman"/>
        </w:rPr>
        <w:t>D</w:t>
      </w:r>
      <w:r w:rsidR="00BE6691" w:rsidRPr="006B79C2">
        <w:rPr>
          <w:rFonts w:ascii="Times New Roman" w:hAnsi="Times New Roman" w:cs="Times New Roman"/>
        </w:rPr>
        <w:t>epartment</w:t>
      </w:r>
      <w:r w:rsidRPr="006B79C2">
        <w:rPr>
          <w:rFonts w:ascii="Times New Roman" w:hAnsi="Times New Roman" w:cs="Times New Roman"/>
        </w:rPr>
        <w:t xml:space="preserve"> of Community Health Nursing, Faculty of Nursing, Zagazig University, Egypt.</w:t>
      </w:r>
    </w:p>
    <w:p w:rsidR="00B8763A" w:rsidRPr="006B79C2" w:rsidRDefault="00DC36CC" w:rsidP="006B79C2">
      <w:pPr>
        <w:bidi w:val="0"/>
        <w:snapToGrid w:val="0"/>
        <w:spacing w:after="0" w:line="240" w:lineRule="auto"/>
        <w:jc w:val="center"/>
        <w:rPr>
          <w:rFonts w:ascii="Times New Roman" w:hAnsi="Times New Roman" w:cs="Times New Roman"/>
          <w:b/>
          <w:bCs/>
        </w:rPr>
      </w:pPr>
      <w:hyperlink r:id="rId8" w:tgtFrame="_blank" w:history="1">
        <w:r w:rsidR="00304185" w:rsidRPr="006B79C2">
          <w:rPr>
            <w:rStyle w:val="a3"/>
            <w:rFonts w:ascii="Times New Roman" w:hAnsi="Times New Roman" w:cs="Times New Roman"/>
            <w:u w:val="none"/>
          </w:rPr>
          <w:t>esraa.alhanbaly@yahoo.com</w:t>
        </w:r>
      </w:hyperlink>
    </w:p>
    <w:p w:rsidR="00B8763A" w:rsidRPr="006B79C2" w:rsidRDefault="00B8763A" w:rsidP="006B79C2">
      <w:pPr>
        <w:bidi w:val="0"/>
        <w:snapToGrid w:val="0"/>
        <w:spacing w:after="0" w:line="240" w:lineRule="auto"/>
        <w:jc w:val="center"/>
        <w:rPr>
          <w:rFonts w:ascii="Times New Roman" w:hAnsi="Times New Roman" w:cs="Times New Roman"/>
          <w:b/>
          <w:bCs/>
        </w:rPr>
      </w:pPr>
    </w:p>
    <w:p w:rsidR="001A5A00" w:rsidRPr="006B79C2" w:rsidRDefault="00E303E3" w:rsidP="006B79C2">
      <w:pPr>
        <w:bidi w:val="0"/>
        <w:snapToGrid w:val="0"/>
        <w:spacing w:after="0" w:line="240" w:lineRule="auto"/>
        <w:rPr>
          <w:rFonts w:ascii="Times New Roman" w:hAnsi="Times New Roman" w:cs="Times New Roman"/>
        </w:rPr>
      </w:pPr>
      <w:r w:rsidRPr="006B79C2">
        <w:rPr>
          <w:rFonts w:ascii="Times New Roman" w:hAnsi="Times New Roman" w:cs="Times New Roman"/>
          <w:b/>
          <w:bCs/>
        </w:rPr>
        <w:t>Abstract</w:t>
      </w:r>
      <w:r w:rsidR="00BE6691" w:rsidRPr="006B79C2">
        <w:rPr>
          <w:rFonts w:ascii="Times New Roman" w:hAnsi="Times New Roman" w:cs="Times New Roman"/>
        </w:rPr>
        <w:t>:</w:t>
      </w:r>
      <w:r w:rsidR="00BE6691" w:rsidRPr="006B79C2">
        <w:rPr>
          <w:rFonts w:ascii="Times New Roman" w:hAnsi="Times New Roman" w:cs="Times New Roman"/>
          <w:b/>
          <w:bCs/>
        </w:rPr>
        <w:t xml:space="preserve"> </w:t>
      </w:r>
      <w:r w:rsidR="00404A01" w:rsidRPr="006B79C2">
        <w:rPr>
          <w:rFonts w:ascii="Times New Roman" w:hAnsi="Times New Roman" w:cs="Times New Roman"/>
          <w:b/>
          <w:bCs/>
        </w:rPr>
        <w:t xml:space="preserve">Background: </w:t>
      </w:r>
      <w:r w:rsidR="00404A01" w:rsidRPr="006B79C2">
        <w:rPr>
          <w:rFonts w:ascii="Times New Roman" w:hAnsi="Times New Roman" w:cs="Times New Roman"/>
          <w:color w:val="000000"/>
        </w:rPr>
        <w:t>Preschool period is a crucial time for human growth and development</w:t>
      </w:r>
      <w:r w:rsidR="00404A01" w:rsidRPr="006B79C2">
        <w:rPr>
          <w:rFonts w:ascii="Times New Roman" w:hAnsi="Times New Roman" w:cs="Times New Roman"/>
        </w:rPr>
        <w:t xml:space="preserve"> especially the development of cognitive abilities. Nutrition is an important influencing factor of continuous growth and development that occur throughout the childhood period. BMI and dietary habits are the most useful tools for assessing the nutritional status of children. Therefore, the present study </w:t>
      </w:r>
      <w:r w:rsidR="00404A01" w:rsidRPr="006B79C2">
        <w:rPr>
          <w:rFonts w:ascii="Times New Roman" w:hAnsi="Times New Roman" w:cs="Times New Roman"/>
          <w:b/>
          <w:bCs/>
        </w:rPr>
        <w:t>aimed</w:t>
      </w:r>
      <w:r w:rsidR="00404A01" w:rsidRPr="006B79C2">
        <w:rPr>
          <w:rFonts w:ascii="Times New Roman" w:hAnsi="Times New Roman" w:cs="Times New Roman"/>
        </w:rPr>
        <w:t xml:space="preserve"> to assess body mass index and</w:t>
      </w:r>
      <w:r w:rsidR="004A49E2" w:rsidRPr="006B79C2">
        <w:rPr>
          <w:rFonts w:ascii="Times New Roman" w:hAnsi="Times New Roman" w:cs="Times New Roman"/>
        </w:rPr>
        <w:t xml:space="preserve"> dietary habits as predictors of</w:t>
      </w:r>
      <w:r w:rsidR="00404A01" w:rsidRPr="006B79C2">
        <w:rPr>
          <w:rFonts w:ascii="Times New Roman" w:hAnsi="Times New Roman" w:cs="Times New Roman"/>
        </w:rPr>
        <w:t xml:space="preserve"> cognitive abilities </w:t>
      </w:r>
      <w:r w:rsidR="004A49E2" w:rsidRPr="006B79C2">
        <w:rPr>
          <w:rFonts w:ascii="Times New Roman" w:hAnsi="Times New Roman" w:cs="Times New Roman"/>
        </w:rPr>
        <w:t>of</w:t>
      </w:r>
      <w:r w:rsidR="00404A01" w:rsidRPr="006B79C2">
        <w:rPr>
          <w:rFonts w:ascii="Times New Roman" w:hAnsi="Times New Roman" w:cs="Times New Roman"/>
        </w:rPr>
        <w:t xml:space="preserve"> preschool children in Zagazig city</w:t>
      </w:r>
      <w:r w:rsidR="001A5A00" w:rsidRPr="006B79C2">
        <w:rPr>
          <w:rFonts w:ascii="Times New Roman" w:hAnsi="Times New Roman" w:cs="Times New Roman"/>
        </w:rPr>
        <w:t>, Egypt</w:t>
      </w:r>
      <w:r w:rsidR="00404A01" w:rsidRPr="006B79C2">
        <w:rPr>
          <w:rFonts w:ascii="Times New Roman" w:hAnsi="Times New Roman" w:cs="Times New Roman"/>
        </w:rPr>
        <w:t xml:space="preserve">. </w:t>
      </w:r>
      <w:r w:rsidR="001A5A00" w:rsidRPr="006B79C2">
        <w:rPr>
          <w:rFonts w:ascii="Times New Roman" w:hAnsi="Times New Roman" w:cs="Times New Roman"/>
          <w:b/>
          <w:bCs/>
        </w:rPr>
        <w:t>Subjects and methods:</w:t>
      </w:r>
      <w:r w:rsidR="001A5A00" w:rsidRPr="006B79C2">
        <w:rPr>
          <w:rFonts w:ascii="Times New Roman" w:hAnsi="Times New Roman" w:cs="Times New Roman"/>
        </w:rPr>
        <w:t xml:space="preserve"> A cross-sectional descriptive design was used to conduct the current study where 100 child were selected by using a multistage cluster sample from three nursery schools in Zagazig city. Two tools were used to collect data they were; tool I: an interview questionnaire composed of three parts (Socio- demographic data, dietary habits questionnaire</w:t>
      </w:r>
      <w:r w:rsidR="00B8763A" w:rsidRPr="006B79C2">
        <w:rPr>
          <w:rFonts w:ascii="Times New Roman" w:hAnsi="Times New Roman" w:cs="Times New Roman"/>
        </w:rPr>
        <w:t xml:space="preserve"> &amp; </w:t>
      </w:r>
      <w:r w:rsidR="001A5A00" w:rsidRPr="006B79C2">
        <w:rPr>
          <w:rFonts w:ascii="Times New Roman" w:hAnsi="Times New Roman" w:cs="Times New Roman"/>
        </w:rPr>
        <w:t xml:space="preserve">body mass index chart), and tool II: general cognitive ability scale. </w:t>
      </w:r>
      <w:r w:rsidR="001A5A00" w:rsidRPr="006B79C2">
        <w:rPr>
          <w:rFonts w:ascii="Times New Roman" w:hAnsi="Times New Roman" w:cs="Times New Roman"/>
          <w:b/>
          <w:bCs/>
        </w:rPr>
        <w:t xml:space="preserve">Results: </w:t>
      </w:r>
      <w:r w:rsidR="001A5A00" w:rsidRPr="006B79C2">
        <w:rPr>
          <w:rFonts w:ascii="Times New Roman" w:hAnsi="Times New Roman" w:cs="Times New Roman"/>
        </w:rPr>
        <w:t xml:space="preserve">Concerning dietary habits, 65% of children had good dietary habits, while 81% of them took unbalanced diet. Considering BMI, 68% of children had normal BMI. Moreover, 57% of children had high cognitive abilities. </w:t>
      </w:r>
      <w:r w:rsidR="001A5A00" w:rsidRPr="006B79C2">
        <w:rPr>
          <w:rFonts w:ascii="Times New Roman" w:hAnsi="Times New Roman" w:cs="Times New Roman"/>
          <w:b/>
          <w:bCs/>
        </w:rPr>
        <w:t>Conclusion:</w:t>
      </w:r>
      <w:r w:rsidR="004A49E2" w:rsidRPr="006B79C2">
        <w:rPr>
          <w:rFonts w:ascii="Times New Roman" w:hAnsi="Times New Roman" w:cs="Times New Roman"/>
        </w:rPr>
        <w:t xml:space="preserve"> </w:t>
      </w:r>
      <w:r w:rsidR="00235021" w:rsidRPr="006B79C2">
        <w:rPr>
          <w:rFonts w:ascii="Times New Roman" w:hAnsi="Times New Roman" w:cs="Times New Roman"/>
        </w:rPr>
        <w:t>C</w:t>
      </w:r>
      <w:r w:rsidR="004A49E2" w:rsidRPr="006B79C2">
        <w:rPr>
          <w:rFonts w:ascii="Times New Roman" w:hAnsi="Times New Roman" w:cs="Times New Roman"/>
        </w:rPr>
        <w:t>hild's dietary habits and</w:t>
      </w:r>
      <w:r w:rsidR="001A5A00" w:rsidRPr="006B79C2">
        <w:rPr>
          <w:rFonts w:ascii="Times New Roman" w:hAnsi="Times New Roman" w:cs="Times New Roman"/>
          <w:b/>
          <w:bCs/>
        </w:rPr>
        <w:t xml:space="preserve"> </w:t>
      </w:r>
      <w:r w:rsidR="001A5A00" w:rsidRPr="006B79C2">
        <w:rPr>
          <w:rFonts w:ascii="Times New Roman" w:hAnsi="Times New Roman" w:cs="Times New Roman"/>
        </w:rPr>
        <w:t xml:space="preserve">female sex had imposing effect on both child's cognitive abilities and BMI. Also, rural residence positively predict children's BMI. On the other hand, children's cognitive abilities inversely influenced by home crowding. Ultimately, it was proved that preschool children's BMI had no association with their cognitive abilities. </w:t>
      </w:r>
      <w:r w:rsidR="001A5A00" w:rsidRPr="006B79C2">
        <w:rPr>
          <w:rFonts w:ascii="Times New Roman" w:hAnsi="Times New Roman" w:cs="Times New Roman"/>
          <w:b/>
          <w:bCs/>
        </w:rPr>
        <w:t>Recommendations:</w:t>
      </w:r>
      <w:r w:rsidR="001A5A00" w:rsidRPr="006B79C2">
        <w:rPr>
          <w:rFonts w:ascii="Times New Roman" w:hAnsi="Times New Roman" w:cs="Times New Roman"/>
        </w:rPr>
        <w:t xml:space="preserve"> Proceed school based nutrition education programs to edify preschool children about the recommended food groups, conduct educational programs for preschool children's parents to raise their awareness about children's healthy growth and development and healthy diets. Moreover, it is important to develop nursing interventions for promoting cognitive abilities of preschool children.</w:t>
      </w:r>
    </w:p>
    <w:p w:rsidR="006B79C2" w:rsidRPr="006B79C2" w:rsidRDefault="006B79C2" w:rsidP="006B79C2">
      <w:pPr>
        <w:bidi w:val="0"/>
        <w:snapToGrid w:val="0"/>
        <w:spacing w:after="0" w:line="240" w:lineRule="auto"/>
        <w:rPr>
          <w:rFonts w:ascii="Times New Roman" w:hAnsi="Times New Roman" w:cs="Times New Roman"/>
          <w:lang w:eastAsia="zh-CN"/>
        </w:rPr>
      </w:pPr>
      <w:r w:rsidRPr="006B79C2">
        <w:rPr>
          <w:rFonts w:ascii="Times New Roman" w:hAnsi="Times New Roman" w:cs="Times New Roman"/>
          <w:bCs/>
        </w:rPr>
        <w:t>[</w:t>
      </w:r>
      <w:r w:rsidRPr="006B79C2">
        <w:rPr>
          <w:rFonts w:ascii="Times New Roman" w:hAnsi="Times New Roman" w:cs="Times New Roman"/>
        </w:rPr>
        <w:t>Esraa Mohammed Abd EL Aziz, Amany Sobhy Sorour and Fatma Mohammed Ahmed.</w:t>
      </w:r>
      <w:r w:rsidRPr="006B79C2">
        <w:rPr>
          <w:rFonts w:ascii="Times New Roman" w:hAnsi="Times New Roman" w:cs="Times New Roman" w:hint="eastAsia"/>
          <w:b/>
          <w:bCs/>
          <w:lang w:bidi="fa-IR"/>
        </w:rPr>
        <w:t xml:space="preserve"> </w:t>
      </w:r>
      <w:r w:rsidRPr="006B79C2">
        <w:rPr>
          <w:rFonts w:ascii="Times New Roman" w:hAnsi="Times New Roman" w:cs="Times New Roman"/>
          <w:b/>
          <w:bCs/>
        </w:rPr>
        <w:t>Body Mass Index and Dietary Habits as Predictors of Cognitive Abilities of Preschool Children in Zagazig City, Egypt</w:t>
      </w:r>
      <w:r w:rsidRPr="006B79C2">
        <w:rPr>
          <w:rFonts w:ascii="Times New Roman" w:eastAsia="Times New Roman" w:hAnsi="Times New Roman" w:cs="Times New Roman"/>
          <w:b/>
          <w:bCs/>
          <w:lang w:bidi="fa-IR"/>
        </w:rPr>
        <w:t>.</w:t>
      </w:r>
      <w:r w:rsidRPr="006B79C2">
        <w:rPr>
          <w:rFonts w:ascii="Times New Roman" w:hAnsi="Times New Roman" w:cs="Times New Roman"/>
          <w:bCs/>
          <w:i/>
        </w:rPr>
        <w:t xml:space="preserve"> N Y Sci J</w:t>
      </w:r>
      <w:r w:rsidRPr="006B79C2">
        <w:rPr>
          <w:rFonts w:ascii="Times New Roman" w:hAnsi="Times New Roman" w:cs="Times New Roman"/>
          <w:bCs/>
        </w:rPr>
        <w:t xml:space="preserve"> </w:t>
      </w:r>
      <w:r w:rsidRPr="006B79C2">
        <w:rPr>
          <w:rFonts w:ascii="Times New Roman" w:hAnsi="Times New Roman" w:cs="Times New Roman"/>
        </w:rPr>
        <w:t>201</w:t>
      </w:r>
      <w:r w:rsidRPr="006B79C2">
        <w:rPr>
          <w:rFonts w:ascii="Times New Roman" w:hAnsi="Times New Roman" w:cs="Times New Roman" w:hint="eastAsia"/>
        </w:rPr>
        <w:t>8</w:t>
      </w:r>
      <w:r w:rsidRPr="006B79C2">
        <w:rPr>
          <w:rFonts w:ascii="Times New Roman" w:hAnsi="Times New Roman" w:cs="Times New Roman"/>
        </w:rPr>
        <w:t>;</w:t>
      </w:r>
      <w:r w:rsidRPr="006B79C2">
        <w:rPr>
          <w:rFonts w:ascii="Times New Roman" w:hAnsi="Times New Roman" w:cs="Times New Roman" w:hint="eastAsia"/>
        </w:rPr>
        <w:t>11</w:t>
      </w:r>
      <w:r w:rsidRPr="006B79C2">
        <w:rPr>
          <w:rFonts w:ascii="Times New Roman" w:hAnsi="Times New Roman" w:cs="Times New Roman"/>
        </w:rPr>
        <w:t>(</w:t>
      </w:r>
      <w:r w:rsidRPr="006B79C2">
        <w:rPr>
          <w:rFonts w:ascii="Times New Roman" w:hAnsi="Times New Roman" w:cs="Times New Roman" w:hint="eastAsia"/>
        </w:rPr>
        <w:t>11</w:t>
      </w:r>
      <w:r w:rsidRPr="006B79C2">
        <w:rPr>
          <w:rFonts w:ascii="Times New Roman" w:hAnsi="Times New Roman" w:cs="Times New Roman"/>
        </w:rPr>
        <w:t>):</w:t>
      </w:r>
      <w:r w:rsidR="006C20E4">
        <w:rPr>
          <w:rFonts w:ascii="Times New Roman" w:hAnsi="Times New Roman" w:cs="Times New Roman"/>
          <w:noProof/>
          <w:color w:val="000000"/>
        </w:rPr>
        <w:t>1-11</w:t>
      </w:r>
      <w:r w:rsidRPr="006B79C2">
        <w:rPr>
          <w:rFonts w:ascii="Times New Roman" w:hAnsi="Times New Roman" w:cs="Times New Roman"/>
        </w:rPr>
        <w:t xml:space="preserve">]. </w:t>
      </w:r>
      <w:r w:rsidRPr="006B79C2">
        <w:rPr>
          <w:rFonts w:ascii="Times New Roman" w:hAnsi="Times New Roman" w:cs="Times New Roman"/>
          <w:iCs/>
          <w:color w:val="000000"/>
        </w:rPr>
        <w:t>ISSN 1554-0200 (print); ISSN 2375-723X (online)</w:t>
      </w:r>
      <w:r w:rsidRPr="006B79C2">
        <w:rPr>
          <w:rFonts w:ascii="Times New Roman" w:hAnsi="Times New Roman" w:cs="Times New Roman"/>
        </w:rPr>
        <w:t xml:space="preserve">. </w:t>
      </w:r>
      <w:hyperlink r:id="rId9" w:history="1">
        <w:r w:rsidRPr="006B79C2">
          <w:rPr>
            <w:rStyle w:val="a3"/>
            <w:rFonts w:ascii="Times New Roman" w:hAnsi="Times New Roman" w:cs="Times New Roman"/>
          </w:rPr>
          <w:t>http://www.sciencepub.net/newyork</w:t>
        </w:r>
      </w:hyperlink>
      <w:r w:rsidRPr="006B79C2">
        <w:rPr>
          <w:rFonts w:ascii="Times New Roman" w:hAnsi="Times New Roman" w:cs="Times New Roman"/>
        </w:rPr>
        <w:t xml:space="preserve">. </w:t>
      </w:r>
      <w:r>
        <w:rPr>
          <w:rFonts w:ascii="Times New Roman" w:hAnsi="Times New Roman" w:cs="Times New Roman" w:hint="eastAsia"/>
          <w:lang w:eastAsia="zh-CN"/>
        </w:rPr>
        <w:t>1</w:t>
      </w:r>
      <w:r w:rsidRPr="006B79C2">
        <w:rPr>
          <w:rFonts w:ascii="Times New Roman" w:hAnsi="Times New Roman" w:cs="Times New Roman" w:hint="eastAsia"/>
        </w:rPr>
        <w:t xml:space="preserve">. </w:t>
      </w:r>
      <w:r w:rsidRPr="006B79C2">
        <w:rPr>
          <w:rFonts w:ascii="Times New Roman" w:hAnsi="Times New Roman" w:cs="Times New Roman"/>
          <w:color w:val="000000"/>
          <w:shd w:val="clear" w:color="auto" w:fill="FFFFFF"/>
        </w:rPr>
        <w:t>doi:</w:t>
      </w:r>
      <w:hyperlink r:id="rId10" w:history="1">
        <w:r w:rsidRPr="006B79C2">
          <w:rPr>
            <w:rStyle w:val="a3"/>
            <w:rFonts w:ascii="Times New Roman" w:hAnsi="Times New Roman" w:cs="Times New Roman"/>
            <w:shd w:val="clear" w:color="auto" w:fill="FFFFFF"/>
          </w:rPr>
          <w:t>10.7537/mars</w:t>
        </w:r>
        <w:r w:rsidRPr="006B79C2">
          <w:rPr>
            <w:rStyle w:val="a3"/>
            <w:rFonts w:ascii="Times New Roman" w:hAnsi="Times New Roman" w:cs="Times New Roman" w:hint="eastAsia"/>
            <w:shd w:val="clear" w:color="auto" w:fill="FFFFFF"/>
          </w:rPr>
          <w:t>nys111118.</w:t>
        </w:r>
        <w:r w:rsidRPr="006B79C2">
          <w:rPr>
            <w:rStyle w:val="a3"/>
            <w:rFonts w:ascii="Times New Roman" w:hAnsi="Times New Roman" w:cs="Times New Roman"/>
            <w:shd w:val="clear" w:color="auto" w:fill="FFFFFF"/>
          </w:rPr>
          <w:t>0</w:t>
        </w:r>
        <w:r>
          <w:rPr>
            <w:rStyle w:val="a3"/>
            <w:rFonts w:ascii="Times New Roman" w:hAnsi="Times New Roman" w:cs="Times New Roman" w:hint="eastAsia"/>
            <w:shd w:val="clear" w:color="auto" w:fill="FFFFFF"/>
            <w:lang w:eastAsia="zh-CN"/>
          </w:rPr>
          <w:t>1</w:t>
        </w:r>
      </w:hyperlink>
      <w:r w:rsidRPr="006B79C2">
        <w:rPr>
          <w:rFonts w:ascii="Times New Roman" w:hAnsi="Times New Roman" w:cs="Times New Roman"/>
          <w:color w:val="000000"/>
          <w:shd w:val="clear" w:color="auto" w:fill="FFFFFF"/>
        </w:rPr>
        <w:t>.</w:t>
      </w:r>
    </w:p>
    <w:p w:rsidR="00EC2CA2" w:rsidRPr="00B8763A" w:rsidRDefault="00EC2CA2" w:rsidP="006B79C2">
      <w:pPr>
        <w:bidi w:val="0"/>
        <w:snapToGrid w:val="0"/>
        <w:spacing w:after="0" w:line="240" w:lineRule="auto"/>
        <w:rPr>
          <w:rFonts w:ascii="Times New Roman" w:hAnsi="Times New Roman" w:cs="Times New Roman"/>
          <w:vertAlign w:val="superscript"/>
          <w:lang w:bidi="ar-EG"/>
        </w:rPr>
      </w:pPr>
    </w:p>
    <w:p w:rsidR="00404A01" w:rsidRDefault="00404A01" w:rsidP="006B79C2">
      <w:pPr>
        <w:bidi w:val="0"/>
        <w:snapToGrid w:val="0"/>
        <w:spacing w:after="0" w:line="240" w:lineRule="auto"/>
        <w:rPr>
          <w:rFonts w:ascii="Times New Roman" w:hAnsi="Times New Roman" w:cs="Times New Roman"/>
          <w:lang w:eastAsia="zh-CN" w:bidi="ar-EG"/>
        </w:rPr>
      </w:pPr>
      <w:r w:rsidRPr="00B8763A">
        <w:rPr>
          <w:rFonts w:ascii="Times New Roman" w:hAnsi="Times New Roman" w:cs="Times New Roman"/>
          <w:b/>
          <w:bCs/>
          <w:lang w:bidi="ar-EG"/>
        </w:rPr>
        <w:t>Key words:</w:t>
      </w:r>
      <w:r w:rsidRPr="00B8763A">
        <w:rPr>
          <w:rFonts w:ascii="Times New Roman" w:hAnsi="Times New Roman" w:cs="Times New Roman"/>
          <w:lang w:bidi="ar-EG"/>
        </w:rPr>
        <w:t xml:space="preserve"> Preschool children, body mass index, </w:t>
      </w:r>
      <w:r w:rsidR="004A49E2" w:rsidRPr="00B8763A">
        <w:rPr>
          <w:rFonts w:ascii="Times New Roman" w:hAnsi="Times New Roman" w:cs="Times New Roman"/>
          <w:lang w:bidi="ar-EG"/>
        </w:rPr>
        <w:t>dietary habits</w:t>
      </w:r>
      <w:r w:rsidRPr="00B8763A">
        <w:rPr>
          <w:rFonts w:ascii="Times New Roman" w:hAnsi="Times New Roman" w:cs="Times New Roman"/>
          <w:lang w:bidi="ar-EG"/>
        </w:rPr>
        <w:t>, and</w:t>
      </w:r>
      <w:r w:rsidR="004A49E2" w:rsidRPr="00B8763A">
        <w:rPr>
          <w:rFonts w:ascii="Times New Roman" w:hAnsi="Times New Roman" w:cs="Times New Roman"/>
          <w:lang w:bidi="ar-EG"/>
        </w:rPr>
        <w:t xml:space="preserve"> cognitive abilities</w:t>
      </w:r>
      <w:r w:rsidRPr="00B8763A">
        <w:rPr>
          <w:rFonts w:ascii="Times New Roman" w:hAnsi="Times New Roman" w:cs="Times New Roman"/>
          <w:lang w:bidi="ar-EG"/>
        </w:rPr>
        <w:t>.</w:t>
      </w:r>
    </w:p>
    <w:p w:rsidR="006B79C2" w:rsidRPr="00B8763A" w:rsidRDefault="006B79C2" w:rsidP="006B79C2">
      <w:pPr>
        <w:bidi w:val="0"/>
        <w:snapToGrid w:val="0"/>
        <w:spacing w:after="0" w:line="240" w:lineRule="auto"/>
        <w:rPr>
          <w:rFonts w:ascii="Times New Roman" w:hAnsi="Times New Roman" w:cs="Times New Roman"/>
          <w:lang w:eastAsia="zh-CN" w:bidi="ar-EG"/>
        </w:rPr>
      </w:pPr>
    </w:p>
    <w:p w:rsidR="006B79C2" w:rsidRDefault="006B79C2" w:rsidP="006B79C2">
      <w:pPr>
        <w:numPr>
          <w:ilvl w:val="0"/>
          <w:numId w:val="2"/>
        </w:numPr>
        <w:bidi w:val="0"/>
        <w:snapToGrid w:val="0"/>
        <w:spacing w:after="0" w:line="240" w:lineRule="auto"/>
        <w:ind w:left="0" w:firstLine="0"/>
        <w:rPr>
          <w:rFonts w:ascii="Times New Roman" w:hAnsi="Times New Roman" w:cs="Times New Roman"/>
          <w:b/>
          <w:bCs/>
        </w:rPr>
        <w:sectPr w:rsidR="006B79C2" w:rsidSect="00B8763A">
          <w:headerReference w:type="default" r:id="rId11"/>
          <w:footerReference w:type="default" r:id="rId12"/>
          <w:type w:val="continuous"/>
          <w:pgSz w:w="12242" w:h="15842" w:code="1"/>
          <w:pgMar w:top="1440" w:right="1440" w:bottom="1440" w:left="1440" w:header="720" w:footer="720" w:gutter="0"/>
          <w:cols w:space="720"/>
          <w:bidi/>
          <w:docGrid w:linePitch="360"/>
        </w:sectPr>
      </w:pPr>
    </w:p>
    <w:p w:rsidR="00B8763A" w:rsidRPr="00B8763A" w:rsidRDefault="0083134F" w:rsidP="006B79C2">
      <w:pPr>
        <w:numPr>
          <w:ilvl w:val="0"/>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lastRenderedPageBreak/>
        <w:t xml:space="preserve"> </w:t>
      </w:r>
      <w:r w:rsidR="00E27B19" w:rsidRPr="00B8763A">
        <w:rPr>
          <w:rFonts w:ascii="Times New Roman" w:hAnsi="Times New Roman" w:cs="Times New Roman"/>
          <w:b/>
          <w:bCs/>
        </w:rPr>
        <w:t>Introduction</w:t>
      </w:r>
    </w:p>
    <w:p w:rsidR="00B8763A" w:rsidRPr="00B8763A" w:rsidRDefault="00B8763A" w:rsidP="006B79C2">
      <w:pPr>
        <w:pStyle w:val="Default"/>
        <w:snapToGrid w:val="0"/>
        <w:spacing w:after="0" w:line="240" w:lineRule="auto"/>
        <w:ind w:firstLine="425"/>
        <w:rPr>
          <w:rFonts w:ascii="Times New Roman" w:eastAsia="Calibri" w:hAnsi="Times New Roman" w:cs="Times New Roman"/>
          <w:sz w:val="20"/>
          <w:szCs w:val="20"/>
        </w:rPr>
      </w:pPr>
      <w:r w:rsidRPr="00B8763A">
        <w:rPr>
          <w:rFonts w:ascii="Times New Roman" w:hAnsi="Times New Roman" w:cs="Times New Roman"/>
          <w:sz w:val="20"/>
          <w:szCs w:val="20"/>
        </w:rPr>
        <w:t>T</w:t>
      </w:r>
      <w:r w:rsidR="00404A01" w:rsidRPr="00B8763A">
        <w:rPr>
          <w:rFonts w:ascii="Times New Roman" w:hAnsi="Times New Roman" w:cs="Times New Roman"/>
          <w:sz w:val="20"/>
          <w:szCs w:val="20"/>
        </w:rPr>
        <w:t xml:space="preserve">he healthy population is the wealth of the Nation. Children are the most vital human resource a country possesses. Children hold the potential and set the limit of future development of any country. “The better the nutritional Status of the children, the higher will be the Nation rise”. Today’s children are tomorrow’s citizen who should be healthy. Therefore their nutritional status is of great significance. Good nutrition is the basic component of healthy growth, development and for maintaining health throughout life. Malnutrition is a major public health problem that affects millions of children worldwide often leading to long lasting impairment </w:t>
      </w:r>
      <w:r w:rsidR="00404A01" w:rsidRPr="00B8763A">
        <w:rPr>
          <w:rFonts w:ascii="Times New Roman" w:hAnsi="Times New Roman" w:cs="Times New Roman"/>
          <w:b/>
          <w:bCs/>
          <w:sz w:val="20"/>
          <w:szCs w:val="20"/>
        </w:rPr>
        <w:t>(Devi</w:t>
      </w:r>
      <w:r w:rsidRPr="00B8763A">
        <w:rPr>
          <w:rFonts w:ascii="Times New Roman" w:hAnsi="Times New Roman" w:cs="Times New Roman"/>
          <w:b/>
          <w:bCs/>
          <w:sz w:val="20"/>
          <w:szCs w:val="20"/>
        </w:rPr>
        <w:t xml:space="preserve"> &amp; </w:t>
      </w:r>
      <w:r w:rsidR="00404A01" w:rsidRPr="00B8763A">
        <w:rPr>
          <w:rFonts w:ascii="Times New Roman" w:hAnsi="Times New Roman" w:cs="Times New Roman"/>
          <w:b/>
          <w:bCs/>
          <w:sz w:val="20"/>
          <w:szCs w:val="20"/>
        </w:rPr>
        <w:t>Gupta, 2016).</w:t>
      </w:r>
    </w:p>
    <w:p w:rsidR="00B8763A" w:rsidRPr="00B8763A" w:rsidRDefault="00B8763A" w:rsidP="006B79C2">
      <w:pPr>
        <w:autoSpaceDE w:val="0"/>
        <w:autoSpaceDN w:val="0"/>
        <w:bidi w:val="0"/>
        <w:adjustRightInd w:val="0"/>
        <w:snapToGrid w:val="0"/>
        <w:spacing w:after="0" w:line="240" w:lineRule="auto"/>
        <w:ind w:firstLine="425"/>
        <w:rPr>
          <w:rFonts w:ascii="Times New Roman" w:eastAsia="Calibri" w:hAnsi="Times New Roman" w:cs="Times New Roman"/>
          <w:b/>
          <w:bCs/>
          <w:lang w:bidi="ar-EG"/>
        </w:rPr>
      </w:pPr>
      <w:r w:rsidRPr="00B8763A">
        <w:rPr>
          <w:rFonts w:ascii="Times New Roman" w:eastAsia="Calibri" w:hAnsi="Times New Roman" w:cs="Times New Roman"/>
        </w:rPr>
        <w:t>W</w:t>
      </w:r>
      <w:r w:rsidR="00404A01" w:rsidRPr="00B8763A">
        <w:rPr>
          <w:rFonts w:ascii="Times New Roman" w:eastAsia="Calibri" w:hAnsi="Times New Roman" w:cs="Times New Roman"/>
        </w:rPr>
        <w:t>orld Health Organization (WHO) estimates that there are 250 million people with high body mass index (BMI) in the world, among them approximately 22 million are children aged less than 5 years. Worldwide, the prevalence of children with elevated BMI increased from 4.2% in 1990 to 6.7% in 2010. The expected prevalence for 2020 is 9.1%.</w:t>
      </w:r>
      <w:r w:rsidR="00404A01" w:rsidRPr="00B8763A">
        <w:rPr>
          <w:rFonts w:ascii="Times New Roman" w:eastAsia="Calibri" w:hAnsi="Times New Roman" w:cs="Times New Roman"/>
          <w:b/>
          <w:bCs/>
        </w:rPr>
        <w:t xml:space="preserve"> </w:t>
      </w:r>
      <w:r w:rsidR="00404A01" w:rsidRPr="00B8763A">
        <w:rPr>
          <w:rFonts w:ascii="Times New Roman" w:eastAsia="Calibri" w:hAnsi="Times New Roman" w:cs="Times New Roman"/>
        </w:rPr>
        <w:t xml:space="preserve">So that, appropriate nutrition, physical activity and behavioral modification represent important strategies for </w:t>
      </w:r>
      <w:r w:rsidR="00404A01" w:rsidRPr="00B8763A">
        <w:rPr>
          <w:rFonts w:ascii="Times New Roman" w:eastAsia="Calibri" w:hAnsi="Times New Roman" w:cs="Times New Roman"/>
        </w:rPr>
        <w:lastRenderedPageBreak/>
        <w:t xml:space="preserve">prevention of childhood malnutrition </w:t>
      </w:r>
      <w:r w:rsidR="00404A01" w:rsidRPr="00B8763A">
        <w:rPr>
          <w:rFonts w:ascii="Times New Roman" w:eastAsia="Calibri" w:hAnsi="Times New Roman" w:cs="Times New Roman"/>
          <w:b/>
          <w:bCs/>
        </w:rPr>
        <w:t>(</w:t>
      </w:r>
      <w:r w:rsidR="005317F8" w:rsidRPr="00B8763A">
        <w:rPr>
          <w:rFonts w:ascii="Times New Roman" w:eastAsia="Calibri" w:hAnsi="Times New Roman" w:cs="Times New Roman"/>
          <w:b/>
          <w:bCs/>
        </w:rPr>
        <w:t>Munteanu</w:t>
      </w:r>
      <w:r w:rsidR="00404A01" w:rsidRPr="00B8763A">
        <w:rPr>
          <w:rFonts w:ascii="Times New Roman" w:eastAsia="Calibri" w:hAnsi="Times New Roman" w:cs="Times New Roman"/>
          <w:b/>
          <w:bCs/>
        </w:rPr>
        <w:t xml:space="preserve"> et al., 2015).</w:t>
      </w:r>
      <w:r w:rsidR="00404A01" w:rsidRPr="00B8763A">
        <w:rPr>
          <w:rFonts w:ascii="Times New Roman" w:eastAsia="Calibri" w:hAnsi="Times New Roman" w:cs="Times New Roman"/>
        </w:rPr>
        <w:t xml:space="preserve"> </w:t>
      </w:r>
      <w:r w:rsidR="00404A01" w:rsidRPr="00B8763A">
        <w:rPr>
          <w:rFonts w:ascii="Times New Roman" w:eastAsia="Calibri" w:hAnsi="Times New Roman" w:cs="Times New Roman"/>
          <w:lang w:bidi="ar-EG"/>
        </w:rPr>
        <w:t xml:space="preserve">In Egypt, preschool children represent 11.2% of the whole population, and 29.6% of them enrolled pre-primary education </w:t>
      </w:r>
      <w:r w:rsidR="00404A01" w:rsidRPr="00B8763A">
        <w:rPr>
          <w:rFonts w:ascii="Times New Roman" w:eastAsia="Calibri" w:hAnsi="Times New Roman" w:cs="Times New Roman"/>
          <w:b/>
          <w:bCs/>
          <w:lang w:bidi="ar-EG"/>
        </w:rPr>
        <w:t>(United Nations International Children's Emergency Fund (UNICEF) in Egypt, 2014).</w:t>
      </w:r>
    </w:p>
    <w:p w:rsidR="00B8763A" w:rsidRPr="00B8763A" w:rsidRDefault="00B8763A" w:rsidP="006B79C2">
      <w:pPr>
        <w:bidi w:val="0"/>
        <w:snapToGrid w:val="0"/>
        <w:spacing w:after="0" w:line="240" w:lineRule="auto"/>
        <w:ind w:firstLine="425"/>
        <w:rPr>
          <w:rFonts w:ascii="Times New Roman" w:hAnsi="Times New Roman" w:cs="Times New Roman"/>
          <w:b/>
          <w:bCs/>
          <w:lang w:bidi="ar-EG"/>
        </w:rPr>
      </w:pPr>
      <w:r w:rsidRPr="00B8763A">
        <w:rPr>
          <w:rFonts w:ascii="Times New Roman" w:hAnsi="Times New Roman" w:cs="Times New Roman"/>
        </w:rPr>
        <w:t>H</w:t>
      </w:r>
      <w:r w:rsidR="006A3D37" w:rsidRPr="00B8763A">
        <w:rPr>
          <w:rFonts w:ascii="Times New Roman" w:hAnsi="Times New Roman" w:cs="Times New Roman"/>
        </w:rPr>
        <w:t xml:space="preserve">igh BMI during childhood is likely to persist through adulthood, and is associated with a wide range of physical and psychological problems. Impairment of cognitive ability is one of the psychological consequences that could have a substantial impact on the future of children with elevated BMI </w:t>
      </w:r>
      <w:r w:rsidR="006A3D37" w:rsidRPr="00B8763A">
        <w:rPr>
          <w:rFonts w:ascii="Times New Roman" w:hAnsi="Times New Roman" w:cs="Times New Roman"/>
          <w:b/>
          <w:bCs/>
        </w:rPr>
        <w:t xml:space="preserve">(Lee, 2009). </w:t>
      </w:r>
      <w:r w:rsidR="006A3D37" w:rsidRPr="00B8763A">
        <w:rPr>
          <w:rFonts w:ascii="Times New Roman" w:hAnsi="Times New Roman" w:cs="Times New Roman"/>
        </w:rPr>
        <w:t xml:space="preserve">There is a growing body of evidence suggesting an association between increased body mass index and altered cognitive functioning in children. High BMI in early childhood is associated independently with impaired cognitive outcomes. It affects cognition mainly through altering the brain structures and functions </w:t>
      </w:r>
      <w:r w:rsidR="006A3D37" w:rsidRPr="00B8763A">
        <w:rPr>
          <w:rFonts w:ascii="Times New Roman" w:hAnsi="Times New Roman" w:cs="Times New Roman"/>
          <w:b/>
          <w:bCs/>
        </w:rPr>
        <w:t xml:space="preserve">(Raji et al., 2010). </w:t>
      </w:r>
      <w:r w:rsidR="006A3D37" w:rsidRPr="00B8763A">
        <w:rPr>
          <w:rFonts w:ascii="Times New Roman" w:hAnsi="Times New Roman" w:cs="Times New Roman"/>
        </w:rPr>
        <w:t>A high BMI</w:t>
      </w:r>
      <w:r w:rsidR="006A3D37" w:rsidRPr="00B8763A">
        <w:rPr>
          <w:rFonts w:ascii="Times New Roman" w:hAnsi="Times New Roman" w:cs="Times New Roman"/>
          <w:b/>
          <w:bCs/>
        </w:rPr>
        <w:t xml:space="preserve"> </w:t>
      </w:r>
      <w:r w:rsidR="006A3D37" w:rsidRPr="00B8763A">
        <w:rPr>
          <w:rFonts w:ascii="Times New Roman" w:hAnsi="Times New Roman" w:cs="Times New Roman"/>
        </w:rPr>
        <w:t xml:space="preserve">could affect school performance in young children </w:t>
      </w:r>
      <w:r w:rsidR="006A3D37" w:rsidRPr="00B8763A">
        <w:rPr>
          <w:rFonts w:ascii="Times New Roman" w:hAnsi="Times New Roman" w:cs="Times New Roman"/>
          <w:b/>
          <w:bCs/>
        </w:rPr>
        <w:t>(</w:t>
      </w:r>
      <w:r w:rsidR="00B450DF" w:rsidRPr="00B8763A">
        <w:rPr>
          <w:rFonts w:ascii="Times New Roman" w:hAnsi="Times New Roman" w:cs="Times New Roman"/>
          <w:b/>
          <w:bCs/>
        </w:rPr>
        <w:t>Veldwijk</w:t>
      </w:r>
      <w:r w:rsidR="006A3D37" w:rsidRPr="00B8763A">
        <w:rPr>
          <w:rFonts w:ascii="Times New Roman" w:hAnsi="Times New Roman" w:cs="Times New Roman"/>
          <w:b/>
          <w:bCs/>
        </w:rPr>
        <w:t xml:space="preserve"> et al., 2011)</w:t>
      </w:r>
      <w:r w:rsidR="001114FF" w:rsidRPr="00B8763A">
        <w:rPr>
          <w:rFonts w:ascii="Times New Roman" w:hAnsi="Times New Roman" w:cs="Times New Roman"/>
          <w:b/>
          <w:bCs/>
        </w:rPr>
        <w:t>.</w:t>
      </w:r>
      <w:r w:rsidRPr="00B8763A">
        <w:rPr>
          <w:rFonts w:ascii="Times New Roman" w:hAnsi="Times New Roman" w:cs="Times New Roman"/>
          <w:color w:val="000000"/>
        </w:rPr>
        <w:t xml:space="preserve"> </w:t>
      </w:r>
    </w:p>
    <w:p w:rsidR="00B8763A" w:rsidRPr="00B8763A" w:rsidRDefault="00B8763A" w:rsidP="006B79C2">
      <w:pPr>
        <w:autoSpaceDE w:val="0"/>
        <w:autoSpaceDN w:val="0"/>
        <w:bidi w:val="0"/>
        <w:adjustRightInd w:val="0"/>
        <w:snapToGrid w:val="0"/>
        <w:spacing w:after="0" w:line="240" w:lineRule="auto"/>
        <w:ind w:firstLine="425"/>
        <w:rPr>
          <w:rFonts w:ascii="Times New Roman" w:hAnsi="Times New Roman" w:cs="Times New Roman"/>
          <w:b/>
          <w:bCs/>
          <w:color w:val="000000"/>
        </w:rPr>
      </w:pPr>
      <w:r w:rsidRPr="00B8763A">
        <w:rPr>
          <w:rFonts w:ascii="Times New Roman" w:hAnsi="Times New Roman" w:cs="Times New Roman"/>
          <w:color w:val="000000"/>
        </w:rPr>
        <w:t>I</w:t>
      </w:r>
      <w:r w:rsidR="00404A01" w:rsidRPr="00B8763A">
        <w:rPr>
          <w:rFonts w:ascii="Times New Roman" w:hAnsi="Times New Roman" w:cs="Times New Roman"/>
          <w:color w:val="000000"/>
        </w:rPr>
        <w:t xml:space="preserve">n developing nations, malnourishment is viewed as a burden on a considerable proportion of population </w:t>
      </w:r>
      <w:r w:rsidR="00404A01" w:rsidRPr="00B8763A">
        <w:rPr>
          <w:rFonts w:ascii="Times New Roman" w:hAnsi="Times New Roman" w:cs="Times New Roman"/>
          <w:color w:val="000000"/>
        </w:rPr>
        <w:lastRenderedPageBreak/>
        <w:t xml:space="preserve">and the most vulnerable of this proportion are the youngest of the country. More studies revealed that malnutrition at an early age affects children’s physical growth and brain development. Malnutrition in early childhood impairs functional performance in adulthood and this impairment may be physical as well as cognitive. Economic losses, due to the physical and cognitive losses are substantial </w:t>
      </w:r>
      <w:r w:rsidR="00404A01" w:rsidRPr="00B8763A">
        <w:rPr>
          <w:rFonts w:ascii="Times New Roman" w:hAnsi="Times New Roman" w:cs="Times New Roman"/>
          <w:b/>
          <w:bCs/>
          <w:color w:val="000000"/>
        </w:rPr>
        <w:t>(</w:t>
      </w:r>
      <w:r w:rsidR="006C1B08" w:rsidRPr="00B8763A">
        <w:rPr>
          <w:rFonts w:ascii="Times New Roman" w:hAnsi="Times New Roman" w:cs="Times New Roman"/>
          <w:b/>
          <w:bCs/>
          <w:color w:val="000000"/>
        </w:rPr>
        <w:t>Onifade</w:t>
      </w:r>
      <w:r w:rsidR="00404A01" w:rsidRPr="00B8763A">
        <w:rPr>
          <w:rFonts w:ascii="Times New Roman" w:hAnsi="Times New Roman" w:cs="Times New Roman"/>
          <w:b/>
          <w:bCs/>
          <w:color w:val="000000"/>
        </w:rPr>
        <w:t xml:space="preserve"> et al., 2016).</w:t>
      </w:r>
      <w:r w:rsidRPr="00B8763A">
        <w:rPr>
          <w:rFonts w:ascii="Times New Roman" w:hAnsi="Times New Roman" w:cs="Times New Roman"/>
          <w:color w:val="000000"/>
        </w:rPr>
        <w:t xml:space="preserve"> </w:t>
      </w:r>
    </w:p>
    <w:p w:rsidR="00B8763A" w:rsidRPr="00B8763A" w:rsidRDefault="00B8763A" w:rsidP="006B79C2">
      <w:pPr>
        <w:bidi w:val="0"/>
        <w:snapToGrid w:val="0"/>
        <w:spacing w:after="0" w:line="240" w:lineRule="auto"/>
        <w:ind w:firstLine="425"/>
        <w:rPr>
          <w:rFonts w:ascii="Times New Roman" w:hAnsi="Times New Roman" w:cs="Times New Roman"/>
          <w:b/>
          <w:bCs/>
          <w:color w:val="000000"/>
        </w:rPr>
      </w:pPr>
      <w:r w:rsidRPr="00B8763A">
        <w:rPr>
          <w:rFonts w:ascii="Times New Roman" w:hAnsi="Times New Roman" w:cs="Times New Roman"/>
          <w:color w:val="000000"/>
        </w:rPr>
        <w:t>P</w:t>
      </w:r>
      <w:r w:rsidR="00404A01" w:rsidRPr="00B8763A">
        <w:rPr>
          <w:rFonts w:ascii="Times New Roman" w:hAnsi="Times New Roman" w:cs="Times New Roman"/>
          <w:color w:val="000000"/>
        </w:rPr>
        <w:t xml:space="preserve">reschool period is a crucial time for human growth, development and maturation, in which changes occur in the body. Monitoring and evaluation of the process of growth and development in this period is of a particular importance. The fact that most of the risk factors associated with inadequate diet and changes in lifestyle habits in most cases begin in childhood and are passed into adolescence </w:t>
      </w:r>
      <w:r w:rsidR="00404A01" w:rsidRPr="00B8763A">
        <w:rPr>
          <w:rFonts w:ascii="Times New Roman" w:hAnsi="Times New Roman" w:cs="Times New Roman"/>
          <w:b/>
          <w:bCs/>
          <w:color w:val="000000"/>
        </w:rPr>
        <w:t>(Nikolic, 2013).</w:t>
      </w:r>
      <w:r w:rsidR="00404A01" w:rsidRPr="00B8763A">
        <w:rPr>
          <w:rFonts w:ascii="Times New Roman" w:hAnsi="Times New Roman" w:cs="Times New Roman"/>
        </w:rPr>
        <w:t xml:space="preserve"> Therefore, improving the dietary habits of preschool-aged children is an important public health goal </w:t>
      </w:r>
      <w:r w:rsidR="00404A01" w:rsidRPr="00B8763A">
        <w:rPr>
          <w:rFonts w:ascii="Times New Roman" w:hAnsi="Times New Roman" w:cs="Times New Roman"/>
          <w:b/>
          <w:bCs/>
          <w:color w:val="000000"/>
        </w:rPr>
        <w:t>(Diab, 2015).</w:t>
      </w:r>
      <w:r w:rsidR="00404A01" w:rsidRPr="00B8763A">
        <w:rPr>
          <w:rFonts w:ascii="Times New Roman" w:hAnsi="Times New Roman" w:cs="Times New Roman"/>
        </w:rPr>
        <w:t xml:space="preserve"> Nurturing healthy dietary habits is especially important in childhood as this is a critical period of growth and development. Furthermore, dietary habits are shaped from an early age with many of them forming even below the age of 5 years and these habits subsequently become more difficult to change after the age of 11–18 years. Therefore, the importance of nurturing healthy dietary habits during a child’s formative years cannot be underestimated</w:t>
      </w:r>
      <w:r w:rsidR="00404A01" w:rsidRPr="00B8763A">
        <w:rPr>
          <w:rFonts w:ascii="Times New Roman" w:hAnsi="Times New Roman" w:cs="Times New Roman"/>
          <w:b/>
          <w:bCs/>
        </w:rPr>
        <w:t xml:space="preserve"> (Shiu et al., </w:t>
      </w:r>
      <w:r w:rsidR="00404A01" w:rsidRPr="00B8763A">
        <w:rPr>
          <w:rFonts w:ascii="Times New Roman" w:eastAsia="Calibri" w:hAnsi="Times New Roman" w:cs="Times New Roman"/>
          <w:b/>
          <w:bCs/>
        </w:rPr>
        <w:t>2012</w:t>
      </w:r>
      <w:r w:rsidR="00404A01" w:rsidRPr="00B8763A">
        <w:rPr>
          <w:rFonts w:ascii="Times New Roman" w:hAnsi="Times New Roman" w:cs="Times New Roman"/>
          <w:b/>
          <w:bCs/>
        </w:rPr>
        <w:t>).</w:t>
      </w:r>
    </w:p>
    <w:p w:rsidR="00B8763A" w:rsidRPr="00B8763A" w:rsidRDefault="00B8763A" w:rsidP="006B79C2">
      <w:pPr>
        <w:autoSpaceDE w:val="0"/>
        <w:autoSpaceDN w:val="0"/>
        <w:bidi w:val="0"/>
        <w:adjustRightInd w:val="0"/>
        <w:snapToGrid w:val="0"/>
        <w:spacing w:after="0" w:line="240" w:lineRule="auto"/>
        <w:ind w:firstLine="425"/>
        <w:rPr>
          <w:rFonts w:ascii="Times New Roman" w:eastAsia="Calibri" w:hAnsi="Times New Roman" w:cs="Times New Roman"/>
          <w:b/>
          <w:bCs/>
        </w:rPr>
      </w:pPr>
      <w:r w:rsidRPr="00B8763A">
        <w:rPr>
          <w:rFonts w:ascii="Times New Roman" w:eastAsia="Calibri" w:hAnsi="Times New Roman" w:cs="Times New Roman"/>
        </w:rPr>
        <w:t>P</w:t>
      </w:r>
      <w:r w:rsidR="00404A01" w:rsidRPr="00B8763A">
        <w:rPr>
          <w:rFonts w:ascii="Times New Roman" w:eastAsia="Calibri" w:hAnsi="Times New Roman" w:cs="Times New Roman"/>
        </w:rPr>
        <w:t xml:space="preserve">roper development of child’s mind is dependent on proper nutrition particularly during early childhood. The brain is undergoing a major growth spurt during this time period, thus increasing the body’s demand for nutrients. Children require a nutritionally balanced diet in order to meet the demands of their growing brain. Without the necessary intake of nutrients the brain will be stunted in its growth, which may possibly lead to mental impairment or retardation. Malnutrition impairs cognitive development because the body is attempting to survive by saving as much of its energy as it possibly can. By affecting a child’s physical growth, malnutrition is affecting cognitive development in an indirect fashion </w:t>
      </w:r>
      <w:r w:rsidR="00404A01" w:rsidRPr="00B8763A">
        <w:rPr>
          <w:rFonts w:ascii="Times New Roman" w:eastAsia="Calibri" w:hAnsi="Times New Roman" w:cs="Times New Roman"/>
          <w:b/>
          <w:bCs/>
        </w:rPr>
        <w:t>(Caviness, 2009).</w:t>
      </w:r>
    </w:p>
    <w:p w:rsidR="00603CC4" w:rsidRPr="00B8763A" w:rsidRDefault="00B8763A" w:rsidP="006B79C2">
      <w:pPr>
        <w:autoSpaceDE w:val="0"/>
        <w:autoSpaceDN w:val="0"/>
        <w:bidi w:val="0"/>
        <w:adjustRightInd w:val="0"/>
        <w:snapToGrid w:val="0"/>
        <w:spacing w:after="0" w:line="240" w:lineRule="auto"/>
        <w:ind w:firstLine="425"/>
        <w:rPr>
          <w:rFonts w:ascii="Times New Roman" w:hAnsi="Times New Roman" w:cs="Times New Roman"/>
          <w:b/>
          <w:bCs/>
          <w:color w:val="000000"/>
        </w:rPr>
      </w:pPr>
      <w:r w:rsidRPr="00B8763A">
        <w:rPr>
          <w:rFonts w:ascii="Times New Roman" w:hAnsi="Times New Roman" w:cs="Times New Roman"/>
        </w:rPr>
        <w:t>C</w:t>
      </w:r>
      <w:r w:rsidR="00404A01" w:rsidRPr="00B8763A">
        <w:rPr>
          <w:rFonts w:ascii="Times New Roman" w:hAnsi="Times New Roman" w:cs="Times New Roman"/>
        </w:rPr>
        <w:t xml:space="preserve">ommunity health nurses can educate parents, teachers and caregivers regarding the cognitive, emotional and physical health needs of the children </w:t>
      </w:r>
      <w:r w:rsidR="00404A01" w:rsidRPr="00B8763A">
        <w:rPr>
          <w:rFonts w:ascii="Times New Roman" w:hAnsi="Times New Roman" w:cs="Times New Roman"/>
          <w:b/>
          <w:bCs/>
        </w:rPr>
        <w:t>(Clark, 2008)</w:t>
      </w:r>
      <w:r w:rsidR="00404A01" w:rsidRPr="00B8763A">
        <w:rPr>
          <w:rFonts w:ascii="Times New Roman" w:hAnsi="Times New Roman" w:cs="Times New Roman"/>
        </w:rPr>
        <w:t xml:space="preserve">. Nutrition education in the early years of life, particularly in the preschool period, is very important for an individual's health throughout life. Additionally, nutritional experiences at a young age influence dietary habits in adulthood. For this reason, nutrition education should be continuous, effective and directed towards all family members </w:t>
      </w:r>
      <w:r w:rsidR="00404A01" w:rsidRPr="00B8763A">
        <w:rPr>
          <w:rFonts w:ascii="Times New Roman" w:hAnsi="Times New Roman" w:cs="Times New Roman"/>
          <w:b/>
          <w:bCs/>
          <w:color w:val="000000"/>
        </w:rPr>
        <w:t>(Diab, 2015).</w:t>
      </w:r>
      <w:r w:rsidR="00404A01" w:rsidRPr="00B8763A">
        <w:rPr>
          <w:rFonts w:ascii="Times New Roman" w:hAnsi="Times New Roman" w:cs="Times New Roman"/>
        </w:rPr>
        <w:t xml:space="preserve"> </w:t>
      </w:r>
    </w:p>
    <w:p w:rsidR="00B8763A" w:rsidRPr="00B8763A" w:rsidRDefault="002D6C74" w:rsidP="006B79C2">
      <w:pPr>
        <w:tabs>
          <w:tab w:val="left" w:pos="3450"/>
          <w:tab w:val="center" w:pos="4426"/>
          <w:tab w:val="left" w:pos="7931"/>
          <w:tab w:val="left" w:pos="9206"/>
        </w:tabs>
        <w:bidi w:val="0"/>
        <w:snapToGrid w:val="0"/>
        <w:spacing w:after="0" w:line="240" w:lineRule="auto"/>
        <w:rPr>
          <w:rFonts w:ascii="Times New Roman" w:hAnsi="Times New Roman" w:cs="Times New Roman"/>
        </w:rPr>
      </w:pPr>
      <w:r w:rsidRPr="00B8763A">
        <w:rPr>
          <w:rFonts w:ascii="Times New Roman" w:eastAsia="Calibri" w:hAnsi="Times New Roman" w:cs="Times New Roman"/>
          <w:b/>
          <w:bCs/>
          <w:lang w:bidi="ar-EG"/>
        </w:rPr>
        <w:t>Significance of the study</w:t>
      </w:r>
    </w:p>
    <w:p w:rsidR="00B8763A"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T</w:t>
      </w:r>
      <w:r w:rsidR="00603CC4" w:rsidRPr="00B8763A">
        <w:rPr>
          <w:rFonts w:ascii="Times New Roman" w:hAnsi="Times New Roman" w:cs="Times New Roman"/>
        </w:rPr>
        <w:t xml:space="preserve">here is increasing emphasis on the importance of the pre-school period for subsequent academic outcomes. There is therefore a need to test whether, </w:t>
      </w:r>
      <w:r w:rsidR="00603CC4" w:rsidRPr="00B8763A">
        <w:rPr>
          <w:rFonts w:ascii="Times New Roman" w:hAnsi="Times New Roman" w:cs="Times New Roman"/>
        </w:rPr>
        <w:lastRenderedPageBreak/>
        <w:t xml:space="preserve">and to what extent, body mass index (BMI) is associated with cognitive function in the crucial pre-school years. The relation between childhood BMI status and cognitive functioning in a population of normal children has been the subject of limited research </w:t>
      </w:r>
      <w:r w:rsidR="00603CC4" w:rsidRPr="00B8763A">
        <w:rPr>
          <w:rFonts w:ascii="Times New Roman" w:hAnsi="Times New Roman" w:cs="Times New Roman"/>
          <w:b/>
          <w:bCs/>
        </w:rPr>
        <w:t>(Sharif</w:t>
      </w:r>
      <w:r w:rsidRPr="00B8763A">
        <w:rPr>
          <w:rFonts w:ascii="Times New Roman" w:hAnsi="Times New Roman" w:cs="Times New Roman"/>
          <w:b/>
          <w:bCs/>
        </w:rPr>
        <w:t xml:space="preserve"> &amp; </w:t>
      </w:r>
      <w:r w:rsidR="00603CC4" w:rsidRPr="00B8763A">
        <w:rPr>
          <w:rFonts w:ascii="Times New Roman" w:hAnsi="Times New Roman" w:cs="Times New Roman"/>
          <w:b/>
          <w:bCs/>
        </w:rPr>
        <w:t>Blank, 2010).</w:t>
      </w:r>
      <w:r w:rsidR="00603CC4" w:rsidRPr="00B8763A">
        <w:rPr>
          <w:rFonts w:ascii="Times New Roman" w:hAnsi="Times New Roman" w:cs="Times New Roman"/>
        </w:rPr>
        <w:t xml:space="preserve"> Malnutrition is a major problem in Egypt and affects about one-third of children under-five, which has a hazardous impact on their intellectual and physical development</w:t>
      </w:r>
      <w:r w:rsidR="00603CC4" w:rsidRPr="00B8763A">
        <w:rPr>
          <w:rFonts w:ascii="Times New Roman" w:hAnsi="Times New Roman" w:cs="Times New Roman"/>
          <w:b/>
          <w:bCs/>
        </w:rPr>
        <w:t xml:space="preserve"> (United Nations International Children's Emergency Fund (UNICEF) in Egypt, 2010). </w:t>
      </w:r>
      <w:r w:rsidR="00603CC4" w:rsidRPr="00B8763A">
        <w:rPr>
          <w:rFonts w:ascii="Times New Roman" w:hAnsi="Times New Roman" w:cs="Times New Roman"/>
        </w:rPr>
        <w:t xml:space="preserve">Various studies have indicated that the most rapid period of intellectual development occurs during the first 4-5 years of life. Malnutrition during the period from 1-5 years of age results in cognitive developmental disorders </w:t>
      </w:r>
      <w:r w:rsidR="00603CC4" w:rsidRPr="00B8763A">
        <w:rPr>
          <w:rFonts w:ascii="Times New Roman" w:hAnsi="Times New Roman" w:cs="Times New Roman"/>
          <w:b/>
          <w:bCs/>
        </w:rPr>
        <w:t>(Jalal, 2009).</w:t>
      </w:r>
      <w:r w:rsidR="00603CC4" w:rsidRPr="00B8763A">
        <w:rPr>
          <w:rFonts w:ascii="Times New Roman" w:hAnsi="Times New Roman" w:cs="Times New Roman"/>
        </w:rPr>
        <w:t xml:space="preserve"> Childhood malnutrition (either underweight or overweight) has a negative effect on cognitive abilities. Parents should be particularly vigilant in monitoring a child’s nutritional status whatever the proximate cause of under or overweight might be </w:t>
      </w:r>
      <w:r w:rsidR="00603CC4" w:rsidRPr="00B8763A">
        <w:rPr>
          <w:rFonts w:ascii="Times New Roman" w:hAnsi="Times New Roman" w:cs="Times New Roman"/>
          <w:b/>
          <w:bCs/>
        </w:rPr>
        <w:t>(David, 2006)</w:t>
      </w:r>
      <w:r w:rsidR="00603CC4" w:rsidRPr="00B8763A">
        <w:rPr>
          <w:rFonts w:ascii="Times New Roman" w:hAnsi="Times New Roman" w:cs="Times New Roman"/>
        </w:rPr>
        <w:t xml:space="preserve">. Children suffering from malnutrition from an early age generally have difficulties facing the future and will potentially have low physical and intellectual ability and low productivity, consequently the aim of the present study </w:t>
      </w:r>
      <w:r w:rsidR="001114FF" w:rsidRPr="00B8763A">
        <w:rPr>
          <w:rFonts w:ascii="Times New Roman" w:hAnsi="Times New Roman" w:cs="Times New Roman"/>
        </w:rPr>
        <w:t>was</w:t>
      </w:r>
      <w:r w:rsidR="00603CC4" w:rsidRPr="00B8763A">
        <w:rPr>
          <w:rFonts w:ascii="Times New Roman" w:hAnsi="Times New Roman" w:cs="Times New Roman"/>
        </w:rPr>
        <w:t xml:space="preserve"> to assess body mass index and cognitive abilities among preschool children in Zagazig city.</w:t>
      </w:r>
    </w:p>
    <w:p w:rsidR="00B8763A" w:rsidRPr="00B8763A" w:rsidRDefault="00B8763A" w:rsidP="006B79C2">
      <w:pPr>
        <w:bidi w:val="0"/>
        <w:snapToGrid w:val="0"/>
        <w:spacing w:after="0" w:line="240" w:lineRule="auto"/>
        <w:ind w:firstLine="425"/>
        <w:rPr>
          <w:rFonts w:ascii="Times New Roman" w:hAnsi="Times New Roman" w:cs="Times New Roman"/>
          <w:b/>
          <w:bCs/>
        </w:rPr>
      </w:pPr>
    </w:p>
    <w:p w:rsidR="00B8763A" w:rsidRPr="00B8763A" w:rsidRDefault="00312B62" w:rsidP="006B79C2">
      <w:pPr>
        <w:numPr>
          <w:ilvl w:val="0"/>
          <w:numId w:val="2"/>
        </w:numPr>
        <w:bidi w:val="0"/>
        <w:snapToGrid w:val="0"/>
        <w:spacing w:after="0" w:line="240" w:lineRule="auto"/>
        <w:ind w:left="0" w:firstLine="0"/>
        <w:rPr>
          <w:rFonts w:ascii="Times New Roman" w:hAnsi="Times New Roman" w:cs="Times New Roman"/>
        </w:rPr>
      </w:pPr>
      <w:r w:rsidRPr="00B8763A">
        <w:rPr>
          <w:rFonts w:ascii="Times New Roman" w:hAnsi="Times New Roman" w:cs="Times New Roman"/>
          <w:b/>
          <w:bCs/>
        </w:rPr>
        <w:t xml:space="preserve"> </w:t>
      </w:r>
      <w:r w:rsidR="00E42B63" w:rsidRPr="00B8763A">
        <w:rPr>
          <w:rFonts w:ascii="Times New Roman" w:hAnsi="Times New Roman" w:cs="Times New Roman"/>
          <w:b/>
          <w:bCs/>
        </w:rPr>
        <w:t>Subjects</w:t>
      </w:r>
      <w:r w:rsidR="00B8763A" w:rsidRPr="00B8763A">
        <w:rPr>
          <w:rFonts w:ascii="Times New Roman" w:hAnsi="Times New Roman" w:cs="Times New Roman"/>
          <w:b/>
          <w:bCs/>
        </w:rPr>
        <w:t xml:space="preserve"> &amp; </w:t>
      </w:r>
      <w:r w:rsidR="00E42B63" w:rsidRPr="00B8763A">
        <w:rPr>
          <w:rFonts w:ascii="Times New Roman" w:hAnsi="Times New Roman" w:cs="Times New Roman"/>
          <w:b/>
          <w:bCs/>
        </w:rPr>
        <w:t>Methods</w:t>
      </w:r>
      <w:r w:rsidR="00E42B63" w:rsidRPr="00B8763A">
        <w:rPr>
          <w:rFonts w:ascii="Times New Roman" w:hAnsi="Times New Roman" w:cs="Times New Roman"/>
          <w:b/>
          <w:bCs/>
          <w:color w:val="000000"/>
        </w:rPr>
        <w:t xml:space="preserve"> </w:t>
      </w:r>
    </w:p>
    <w:p w:rsidR="00B8763A" w:rsidRPr="00B8763A" w:rsidRDefault="00B8763A"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D</w:t>
      </w:r>
      <w:r w:rsidR="00E42B63" w:rsidRPr="00B8763A">
        <w:rPr>
          <w:rFonts w:ascii="Times New Roman" w:hAnsi="Times New Roman" w:cs="Times New Roman"/>
          <w:b/>
          <w:bCs/>
        </w:rPr>
        <w:t>esign:</w:t>
      </w:r>
    </w:p>
    <w:p w:rsidR="00E42B63" w:rsidRPr="00B8763A" w:rsidRDefault="00B8763A" w:rsidP="006B79C2">
      <w:pPr>
        <w:bidi w:val="0"/>
        <w:snapToGrid w:val="0"/>
        <w:spacing w:after="0" w:line="240" w:lineRule="auto"/>
        <w:ind w:firstLine="425"/>
        <w:rPr>
          <w:rFonts w:ascii="Times New Roman" w:hAnsi="Times New Roman" w:cs="Times New Roman"/>
          <w:b/>
          <w:bCs/>
        </w:rPr>
      </w:pPr>
      <w:r w:rsidRPr="00B8763A">
        <w:rPr>
          <w:rFonts w:ascii="Times New Roman" w:hAnsi="Times New Roman" w:cs="Times New Roman"/>
        </w:rPr>
        <w:t>A</w:t>
      </w:r>
      <w:r w:rsidR="00E42B63" w:rsidRPr="00B8763A">
        <w:rPr>
          <w:rFonts w:ascii="Times New Roman" w:hAnsi="Times New Roman" w:cs="Times New Roman"/>
        </w:rPr>
        <w:t xml:space="preserve"> cross-sectional descriptive design was used to conduct the current study.</w:t>
      </w:r>
    </w:p>
    <w:p w:rsidR="00B8763A" w:rsidRPr="00B8763A" w:rsidRDefault="00E42B63"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Setting:</w:t>
      </w:r>
    </w:p>
    <w:p w:rsidR="00E42B63"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T</w:t>
      </w:r>
      <w:r w:rsidR="00E42B63" w:rsidRPr="00B8763A">
        <w:rPr>
          <w:rFonts w:ascii="Times New Roman" w:hAnsi="Times New Roman" w:cs="Times New Roman"/>
        </w:rPr>
        <w:t>he</w:t>
      </w:r>
      <w:r w:rsidR="001114FF" w:rsidRPr="00B8763A">
        <w:rPr>
          <w:rFonts w:ascii="Times New Roman" w:hAnsi="Times New Roman" w:cs="Times New Roman"/>
        </w:rPr>
        <w:t xml:space="preserve"> existing</w:t>
      </w:r>
      <w:r w:rsidR="00E42B63" w:rsidRPr="00B8763A">
        <w:rPr>
          <w:rFonts w:ascii="Times New Roman" w:hAnsi="Times New Roman" w:cs="Times New Roman"/>
        </w:rPr>
        <w:t xml:space="preserve"> study was conducted at three governmental nursery schools in Zagazig city</w:t>
      </w:r>
      <w:r w:rsidR="001114FF" w:rsidRPr="00B8763A">
        <w:rPr>
          <w:rFonts w:ascii="Times New Roman" w:hAnsi="Times New Roman" w:cs="Times New Roman"/>
        </w:rPr>
        <w:t>, Egypt</w:t>
      </w:r>
      <w:r w:rsidR="00E42B63" w:rsidRPr="00B8763A">
        <w:rPr>
          <w:rFonts w:ascii="Times New Roman" w:hAnsi="Times New Roman" w:cs="Times New Roman"/>
        </w:rPr>
        <w:t xml:space="preserve">. These nursery schools were El-Shahid Tayar Ibrahim Ali El-Hadad, El-Nakaria El-Hadetha and Om El-Moamenen which were randomly selected from Zagazig city nursery schools. </w:t>
      </w:r>
    </w:p>
    <w:p w:rsidR="00B8763A" w:rsidRPr="00B8763A" w:rsidRDefault="00E42B63"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Subjects:</w:t>
      </w:r>
    </w:p>
    <w:p w:rsidR="00E42B63"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T</w:t>
      </w:r>
      <w:r w:rsidR="00E42B63" w:rsidRPr="00B8763A">
        <w:rPr>
          <w:rFonts w:ascii="Times New Roman" w:hAnsi="Times New Roman" w:cs="Times New Roman"/>
        </w:rPr>
        <w:t>he existing study enrolled 100 preschool child</w:t>
      </w:r>
      <w:r w:rsidR="001114FF" w:rsidRPr="00B8763A">
        <w:rPr>
          <w:rFonts w:ascii="Times New Roman" w:hAnsi="Times New Roman" w:cs="Times New Roman"/>
        </w:rPr>
        <w:t xml:space="preserve"> and their parents</w:t>
      </w:r>
      <w:r w:rsidR="00E42B63" w:rsidRPr="00B8763A">
        <w:rPr>
          <w:rFonts w:ascii="Times New Roman" w:hAnsi="Times New Roman" w:cs="Times New Roman"/>
        </w:rPr>
        <w:t>, who were recruited from the above mentioned nursery schools according to the following inclusion criteria:</w:t>
      </w:r>
    </w:p>
    <w:p w:rsidR="00E42B63" w:rsidRPr="00B8763A" w:rsidRDefault="00E42B63" w:rsidP="006B79C2">
      <w:pPr>
        <w:numPr>
          <w:ilvl w:val="0"/>
          <w:numId w:val="1"/>
        </w:numPr>
        <w:bidi w:val="0"/>
        <w:snapToGrid w:val="0"/>
        <w:spacing w:after="0" w:line="240" w:lineRule="auto"/>
        <w:ind w:left="0" w:firstLine="425"/>
        <w:rPr>
          <w:rFonts w:ascii="Times New Roman" w:hAnsi="Times New Roman" w:cs="Times New Roman"/>
        </w:rPr>
      </w:pPr>
      <w:r w:rsidRPr="00B8763A">
        <w:rPr>
          <w:rFonts w:ascii="Times New Roman" w:hAnsi="Times New Roman" w:cs="Times New Roman"/>
        </w:rPr>
        <w:t>Age ranged from 5 to 6 years.</w:t>
      </w:r>
    </w:p>
    <w:p w:rsidR="00E42B63" w:rsidRPr="00B8763A" w:rsidRDefault="00E42B63" w:rsidP="006B79C2">
      <w:pPr>
        <w:numPr>
          <w:ilvl w:val="0"/>
          <w:numId w:val="1"/>
        </w:numPr>
        <w:bidi w:val="0"/>
        <w:snapToGrid w:val="0"/>
        <w:spacing w:after="0" w:line="240" w:lineRule="auto"/>
        <w:ind w:left="0" w:firstLine="425"/>
        <w:rPr>
          <w:rFonts w:ascii="Times New Roman" w:hAnsi="Times New Roman" w:cs="Times New Roman"/>
        </w:rPr>
      </w:pPr>
      <w:r w:rsidRPr="00B8763A">
        <w:rPr>
          <w:rFonts w:ascii="Times New Roman" w:hAnsi="Times New Roman" w:cs="Times New Roman"/>
        </w:rPr>
        <w:t>Had no health problems that may a</w:t>
      </w:r>
      <w:r w:rsidR="002D6C74" w:rsidRPr="00B8763A">
        <w:rPr>
          <w:rFonts w:ascii="Times New Roman" w:hAnsi="Times New Roman" w:cs="Times New Roman"/>
        </w:rPr>
        <w:t>ffect their cognitive abilities as (attention</w:t>
      </w:r>
      <w:r w:rsidR="005961FF" w:rsidRPr="00B8763A">
        <w:rPr>
          <w:rFonts w:ascii="Times New Roman" w:hAnsi="Times New Roman" w:cs="Times New Roman"/>
        </w:rPr>
        <w:t xml:space="preserve"> deficit hyper activity disease, intellectual disability or </w:t>
      </w:r>
      <w:r w:rsidR="001114FF" w:rsidRPr="00B8763A">
        <w:rPr>
          <w:rFonts w:ascii="Times New Roman" w:hAnsi="Times New Roman" w:cs="Times New Roman"/>
        </w:rPr>
        <w:t>taking</w:t>
      </w:r>
      <w:r w:rsidR="005961FF" w:rsidRPr="00B8763A">
        <w:rPr>
          <w:rFonts w:ascii="Times New Roman" w:hAnsi="Times New Roman" w:cs="Times New Roman"/>
        </w:rPr>
        <w:t xml:space="preserve"> medication</w:t>
      </w:r>
      <w:r w:rsidR="001114FF" w:rsidRPr="00B8763A">
        <w:rPr>
          <w:rFonts w:ascii="Times New Roman" w:hAnsi="Times New Roman" w:cs="Times New Roman"/>
        </w:rPr>
        <w:t xml:space="preserve"> affecting memory, attention,</w:t>
      </w:r>
      <w:r w:rsidR="00B8763A" w:rsidRPr="00B8763A">
        <w:rPr>
          <w:rFonts w:ascii="Times New Roman" w:hAnsi="Times New Roman" w:cs="Times New Roman"/>
        </w:rPr>
        <w:t>.</w:t>
      </w:r>
      <w:r w:rsidR="001114FF" w:rsidRPr="00B8763A">
        <w:rPr>
          <w:rFonts w:ascii="Times New Roman" w:hAnsi="Times New Roman" w:cs="Times New Roman"/>
        </w:rPr>
        <w:t>... etc.</w:t>
      </w:r>
      <w:r w:rsidR="005961FF" w:rsidRPr="00B8763A">
        <w:rPr>
          <w:rFonts w:ascii="Times New Roman" w:hAnsi="Times New Roman" w:cs="Times New Roman"/>
        </w:rPr>
        <w:t>).</w:t>
      </w:r>
      <w:r w:rsidRPr="00B8763A">
        <w:rPr>
          <w:rFonts w:ascii="Times New Roman" w:hAnsi="Times New Roman" w:cs="Times New Roman"/>
        </w:rPr>
        <w:t xml:space="preserve"> </w:t>
      </w:r>
    </w:p>
    <w:p w:rsidR="00E42B63" w:rsidRPr="00B8763A" w:rsidRDefault="00E42B63" w:rsidP="006B79C2">
      <w:pPr>
        <w:numPr>
          <w:ilvl w:val="0"/>
          <w:numId w:val="1"/>
        </w:numPr>
        <w:bidi w:val="0"/>
        <w:snapToGrid w:val="0"/>
        <w:spacing w:after="0" w:line="240" w:lineRule="auto"/>
        <w:ind w:left="0" w:firstLine="425"/>
        <w:rPr>
          <w:rFonts w:ascii="Times New Roman" w:hAnsi="Times New Roman" w:cs="Times New Roman"/>
        </w:rPr>
      </w:pPr>
      <w:r w:rsidRPr="00B8763A">
        <w:rPr>
          <w:rFonts w:ascii="Times New Roman" w:hAnsi="Times New Roman" w:cs="Times New Roman"/>
        </w:rPr>
        <w:t>Had no health problems that may affect their body mass index as (diabetes mellitus or medication as cortisone).</w:t>
      </w:r>
    </w:p>
    <w:p w:rsidR="00B8763A" w:rsidRPr="00B8763A" w:rsidRDefault="00E42B63" w:rsidP="006B79C2">
      <w:pPr>
        <w:bidi w:val="0"/>
        <w:snapToGrid w:val="0"/>
        <w:spacing w:after="0" w:line="240" w:lineRule="auto"/>
        <w:rPr>
          <w:rFonts w:ascii="Times New Roman" w:hAnsi="Times New Roman" w:cs="Times New Roman"/>
          <w:b/>
          <w:bCs/>
        </w:rPr>
      </w:pPr>
      <w:r w:rsidRPr="00B8763A">
        <w:rPr>
          <w:rFonts w:ascii="Times New Roman" w:hAnsi="Times New Roman" w:cs="Times New Roman"/>
          <w:b/>
          <w:bCs/>
        </w:rPr>
        <w:t xml:space="preserve">Sample size: </w:t>
      </w:r>
    </w:p>
    <w:p w:rsidR="00E42B63"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T</w:t>
      </w:r>
      <w:r w:rsidR="00E42B63" w:rsidRPr="00B8763A">
        <w:rPr>
          <w:rFonts w:ascii="Times New Roman" w:hAnsi="Times New Roman" w:cs="Times New Roman"/>
        </w:rPr>
        <w:t xml:space="preserve">he sample size was calculated to demonstrate an expected correlation coefficient of -0.3 or higher with 80% power and at a 95% level of confidence between </w:t>
      </w:r>
      <w:r w:rsidR="00E42B63" w:rsidRPr="00B8763A">
        <w:rPr>
          <w:rFonts w:ascii="Times New Roman" w:hAnsi="Times New Roman" w:cs="Times New Roman"/>
        </w:rPr>
        <w:lastRenderedPageBreak/>
        <w:t>the score of cognition and BMI. Using the sample size equation for correlation in Ope</w:t>
      </w:r>
      <w:r w:rsidR="004D25ED" w:rsidRPr="00B8763A">
        <w:rPr>
          <w:rFonts w:ascii="Times New Roman" w:hAnsi="Times New Roman" w:cs="Times New Roman"/>
        </w:rPr>
        <w:t>n</w:t>
      </w:r>
      <w:r w:rsidR="004D25ED">
        <w:rPr>
          <w:rFonts w:ascii="Times New Roman" w:hAnsi="Times New Roman" w:cs="Times New Roman"/>
        </w:rPr>
        <w:t xml:space="preserve"> </w:t>
      </w:r>
      <w:r w:rsidR="004D25ED" w:rsidRPr="00B8763A">
        <w:rPr>
          <w:rFonts w:ascii="Times New Roman" w:hAnsi="Times New Roman" w:cs="Times New Roman"/>
        </w:rPr>
        <w:t>E</w:t>
      </w:r>
      <w:r w:rsidR="00E42B63" w:rsidRPr="00B8763A">
        <w:rPr>
          <w:rFonts w:ascii="Times New Roman" w:hAnsi="Times New Roman" w:cs="Times New Roman"/>
        </w:rPr>
        <w:t xml:space="preserve">pi software package, the required sample size was 85 child. This was increased to 100 to account for a non-response rate of about 10%. </w:t>
      </w:r>
    </w:p>
    <w:p w:rsidR="00B8763A" w:rsidRPr="00B8763A" w:rsidRDefault="00E42B63"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Tools of data collection:</w:t>
      </w:r>
    </w:p>
    <w:p w:rsidR="00B8763A"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T</w:t>
      </w:r>
      <w:r w:rsidR="00E42B63" w:rsidRPr="00B8763A">
        <w:rPr>
          <w:rFonts w:ascii="Times New Roman" w:hAnsi="Times New Roman" w:cs="Times New Roman"/>
        </w:rPr>
        <w:t>wo tools were used to carry out the present study, they were:</w:t>
      </w:r>
    </w:p>
    <w:p w:rsidR="00E42B63"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b/>
          <w:bCs/>
        </w:rPr>
        <w:t>T</w:t>
      </w:r>
      <w:r w:rsidR="00E42B63" w:rsidRPr="00B8763A">
        <w:rPr>
          <w:rFonts w:ascii="Times New Roman" w:hAnsi="Times New Roman" w:cs="Times New Roman"/>
          <w:b/>
          <w:bCs/>
        </w:rPr>
        <w:t>ool I</w:t>
      </w:r>
      <w:r w:rsidR="00E42B63" w:rsidRPr="00B8763A">
        <w:rPr>
          <w:rFonts w:ascii="Times New Roman" w:hAnsi="Times New Roman" w:cs="Times New Roman"/>
        </w:rPr>
        <w:t xml:space="preserve">: </w:t>
      </w:r>
      <w:r w:rsidR="00206062" w:rsidRPr="00B8763A">
        <w:rPr>
          <w:rFonts w:ascii="Times New Roman" w:hAnsi="Times New Roman" w:cs="Times New Roman"/>
        </w:rPr>
        <w:t>A</w:t>
      </w:r>
      <w:r w:rsidR="00E42B63" w:rsidRPr="00B8763A">
        <w:rPr>
          <w:rFonts w:ascii="Times New Roman" w:hAnsi="Times New Roman" w:cs="Times New Roman"/>
        </w:rPr>
        <w:t>n Interview questionnaire</w:t>
      </w:r>
      <w:r w:rsidR="001114FF" w:rsidRPr="00B8763A">
        <w:rPr>
          <w:rFonts w:ascii="Times New Roman" w:hAnsi="Times New Roman" w:cs="Times New Roman"/>
        </w:rPr>
        <w:t xml:space="preserve"> which</w:t>
      </w:r>
      <w:r w:rsidR="00E42B63" w:rsidRPr="00B8763A">
        <w:rPr>
          <w:rFonts w:ascii="Times New Roman" w:hAnsi="Times New Roman" w:cs="Times New Roman"/>
        </w:rPr>
        <w:t xml:space="preserve"> was developed by the researcher in the light of the current related literature and composed </w:t>
      </w:r>
      <w:r w:rsidR="00603CC4" w:rsidRPr="00B8763A">
        <w:rPr>
          <w:rFonts w:ascii="Times New Roman" w:hAnsi="Times New Roman" w:cs="Times New Roman"/>
        </w:rPr>
        <w:t xml:space="preserve">of three parts: Socio- demographic data, </w:t>
      </w:r>
      <w:r w:rsidR="001114FF" w:rsidRPr="00B8763A">
        <w:rPr>
          <w:rFonts w:ascii="Times New Roman" w:hAnsi="Times New Roman" w:cs="Times New Roman"/>
        </w:rPr>
        <w:t xml:space="preserve">child's </w:t>
      </w:r>
      <w:r w:rsidR="00603CC4" w:rsidRPr="00B8763A">
        <w:rPr>
          <w:rFonts w:ascii="Times New Roman" w:hAnsi="Times New Roman" w:cs="Times New Roman"/>
        </w:rPr>
        <w:t>dietary habits and body mass index chart.</w:t>
      </w:r>
    </w:p>
    <w:p w:rsidR="00304185" w:rsidRPr="00B8763A" w:rsidRDefault="00E42B63" w:rsidP="006B79C2">
      <w:pPr>
        <w:bidi w:val="0"/>
        <w:snapToGrid w:val="0"/>
        <w:spacing w:after="0" w:line="240" w:lineRule="auto"/>
        <w:rPr>
          <w:rFonts w:ascii="Times New Roman" w:hAnsi="Times New Roman" w:cs="Times New Roman"/>
          <w:b/>
          <w:bCs/>
        </w:rPr>
      </w:pPr>
      <w:r w:rsidRPr="00B8763A">
        <w:rPr>
          <w:rFonts w:ascii="Times New Roman" w:hAnsi="Times New Roman" w:cs="Times New Roman"/>
          <w:b/>
          <w:bCs/>
        </w:rPr>
        <w:t xml:space="preserve">Part </w:t>
      </w:r>
      <w:r w:rsidR="001114FF" w:rsidRPr="00B8763A">
        <w:rPr>
          <w:rFonts w:ascii="Times New Roman" w:hAnsi="Times New Roman" w:cs="Times New Roman"/>
          <w:b/>
          <w:bCs/>
        </w:rPr>
        <w:t>1</w:t>
      </w:r>
      <w:r w:rsidRPr="00B8763A">
        <w:rPr>
          <w:rFonts w:ascii="Times New Roman" w:hAnsi="Times New Roman" w:cs="Times New Roman"/>
          <w:b/>
          <w:bCs/>
        </w:rPr>
        <w:t xml:space="preserve">: Socio- demographic data: </w:t>
      </w:r>
    </w:p>
    <w:p w:rsidR="00603CC4" w:rsidRPr="00B8763A" w:rsidRDefault="00206062"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I</w:t>
      </w:r>
      <w:r w:rsidR="00E42B63" w:rsidRPr="00B8763A">
        <w:rPr>
          <w:rFonts w:ascii="Times New Roman" w:hAnsi="Times New Roman" w:cs="Times New Roman"/>
        </w:rPr>
        <w:t>t involved two parts;</w:t>
      </w:r>
      <w:r w:rsidR="005961FF" w:rsidRPr="00B8763A">
        <w:rPr>
          <w:rFonts w:ascii="Times New Roman" w:hAnsi="Times New Roman" w:cs="Times New Roman"/>
        </w:rPr>
        <w:t xml:space="preserve"> </w:t>
      </w:r>
      <w:r w:rsidR="005961FF" w:rsidRPr="00B8763A">
        <w:rPr>
          <w:rFonts w:ascii="Times New Roman" w:hAnsi="Times New Roman" w:cs="Times New Roman"/>
          <w:b/>
          <w:bCs/>
        </w:rPr>
        <w:t>c</w:t>
      </w:r>
      <w:r w:rsidR="00E42B63" w:rsidRPr="00B8763A">
        <w:rPr>
          <w:rFonts w:ascii="Times New Roman" w:hAnsi="Times New Roman" w:cs="Times New Roman"/>
          <w:b/>
          <w:bCs/>
        </w:rPr>
        <w:t>hild data:</w:t>
      </w:r>
      <w:r w:rsidR="00E42B63" w:rsidRPr="00B8763A">
        <w:rPr>
          <w:rFonts w:ascii="Times New Roman" w:hAnsi="Times New Roman" w:cs="Times New Roman"/>
        </w:rPr>
        <w:t xml:space="preserve"> such as; child's age, sex, siblings, birth order, </w:t>
      </w:r>
      <w:r w:rsidR="005961FF" w:rsidRPr="00B8763A">
        <w:rPr>
          <w:rFonts w:ascii="Times New Roman" w:hAnsi="Times New Roman" w:cs="Times New Roman"/>
        </w:rPr>
        <w:t xml:space="preserve">etc., and </w:t>
      </w:r>
      <w:r w:rsidR="005961FF" w:rsidRPr="00B8763A">
        <w:rPr>
          <w:rFonts w:ascii="Times New Roman" w:hAnsi="Times New Roman" w:cs="Times New Roman"/>
          <w:b/>
          <w:bCs/>
        </w:rPr>
        <w:t>f</w:t>
      </w:r>
      <w:r w:rsidR="00E42B63" w:rsidRPr="00B8763A">
        <w:rPr>
          <w:rFonts w:ascii="Times New Roman" w:hAnsi="Times New Roman" w:cs="Times New Roman"/>
          <w:b/>
          <w:bCs/>
        </w:rPr>
        <w:t>amily data:</w:t>
      </w:r>
      <w:r w:rsidR="00E42B63" w:rsidRPr="00B8763A">
        <w:rPr>
          <w:rFonts w:ascii="Times New Roman" w:hAnsi="Times New Roman" w:cs="Times New Roman"/>
        </w:rPr>
        <w:t xml:space="preserve"> such as; parents' age, educational level, occupation, family size, family income, residence, etc. </w:t>
      </w:r>
    </w:p>
    <w:p w:rsidR="003B1A05" w:rsidRPr="00B8763A" w:rsidRDefault="00603CC4" w:rsidP="006B79C2">
      <w:pPr>
        <w:bidi w:val="0"/>
        <w:snapToGrid w:val="0"/>
        <w:spacing w:after="0" w:line="240" w:lineRule="auto"/>
        <w:rPr>
          <w:rFonts w:ascii="Times New Roman" w:hAnsi="Times New Roman" w:cs="Times New Roman"/>
        </w:rPr>
      </w:pPr>
      <w:r w:rsidRPr="00B8763A">
        <w:rPr>
          <w:rFonts w:ascii="Times New Roman" w:hAnsi="Times New Roman" w:cs="Times New Roman"/>
          <w:b/>
          <w:bCs/>
        </w:rPr>
        <w:t xml:space="preserve">Part </w:t>
      </w:r>
      <w:r w:rsidR="001114FF" w:rsidRPr="00B8763A">
        <w:rPr>
          <w:rFonts w:ascii="Times New Roman" w:hAnsi="Times New Roman" w:cs="Times New Roman"/>
          <w:b/>
          <w:bCs/>
        </w:rPr>
        <w:t>2</w:t>
      </w:r>
      <w:r w:rsidRPr="00B8763A">
        <w:rPr>
          <w:rFonts w:ascii="Times New Roman" w:hAnsi="Times New Roman" w:cs="Times New Roman"/>
          <w:b/>
          <w:bCs/>
        </w:rPr>
        <w:t>:</w:t>
      </w:r>
      <w:r w:rsidR="001114FF" w:rsidRPr="00B8763A">
        <w:rPr>
          <w:rFonts w:ascii="Times New Roman" w:hAnsi="Times New Roman" w:cs="Times New Roman"/>
          <w:b/>
          <w:bCs/>
        </w:rPr>
        <w:t xml:space="preserve"> Child's</w:t>
      </w:r>
      <w:r w:rsidRPr="00B8763A">
        <w:rPr>
          <w:rFonts w:ascii="Times New Roman" w:hAnsi="Times New Roman" w:cs="Times New Roman"/>
          <w:b/>
          <w:bCs/>
        </w:rPr>
        <w:t xml:space="preserve"> </w:t>
      </w:r>
      <w:r w:rsidR="001114FF" w:rsidRPr="00B8763A">
        <w:rPr>
          <w:rFonts w:ascii="Times New Roman" w:hAnsi="Times New Roman" w:cs="Times New Roman"/>
          <w:b/>
          <w:bCs/>
        </w:rPr>
        <w:t>d</w:t>
      </w:r>
      <w:r w:rsidRPr="00B8763A">
        <w:rPr>
          <w:rFonts w:ascii="Times New Roman" w:hAnsi="Times New Roman" w:cs="Times New Roman"/>
          <w:b/>
          <w:bCs/>
        </w:rPr>
        <w:t>ietary habits:</w:t>
      </w:r>
      <w:r w:rsidRPr="00B8763A">
        <w:rPr>
          <w:rFonts w:ascii="Times New Roman" w:hAnsi="Times New Roman" w:cs="Times New Roman"/>
        </w:rPr>
        <w:t xml:space="preserve"> </w:t>
      </w:r>
    </w:p>
    <w:p w:rsidR="00603CC4" w:rsidRPr="00B8763A" w:rsidRDefault="00603CC4" w:rsidP="006B79C2">
      <w:pPr>
        <w:bidi w:val="0"/>
        <w:snapToGrid w:val="0"/>
        <w:spacing w:after="0" w:line="240" w:lineRule="auto"/>
        <w:ind w:firstLine="425"/>
        <w:rPr>
          <w:rFonts w:ascii="Times New Roman" w:hAnsi="Times New Roman" w:cs="Times New Roman"/>
          <w:b/>
          <w:bCs/>
        </w:rPr>
      </w:pPr>
      <w:r w:rsidRPr="00B8763A">
        <w:rPr>
          <w:rFonts w:ascii="Times New Roman" w:hAnsi="Times New Roman" w:cs="Times New Roman"/>
        </w:rPr>
        <w:t>It was developed by the researcher based on the current related literature, to assess the dietary habits of the children, role of parents in these habits, children's recommended dietary intake and their daily life activities. It included questions as type of food, breakfast, number of servings per day, chewing, etc.</w:t>
      </w:r>
      <w:r w:rsidR="001114FF" w:rsidRPr="00B8763A">
        <w:rPr>
          <w:rFonts w:ascii="Times New Roman" w:hAnsi="Times New Roman" w:cs="Times New Roman"/>
        </w:rPr>
        <w:t xml:space="preserve"> This part was filled out by parents.</w:t>
      </w:r>
      <w:r w:rsidR="00B8763A" w:rsidRPr="00B8763A">
        <w:rPr>
          <w:rFonts w:ascii="Times New Roman" w:hAnsi="Times New Roman" w:cs="Times New Roman"/>
        </w:rPr>
        <w:t xml:space="preserve"> </w:t>
      </w:r>
    </w:p>
    <w:p w:rsidR="00304185" w:rsidRPr="00B8763A" w:rsidRDefault="00603CC4" w:rsidP="006B79C2">
      <w:pPr>
        <w:bidi w:val="0"/>
        <w:snapToGrid w:val="0"/>
        <w:spacing w:after="0" w:line="240" w:lineRule="auto"/>
        <w:rPr>
          <w:rFonts w:ascii="Times New Roman" w:eastAsia="Calibri" w:hAnsi="Times New Roman" w:cs="Times New Roman"/>
        </w:rPr>
      </w:pPr>
      <w:r w:rsidRPr="00B8763A">
        <w:rPr>
          <w:rFonts w:ascii="Times New Roman" w:hAnsi="Times New Roman" w:cs="Times New Roman"/>
          <w:b/>
          <w:bCs/>
        </w:rPr>
        <w:t>Scoring system:</w:t>
      </w:r>
      <w:r w:rsidRPr="00B8763A">
        <w:rPr>
          <w:rFonts w:ascii="Times New Roman" w:eastAsia="Calibri" w:hAnsi="Times New Roman" w:cs="Times New Roman"/>
        </w:rPr>
        <w:t xml:space="preserve"> </w:t>
      </w:r>
    </w:p>
    <w:p w:rsidR="00603CC4" w:rsidRPr="00B8763A" w:rsidRDefault="00603CC4" w:rsidP="006B79C2">
      <w:pPr>
        <w:bidi w:val="0"/>
        <w:snapToGrid w:val="0"/>
        <w:spacing w:after="0" w:line="240" w:lineRule="auto"/>
        <w:ind w:firstLine="425"/>
        <w:rPr>
          <w:rFonts w:ascii="Times New Roman" w:hAnsi="Times New Roman" w:cs="Times New Roman"/>
          <w:b/>
          <w:bCs/>
        </w:rPr>
      </w:pPr>
      <w:r w:rsidRPr="00B8763A">
        <w:rPr>
          <w:rFonts w:ascii="Times New Roman" w:eastAsia="Calibri" w:hAnsi="Times New Roman" w:cs="Times New Roman"/>
        </w:rPr>
        <w:t>The child was considered as having a balanced diet if the intake of all essential food groups in recommended servings was reported.</w:t>
      </w:r>
    </w:p>
    <w:p w:rsidR="001114FF" w:rsidRPr="00B8763A" w:rsidRDefault="001114FF" w:rsidP="006B79C2">
      <w:pPr>
        <w:numPr>
          <w:ilvl w:val="0"/>
          <w:numId w:val="9"/>
        </w:numPr>
        <w:bidi w:val="0"/>
        <w:snapToGrid w:val="0"/>
        <w:spacing w:after="0" w:line="240" w:lineRule="auto"/>
        <w:ind w:left="0" w:firstLine="425"/>
        <w:rPr>
          <w:rFonts w:ascii="Times New Roman" w:hAnsi="Times New Roman" w:cs="Times New Roman"/>
        </w:rPr>
      </w:pPr>
      <w:r w:rsidRPr="00B8763A">
        <w:rPr>
          <w:rFonts w:ascii="Times New Roman" w:hAnsi="Times New Roman" w:cs="Times New Roman"/>
          <w:b/>
          <w:bCs/>
        </w:rPr>
        <w:t xml:space="preserve">Good </w:t>
      </w:r>
      <w:r w:rsidRPr="00B8763A">
        <w:rPr>
          <w:rFonts w:ascii="Times New Roman" w:hAnsi="Times New Roman" w:cs="Times New Roman"/>
        </w:rPr>
        <w:t>(60%+)</w:t>
      </w:r>
    </w:p>
    <w:p w:rsidR="001114FF" w:rsidRPr="00B8763A" w:rsidRDefault="001114FF" w:rsidP="006B79C2">
      <w:pPr>
        <w:numPr>
          <w:ilvl w:val="0"/>
          <w:numId w:val="9"/>
        </w:numPr>
        <w:bidi w:val="0"/>
        <w:snapToGrid w:val="0"/>
        <w:spacing w:after="0" w:line="240" w:lineRule="auto"/>
        <w:ind w:left="0" w:firstLine="425"/>
        <w:rPr>
          <w:rFonts w:ascii="Times New Roman" w:hAnsi="Times New Roman" w:cs="Times New Roman"/>
        </w:rPr>
      </w:pPr>
      <w:r w:rsidRPr="00B8763A">
        <w:rPr>
          <w:rFonts w:ascii="Times New Roman" w:hAnsi="Times New Roman" w:cs="Times New Roman"/>
          <w:b/>
          <w:bCs/>
        </w:rPr>
        <w:t>Bad</w:t>
      </w:r>
      <w:r w:rsidR="006D734B" w:rsidRPr="00B8763A">
        <w:rPr>
          <w:rFonts w:ascii="Times New Roman" w:hAnsi="Times New Roman" w:cs="Times New Roman"/>
          <w:b/>
          <w:bCs/>
        </w:rPr>
        <w:t xml:space="preserve"> </w:t>
      </w:r>
      <w:r w:rsidR="006D734B" w:rsidRPr="00B8763A">
        <w:rPr>
          <w:rFonts w:ascii="Times New Roman" w:hAnsi="Times New Roman" w:cs="Times New Roman"/>
        </w:rPr>
        <w:t>(&lt; 60%)</w:t>
      </w:r>
    </w:p>
    <w:p w:rsidR="00304185" w:rsidRPr="00B8763A" w:rsidRDefault="005961FF" w:rsidP="006B79C2">
      <w:pPr>
        <w:bidi w:val="0"/>
        <w:snapToGrid w:val="0"/>
        <w:spacing w:after="0" w:line="240" w:lineRule="auto"/>
        <w:rPr>
          <w:rFonts w:ascii="Times New Roman" w:hAnsi="Times New Roman" w:cs="Times New Roman"/>
        </w:rPr>
      </w:pPr>
      <w:r w:rsidRPr="00B8763A">
        <w:rPr>
          <w:rFonts w:ascii="Times New Roman" w:hAnsi="Times New Roman" w:cs="Times New Roman"/>
          <w:b/>
          <w:bCs/>
        </w:rPr>
        <w:t xml:space="preserve">Part </w:t>
      </w:r>
      <w:r w:rsidR="006D734B" w:rsidRPr="00B8763A">
        <w:rPr>
          <w:rFonts w:ascii="Times New Roman" w:hAnsi="Times New Roman" w:cs="Times New Roman"/>
          <w:b/>
          <w:bCs/>
        </w:rPr>
        <w:t>3</w:t>
      </w:r>
      <w:r w:rsidRPr="00B8763A">
        <w:rPr>
          <w:rFonts w:ascii="Times New Roman" w:hAnsi="Times New Roman" w:cs="Times New Roman"/>
          <w:b/>
          <w:bCs/>
        </w:rPr>
        <w:t xml:space="preserve">: Body Mass Index (BMI): </w:t>
      </w:r>
    </w:p>
    <w:p w:rsidR="00603CC4" w:rsidRPr="00B8763A" w:rsidRDefault="00E42B63" w:rsidP="006B79C2">
      <w:pPr>
        <w:bidi w:val="0"/>
        <w:snapToGrid w:val="0"/>
        <w:spacing w:after="0" w:line="240" w:lineRule="auto"/>
        <w:ind w:firstLine="425"/>
        <w:rPr>
          <w:rFonts w:ascii="Times New Roman" w:hAnsi="Times New Roman" w:cs="Times New Roman"/>
          <w:b/>
          <w:bCs/>
        </w:rPr>
      </w:pPr>
      <w:r w:rsidRPr="00B8763A">
        <w:rPr>
          <w:rFonts w:ascii="Times New Roman" w:hAnsi="Times New Roman" w:cs="Times New Roman"/>
        </w:rPr>
        <w:t xml:space="preserve">Measuring BMI was </w:t>
      </w:r>
      <w:r w:rsidR="006D734B" w:rsidRPr="00B8763A">
        <w:rPr>
          <w:rFonts w:ascii="Times New Roman" w:hAnsi="Times New Roman" w:cs="Times New Roman"/>
        </w:rPr>
        <w:t>calculated</w:t>
      </w:r>
      <w:r w:rsidRPr="00B8763A">
        <w:rPr>
          <w:rFonts w:ascii="Times New Roman" w:hAnsi="Times New Roman" w:cs="Times New Roman"/>
        </w:rPr>
        <w:t xml:space="preserve"> through measuring the height of the</w:t>
      </w:r>
      <w:r w:rsidR="006D734B" w:rsidRPr="00B8763A">
        <w:rPr>
          <w:rFonts w:ascii="Times New Roman" w:hAnsi="Times New Roman" w:cs="Times New Roman"/>
        </w:rPr>
        <w:t xml:space="preserve"> children by using measuring tape, whereas, </w:t>
      </w:r>
      <w:r w:rsidRPr="00B8763A">
        <w:rPr>
          <w:rFonts w:ascii="Times New Roman" w:hAnsi="Times New Roman" w:cs="Times New Roman"/>
        </w:rPr>
        <w:t xml:space="preserve">their weight by using portable scale with a capacity of 120 Kg. </w:t>
      </w:r>
      <w:r w:rsidR="00C40804" w:rsidRPr="00B8763A">
        <w:rPr>
          <w:rFonts w:ascii="Times New Roman" w:hAnsi="Times New Roman" w:cs="Times New Roman"/>
          <w:b/>
          <w:bCs/>
        </w:rPr>
        <w:t>The same scale and measuring tape were used to measure all children's weight and height</w:t>
      </w:r>
      <w:r w:rsidRPr="00B8763A">
        <w:rPr>
          <w:rFonts w:ascii="Times New Roman" w:hAnsi="Times New Roman" w:cs="Times New Roman"/>
        </w:rPr>
        <w:t xml:space="preserve">. After that, the researcher used </w:t>
      </w:r>
      <w:r w:rsidRPr="00B8763A">
        <w:rPr>
          <w:rFonts w:ascii="Times New Roman" w:hAnsi="Times New Roman" w:cs="Times New Roman"/>
          <w:b/>
          <w:bCs/>
        </w:rPr>
        <w:t>BMI chart developed by Centers for Disease Control and Prevention</w:t>
      </w:r>
      <w:r w:rsidRPr="00B8763A">
        <w:rPr>
          <w:rFonts w:ascii="Times New Roman" w:hAnsi="Times New Roman" w:cs="Times New Roman"/>
        </w:rPr>
        <w:t xml:space="preserve"> </w:t>
      </w:r>
      <w:r w:rsidRPr="00B8763A">
        <w:rPr>
          <w:rFonts w:ascii="Times New Roman" w:hAnsi="Times New Roman" w:cs="Times New Roman"/>
          <w:b/>
          <w:bCs/>
        </w:rPr>
        <w:t xml:space="preserve">(CDC, 2000). </w:t>
      </w:r>
      <w:r w:rsidRPr="00B8763A">
        <w:rPr>
          <w:rFonts w:ascii="Times New Roman" w:hAnsi="Times New Roman" w:cs="Times New Roman"/>
        </w:rPr>
        <w:t xml:space="preserve">This chart was used to assess BMI of children between 2 and 20 years old, BMI is interpreted relative to a child’s age and sex, because the amount of body fat changes with age and varies by sex. Percentiles specific to age and sex was used to classify BMI. </w:t>
      </w:r>
    </w:p>
    <w:p w:rsidR="00304185" w:rsidRPr="00B8763A" w:rsidRDefault="00E42B63" w:rsidP="006B79C2">
      <w:pPr>
        <w:bidi w:val="0"/>
        <w:snapToGrid w:val="0"/>
        <w:spacing w:after="0" w:line="240" w:lineRule="auto"/>
        <w:rPr>
          <w:rFonts w:ascii="Times New Roman" w:eastAsia="Calibri" w:hAnsi="Times New Roman" w:cs="Times New Roman"/>
        </w:rPr>
      </w:pPr>
      <w:r w:rsidRPr="00B8763A">
        <w:rPr>
          <w:rFonts w:ascii="Times New Roman" w:hAnsi="Times New Roman" w:cs="Times New Roman"/>
          <w:b/>
          <w:bCs/>
          <w:noProof/>
        </w:rPr>
        <w:t>Scoring system:</w:t>
      </w:r>
      <w:r w:rsidR="00206062" w:rsidRPr="00B8763A">
        <w:rPr>
          <w:rFonts w:ascii="Times New Roman" w:hAnsi="Times New Roman" w:cs="Times New Roman"/>
          <w:b/>
          <w:bCs/>
          <w:noProof/>
        </w:rPr>
        <w:t xml:space="preserve"> </w:t>
      </w:r>
    </w:p>
    <w:p w:rsidR="00C40804" w:rsidRPr="00B8763A" w:rsidRDefault="00206062" w:rsidP="006B79C2">
      <w:pPr>
        <w:bidi w:val="0"/>
        <w:snapToGrid w:val="0"/>
        <w:spacing w:after="0" w:line="240" w:lineRule="auto"/>
        <w:ind w:firstLine="425"/>
        <w:rPr>
          <w:rFonts w:ascii="Times New Roman" w:hAnsi="Times New Roman" w:cs="Times New Roman"/>
          <w:b/>
          <w:bCs/>
          <w:noProof/>
        </w:rPr>
      </w:pPr>
      <w:r w:rsidRPr="00B8763A">
        <w:rPr>
          <w:rFonts w:ascii="Times New Roman" w:eastAsia="Calibri" w:hAnsi="Times New Roman" w:cs="Times New Roman"/>
        </w:rPr>
        <w:t>B</w:t>
      </w:r>
      <w:r w:rsidR="00C40804" w:rsidRPr="00B8763A">
        <w:rPr>
          <w:rFonts w:ascii="Times New Roman" w:eastAsia="Calibri" w:hAnsi="Times New Roman" w:cs="Times New Roman"/>
        </w:rPr>
        <w:t xml:space="preserve">ody Mass Index (BMI) was calculated according to </w:t>
      </w:r>
      <w:r w:rsidR="00C40804" w:rsidRPr="00B8763A">
        <w:rPr>
          <w:rFonts w:ascii="Times New Roman" w:eastAsia="Calibri" w:hAnsi="Times New Roman" w:cs="Times New Roman"/>
          <w:b/>
          <w:bCs/>
          <w:i/>
          <w:iCs/>
        </w:rPr>
        <w:t>Castillo-Martinez et al (2012)</w:t>
      </w:r>
      <w:r w:rsidR="00C40804" w:rsidRPr="00B8763A">
        <w:rPr>
          <w:rFonts w:ascii="Times New Roman" w:eastAsia="Calibri" w:hAnsi="Times New Roman" w:cs="Times New Roman"/>
        </w:rPr>
        <w:t xml:space="preserve"> by dividing the body weight in Kg by the squared height in meters. The BMI was then categorized according to percentile charts. Body mass index-for-age categories and corresponding percentiles were: </w:t>
      </w:r>
    </w:p>
    <w:p w:rsidR="00C40804" w:rsidRPr="00B8763A" w:rsidRDefault="00C40804" w:rsidP="006B79C2">
      <w:pPr>
        <w:numPr>
          <w:ilvl w:val="0"/>
          <w:numId w:val="3"/>
        </w:numPr>
        <w:bidi w:val="0"/>
        <w:snapToGrid w:val="0"/>
        <w:spacing w:after="0" w:line="240" w:lineRule="auto"/>
        <w:ind w:left="0" w:firstLine="425"/>
        <w:rPr>
          <w:rFonts w:ascii="Times New Roman" w:eastAsia="Calibri" w:hAnsi="Times New Roman" w:cs="Times New Roman"/>
        </w:rPr>
      </w:pPr>
      <w:r w:rsidRPr="00B8763A">
        <w:rPr>
          <w:rFonts w:ascii="Times New Roman" w:eastAsia="Calibri" w:hAnsi="Times New Roman" w:cs="Times New Roman"/>
          <w:b/>
          <w:bCs/>
        </w:rPr>
        <w:t>Underweight:</w:t>
      </w:r>
      <w:r w:rsidRPr="00B8763A">
        <w:rPr>
          <w:rFonts w:ascii="Times New Roman" w:eastAsia="Calibri" w:hAnsi="Times New Roman" w:cs="Times New Roman"/>
        </w:rPr>
        <w:t xml:space="preserve"> </w:t>
      </w:r>
      <w:r w:rsidR="00235021" w:rsidRPr="00B8763A">
        <w:rPr>
          <w:rFonts w:ascii="Times New Roman" w:eastAsia="Calibri" w:hAnsi="Times New Roman" w:cs="Times New Roman"/>
        </w:rPr>
        <w:t>L</w:t>
      </w:r>
      <w:r w:rsidRPr="00B8763A">
        <w:rPr>
          <w:rFonts w:ascii="Times New Roman" w:eastAsia="Calibri" w:hAnsi="Times New Roman" w:cs="Times New Roman"/>
        </w:rPr>
        <w:t>ess than 5</w:t>
      </w:r>
      <w:r w:rsidRPr="00B8763A">
        <w:rPr>
          <w:rFonts w:ascii="Times New Roman" w:eastAsia="Calibri" w:hAnsi="Times New Roman" w:cs="Times New Roman"/>
          <w:vertAlign w:val="superscript"/>
        </w:rPr>
        <w:t>th</w:t>
      </w:r>
      <w:r w:rsidRPr="00B8763A">
        <w:rPr>
          <w:rFonts w:ascii="Times New Roman" w:eastAsia="Calibri" w:hAnsi="Times New Roman" w:cs="Times New Roman"/>
        </w:rPr>
        <w:t xml:space="preserve"> percentile.</w:t>
      </w:r>
    </w:p>
    <w:p w:rsidR="00C40804" w:rsidRPr="00B8763A" w:rsidRDefault="00C40804" w:rsidP="006B79C2">
      <w:pPr>
        <w:numPr>
          <w:ilvl w:val="0"/>
          <w:numId w:val="3"/>
        </w:numPr>
        <w:bidi w:val="0"/>
        <w:snapToGrid w:val="0"/>
        <w:spacing w:after="0" w:line="240" w:lineRule="auto"/>
        <w:ind w:left="0" w:firstLine="425"/>
        <w:rPr>
          <w:rFonts w:ascii="Times New Roman" w:eastAsia="Calibri" w:hAnsi="Times New Roman" w:cs="Times New Roman"/>
        </w:rPr>
      </w:pPr>
      <w:r w:rsidRPr="00B8763A">
        <w:rPr>
          <w:rFonts w:ascii="Times New Roman" w:eastAsia="Calibri" w:hAnsi="Times New Roman" w:cs="Times New Roman"/>
          <w:b/>
          <w:bCs/>
        </w:rPr>
        <w:t>Healthy weight:</w:t>
      </w:r>
      <w:r w:rsidRPr="00B8763A">
        <w:rPr>
          <w:rFonts w:ascii="Times New Roman" w:eastAsia="Calibri" w:hAnsi="Times New Roman" w:cs="Times New Roman"/>
        </w:rPr>
        <w:t xml:space="preserve"> 5</w:t>
      </w:r>
      <w:r w:rsidRPr="00B8763A">
        <w:rPr>
          <w:rFonts w:ascii="Times New Roman" w:eastAsia="Calibri" w:hAnsi="Times New Roman" w:cs="Times New Roman"/>
          <w:vertAlign w:val="superscript"/>
        </w:rPr>
        <w:t>th</w:t>
      </w:r>
      <w:r w:rsidRPr="00B8763A">
        <w:rPr>
          <w:rFonts w:ascii="Times New Roman" w:eastAsia="Calibri" w:hAnsi="Times New Roman" w:cs="Times New Roman"/>
        </w:rPr>
        <w:t xml:space="preserve"> percentile up to the 85</w:t>
      </w:r>
      <w:r w:rsidRPr="00B8763A">
        <w:rPr>
          <w:rFonts w:ascii="Times New Roman" w:eastAsia="Calibri" w:hAnsi="Times New Roman" w:cs="Times New Roman"/>
          <w:vertAlign w:val="superscript"/>
        </w:rPr>
        <w:t>th</w:t>
      </w:r>
      <w:r w:rsidRPr="00B8763A">
        <w:rPr>
          <w:rFonts w:ascii="Times New Roman" w:eastAsia="Calibri" w:hAnsi="Times New Roman" w:cs="Times New Roman"/>
        </w:rPr>
        <w:t xml:space="preserve"> percentile.</w:t>
      </w:r>
    </w:p>
    <w:p w:rsidR="00C40804" w:rsidRPr="00B8763A" w:rsidRDefault="00C40804" w:rsidP="006B79C2">
      <w:pPr>
        <w:numPr>
          <w:ilvl w:val="0"/>
          <w:numId w:val="3"/>
        </w:numPr>
        <w:bidi w:val="0"/>
        <w:snapToGrid w:val="0"/>
        <w:spacing w:after="0" w:line="240" w:lineRule="auto"/>
        <w:ind w:left="0" w:firstLine="425"/>
        <w:rPr>
          <w:rFonts w:ascii="Times New Roman" w:eastAsia="Calibri" w:hAnsi="Times New Roman" w:cs="Times New Roman"/>
        </w:rPr>
      </w:pPr>
      <w:r w:rsidRPr="00B8763A">
        <w:rPr>
          <w:rFonts w:ascii="Times New Roman" w:eastAsia="Calibri" w:hAnsi="Times New Roman" w:cs="Times New Roman"/>
          <w:b/>
          <w:bCs/>
        </w:rPr>
        <w:lastRenderedPageBreak/>
        <w:t>Overweight:</w:t>
      </w:r>
      <w:r w:rsidRPr="00B8763A">
        <w:rPr>
          <w:rFonts w:ascii="Times New Roman" w:eastAsia="Calibri" w:hAnsi="Times New Roman" w:cs="Times New Roman"/>
        </w:rPr>
        <w:t xml:space="preserve"> 85</w:t>
      </w:r>
      <w:r w:rsidRPr="00B8763A">
        <w:rPr>
          <w:rFonts w:ascii="Times New Roman" w:eastAsia="Calibri" w:hAnsi="Times New Roman" w:cs="Times New Roman"/>
          <w:vertAlign w:val="superscript"/>
        </w:rPr>
        <w:t>th</w:t>
      </w:r>
      <w:r w:rsidRPr="00B8763A">
        <w:rPr>
          <w:rFonts w:ascii="Times New Roman" w:eastAsia="Calibri" w:hAnsi="Times New Roman" w:cs="Times New Roman"/>
        </w:rPr>
        <w:t xml:space="preserve"> to less than the 95</w:t>
      </w:r>
      <w:r w:rsidRPr="00B8763A">
        <w:rPr>
          <w:rFonts w:ascii="Times New Roman" w:eastAsia="Calibri" w:hAnsi="Times New Roman" w:cs="Times New Roman"/>
          <w:vertAlign w:val="superscript"/>
        </w:rPr>
        <w:t>th</w:t>
      </w:r>
      <w:r w:rsidRPr="00B8763A">
        <w:rPr>
          <w:rFonts w:ascii="Times New Roman" w:eastAsia="Calibri" w:hAnsi="Times New Roman" w:cs="Times New Roman"/>
        </w:rPr>
        <w:t xml:space="preserve"> percentile. </w:t>
      </w:r>
    </w:p>
    <w:p w:rsidR="00C40804" w:rsidRPr="00B8763A" w:rsidRDefault="00C40804" w:rsidP="006B79C2">
      <w:pPr>
        <w:numPr>
          <w:ilvl w:val="0"/>
          <w:numId w:val="3"/>
        </w:numPr>
        <w:bidi w:val="0"/>
        <w:snapToGrid w:val="0"/>
        <w:spacing w:after="0" w:line="240" w:lineRule="auto"/>
        <w:ind w:left="0" w:firstLine="425"/>
        <w:rPr>
          <w:rFonts w:ascii="Times New Roman" w:eastAsia="Calibri" w:hAnsi="Times New Roman" w:cs="Times New Roman"/>
          <w:b/>
          <w:bCs/>
        </w:rPr>
      </w:pPr>
      <w:r w:rsidRPr="00B8763A">
        <w:rPr>
          <w:rFonts w:ascii="Times New Roman" w:eastAsia="Calibri" w:hAnsi="Times New Roman" w:cs="Times New Roman"/>
          <w:b/>
          <w:bCs/>
        </w:rPr>
        <w:t>Obese:</w:t>
      </w:r>
      <w:r w:rsidRPr="00B8763A">
        <w:rPr>
          <w:rFonts w:ascii="Times New Roman" w:eastAsia="Calibri" w:hAnsi="Times New Roman" w:cs="Times New Roman"/>
        </w:rPr>
        <w:t xml:space="preserve"> </w:t>
      </w:r>
      <w:r w:rsidR="00235021" w:rsidRPr="00B8763A">
        <w:rPr>
          <w:rFonts w:ascii="Times New Roman" w:eastAsia="Calibri" w:hAnsi="Times New Roman" w:cs="Times New Roman"/>
        </w:rPr>
        <w:t>E</w:t>
      </w:r>
      <w:r w:rsidRPr="00B8763A">
        <w:rPr>
          <w:rFonts w:ascii="Times New Roman" w:eastAsia="Calibri" w:hAnsi="Times New Roman" w:cs="Times New Roman"/>
        </w:rPr>
        <w:t>qual to or greater than the 95</w:t>
      </w:r>
      <w:r w:rsidRPr="00B8763A">
        <w:rPr>
          <w:rFonts w:ascii="Times New Roman" w:eastAsia="Calibri" w:hAnsi="Times New Roman" w:cs="Times New Roman"/>
          <w:vertAlign w:val="superscript"/>
        </w:rPr>
        <w:t>th</w:t>
      </w:r>
      <w:r w:rsidRPr="00B8763A">
        <w:rPr>
          <w:rFonts w:ascii="Times New Roman" w:eastAsia="Calibri" w:hAnsi="Times New Roman" w:cs="Times New Roman"/>
        </w:rPr>
        <w:t xml:space="preserve"> percentile.</w:t>
      </w:r>
      <w:r w:rsidRPr="00B8763A">
        <w:rPr>
          <w:rFonts w:ascii="Times New Roman" w:eastAsia="Calibri" w:hAnsi="Times New Roman" w:cs="Times New Roman"/>
          <w:b/>
          <w:bCs/>
        </w:rPr>
        <w:t xml:space="preserve"> </w:t>
      </w:r>
    </w:p>
    <w:p w:rsidR="00304185" w:rsidRPr="00B8763A" w:rsidRDefault="00E42B63" w:rsidP="006B79C2">
      <w:pPr>
        <w:bidi w:val="0"/>
        <w:snapToGrid w:val="0"/>
        <w:spacing w:after="0" w:line="240" w:lineRule="auto"/>
        <w:rPr>
          <w:rFonts w:ascii="Times New Roman" w:hAnsi="Times New Roman" w:cs="Times New Roman"/>
          <w:b/>
          <w:bCs/>
        </w:rPr>
      </w:pPr>
      <w:r w:rsidRPr="00B8763A">
        <w:rPr>
          <w:rFonts w:ascii="Times New Roman" w:hAnsi="Times New Roman" w:cs="Times New Roman"/>
          <w:b/>
          <w:bCs/>
        </w:rPr>
        <w:t xml:space="preserve">Tool II: </w:t>
      </w:r>
    </w:p>
    <w:p w:rsidR="00B8763A" w:rsidRPr="00B8763A" w:rsidRDefault="00E42B63" w:rsidP="006B79C2">
      <w:pPr>
        <w:bidi w:val="0"/>
        <w:snapToGrid w:val="0"/>
        <w:spacing w:after="0" w:line="240" w:lineRule="auto"/>
        <w:rPr>
          <w:rFonts w:ascii="Times New Roman" w:hAnsi="Times New Roman" w:cs="Times New Roman"/>
          <w:b/>
          <w:bCs/>
        </w:rPr>
      </w:pPr>
      <w:r w:rsidRPr="00B8763A">
        <w:rPr>
          <w:rFonts w:ascii="Times New Roman" w:hAnsi="Times New Roman" w:cs="Times New Roman"/>
          <w:b/>
          <w:bCs/>
        </w:rPr>
        <w:t>General cognitive ability scale:</w:t>
      </w:r>
    </w:p>
    <w:p w:rsidR="00C40804"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I</w:t>
      </w:r>
      <w:r w:rsidR="006D734B" w:rsidRPr="00B8763A">
        <w:rPr>
          <w:rFonts w:ascii="Times New Roman" w:hAnsi="Times New Roman" w:cs="Times New Roman"/>
        </w:rPr>
        <w:t>t</w:t>
      </w:r>
      <w:r w:rsidR="00C40804" w:rsidRPr="00B8763A">
        <w:rPr>
          <w:rFonts w:ascii="Times New Roman" w:hAnsi="Times New Roman" w:cs="Times New Roman"/>
        </w:rPr>
        <w:t xml:space="preserve"> was used to assess general mental ability, scholastic aptitude and reasoning ability for age 5 to 7 years. This scale was developed by </w:t>
      </w:r>
      <w:r w:rsidR="00C40804" w:rsidRPr="00B8763A">
        <w:rPr>
          <w:rFonts w:ascii="Times New Roman" w:hAnsi="Times New Roman" w:cs="Times New Roman"/>
          <w:b/>
          <w:bCs/>
        </w:rPr>
        <w:t xml:space="preserve">Otis and Lennon (1969) </w:t>
      </w:r>
      <w:r w:rsidR="00C40804" w:rsidRPr="00B8763A">
        <w:rPr>
          <w:rFonts w:ascii="Times New Roman" w:hAnsi="Times New Roman" w:cs="Times New Roman"/>
        </w:rPr>
        <w:t xml:space="preserve">and translated into Arabic by </w:t>
      </w:r>
      <w:r w:rsidR="00C40804" w:rsidRPr="00B8763A">
        <w:rPr>
          <w:rFonts w:ascii="Times New Roman" w:hAnsi="Times New Roman" w:cs="Times New Roman"/>
          <w:b/>
          <w:bCs/>
        </w:rPr>
        <w:t>Kamel (1987)</w:t>
      </w:r>
      <w:r w:rsidR="00C40804" w:rsidRPr="00B8763A">
        <w:rPr>
          <w:rFonts w:ascii="Times New Roman" w:hAnsi="Times New Roman" w:cs="Times New Roman"/>
        </w:rPr>
        <w:t>. The scale is a sample of verbal, symbolic and formal paragraphs which represent a wide range of cognitive abilities</w:t>
      </w:r>
      <w:r w:rsidR="005961FF" w:rsidRPr="00B8763A">
        <w:rPr>
          <w:rFonts w:ascii="Times New Roman" w:hAnsi="Times New Roman" w:cs="Times New Roman"/>
        </w:rPr>
        <w:t xml:space="preserve"> (55 items)</w:t>
      </w:r>
      <w:r w:rsidR="00C40804" w:rsidRPr="00B8763A">
        <w:rPr>
          <w:rFonts w:ascii="Times New Roman" w:hAnsi="Times New Roman" w:cs="Times New Roman"/>
        </w:rPr>
        <w:t xml:space="preserve">. It is designed to measure the g factor (general cognitive ability factor). It depends mainly on pictures. </w:t>
      </w:r>
    </w:p>
    <w:p w:rsidR="00304185" w:rsidRPr="00B8763A" w:rsidRDefault="00C40804" w:rsidP="006B79C2">
      <w:pPr>
        <w:bidi w:val="0"/>
        <w:snapToGrid w:val="0"/>
        <w:spacing w:after="0" w:line="240" w:lineRule="auto"/>
        <w:rPr>
          <w:rFonts w:ascii="Times New Roman" w:hAnsi="Times New Roman" w:cs="Times New Roman"/>
          <w:b/>
          <w:bCs/>
        </w:rPr>
      </w:pPr>
      <w:r w:rsidRPr="00B8763A">
        <w:rPr>
          <w:rFonts w:ascii="Times New Roman" w:hAnsi="Times New Roman" w:cs="Times New Roman"/>
          <w:b/>
          <w:bCs/>
        </w:rPr>
        <w:t>Scoring system:</w:t>
      </w:r>
    </w:p>
    <w:p w:rsidR="00C40804" w:rsidRPr="00B8763A" w:rsidRDefault="00C40804" w:rsidP="006B79C2">
      <w:pPr>
        <w:bidi w:val="0"/>
        <w:snapToGrid w:val="0"/>
        <w:spacing w:after="0" w:line="240" w:lineRule="auto"/>
        <w:ind w:firstLine="425"/>
        <w:rPr>
          <w:rFonts w:ascii="Times New Roman" w:hAnsi="Times New Roman" w:cs="Times New Roman"/>
          <w:b/>
          <w:bCs/>
        </w:rPr>
      </w:pPr>
      <w:r w:rsidRPr="00B8763A">
        <w:rPr>
          <w:rFonts w:ascii="Times New Roman" w:hAnsi="Times New Roman" w:cs="Times New Roman"/>
        </w:rPr>
        <w:t xml:space="preserve">The scoring was done following the instructions of the tool manual </w:t>
      </w:r>
      <w:r w:rsidRPr="00B8763A">
        <w:rPr>
          <w:rFonts w:ascii="Times New Roman" w:hAnsi="Times New Roman" w:cs="Times New Roman"/>
          <w:b/>
          <w:bCs/>
          <w:i/>
          <w:iCs/>
        </w:rPr>
        <w:t>(Kamel, 1987)</w:t>
      </w:r>
      <w:r w:rsidRPr="00B8763A">
        <w:rPr>
          <w:rFonts w:ascii="Times New Roman" w:hAnsi="Times New Roman" w:cs="Times New Roman"/>
        </w:rPr>
        <w:t>.</w:t>
      </w:r>
    </w:p>
    <w:p w:rsidR="00B8763A" w:rsidRPr="00B8763A" w:rsidRDefault="00E42B63"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Pilot study:</w:t>
      </w:r>
    </w:p>
    <w:p w:rsidR="00F933E6" w:rsidRPr="00B8763A" w:rsidRDefault="00B8763A" w:rsidP="006B79C2">
      <w:pPr>
        <w:tabs>
          <w:tab w:val="right" w:pos="9360"/>
        </w:tabs>
        <w:bidi w:val="0"/>
        <w:snapToGrid w:val="0"/>
        <w:spacing w:after="0" w:line="240" w:lineRule="auto"/>
        <w:ind w:firstLine="425"/>
        <w:rPr>
          <w:rFonts w:ascii="Times New Roman" w:hAnsi="Times New Roman" w:cs="Times New Roman"/>
        </w:rPr>
      </w:pPr>
      <w:r w:rsidRPr="00B8763A">
        <w:rPr>
          <w:rFonts w:ascii="Times New Roman" w:hAnsi="Times New Roman" w:cs="Times New Roman"/>
        </w:rPr>
        <w:t>T</w:t>
      </w:r>
      <w:r w:rsidR="00E42B63" w:rsidRPr="00B8763A">
        <w:rPr>
          <w:rFonts w:ascii="Times New Roman" w:hAnsi="Times New Roman" w:cs="Times New Roman"/>
        </w:rPr>
        <w:t xml:space="preserve">he pilot study was carried out on a sample of 10 children representing 10% of the calculated total sample size. The aim was to test clarity of the </w:t>
      </w:r>
      <w:r w:rsidR="00503247" w:rsidRPr="00B8763A">
        <w:rPr>
          <w:rFonts w:ascii="Times New Roman" w:hAnsi="Times New Roman" w:cs="Times New Roman"/>
        </w:rPr>
        <w:t>questions</w:t>
      </w:r>
      <w:r w:rsidR="00E42B63" w:rsidRPr="00B8763A">
        <w:rPr>
          <w:rFonts w:ascii="Times New Roman" w:hAnsi="Times New Roman" w:cs="Times New Roman"/>
        </w:rPr>
        <w:t>, the format of the questionnaire, comprehensiveness of the items and to estimate the exact time required for filling out the questionnaire sheet. The children involved in the pilot study were included in the main study sample, since there was no modification in the tools of data collection.</w:t>
      </w:r>
    </w:p>
    <w:p w:rsidR="00B8763A" w:rsidRPr="00B8763A" w:rsidRDefault="00E42B63"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Field work:</w:t>
      </w:r>
    </w:p>
    <w:p w:rsidR="00B8763A"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O</w:t>
      </w:r>
      <w:r w:rsidR="00E42B63" w:rsidRPr="00B8763A">
        <w:rPr>
          <w:rFonts w:ascii="Times New Roman" w:hAnsi="Times New Roman" w:cs="Times New Roman"/>
        </w:rPr>
        <w:t xml:space="preserve">nce permission was granted to proceed with the study, the researcher met with each director of the selected nursery schools, explained the study aim and procedures, as well as the data collection forms. </w:t>
      </w:r>
      <w:r w:rsidR="00503247" w:rsidRPr="00B8763A">
        <w:rPr>
          <w:rFonts w:ascii="Times New Roman" w:hAnsi="Times New Roman" w:cs="Times New Roman"/>
        </w:rPr>
        <w:t>The researcher asked the directors to seek the permission</w:t>
      </w:r>
      <w:r w:rsidR="00E42B63" w:rsidRPr="00B8763A">
        <w:rPr>
          <w:rFonts w:ascii="Times New Roman" w:hAnsi="Times New Roman" w:cs="Times New Roman"/>
        </w:rPr>
        <w:t xml:space="preserve"> of the parents of the selected children to participate in the study. </w:t>
      </w:r>
      <w:r w:rsidR="00503247" w:rsidRPr="00B8763A">
        <w:rPr>
          <w:rFonts w:ascii="Times New Roman" w:hAnsi="Times New Roman" w:cs="Times New Roman"/>
        </w:rPr>
        <w:t>Then, the researcher set a schedule for data collection in collaboration with the director of each nursery school. The researcher</w:t>
      </w:r>
      <w:r w:rsidR="006D734B" w:rsidRPr="00B8763A">
        <w:rPr>
          <w:rFonts w:ascii="Times New Roman" w:hAnsi="Times New Roman" w:cs="Times New Roman"/>
        </w:rPr>
        <w:t xml:space="preserve"> spent some time with children before the actual data collection procedure to be</w:t>
      </w:r>
      <w:r w:rsidR="00503247" w:rsidRPr="00B8763A">
        <w:rPr>
          <w:rFonts w:ascii="Times New Roman" w:hAnsi="Times New Roman" w:cs="Times New Roman"/>
        </w:rPr>
        <w:t xml:space="preserve"> familiar with the children.</w:t>
      </w:r>
      <w:r w:rsidR="00E42B63" w:rsidRPr="00B8763A">
        <w:rPr>
          <w:rFonts w:ascii="Times New Roman" w:hAnsi="Times New Roman" w:cs="Times New Roman"/>
        </w:rPr>
        <w:t xml:space="preserve"> After that, the researcher measured</w:t>
      </w:r>
      <w:r w:rsidR="006D734B" w:rsidRPr="00B8763A">
        <w:rPr>
          <w:rFonts w:ascii="Times New Roman" w:hAnsi="Times New Roman" w:cs="Times New Roman"/>
        </w:rPr>
        <w:t xml:space="preserve"> children's height and weight</w:t>
      </w:r>
      <w:r w:rsidR="00E42B63" w:rsidRPr="00B8763A">
        <w:rPr>
          <w:rFonts w:ascii="Times New Roman" w:hAnsi="Times New Roman" w:cs="Times New Roman"/>
        </w:rPr>
        <w:t xml:space="preserve"> Then, the researcher divided those children into small groups</w:t>
      </w:r>
      <w:r w:rsidR="00503247" w:rsidRPr="00B8763A">
        <w:rPr>
          <w:rFonts w:ascii="Times New Roman" w:hAnsi="Times New Roman" w:cs="Times New Roman"/>
        </w:rPr>
        <w:t xml:space="preserve"> on rounded tables</w:t>
      </w:r>
      <w:r w:rsidR="00E42B63" w:rsidRPr="00B8763A">
        <w:rPr>
          <w:rFonts w:ascii="Times New Roman" w:hAnsi="Times New Roman" w:cs="Times New Roman"/>
        </w:rPr>
        <w:t>,</w:t>
      </w:r>
      <w:r w:rsidR="006D734B" w:rsidRPr="00B8763A">
        <w:rPr>
          <w:rFonts w:ascii="Times New Roman" w:hAnsi="Times New Roman" w:cs="Times New Roman"/>
        </w:rPr>
        <w:t xml:space="preserve"> </w:t>
      </w:r>
      <w:r w:rsidR="00E42B63" w:rsidRPr="00B8763A">
        <w:rPr>
          <w:rFonts w:ascii="Times New Roman" w:hAnsi="Times New Roman" w:cs="Times New Roman"/>
        </w:rPr>
        <w:t xml:space="preserve">asked the children to listen carefully to her to follow the instructions which enable them to answer the test and she ensured that </w:t>
      </w:r>
      <w:r w:rsidR="00503247" w:rsidRPr="00B8763A">
        <w:rPr>
          <w:rFonts w:ascii="Times New Roman" w:hAnsi="Times New Roman" w:cs="Times New Roman"/>
        </w:rPr>
        <w:t xml:space="preserve">each child should have his/her own answer, and no matter if they don't know the answer, they can skip it. </w:t>
      </w:r>
    </w:p>
    <w:p w:rsidR="00902C3D"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A</w:t>
      </w:r>
      <w:r w:rsidR="00902C3D" w:rsidRPr="00B8763A">
        <w:rPr>
          <w:rFonts w:ascii="Times New Roman" w:hAnsi="Times New Roman" w:cs="Times New Roman"/>
        </w:rPr>
        <w:t>t</w:t>
      </w:r>
      <w:r w:rsidR="00E42B63" w:rsidRPr="00B8763A">
        <w:rPr>
          <w:rFonts w:ascii="Times New Roman" w:hAnsi="Times New Roman" w:cs="Times New Roman"/>
        </w:rPr>
        <w:t xml:space="preserve"> the end of the day, at leaving time, the researcher met with the children's parents at the nursery school director's office </w:t>
      </w:r>
      <w:r w:rsidR="000E2686" w:rsidRPr="00B8763A">
        <w:rPr>
          <w:rFonts w:ascii="Times New Roman" w:hAnsi="Times New Roman" w:cs="Times New Roman"/>
        </w:rPr>
        <w:t>and ask</w:t>
      </w:r>
      <w:r w:rsidR="00BE4946" w:rsidRPr="00B8763A">
        <w:rPr>
          <w:rFonts w:ascii="Times New Roman" w:hAnsi="Times New Roman" w:cs="Times New Roman"/>
        </w:rPr>
        <w:t>ed</w:t>
      </w:r>
      <w:r w:rsidR="00E42B63" w:rsidRPr="00B8763A">
        <w:rPr>
          <w:rFonts w:ascii="Times New Roman" w:hAnsi="Times New Roman" w:cs="Times New Roman"/>
        </w:rPr>
        <w:t xml:space="preserve"> them to fill out the </w:t>
      </w:r>
      <w:r w:rsidR="0093004C" w:rsidRPr="00B8763A">
        <w:rPr>
          <w:rFonts w:ascii="Times New Roman" w:hAnsi="Times New Roman" w:cs="Times New Roman"/>
        </w:rPr>
        <w:t>socio-demographic</w:t>
      </w:r>
      <w:r w:rsidR="00E42B63" w:rsidRPr="00B8763A">
        <w:rPr>
          <w:rFonts w:ascii="Times New Roman" w:hAnsi="Times New Roman" w:cs="Times New Roman"/>
        </w:rPr>
        <w:t xml:space="preserve"> </w:t>
      </w:r>
      <w:r w:rsidR="000E2686" w:rsidRPr="00B8763A">
        <w:rPr>
          <w:rFonts w:ascii="Times New Roman" w:hAnsi="Times New Roman" w:cs="Times New Roman"/>
        </w:rPr>
        <w:t>data par</w:t>
      </w:r>
      <w:r w:rsidR="00273886" w:rsidRPr="00B8763A">
        <w:rPr>
          <w:rFonts w:ascii="Times New Roman" w:hAnsi="Times New Roman" w:cs="Times New Roman"/>
        </w:rPr>
        <w:t xml:space="preserve">t and the dietary habits questionnaire sheets </w:t>
      </w:r>
      <w:r w:rsidR="00E42B63" w:rsidRPr="00B8763A">
        <w:rPr>
          <w:rFonts w:ascii="Times New Roman" w:hAnsi="Times New Roman" w:cs="Times New Roman"/>
        </w:rPr>
        <w:t>under her guidance.</w:t>
      </w:r>
      <w:r w:rsidR="00273886" w:rsidRPr="00B8763A">
        <w:rPr>
          <w:rFonts w:ascii="Times New Roman" w:hAnsi="Times New Roman" w:cs="Times New Roman"/>
        </w:rPr>
        <w:t xml:space="preserve"> The researcher stayed with the parents to answer any specific questions that arose during completing the questionnaire. </w:t>
      </w:r>
      <w:r w:rsidR="00E42B63" w:rsidRPr="00B8763A">
        <w:rPr>
          <w:rFonts w:ascii="Times New Roman" w:hAnsi="Times New Roman" w:cs="Times New Roman"/>
        </w:rPr>
        <w:t>The needed time for tools of data collection</w:t>
      </w:r>
      <w:r w:rsidR="00BE4946" w:rsidRPr="00B8763A">
        <w:rPr>
          <w:rFonts w:ascii="Times New Roman" w:hAnsi="Times New Roman" w:cs="Times New Roman"/>
        </w:rPr>
        <w:t xml:space="preserve"> for each child</w:t>
      </w:r>
      <w:r w:rsidR="00E42B63" w:rsidRPr="00B8763A">
        <w:rPr>
          <w:rFonts w:ascii="Times New Roman" w:hAnsi="Times New Roman" w:cs="Times New Roman"/>
        </w:rPr>
        <w:t xml:space="preserve"> was about 4</w:t>
      </w:r>
      <w:r w:rsidR="00BE4946" w:rsidRPr="00B8763A">
        <w:rPr>
          <w:rFonts w:ascii="Times New Roman" w:hAnsi="Times New Roman" w:cs="Times New Roman"/>
        </w:rPr>
        <w:t>5</w:t>
      </w:r>
      <w:r w:rsidR="00E42B63" w:rsidRPr="00B8763A">
        <w:rPr>
          <w:rFonts w:ascii="Times New Roman" w:hAnsi="Times New Roman" w:cs="Times New Roman"/>
        </w:rPr>
        <w:t xml:space="preserve"> </w:t>
      </w:r>
      <w:r w:rsidR="00BE4946" w:rsidRPr="00B8763A">
        <w:rPr>
          <w:rFonts w:ascii="Times New Roman" w:hAnsi="Times New Roman" w:cs="Times New Roman"/>
        </w:rPr>
        <w:t>minutes</w:t>
      </w:r>
      <w:r w:rsidR="00E42B63" w:rsidRPr="00B8763A">
        <w:rPr>
          <w:rFonts w:ascii="Times New Roman" w:hAnsi="Times New Roman" w:cs="Times New Roman"/>
        </w:rPr>
        <w:t xml:space="preserve">. The </w:t>
      </w:r>
      <w:r w:rsidR="00E42B63" w:rsidRPr="00B8763A">
        <w:rPr>
          <w:rFonts w:ascii="Times New Roman" w:hAnsi="Times New Roman" w:cs="Times New Roman"/>
        </w:rPr>
        <w:lastRenderedPageBreak/>
        <w:t xml:space="preserve">researcher went to the nursery schools 3 days per week from 8 AM to 12 PM. The field work was carried out within the period of around two months, starting from the mid of February 2018 to the </w:t>
      </w:r>
      <w:r w:rsidR="00902C3D" w:rsidRPr="00B8763A">
        <w:rPr>
          <w:rFonts w:ascii="Times New Roman" w:hAnsi="Times New Roman" w:cs="Times New Roman"/>
        </w:rPr>
        <w:t>beginning of April 2018.</w:t>
      </w:r>
    </w:p>
    <w:p w:rsidR="00B8763A" w:rsidRPr="00B8763A" w:rsidRDefault="00BE4946" w:rsidP="006B79C2">
      <w:pPr>
        <w:numPr>
          <w:ilvl w:val="1"/>
          <w:numId w:val="2"/>
        </w:numPr>
        <w:bidi w:val="0"/>
        <w:snapToGrid w:val="0"/>
        <w:spacing w:after="0" w:line="240" w:lineRule="auto"/>
        <w:ind w:left="0" w:firstLine="0"/>
        <w:rPr>
          <w:rFonts w:ascii="Times New Roman" w:hAnsi="Times New Roman" w:cs="Times New Roman"/>
        </w:rPr>
      </w:pPr>
      <w:r w:rsidRPr="00B8763A">
        <w:rPr>
          <w:rFonts w:ascii="Times New Roman" w:hAnsi="Times New Roman" w:cs="Times New Roman"/>
          <w:b/>
          <w:bCs/>
        </w:rPr>
        <w:t xml:space="preserve">Validity </w:t>
      </w:r>
    </w:p>
    <w:p w:rsidR="00BE4946"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I</w:t>
      </w:r>
      <w:r w:rsidR="00BE4946" w:rsidRPr="00B8763A">
        <w:rPr>
          <w:rFonts w:ascii="Times New Roman" w:hAnsi="Times New Roman" w:cs="Times New Roman"/>
        </w:rPr>
        <w:t>t was ascertained by a panel of three experts in the field of community health nursing and community medicine who reviewed the content of the tools for clarity, relevance, comprehensiveness and understandability.</w:t>
      </w:r>
    </w:p>
    <w:p w:rsidR="00B8763A" w:rsidRPr="00B8763A" w:rsidRDefault="00BE4946"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Reliability:</w:t>
      </w:r>
    </w:p>
    <w:p w:rsidR="00BE4946"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I</w:t>
      </w:r>
      <w:r w:rsidR="00BE4946" w:rsidRPr="00B8763A">
        <w:rPr>
          <w:rFonts w:ascii="Times New Roman" w:hAnsi="Times New Roman" w:cs="Times New Roman"/>
        </w:rPr>
        <w:t>nternal consistency of activities of daily living (ADL) scale was assessed by calculating Cronbach Alpha Coefficient. Its reliability proved to be satisfactory as shown by the value of Cronbach Alpha Coefficient in the following table:</w:t>
      </w:r>
    </w:p>
    <w:p w:rsidR="006945C0" w:rsidRPr="00B8763A" w:rsidRDefault="006945C0" w:rsidP="006B79C2">
      <w:pPr>
        <w:bidi w:val="0"/>
        <w:snapToGrid w:val="0"/>
        <w:spacing w:after="0" w:line="240" w:lineRule="auto"/>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185"/>
        <w:gridCol w:w="1369"/>
        <w:gridCol w:w="1991"/>
      </w:tblGrid>
      <w:tr w:rsidR="00BE4946" w:rsidRPr="00B8763A" w:rsidTr="00B8763A">
        <w:trPr>
          <w:jc w:val="center"/>
        </w:trPr>
        <w:tc>
          <w:tcPr>
            <w:tcW w:w="1304" w:type="pct"/>
            <w:vAlign w:val="center"/>
          </w:tcPr>
          <w:p w:rsidR="00BE4946" w:rsidRPr="00B8763A" w:rsidRDefault="00BE4946" w:rsidP="006B79C2">
            <w:pPr>
              <w:bidi w:val="0"/>
              <w:snapToGrid w:val="0"/>
              <w:spacing w:after="0" w:line="240" w:lineRule="auto"/>
              <w:rPr>
                <w:rFonts w:ascii="Times New Roman" w:hAnsi="Times New Roman" w:cs="Times New Roman"/>
                <w:b/>
                <w:bCs/>
                <w:lang w:bidi="ar-EG"/>
              </w:rPr>
            </w:pPr>
            <w:r w:rsidRPr="00B8763A">
              <w:rPr>
                <w:rFonts w:ascii="Times New Roman" w:hAnsi="Times New Roman" w:cs="Times New Roman"/>
                <w:b/>
                <w:bCs/>
                <w:lang w:bidi="ar-EG"/>
              </w:rPr>
              <w:t>Scale</w:t>
            </w:r>
          </w:p>
        </w:tc>
        <w:tc>
          <w:tcPr>
            <w:tcW w:w="1506" w:type="pct"/>
            <w:shd w:val="clear" w:color="auto" w:fill="BFBFBF"/>
            <w:vAlign w:val="center"/>
          </w:tcPr>
          <w:p w:rsidR="00BE4946" w:rsidRPr="00B8763A" w:rsidRDefault="00BE4946" w:rsidP="006B79C2">
            <w:pPr>
              <w:bidi w:val="0"/>
              <w:snapToGrid w:val="0"/>
              <w:spacing w:after="0" w:line="240" w:lineRule="auto"/>
              <w:rPr>
                <w:rFonts w:ascii="Times New Roman" w:hAnsi="Times New Roman" w:cs="Times New Roman"/>
                <w:b/>
                <w:bCs/>
                <w:lang w:bidi="ar-EG"/>
              </w:rPr>
            </w:pPr>
            <w:r w:rsidRPr="00B8763A">
              <w:rPr>
                <w:rFonts w:ascii="Times New Roman" w:hAnsi="Times New Roman" w:cs="Times New Roman"/>
                <w:b/>
                <w:bCs/>
                <w:lang w:bidi="ar-EG"/>
              </w:rPr>
              <w:t>No. of Items</w:t>
            </w:r>
          </w:p>
        </w:tc>
        <w:tc>
          <w:tcPr>
            <w:tcW w:w="2190" w:type="pct"/>
            <w:shd w:val="clear" w:color="auto" w:fill="BFBFBF"/>
            <w:noWrap/>
            <w:vAlign w:val="center"/>
          </w:tcPr>
          <w:p w:rsidR="00BE4946" w:rsidRPr="00B8763A" w:rsidRDefault="00BE4946" w:rsidP="006B79C2">
            <w:pPr>
              <w:bidi w:val="0"/>
              <w:snapToGrid w:val="0"/>
              <w:spacing w:after="0" w:line="240" w:lineRule="auto"/>
              <w:rPr>
                <w:rFonts w:ascii="Times New Roman" w:hAnsi="Times New Roman" w:cs="Times New Roman"/>
                <w:b/>
                <w:bCs/>
                <w:lang w:bidi="ar-EG"/>
              </w:rPr>
            </w:pPr>
            <w:r w:rsidRPr="00B8763A">
              <w:rPr>
                <w:rFonts w:ascii="Times New Roman" w:hAnsi="Times New Roman" w:cs="Times New Roman"/>
                <w:b/>
                <w:bCs/>
                <w:lang w:bidi="ar-EG"/>
              </w:rPr>
              <w:t>Cronbach's Alpha</w:t>
            </w:r>
          </w:p>
        </w:tc>
      </w:tr>
      <w:tr w:rsidR="00BE4946" w:rsidRPr="00B8763A" w:rsidTr="00B8763A">
        <w:trPr>
          <w:jc w:val="center"/>
        </w:trPr>
        <w:tc>
          <w:tcPr>
            <w:tcW w:w="1304" w:type="pct"/>
            <w:shd w:val="clear" w:color="auto" w:fill="BFBFBF"/>
            <w:noWrap/>
            <w:vAlign w:val="center"/>
          </w:tcPr>
          <w:p w:rsidR="00BE4946" w:rsidRPr="00B8763A" w:rsidRDefault="00BE4946" w:rsidP="006B79C2">
            <w:pPr>
              <w:bidi w:val="0"/>
              <w:snapToGrid w:val="0"/>
              <w:spacing w:after="0" w:line="240" w:lineRule="auto"/>
              <w:rPr>
                <w:rFonts w:ascii="Times New Roman" w:hAnsi="Times New Roman" w:cs="Times New Roman"/>
                <w:b/>
                <w:bCs/>
                <w:lang w:bidi="ar-EG"/>
              </w:rPr>
            </w:pPr>
            <w:r w:rsidRPr="00B8763A">
              <w:rPr>
                <w:rFonts w:ascii="Times New Roman" w:hAnsi="Times New Roman" w:cs="Times New Roman"/>
                <w:b/>
                <w:bCs/>
                <w:lang w:bidi="ar-EG"/>
              </w:rPr>
              <w:t>ADL scale</w:t>
            </w:r>
          </w:p>
        </w:tc>
        <w:tc>
          <w:tcPr>
            <w:tcW w:w="1506" w:type="pct"/>
            <w:noWrap/>
            <w:vAlign w:val="center"/>
          </w:tcPr>
          <w:p w:rsidR="00BE4946" w:rsidRPr="00B8763A" w:rsidRDefault="00BE4946" w:rsidP="006B79C2">
            <w:pPr>
              <w:bidi w:val="0"/>
              <w:snapToGrid w:val="0"/>
              <w:spacing w:after="0" w:line="240" w:lineRule="auto"/>
              <w:rPr>
                <w:rFonts w:ascii="Times New Roman" w:hAnsi="Times New Roman" w:cs="Times New Roman"/>
                <w:lang w:bidi="ar-EG"/>
              </w:rPr>
            </w:pPr>
            <w:r w:rsidRPr="00B8763A">
              <w:rPr>
                <w:rFonts w:ascii="Times New Roman" w:hAnsi="Times New Roman" w:cs="Times New Roman"/>
                <w:lang w:bidi="ar-EG"/>
              </w:rPr>
              <w:t>6</w:t>
            </w:r>
          </w:p>
        </w:tc>
        <w:tc>
          <w:tcPr>
            <w:tcW w:w="2190" w:type="pct"/>
            <w:noWrap/>
            <w:vAlign w:val="center"/>
          </w:tcPr>
          <w:p w:rsidR="00BE4946" w:rsidRPr="00B8763A" w:rsidRDefault="00BE4946" w:rsidP="006B79C2">
            <w:pPr>
              <w:bidi w:val="0"/>
              <w:snapToGrid w:val="0"/>
              <w:spacing w:after="0" w:line="240" w:lineRule="auto"/>
              <w:rPr>
                <w:rFonts w:ascii="Times New Roman" w:hAnsi="Times New Roman" w:cs="Times New Roman"/>
                <w:lang w:bidi="ar-EG"/>
              </w:rPr>
            </w:pPr>
            <w:r w:rsidRPr="00B8763A">
              <w:rPr>
                <w:rFonts w:ascii="Times New Roman" w:hAnsi="Times New Roman" w:cs="Times New Roman"/>
                <w:lang w:bidi="ar-EG"/>
              </w:rPr>
              <w:t>0.60</w:t>
            </w:r>
          </w:p>
        </w:tc>
      </w:tr>
    </w:tbl>
    <w:p w:rsidR="00B8763A" w:rsidRPr="00B8763A" w:rsidRDefault="00B8763A" w:rsidP="006B79C2">
      <w:pPr>
        <w:bidi w:val="0"/>
        <w:snapToGrid w:val="0"/>
        <w:spacing w:after="0" w:line="240" w:lineRule="auto"/>
        <w:rPr>
          <w:rFonts w:ascii="Times New Roman" w:hAnsi="Times New Roman" w:cs="Times New Roman"/>
          <w:b/>
          <w:bCs/>
        </w:rPr>
      </w:pPr>
    </w:p>
    <w:p w:rsidR="00E42B63" w:rsidRPr="00B8763A" w:rsidRDefault="00B8763A"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E</w:t>
      </w:r>
      <w:r w:rsidR="00E42B63" w:rsidRPr="00B8763A">
        <w:rPr>
          <w:rFonts w:ascii="Times New Roman" w:hAnsi="Times New Roman" w:cs="Times New Roman"/>
          <w:b/>
          <w:bCs/>
        </w:rPr>
        <w:t>thical consideration:</w:t>
      </w:r>
    </w:p>
    <w:p w:rsidR="00C40804" w:rsidRPr="00B8763A" w:rsidRDefault="00902C3D"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Firstly, the research protocol was approved by the Research Ethics Committee (REC) in faculty of Nursing, Zagazig University</w:t>
      </w:r>
      <w:r w:rsidR="006945C0" w:rsidRPr="00B8763A">
        <w:rPr>
          <w:rFonts w:ascii="Times New Roman" w:hAnsi="Times New Roman" w:cs="Times New Roman"/>
        </w:rPr>
        <w:t>, Egypt.</w:t>
      </w:r>
      <w:r w:rsidRPr="00B8763A">
        <w:rPr>
          <w:rFonts w:ascii="Times New Roman" w:hAnsi="Times New Roman" w:cs="Times New Roman"/>
        </w:rPr>
        <w:t xml:space="preserve"> The agreement of participants was taken from parents after full explanation of the aim of the study. Participants were given the opportunity to refuse participation and they were notified that they could withdraw at any time of the data collection interviews; also they were assured that the information would be confidential and used for the research purpose only. The researcher assured maintaining anonymity and confidentiality of the children's data.</w:t>
      </w:r>
    </w:p>
    <w:p w:rsidR="00B8763A" w:rsidRPr="00B8763A" w:rsidRDefault="006945C0"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Administrative design:</w:t>
      </w:r>
    </w:p>
    <w:p w:rsidR="006945C0"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O</w:t>
      </w:r>
      <w:r w:rsidR="006945C0" w:rsidRPr="00B8763A">
        <w:rPr>
          <w:rFonts w:ascii="Times New Roman" w:hAnsi="Times New Roman" w:cs="Times New Roman"/>
        </w:rPr>
        <w:t>fficial permission was obtained from the Education Directorate at Zagazig city, Egypt based on letters issued from the Faculty of Nursing, Zagazig University explaining the aim and procedures of the study. Then, the director of West administration referred the researcher to the directors of the selected nursery schools with approval letters. Then the researcher met with each of them and explained the aim of the study and the nature of tool used for data collection. The researcher gave the director of each nursery school a copy of the tool and the formal letters.</w:t>
      </w:r>
    </w:p>
    <w:p w:rsidR="00B8763A" w:rsidRPr="00B8763A" w:rsidRDefault="00E42B63" w:rsidP="006B79C2">
      <w:pPr>
        <w:numPr>
          <w:ilvl w:val="1"/>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Statistical design:</w:t>
      </w:r>
    </w:p>
    <w:p w:rsidR="00B8763A" w:rsidRDefault="00B8763A" w:rsidP="006B79C2">
      <w:pPr>
        <w:bidi w:val="0"/>
        <w:snapToGrid w:val="0"/>
        <w:spacing w:after="0" w:line="240" w:lineRule="auto"/>
        <w:ind w:firstLine="425"/>
        <w:rPr>
          <w:rFonts w:ascii="Times New Roman" w:hAnsi="Times New Roman" w:cs="Times New Roman"/>
          <w:lang w:eastAsia="zh-CN" w:bidi="ar-EG"/>
        </w:rPr>
      </w:pPr>
      <w:r w:rsidRPr="00B8763A">
        <w:rPr>
          <w:rFonts w:ascii="Times New Roman" w:hAnsi="Times New Roman" w:cs="Times New Roman"/>
          <w:lang w:bidi="ar-EG"/>
        </w:rPr>
        <w:t>D</w:t>
      </w:r>
      <w:r w:rsidR="00E42B63" w:rsidRPr="00B8763A">
        <w:rPr>
          <w:rFonts w:ascii="Times New Roman" w:hAnsi="Times New Roman" w:cs="Times New Roman"/>
          <w:lang w:bidi="ar-EG"/>
        </w:rPr>
        <w:t>ata entry and statistical analysis were done using SPSS 20.0 statistical software package. Data were presented using descriptive statistics in the form of frequencies and percentages for qualitative variables, and means and standard deviations and medians and interquartile ranges for quantitative variables.</w:t>
      </w:r>
      <w:r w:rsidR="00987DD3" w:rsidRPr="00B8763A">
        <w:rPr>
          <w:rFonts w:ascii="Times New Roman" w:hAnsi="Times New Roman" w:cs="Times New Roman"/>
        </w:rPr>
        <w:t xml:space="preserve"> </w:t>
      </w:r>
      <w:r w:rsidR="00987DD3" w:rsidRPr="00B8763A">
        <w:rPr>
          <w:rFonts w:ascii="Times New Roman" w:hAnsi="Times New Roman" w:cs="Times New Roman"/>
          <w:lang w:bidi="ar-EG"/>
        </w:rPr>
        <w:t>Cronbach alpha coefficient was calculated to assess the reliability of the scales through their internal consistency.</w:t>
      </w:r>
      <w:r w:rsidRPr="00B8763A">
        <w:rPr>
          <w:rFonts w:ascii="Times New Roman" w:hAnsi="Times New Roman" w:cs="Times New Roman"/>
          <w:lang w:bidi="ar-EG"/>
        </w:rPr>
        <w:t xml:space="preserve"> </w:t>
      </w:r>
      <w:r w:rsidR="00E42B63" w:rsidRPr="00B8763A">
        <w:rPr>
          <w:rFonts w:ascii="Times New Roman" w:hAnsi="Times New Roman" w:cs="Times New Roman"/>
          <w:lang w:bidi="ar-EG"/>
        </w:rPr>
        <w:t xml:space="preserve">Spearman rank correlation was used for </w:t>
      </w:r>
      <w:r w:rsidR="00E42B63" w:rsidRPr="00B8763A">
        <w:rPr>
          <w:rFonts w:ascii="Times New Roman" w:hAnsi="Times New Roman" w:cs="Times New Roman"/>
          <w:lang w:bidi="ar-EG"/>
        </w:rPr>
        <w:lastRenderedPageBreak/>
        <w:t>assessment of the inter-relationships among quantitative variables and ranked ones. In order to identify the independent predictors of cognitive ability score, multiple linear regression analysis was used and analysis of variance for the full regression models done. To identify the independent predictors</w:t>
      </w:r>
      <w:r w:rsidR="002D2900" w:rsidRPr="00B8763A">
        <w:rPr>
          <w:rFonts w:ascii="Times New Roman" w:hAnsi="Times New Roman" w:cs="Times New Roman"/>
          <w:lang w:bidi="ar-EG"/>
        </w:rPr>
        <w:t xml:space="preserve"> of</w:t>
      </w:r>
      <w:r w:rsidR="00E42B63" w:rsidRPr="00B8763A">
        <w:rPr>
          <w:rFonts w:ascii="Times New Roman" w:hAnsi="Times New Roman" w:cs="Times New Roman"/>
          <w:lang w:bidi="ar-EG"/>
        </w:rPr>
        <w:t xml:space="preserve"> </w:t>
      </w:r>
      <w:r w:rsidR="002D2900" w:rsidRPr="00B8763A">
        <w:rPr>
          <w:rFonts w:ascii="Times New Roman" w:hAnsi="Times New Roman" w:cs="Times New Roman"/>
          <w:lang w:bidi="ar-EG"/>
        </w:rPr>
        <w:t>normal BMI (percentile)</w:t>
      </w:r>
      <w:r w:rsidR="00E42B63" w:rsidRPr="00B8763A">
        <w:rPr>
          <w:rFonts w:ascii="Times New Roman" w:hAnsi="Times New Roman" w:cs="Times New Roman"/>
          <w:lang w:bidi="ar-EG"/>
        </w:rPr>
        <w:t>, multiple logistic regression analysis was used. Statistical significance was considered at p-value &lt;0.05.</w:t>
      </w:r>
    </w:p>
    <w:p w:rsidR="006B79C2" w:rsidRPr="00B8763A" w:rsidRDefault="006B79C2" w:rsidP="006B79C2">
      <w:pPr>
        <w:bidi w:val="0"/>
        <w:snapToGrid w:val="0"/>
        <w:spacing w:after="0" w:line="240" w:lineRule="auto"/>
        <w:ind w:firstLine="425"/>
        <w:rPr>
          <w:rFonts w:ascii="Times New Roman" w:hAnsi="Times New Roman" w:cs="Times New Roman"/>
          <w:lang w:eastAsia="zh-CN" w:bidi="ar-EG"/>
        </w:rPr>
      </w:pPr>
    </w:p>
    <w:p w:rsidR="00B8763A" w:rsidRPr="00B8763A" w:rsidRDefault="00B8763A" w:rsidP="006B79C2">
      <w:pPr>
        <w:numPr>
          <w:ilvl w:val="0"/>
          <w:numId w:val="2"/>
        </w:numPr>
        <w:bidi w:val="0"/>
        <w:snapToGrid w:val="0"/>
        <w:spacing w:after="0" w:line="240" w:lineRule="auto"/>
        <w:ind w:left="0" w:firstLine="0"/>
        <w:rPr>
          <w:rFonts w:ascii="Times New Roman" w:hAnsi="Times New Roman" w:cs="Times New Roman"/>
          <w:lang w:bidi="ar-EG"/>
        </w:rPr>
      </w:pPr>
      <w:r w:rsidRPr="00B8763A">
        <w:rPr>
          <w:rFonts w:ascii="Times New Roman" w:hAnsi="Times New Roman" w:cs="Times New Roman"/>
          <w:b/>
          <w:bCs/>
        </w:rPr>
        <w:t>R</w:t>
      </w:r>
      <w:r w:rsidR="00F54D81" w:rsidRPr="00B8763A">
        <w:rPr>
          <w:rFonts w:ascii="Times New Roman" w:hAnsi="Times New Roman" w:cs="Times New Roman"/>
          <w:b/>
          <w:bCs/>
        </w:rPr>
        <w:t>esults</w:t>
      </w:r>
    </w:p>
    <w:p w:rsidR="00B8763A" w:rsidRPr="00B8763A" w:rsidRDefault="00B8763A" w:rsidP="006B79C2">
      <w:pPr>
        <w:bidi w:val="0"/>
        <w:snapToGrid w:val="0"/>
        <w:spacing w:after="0" w:line="240" w:lineRule="auto"/>
        <w:ind w:firstLine="425"/>
        <w:rPr>
          <w:rFonts w:ascii="Times New Roman" w:hAnsi="Times New Roman" w:cs="Times New Roman"/>
          <w:lang w:bidi="ar-EG"/>
        </w:rPr>
      </w:pPr>
      <w:r w:rsidRPr="00B8763A">
        <w:rPr>
          <w:rFonts w:ascii="Times New Roman" w:hAnsi="Times New Roman" w:cs="Times New Roman"/>
          <w:lang w:bidi="ar-EG"/>
        </w:rPr>
        <w:t>A</w:t>
      </w:r>
      <w:r w:rsidR="00EA70E3" w:rsidRPr="00B8763A">
        <w:rPr>
          <w:rFonts w:ascii="Times New Roman" w:hAnsi="Times New Roman" w:cs="Times New Roman"/>
          <w:lang w:bidi="ar-EG"/>
        </w:rPr>
        <w:t xml:space="preserve">s to personal characteristics of children in the study sample, 52 % of children aged &gt;5 to 6 years, 51% of them were males, 94% had siblings, and 74% of them were not the first child. </w:t>
      </w:r>
      <w:r w:rsidR="002D2900" w:rsidRPr="00B8763A">
        <w:rPr>
          <w:rFonts w:ascii="Times New Roman" w:hAnsi="Times New Roman" w:cs="Times New Roman"/>
          <w:lang w:bidi="ar-EG"/>
        </w:rPr>
        <w:t>Moreover,</w:t>
      </w:r>
      <w:r w:rsidR="00EA70E3" w:rsidRPr="00B8763A">
        <w:rPr>
          <w:rFonts w:ascii="Times New Roman" w:hAnsi="Times New Roman" w:cs="Times New Roman"/>
          <w:lang w:bidi="ar-EG"/>
        </w:rPr>
        <w:t xml:space="preserve"> 56% of children got health care </w:t>
      </w:r>
      <w:r w:rsidR="006E7B23" w:rsidRPr="00B8763A">
        <w:rPr>
          <w:rFonts w:ascii="Times New Roman" w:hAnsi="Times New Roman" w:cs="Times New Roman"/>
          <w:lang w:bidi="ar-EG"/>
        </w:rPr>
        <w:t>at nursery.</w:t>
      </w:r>
      <w:r w:rsidR="005D462E" w:rsidRPr="00B8763A">
        <w:rPr>
          <w:rFonts w:ascii="Times New Roman" w:hAnsi="Times New Roman" w:cs="Times New Roman"/>
          <w:lang w:bidi="ar-EG"/>
        </w:rPr>
        <w:t xml:space="preserve"> </w:t>
      </w:r>
      <w:r w:rsidR="00EA70E3" w:rsidRPr="00B8763A">
        <w:rPr>
          <w:rFonts w:ascii="Times New Roman" w:hAnsi="Times New Roman" w:cs="Times New Roman"/>
          <w:lang w:bidi="ar-EG"/>
        </w:rPr>
        <w:t>Regarding the demographic characteristics of children parents</w:t>
      </w:r>
      <w:r w:rsidR="006E7B23" w:rsidRPr="00B8763A">
        <w:rPr>
          <w:rFonts w:ascii="Times New Roman" w:hAnsi="Times New Roman" w:cs="Times New Roman"/>
          <w:lang w:bidi="ar-EG"/>
        </w:rPr>
        <w:t xml:space="preserve">, </w:t>
      </w:r>
      <w:r w:rsidR="00EA70E3" w:rsidRPr="00B8763A">
        <w:rPr>
          <w:rFonts w:ascii="Times New Roman" w:hAnsi="Times New Roman" w:cs="Times New Roman"/>
          <w:lang w:bidi="ar-EG"/>
        </w:rPr>
        <w:t>82% of the respondents in the current study were mothers. Regarding mothers' demographic characteristics, 75% of them aged 30 years or more, 46% had university education, and 65% of them were housewives. As for fathers, 68% of them aged 35 years or more, 44% had secondary education, an</w:t>
      </w:r>
      <w:r w:rsidR="005D462E" w:rsidRPr="00B8763A">
        <w:rPr>
          <w:rFonts w:ascii="Times New Roman" w:hAnsi="Times New Roman" w:cs="Times New Roman"/>
          <w:lang w:bidi="ar-EG"/>
        </w:rPr>
        <w:t>d 55% of them were employees. As to</w:t>
      </w:r>
      <w:r w:rsidR="00EA70E3" w:rsidRPr="00B8763A">
        <w:rPr>
          <w:rFonts w:ascii="Times New Roman" w:hAnsi="Times New Roman" w:cs="Times New Roman"/>
          <w:lang w:bidi="ar-EG"/>
        </w:rPr>
        <w:t xml:space="preserve"> family characteristics of children in the study sample, 97% of parents were married, 60% of them belonged to nuclear families, and 88% of families had sufficient income. Concerning residence, 54% of them belonged to rural areas, and their homes were mainly not crowded (&lt;2 /room) as reported by 62% of parents. </w:t>
      </w:r>
    </w:p>
    <w:p w:rsidR="00B8763A" w:rsidRPr="00B8763A" w:rsidRDefault="00B8763A" w:rsidP="006B79C2">
      <w:pPr>
        <w:bidi w:val="0"/>
        <w:snapToGrid w:val="0"/>
        <w:spacing w:after="0" w:line="240" w:lineRule="auto"/>
        <w:ind w:firstLine="425"/>
        <w:rPr>
          <w:rFonts w:ascii="Times New Roman" w:hAnsi="Times New Roman" w:cs="Times New Roman"/>
          <w:lang w:bidi="ar-EG"/>
        </w:rPr>
      </w:pPr>
      <w:r w:rsidRPr="00B8763A">
        <w:rPr>
          <w:rFonts w:ascii="Times New Roman" w:hAnsi="Times New Roman" w:cs="Times New Roman"/>
          <w:b/>
          <w:bCs/>
          <w:lang w:bidi="ar-EG"/>
        </w:rPr>
        <w:t>T</w:t>
      </w:r>
      <w:r w:rsidR="00987DD3" w:rsidRPr="00B8763A">
        <w:rPr>
          <w:rFonts w:ascii="Times New Roman" w:hAnsi="Times New Roman" w:cs="Times New Roman"/>
          <w:b/>
          <w:bCs/>
          <w:lang w:bidi="ar-EG"/>
        </w:rPr>
        <w:t xml:space="preserve">able 1 </w:t>
      </w:r>
      <w:r w:rsidR="00987DD3" w:rsidRPr="00B8763A">
        <w:rPr>
          <w:rFonts w:ascii="Times New Roman" w:hAnsi="Times New Roman" w:cs="Times New Roman"/>
          <w:lang w:bidi="ar-EG"/>
        </w:rPr>
        <w:t>describes dietary habits of children in the study sample as reported by parents. As the table reveals, higher percentage of children ate breakfast, took 3 regular meals, took one main meal with family daily, didn’t eat while playing, didn’t eat frequently between main meals, didn’t eat in hurry, masticated well, and wasn't forced to stop eating (58%, 76%, 95%, 73%,</w:t>
      </w:r>
      <w:r w:rsidRPr="00B8763A">
        <w:rPr>
          <w:rFonts w:ascii="Times New Roman" w:hAnsi="Times New Roman" w:cs="Times New Roman"/>
          <w:lang w:bidi="ar-EG"/>
        </w:rPr>
        <w:t xml:space="preserve"> </w:t>
      </w:r>
      <w:r w:rsidR="00987DD3" w:rsidRPr="00B8763A">
        <w:rPr>
          <w:rFonts w:ascii="Times New Roman" w:hAnsi="Times New Roman" w:cs="Times New Roman"/>
          <w:lang w:bidi="ar-EG"/>
        </w:rPr>
        <w:t>91%, 68%, 80%,</w:t>
      </w:r>
      <w:r w:rsidRPr="00B8763A">
        <w:rPr>
          <w:rFonts w:ascii="Times New Roman" w:hAnsi="Times New Roman" w:cs="Times New Roman"/>
          <w:lang w:bidi="ar-EG"/>
        </w:rPr>
        <w:t xml:space="preserve"> &amp; </w:t>
      </w:r>
      <w:r w:rsidR="00987DD3" w:rsidRPr="00B8763A">
        <w:rPr>
          <w:rFonts w:ascii="Times New Roman" w:hAnsi="Times New Roman" w:cs="Times New Roman"/>
          <w:lang w:bidi="ar-EG"/>
        </w:rPr>
        <w:t xml:space="preserve">97%) respectively. Regarding having outside snacks, 41% of children ate outside snacks mainly taken from home (53.7%). </w:t>
      </w:r>
      <w:r w:rsidR="005D462E" w:rsidRPr="00B8763A">
        <w:rPr>
          <w:rFonts w:ascii="Times New Roman" w:hAnsi="Times New Roman" w:cs="Times New Roman"/>
          <w:lang w:bidi="ar-EG"/>
        </w:rPr>
        <w:t>Ultimately,</w:t>
      </w:r>
      <w:r w:rsidR="005D462E" w:rsidRPr="00B8763A">
        <w:rPr>
          <w:rFonts w:ascii="Times New Roman" w:hAnsi="Times New Roman" w:cs="Times New Roman"/>
          <w:b/>
          <w:bCs/>
          <w:lang w:bidi="ar-EG"/>
        </w:rPr>
        <w:t xml:space="preserve"> </w:t>
      </w:r>
      <w:r w:rsidR="00987DD3" w:rsidRPr="00B8763A">
        <w:rPr>
          <w:rFonts w:ascii="Times New Roman" w:hAnsi="Times New Roman" w:cs="Times New Roman"/>
          <w:lang w:bidi="ar-EG"/>
        </w:rPr>
        <w:t>65% of children had good dietary habits.</w:t>
      </w:r>
    </w:p>
    <w:p w:rsidR="00B8763A" w:rsidRPr="00B8763A" w:rsidRDefault="00B8763A" w:rsidP="006B79C2">
      <w:pPr>
        <w:bidi w:val="0"/>
        <w:snapToGrid w:val="0"/>
        <w:spacing w:after="0" w:line="240" w:lineRule="auto"/>
        <w:ind w:firstLine="425"/>
        <w:rPr>
          <w:rFonts w:ascii="Times New Roman" w:hAnsi="Times New Roman" w:cs="Times New Roman"/>
          <w:lang w:bidi="ar-EG"/>
        </w:rPr>
      </w:pPr>
      <w:r w:rsidRPr="00B8763A">
        <w:rPr>
          <w:rFonts w:ascii="Times New Roman" w:hAnsi="Times New Roman" w:cs="Times New Roman"/>
          <w:b/>
          <w:bCs/>
          <w:lang w:bidi="ar-EG"/>
        </w:rPr>
        <w:t>T</w:t>
      </w:r>
      <w:r w:rsidR="00987DD3" w:rsidRPr="00B8763A">
        <w:rPr>
          <w:rFonts w:ascii="Times New Roman" w:hAnsi="Times New Roman" w:cs="Times New Roman"/>
          <w:b/>
          <w:bCs/>
          <w:lang w:bidi="ar-EG"/>
        </w:rPr>
        <w:t xml:space="preserve">able 2 </w:t>
      </w:r>
      <w:r w:rsidR="00987DD3" w:rsidRPr="00B8763A">
        <w:rPr>
          <w:rFonts w:ascii="Times New Roman" w:hAnsi="Times New Roman" w:cs="Times New Roman"/>
          <w:lang w:bidi="ar-EG"/>
        </w:rPr>
        <w:t>explains the recommended dietary intake of children as reported by parents. As the table displays, higher percentage of children consumed the recommended intake of fruits, vegetables, dairies, animal proteins, and cereals (67%, 60%, 62%, 68%,</w:t>
      </w:r>
      <w:r w:rsidRPr="00B8763A">
        <w:rPr>
          <w:rFonts w:ascii="Times New Roman" w:hAnsi="Times New Roman" w:cs="Times New Roman"/>
          <w:lang w:bidi="ar-EG"/>
        </w:rPr>
        <w:t xml:space="preserve"> &amp; </w:t>
      </w:r>
      <w:r w:rsidR="00987DD3" w:rsidRPr="00B8763A">
        <w:rPr>
          <w:rFonts w:ascii="Times New Roman" w:hAnsi="Times New Roman" w:cs="Times New Roman"/>
          <w:lang w:bidi="ar-EG"/>
        </w:rPr>
        <w:t>83%) respectively. Meanwhile, totally 81% of children took unbalanced diet.</w:t>
      </w:r>
    </w:p>
    <w:p w:rsidR="00B8763A" w:rsidRPr="00B8763A" w:rsidRDefault="00B8763A" w:rsidP="006B79C2">
      <w:pPr>
        <w:bidi w:val="0"/>
        <w:snapToGrid w:val="0"/>
        <w:spacing w:after="0" w:line="240" w:lineRule="auto"/>
        <w:ind w:firstLine="425"/>
        <w:rPr>
          <w:rFonts w:ascii="Times New Roman" w:hAnsi="Times New Roman" w:cs="Times New Roman"/>
          <w:lang w:bidi="ar-EG"/>
        </w:rPr>
      </w:pPr>
      <w:r w:rsidRPr="00B8763A">
        <w:rPr>
          <w:rFonts w:ascii="Times New Roman" w:hAnsi="Times New Roman" w:cs="Times New Roman"/>
          <w:b/>
          <w:bCs/>
          <w:lang w:bidi="ar-EG"/>
        </w:rPr>
        <w:t>T</w:t>
      </w:r>
      <w:r w:rsidR="00235021" w:rsidRPr="00B8763A">
        <w:rPr>
          <w:rFonts w:ascii="Times New Roman" w:hAnsi="Times New Roman" w:cs="Times New Roman"/>
          <w:b/>
          <w:bCs/>
          <w:lang w:bidi="ar-EG"/>
        </w:rPr>
        <w:t>able 3</w:t>
      </w:r>
      <w:r w:rsidR="00235021" w:rsidRPr="00B8763A">
        <w:rPr>
          <w:rFonts w:ascii="Times New Roman" w:hAnsi="Times New Roman" w:cs="Times New Roman"/>
          <w:lang w:bidi="ar-EG"/>
        </w:rPr>
        <w:t xml:space="preserve"> describes independence in the performance of the various activities of daily living among children in the study sample. As the table reveals, higher percentage of children were partially dependent in daily activities as eating/drinking, clothing, personal hygiene, help in housekeeping, and shopping (42%, 62%, 55%, 55%,</w:t>
      </w:r>
      <w:r w:rsidRPr="00B8763A">
        <w:rPr>
          <w:rFonts w:ascii="Times New Roman" w:hAnsi="Times New Roman" w:cs="Times New Roman"/>
          <w:lang w:bidi="ar-EG"/>
        </w:rPr>
        <w:t xml:space="preserve"> &amp; </w:t>
      </w:r>
      <w:r w:rsidR="00235021" w:rsidRPr="00B8763A">
        <w:rPr>
          <w:rFonts w:ascii="Times New Roman" w:hAnsi="Times New Roman" w:cs="Times New Roman"/>
          <w:lang w:bidi="ar-EG"/>
        </w:rPr>
        <w:t>49%) respectively. Totally, 45% of children were independent.</w:t>
      </w:r>
    </w:p>
    <w:p w:rsidR="006E7B23" w:rsidRPr="00B8763A" w:rsidRDefault="00B8763A" w:rsidP="006B79C2">
      <w:pPr>
        <w:bidi w:val="0"/>
        <w:snapToGrid w:val="0"/>
        <w:spacing w:after="0" w:line="240" w:lineRule="auto"/>
        <w:ind w:firstLine="425"/>
        <w:rPr>
          <w:rFonts w:ascii="Times New Roman" w:hAnsi="Times New Roman" w:cs="Times New Roman"/>
          <w:lang w:bidi="ar-EG"/>
        </w:rPr>
      </w:pPr>
      <w:r w:rsidRPr="00B8763A">
        <w:rPr>
          <w:rFonts w:ascii="Times New Roman" w:hAnsi="Times New Roman" w:cs="Times New Roman"/>
          <w:lang w:bidi="ar-EG"/>
        </w:rPr>
        <w:lastRenderedPageBreak/>
        <w:t>A</w:t>
      </w:r>
      <w:r w:rsidR="006E7B23" w:rsidRPr="00B8763A">
        <w:rPr>
          <w:rFonts w:ascii="Times New Roman" w:hAnsi="Times New Roman" w:cs="Times New Roman"/>
          <w:lang w:bidi="ar-EG"/>
        </w:rPr>
        <w:t xml:space="preserve">s to body mass index (BMI) percentiles among children in the study sample, </w:t>
      </w:r>
      <w:r w:rsidR="006E7B23" w:rsidRPr="00B8763A">
        <w:rPr>
          <w:rFonts w:ascii="Times New Roman" w:hAnsi="Times New Roman" w:cs="Times New Roman"/>
          <w:b/>
          <w:bCs/>
          <w:lang w:bidi="ar-EG"/>
        </w:rPr>
        <w:t xml:space="preserve">figure </w:t>
      </w:r>
      <w:r w:rsidR="005D462E" w:rsidRPr="00B8763A">
        <w:rPr>
          <w:rFonts w:ascii="Times New Roman" w:hAnsi="Times New Roman" w:cs="Times New Roman"/>
          <w:b/>
          <w:bCs/>
          <w:lang w:bidi="ar-EG"/>
        </w:rPr>
        <w:t>1</w:t>
      </w:r>
      <w:r w:rsidR="006E7B23" w:rsidRPr="00B8763A">
        <w:rPr>
          <w:rFonts w:ascii="Times New Roman" w:hAnsi="Times New Roman" w:cs="Times New Roman"/>
          <w:b/>
          <w:bCs/>
          <w:lang w:bidi="ar-EG"/>
        </w:rPr>
        <w:t xml:space="preserve"> </w:t>
      </w:r>
      <w:r w:rsidR="006E7B23" w:rsidRPr="00B8763A">
        <w:rPr>
          <w:rFonts w:ascii="Times New Roman" w:hAnsi="Times New Roman" w:cs="Times New Roman"/>
          <w:lang w:bidi="ar-EG"/>
        </w:rPr>
        <w:t xml:space="preserve">depicts 68% of children had normal BMI. Regarding cognitive </w:t>
      </w:r>
      <w:r w:rsidR="006E7B23" w:rsidRPr="00B8763A">
        <w:rPr>
          <w:rFonts w:ascii="Times New Roman" w:hAnsi="Times New Roman" w:cs="Times New Roman"/>
          <w:lang w:bidi="ar-EG"/>
        </w:rPr>
        <w:lastRenderedPageBreak/>
        <w:t xml:space="preserve">abilities among children in the study sample, </w:t>
      </w:r>
      <w:r w:rsidR="006E7B23" w:rsidRPr="00B8763A">
        <w:rPr>
          <w:rFonts w:ascii="Times New Roman" w:hAnsi="Times New Roman" w:cs="Times New Roman"/>
          <w:b/>
          <w:bCs/>
          <w:lang w:bidi="ar-EG"/>
        </w:rPr>
        <w:t xml:space="preserve">figure </w:t>
      </w:r>
      <w:r w:rsidR="005D462E" w:rsidRPr="00B8763A">
        <w:rPr>
          <w:rFonts w:ascii="Times New Roman" w:hAnsi="Times New Roman" w:cs="Times New Roman"/>
          <w:b/>
          <w:bCs/>
          <w:lang w:bidi="ar-EG"/>
        </w:rPr>
        <w:t>2</w:t>
      </w:r>
      <w:r w:rsidR="006E7B23" w:rsidRPr="00B8763A">
        <w:rPr>
          <w:rFonts w:ascii="Times New Roman" w:hAnsi="Times New Roman" w:cs="Times New Roman"/>
          <w:b/>
          <w:bCs/>
          <w:lang w:bidi="ar-EG"/>
        </w:rPr>
        <w:t xml:space="preserve"> </w:t>
      </w:r>
      <w:r w:rsidR="006E7B23" w:rsidRPr="00B8763A">
        <w:rPr>
          <w:rFonts w:ascii="Times New Roman" w:hAnsi="Times New Roman" w:cs="Times New Roman"/>
          <w:lang w:bidi="ar-EG"/>
        </w:rPr>
        <w:t>illustrates that 57% of children had high cognitive abilities.</w:t>
      </w:r>
    </w:p>
    <w:p w:rsidR="006B79C2" w:rsidRDefault="006B79C2" w:rsidP="006B79C2">
      <w:pPr>
        <w:bidi w:val="0"/>
        <w:snapToGrid w:val="0"/>
        <w:spacing w:after="0" w:line="240" w:lineRule="auto"/>
        <w:jc w:val="center"/>
        <w:rPr>
          <w:rFonts w:ascii="Times New Roman" w:hAnsi="Times New Roman" w:cs="Times New Roman"/>
          <w:b/>
          <w:bCs/>
          <w:lang w:bidi="ar-EG"/>
        </w:rPr>
        <w:sectPr w:rsidR="006B79C2" w:rsidSect="006B79C2">
          <w:type w:val="continuous"/>
          <w:pgSz w:w="12242" w:h="15842" w:code="1"/>
          <w:pgMar w:top="1440" w:right="1440" w:bottom="1440" w:left="1440" w:header="720" w:footer="720" w:gutter="0"/>
          <w:cols w:num="2" w:space="500"/>
          <w:docGrid w:linePitch="360"/>
        </w:sectPr>
      </w:pPr>
    </w:p>
    <w:p w:rsidR="003B1A05" w:rsidRPr="00B8763A" w:rsidRDefault="003B1A05" w:rsidP="006B79C2">
      <w:pPr>
        <w:bidi w:val="0"/>
        <w:snapToGrid w:val="0"/>
        <w:spacing w:after="0" w:line="240" w:lineRule="auto"/>
        <w:jc w:val="center"/>
        <w:rPr>
          <w:rFonts w:ascii="Times New Roman" w:hAnsi="Times New Roman" w:cs="Times New Roman"/>
          <w:b/>
          <w:bCs/>
          <w:lang w:bidi="ar-EG"/>
        </w:rPr>
      </w:pPr>
    </w:p>
    <w:p w:rsidR="003B1A05" w:rsidRPr="00B8763A" w:rsidRDefault="003B1A05" w:rsidP="006B79C2">
      <w:pPr>
        <w:bidi w:val="0"/>
        <w:snapToGrid w:val="0"/>
        <w:spacing w:after="0" w:line="240" w:lineRule="auto"/>
        <w:jc w:val="center"/>
        <w:rPr>
          <w:rFonts w:ascii="Times New Roman" w:hAnsi="Times New Roman" w:cs="Times New Roman"/>
          <w:lang w:bidi="ar-EG"/>
        </w:rPr>
      </w:pPr>
      <w:r w:rsidRPr="00B8763A">
        <w:rPr>
          <w:rFonts w:ascii="Times New Roman" w:hAnsi="Times New Roman" w:cs="Times New Roman"/>
          <w:b/>
          <w:bCs/>
          <w:lang w:bidi="ar-EG"/>
        </w:rPr>
        <w:t>Table 1:</w:t>
      </w:r>
      <w:r w:rsidRPr="00B8763A">
        <w:rPr>
          <w:rFonts w:ascii="Times New Roman" w:hAnsi="Times New Roman" w:cs="Times New Roman"/>
          <w:lang w:bidi="ar-EG"/>
        </w:rPr>
        <w:t xml:space="preserve"> Dietary habits of children in the study sample as reported by parents (n=100)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481"/>
        <w:gridCol w:w="1702"/>
        <w:gridCol w:w="1293"/>
      </w:tblGrid>
      <w:tr w:rsidR="003B1A05" w:rsidRPr="006B79C2" w:rsidTr="00B8763A">
        <w:trPr>
          <w:jc w:val="center"/>
        </w:trPr>
        <w:tc>
          <w:tcPr>
            <w:tcW w:w="3420" w:type="pct"/>
            <w:tcBorders>
              <w:bottom w:val="single" w:sz="4" w:space="0" w:color="auto"/>
            </w:tcBorders>
            <w:shd w:val="clear" w:color="auto" w:fill="BFBFBF"/>
            <w:vAlign w:val="center"/>
          </w:tcPr>
          <w:p w:rsidR="003B1A05" w:rsidRPr="006B79C2" w:rsidRDefault="003B1A05" w:rsidP="006B79C2">
            <w:pPr>
              <w:bidi w:val="0"/>
              <w:snapToGrid w:val="0"/>
              <w:spacing w:after="0" w:line="240" w:lineRule="auto"/>
              <w:rPr>
                <w:rFonts w:ascii="Times New Roman" w:hAnsi="Times New Roman" w:cs="Times New Roman"/>
                <w:b/>
                <w:bCs/>
                <w:sz w:val="19"/>
                <w:szCs w:val="19"/>
                <w:lang w:bidi="ar-EG"/>
              </w:rPr>
            </w:pPr>
            <w:r w:rsidRPr="006B79C2">
              <w:rPr>
                <w:rFonts w:ascii="Times New Roman" w:hAnsi="Times New Roman" w:cs="Times New Roman"/>
                <w:b/>
                <w:bCs/>
                <w:sz w:val="19"/>
                <w:szCs w:val="19"/>
                <w:lang w:bidi="ar-EG"/>
              </w:rPr>
              <w:t>Dietary habits</w:t>
            </w:r>
          </w:p>
        </w:tc>
        <w:tc>
          <w:tcPr>
            <w:tcW w:w="898" w:type="pct"/>
            <w:tcBorders>
              <w:bottom w:val="single" w:sz="4" w:space="0" w:color="auto"/>
            </w:tcBorders>
            <w:shd w:val="clear" w:color="auto" w:fill="BFBFBF"/>
            <w:vAlign w:val="center"/>
          </w:tcPr>
          <w:p w:rsidR="003B1A05" w:rsidRPr="006B79C2" w:rsidRDefault="003B1A05" w:rsidP="006B79C2">
            <w:pPr>
              <w:bidi w:val="0"/>
              <w:snapToGrid w:val="0"/>
              <w:spacing w:after="0" w:line="240" w:lineRule="auto"/>
              <w:rPr>
                <w:rFonts w:ascii="Times New Roman" w:hAnsi="Times New Roman" w:cs="Times New Roman"/>
                <w:b/>
                <w:bCs/>
                <w:sz w:val="19"/>
                <w:szCs w:val="19"/>
                <w:lang w:bidi="ar-EG"/>
              </w:rPr>
            </w:pPr>
            <w:r w:rsidRPr="006B79C2">
              <w:rPr>
                <w:rFonts w:ascii="Times New Roman" w:hAnsi="Times New Roman" w:cs="Times New Roman"/>
                <w:b/>
                <w:bCs/>
                <w:sz w:val="19"/>
                <w:szCs w:val="19"/>
                <w:lang w:bidi="ar-EG"/>
              </w:rPr>
              <w:t>Frequency</w:t>
            </w:r>
          </w:p>
        </w:tc>
        <w:tc>
          <w:tcPr>
            <w:tcW w:w="682" w:type="pct"/>
            <w:tcBorders>
              <w:bottom w:val="single" w:sz="4" w:space="0" w:color="auto"/>
            </w:tcBorders>
            <w:shd w:val="clear" w:color="auto" w:fill="BFBFBF"/>
            <w:vAlign w:val="center"/>
          </w:tcPr>
          <w:p w:rsidR="003B1A05" w:rsidRPr="006B79C2" w:rsidRDefault="003B1A05" w:rsidP="006B79C2">
            <w:pPr>
              <w:bidi w:val="0"/>
              <w:snapToGrid w:val="0"/>
              <w:spacing w:after="0" w:line="240" w:lineRule="auto"/>
              <w:rPr>
                <w:rFonts w:ascii="Times New Roman" w:hAnsi="Times New Roman" w:cs="Times New Roman"/>
                <w:b/>
                <w:bCs/>
                <w:sz w:val="19"/>
                <w:szCs w:val="19"/>
                <w:lang w:bidi="ar-EG"/>
              </w:rPr>
            </w:pPr>
            <w:r w:rsidRPr="006B79C2">
              <w:rPr>
                <w:rFonts w:ascii="Times New Roman" w:hAnsi="Times New Roman" w:cs="Times New Roman"/>
                <w:b/>
                <w:bCs/>
                <w:sz w:val="19"/>
                <w:szCs w:val="19"/>
                <w:lang w:bidi="ar-EG"/>
              </w:rPr>
              <w:t>Percent</w:t>
            </w:r>
          </w:p>
        </w:tc>
      </w:tr>
      <w:tr w:rsidR="003B1A05" w:rsidRPr="006B79C2" w:rsidTr="00B8763A">
        <w:trPr>
          <w:jc w:val="center"/>
        </w:trPr>
        <w:tc>
          <w:tcPr>
            <w:tcW w:w="3420" w:type="pct"/>
            <w:tcBorders>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Child eats breakfast:</w:t>
            </w:r>
          </w:p>
        </w:tc>
        <w:tc>
          <w:tcPr>
            <w:tcW w:w="898" w:type="pct"/>
            <w:tcBorders>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c>
          <w:tcPr>
            <w:tcW w:w="682" w:type="pct"/>
            <w:tcBorders>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No</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42</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42.0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Yes</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58</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58.0</w:t>
            </w:r>
          </w:p>
        </w:tc>
      </w:tr>
      <w:tr w:rsidR="003B1A05" w:rsidRPr="006B79C2" w:rsidTr="00B8763A">
        <w:trPr>
          <w:jc w:val="center"/>
        </w:trPr>
        <w:tc>
          <w:tcPr>
            <w:tcW w:w="3420" w:type="pct"/>
            <w:tcBorders>
              <w:top w:val="nil"/>
              <w:bottom w:val="nil"/>
            </w:tcBorders>
            <w:vAlign w:val="center"/>
          </w:tcPr>
          <w:p w:rsidR="003B1A05" w:rsidRPr="006B79C2" w:rsidRDefault="00B8763A"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 xml:space="preserve"> </w:t>
            </w:r>
            <w:r w:rsidR="003B1A05" w:rsidRPr="006B79C2">
              <w:rPr>
                <w:rFonts w:ascii="Times New Roman" w:hAnsi="Times New Roman" w:cs="Times New Roman"/>
                <w:sz w:val="19"/>
                <w:szCs w:val="19"/>
                <w:lang w:bidi="ar-EG"/>
              </w:rPr>
              <w:t>Reasons for no (n=42):</w:t>
            </w:r>
            <w:r w:rsidR="003B1A05" w:rsidRPr="006B79C2">
              <w:rPr>
                <w:rFonts w:ascii="Times New Roman" w:hAnsi="Times New Roman" w:cs="Times New Roman"/>
                <w:sz w:val="19"/>
                <w:szCs w:val="19"/>
                <w:vertAlign w:val="superscript"/>
                <w:lang w:bidi="ar-EG"/>
              </w:rPr>
              <w:t>@</w:t>
            </w:r>
            <w:r w:rsidR="003B1A05" w:rsidRPr="006B79C2">
              <w:rPr>
                <w:rFonts w:ascii="Times New Roman" w:hAnsi="Times New Roman" w:cs="Times New Roman"/>
                <w:sz w:val="19"/>
                <w:szCs w:val="19"/>
                <w:lang w:bidi="ar-EG"/>
              </w:rPr>
              <w:t xml:space="preserve"> </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t>No time</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4</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9.5</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t>Not a habit</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7.1</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t>No appetite</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28</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66.7</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t>Prefers to take it with friends</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20</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47.6</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t>Other</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4.8</w:t>
            </w:r>
          </w:p>
        </w:tc>
      </w:tr>
      <w:tr w:rsidR="003B1A05" w:rsidRPr="006B79C2" w:rsidTr="00B8763A">
        <w:trPr>
          <w:jc w:val="center"/>
        </w:trPr>
        <w:tc>
          <w:tcPr>
            <w:tcW w:w="3420" w:type="pct"/>
            <w:tcBorders>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Child:</w:t>
            </w:r>
          </w:p>
        </w:tc>
        <w:tc>
          <w:tcPr>
            <w:tcW w:w="898" w:type="pct"/>
            <w:tcBorders>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c>
          <w:tcPr>
            <w:tcW w:w="682" w:type="pct"/>
            <w:tcBorders>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Takes 3 regular meals</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76</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76.0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Takes one main meal with family daily</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95</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95.0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Eats in front of TV</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20</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20.0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Does not eat while playing</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73</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73.0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Does not eat outside home</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24</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24.0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Does not eat frequently between main meals</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91</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91.0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Does not eat in hurry</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68</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68.0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Masticates well</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80</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80.0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Is not forced to eat</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36</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36.0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Is not forced to stop eating</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97</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97.0</w:t>
            </w:r>
          </w:p>
        </w:tc>
      </w:tr>
      <w:tr w:rsidR="003B1A05" w:rsidRPr="006B79C2" w:rsidTr="00B8763A">
        <w:trPr>
          <w:jc w:val="center"/>
        </w:trPr>
        <w:tc>
          <w:tcPr>
            <w:tcW w:w="3420" w:type="pct"/>
            <w:tcBorders>
              <w:top w:val="nil"/>
              <w:bottom w:val="single" w:sz="4" w:space="0" w:color="auto"/>
            </w:tcBorders>
            <w:vAlign w:val="center"/>
          </w:tcPr>
          <w:p w:rsidR="003B1A05" w:rsidRPr="006B79C2" w:rsidRDefault="003B1A05" w:rsidP="006B79C2">
            <w:pPr>
              <w:tabs>
                <w:tab w:val="left" w:pos="3900"/>
              </w:tabs>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r>
          </w:p>
        </w:tc>
        <w:tc>
          <w:tcPr>
            <w:tcW w:w="898" w:type="pct"/>
            <w:tcBorders>
              <w:top w:val="nil"/>
              <w:bottom w:val="single" w:sz="4" w:space="0" w:color="auto"/>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c>
          <w:tcPr>
            <w:tcW w:w="682" w:type="pct"/>
            <w:tcBorders>
              <w:top w:val="nil"/>
              <w:bottom w:val="single" w:sz="4" w:space="0" w:color="auto"/>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Child eats outside snacks</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41</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41.0</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Sources (n=41):</w:t>
            </w:r>
            <w:r w:rsidRPr="006B79C2">
              <w:rPr>
                <w:rFonts w:ascii="Times New Roman" w:hAnsi="Times New Roman" w:cs="Times New Roman"/>
                <w:sz w:val="19"/>
                <w:szCs w:val="19"/>
                <w:vertAlign w:val="superscript"/>
                <w:lang w:bidi="ar-EG"/>
              </w:rPr>
              <w:t>@</w:t>
            </w:r>
            <w:r w:rsidRPr="006B79C2">
              <w:rPr>
                <w:rFonts w:ascii="Times New Roman" w:hAnsi="Times New Roman" w:cs="Times New Roman"/>
                <w:sz w:val="19"/>
                <w:szCs w:val="19"/>
                <w:lang w:bidi="ar-EG"/>
              </w:rPr>
              <w:t xml:space="preserve"> </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t>Home</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22</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53.7</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t>Nursery canteen</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10</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24.4</w:t>
            </w:r>
          </w:p>
        </w:tc>
      </w:tr>
      <w:tr w:rsidR="003B1A05" w:rsidRPr="006B79C2" w:rsidTr="00B8763A">
        <w:trPr>
          <w:jc w:val="center"/>
        </w:trPr>
        <w:tc>
          <w:tcPr>
            <w:tcW w:w="3420"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t>Buy from outside</w:t>
            </w:r>
          </w:p>
        </w:tc>
        <w:tc>
          <w:tcPr>
            <w:tcW w:w="898"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13</w:t>
            </w:r>
          </w:p>
        </w:tc>
        <w:tc>
          <w:tcPr>
            <w:tcW w:w="682"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31.7</w:t>
            </w:r>
          </w:p>
        </w:tc>
      </w:tr>
      <w:tr w:rsidR="003B1A05" w:rsidRPr="006B79C2" w:rsidTr="00B8763A">
        <w:trPr>
          <w:jc w:val="center"/>
        </w:trPr>
        <w:tc>
          <w:tcPr>
            <w:tcW w:w="3420" w:type="pct"/>
            <w:tcBorders>
              <w:top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Total dietary habits:</w:t>
            </w:r>
          </w:p>
          <w:p w:rsidR="003B1A05" w:rsidRPr="006B79C2" w:rsidRDefault="003B1A05" w:rsidP="006B79C2">
            <w:pPr>
              <w:numPr>
                <w:ilvl w:val="0"/>
                <w:numId w:val="11"/>
              </w:numPr>
              <w:bidi w:val="0"/>
              <w:snapToGrid w:val="0"/>
              <w:spacing w:after="0" w:line="240" w:lineRule="auto"/>
              <w:ind w:left="0" w:firstLine="0"/>
              <w:rPr>
                <w:rFonts w:ascii="Times New Roman" w:hAnsi="Times New Roman" w:cs="Times New Roman"/>
                <w:sz w:val="19"/>
                <w:szCs w:val="19"/>
                <w:lang w:bidi="ar-EG"/>
              </w:rPr>
            </w:pPr>
            <w:r w:rsidRPr="006B79C2">
              <w:rPr>
                <w:rFonts w:ascii="Times New Roman" w:hAnsi="Times New Roman" w:cs="Times New Roman"/>
                <w:sz w:val="19"/>
                <w:szCs w:val="19"/>
                <w:lang w:bidi="ar-EG"/>
              </w:rPr>
              <w:t>Good</w:t>
            </w:r>
          </w:p>
          <w:p w:rsidR="003B1A05" w:rsidRPr="006B79C2" w:rsidRDefault="003B1A05" w:rsidP="006B79C2">
            <w:pPr>
              <w:numPr>
                <w:ilvl w:val="0"/>
                <w:numId w:val="11"/>
              </w:numPr>
              <w:bidi w:val="0"/>
              <w:snapToGrid w:val="0"/>
              <w:spacing w:after="0" w:line="240" w:lineRule="auto"/>
              <w:ind w:left="0" w:firstLine="0"/>
              <w:rPr>
                <w:rFonts w:ascii="Times New Roman" w:hAnsi="Times New Roman" w:cs="Times New Roman"/>
                <w:sz w:val="19"/>
                <w:szCs w:val="19"/>
                <w:lang w:bidi="ar-EG"/>
              </w:rPr>
            </w:pPr>
            <w:r w:rsidRPr="006B79C2">
              <w:rPr>
                <w:rFonts w:ascii="Times New Roman" w:hAnsi="Times New Roman" w:cs="Times New Roman"/>
                <w:sz w:val="19"/>
                <w:szCs w:val="19"/>
                <w:lang w:bidi="ar-EG"/>
              </w:rPr>
              <w:t>Bad</w:t>
            </w:r>
          </w:p>
        </w:tc>
        <w:tc>
          <w:tcPr>
            <w:tcW w:w="898" w:type="pct"/>
            <w:tcBorders>
              <w:top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65</w:t>
            </w:r>
          </w:p>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35</w:t>
            </w:r>
          </w:p>
        </w:tc>
        <w:tc>
          <w:tcPr>
            <w:tcW w:w="682" w:type="pct"/>
            <w:tcBorders>
              <w:top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65%</w:t>
            </w:r>
          </w:p>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35%</w:t>
            </w:r>
          </w:p>
        </w:tc>
      </w:tr>
    </w:tbl>
    <w:p w:rsidR="003B1A05" w:rsidRPr="00B8763A" w:rsidRDefault="003B1A05" w:rsidP="006B79C2">
      <w:pPr>
        <w:bidi w:val="0"/>
        <w:snapToGrid w:val="0"/>
        <w:spacing w:after="0" w:line="240" w:lineRule="auto"/>
        <w:rPr>
          <w:rFonts w:ascii="Times New Roman" w:hAnsi="Times New Roman" w:cs="Times New Roman"/>
          <w:lang w:bidi="ar-EG"/>
        </w:rPr>
      </w:pPr>
      <w:r w:rsidRPr="00B8763A">
        <w:rPr>
          <w:rFonts w:ascii="Times New Roman" w:hAnsi="Times New Roman" w:cs="Times New Roman"/>
          <w:i/>
          <w:iCs/>
          <w:lang w:bidi="ar-EG"/>
        </w:rPr>
        <w:t xml:space="preserve"> (@) Not mutually exclusive</w:t>
      </w:r>
    </w:p>
    <w:p w:rsidR="00B8763A" w:rsidRPr="00B8763A" w:rsidRDefault="00B8763A" w:rsidP="006B79C2">
      <w:pPr>
        <w:bidi w:val="0"/>
        <w:snapToGrid w:val="0"/>
        <w:spacing w:after="0" w:line="240" w:lineRule="auto"/>
        <w:ind w:firstLine="425"/>
        <w:rPr>
          <w:rFonts w:ascii="Times New Roman" w:hAnsi="Times New Roman" w:cs="Times New Roman"/>
          <w:lang w:bidi="ar-EG"/>
        </w:rPr>
      </w:pPr>
    </w:p>
    <w:p w:rsidR="006B79C2" w:rsidRDefault="006B79C2" w:rsidP="006B79C2">
      <w:pPr>
        <w:bidi w:val="0"/>
        <w:snapToGrid w:val="0"/>
        <w:spacing w:after="0" w:line="240" w:lineRule="auto"/>
        <w:ind w:firstLine="425"/>
        <w:rPr>
          <w:rFonts w:ascii="Times New Roman" w:hAnsi="Times New Roman" w:cs="Times New Roman"/>
          <w:lang w:bidi="ar-EG"/>
        </w:rPr>
        <w:sectPr w:rsidR="006B79C2" w:rsidSect="00B8763A">
          <w:type w:val="continuous"/>
          <w:pgSz w:w="12242" w:h="15842" w:code="1"/>
          <w:pgMar w:top="1440" w:right="1440" w:bottom="1440" w:left="1440" w:header="720" w:footer="720" w:gutter="0"/>
          <w:cols w:space="720"/>
          <w:bidi/>
          <w:docGrid w:linePitch="360"/>
        </w:sectPr>
      </w:pPr>
    </w:p>
    <w:p w:rsidR="003B1A05" w:rsidRPr="00B8763A" w:rsidRDefault="00B8763A" w:rsidP="006B79C2">
      <w:pPr>
        <w:bidi w:val="0"/>
        <w:snapToGrid w:val="0"/>
        <w:spacing w:after="0" w:line="240" w:lineRule="auto"/>
        <w:ind w:firstLine="425"/>
        <w:rPr>
          <w:rFonts w:ascii="Times New Roman" w:hAnsi="Times New Roman" w:cs="Times New Roman"/>
          <w:b/>
          <w:bCs/>
          <w:lang w:bidi="ar-EG"/>
        </w:rPr>
      </w:pPr>
      <w:r w:rsidRPr="00B8763A">
        <w:rPr>
          <w:rFonts w:ascii="Times New Roman" w:hAnsi="Times New Roman" w:cs="Times New Roman"/>
          <w:lang w:bidi="ar-EG"/>
        </w:rPr>
        <w:lastRenderedPageBreak/>
        <w:t>C</w:t>
      </w:r>
      <w:r w:rsidR="006B57DF" w:rsidRPr="00B8763A">
        <w:rPr>
          <w:rFonts w:ascii="Times New Roman" w:hAnsi="Times New Roman" w:cs="Times New Roman"/>
          <w:lang w:bidi="ar-EG"/>
        </w:rPr>
        <w:t>onsidering</w:t>
      </w:r>
      <w:r w:rsidR="00600BD7" w:rsidRPr="00B8763A">
        <w:rPr>
          <w:rFonts w:ascii="Times New Roman" w:hAnsi="Times New Roman" w:cs="Times New Roman"/>
          <w:lang w:bidi="ar-EG"/>
        </w:rPr>
        <w:t xml:space="preserve"> correlation matrix of BMI and cognitive abilities scores, </w:t>
      </w:r>
      <w:r w:rsidR="00600BD7" w:rsidRPr="00B8763A">
        <w:rPr>
          <w:rFonts w:ascii="Times New Roman" w:hAnsi="Times New Roman" w:cs="Times New Roman"/>
          <w:b/>
          <w:bCs/>
          <w:lang w:bidi="ar-EG"/>
        </w:rPr>
        <w:t xml:space="preserve">table </w:t>
      </w:r>
      <w:r w:rsidR="00235021" w:rsidRPr="00B8763A">
        <w:rPr>
          <w:rFonts w:ascii="Times New Roman" w:hAnsi="Times New Roman" w:cs="Times New Roman"/>
          <w:b/>
          <w:bCs/>
          <w:lang w:bidi="ar-EG"/>
        </w:rPr>
        <w:t>4</w:t>
      </w:r>
      <w:r w:rsidR="00600BD7" w:rsidRPr="00B8763A">
        <w:rPr>
          <w:rFonts w:ascii="Times New Roman" w:hAnsi="Times New Roman" w:cs="Times New Roman"/>
          <w:b/>
          <w:bCs/>
          <w:lang w:bidi="ar-EG"/>
        </w:rPr>
        <w:t xml:space="preserve"> </w:t>
      </w:r>
      <w:r w:rsidR="00600BD7" w:rsidRPr="00B8763A">
        <w:rPr>
          <w:rFonts w:ascii="Times New Roman" w:hAnsi="Times New Roman" w:cs="Times New Roman"/>
          <w:lang w:bidi="ar-EG"/>
        </w:rPr>
        <w:t>indicates that there was no correlation between</w:t>
      </w:r>
      <w:r w:rsidR="005D462E" w:rsidRPr="00B8763A">
        <w:rPr>
          <w:rFonts w:ascii="Times New Roman" w:hAnsi="Times New Roman" w:cs="Times New Roman"/>
          <w:lang w:bidi="ar-EG"/>
        </w:rPr>
        <w:t xml:space="preserve"> child's</w:t>
      </w:r>
      <w:r w:rsidR="00600BD7" w:rsidRPr="00B8763A">
        <w:rPr>
          <w:rFonts w:ascii="Times New Roman" w:hAnsi="Times New Roman" w:cs="Times New Roman"/>
          <w:lang w:bidi="ar-EG"/>
        </w:rPr>
        <w:t xml:space="preserve"> BMI and cognitive abilities.</w:t>
      </w:r>
      <w:r w:rsidR="00256B93" w:rsidRPr="00B8763A">
        <w:rPr>
          <w:rFonts w:ascii="Times New Roman" w:hAnsi="Times New Roman" w:cs="Times New Roman"/>
          <w:b/>
          <w:bCs/>
          <w:lang w:bidi="ar-EG"/>
        </w:rPr>
        <w:t xml:space="preserve"> </w:t>
      </w:r>
      <w:r w:rsidR="005C4A20" w:rsidRPr="00B8763A">
        <w:rPr>
          <w:rFonts w:ascii="Times New Roman" w:hAnsi="Times New Roman" w:cs="Times New Roman"/>
          <w:b/>
          <w:bCs/>
          <w:lang w:bidi="ar-EG"/>
        </w:rPr>
        <w:t xml:space="preserve">Table </w:t>
      </w:r>
      <w:r w:rsidR="00235021" w:rsidRPr="00B8763A">
        <w:rPr>
          <w:rFonts w:ascii="Times New Roman" w:hAnsi="Times New Roman" w:cs="Times New Roman"/>
          <w:b/>
          <w:bCs/>
          <w:lang w:bidi="ar-EG"/>
        </w:rPr>
        <w:t xml:space="preserve">5 </w:t>
      </w:r>
      <w:r w:rsidR="005C4A20" w:rsidRPr="00B8763A">
        <w:rPr>
          <w:rFonts w:ascii="Times New Roman" w:hAnsi="Times New Roman" w:cs="Times New Roman"/>
          <w:lang w:bidi="ar-EG"/>
        </w:rPr>
        <w:t xml:space="preserve">clarifies correlation matrix of BMI and cognitive abilities scores and child characteristics. </w:t>
      </w:r>
      <w:r w:rsidR="00AC6EBF" w:rsidRPr="00B8763A">
        <w:rPr>
          <w:rFonts w:ascii="Times New Roman" w:hAnsi="Times New Roman" w:cs="Times New Roman"/>
          <w:lang w:bidi="ar-EG"/>
        </w:rPr>
        <w:t xml:space="preserve">The table indicates statistically significant negative correlation between child's cognitive ability and number of siblings (r= -0.219), birth order (r= -0.262) and crowding index (r= -0.250). While, there was a statistically significant positive correlation between cognitive abilities and child's dietary habits score (r= 0.201). As regard BMI, the same table points to a statistically significant positive correlation between BMI and number of siblings (r= 0.197) and child's dietary habits score (r=0.279). As well, there was a statistically significant positive correlation between BMI percentile and child's dietary habits score (r=0.297). </w:t>
      </w:r>
    </w:p>
    <w:p w:rsidR="003B1A05" w:rsidRPr="00B8763A" w:rsidRDefault="003B1A05" w:rsidP="006B79C2">
      <w:pPr>
        <w:bidi w:val="0"/>
        <w:snapToGrid w:val="0"/>
        <w:spacing w:after="0" w:line="240" w:lineRule="auto"/>
        <w:jc w:val="center"/>
        <w:rPr>
          <w:rFonts w:ascii="Times New Roman" w:hAnsi="Times New Roman" w:cs="Times New Roman"/>
          <w:b/>
          <w:bCs/>
          <w:lang w:bidi="ar-EG"/>
        </w:rPr>
      </w:pPr>
    </w:p>
    <w:p w:rsidR="003B1A05" w:rsidRPr="00B8763A" w:rsidRDefault="003B1A05" w:rsidP="006B79C2">
      <w:pPr>
        <w:bidi w:val="0"/>
        <w:snapToGrid w:val="0"/>
        <w:spacing w:after="0" w:line="240" w:lineRule="auto"/>
        <w:rPr>
          <w:rFonts w:ascii="Times New Roman" w:hAnsi="Times New Roman" w:cs="Times New Roman"/>
          <w:szCs w:val="18"/>
          <w:lang w:bidi="ar-EG"/>
        </w:rPr>
      </w:pPr>
      <w:r w:rsidRPr="00B8763A">
        <w:rPr>
          <w:rFonts w:ascii="Times New Roman" w:hAnsi="Times New Roman" w:cs="Times New Roman"/>
          <w:b/>
          <w:bCs/>
          <w:szCs w:val="18"/>
          <w:lang w:bidi="ar-EG"/>
        </w:rPr>
        <w:lastRenderedPageBreak/>
        <w:t>Table 2:</w:t>
      </w:r>
      <w:r w:rsidRPr="00B8763A">
        <w:rPr>
          <w:rFonts w:ascii="Times New Roman" w:hAnsi="Times New Roman" w:cs="Times New Roman"/>
          <w:szCs w:val="18"/>
          <w:lang w:bidi="ar-EG"/>
        </w:rPr>
        <w:t xml:space="preserve"> The recommended dietary intake of children as reported by parents (n=100)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708"/>
        <w:gridCol w:w="1049"/>
        <w:gridCol w:w="788"/>
      </w:tblGrid>
      <w:tr w:rsidR="003B1A05" w:rsidRPr="006B79C2" w:rsidTr="00B8763A">
        <w:trPr>
          <w:jc w:val="center"/>
        </w:trPr>
        <w:tc>
          <w:tcPr>
            <w:tcW w:w="2979" w:type="pct"/>
            <w:tcBorders>
              <w:bottom w:val="single" w:sz="4" w:space="0" w:color="auto"/>
            </w:tcBorders>
            <w:shd w:val="clear" w:color="auto" w:fill="BFBFBF"/>
            <w:vAlign w:val="center"/>
          </w:tcPr>
          <w:p w:rsidR="003B1A05" w:rsidRPr="006B79C2" w:rsidRDefault="003B1A05" w:rsidP="006B79C2">
            <w:pPr>
              <w:bidi w:val="0"/>
              <w:snapToGrid w:val="0"/>
              <w:spacing w:after="0" w:line="240" w:lineRule="auto"/>
              <w:rPr>
                <w:rFonts w:ascii="Times New Roman" w:hAnsi="Times New Roman" w:cs="Times New Roman"/>
                <w:b/>
                <w:bCs/>
                <w:sz w:val="19"/>
                <w:szCs w:val="19"/>
                <w:lang w:bidi="ar-EG"/>
              </w:rPr>
            </w:pPr>
            <w:r w:rsidRPr="006B79C2">
              <w:rPr>
                <w:rFonts w:ascii="Times New Roman" w:hAnsi="Times New Roman" w:cs="Times New Roman"/>
                <w:b/>
                <w:bCs/>
                <w:sz w:val="19"/>
                <w:szCs w:val="19"/>
                <w:lang w:bidi="ar-EG"/>
              </w:rPr>
              <w:t>Food groups intake as recommended</w:t>
            </w:r>
          </w:p>
        </w:tc>
        <w:tc>
          <w:tcPr>
            <w:tcW w:w="1154" w:type="pct"/>
            <w:tcBorders>
              <w:bottom w:val="single" w:sz="4" w:space="0" w:color="auto"/>
            </w:tcBorders>
            <w:shd w:val="clear" w:color="auto" w:fill="BFBFBF"/>
            <w:vAlign w:val="center"/>
          </w:tcPr>
          <w:p w:rsidR="003B1A05" w:rsidRPr="006B79C2" w:rsidRDefault="003B1A05" w:rsidP="006B79C2">
            <w:pPr>
              <w:bidi w:val="0"/>
              <w:snapToGrid w:val="0"/>
              <w:spacing w:after="0" w:line="240" w:lineRule="auto"/>
              <w:rPr>
                <w:rFonts w:ascii="Times New Roman" w:hAnsi="Times New Roman" w:cs="Times New Roman"/>
                <w:b/>
                <w:bCs/>
                <w:sz w:val="19"/>
                <w:szCs w:val="19"/>
                <w:lang w:bidi="ar-EG"/>
              </w:rPr>
            </w:pPr>
            <w:r w:rsidRPr="006B79C2">
              <w:rPr>
                <w:rFonts w:ascii="Times New Roman" w:hAnsi="Times New Roman" w:cs="Times New Roman"/>
                <w:b/>
                <w:bCs/>
                <w:sz w:val="19"/>
                <w:szCs w:val="19"/>
                <w:lang w:bidi="ar-EG"/>
              </w:rPr>
              <w:t>Frequency</w:t>
            </w:r>
          </w:p>
        </w:tc>
        <w:tc>
          <w:tcPr>
            <w:tcW w:w="867" w:type="pct"/>
            <w:tcBorders>
              <w:bottom w:val="single" w:sz="4" w:space="0" w:color="auto"/>
            </w:tcBorders>
            <w:shd w:val="clear" w:color="auto" w:fill="BFBFBF"/>
            <w:vAlign w:val="center"/>
          </w:tcPr>
          <w:p w:rsidR="003B1A05" w:rsidRPr="006B79C2" w:rsidRDefault="003B1A05" w:rsidP="006B79C2">
            <w:pPr>
              <w:bidi w:val="0"/>
              <w:snapToGrid w:val="0"/>
              <w:spacing w:after="0" w:line="240" w:lineRule="auto"/>
              <w:rPr>
                <w:rFonts w:ascii="Times New Roman" w:hAnsi="Times New Roman" w:cs="Times New Roman"/>
                <w:b/>
                <w:bCs/>
                <w:sz w:val="19"/>
                <w:szCs w:val="19"/>
                <w:lang w:bidi="ar-EG"/>
              </w:rPr>
            </w:pPr>
            <w:r w:rsidRPr="006B79C2">
              <w:rPr>
                <w:rFonts w:ascii="Times New Roman" w:hAnsi="Times New Roman" w:cs="Times New Roman"/>
                <w:b/>
                <w:bCs/>
                <w:sz w:val="19"/>
                <w:szCs w:val="19"/>
                <w:lang w:bidi="ar-EG"/>
              </w:rPr>
              <w:t>Percent</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Fruits</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67</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67.0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Vegetables</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60</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60.0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Dairies</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62</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62.0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Animal proteins</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68</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68.0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Legumes</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42</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42.0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Cereals</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83</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83.0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Fried food</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6.0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High sugar drinks</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31</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31.0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High sugar food</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17</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17.0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High salt food</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38</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38.0</w:t>
            </w: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High fat food</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22</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22.0</w:t>
            </w:r>
          </w:p>
        </w:tc>
      </w:tr>
      <w:tr w:rsidR="003B1A05" w:rsidRPr="006B79C2" w:rsidTr="00B8763A">
        <w:trPr>
          <w:jc w:val="center"/>
        </w:trPr>
        <w:tc>
          <w:tcPr>
            <w:tcW w:w="2979" w:type="pct"/>
            <w:tcBorders>
              <w:top w:val="nil"/>
              <w:bottom w:val="nil"/>
            </w:tcBorders>
            <w:vAlign w:val="center"/>
          </w:tcPr>
          <w:p w:rsidR="003B1A05" w:rsidRPr="006B79C2" w:rsidRDefault="00B8763A" w:rsidP="006B79C2">
            <w:pPr>
              <w:bidi w:val="0"/>
              <w:snapToGrid w:val="0"/>
              <w:spacing w:after="0" w:line="240" w:lineRule="auto"/>
              <w:rPr>
                <w:rFonts w:ascii="Times New Roman" w:hAnsi="Times New Roman" w:cs="Times New Roman"/>
                <w:b/>
                <w:bCs/>
                <w:sz w:val="19"/>
                <w:szCs w:val="19"/>
                <w:lang w:bidi="ar-EG"/>
              </w:rPr>
            </w:pPr>
            <w:r w:rsidRPr="006B79C2">
              <w:rPr>
                <w:rFonts w:ascii="Times New Roman" w:hAnsi="Times New Roman" w:cs="Times New Roman"/>
                <w:sz w:val="19"/>
                <w:szCs w:val="19"/>
                <w:lang w:bidi="ar-EG"/>
              </w:rPr>
              <w:t xml:space="preserve"> </w:t>
            </w:r>
            <w:r w:rsidR="003B1A05" w:rsidRPr="006B79C2">
              <w:rPr>
                <w:rFonts w:ascii="Times New Roman" w:hAnsi="Times New Roman" w:cs="Times New Roman"/>
                <w:b/>
                <w:bCs/>
                <w:sz w:val="19"/>
                <w:szCs w:val="19"/>
                <w:shd w:val="clear" w:color="auto" w:fill="BFBFBF"/>
                <w:lang w:bidi="ar-EG"/>
              </w:rPr>
              <w:t>Balanced diet:</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p>
        </w:tc>
      </w:tr>
      <w:tr w:rsidR="003B1A05" w:rsidRPr="006B79C2" w:rsidTr="00B8763A">
        <w:trPr>
          <w:jc w:val="center"/>
        </w:trPr>
        <w:tc>
          <w:tcPr>
            <w:tcW w:w="2979"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Yes (all main groups as recommended)</w:t>
            </w:r>
          </w:p>
        </w:tc>
        <w:tc>
          <w:tcPr>
            <w:tcW w:w="1154"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19</w:t>
            </w:r>
          </w:p>
        </w:tc>
        <w:tc>
          <w:tcPr>
            <w:tcW w:w="867" w:type="pct"/>
            <w:tcBorders>
              <w:top w:val="nil"/>
              <w:bottom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19.0</w:t>
            </w:r>
          </w:p>
        </w:tc>
      </w:tr>
      <w:tr w:rsidR="003B1A05" w:rsidRPr="006B79C2" w:rsidTr="00B8763A">
        <w:trPr>
          <w:jc w:val="center"/>
        </w:trPr>
        <w:tc>
          <w:tcPr>
            <w:tcW w:w="2979" w:type="pct"/>
            <w:tcBorders>
              <w:top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ab/>
              <w:t>No</w:t>
            </w:r>
          </w:p>
        </w:tc>
        <w:tc>
          <w:tcPr>
            <w:tcW w:w="1154" w:type="pct"/>
            <w:tcBorders>
              <w:top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81</w:t>
            </w:r>
          </w:p>
        </w:tc>
        <w:tc>
          <w:tcPr>
            <w:tcW w:w="867" w:type="pct"/>
            <w:tcBorders>
              <w:top w:val="nil"/>
            </w:tcBorders>
            <w:vAlign w:val="center"/>
          </w:tcPr>
          <w:p w:rsidR="003B1A05" w:rsidRPr="006B79C2" w:rsidRDefault="003B1A05" w:rsidP="006B79C2">
            <w:pPr>
              <w:bidi w:val="0"/>
              <w:snapToGrid w:val="0"/>
              <w:spacing w:after="0" w:line="240" w:lineRule="auto"/>
              <w:rPr>
                <w:rFonts w:ascii="Times New Roman" w:hAnsi="Times New Roman" w:cs="Times New Roman"/>
                <w:sz w:val="19"/>
                <w:szCs w:val="19"/>
                <w:lang w:bidi="ar-EG"/>
              </w:rPr>
            </w:pPr>
            <w:r w:rsidRPr="006B79C2">
              <w:rPr>
                <w:rFonts w:ascii="Times New Roman" w:hAnsi="Times New Roman" w:cs="Times New Roman"/>
                <w:sz w:val="19"/>
                <w:szCs w:val="19"/>
                <w:lang w:bidi="ar-EG"/>
              </w:rPr>
              <w:t>81.0</w:t>
            </w:r>
          </w:p>
        </w:tc>
      </w:tr>
    </w:tbl>
    <w:p w:rsidR="00B8763A" w:rsidRPr="00B8763A" w:rsidRDefault="00B8763A" w:rsidP="006B79C2">
      <w:pPr>
        <w:bidi w:val="0"/>
        <w:snapToGrid w:val="0"/>
        <w:spacing w:after="0" w:line="240" w:lineRule="auto"/>
        <w:ind w:firstLine="425"/>
        <w:rPr>
          <w:rFonts w:ascii="Times New Roman" w:hAnsi="Times New Roman" w:cs="Times New Roman"/>
          <w:lang w:bidi="ar-EG"/>
        </w:rPr>
      </w:pPr>
    </w:p>
    <w:p w:rsidR="00B8763A" w:rsidRPr="00B8763A" w:rsidRDefault="00B8763A" w:rsidP="006B79C2">
      <w:pPr>
        <w:bidi w:val="0"/>
        <w:snapToGrid w:val="0"/>
        <w:spacing w:after="0" w:line="240" w:lineRule="auto"/>
        <w:ind w:firstLine="425"/>
        <w:rPr>
          <w:rFonts w:ascii="Times New Roman" w:hAnsi="Times New Roman" w:cs="Times New Roman"/>
          <w:lang w:bidi="ar-EG"/>
        </w:rPr>
      </w:pPr>
      <w:r w:rsidRPr="00B8763A">
        <w:rPr>
          <w:rFonts w:ascii="Times New Roman" w:hAnsi="Times New Roman" w:cs="Times New Roman"/>
          <w:lang w:bidi="ar-EG"/>
        </w:rPr>
        <w:lastRenderedPageBreak/>
        <w:t>C</w:t>
      </w:r>
      <w:r w:rsidR="005C4A20" w:rsidRPr="00B8763A">
        <w:rPr>
          <w:rFonts w:ascii="Times New Roman" w:hAnsi="Times New Roman" w:cs="Times New Roman"/>
          <w:lang w:bidi="ar-EG"/>
        </w:rPr>
        <w:t xml:space="preserve">oncerning best fitting multiple linear regression model for the cognitive abilities score, </w:t>
      </w:r>
      <w:r w:rsidR="005C4A20" w:rsidRPr="00B8763A">
        <w:rPr>
          <w:rFonts w:ascii="Times New Roman" w:hAnsi="Times New Roman" w:cs="Times New Roman"/>
          <w:b/>
          <w:bCs/>
          <w:lang w:bidi="ar-EG"/>
        </w:rPr>
        <w:t xml:space="preserve">table </w:t>
      </w:r>
      <w:r w:rsidR="00235021" w:rsidRPr="00B8763A">
        <w:rPr>
          <w:rFonts w:ascii="Times New Roman" w:hAnsi="Times New Roman" w:cs="Times New Roman"/>
          <w:b/>
          <w:bCs/>
          <w:lang w:bidi="ar-EG"/>
        </w:rPr>
        <w:t>6</w:t>
      </w:r>
      <w:r w:rsidR="005C4A20" w:rsidRPr="00B8763A">
        <w:rPr>
          <w:rFonts w:ascii="Times New Roman" w:hAnsi="Times New Roman" w:cs="Times New Roman"/>
          <w:lang w:bidi="ar-EG"/>
        </w:rPr>
        <w:t xml:space="preserve"> reveals that female gender was a statistically significant independent positive predictor of children's cognitive abilities score (p=0.000). Conversely, the crowding </w:t>
      </w:r>
      <w:r w:rsidR="005C4A20" w:rsidRPr="00B8763A">
        <w:rPr>
          <w:rFonts w:ascii="Times New Roman" w:hAnsi="Times New Roman" w:cs="Times New Roman"/>
          <w:lang w:bidi="ar-EG"/>
        </w:rPr>
        <w:lastRenderedPageBreak/>
        <w:t>index was a statistically significant independent negative predictor of cognitive abilities (p=0.001). The model explains 19% of the variation in this score as the value of r- square indicates.</w:t>
      </w:r>
      <w:r w:rsidRPr="00B8763A">
        <w:rPr>
          <w:rFonts w:ascii="Times New Roman" w:hAnsi="Times New Roman" w:cs="Times New Roman"/>
          <w:lang w:bidi="ar-EG"/>
        </w:rPr>
        <w:t xml:space="preserve"> </w:t>
      </w:r>
    </w:p>
    <w:p w:rsidR="006B79C2" w:rsidRDefault="006B79C2" w:rsidP="006B79C2">
      <w:pPr>
        <w:bidi w:val="0"/>
        <w:snapToGrid w:val="0"/>
        <w:spacing w:after="0" w:line="240" w:lineRule="auto"/>
        <w:rPr>
          <w:rFonts w:ascii="Times New Roman" w:hAnsi="Times New Roman" w:cs="Times New Roman"/>
          <w:b/>
          <w:bCs/>
          <w:lang w:bidi="ar-EG"/>
        </w:rPr>
        <w:sectPr w:rsidR="006B79C2" w:rsidSect="006B79C2">
          <w:type w:val="continuous"/>
          <w:pgSz w:w="12242" w:h="15842" w:code="1"/>
          <w:pgMar w:top="1440" w:right="1440" w:bottom="1440" w:left="1440" w:header="720" w:footer="720" w:gutter="0"/>
          <w:cols w:num="2" w:space="500"/>
          <w:docGrid w:linePitch="360"/>
        </w:sectPr>
      </w:pPr>
    </w:p>
    <w:p w:rsidR="006B79C2" w:rsidRPr="006B79C2" w:rsidRDefault="006B79C2" w:rsidP="006B79C2">
      <w:pPr>
        <w:bidi w:val="0"/>
        <w:snapToGrid w:val="0"/>
        <w:spacing w:after="0" w:line="240" w:lineRule="auto"/>
        <w:rPr>
          <w:rFonts w:ascii="Times New Roman" w:hAnsi="Times New Roman" w:cs="Times New Roman"/>
          <w:b/>
          <w:bCs/>
          <w:sz w:val="18"/>
          <w:szCs w:val="18"/>
          <w:lang w:eastAsia="zh-CN" w:bidi="ar-EG"/>
        </w:rPr>
      </w:pPr>
    </w:p>
    <w:p w:rsidR="00800A83" w:rsidRPr="007303CF" w:rsidRDefault="00800A83" w:rsidP="007303CF">
      <w:pPr>
        <w:bidi w:val="0"/>
        <w:snapToGrid w:val="0"/>
        <w:spacing w:after="0" w:line="240" w:lineRule="auto"/>
        <w:jc w:val="center"/>
        <w:rPr>
          <w:rFonts w:ascii="Times New Roman" w:hAnsi="Times New Roman" w:cs="Times New Roman"/>
          <w:sz w:val="18"/>
          <w:szCs w:val="18"/>
          <w:lang w:bidi="ar-EG"/>
        </w:rPr>
      </w:pPr>
      <w:r w:rsidRPr="007303CF">
        <w:rPr>
          <w:rFonts w:ascii="Times New Roman" w:hAnsi="Times New Roman" w:cs="Times New Roman"/>
          <w:b/>
          <w:bCs/>
          <w:sz w:val="18"/>
          <w:szCs w:val="18"/>
          <w:lang w:bidi="ar-EG"/>
        </w:rPr>
        <w:t>Table 3:</w:t>
      </w:r>
      <w:r w:rsidRPr="007303CF">
        <w:rPr>
          <w:rFonts w:ascii="Times New Roman" w:hAnsi="Times New Roman" w:cs="Times New Roman"/>
          <w:sz w:val="18"/>
          <w:szCs w:val="18"/>
          <w:lang w:bidi="ar-EG"/>
        </w:rPr>
        <w:t xml:space="preserve"> Independence in the performance of the various Activities of Daily Living among children in the study sample (n=100)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016"/>
        <w:gridCol w:w="686"/>
        <w:gridCol w:w="777"/>
        <w:gridCol w:w="1084"/>
        <w:gridCol w:w="1232"/>
        <w:gridCol w:w="788"/>
        <w:gridCol w:w="893"/>
      </w:tblGrid>
      <w:tr w:rsidR="00B8763A" w:rsidRPr="006B79C2" w:rsidTr="00B8763A">
        <w:trPr>
          <w:cantSplit/>
          <w:jc w:val="center"/>
        </w:trPr>
        <w:tc>
          <w:tcPr>
            <w:tcW w:w="2119" w:type="pct"/>
            <w:vMerge w:val="restart"/>
            <w:shd w:val="clear" w:color="auto" w:fill="BFBFBF"/>
            <w:vAlign w:val="center"/>
          </w:tcPr>
          <w:p w:rsidR="00800A83" w:rsidRPr="006B79C2" w:rsidRDefault="00800A83"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Activities of Daily Living (ADL)</w:t>
            </w:r>
          </w:p>
        </w:tc>
        <w:tc>
          <w:tcPr>
            <w:tcW w:w="772" w:type="pct"/>
            <w:gridSpan w:val="2"/>
            <w:shd w:val="clear" w:color="auto" w:fill="BFBFBF"/>
            <w:vAlign w:val="center"/>
          </w:tcPr>
          <w:p w:rsidR="00800A83" w:rsidRPr="006B79C2" w:rsidRDefault="00800A83"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Dependent</w:t>
            </w:r>
          </w:p>
        </w:tc>
        <w:tc>
          <w:tcPr>
            <w:tcW w:w="1222" w:type="pct"/>
            <w:gridSpan w:val="2"/>
            <w:shd w:val="clear" w:color="auto" w:fill="BFBFBF"/>
            <w:vAlign w:val="center"/>
          </w:tcPr>
          <w:p w:rsidR="00800A83" w:rsidRPr="006B79C2" w:rsidRDefault="00800A83"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Partial dependent</w:t>
            </w:r>
          </w:p>
        </w:tc>
        <w:tc>
          <w:tcPr>
            <w:tcW w:w="888" w:type="pct"/>
            <w:gridSpan w:val="2"/>
            <w:shd w:val="clear" w:color="auto" w:fill="BFBFBF"/>
            <w:vAlign w:val="center"/>
          </w:tcPr>
          <w:p w:rsidR="00800A83" w:rsidRPr="006B79C2" w:rsidRDefault="00800A83"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 xml:space="preserve">Independent </w:t>
            </w:r>
          </w:p>
        </w:tc>
      </w:tr>
      <w:tr w:rsidR="00B8763A" w:rsidRPr="006B79C2" w:rsidTr="00B8763A">
        <w:trPr>
          <w:cantSplit/>
          <w:jc w:val="center"/>
        </w:trPr>
        <w:tc>
          <w:tcPr>
            <w:tcW w:w="2119" w:type="pct"/>
            <w:vMerge/>
            <w:tcBorders>
              <w:bottom w:val="single" w:sz="4" w:space="0" w:color="auto"/>
            </w:tcBorders>
            <w:shd w:val="clear" w:color="auto" w:fill="BFBFBF"/>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p>
        </w:tc>
        <w:tc>
          <w:tcPr>
            <w:tcW w:w="362" w:type="pct"/>
            <w:tcBorders>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No.</w:t>
            </w:r>
          </w:p>
        </w:tc>
        <w:tc>
          <w:tcPr>
            <w:tcW w:w="410" w:type="pct"/>
            <w:tcBorders>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w:t>
            </w:r>
          </w:p>
        </w:tc>
        <w:tc>
          <w:tcPr>
            <w:tcW w:w="572" w:type="pct"/>
            <w:tcBorders>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No.</w:t>
            </w:r>
          </w:p>
        </w:tc>
        <w:tc>
          <w:tcPr>
            <w:tcW w:w="650" w:type="pct"/>
            <w:tcBorders>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w:t>
            </w:r>
          </w:p>
        </w:tc>
        <w:tc>
          <w:tcPr>
            <w:tcW w:w="416" w:type="pct"/>
            <w:tcBorders>
              <w:bottom w:val="single" w:sz="4" w:space="0" w:color="auto"/>
            </w:tcBorders>
            <w:shd w:val="clear" w:color="auto" w:fill="auto"/>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No.</w:t>
            </w:r>
          </w:p>
        </w:tc>
        <w:tc>
          <w:tcPr>
            <w:tcW w:w="472" w:type="pct"/>
            <w:tcBorders>
              <w:bottom w:val="single" w:sz="4" w:space="0" w:color="auto"/>
            </w:tcBorders>
            <w:shd w:val="clear" w:color="auto" w:fill="auto"/>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w:t>
            </w:r>
          </w:p>
        </w:tc>
      </w:tr>
      <w:tr w:rsidR="00B8763A" w:rsidRPr="006B79C2" w:rsidTr="00B8763A">
        <w:trPr>
          <w:jc w:val="center"/>
        </w:trPr>
        <w:tc>
          <w:tcPr>
            <w:tcW w:w="2119" w:type="pct"/>
            <w:tcBorders>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 xml:space="preserve">Eating/drinking </w:t>
            </w:r>
          </w:p>
        </w:tc>
        <w:tc>
          <w:tcPr>
            <w:tcW w:w="362" w:type="pct"/>
            <w:tcBorders>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29</w:t>
            </w:r>
          </w:p>
        </w:tc>
        <w:tc>
          <w:tcPr>
            <w:tcW w:w="410" w:type="pct"/>
            <w:tcBorders>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29.0</w:t>
            </w:r>
          </w:p>
        </w:tc>
        <w:tc>
          <w:tcPr>
            <w:tcW w:w="572" w:type="pct"/>
            <w:tcBorders>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42</w:t>
            </w:r>
          </w:p>
        </w:tc>
        <w:tc>
          <w:tcPr>
            <w:tcW w:w="650" w:type="pct"/>
            <w:tcBorders>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42.0</w:t>
            </w:r>
          </w:p>
        </w:tc>
        <w:tc>
          <w:tcPr>
            <w:tcW w:w="416" w:type="pct"/>
            <w:tcBorders>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29</w:t>
            </w:r>
          </w:p>
        </w:tc>
        <w:tc>
          <w:tcPr>
            <w:tcW w:w="472" w:type="pct"/>
            <w:tcBorders>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29.0</w:t>
            </w:r>
          </w:p>
        </w:tc>
      </w:tr>
      <w:tr w:rsidR="00B8763A" w:rsidRPr="006B79C2" w:rsidTr="00B8763A">
        <w:trPr>
          <w:jc w:val="center"/>
        </w:trPr>
        <w:tc>
          <w:tcPr>
            <w:tcW w:w="2119"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Clothing</w:t>
            </w:r>
          </w:p>
        </w:tc>
        <w:tc>
          <w:tcPr>
            <w:tcW w:w="36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27</w:t>
            </w:r>
          </w:p>
        </w:tc>
        <w:tc>
          <w:tcPr>
            <w:tcW w:w="41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27.0</w:t>
            </w:r>
          </w:p>
        </w:tc>
        <w:tc>
          <w:tcPr>
            <w:tcW w:w="5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62</w:t>
            </w:r>
          </w:p>
        </w:tc>
        <w:tc>
          <w:tcPr>
            <w:tcW w:w="65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62.0</w:t>
            </w:r>
          </w:p>
        </w:tc>
        <w:tc>
          <w:tcPr>
            <w:tcW w:w="416"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11</w:t>
            </w:r>
          </w:p>
        </w:tc>
        <w:tc>
          <w:tcPr>
            <w:tcW w:w="4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11.0</w:t>
            </w:r>
          </w:p>
        </w:tc>
      </w:tr>
      <w:tr w:rsidR="00B8763A" w:rsidRPr="006B79C2" w:rsidTr="00B8763A">
        <w:trPr>
          <w:jc w:val="center"/>
        </w:trPr>
        <w:tc>
          <w:tcPr>
            <w:tcW w:w="2119"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Personal hygiene</w:t>
            </w:r>
          </w:p>
        </w:tc>
        <w:tc>
          <w:tcPr>
            <w:tcW w:w="36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32</w:t>
            </w:r>
          </w:p>
        </w:tc>
        <w:tc>
          <w:tcPr>
            <w:tcW w:w="41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32.0</w:t>
            </w:r>
          </w:p>
        </w:tc>
        <w:tc>
          <w:tcPr>
            <w:tcW w:w="5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55</w:t>
            </w:r>
          </w:p>
        </w:tc>
        <w:tc>
          <w:tcPr>
            <w:tcW w:w="65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55.0</w:t>
            </w:r>
          </w:p>
        </w:tc>
        <w:tc>
          <w:tcPr>
            <w:tcW w:w="416"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13</w:t>
            </w:r>
          </w:p>
        </w:tc>
        <w:tc>
          <w:tcPr>
            <w:tcW w:w="4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13.0</w:t>
            </w:r>
          </w:p>
        </w:tc>
      </w:tr>
      <w:tr w:rsidR="00B8763A" w:rsidRPr="006B79C2" w:rsidTr="00B8763A">
        <w:trPr>
          <w:jc w:val="center"/>
        </w:trPr>
        <w:tc>
          <w:tcPr>
            <w:tcW w:w="2119"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 xml:space="preserve">Elimination </w:t>
            </w:r>
          </w:p>
        </w:tc>
        <w:tc>
          <w:tcPr>
            <w:tcW w:w="36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18</w:t>
            </w:r>
          </w:p>
        </w:tc>
        <w:tc>
          <w:tcPr>
            <w:tcW w:w="41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18.0</w:t>
            </w:r>
          </w:p>
        </w:tc>
        <w:tc>
          <w:tcPr>
            <w:tcW w:w="5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21</w:t>
            </w:r>
          </w:p>
        </w:tc>
        <w:tc>
          <w:tcPr>
            <w:tcW w:w="65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21.0</w:t>
            </w:r>
          </w:p>
        </w:tc>
        <w:tc>
          <w:tcPr>
            <w:tcW w:w="416"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61</w:t>
            </w:r>
          </w:p>
        </w:tc>
        <w:tc>
          <w:tcPr>
            <w:tcW w:w="4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61.0</w:t>
            </w:r>
          </w:p>
        </w:tc>
      </w:tr>
      <w:tr w:rsidR="00B8763A" w:rsidRPr="006B79C2" w:rsidTr="00B8763A">
        <w:trPr>
          <w:jc w:val="center"/>
        </w:trPr>
        <w:tc>
          <w:tcPr>
            <w:tcW w:w="2119"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Help in housekeeping</w:t>
            </w:r>
          </w:p>
        </w:tc>
        <w:tc>
          <w:tcPr>
            <w:tcW w:w="36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31</w:t>
            </w:r>
          </w:p>
        </w:tc>
        <w:tc>
          <w:tcPr>
            <w:tcW w:w="41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31.0</w:t>
            </w:r>
          </w:p>
        </w:tc>
        <w:tc>
          <w:tcPr>
            <w:tcW w:w="5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55</w:t>
            </w:r>
          </w:p>
        </w:tc>
        <w:tc>
          <w:tcPr>
            <w:tcW w:w="65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55.0</w:t>
            </w:r>
          </w:p>
        </w:tc>
        <w:tc>
          <w:tcPr>
            <w:tcW w:w="416"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14</w:t>
            </w:r>
          </w:p>
        </w:tc>
        <w:tc>
          <w:tcPr>
            <w:tcW w:w="4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14.0</w:t>
            </w:r>
          </w:p>
        </w:tc>
      </w:tr>
      <w:tr w:rsidR="00B8763A" w:rsidRPr="006B79C2" w:rsidTr="00B8763A">
        <w:trPr>
          <w:jc w:val="center"/>
        </w:trPr>
        <w:tc>
          <w:tcPr>
            <w:tcW w:w="2119"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Shopping</w:t>
            </w:r>
          </w:p>
        </w:tc>
        <w:tc>
          <w:tcPr>
            <w:tcW w:w="36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27</w:t>
            </w:r>
          </w:p>
        </w:tc>
        <w:tc>
          <w:tcPr>
            <w:tcW w:w="41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27.0</w:t>
            </w:r>
          </w:p>
        </w:tc>
        <w:tc>
          <w:tcPr>
            <w:tcW w:w="5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49</w:t>
            </w:r>
          </w:p>
        </w:tc>
        <w:tc>
          <w:tcPr>
            <w:tcW w:w="650"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49.0</w:t>
            </w:r>
          </w:p>
        </w:tc>
        <w:tc>
          <w:tcPr>
            <w:tcW w:w="416"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24</w:t>
            </w:r>
          </w:p>
        </w:tc>
        <w:tc>
          <w:tcPr>
            <w:tcW w:w="472" w:type="pct"/>
            <w:tcBorders>
              <w:top w:val="nil"/>
              <w:bottom w:val="nil"/>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24.0</w:t>
            </w:r>
          </w:p>
        </w:tc>
      </w:tr>
      <w:tr w:rsidR="00B8763A" w:rsidRPr="006B79C2" w:rsidTr="00B8763A">
        <w:trPr>
          <w:jc w:val="center"/>
        </w:trPr>
        <w:tc>
          <w:tcPr>
            <w:tcW w:w="2119" w:type="pct"/>
            <w:tcBorders>
              <w:top w:val="nil"/>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shd w:val="clear" w:color="auto" w:fill="BFBFBF"/>
                <w:lang w:bidi="ar-EG"/>
              </w:rPr>
              <w:t>Total</w:t>
            </w:r>
          </w:p>
        </w:tc>
        <w:tc>
          <w:tcPr>
            <w:tcW w:w="362" w:type="pct"/>
            <w:tcBorders>
              <w:top w:val="nil"/>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21</w:t>
            </w:r>
          </w:p>
        </w:tc>
        <w:tc>
          <w:tcPr>
            <w:tcW w:w="410" w:type="pct"/>
            <w:tcBorders>
              <w:top w:val="nil"/>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21.0</w:t>
            </w:r>
          </w:p>
        </w:tc>
        <w:tc>
          <w:tcPr>
            <w:tcW w:w="572" w:type="pct"/>
            <w:tcBorders>
              <w:top w:val="nil"/>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34</w:t>
            </w:r>
          </w:p>
        </w:tc>
        <w:tc>
          <w:tcPr>
            <w:tcW w:w="650" w:type="pct"/>
            <w:tcBorders>
              <w:top w:val="nil"/>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34.0</w:t>
            </w:r>
          </w:p>
        </w:tc>
        <w:tc>
          <w:tcPr>
            <w:tcW w:w="416" w:type="pct"/>
            <w:tcBorders>
              <w:top w:val="nil"/>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45</w:t>
            </w:r>
          </w:p>
        </w:tc>
        <w:tc>
          <w:tcPr>
            <w:tcW w:w="472" w:type="pct"/>
            <w:tcBorders>
              <w:top w:val="nil"/>
              <w:bottom w:val="single" w:sz="4" w:space="0" w:color="auto"/>
            </w:tcBorders>
            <w:vAlign w:val="center"/>
          </w:tcPr>
          <w:p w:rsidR="00800A83" w:rsidRPr="006B79C2" w:rsidRDefault="00800A83"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45.0</w:t>
            </w:r>
          </w:p>
        </w:tc>
      </w:tr>
    </w:tbl>
    <w:p w:rsidR="003B1A05" w:rsidRPr="006B79C2" w:rsidRDefault="00B8763A" w:rsidP="006B79C2">
      <w:pPr>
        <w:bidi w:val="0"/>
        <w:snapToGrid w:val="0"/>
        <w:spacing w:after="0" w:line="240" w:lineRule="auto"/>
        <w:ind w:firstLine="425"/>
        <w:rPr>
          <w:rFonts w:ascii="Times New Roman" w:hAnsi="Times New Roman" w:cs="Times New Roman"/>
          <w:b/>
          <w:bCs/>
          <w:sz w:val="18"/>
          <w:szCs w:val="18"/>
          <w:lang w:bidi="ar-EG"/>
        </w:rPr>
      </w:pPr>
      <w:r w:rsidRPr="006B79C2">
        <w:rPr>
          <w:rFonts w:ascii="Times New Roman" w:hAnsi="Times New Roman" w:cs="Times New Roman"/>
          <w:sz w:val="18"/>
          <w:szCs w:val="18"/>
          <w:lang w:bidi="ar-EG"/>
        </w:rPr>
        <w:t xml:space="preserve"> </w:t>
      </w:r>
    </w:p>
    <w:tbl>
      <w:tblPr>
        <w:tblW w:w="5000" w:type="pct"/>
        <w:jc w:val="center"/>
        <w:tblCellMar>
          <w:left w:w="57" w:type="dxa"/>
          <w:right w:w="57" w:type="dxa"/>
        </w:tblCellMar>
        <w:tblLook w:val="04A0"/>
      </w:tblPr>
      <w:tblGrid>
        <w:gridCol w:w="4890"/>
        <w:gridCol w:w="4586"/>
      </w:tblGrid>
      <w:tr w:rsidR="003B1A05" w:rsidRPr="006B79C2" w:rsidTr="00B8763A">
        <w:trPr>
          <w:jc w:val="center"/>
        </w:trPr>
        <w:tc>
          <w:tcPr>
            <w:tcW w:w="2580" w:type="pct"/>
            <w:shd w:val="clear" w:color="auto" w:fill="auto"/>
            <w:vAlign w:val="center"/>
          </w:tcPr>
          <w:p w:rsidR="003B1A05" w:rsidRPr="006B79C2" w:rsidRDefault="001532CE"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noProof/>
                <w:sz w:val="18"/>
                <w:szCs w:val="18"/>
                <w:lang w:eastAsia="zh-CN"/>
              </w:rPr>
              <w:drawing>
                <wp:inline distT="0" distB="0" distL="0" distR="0">
                  <wp:extent cx="2842260" cy="147383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842260" cy="1473835"/>
                          </a:xfrm>
                          <a:prstGeom prst="rect">
                            <a:avLst/>
                          </a:prstGeom>
                          <a:noFill/>
                        </pic:spPr>
                      </pic:pic>
                    </a:graphicData>
                  </a:graphic>
                </wp:inline>
              </w:drawing>
            </w:r>
          </w:p>
          <w:p w:rsidR="003B1A05" w:rsidRPr="006B79C2" w:rsidRDefault="003B1A05"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Figure 1:</w:t>
            </w:r>
            <w:r w:rsidRPr="006B79C2">
              <w:rPr>
                <w:rFonts w:ascii="Times New Roman" w:hAnsi="Times New Roman" w:cs="Times New Roman"/>
                <w:sz w:val="18"/>
                <w:szCs w:val="18"/>
                <w:lang w:bidi="ar-EG"/>
              </w:rPr>
              <w:t xml:space="preserve"> Body mass index (BMI) percentiles among children in the study sample (n=100)</w:t>
            </w:r>
          </w:p>
        </w:tc>
        <w:tc>
          <w:tcPr>
            <w:tcW w:w="2420" w:type="pct"/>
            <w:shd w:val="clear" w:color="auto" w:fill="auto"/>
            <w:vAlign w:val="center"/>
          </w:tcPr>
          <w:p w:rsidR="003B1A05" w:rsidRPr="006B79C2" w:rsidRDefault="001532CE"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noProof/>
                <w:sz w:val="18"/>
                <w:szCs w:val="18"/>
                <w:lang w:eastAsia="zh-CN"/>
              </w:rPr>
              <w:drawing>
                <wp:inline distT="0" distB="0" distL="0" distR="0">
                  <wp:extent cx="2714625" cy="163576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714625" cy="1635760"/>
                          </a:xfrm>
                          <a:prstGeom prst="rect">
                            <a:avLst/>
                          </a:prstGeom>
                          <a:noFill/>
                        </pic:spPr>
                      </pic:pic>
                    </a:graphicData>
                  </a:graphic>
                </wp:inline>
              </w:drawing>
            </w:r>
          </w:p>
          <w:p w:rsidR="003B1A05" w:rsidRPr="006B79C2" w:rsidRDefault="003B1A05"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b/>
                <w:bCs/>
                <w:sz w:val="18"/>
                <w:szCs w:val="18"/>
                <w:lang w:bidi="ar-EG"/>
              </w:rPr>
              <w:t>Figure 2:</w:t>
            </w:r>
            <w:r w:rsidRPr="006B79C2">
              <w:rPr>
                <w:rFonts w:ascii="Times New Roman" w:hAnsi="Times New Roman" w:cs="Times New Roman"/>
                <w:sz w:val="18"/>
                <w:szCs w:val="18"/>
                <w:lang w:bidi="ar-EG"/>
              </w:rPr>
              <w:t xml:space="preserve"> Cognitive abilities among children in the study sample (n=100)</w:t>
            </w:r>
          </w:p>
        </w:tc>
      </w:tr>
    </w:tbl>
    <w:p w:rsidR="003B1A05" w:rsidRPr="006B79C2" w:rsidRDefault="003B1A05" w:rsidP="006B79C2">
      <w:pPr>
        <w:bidi w:val="0"/>
        <w:snapToGrid w:val="0"/>
        <w:spacing w:after="0" w:line="240" w:lineRule="auto"/>
        <w:jc w:val="center"/>
        <w:rPr>
          <w:rFonts w:ascii="Times New Roman" w:hAnsi="Times New Roman" w:cs="Times New Roman"/>
          <w:b/>
          <w:bCs/>
          <w:sz w:val="18"/>
          <w:szCs w:val="18"/>
          <w:lang w:bidi="ar-EG"/>
        </w:rPr>
      </w:pPr>
    </w:p>
    <w:p w:rsidR="00AA0650" w:rsidRPr="007303CF" w:rsidRDefault="00AA0650" w:rsidP="006B79C2">
      <w:pPr>
        <w:bidi w:val="0"/>
        <w:snapToGrid w:val="0"/>
        <w:spacing w:after="0" w:line="240" w:lineRule="auto"/>
        <w:jc w:val="center"/>
        <w:rPr>
          <w:rFonts w:ascii="Times New Roman" w:hAnsi="Times New Roman" w:cs="Times New Roman"/>
          <w:sz w:val="19"/>
          <w:szCs w:val="19"/>
          <w:lang w:bidi="ar-EG"/>
        </w:rPr>
      </w:pPr>
      <w:r w:rsidRPr="007303CF">
        <w:rPr>
          <w:rFonts w:ascii="Times New Roman" w:hAnsi="Times New Roman" w:cs="Times New Roman"/>
          <w:b/>
          <w:bCs/>
          <w:sz w:val="19"/>
          <w:szCs w:val="19"/>
          <w:lang w:bidi="ar-EG"/>
        </w:rPr>
        <w:t xml:space="preserve">Table </w:t>
      </w:r>
      <w:r w:rsidR="00800A83" w:rsidRPr="007303CF">
        <w:rPr>
          <w:rFonts w:ascii="Times New Roman" w:hAnsi="Times New Roman" w:cs="Times New Roman"/>
          <w:b/>
          <w:bCs/>
          <w:sz w:val="19"/>
          <w:szCs w:val="19"/>
          <w:lang w:bidi="ar-EG"/>
        </w:rPr>
        <w:t>4</w:t>
      </w:r>
      <w:r w:rsidRPr="007303CF">
        <w:rPr>
          <w:rFonts w:ascii="Times New Roman" w:hAnsi="Times New Roman" w:cs="Times New Roman"/>
          <w:b/>
          <w:bCs/>
          <w:sz w:val="19"/>
          <w:szCs w:val="19"/>
          <w:lang w:bidi="ar-EG"/>
        </w:rPr>
        <w:t>:</w:t>
      </w:r>
      <w:r w:rsidRPr="007303CF">
        <w:rPr>
          <w:rFonts w:ascii="Times New Roman" w:hAnsi="Times New Roman" w:cs="Times New Roman"/>
          <w:sz w:val="19"/>
          <w:szCs w:val="19"/>
          <w:lang w:bidi="ar-EG"/>
        </w:rPr>
        <w:t xml:space="preserve"> Correlation matrix of BMI and cognitive abilities scores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896"/>
        <w:gridCol w:w="5067"/>
        <w:gridCol w:w="1459"/>
      </w:tblGrid>
      <w:tr w:rsidR="00AA0650" w:rsidRPr="006B79C2" w:rsidTr="00B8763A">
        <w:trPr>
          <w:cantSplit/>
          <w:tblHeader/>
          <w:jc w:val="center"/>
        </w:trPr>
        <w:tc>
          <w:tcPr>
            <w:tcW w:w="1537" w:type="pct"/>
            <w:vMerge w:val="restart"/>
            <w:shd w:val="clear" w:color="auto" w:fill="FFFFF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sz w:val="18"/>
                <w:szCs w:val="18"/>
                <w:lang w:bidi="ar-EG"/>
              </w:rPr>
            </w:pPr>
          </w:p>
        </w:tc>
        <w:tc>
          <w:tcPr>
            <w:tcW w:w="3463" w:type="pct"/>
            <w:gridSpan w:val="2"/>
            <w:shd w:val="clear" w:color="auto" w:fill="BFBFB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Spearman's rank correlation coefficient</w:t>
            </w:r>
          </w:p>
        </w:tc>
      </w:tr>
      <w:tr w:rsidR="00AA0650" w:rsidRPr="006B79C2" w:rsidTr="00B8763A">
        <w:trPr>
          <w:cantSplit/>
          <w:tblHeader/>
          <w:jc w:val="center"/>
        </w:trPr>
        <w:tc>
          <w:tcPr>
            <w:tcW w:w="1537" w:type="pct"/>
            <w:vMerge/>
            <w:shd w:val="clear" w:color="auto" w:fill="FFFFF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sz w:val="18"/>
                <w:szCs w:val="18"/>
                <w:lang w:bidi="ar-EG"/>
              </w:rPr>
            </w:pPr>
          </w:p>
        </w:tc>
        <w:tc>
          <w:tcPr>
            <w:tcW w:w="2689" w:type="pct"/>
            <w:shd w:val="clear" w:color="auto" w:fill="BFBFB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Cognitive abilities</w:t>
            </w:r>
          </w:p>
        </w:tc>
        <w:tc>
          <w:tcPr>
            <w:tcW w:w="774" w:type="pct"/>
            <w:shd w:val="clear" w:color="auto" w:fill="BFBFB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BMI</w:t>
            </w:r>
          </w:p>
        </w:tc>
      </w:tr>
      <w:tr w:rsidR="00AA0650" w:rsidRPr="006B79C2" w:rsidTr="00B8763A">
        <w:trPr>
          <w:cantSplit/>
          <w:tblHeader/>
          <w:jc w:val="center"/>
        </w:trPr>
        <w:tc>
          <w:tcPr>
            <w:tcW w:w="1537" w:type="pct"/>
            <w:shd w:val="clear" w:color="auto" w:fill="FFFFF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Cognitive abilities</w:t>
            </w:r>
          </w:p>
        </w:tc>
        <w:tc>
          <w:tcPr>
            <w:tcW w:w="2689" w:type="pct"/>
            <w:shd w:val="clear" w:color="auto" w:fill="FFFFF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sz w:val="18"/>
                <w:szCs w:val="18"/>
                <w:lang w:bidi="ar-EG"/>
              </w:rPr>
            </w:pPr>
          </w:p>
        </w:tc>
        <w:tc>
          <w:tcPr>
            <w:tcW w:w="774" w:type="pct"/>
            <w:shd w:val="clear" w:color="auto" w:fill="FFFFF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sz w:val="18"/>
                <w:szCs w:val="18"/>
                <w:lang w:bidi="ar-EG"/>
              </w:rPr>
            </w:pPr>
          </w:p>
        </w:tc>
      </w:tr>
      <w:tr w:rsidR="00AA0650" w:rsidRPr="006B79C2" w:rsidTr="00B8763A">
        <w:trPr>
          <w:cantSplit/>
          <w:tblHeader/>
          <w:jc w:val="center"/>
        </w:trPr>
        <w:tc>
          <w:tcPr>
            <w:tcW w:w="1537" w:type="pct"/>
            <w:shd w:val="clear" w:color="auto" w:fill="FFFFF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BMI</w:t>
            </w:r>
          </w:p>
        </w:tc>
        <w:tc>
          <w:tcPr>
            <w:tcW w:w="2689" w:type="pct"/>
            <w:shd w:val="clear" w:color="auto" w:fill="FFFFF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0.04</w:t>
            </w:r>
          </w:p>
        </w:tc>
        <w:tc>
          <w:tcPr>
            <w:tcW w:w="774" w:type="pct"/>
            <w:shd w:val="clear" w:color="auto" w:fill="FFFFFF"/>
            <w:tcMar>
              <w:top w:w="30" w:type="dxa"/>
              <w:left w:w="30" w:type="dxa"/>
              <w:bottom w:w="30" w:type="dxa"/>
              <w:right w:w="30" w:type="dxa"/>
            </w:tcMar>
            <w:vAlign w:val="center"/>
          </w:tcPr>
          <w:p w:rsidR="00AA0650" w:rsidRPr="006B79C2" w:rsidRDefault="00AA0650" w:rsidP="006B79C2">
            <w:pPr>
              <w:bidi w:val="0"/>
              <w:snapToGrid w:val="0"/>
              <w:spacing w:after="0" w:line="240" w:lineRule="auto"/>
              <w:rPr>
                <w:rFonts w:ascii="Times New Roman" w:hAnsi="Times New Roman" w:cs="Times New Roman"/>
                <w:sz w:val="18"/>
                <w:szCs w:val="18"/>
                <w:lang w:bidi="ar-EG"/>
              </w:rPr>
            </w:pPr>
          </w:p>
        </w:tc>
      </w:tr>
    </w:tbl>
    <w:p w:rsidR="004D1A84" w:rsidRPr="006B79C2" w:rsidRDefault="00AA0650"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i/>
          <w:iCs/>
          <w:sz w:val="18"/>
          <w:szCs w:val="18"/>
          <w:lang w:bidi="ar-EG"/>
        </w:rPr>
        <w:t>(**) Statistically significant at p&lt;0.01</w:t>
      </w:r>
    </w:p>
    <w:p w:rsidR="00283642" w:rsidRPr="007303CF" w:rsidRDefault="00283642" w:rsidP="006B79C2">
      <w:pPr>
        <w:bidi w:val="0"/>
        <w:snapToGrid w:val="0"/>
        <w:spacing w:after="0" w:line="240" w:lineRule="auto"/>
        <w:jc w:val="center"/>
        <w:rPr>
          <w:rFonts w:ascii="Times New Roman" w:hAnsi="Times New Roman" w:cs="Times New Roman"/>
          <w:b/>
          <w:bCs/>
          <w:sz w:val="19"/>
          <w:szCs w:val="19"/>
          <w:lang w:bidi="ar-EG"/>
        </w:rPr>
      </w:pPr>
    </w:p>
    <w:p w:rsidR="004D1A84" w:rsidRPr="007303CF" w:rsidRDefault="004D1A84" w:rsidP="006B79C2">
      <w:pPr>
        <w:bidi w:val="0"/>
        <w:snapToGrid w:val="0"/>
        <w:spacing w:after="0" w:line="240" w:lineRule="auto"/>
        <w:jc w:val="center"/>
        <w:rPr>
          <w:rFonts w:ascii="Times New Roman" w:hAnsi="Times New Roman" w:cs="Times New Roman"/>
          <w:sz w:val="19"/>
          <w:szCs w:val="19"/>
          <w:lang w:bidi="ar-EG"/>
        </w:rPr>
      </w:pPr>
      <w:r w:rsidRPr="007303CF">
        <w:rPr>
          <w:rFonts w:ascii="Times New Roman" w:hAnsi="Times New Roman" w:cs="Times New Roman"/>
          <w:b/>
          <w:bCs/>
          <w:sz w:val="19"/>
          <w:szCs w:val="19"/>
          <w:lang w:bidi="ar-EG"/>
        </w:rPr>
        <w:t xml:space="preserve">Table </w:t>
      </w:r>
      <w:r w:rsidR="00800A83" w:rsidRPr="007303CF">
        <w:rPr>
          <w:rFonts w:ascii="Times New Roman" w:hAnsi="Times New Roman" w:cs="Times New Roman"/>
          <w:b/>
          <w:bCs/>
          <w:sz w:val="19"/>
          <w:szCs w:val="19"/>
          <w:lang w:bidi="ar-EG"/>
        </w:rPr>
        <w:t>5</w:t>
      </w:r>
      <w:r w:rsidRPr="007303CF">
        <w:rPr>
          <w:rFonts w:ascii="Times New Roman" w:hAnsi="Times New Roman" w:cs="Times New Roman"/>
          <w:b/>
          <w:bCs/>
          <w:sz w:val="19"/>
          <w:szCs w:val="19"/>
          <w:lang w:bidi="ar-EG"/>
        </w:rPr>
        <w:t>:</w:t>
      </w:r>
      <w:r w:rsidRPr="007303CF">
        <w:rPr>
          <w:rFonts w:ascii="Times New Roman" w:hAnsi="Times New Roman" w:cs="Times New Roman"/>
          <w:sz w:val="19"/>
          <w:szCs w:val="19"/>
          <w:lang w:bidi="ar-EG"/>
        </w:rPr>
        <w:t xml:space="preserve"> Correlation matrix of BMI and cognitive abilities scores and child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919"/>
        <w:gridCol w:w="2812"/>
        <w:gridCol w:w="1072"/>
        <w:gridCol w:w="2619"/>
      </w:tblGrid>
      <w:tr w:rsidR="004D1A84" w:rsidRPr="006B79C2" w:rsidTr="00B8763A">
        <w:trPr>
          <w:cantSplit/>
          <w:tblHeader/>
          <w:jc w:val="center"/>
        </w:trPr>
        <w:tc>
          <w:tcPr>
            <w:tcW w:w="1549" w:type="pct"/>
            <w:vMerge w:val="restar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Item</w:t>
            </w:r>
          </w:p>
        </w:tc>
        <w:tc>
          <w:tcPr>
            <w:tcW w:w="3451" w:type="pct"/>
            <w:gridSpan w:val="3"/>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Spearman's rank correlation coefficient</w:t>
            </w:r>
          </w:p>
        </w:tc>
      </w:tr>
      <w:tr w:rsidR="004D1A84" w:rsidRPr="006B79C2" w:rsidTr="00B8763A">
        <w:trPr>
          <w:cantSplit/>
          <w:tblHeader/>
          <w:jc w:val="center"/>
        </w:trPr>
        <w:tc>
          <w:tcPr>
            <w:tcW w:w="1549" w:type="pct"/>
            <w:vMerge/>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p>
        </w:tc>
        <w:tc>
          <w:tcPr>
            <w:tcW w:w="1492"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Cognitive abilities</w:t>
            </w:r>
          </w:p>
        </w:tc>
        <w:tc>
          <w:tcPr>
            <w:tcW w:w="569"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BMI</w:t>
            </w:r>
          </w:p>
        </w:tc>
        <w:tc>
          <w:tcPr>
            <w:tcW w:w="1389"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BMI (percentile)</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Age</w:t>
            </w:r>
          </w:p>
        </w:tc>
        <w:tc>
          <w:tcPr>
            <w:tcW w:w="1492"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-0.15</w:t>
            </w:r>
          </w:p>
        </w:tc>
        <w:tc>
          <w:tcPr>
            <w:tcW w:w="56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-0.05</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-0.01</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No. siblings</w:t>
            </w:r>
          </w:p>
        </w:tc>
        <w:tc>
          <w:tcPr>
            <w:tcW w:w="1492"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-.219*</w:t>
            </w:r>
          </w:p>
        </w:tc>
        <w:tc>
          <w:tcPr>
            <w:tcW w:w="569"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.197*</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0.18</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Birth order</w:t>
            </w:r>
          </w:p>
        </w:tc>
        <w:tc>
          <w:tcPr>
            <w:tcW w:w="1492"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-.262**</w:t>
            </w:r>
          </w:p>
        </w:tc>
        <w:tc>
          <w:tcPr>
            <w:tcW w:w="56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0.09</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0.07</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Mother age</w:t>
            </w:r>
          </w:p>
        </w:tc>
        <w:tc>
          <w:tcPr>
            <w:tcW w:w="1492"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-0.09</w:t>
            </w:r>
          </w:p>
        </w:tc>
        <w:tc>
          <w:tcPr>
            <w:tcW w:w="56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0.11</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0.11</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Mother education</w:t>
            </w:r>
          </w:p>
        </w:tc>
        <w:tc>
          <w:tcPr>
            <w:tcW w:w="1492"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0.14</w:t>
            </w:r>
          </w:p>
        </w:tc>
        <w:tc>
          <w:tcPr>
            <w:tcW w:w="56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0.12</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0.11</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Father age</w:t>
            </w:r>
          </w:p>
        </w:tc>
        <w:tc>
          <w:tcPr>
            <w:tcW w:w="1492"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-0.19</w:t>
            </w:r>
          </w:p>
        </w:tc>
        <w:tc>
          <w:tcPr>
            <w:tcW w:w="56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0.03</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0.04</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Father education</w:t>
            </w:r>
          </w:p>
        </w:tc>
        <w:tc>
          <w:tcPr>
            <w:tcW w:w="1492"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0.09</w:t>
            </w:r>
          </w:p>
        </w:tc>
        <w:tc>
          <w:tcPr>
            <w:tcW w:w="56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0.09</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0.08</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Crowding index</w:t>
            </w:r>
          </w:p>
        </w:tc>
        <w:tc>
          <w:tcPr>
            <w:tcW w:w="1492"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-.250*</w:t>
            </w:r>
          </w:p>
        </w:tc>
        <w:tc>
          <w:tcPr>
            <w:tcW w:w="56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0.03</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0.01</w:t>
            </w:r>
          </w:p>
        </w:tc>
      </w:tr>
      <w:tr w:rsidR="004D1A84" w:rsidRPr="006B79C2" w:rsidTr="00B8763A">
        <w:trPr>
          <w:cantSplit/>
          <w:tblHeader/>
          <w:jc w:val="center"/>
        </w:trPr>
        <w:tc>
          <w:tcPr>
            <w:tcW w:w="1549"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Dietary habits score</w:t>
            </w:r>
          </w:p>
        </w:tc>
        <w:tc>
          <w:tcPr>
            <w:tcW w:w="1492"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.201*</w:t>
            </w:r>
          </w:p>
        </w:tc>
        <w:tc>
          <w:tcPr>
            <w:tcW w:w="569"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.279**</w:t>
            </w:r>
          </w:p>
        </w:tc>
        <w:tc>
          <w:tcPr>
            <w:tcW w:w="1389" w:type="pct"/>
            <w:shd w:val="clear" w:color="auto" w:fill="BFBFB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b/>
                <w:bCs/>
                <w:sz w:val="18"/>
                <w:szCs w:val="18"/>
                <w:lang w:bidi="ar-EG"/>
              </w:rPr>
            </w:pPr>
            <w:r w:rsidRPr="006B79C2">
              <w:rPr>
                <w:rFonts w:ascii="Times New Roman" w:hAnsi="Times New Roman" w:cs="Times New Roman"/>
                <w:b/>
                <w:bCs/>
                <w:sz w:val="18"/>
                <w:szCs w:val="18"/>
                <w:lang w:bidi="ar-EG"/>
              </w:rPr>
              <w:t>.297**</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Balanced diet score</w:t>
            </w:r>
          </w:p>
        </w:tc>
        <w:tc>
          <w:tcPr>
            <w:tcW w:w="1492"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0.13</w:t>
            </w:r>
          </w:p>
        </w:tc>
        <w:tc>
          <w:tcPr>
            <w:tcW w:w="56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0.06</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0.08</w:t>
            </w:r>
          </w:p>
        </w:tc>
      </w:tr>
      <w:tr w:rsidR="004D1A84" w:rsidRPr="006B79C2" w:rsidTr="00B8763A">
        <w:trPr>
          <w:cantSplit/>
          <w:tblHeader/>
          <w:jc w:val="center"/>
        </w:trPr>
        <w:tc>
          <w:tcPr>
            <w:tcW w:w="154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ADL score</w:t>
            </w:r>
          </w:p>
        </w:tc>
        <w:tc>
          <w:tcPr>
            <w:tcW w:w="1492"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0.00</w:t>
            </w:r>
          </w:p>
        </w:tc>
        <w:tc>
          <w:tcPr>
            <w:tcW w:w="56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0.07</w:t>
            </w:r>
          </w:p>
        </w:tc>
        <w:tc>
          <w:tcPr>
            <w:tcW w:w="1389" w:type="pct"/>
            <w:shd w:val="clear" w:color="auto" w:fill="FFFFFF"/>
            <w:tcMar>
              <w:top w:w="30" w:type="dxa"/>
              <w:left w:w="30" w:type="dxa"/>
              <w:bottom w:w="30" w:type="dxa"/>
              <w:right w:w="30" w:type="dxa"/>
            </w:tcMar>
            <w:vAlign w:val="center"/>
          </w:tcPr>
          <w:p w:rsidR="004D1A84"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sz w:val="18"/>
                <w:szCs w:val="18"/>
                <w:lang w:bidi="ar-EG"/>
              </w:rPr>
              <w:t>0.05</w:t>
            </w:r>
          </w:p>
        </w:tc>
      </w:tr>
    </w:tbl>
    <w:p w:rsidR="00B8763A" w:rsidRPr="006B79C2" w:rsidRDefault="004D1A84" w:rsidP="006B79C2">
      <w:pPr>
        <w:bidi w:val="0"/>
        <w:snapToGrid w:val="0"/>
        <w:spacing w:after="0" w:line="240" w:lineRule="auto"/>
        <w:rPr>
          <w:rFonts w:ascii="Times New Roman" w:hAnsi="Times New Roman" w:cs="Times New Roman"/>
          <w:sz w:val="18"/>
          <w:szCs w:val="18"/>
          <w:lang w:bidi="ar-EG"/>
        </w:rPr>
      </w:pPr>
      <w:r w:rsidRPr="006B79C2">
        <w:rPr>
          <w:rFonts w:ascii="Times New Roman" w:hAnsi="Times New Roman" w:cs="Times New Roman"/>
          <w:i/>
          <w:iCs/>
          <w:sz w:val="18"/>
          <w:szCs w:val="18"/>
          <w:lang w:bidi="ar-EG"/>
        </w:rPr>
        <w:t>(*) Statistically significant at p&lt;0.05</w:t>
      </w:r>
      <w:r w:rsidRPr="006B79C2">
        <w:rPr>
          <w:rFonts w:ascii="Times New Roman" w:hAnsi="Times New Roman" w:cs="Times New Roman"/>
          <w:i/>
          <w:iCs/>
          <w:sz w:val="18"/>
          <w:szCs w:val="18"/>
          <w:lang w:bidi="ar-EG"/>
        </w:rPr>
        <w:tab/>
        <w:t>(**) Statistically significant at p&lt;0.01</w:t>
      </w:r>
    </w:p>
    <w:p w:rsidR="00B8763A" w:rsidRPr="00B8763A" w:rsidRDefault="00B8763A" w:rsidP="006B79C2">
      <w:pPr>
        <w:bidi w:val="0"/>
        <w:snapToGrid w:val="0"/>
        <w:spacing w:after="0" w:line="240" w:lineRule="auto"/>
        <w:jc w:val="center"/>
        <w:rPr>
          <w:rFonts w:ascii="Times New Roman" w:hAnsi="Times New Roman" w:cs="Times New Roman"/>
          <w:szCs w:val="18"/>
          <w:lang w:bidi="ar-EG"/>
        </w:rPr>
      </w:pPr>
    </w:p>
    <w:p w:rsidR="006B5DD2" w:rsidRPr="00B8763A" w:rsidRDefault="006B5DD2" w:rsidP="006B79C2">
      <w:pPr>
        <w:bidi w:val="0"/>
        <w:snapToGrid w:val="0"/>
        <w:spacing w:after="0" w:line="240" w:lineRule="auto"/>
        <w:jc w:val="center"/>
        <w:rPr>
          <w:rFonts w:ascii="Times New Roman" w:hAnsi="Times New Roman" w:cs="Times New Roman"/>
          <w:szCs w:val="18"/>
          <w:lang w:bidi="ar-EG"/>
        </w:rPr>
      </w:pPr>
      <w:r w:rsidRPr="00B8763A">
        <w:rPr>
          <w:rFonts w:ascii="Times New Roman" w:hAnsi="Times New Roman" w:cs="Times New Roman"/>
          <w:b/>
          <w:bCs/>
          <w:szCs w:val="18"/>
          <w:lang w:bidi="ar-EG"/>
        </w:rPr>
        <w:lastRenderedPageBreak/>
        <w:t xml:space="preserve">Table </w:t>
      </w:r>
      <w:r w:rsidR="00800A83" w:rsidRPr="00B8763A">
        <w:rPr>
          <w:rFonts w:ascii="Times New Roman" w:hAnsi="Times New Roman" w:cs="Times New Roman"/>
          <w:b/>
          <w:bCs/>
          <w:szCs w:val="18"/>
          <w:lang w:bidi="ar-EG"/>
        </w:rPr>
        <w:t>6</w:t>
      </w:r>
      <w:r w:rsidRPr="00B8763A">
        <w:rPr>
          <w:rFonts w:ascii="Times New Roman" w:hAnsi="Times New Roman" w:cs="Times New Roman"/>
          <w:b/>
          <w:bCs/>
          <w:szCs w:val="18"/>
          <w:lang w:bidi="ar-EG"/>
        </w:rPr>
        <w:t>:</w:t>
      </w:r>
      <w:r w:rsidRPr="00B8763A">
        <w:rPr>
          <w:rFonts w:ascii="Times New Roman" w:hAnsi="Times New Roman" w:cs="Times New Roman"/>
          <w:szCs w:val="18"/>
          <w:lang w:bidi="ar-EG"/>
        </w:rPr>
        <w:t xml:space="preserve"> Best fitting multiple linear regression model for the cognitive abilities score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034"/>
        <w:gridCol w:w="867"/>
        <w:gridCol w:w="1206"/>
        <w:gridCol w:w="1570"/>
        <w:gridCol w:w="820"/>
        <w:gridCol w:w="937"/>
        <w:gridCol w:w="995"/>
        <w:gridCol w:w="993"/>
      </w:tblGrid>
      <w:tr w:rsidR="00B8763A" w:rsidRPr="00B8763A" w:rsidTr="00B8763A">
        <w:trPr>
          <w:cantSplit/>
          <w:tblHeader/>
          <w:jc w:val="center"/>
        </w:trPr>
        <w:tc>
          <w:tcPr>
            <w:tcW w:w="1080" w:type="pct"/>
            <w:vMerge w:val="restar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Item</w:t>
            </w:r>
          </w:p>
        </w:tc>
        <w:tc>
          <w:tcPr>
            <w:tcW w:w="1100" w:type="pct"/>
            <w:gridSpan w:val="2"/>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Unstandardized</w:t>
            </w:r>
          </w:p>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Coefficients</w:t>
            </w:r>
          </w:p>
        </w:tc>
        <w:tc>
          <w:tcPr>
            <w:tcW w:w="833" w:type="pct"/>
            <w:vMerge w:val="restar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Standardized</w:t>
            </w:r>
          </w:p>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Coefficients</w:t>
            </w:r>
          </w:p>
        </w:tc>
        <w:tc>
          <w:tcPr>
            <w:tcW w:w="435" w:type="pct"/>
            <w:vMerge w:val="restar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t-test</w:t>
            </w:r>
          </w:p>
        </w:tc>
        <w:tc>
          <w:tcPr>
            <w:tcW w:w="497" w:type="pct"/>
            <w:vMerge w:val="restar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p-value</w:t>
            </w:r>
          </w:p>
        </w:tc>
        <w:tc>
          <w:tcPr>
            <w:tcW w:w="1055" w:type="pct"/>
            <w:gridSpan w:val="2"/>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95% Confidence</w:t>
            </w:r>
          </w:p>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Interval for B</w:t>
            </w:r>
          </w:p>
        </w:tc>
      </w:tr>
      <w:tr w:rsidR="00B8763A" w:rsidRPr="00B8763A" w:rsidTr="00B8763A">
        <w:trPr>
          <w:cantSplit/>
          <w:tblHeader/>
          <w:jc w:val="center"/>
        </w:trPr>
        <w:tc>
          <w:tcPr>
            <w:tcW w:w="1080" w:type="pct"/>
            <w:vMerge/>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460"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B</w:t>
            </w:r>
          </w:p>
        </w:tc>
        <w:tc>
          <w:tcPr>
            <w:tcW w:w="640"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Std. Error</w:t>
            </w:r>
          </w:p>
        </w:tc>
        <w:tc>
          <w:tcPr>
            <w:tcW w:w="833" w:type="pct"/>
            <w:vMerge/>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435" w:type="pct"/>
            <w:vMerge/>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497" w:type="pct"/>
            <w:vMerge/>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528"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Lower</w:t>
            </w:r>
          </w:p>
        </w:tc>
        <w:tc>
          <w:tcPr>
            <w:tcW w:w="528"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Upper</w:t>
            </w:r>
          </w:p>
        </w:tc>
      </w:tr>
      <w:tr w:rsidR="00B8763A" w:rsidRPr="00B8763A" w:rsidTr="00B8763A">
        <w:trPr>
          <w:cantSplit/>
          <w:tblHeader/>
          <w:jc w:val="center"/>
        </w:trPr>
        <w:tc>
          <w:tcPr>
            <w:tcW w:w="1080"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Constant</w:t>
            </w:r>
          </w:p>
        </w:tc>
        <w:tc>
          <w:tcPr>
            <w:tcW w:w="460"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125.76</w:t>
            </w:r>
          </w:p>
        </w:tc>
        <w:tc>
          <w:tcPr>
            <w:tcW w:w="640"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12.85</w:t>
            </w:r>
          </w:p>
        </w:tc>
        <w:tc>
          <w:tcPr>
            <w:tcW w:w="833"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435"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9.789</w:t>
            </w:r>
          </w:p>
        </w:tc>
        <w:tc>
          <w:tcPr>
            <w:tcW w:w="497"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0.000</w:t>
            </w:r>
          </w:p>
        </w:tc>
        <w:tc>
          <w:tcPr>
            <w:tcW w:w="528"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100.26</w:t>
            </w:r>
          </w:p>
        </w:tc>
        <w:tc>
          <w:tcPr>
            <w:tcW w:w="528"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151.26</w:t>
            </w:r>
          </w:p>
        </w:tc>
      </w:tr>
      <w:tr w:rsidR="00B8763A" w:rsidRPr="00B8763A" w:rsidTr="00B8763A">
        <w:trPr>
          <w:cantSplit/>
          <w:tblHeader/>
          <w:jc w:val="center"/>
        </w:trPr>
        <w:tc>
          <w:tcPr>
            <w:tcW w:w="1080" w:type="pct"/>
            <w:shd w:val="clear" w:color="auto" w:fill="BFBFB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Female sex</w:t>
            </w:r>
          </w:p>
        </w:tc>
        <w:tc>
          <w:tcPr>
            <w:tcW w:w="460"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26.88</w:t>
            </w:r>
          </w:p>
        </w:tc>
        <w:tc>
          <w:tcPr>
            <w:tcW w:w="640"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6.51</w:t>
            </w:r>
          </w:p>
        </w:tc>
        <w:tc>
          <w:tcPr>
            <w:tcW w:w="833"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0.38</w:t>
            </w:r>
          </w:p>
        </w:tc>
        <w:tc>
          <w:tcPr>
            <w:tcW w:w="435"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4.129</w:t>
            </w:r>
          </w:p>
        </w:tc>
        <w:tc>
          <w:tcPr>
            <w:tcW w:w="497" w:type="pct"/>
            <w:shd w:val="clear" w:color="auto" w:fill="BFBFB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0.000</w:t>
            </w:r>
          </w:p>
        </w:tc>
        <w:tc>
          <w:tcPr>
            <w:tcW w:w="528"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13.96</w:t>
            </w:r>
          </w:p>
        </w:tc>
        <w:tc>
          <w:tcPr>
            <w:tcW w:w="528"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39.80</w:t>
            </w:r>
          </w:p>
        </w:tc>
      </w:tr>
      <w:tr w:rsidR="00B8763A" w:rsidRPr="00B8763A" w:rsidTr="00B8763A">
        <w:trPr>
          <w:cantSplit/>
          <w:tblHeader/>
          <w:jc w:val="center"/>
        </w:trPr>
        <w:tc>
          <w:tcPr>
            <w:tcW w:w="1080" w:type="pct"/>
            <w:shd w:val="clear" w:color="auto" w:fill="BFBFB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Crowding index</w:t>
            </w:r>
          </w:p>
        </w:tc>
        <w:tc>
          <w:tcPr>
            <w:tcW w:w="460"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-23.22</w:t>
            </w:r>
          </w:p>
        </w:tc>
        <w:tc>
          <w:tcPr>
            <w:tcW w:w="640"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6.70</w:t>
            </w:r>
          </w:p>
        </w:tc>
        <w:tc>
          <w:tcPr>
            <w:tcW w:w="833"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-0.32</w:t>
            </w:r>
          </w:p>
        </w:tc>
        <w:tc>
          <w:tcPr>
            <w:tcW w:w="435"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-3.464</w:t>
            </w:r>
          </w:p>
        </w:tc>
        <w:tc>
          <w:tcPr>
            <w:tcW w:w="497" w:type="pct"/>
            <w:shd w:val="clear" w:color="auto" w:fill="BFBFB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0.001</w:t>
            </w:r>
          </w:p>
        </w:tc>
        <w:tc>
          <w:tcPr>
            <w:tcW w:w="528"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-36.53</w:t>
            </w:r>
          </w:p>
        </w:tc>
        <w:tc>
          <w:tcPr>
            <w:tcW w:w="528" w:type="pct"/>
            <w:shd w:val="clear" w:color="auto" w:fill="FFFFFF"/>
            <w:tcMar>
              <w:top w:w="30" w:type="dxa"/>
              <w:left w:w="30" w:type="dxa"/>
              <w:bottom w:w="30" w:type="dxa"/>
              <w:right w:w="30" w:type="dxa"/>
            </w:tcMar>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-9.92</w:t>
            </w:r>
          </w:p>
        </w:tc>
      </w:tr>
    </w:tbl>
    <w:p w:rsidR="006B5DD2" w:rsidRPr="00B8763A" w:rsidRDefault="006B5DD2" w:rsidP="006B79C2">
      <w:pPr>
        <w:bidi w:val="0"/>
        <w:snapToGrid w:val="0"/>
        <w:spacing w:after="0" w:line="240" w:lineRule="auto"/>
        <w:rPr>
          <w:rFonts w:ascii="Times New Roman" w:hAnsi="Times New Roman" w:cs="Times New Roman"/>
          <w:szCs w:val="18"/>
          <w:lang w:bidi="ar-EG"/>
        </w:rPr>
      </w:pPr>
      <w:r w:rsidRPr="00B8763A">
        <w:rPr>
          <w:rFonts w:ascii="Times New Roman" w:hAnsi="Times New Roman" w:cs="Times New Roman"/>
          <w:szCs w:val="18"/>
          <w:lang w:bidi="ar-EG"/>
        </w:rPr>
        <w:t>r-square=0.19</w:t>
      </w:r>
      <w:r w:rsidR="00B8763A" w:rsidRPr="00B8763A">
        <w:rPr>
          <w:rFonts w:ascii="Times New Roman" w:hAnsi="Times New Roman" w:cs="Times New Roman"/>
          <w:szCs w:val="18"/>
          <w:lang w:bidi="ar-EG"/>
        </w:rPr>
        <w:t xml:space="preserve"> </w:t>
      </w:r>
      <w:r w:rsidR="00B8763A" w:rsidRPr="00B8763A">
        <w:rPr>
          <w:rFonts w:ascii="Times New Roman" w:hAnsi="Times New Roman" w:cs="Times New Roman" w:hint="eastAsia"/>
          <w:szCs w:val="18"/>
          <w:lang w:eastAsia="zh-CN" w:bidi="ar-EG"/>
        </w:rPr>
        <w:tab/>
      </w:r>
      <w:r w:rsidR="00B8763A" w:rsidRPr="00B8763A">
        <w:rPr>
          <w:rFonts w:ascii="Times New Roman" w:hAnsi="Times New Roman" w:cs="Times New Roman"/>
          <w:szCs w:val="18"/>
          <w:lang w:bidi="ar-EG"/>
        </w:rPr>
        <w:t xml:space="preserve"> </w:t>
      </w:r>
      <w:r w:rsidRPr="00B8763A">
        <w:rPr>
          <w:rFonts w:ascii="Times New Roman" w:hAnsi="Times New Roman" w:cs="Times New Roman"/>
          <w:szCs w:val="18"/>
          <w:lang w:bidi="ar-EG"/>
        </w:rPr>
        <w:t>Model ANOVA: F=12.78, p&lt;0.001</w:t>
      </w:r>
    </w:p>
    <w:p w:rsidR="006B5DD2" w:rsidRPr="00B8763A" w:rsidRDefault="006B5DD2" w:rsidP="006B79C2">
      <w:pPr>
        <w:bidi w:val="0"/>
        <w:snapToGrid w:val="0"/>
        <w:spacing w:after="0" w:line="240" w:lineRule="auto"/>
        <w:rPr>
          <w:rFonts w:ascii="Times New Roman" w:hAnsi="Times New Roman" w:cs="Times New Roman"/>
          <w:szCs w:val="18"/>
          <w:lang w:bidi="ar-EG"/>
        </w:rPr>
      </w:pPr>
      <w:r w:rsidRPr="00B8763A">
        <w:rPr>
          <w:rFonts w:ascii="Times New Roman" w:hAnsi="Times New Roman" w:cs="Times New Roman"/>
          <w:szCs w:val="18"/>
          <w:lang w:bidi="ar-EG"/>
        </w:rPr>
        <w:t>Variables entered and excluded: age, siblings, birth order, parents education, food habits, balanced diet, BMI (percentile)</w:t>
      </w:r>
      <w:r w:rsidR="00B8763A" w:rsidRPr="00B8763A">
        <w:rPr>
          <w:rFonts w:ascii="Times New Roman" w:hAnsi="Times New Roman" w:cs="Times New Roman"/>
          <w:szCs w:val="18"/>
          <w:lang w:bidi="ar-EG"/>
        </w:rPr>
        <w:t xml:space="preserve"> </w:t>
      </w:r>
    </w:p>
    <w:p w:rsidR="00800A83" w:rsidRPr="00B8763A" w:rsidRDefault="00800A83" w:rsidP="006B79C2">
      <w:pPr>
        <w:bidi w:val="0"/>
        <w:snapToGrid w:val="0"/>
        <w:spacing w:after="0" w:line="240" w:lineRule="auto"/>
        <w:jc w:val="center"/>
        <w:rPr>
          <w:rFonts w:ascii="Times New Roman" w:hAnsi="Times New Roman" w:cs="Times New Roman"/>
          <w:b/>
          <w:bCs/>
          <w:szCs w:val="18"/>
          <w:lang w:bidi="ar-EG"/>
        </w:rPr>
      </w:pPr>
    </w:p>
    <w:p w:rsidR="006B5DD2" w:rsidRPr="00B8763A" w:rsidRDefault="006B5DD2" w:rsidP="006B79C2">
      <w:pPr>
        <w:bidi w:val="0"/>
        <w:snapToGrid w:val="0"/>
        <w:spacing w:after="0" w:line="240" w:lineRule="auto"/>
        <w:jc w:val="center"/>
        <w:rPr>
          <w:rFonts w:ascii="Times New Roman" w:hAnsi="Times New Roman" w:cs="Times New Roman"/>
          <w:szCs w:val="18"/>
          <w:lang w:bidi="ar-EG"/>
        </w:rPr>
      </w:pPr>
      <w:r w:rsidRPr="00B8763A">
        <w:rPr>
          <w:rFonts w:ascii="Times New Roman" w:hAnsi="Times New Roman" w:cs="Times New Roman"/>
          <w:b/>
          <w:bCs/>
          <w:szCs w:val="18"/>
          <w:lang w:bidi="ar-EG"/>
        </w:rPr>
        <w:t xml:space="preserve">Table </w:t>
      </w:r>
      <w:r w:rsidR="00800A83" w:rsidRPr="00B8763A">
        <w:rPr>
          <w:rFonts w:ascii="Times New Roman" w:hAnsi="Times New Roman" w:cs="Times New Roman"/>
          <w:b/>
          <w:bCs/>
          <w:szCs w:val="18"/>
          <w:lang w:bidi="ar-EG"/>
        </w:rPr>
        <w:t>7</w:t>
      </w:r>
      <w:r w:rsidRPr="00B8763A">
        <w:rPr>
          <w:rFonts w:ascii="Times New Roman" w:hAnsi="Times New Roman" w:cs="Times New Roman"/>
          <w:b/>
          <w:bCs/>
          <w:szCs w:val="18"/>
          <w:lang w:bidi="ar-EG"/>
        </w:rPr>
        <w:t>:</w:t>
      </w:r>
      <w:r w:rsidRPr="00B8763A">
        <w:rPr>
          <w:rFonts w:ascii="Times New Roman" w:hAnsi="Times New Roman" w:cs="Times New Roman"/>
          <w:szCs w:val="18"/>
          <w:lang w:bidi="ar-EG"/>
        </w:rPr>
        <w:t xml:space="preserve"> Best fitting multiple logistic regression model for normal BMI (percentile)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006"/>
        <w:gridCol w:w="1126"/>
        <w:gridCol w:w="669"/>
        <w:gridCol w:w="1158"/>
        <w:gridCol w:w="953"/>
        <w:gridCol w:w="1260"/>
        <w:gridCol w:w="1304"/>
      </w:tblGrid>
      <w:tr w:rsidR="00B8763A" w:rsidRPr="00B8763A" w:rsidTr="00B8763A">
        <w:trPr>
          <w:jc w:val="center"/>
        </w:trPr>
        <w:tc>
          <w:tcPr>
            <w:tcW w:w="1586" w:type="pct"/>
            <w:vMerge w:val="restar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Item</w:t>
            </w:r>
          </w:p>
        </w:tc>
        <w:tc>
          <w:tcPr>
            <w:tcW w:w="594" w:type="pct"/>
            <w:vMerge w:val="restart"/>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Wald</w:t>
            </w:r>
          </w:p>
        </w:tc>
        <w:tc>
          <w:tcPr>
            <w:tcW w:w="353" w:type="pct"/>
            <w:vMerge w:val="restart"/>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Df</w:t>
            </w:r>
          </w:p>
        </w:tc>
        <w:tc>
          <w:tcPr>
            <w:tcW w:w="611" w:type="pct"/>
            <w:vMerge w:val="restart"/>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P</w:t>
            </w:r>
          </w:p>
        </w:tc>
        <w:tc>
          <w:tcPr>
            <w:tcW w:w="503" w:type="pct"/>
            <w:vMerge w:val="restart"/>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OR</w:t>
            </w:r>
          </w:p>
        </w:tc>
        <w:tc>
          <w:tcPr>
            <w:tcW w:w="1354" w:type="pct"/>
            <w:gridSpan w:val="2"/>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95.0% CI</w:t>
            </w:r>
            <w:r w:rsidR="006B79C2">
              <w:rPr>
                <w:rFonts w:ascii="Times New Roman" w:hAnsi="Times New Roman" w:cs="Times New Roman" w:hint="eastAsia"/>
                <w:szCs w:val="16"/>
                <w:lang w:eastAsia="zh-CN" w:bidi="ar-EG"/>
              </w:rPr>
              <w:t xml:space="preserve"> </w:t>
            </w:r>
            <w:r w:rsidRPr="00B8763A">
              <w:rPr>
                <w:rFonts w:ascii="Times New Roman" w:hAnsi="Times New Roman" w:cs="Times New Roman"/>
                <w:szCs w:val="16"/>
                <w:lang w:bidi="ar-EG"/>
              </w:rPr>
              <w:t>for OR</w:t>
            </w:r>
          </w:p>
        </w:tc>
      </w:tr>
      <w:tr w:rsidR="00B8763A" w:rsidRPr="00B8763A" w:rsidTr="00B8763A">
        <w:trPr>
          <w:jc w:val="center"/>
        </w:trPr>
        <w:tc>
          <w:tcPr>
            <w:tcW w:w="1586" w:type="pct"/>
            <w:vMerge/>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594" w:type="pct"/>
            <w:vMerge/>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353" w:type="pct"/>
            <w:vMerge/>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611" w:type="pct"/>
            <w:vMerge/>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503" w:type="pct"/>
            <w:vMerge/>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p>
        </w:tc>
        <w:tc>
          <w:tcPr>
            <w:tcW w:w="665"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Upper</w:t>
            </w:r>
          </w:p>
        </w:tc>
        <w:tc>
          <w:tcPr>
            <w:tcW w:w="689"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Lower</w:t>
            </w:r>
          </w:p>
        </w:tc>
      </w:tr>
      <w:tr w:rsidR="00B8763A" w:rsidRPr="00B8763A" w:rsidTr="00B8763A">
        <w:trPr>
          <w:jc w:val="center"/>
        </w:trPr>
        <w:tc>
          <w:tcPr>
            <w:tcW w:w="1586"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Constant</w:t>
            </w:r>
          </w:p>
        </w:tc>
        <w:tc>
          <w:tcPr>
            <w:tcW w:w="594"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0.09</w:t>
            </w:r>
          </w:p>
        </w:tc>
        <w:tc>
          <w:tcPr>
            <w:tcW w:w="353"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w:t>
            </w:r>
          </w:p>
        </w:tc>
        <w:tc>
          <w:tcPr>
            <w:tcW w:w="611"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0.761</w:t>
            </w:r>
          </w:p>
        </w:tc>
        <w:tc>
          <w:tcPr>
            <w:tcW w:w="503"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1.33</w:t>
            </w:r>
          </w:p>
        </w:tc>
        <w:tc>
          <w:tcPr>
            <w:tcW w:w="665" w:type="pct"/>
            <w:noWrap/>
            <w:vAlign w:val="center"/>
          </w:tcPr>
          <w:p w:rsidR="006B5DD2" w:rsidRPr="00B8763A" w:rsidRDefault="006B5DD2" w:rsidP="006B79C2">
            <w:pPr>
              <w:bidi w:val="0"/>
              <w:snapToGrid w:val="0"/>
              <w:spacing w:after="0" w:line="240" w:lineRule="auto"/>
              <w:rPr>
                <w:rFonts w:ascii="Times New Roman" w:hAnsi="Times New Roman" w:cs="Times New Roman"/>
                <w:color w:val="000000"/>
                <w:szCs w:val="16"/>
                <w:lang w:bidi="ar-EG"/>
              </w:rPr>
            </w:pPr>
            <w:r w:rsidRPr="00B8763A">
              <w:rPr>
                <w:rFonts w:ascii="Times New Roman" w:hAnsi="Times New Roman" w:cs="Times New Roman"/>
                <w:color w:val="000000"/>
                <w:szCs w:val="16"/>
                <w:lang w:bidi="ar-EG"/>
              </w:rPr>
              <w:t> </w:t>
            </w:r>
          </w:p>
        </w:tc>
        <w:tc>
          <w:tcPr>
            <w:tcW w:w="689" w:type="pct"/>
            <w:noWrap/>
            <w:vAlign w:val="center"/>
          </w:tcPr>
          <w:p w:rsidR="006B5DD2" w:rsidRPr="00B8763A" w:rsidRDefault="006B5DD2" w:rsidP="006B79C2">
            <w:pPr>
              <w:bidi w:val="0"/>
              <w:snapToGrid w:val="0"/>
              <w:spacing w:after="0" w:line="240" w:lineRule="auto"/>
              <w:rPr>
                <w:rFonts w:ascii="Times New Roman" w:hAnsi="Times New Roman" w:cs="Times New Roman"/>
                <w:color w:val="000000"/>
                <w:szCs w:val="16"/>
                <w:lang w:bidi="ar-EG"/>
              </w:rPr>
            </w:pPr>
            <w:r w:rsidRPr="00B8763A">
              <w:rPr>
                <w:rFonts w:ascii="Times New Roman" w:hAnsi="Times New Roman" w:cs="Times New Roman"/>
                <w:color w:val="000000"/>
                <w:szCs w:val="16"/>
                <w:lang w:bidi="ar-EG"/>
              </w:rPr>
              <w:t> </w:t>
            </w:r>
          </w:p>
        </w:tc>
      </w:tr>
      <w:tr w:rsidR="00B8763A" w:rsidRPr="00B8763A" w:rsidTr="00B8763A">
        <w:trPr>
          <w:jc w:val="center"/>
        </w:trPr>
        <w:tc>
          <w:tcPr>
            <w:tcW w:w="1586" w:type="pct"/>
            <w:shd w:val="clear" w:color="auto" w:fill="BFBFBF"/>
            <w:noWrap/>
            <w:vAlign w:val="center"/>
          </w:tcPr>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Female sex</w:t>
            </w:r>
          </w:p>
        </w:tc>
        <w:tc>
          <w:tcPr>
            <w:tcW w:w="594"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2.76</w:t>
            </w:r>
          </w:p>
        </w:tc>
        <w:tc>
          <w:tcPr>
            <w:tcW w:w="353"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w:t>
            </w:r>
          </w:p>
        </w:tc>
        <w:tc>
          <w:tcPr>
            <w:tcW w:w="611" w:type="pct"/>
            <w:shd w:val="clear" w:color="auto" w:fill="BFBFBF"/>
            <w:noWrap/>
            <w:vAlign w:val="center"/>
          </w:tcPr>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0.097</w:t>
            </w:r>
          </w:p>
        </w:tc>
        <w:tc>
          <w:tcPr>
            <w:tcW w:w="503"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0.44</w:t>
            </w:r>
          </w:p>
        </w:tc>
        <w:tc>
          <w:tcPr>
            <w:tcW w:w="665"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0.17</w:t>
            </w:r>
          </w:p>
        </w:tc>
        <w:tc>
          <w:tcPr>
            <w:tcW w:w="689"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1.16</w:t>
            </w:r>
          </w:p>
        </w:tc>
      </w:tr>
      <w:tr w:rsidR="00B8763A" w:rsidRPr="00B8763A" w:rsidTr="00B8763A">
        <w:trPr>
          <w:jc w:val="center"/>
        </w:trPr>
        <w:tc>
          <w:tcPr>
            <w:tcW w:w="1586" w:type="pct"/>
            <w:shd w:val="clear" w:color="auto" w:fill="BFBFBF"/>
            <w:noWrap/>
            <w:vAlign w:val="center"/>
          </w:tcPr>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Rural residence</w:t>
            </w:r>
          </w:p>
        </w:tc>
        <w:tc>
          <w:tcPr>
            <w:tcW w:w="594"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7.15</w:t>
            </w:r>
          </w:p>
        </w:tc>
        <w:tc>
          <w:tcPr>
            <w:tcW w:w="353"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w:t>
            </w:r>
          </w:p>
        </w:tc>
        <w:tc>
          <w:tcPr>
            <w:tcW w:w="611" w:type="pct"/>
            <w:shd w:val="clear" w:color="auto" w:fill="BFBFBF"/>
            <w:noWrap/>
            <w:vAlign w:val="center"/>
          </w:tcPr>
          <w:p w:rsidR="006B5DD2" w:rsidRPr="00B8763A" w:rsidRDefault="006B5DD2" w:rsidP="006B79C2">
            <w:pPr>
              <w:bidi w:val="0"/>
              <w:snapToGrid w:val="0"/>
              <w:spacing w:after="0" w:line="240" w:lineRule="auto"/>
              <w:rPr>
                <w:rFonts w:ascii="Times New Roman" w:hAnsi="Times New Roman" w:cs="Times New Roman"/>
                <w:b/>
                <w:bCs/>
                <w:szCs w:val="16"/>
                <w:lang w:bidi="ar-EG"/>
              </w:rPr>
            </w:pPr>
            <w:r w:rsidRPr="00B8763A">
              <w:rPr>
                <w:rFonts w:ascii="Times New Roman" w:hAnsi="Times New Roman" w:cs="Times New Roman"/>
                <w:b/>
                <w:bCs/>
                <w:szCs w:val="16"/>
                <w:lang w:bidi="ar-EG"/>
              </w:rPr>
              <w:t>0.008</w:t>
            </w:r>
          </w:p>
        </w:tc>
        <w:tc>
          <w:tcPr>
            <w:tcW w:w="503"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3.75</w:t>
            </w:r>
          </w:p>
        </w:tc>
        <w:tc>
          <w:tcPr>
            <w:tcW w:w="665"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1.42</w:t>
            </w:r>
          </w:p>
        </w:tc>
        <w:tc>
          <w:tcPr>
            <w:tcW w:w="689" w:type="pct"/>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9.87</w:t>
            </w:r>
          </w:p>
        </w:tc>
      </w:tr>
      <w:tr w:rsidR="006B5DD2" w:rsidRPr="00B8763A" w:rsidTr="00B8763A">
        <w:trPr>
          <w:jc w:val="center"/>
        </w:trPr>
        <w:tc>
          <w:tcPr>
            <w:tcW w:w="5000" w:type="pct"/>
            <w:gridSpan w:val="7"/>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Nagelkerke R Square: 0.13</w:t>
            </w:r>
          </w:p>
        </w:tc>
      </w:tr>
      <w:tr w:rsidR="006B5DD2" w:rsidRPr="00B8763A" w:rsidTr="00B8763A">
        <w:trPr>
          <w:jc w:val="center"/>
        </w:trPr>
        <w:tc>
          <w:tcPr>
            <w:tcW w:w="5000" w:type="pct"/>
            <w:gridSpan w:val="7"/>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Hosmer and Lemeshow Test: p=0.840</w:t>
            </w:r>
          </w:p>
        </w:tc>
      </w:tr>
      <w:tr w:rsidR="006B5DD2" w:rsidRPr="00B8763A" w:rsidTr="00B8763A">
        <w:trPr>
          <w:jc w:val="center"/>
        </w:trPr>
        <w:tc>
          <w:tcPr>
            <w:tcW w:w="5000" w:type="pct"/>
            <w:gridSpan w:val="7"/>
            <w:noWrap/>
            <w:vAlign w:val="center"/>
          </w:tcPr>
          <w:p w:rsidR="006B5DD2" w:rsidRPr="00B8763A" w:rsidRDefault="006B5DD2" w:rsidP="006B79C2">
            <w:pPr>
              <w:bidi w:val="0"/>
              <w:snapToGrid w:val="0"/>
              <w:spacing w:after="0" w:line="240" w:lineRule="auto"/>
              <w:rPr>
                <w:rFonts w:ascii="Times New Roman" w:hAnsi="Times New Roman" w:cs="Times New Roman"/>
                <w:szCs w:val="16"/>
                <w:lang w:bidi="ar-EG"/>
              </w:rPr>
            </w:pPr>
            <w:r w:rsidRPr="00B8763A">
              <w:rPr>
                <w:rFonts w:ascii="Times New Roman" w:hAnsi="Times New Roman" w:cs="Times New Roman"/>
                <w:szCs w:val="16"/>
                <w:lang w:bidi="ar-EG"/>
              </w:rPr>
              <w:t>Omnibus Tests of Model Coefficients: p&lt;0.001</w:t>
            </w:r>
          </w:p>
        </w:tc>
      </w:tr>
    </w:tbl>
    <w:p w:rsidR="006B57DF" w:rsidRPr="00B8763A" w:rsidRDefault="006B5DD2" w:rsidP="006B79C2">
      <w:pPr>
        <w:bidi w:val="0"/>
        <w:snapToGrid w:val="0"/>
        <w:spacing w:after="0" w:line="240" w:lineRule="auto"/>
        <w:rPr>
          <w:rFonts w:ascii="Times New Roman" w:hAnsi="Times New Roman" w:cs="Times New Roman"/>
          <w:szCs w:val="18"/>
          <w:lang w:bidi="ar-EG"/>
        </w:rPr>
      </w:pPr>
      <w:r w:rsidRPr="00B8763A">
        <w:rPr>
          <w:rFonts w:ascii="Times New Roman" w:hAnsi="Times New Roman" w:cs="Times New Roman"/>
          <w:szCs w:val="18"/>
          <w:lang w:bidi="ar-EG"/>
        </w:rPr>
        <w:t>Variables entered and excluded: age, siblings, birth order, parents education, food habits, balanced diet, Cognitive abilities</w:t>
      </w:r>
    </w:p>
    <w:p w:rsidR="00EC2CA2" w:rsidRPr="00B8763A" w:rsidRDefault="00EC2CA2" w:rsidP="006B79C2">
      <w:pPr>
        <w:bidi w:val="0"/>
        <w:snapToGrid w:val="0"/>
        <w:spacing w:after="0" w:line="240" w:lineRule="auto"/>
        <w:rPr>
          <w:rFonts w:ascii="Times New Roman" w:hAnsi="Times New Roman" w:cs="Times New Roman"/>
          <w:b/>
          <w:bCs/>
          <w:lang w:eastAsia="zh-CN" w:bidi="ar-EG"/>
        </w:rPr>
      </w:pPr>
    </w:p>
    <w:p w:rsidR="006B79C2" w:rsidRDefault="006B79C2" w:rsidP="006B79C2">
      <w:pPr>
        <w:bidi w:val="0"/>
        <w:snapToGrid w:val="0"/>
        <w:spacing w:after="0" w:line="240" w:lineRule="auto"/>
        <w:rPr>
          <w:rFonts w:ascii="Times New Roman" w:hAnsi="Times New Roman" w:cs="Times New Roman"/>
          <w:b/>
          <w:bCs/>
          <w:lang w:bidi="ar-EG"/>
        </w:rPr>
        <w:sectPr w:rsidR="006B79C2" w:rsidSect="00B8763A">
          <w:type w:val="continuous"/>
          <w:pgSz w:w="12242" w:h="15842" w:code="1"/>
          <w:pgMar w:top="1440" w:right="1440" w:bottom="1440" w:left="1440" w:header="720" w:footer="720" w:gutter="0"/>
          <w:cols w:space="720"/>
          <w:bidi/>
          <w:docGrid w:linePitch="360"/>
        </w:sectPr>
      </w:pPr>
    </w:p>
    <w:p w:rsidR="006B79C2" w:rsidRDefault="006B79C2" w:rsidP="006B79C2">
      <w:pPr>
        <w:bidi w:val="0"/>
        <w:snapToGrid w:val="0"/>
        <w:spacing w:after="0" w:line="240" w:lineRule="auto"/>
        <w:ind w:firstLine="425"/>
        <w:rPr>
          <w:rFonts w:ascii="Times New Roman" w:hAnsi="Times New Roman" w:cs="Times New Roman"/>
          <w:lang w:eastAsia="zh-CN" w:bidi="ar-EG"/>
        </w:rPr>
      </w:pPr>
      <w:r w:rsidRPr="00B8763A">
        <w:rPr>
          <w:rFonts w:ascii="Times New Roman" w:hAnsi="Times New Roman" w:cs="Times New Roman"/>
          <w:b/>
          <w:bCs/>
          <w:lang w:bidi="ar-EG"/>
        </w:rPr>
        <w:lastRenderedPageBreak/>
        <w:t xml:space="preserve">Table 7 </w:t>
      </w:r>
      <w:r w:rsidRPr="00B8763A">
        <w:rPr>
          <w:rFonts w:ascii="Times New Roman" w:hAnsi="Times New Roman" w:cs="Times New Roman"/>
          <w:lang w:bidi="ar-EG"/>
        </w:rPr>
        <w:t xml:space="preserve">demonstrates best fitting multiple logistic regression model for normal BMI (percentile). As shown in this table, female gender and rural residence were statistically significant independent positive predictors of normal BMI [percentile] (p=0.097 &amp; p=0.008) respectively. The model explains 13% of the variation in this score as the value of r- square indicates. </w:t>
      </w:r>
    </w:p>
    <w:p w:rsidR="006B79C2" w:rsidRPr="00B8763A" w:rsidRDefault="006B79C2" w:rsidP="006B79C2">
      <w:pPr>
        <w:bidi w:val="0"/>
        <w:snapToGrid w:val="0"/>
        <w:spacing w:after="0" w:line="240" w:lineRule="auto"/>
        <w:ind w:firstLine="425"/>
        <w:rPr>
          <w:rFonts w:ascii="Times New Roman" w:hAnsi="Times New Roman" w:cs="Times New Roman"/>
          <w:lang w:eastAsia="zh-CN" w:bidi="ar-EG"/>
        </w:rPr>
      </w:pPr>
    </w:p>
    <w:p w:rsidR="00B8763A" w:rsidRPr="00B8763A" w:rsidRDefault="006B79C2" w:rsidP="006B79C2">
      <w:pPr>
        <w:numPr>
          <w:ilvl w:val="0"/>
          <w:numId w:val="2"/>
        </w:numPr>
        <w:bidi w:val="0"/>
        <w:snapToGrid w:val="0"/>
        <w:spacing w:after="0" w:line="240" w:lineRule="auto"/>
        <w:ind w:left="0" w:firstLine="0"/>
        <w:rPr>
          <w:rFonts w:ascii="Times New Roman" w:hAnsi="Times New Roman" w:cs="Times New Roman"/>
          <w:b/>
          <w:bCs/>
          <w:lang w:bidi="ar-EG"/>
        </w:rPr>
      </w:pPr>
      <w:r>
        <w:rPr>
          <w:rFonts w:ascii="Times New Roman" w:hAnsi="Times New Roman" w:cs="Times New Roman" w:hint="eastAsia"/>
          <w:b/>
          <w:bCs/>
          <w:lang w:eastAsia="zh-CN" w:bidi="ar-EG"/>
        </w:rPr>
        <w:t xml:space="preserve"> </w:t>
      </w:r>
      <w:r w:rsidR="00D6243A" w:rsidRPr="00B8763A">
        <w:rPr>
          <w:rFonts w:ascii="Times New Roman" w:hAnsi="Times New Roman" w:cs="Times New Roman"/>
          <w:b/>
          <w:bCs/>
          <w:lang w:bidi="ar-EG"/>
        </w:rPr>
        <w:t>Discussion</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color w:val="000000"/>
        </w:rPr>
        <w:t>P</w:t>
      </w:r>
      <w:r w:rsidR="00D20DFB" w:rsidRPr="00B8763A">
        <w:rPr>
          <w:rFonts w:ascii="Times New Roman" w:hAnsi="Times New Roman" w:cs="Times New Roman"/>
          <w:color w:val="000000"/>
        </w:rPr>
        <w:t xml:space="preserve">reschool period is a crucial time for human growth and development, also it is a time when children develop many habits likely to continue in adulthood. It is important that children not only acquire knowledge about appropriate and balanced nutrition, but also develop good dietary habits </w:t>
      </w:r>
      <w:r w:rsidR="00D20DFB" w:rsidRPr="00B8763A">
        <w:rPr>
          <w:rFonts w:ascii="Times New Roman" w:hAnsi="Times New Roman" w:cs="Times New Roman"/>
          <w:b/>
          <w:bCs/>
          <w:color w:val="000000"/>
        </w:rPr>
        <w:t>(Diab, 2015).</w:t>
      </w:r>
      <w:r w:rsidR="00D20DFB" w:rsidRPr="00B8763A">
        <w:rPr>
          <w:rFonts w:ascii="Times New Roman" w:hAnsi="Times New Roman" w:cs="Times New Roman"/>
          <w:color w:val="000000"/>
        </w:rPr>
        <w:t xml:space="preserve"> Nutrition of the preschool children is of paramount importance because the foundation for life time, health, strength and intellectual vitality is laid during that period</w:t>
      </w:r>
      <w:r w:rsidR="00283642" w:rsidRPr="00B8763A">
        <w:rPr>
          <w:rFonts w:ascii="Times New Roman" w:hAnsi="Times New Roman" w:cs="Times New Roman"/>
          <w:color w:val="000000"/>
        </w:rPr>
        <w:t xml:space="preserve"> </w:t>
      </w:r>
      <w:r w:rsidR="00D20DFB" w:rsidRPr="00B8763A">
        <w:rPr>
          <w:rFonts w:ascii="Times New Roman" w:hAnsi="Times New Roman" w:cs="Times New Roman"/>
          <w:b/>
          <w:bCs/>
          <w:color w:val="000000"/>
        </w:rPr>
        <w:t>(Devi</w:t>
      </w:r>
      <w:r w:rsidRPr="00B8763A">
        <w:rPr>
          <w:rFonts w:ascii="Times New Roman" w:hAnsi="Times New Roman" w:cs="Times New Roman"/>
          <w:b/>
          <w:bCs/>
          <w:color w:val="000000"/>
        </w:rPr>
        <w:t xml:space="preserve"> &amp; </w:t>
      </w:r>
      <w:r w:rsidR="00D20DFB" w:rsidRPr="00B8763A">
        <w:rPr>
          <w:rFonts w:ascii="Times New Roman" w:hAnsi="Times New Roman" w:cs="Times New Roman"/>
          <w:b/>
          <w:bCs/>
          <w:color w:val="000000"/>
        </w:rPr>
        <w:t>Gupta, 2016).</w:t>
      </w:r>
      <w:r w:rsidR="00D20DFB" w:rsidRPr="00B8763A">
        <w:rPr>
          <w:rFonts w:ascii="Times New Roman" w:hAnsi="Times New Roman" w:cs="Times New Roman"/>
          <w:color w:val="000000"/>
        </w:rPr>
        <w:t xml:space="preserve"> </w:t>
      </w:r>
    </w:p>
    <w:p w:rsidR="00B8763A" w:rsidRPr="00B8763A" w:rsidRDefault="00B8763A" w:rsidP="006B79C2">
      <w:pPr>
        <w:bidi w:val="0"/>
        <w:snapToGrid w:val="0"/>
        <w:spacing w:after="0" w:line="240" w:lineRule="auto"/>
        <w:ind w:firstLine="425"/>
        <w:rPr>
          <w:rFonts w:ascii="Times New Roman" w:hAnsi="Times New Roman" w:cs="Times New Roman"/>
          <w:b/>
          <w:bCs/>
          <w:color w:val="000000"/>
        </w:rPr>
      </w:pPr>
      <w:r w:rsidRPr="00B8763A">
        <w:rPr>
          <w:rFonts w:ascii="Times New Roman" w:hAnsi="Times New Roman" w:cs="Times New Roman"/>
          <w:b/>
          <w:bCs/>
          <w:color w:val="000000"/>
        </w:rPr>
        <w:t>R</w:t>
      </w:r>
      <w:r w:rsidR="00D20DFB" w:rsidRPr="00B8763A">
        <w:rPr>
          <w:rFonts w:ascii="Times New Roman" w:hAnsi="Times New Roman" w:cs="Times New Roman"/>
          <w:b/>
          <w:bCs/>
          <w:color w:val="000000"/>
        </w:rPr>
        <w:t>egarding dietary habits of preschool children,</w:t>
      </w:r>
      <w:r w:rsidR="00D20DFB" w:rsidRPr="00B8763A">
        <w:rPr>
          <w:rFonts w:ascii="Times New Roman" w:hAnsi="Times New Roman" w:cs="Times New Roman"/>
          <w:color w:val="000000"/>
        </w:rPr>
        <w:t xml:space="preserve"> the current study results revealed that totally around two thirds of the study sample had good dietary habits, where more than half of children ate breakfast, more than three quarters took 3 regular meals, most of them didn't eat frequently between main meals and the majority masticated well. Possible explanation of such result is that around two thirds of mothers were housewives, consequently they had more time to give big attention for their children's dietary habits. In the same vein, a study conducted in Germany by </w:t>
      </w:r>
      <w:r w:rsidR="00D20DFB" w:rsidRPr="00B8763A">
        <w:rPr>
          <w:rFonts w:ascii="Times New Roman" w:hAnsi="Times New Roman" w:cs="Times New Roman"/>
          <w:b/>
          <w:bCs/>
          <w:color w:val="000000"/>
        </w:rPr>
        <w:t xml:space="preserve">Alexy et </w:t>
      </w:r>
      <w:r w:rsidR="00D20DFB" w:rsidRPr="00B8763A">
        <w:rPr>
          <w:rFonts w:ascii="Times New Roman" w:hAnsi="Times New Roman" w:cs="Times New Roman"/>
          <w:b/>
          <w:bCs/>
          <w:color w:val="000000"/>
        </w:rPr>
        <w:lastRenderedPageBreak/>
        <w:t>al. (2010)</w:t>
      </w:r>
      <w:r w:rsidR="00D20DFB" w:rsidRPr="00B8763A">
        <w:rPr>
          <w:rFonts w:ascii="Times New Roman" w:hAnsi="Times New Roman" w:cs="Times New Roman"/>
          <w:color w:val="000000"/>
        </w:rPr>
        <w:t xml:space="preserve"> found that more than three quarters of the study sample ate breakfast. Also, </w:t>
      </w:r>
      <w:r w:rsidR="00D20DFB" w:rsidRPr="00B8763A">
        <w:rPr>
          <w:rFonts w:ascii="Times New Roman" w:hAnsi="Times New Roman" w:cs="Times New Roman"/>
          <w:b/>
          <w:bCs/>
          <w:color w:val="000000"/>
        </w:rPr>
        <w:t xml:space="preserve">Abdul Aziz and Devi (2012) </w:t>
      </w:r>
      <w:r w:rsidR="00D20DFB" w:rsidRPr="00B8763A">
        <w:rPr>
          <w:rFonts w:ascii="Times New Roman" w:hAnsi="Times New Roman" w:cs="Times New Roman"/>
          <w:color w:val="000000"/>
        </w:rPr>
        <w:t>in Malaysia</w:t>
      </w:r>
      <w:r w:rsidR="00D20DFB" w:rsidRPr="00B8763A">
        <w:rPr>
          <w:rFonts w:ascii="Times New Roman" w:hAnsi="Times New Roman" w:cs="Times New Roman"/>
          <w:b/>
          <w:bCs/>
          <w:color w:val="000000"/>
        </w:rPr>
        <w:t xml:space="preserve"> </w:t>
      </w:r>
      <w:r w:rsidR="00D20DFB" w:rsidRPr="00B8763A">
        <w:rPr>
          <w:rFonts w:ascii="Times New Roman" w:hAnsi="Times New Roman" w:cs="Times New Roman"/>
          <w:color w:val="000000"/>
        </w:rPr>
        <w:t>indicated that three fifths of preschool children ate breakfast every day. Totally, a contrary result reported by</w:t>
      </w:r>
      <w:r w:rsidR="00D20DFB" w:rsidRPr="00B8763A">
        <w:rPr>
          <w:rFonts w:ascii="Times New Roman" w:hAnsi="Times New Roman" w:cs="Times New Roman"/>
          <w:b/>
          <w:bCs/>
          <w:color w:val="000000"/>
        </w:rPr>
        <w:t xml:space="preserve"> Natekar and Mhaske (2015)</w:t>
      </w:r>
      <w:r w:rsidR="00D20DFB" w:rsidRPr="00B8763A">
        <w:rPr>
          <w:rFonts w:ascii="Times New Roman" w:hAnsi="Times New Roman" w:cs="Times New Roman"/>
          <w:color w:val="000000"/>
        </w:rPr>
        <w:t xml:space="preserve"> in India indicated that most of preschool children had average dietary habits</w:t>
      </w:r>
      <w:r w:rsidR="00D20DFB" w:rsidRPr="00B8763A">
        <w:rPr>
          <w:rFonts w:ascii="Times New Roman" w:hAnsi="Times New Roman" w:cs="Times New Roman"/>
          <w:b/>
          <w:bCs/>
          <w:color w:val="000000"/>
        </w:rPr>
        <w:t>.</w:t>
      </w:r>
      <w:r w:rsidR="00D20DFB" w:rsidRPr="00B8763A">
        <w:rPr>
          <w:rFonts w:ascii="Times New Roman" w:hAnsi="Times New Roman" w:cs="Times New Roman"/>
          <w:color w:val="000000"/>
        </w:rPr>
        <w:t xml:space="preserve"> </w:t>
      </w:r>
    </w:p>
    <w:p w:rsidR="00B8763A" w:rsidRPr="00B8763A" w:rsidRDefault="00B8763A" w:rsidP="006B79C2">
      <w:pPr>
        <w:bidi w:val="0"/>
        <w:snapToGrid w:val="0"/>
        <w:spacing w:after="0" w:line="240" w:lineRule="auto"/>
        <w:ind w:firstLine="425"/>
        <w:rPr>
          <w:rFonts w:ascii="Times New Roman" w:hAnsi="Times New Roman" w:cs="Times New Roman"/>
          <w:b/>
          <w:bCs/>
          <w:color w:val="000000"/>
        </w:rPr>
      </w:pPr>
      <w:r w:rsidRPr="00B8763A">
        <w:rPr>
          <w:rFonts w:ascii="Times New Roman" w:hAnsi="Times New Roman" w:cs="Times New Roman"/>
          <w:b/>
          <w:bCs/>
          <w:color w:val="000000"/>
        </w:rPr>
        <w:t>C</w:t>
      </w:r>
      <w:r w:rsidR="00D20DFB" w:rsidRPr="00B8763A">
        <w:rPr>
          <w:rFonts w:ascii="Times New Roman" w:hAnsi="Times New Roman" w:cs="Times New Roman"/>
          <w:b/>
          <w:bCs/>
          <w:color w:val="000000"/>
        </w:rPr>
        <w:t>onsidering recommended dietary intake of preschool children,</w:t>
      </w:r>
      <w:r w:rsidR="00D20DFB" w:rsidRPr="00B8763A">
        <w:rPr>
          <w:rFonts w:ascii="Times New Roman" w:hAnsi="Times New Roman" w:cs="Times New Roman"/>
          <w:color w:val="000000"/>
        </w:rPr>
        <w:t xml:space="preserve"> the existing study results clarified that the majority of children consumed unbalanced diet. This result might be due to that children in this age might prefer picky eating so that their diet did not contain all main food groups (fruits, vegetables, dairies, animal proteins, legumes and cereals) as recommended.</w:t>
      </w:r>
      <w:r w:rsidRPr="00B8763A">
        <w:rPr>
          <w:rFonts w:ascii="Times New Roman" w:hAnsi="Times New Roman" w:cs="Times New Roman"/>
          <w:color w:val="000000"/>
        </w:rPr>
        <w:t xml:space="preserve"> </w:t>
      </w:r>
      <w:r w:rsidR="00D20DFB" w:rsidRPr="00B8763A">
        <w:rPr>
          <w:rFonts w:ascii="Times New Roman" w:hAnsi="Times New Roman" w:cs="Times New Roman"/>
          <w:color w:val="000000"/>
        </w:rPr>
        <w:t xml:space="preserve">In the same context, a study carried out by </w:t>
      </w:r>
      <w:r w:rsidR="00D20DFB" w:rsidRPr="00B8763A">
        <w:rPr>
          <w:rFonts w:ascii="Times New Roman" w:hAnsi="Times New Roman" w:cs="Times New Roman"/>
          <w:b/>
          <w:bCs/>
          <w:color w:val="000000"/>
        </w:rPr>
        <w:t xml:space="preserve">Huybrechts et al. (2008) </w:t>
      </w:r>
      <w:r w:rsidR="00D20DFB" w:rsidRPr="00B8763A">
        <w:rPr>
          <w:rFonts w:ascii="Times New Roman" w:hAnsi="Times New Roman" w:cs="Times New Roman"/>
          <w:color w:val="000000"/>
        </w:rPr>
        <w:t>in Belgium revealed that the overall diet of most of children in the sample was not compatible with the recommended dietary intake. Furthermore</w:t>
      </w:r>
      <w:r w:rsidR="00D20DFB" w:rsidRPr="00B8763A">
        <w:rPr>
          <w:rFonts w:ascii="Times New Roman" w:hAnsi="Times New Roman" w:cs="Times New Roman"/>
          <w:b/>
          <w:bCs/>
          <w:color w:val="000000"/>
        </w:rPr>
        <w:t xml:space="preserve">, Panova et al. (2017) </w:t>
      </w:r>
      <w:r w:rsidR="00D20DFB" w:rsidRPr="00B8763A">
        <w:rPr>
          <w:rFonts w:ascii="Times New Roman" w:hAnsi="Times New Roman" w:cs="Times New Roman"/>
          <w:color w:val="000000"/>
        </w:rPr>
        <w:t>in Macedonia found unbalanced dietary intake of most of preschool children. Conversely, a study conducted in Malaysia</w:t>
      </w:r>
      <w:r w:rsidR="00D20DFB" w:rsidRPr="00B8763A">
        <w:rPr>
          <w:rFonts w:ascii="Times New Roman" w:hAnsi="Times New Roman" w:cs="Times New Roman"/>
          <w:b/>
          <w:bCs/>
          <w:color w:val="000000"/>
        </w:rPr>
        <w:t xml:space="preserve"> (Poh et al., 2013)</w:t>
      </w:r>
      <w:r w:rsidR="00D20DFB" w:rsidRPr="00B8763A">
        <w:rPr>
          <w:rFonts w:ascii="Times New Roman" w:hAnsi="Times New Roman" w:cs="Times New Roman"/>
          <w:color w:val="000000"/>
        </w:rPr>
        <w:t xml:space="preserve"> clarified that dietary intake of around two thirds of children was compatible with the recommended dietary intake.</w:t>
      </w:r>
      <w:r w:rsidR="00D20DFB" w:rsidRPr="00B8763A">
        <w:rPr>
          <w:rFonts w:ascii="Times New Roman" w:hAnsi="Times New Roman" w:cs="Times New Roman"/>
          <w:b/>
          <w:bCs/>
          <w:color w:val="000000"/>
        </w:rPr>
        <w:t xml:space="preserve"> </w:t>
      </w:r>
      <w:r w:rsidR="00D20DFB" w:rsidRPr="00B8763A">
        <w:rPr>
          <w:rFonts w:ascii="Times New Roman" w:hAnsi="Times New Roman" w:cs="Times New Roman"/>
          <w:color w:val="000000"/>
        </w:rPr>
        <w:t>This discrepancy between results might be attributed to that the later study sample included sample of children aged 6 months to 12 years old, where the wide variation of age might be the cause.</w:t>
      </w:r>
      <w:r w:rsidR="00D20DFB" w:rsidRPr="00B8763A">
        <w:rPr>
          <w:rFonts w:ascii="Times New Roman" w:hAnsi="Times New Roman" w:cs="Times New Roman"/>
          <w:b/>
          <w:bCs/>
          <w:color w:val="000000"/>
        </w:rPr>
        <w:t xml:space="preserve"> </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b/>
          <w:bCs/>
          <w:color w:val="000000"/>
        </w:rPr>
        <w:t>A</w:t>
      </w:r>
      <w:r w:rsidR="004E6105" w:rsidRPr="00B8763A">
        <w:rPr>
          <w:rFonts w:ascii="Times New Roman" w:hAnsi="Times New Roman" w:cs="Times New Roman"/>
          <w:b/>
          <w:bCs/>
          <w:color w:val="000000"/>
        </w:rPr>
        <w:t>s regards BMI (percentile) of preschool children,</w:t>
      </w:r>
      <w:r w:rsidR="00D20DFB" w:rsidRPr="00B8763A">
        <w:rPr>
          <w:rFonts w:ascii="Times New Roman" w:hAnsi="Times New Roman" w:cs="Times New Roman"/>
          <w:color w:val="000000"/>
        </w:rPr>
        <w:t xml:space="preserve"> the present study results clarified that more than two thirds of the study sample had normal BMI </w:t>
      </w:r>
      <w:r w:rsidR="00D20DFB" w:rsidRPr="00B8763A">
        <w:rPr>
          <w:rFonts w:ascii="Times New Roman" w:hAnsi="Times New Roman" w:cs="Times New Roman"/>
          <w:color w:val="000000"/>
        </w:rPr>
        <w:lastRenderedPageBreak/>
        <w:t xml:space="preserve">(percentile). This result might be attributed to that around two thirds of children had good dietary habits. Also, their highly educated parents can pick up any abnormality of lating their children's growth and development and seek health care. Similarly, a study conducted in Iran revealed that around two thirds of preschool children had normal BMI </w:t>
      </w:r>
      <w:r w:rsidR="00D20DFB" w:rsidRPr="00B8763A">
        <w:rPr>
          <w:rFonts w:ascii="Times New Roman" w:hAnsi="Times New Roman" w:cs="Times New Roman"/>
          <w:b/>
          <w:bCs/>
          <w:color w:val="000000"/>
        </w:rPr>
        <w:t xml:space="preserve">(Tabriz et al., 2015). </w:t>
      </w:r>
      <w:r w:rsidR="00D20DFB" w:rsidRPr="00B8763A">
        <w:rPr>
          <w:rFonts w:ascii="Times New Roman" w:hAnsi="Times New Roman" w:cs="Times New Roman"/>
          <w:color w:val="000000"/>
        </w:rPr>
        <w:t xml:space="preserve">As well, </w:t>
      </w:r>
      <w:r w:rsidR="00D20DFB" w:rsidRPr="00B8763A">
        <w:rPr>
          <w:rFonts w:ascii="Times New Roman" w:hAnsi="Times New Roman" w:cs="Times New Roman"/>
          <w:b/>
          <w:bCs/>
          <w:color w:val="000000"/>
        </w:rPr>
        <w:t>Okoye and Hart (2015)</w:t>
      </w:r>
      <w:r w:rsidR="00D20DFB" w:rsidRPr="00B8763A">
        <w:rPr>
          <w:rFonts w:ascii="Times New Roman" w:hAnsi="Times New Roman" w:cs="Times New Roman"/>
          <w:color w:val="000000"/>
        </w:rPr>
        <w:t xml:space="preserve"> carried out a study in Nigeria and clarified that about two thirds of preschool children had normal BMI. In contrast, </w:t>
      </w:r>
      <w:r w:rsidR="00D20DFB" w:rsidRPr="00B8763A">
        <w:rPr>
          <w:rFonts w:ascii="Times New Roman" w:hAnsi="Times New Roman" w:cs="Times New Roman"/>
          <w:b/>
          <w:bCs/>
          <w:color w:val="000000"/>
        </w:rPr>
        <w:t xml:space="preserve">Rodríguez et al. (2017) </w:t>
      </w:r>
      <w:r w:rsidR="00D20DFB" w:rsidRPr="00B8763A">
        <w:rPr>
          <w:rFonts w:ascii="Times New Roman" w:hAnsi="Times New Roman" w:cs="Times New Roman"/>
          <w:color w:val="000000"/>
        </w:rPr>
        <w:t>in Chile</w:t>
      </w:r>
      <w:r w:rsidR="00D20DFB" w:rsidRPr="00B8763A">
        <w:rPr>
          <w:rFonts w:ascii="Times New Roman" w:hAnsi="Times New Roman" w:cs="Times New Roman"/>
          <w:b/>
          <w:bCs/>
          <w:color w:val="000000"/>
        </w:rPr>
        <w:t xml:space="preserve"> </w:t>
      </w:r>
      <w:r w:rsidR="00D20DFB" w:rsidRPr="00B8763A">
        <w:rPr>
          <w:rFonts w:ascii="Times New Roman" w:hAnsi="Times New Roman" w:cs="Times New Roman"/>
          <w:color w:val="000000"/>
        </w:rPr>
        <w:t>found that more than three fifths of preschool children had abnormal BMI. Also, a study conducted in Thailand by</w:t>
      </w:r>
      <w:r w:rsidR="00D20DFB" w:rsidRPr="00B8763A">
        <w:rPr>
          <w:rFonts w:ascii="Times New Roman" w:hAnsi="Times New Roman" w:cs="Times New Roman"/>
          <w:b/>
          <w:bCs/>
          <w:color w:val="000000"/>
        </w:rPr>
        <w:t xml:space="preserve"> Pongcharoen et al. (2017)</w:t>
      </w:r>
      <w:r w:rsidR="00D20DFB" w:rsidRPr="00B8763A">
        <w:rPr>
          <w:rFonts w:ascii="Times New Roman" w:hAnsi="Times New Roman" w:cs="Times New Roman"/>
          <w:color w:val="000000"/>
        </w:rPr>
        <w:t xml:space="preserve"> revealed that about two thirds of preschool children had abnormal BMI. Such variation might be due to differences in the dietary habits and standard of living in these countries.</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b/>
          <w:bCs/>
          <w:color w:val="000000"/>
        </w:rPr>
        <w:t>C</w:t>
      </w:r>
      <w:r w:rsidR="004E6105" w:rsidRPr="00B8763A">
        <w:rPr>
          <w:rFonts w:ascii="Times New Roman" w:hAnsi="Times New Roman" w:cs="Times New Roman"/>
          <w:b/>
          <w:bCs/>
          <w:color w:val="000000"/>
        </w:rPr>
        <w:t xml:space="preserve">oncerning cognitive abilities of preschool children, </w:t>
      </w:r>
      <w:r w:rsidR="00D20DFB" w:rsidRPr="00B8763A">
        <w:rPr>
          <w:rFonts w:ascii="Times New Roman" w:hAnsi="Times New Roman" w:cs="Times New Roman"/>
          <w:color w:val="000000"/>
        </w:rPr>
        <w:t xml:space="preserve">the current study results illustrated that more than half of children had high cognitive abilities. Possible explanation of such result is that better education of parents will enable them to help their children with their preschool work and learning. Also, adequate family income might affect cognitive level of the child because it plays an important role in the developmental ability of a child, as they are likely to have access for learning in a conducive environment with adequate learning facilities and modern academic equipment that will facilitate learning. In the same stream, higher percentage reported in a study carried out in Nigeria by </w:t>
      </w:r>
      <w:r w:rsidR="00D20DFB" w:rsidRPr="00B8763A">
        <w:rPr>
          <w:rFonts w:ascii="Times New Roman" w:hAnsi="Times New Roman" w:cs="Times New Roman"/>
          <w:b/>
          <w:bCs/>
          <w:color w:val="000000"/>
        </w:rPr>
        <w:t xml:space="preserve">Onifade et al. (2016) </w:t>
      </w:r>
      <w:r w:rsidR="00D20DFB" w:rsidRPr="00B8763A">
        <w:rPr>
          <w:rFonts w:ascii="Times New Roman" w:hAnsi="Times New Roman" w:cs="Times New Roman"/>
          <w:color w:val="000000"/>
        </w:rPr>
        <w:t xml:space="preserve">who revealed that most of preschool children had good cognitive abilities. On the contrary, </w:t>
      </w:r>
      <w:r w:rsidR="00D20DFB" w:rsidRPr="00B8763A">
        <w:rPr>
          <w:rFonts w:ascii="Times New Roman" w:hAnsi="Times New Roman" w:cs="Times New Roman"/>
          <w:b/>
          <w:bCs/>
          <w:color w:val="000000"/>
        </w:rPr>
        <w:t>Warsito et al. (2012)</w:t>
      </w:r>
      <w:r w:rsidR="00D20DFB" w:rsidRPr="00B8763A">
        <w:rPr>
          <w:rFonts w:ascii="Times New Roman" w:hAnsi="Times New Roman" w:cs="Times New Roman"/>
          <w:color w:val="000000"/>
        </w:rPr>
        <w:t xml:space="preserve"> in Indonesia found that around half of preschool children had average cognitive abilities. This difference might be attributed to using different cognitive ability scale.</w:t>
      </w:r>
      <w:r w:rsidRPr="00B8763A">
        <w:rPr>
          <w:rFonts w:ascii="Times New Roman" w:hAnsi="Times New Roman" w:cs="Times New Roman"/>
          <w:color w:val="000000"/>
        </w:rPr>
        <w:t xml:space="preserve"> </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color w:val="000000"/>
        </w:rPr>
        <w:t>T</w:t>
      </w:r>
      <w:r w:rsidR="00D20DFB" w:rsidRPr="00B8763A">
        <w:rPr>
          <w:rFonts w:ascii="Times New Roman" w:hAnsi="Times New Roman" w:cs="Times New Roman"/>
          <w:color w:val="000000"/>
        </w:rPr>
        <w:t xml:space="preserve">he present study results demonstrated a statistically significant positive correlation between BMI of children and their dietary habits. This result might be due to that adequate dietary habits as eating breakfast, taking 3 regular meals, not eating while playing, masticating well etc., would positively improve children's weight in relation to age and in turn affect their BMI. This finding is in the same line with, </w:t>
      </w:r>
      <w:r w:rsidR="00D20DFB" w:rsidRPr="00B8763A">
        <w:rPr>
          <w:rFonts w:ascii="Times New Roman" w:hAnsi="Times New Roman" w:cs="Times New Roman"/>
          <w:b/>
          <w:bCs/>
          <w:color w:val="000000"/>
        </w:rPr>
        <w:t>Abdul Aziz and Devi (2012)</w:t>
      </w:r>
      <w:r w:rsidR="00D20DFB" w:rsidRPr="00B8763A">
        <w:rPr>
          <w:rFonts w:ascii="Times New Roman" w:hAnsi="Times New Roman" w:cs="Times New Roman"/>
          <w:color w:val="000000"/>
        </w:rPr>
        <w:t xml:space="preserve"> in Malaysia</w:t>
      </w:r>
      <w:r w:rsidR="00D20DFB" w:rsidRPr="00B8763A">
        <w:rPr>
          <w:rFonts w:ascii="Times New Roman" w:hAnsi="Times New Roman" w:cs="Times New Roman"/>
          <w:b/>
          <w:bCs/>
          <w:color w:val="000000"/>
        </w:rPr>
        <w:t xml:space="preserve"> </w:t>
      </w:r>
      <w:r w:rsidR="00D20DFB" w:rsidRPr="00B8763A">
        <w:rPr>
          <w:rFonts w:ascii="Times New Roman" w:hAnsi="Times New Roman" w:cs="Times New Roman"/>
          <w:color w:val="000000"/>
        </w:rPr>
        <w:t xml:space="preserve">who emphasized that there was a statistically significant positive correlation between BMI and child's dietary practices. Likewise, </w:t>
      </w:r>
      <w:r w:rsidR="00D20DFB" w:rsidRPr="00B8763A">
        <w:rPr>
          <w:rFonts w:ascii="Times New Roman" w:hAnsi="Times New Roman" w:cs="Times New Roman"/>
          <w:b/>
          <w:bCs/>
          <w:color w:val="000000"/>
        </w:rPr>
        <w:t xml:space="preserve">Natekar and Mhaske (2015) </w:t>
      </w:r>
      <w:r w:rsidR="00D20DFB" w:rsidRPr="00B8763A">
        <w:rPr>
          <w:rFonts w:ascii="Times New Roman" w:hAnsi="Times New Roman" w:cs="Times New Roman"/>
          <w:color w:val="000000"/>
        </w:rPr>
        <w:t>in India indicated a perfect positive correlation between children's dietary habits and BMI.</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color w:val="000000"/>
        </w:rPr>
        <w:t>A</w:t>
      </w:r>
      <w:r w:rsidR="00D20DFB" w:rsidRPr="00B8763A">
        <w:rPr>
          <w:rFonts w:ascii="Times New Roman" w:hAnsi="Times New Roman" w:cs="Times New Roman"/>
          <w:color w:val="000000"/>
        </w:rPr>
        <w:t xml:space="preserve"> statistically significant positive correlation between dietary habits of children and their cognitive abilities was confirmed in the present study. This result might be attributed to that dietary habits mainly affect the nutritional status of children. This, in turn, positively impact their growth and development </w:t>
      </w:r>
      <w:r w:rsidR="00D20DFB" w:rsidRPr="00B8763A">
        <w:rPr>
          <w:rFonts w:ascii="Times New Roman" w:hAnsi="Times New Roman" w:cs="Times New Roman"/>
          <w:color w:val="000000"/>
        </w:rPr>
        <w:lastRenderedPageBreak/>
        <w:t xml:space="preserve">including cognitive abilities. In the same context, a study conducted in United States of America by </w:t>
      </w:r>
      <w:r w:rsidR="00D20DFB" w:rsidRPr="00B8763A">
        <w:rPr>
          <w:rFonts w:ascii="Times New Roman" w:hAnsi="Times New Roman" w:cs="Times New Roman"/>
          <w:b/>
          <w:bCs/>
          <w:color w:val="000000"/>
        </w:rPr>
        <w:t xml:space="preserve">Tandon et al. (2016) </w:t>
      </w:r>
      <w:r w:rsidR="00D20DFB" w:rsidRPr="00B8763A">
        <w:rPr>
          <w:rFonts w:ascii="Times New Roman" w:hAnsi="Times New Roman" w:cs="Times New Roman"/>
          <w:color w:val="000000"/>
        </w:rPr>
        <w:t>indicated a positive association between healthy dietary habits and children's</w:t>
      </w:r>
      <w:r w:rsidRPr="00B8763A">
        <w:rPr>
          <w:rFonts w:ascii="Times New Roman" w:hAnsi="Times New Roman" w:cs="Times New Roman"/>
          <w:color w:val="000000"/>
        </w:rPr>
        <w:t xml:space="preserve"> </w:t>
      </w:r>
      <w:r w:rsidR="00D20DFB" w:rsidRPr="00B8763A">
        <w:rPr>
          <w:rFonts w:ascii="Times New Roman" w:hAnsi="Times New Roman" w:cs="Times New Roman"/>
          <w:color w:val="000000"/>
        </w:rPr>
        <w:t xml:space="preserve">cognitive outcomes. Also, </w:t>
      </w:r>
      <w:r w:rsidR="00D20DFB" w:rsidRPr="00B8763A">
        <w:rPr>
          <w:rFonts w:ascii="Times New Roman" w:hAnsi="Times New Roman" w:cs="Times New Roman"/>
          <w:b/>
          <w:bCs/>
          <w:color w:val="000000"/>
        </w:rPr>
        <w:t xml:space="preserve">Leventakou et al. (2016) </w:t>
      </w:r>
      <w:r w:rsidR="00D20DFB" w:rsidRPr="00B8763A">
        <w:rPr>
          <w:rFonts w:ascii="Times New Roman" w:hAnsi="Times New Roman" w:cs="Times New Roman"/>
          <w:color w:val="000000"/>
        </w:rPr>
        <w:t>in</w:t>
      </w:r>
      <w:r w:rsidR="00D20DFB" w:rsidRPr="00B8763A">
        <w:rPr>
          <w:rFonts w:ascii="Times New Roman" w:hAnsi="Times New Roman" w:cs="Times New Roman"/>
          <w:b/>
          <w:bCs/>
          <w:color w:val="000000"/>
        </w:rPr>
        <w:t xml:space="preserve"> </w:t>
      </w:r>
      <w:r w:rsidR="00D20DFB" w:rsidRPr="00B8763A">
        <w:rPr>
          <w:rFonts w:ascii="Times New Roman" w:hAnsi="Times New Roman" w:cs="Times New Roman"/>
          <w:color w:val="000000"/>
        </w:rPr>
        <w:t>Greece indicated a weak but important association between dietary habits and cognitive ability of preschoolers.</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color w:val="000000"/>
        </w:rPr>
        <w:t>T</w:t>
      </w:r>
      <w:r w:rsidR="00D20DFB" w:rsidRPr="00B8763A">
        <w:rPr>
          <w:rFonts w:ascii="Times New Roman" w:hAnsi="Times New Roman" w:cs="Times New Roman"/>
          <w:color w:val="000000"/>
        </w:rPr>
        <w:t xml:space="preserve">he present study results demonstrated statistically significant negative correlations between children's cognitive abilities and number of siblings and birth order. Possible explanation of such result is that the more the number of siblings, the lower the attention and care of parents directed to each child. Additionally, increasing the number of children in a family might limit the amount of resources available and also limit the range of interactions with the adults. Consequently, this might affect the development of children's cognitive abilities. As regards birth order, children who aren't the first child could learn new and creative things and gain experience from their older siblings. This opportunity is not available for the first child and in turn negatively impacted cognitive abilities of child. </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color w:val="000000"/>
        </w:rPr>
        <w:t>T</w:t>
      </w:r>
      <w:r w:rsidR="00D20DFB" w:rsidRPr="00B8763A">
        <w:rPr>
          <w:rFonts w:ascii="Times New Roman" w:hAnsi="Times New Roman" w:cs="Times New Roman"/>
          <w:color w:val="000000"/>
        </w:rPr>
        <w:t xml:space="preserve">his result is in agreement with </w:t>
      </w:r>
      <w:r w:rsidR="00D20DFB" w:rsidRPr="00B8763A">
        <w:rPr>
          <w:rFonts w:ascii="Times New Roman" w:hAnsi="Times New Roman" w:cs="Times New Roman"/>
          <w:b/>
          <w:bCs/>
          <w:color w:val="000000"/>
        </w:rPr>
        <w:t xml:space="preserve">Avan, Rahbar and Raza (2007) </w:t>
      </w:r>
      <w:r w:rsidR="00D20DFB" w:rsidRPr="00B8763A">
        <w:rPr>
          <w:rFonts w:ascii="Times New Roman" w:hAnsi="Times New Roman" w:cs="Times New Roman"/>
          <w:color w:val="000000"/>
        </w:rPr>
        <w:t>in Pakistan</w:t>
      </w:r>
      <w:r w:rsidR="00D20DFB" w:rsidRPr="00B8763A">
        <w:rPr>
          <w:rFonts w:ascii="Times New Roman" w:hAnsi="Times New Roman" w:cs="Times New Roman"/>
          <w:b/>
          <w:bCs/>
          <w:color w:val="000000"/>
        </w:rPr>
        <w:t xml:space="preserve"> </w:t>
      </w:r>
      <w:r w:rsidR="00D20DFB" w:rsidRPr="00B8763A">
        <w:rPr>
          <w:rFonts w:ascii="Times New Roman" w:hAnsi="Times New Roman" w:cs="Times New Roman"/>
          <w:color w:val="000000"/>
        </w:rPr>
        <w:t xml:space="preserve">who demonstrated an inverse relation between number of siblings and cognitive development. As well, similar findings was found in a study carried out in Brazil by </w:t>
      </w:r>
      <w:r w:rsidR="00D20DFB" w:rsidRPr="00B8763A">
        <w:rPr>
          <w:rFonts w:ascii="Times New Roman" w:hAnsi="Times New Roman" w:cs="Times New Roman"/>
          <w:b/>
          <w:bCs/>
          <w:color w:val="000000"/>
        </w:rPr>
        <w:t>Dos Santos et al. (2008)</w:t>
      </w:r>
      <w:r w:rsidR="00D20DFB" w:rsidRPr="00B8763A">
        <w:rPr>
          <w:rFonts w:ascii="Times New Roman" w:hAnsi="Times New Roman" w:cs="Times New Roman"/>
          <w:color w:val="000000"/>
        </w:rPr>
        <w:t xml:space="preserve"> who demonstrated that birth order was a statistically significant independent negative predictor of children's cognitive abilities. Conversely, </w:t>
      </w:r>
      <w:r w:rsidR="00586382" w:rsidRPr="00B8763A">
        <w:rPr>
          <w:rFonts w:ascii="Times New Roman" w:hAnsi="Times New Roman" w:cs="Times New Roman"/>
          <w:b/>
          <w:bCs/>
          <w:color w:val="000000"/>
        </w:rPr>
        <w:t>Freijo</w:t>
      </w:r>
      <w:r w:rsidR="00D20DFB" w:rsidRPr="00B8763A">
        <w:rPr>
          <w:rFonts w:ascii="Times New Roman" w:hAnsi="Times New Roman" w:cs="Times New Roman"/>
          <w:b/>
          <w:bCs/>
          <w:color w:val="000000"/>
        </w:rPr>
        <w:t xml:space="preserve"> et al. (2006)</w:t>
      </w:r>
      <w:r w:rsidR="00D20DFB" w:rsidRPr="00B8763A">
        <w:rPr>
          <w:rFonts w:ascii="Times New Roman" w:hAnsi="Times New Roman" w:cs="Times New Roman"/>
          <w:color w:val="000000"/>
        </w:rPr>
        <w:t xml:space="preserve"> conducted a study in Spain and found no statistically significant correlation between birth order or sibling number and cognitive development. This might be due to differences in family system, social, and educational systems among the countries.</w:t>
      </w:r>
      <w:r w:rsidRPr="00B8763A">
        <w:rPr>
          <w:rFonts w:ascii="Times New Roman" w:hAnsi="Times New Roman" w:cs="Times New Roman"/>
          <w:color w:val="000000"/>
        </w:rPr>
        <w:t xml:space="preserve"> </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color w:val="000000"/>
        </w:rPr>
        <w:t>T</w:t>
      </w:r>
      <w:r w:rsidR="00D20DFB" w:rsidRPr="00B8763A">
        <w:rPr>
          <w:rFonts w:ascii="Times New Roman" w:hAnsi="Times New Roman" w:cs="Times New Roman"/>
          <w:color w:val="000000"/>
        </w:rPr>
        <w:t>he current study results revealed a statistically significant positive correlation between number of siblings and child's BMI. Such result might attributed to that older siblings could be role models for younger children, encourage the little children for eating, and teach them the dietary habits, consequently this might have an effect on their BMI. In the same stream</w:t>
      </w:r>
      <w:r w:rsidR="00D20DFB" w:rsidRPr="00B8763A">
        <w:rPr>
          <w:rFonts w:ascii="Times New Roman" w:hAnsi="Times New Roman" w:cs="Times New Roman"/>
          <w:b/>
          <w:bCs/>
          <w:color w:val="000000"/>
        </w:rPr>
        <w:t>, Al-Agha et al. (2015)</w:t>
      </w:r>
      <w:r w:rsidR="00D20DFB" w:rsidRPr="00B8763A">
        <w:rPr>
          <w:rFonts w:ascii="Times New Roman" w:hAnsi="Times New Roman" w:cs="Times New Roman"/>
          <w:color w:val="000000"/>
        </w:rPr>
        <w:t xml:space="preserve"> in Kingdom of Saudi Arabia found that the more the siblings number was, the more BMI increased. Dislike, </w:t>
      </w:r>
      <w:r w:rsidR="00D20DFB" w:rsidRPr="00B8763A">
        <w:rPr>
          <w:rFonts w:ascii="Times New Roman" w:hAnsi="Times New Roman" w:cs="Times New Roman"/>
          <w:b/>
          <w:bCs/>
          <w:color w:val="000000"/>
        </w:rPr>
        <w:t xml:space="preserve">Natekar and Mhaske (2015) </w:t>
      </w:r>
      <w:r w:rsidR="00D20DFB" w:rsidRPr="00B8763A">
        <w:rPr>
          <w:rFonts w:ascii="Times New Roman" w:hAnsi="Times New Roman" w:cs="Times New Roman"/>
          <w:color w:val="000000"/>
        </w:rPr>
        <w:t xml:space="preserve">in India found no statistically significant association between number of siblings and BMI of children. This might be attributed to the difference of standard of living and the range of number of siblings which might too wide in same countries like India. </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color w:val="000000"/>
        </w:rPr>
        <w:t>T</w:t>
      </w:r>
      <w:r w:rsidR="00D20DFB" w:rsidRPr="00B8763A">
        <w:rPr>
          <w:rFonts w:ascii="Times New Roman" w:hAnsi="Times New Roman" w:cs="Times New Roman"/>
          <w:color w:val="000000"/>
        </w:rPr>
        <w:t xml:space="preserve">he existing study demonstrated that female gender was a statistically significant independent positive predictor of both children's cognitive abilities and their normal BMI (percentile). Possible explanation of such result is that females usually are </w:t>
      </w:r>
      <w:r w:rsidR="00D20DFB" w:rsidRPr="00B8763A">
        <w:rPr>
          <w:rFonts w:ascii="Times New Roman" w:hAnsi="Times New Roman" w:cs="Times New Roman"/>
          <w:color w:val="000000"/>
        </w:rPr>
        <w:lastRenderedPageBreak/>
        <w:t xml:space="preserve">more attentive, obey orders, and conscientious than males. As to BMI, this result might be due to physiological composition of females at this age where the effects of hormones don't appear in this early age. Dislike, the results of a study conducted by </w:t>
      </w:r>
      <w:r w:rsidR="00D20DFB" w:rsidRPr="00B8763A">
        <w:rPr>
          <w:rFonts w:ascii="Times New Roman" w:hAnsi="Times New Roman" w:cs="Times New Roman"/>
          <w:b/>
          <w:bCs/>
          <w:color w:val="000000"/>
        </w:rPr>
        <w:t>Onifade et al. (2016)</w:t>
      </w:r>
      <w:r w:rsidR="00D20DFB" w:rsidRPr="00B8763A">
        <w:rPr>
          <w:rFonts w:ascii="Times New Roman" w:hAnsi="Times New Roman" w:cs="Times New Roman"/>
          <w:color w:val="000000"/>
        </w:rPr>
        <w:t xml:space="preserve"> in Nigeria revealed no statistically significant relationship between children female gender and their cognitive abilities. Also, </w:t>
      </w:r>
      <w:r w:rsidR="00D20DFB" w:rsidRPr="00B8763A">
        <w:rPr>
          <w:rFonts w:ascii="Times New Roman" w:hAnsi="Times New Roman" w:cs="Times New Roman"/>
          <w:b/>
          <w:bCs/>
          <w:color w:val="000000"/>
        </w:rPr>
        <w:t xml:space="preserve">Natekar and Mhaske (2015) </w:t>
      </w:r>
      <w:r w:rsidR="00D20DFB" w:rsidRPr="00B8763A">
        <w:rPr>
          <w:rFonts w:ascii="Times New Roman" w:hAnsi="Times New Roman" w:cs="Times New Roman"/>
          <w:color w:val="000000"/>
        </w:rPr>
        <w:t xml:space="preserve">in India found no statistically significant association between sex and BMI. Furthermore, </w:t>
      </w:r>
      <w:r w:rsidR="00D20DFB" w:rsidRPr="00B8763A">
        <w:rPr>
          <w:rFonts w:ascii="Times New Roman" w:hAnsi="Times New Roman" w:cs="Times New Roman"/>
          <w:b/>
          <w:bCs/>
          <w:color w:val="000000"/>
        </w:rPr>
        <w:t xml:space="preserve">Ranabhat et al. (2016) </w:t>
      </w:r>
      <w:r w:rsidR="00D20DFB" w:rsidRPr="00B8763A">
        <w:rPr>
          <w:rFonts w:ascii="Times New Roman" w:hAnsi="Times New Roman" w:cs="Times New Roman"/>
          <w:color w:val="000000"/>
        </w:rPr>
        <w:t>carried out a study in Nepal and indicated no statistically significant relation between female gender and BMI. This discrepancy between results might be attributed to differences in the culture and traditions among these countries.</w:t>
      </w:r>
    </w:p>
    <w:p w:rsidR="00B8763A" w:rsidRPr="00B8763A" w:rsidRDefault="00D20DFB"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color w:val="000000"/>
        </w:rPr>
        <w:t>The current study results indicated that crowding index was a statistically significant independent negative predictor of children's cognitive abilities. This result might be due to that children need safe and comfortable environment for optimum growth and development. Similar result was found in a study conducted in Brazil which indicated that crowding index (home density) was a statistically significant independent negative predictor of children's cognitive abilities</w:t>
      </w:r>
      <w:r w:rsidRPr="00B8763A">
        <w:rPr>
          <w:rFonts w:ascii="Times New Roman" w:hAnsi="Times New Roman" w:cs="Times New Roman"/>
          <w:b/>
          <w:bCs/>
          <w:color w:val="000000"/>
        </w:rPr>
        <w:t xml:space="preserve"> (Dos Santos et al., 2008).</w:t>
      </w:r>
      <w:r w:rsidR="00B8763A" w:rsidRPr="00B8763A">
        <w:rPr>
          <w:rFonts w:ascii="Times New Roman" w:hAnsi="Times New Roman" w:cs="Times New Roman"/>
          <w:color w:val="000000"/>
        </w:rPr>
        <w:t xml:space="preserve"> </w:t>
      </w:r>
      <w:r w:rsidRPr="00B8763A">
        <w:rPr>
          <w:rFonts w:ascii="Times New Roman" w:hAnsi="Times New Roman" w:cs="Times New Roman"/>
          <w:color w:val="000000"/>
        </w:rPr>
        <w:t xml:space="preserve">As well, studies carried out in Indonesia by </w:t>
      </w:r>
      <w:r w:rsidRPr="00B8763A">
        <w:rPr>
          <w:rFonts w:ascii="Times New Roman" w:hAnsi="Times New Roman" w:cs="Times New Roman"/>
          <w:b/>
          <w:bCs/>
          <w:color w:val="000000"/>
        </w:rPr>
        <w:t>Hastuti (2008) and Warsito et al. (2012)</w:t>
      </w:r>
      <w:r w:rsidRPr="00B8763A">
        <w:rPr>
          <w:rFonts w:ascii="Times New Roman" w:hAnsi="Times New Roman" w:cs="Times New Roman"/>
          <w:color w:val="000000"/>
        </w:rPr>
        <w:t xml:space="preserve"> found that inadequate physical environment such as a small house resulted in a greater risk for impaired cognitive maturation. </w:t>
      </w:r>
    </w:p>
    <w:p w:rsidR="00B8763A" w:rsidRPr="00B8763A" w:rsidRDefault="00B8763A" w:rsidP="006B79C2">
      <w:pPr>
        <w:bidi w:val="0"/>
        <w:snapToGrid w:val="0"/>
        <w:spacing w:after="0" w:line="240" w:lineRule="auto"/>
        <w:ind w:firstLine="425"/>
        <w:rPr>
          <w:rFonts w:ascii="Times New Roman" w:hAnsi="Times New Roman" w:cs="Times New Roman"/>
          <w:color w:val="000000"/>
        </w:rPr>
      </w:pPr>
      <w:r w:rsidRPr="00B8763A">
        <w:rPr>
          <w:rFonts w:ascii="Times New Roman" w:hAnsi="Times New Roman" w:cs="Times New Roman"/>
          <w:color w:val="000000"/>
        </w:rPr>
        <w:t>A</w:t>
      </w:r>
      <w:r w:rsidR="00D20DFB" w:rsidRPr="00B8763A">
        <w:rPr>
          <w:rFonts w:ascii="Times New Roman" w:hAnsi="Times New Roman" w:cs="Times New Roman"/>
          <w:color w:val="000000"/>
        </w:rPr>
        <w:t>ccording to the present study results, rural residence was a statistically significant independent positive predictor of normal BMI (percentile). Such result might be attributed to that the rural community is still hold on to homely diets and healthy dietary habits with less availability of junk food, whereas the urban community is more prone towards the junk food, fast foods, sedentary life (television watching hours</w:t>
      </w:r>
      <w:r w:rsidRPr="00B8763A">
        <w:rPr>
          <w:rFonts w:ascii="Times New Roman" w:hAnsi="Times New Roman" w:cs="Times New Roman"/>
          <w:color w:val="000000"/>
        </w:rPr>
        <w:t xml:space="preserve"> &amp; </w:t>
      </w:r>
      <w:r w:rsidR="00D20DFB" w:rsidRPr="00B8763A">
        <w:rPr>
          <w:rFonts w:ascii="Times New Roman" w:hAnsi="Times New Roman" w:cs="Times New Roman"/>
          <w:color w:val="000000"/>
        </w:rPr>
        <w:t>physical inactivity). In the same vein,</w:t>
      </w:r>
      <w:r w:rsidR="00D20DFB" w:rsidRPr="00B8763A">
        <w:rPr>
          <w:rFonts w:ascii="Times New Roman" w:hAnsi="Times New Roman" w:cs="Times New Roman"/>
          <w:b/>
          <w:bCs/>
          <w:color w:val="000000"/>
        </w:rPr>
        <w:t xml:space="preserve"> Opara et al. (2010)</w:t>
      </w:r>
      <w:r w:rsidR="00D20DFB" w:rsidRPr="00B8763A">
        <w:rPr>
          <w:rFonts w:ascii="Times New Roman" w:hAnsi="Times New Roman" w:cs="Times New Roman"/>
          <w:color w:val="000000"/>
        </w:rPr>
        <w:t xml:space="preserve"> in Nigeria found that most of the urban children had higher prevalence of abnormal BMI.</w:t>
      </w:r>
      <w:r w:rsidR="00D20DFB" w:rsidRPr="00B8763A">
        <w:rPr>
          <w:rFonts w:ascii="Times New Roman" w:hAnsi="Times New Roman" w:cs="Times New Roman"/>
          <w:b/>
          <w:bCs/>
          <w:color w:val="000000"/>
        </w:rPr>
        <w:t xml:space="preserve"> </w:t>
      </w:r>
      <w:r w:rsidR="00D20DFB" w:rsidRPr="00B8763A">
        <w:rPr>
          <w:rFonts w:ascii="Times New Roman" w:hAnsi="Times New Roman" w:cs="Times New Roman"/>
          <w:color w:val="000000"/>
        </w:rPr>
        <w:t>In addition, a study conducted in India by</w:t>
      </w:r>
      <w:r w:rsidR="00D20DFB" w:rsidRPr="00B8763A">
        <w:rPr>
          <w:rFonts w:ascii="Times New Roman" w:hAnsi="Times New Roman" w:cs="Times New Roman"/>
          <w:b/>
          <w:bCs/>
          <w:color w:val="000000"/>
        </w:rPr>
        <w:t xml:space="preserve"> John et al. (2016)</w:t>
      </w:r>
      <w:r w:rsidR="00D20DFB" w:rsidRPr="00B8763A">
        <w:rPr>
          <w:rFonts w:ascii="Times New Roman" w:hAnsi="Times New Roman" w:cs="Times New Roman"/>
          <w:color w:val="000000"/>
        </w:rPr>
        <w:t xml:space="preserve"> revealed that the prevalence of abnormal BMI was significantly higher in urban children compared to rural children. On the other hand, </w:t>
      </w:r>
      <w:r w:rsidR="00D20DFB" w:rsidRPr="00B8763A">
        <w:rPr>
          <w:rFonts w:ascii="Times New Roman" w:hAnsi="Times New Roman" w:cs="Times New Roman"/>
          <w:b/>
          <w:bCs/>
          <w:color w:val="000000"/>
        </w:rPr>
        <w:t xml:space="preserve">Devi and Gupta (2016) </w:t>
      </w:r>
      <w:r w:rsidR="00D20DFB" w:rsidRPr="00B8763A">
        <w:rPr>
          <w:rFonts w:ascii="Times New Roman" w:hAnsi="Times New Roman" w:cs="Times New Roman"/>
          <w:color w:val="000000"/>
        </w:rPr>
        <w:t>carried out a study in India and clarified that there was no significant difference between rural and urban preschool children with respect to BMI. However, the rural girls are certainly better than urban ones.</w:t>
      </w:r>
    </w:p>
    <w:p w:rsidR="00B8763A" w:rsidRDefault="00B8763A" w:rsidP="006B79C2">
      <w:pPr>
        <w:bidi w:val="0"/>
        <w:snapToGrid w:val="0"/>
        <w:spacing w:after="0" w:line="240" w:lineRule="auto"/>
        <w:ind w:firstLine="425"/>
        <w:rPr>
          <w:rFonts w:ascii="Times New Roman" w:hAnsi="Times New Roman" w:cs="Times New Roman"/>
          <w:color w:val="000000"/>
          <w:lang w:eastAsia="zh-CN"/>
        </w:rPr>
      </w:pPr>
      <w:r w:rsidRPr="00B8763A">
        <w:rPr>
          <w:rFonts w:ascii="Times New Roman" w:hAnsi="Times New Roman" w:cs="Times New Roman"/>
          <w:color w:val="000000"/>
        </w:rPr>
        <w:t>U</w:t>
      </w:r>
      <w:r w:rsidR="00283642" w:rsidRPr="00B8763A">
        <w:rPr>
          <w:rFonts w:ascii="Times New Roman" w:hAnsi="Times New Roman" w:cs="Times New Roman"/>
          <w:color w:val="000000"/>
        </w:rPr>
        <w:t>ltimately,</w:t>
      </w:r>
      <w:r w:rsidR="004E6105" w:rsidRPr="00B8763A">
        <w:rPr>
          <w:rFonts w:ascii="Times New Roman" w:hAnsi="Times New Roman" w:cs="Times New Roman"/>
          <w:color w:val="000000"/>
        </w:rPr>
        <w:t xml:space="preserve"> the present study results</w:t>
      </w:r>
      <w:r w:rsidR="00283642" w:rsidRPr="00B8763A">
        <w:rPr>
          <w:rFonts w:ascii="Times New Roman" w:hAnsi="Times New Roman" w:cs="Times New Roman"/>
          <w:color w:val="000000"/>
        </w:rPr>
        <w:t xml:space="preserve"> revealed</w:t>
      </w:r>
      <w:r w:rsidR="004E6105" w:rsidRPr="00B8763A">
        <w:rPr>
          <w:rFonts w:ascii="Times New Roman" w:hAnsi="Times New Roman" w:cs="Times New Roman"/>
          <w:color w:val="000000"/>
        </w:rPr>
        <w:t xml:space="preserve"> no statistically significant correlation between children's BMI (percentile) and their cognitive abilities. This result might be due to the small sample size or that the cognitive abilities might be affected by innate characteristics, and also </w:t>
      </w:r>
      <w:r w:rsidR="003E571C" w:rsidRPr="00B8763A">
        <w:rPr>
          <w:rFonts w:ascii="Times New Roman" w:hAnsi="Times New Roman" w:cs="Times New Roman"/>
          <w:b/>
          <w:bCs/>
          <w:color w:val="000000"/>
        </w:rPr>
        <w:t>Guxens</w:t>
      </w:r>
      <w:r w:rsidR="004E6105" w:rsidRPr="00B8763A">
        <w:rPr>
          <w:rFonts w:ascii="Times New Roman" w:hAnsi="Times New Roman" w:cs="Times New Roman"/>
          <w:b/>
          <w:bCs/>
          <w:color w:val="000000"/>
        </w:rPr>
        <w:t xml:space="preserve"> et al. (2009) </w:t>
      </w:r>
      <w:r w:rsidR="004E6105" w:rsidRPr="00B8763A">
        <w:rPr>
          <w:rFonts w:ascii="Times New Roman" w:hAnsi="Times New Roman" w:cs="Times New Roman"/>
          <w:color w:val="000000"/>
        </w:rPr>
        <w:t xml:space="preserve">stated </w:t>
      </w:r>
      <w:r w:rsidR="004E6105" w:rsidRPr="00B8763A">
        <w:rPr>
          <w:rFonts w:ascii="Times New Roman" w:hAnsi="Times New Roman" w:cs="Times New Roman"/>
          <w:color w:val="000000"/>
        </w:rPr>
        <w:lastRenderedPageBreak/>
        <w:t xml:space="preserve">that higher cognitive function at age four is associated with decreased risk of being overweight at age six. Similar findings have been indicated by </w:t>
      </w:r>
      <w:r w:rsidR="004E6105" w:rsidRPr="00B8763A">
        <w:rPr>
          <w:rFonts w:ascii="Times New Roman" w:hAnsi="Times New Roman" w:cs="Times New Roman"/>
          <w:b/>
          <w:bCs/>
          <w:color w:val="000000"/>
        </w:rPr>
        <w:t xml:space="preserve">Veldwijk et al. (2011) </w:t>
      </w:r>
      <w:r w:rsidR="004E6105" w:rsidRPr="00B8763A">
        <w:rPr>
          <w:rFonts w:ascii="Times New Roman" w:hAnsi="Times New Roman" w:cs="Times New Roman"/>
          <w:color w:val="000000"/>
        </w:rPr>
        <w:t>in Netherlands</w:t>
      </w:r>
      <w:r w:rsidR="004E6105" w:rsidRPr="00B8763A">
        <w:rPr>
          <w:rFonts w:ascii="Times New Roman" w:hAnsi="Times New Roman" w:cs="Times New Roman"/>
          <w:b/>
          <w:bCs/>
          <w:color w:val="000000"/>
        </w:rPr>
        <w:t xml:space="preserve"> </w:t>
      </w:r>
      <w:r w:rsidR="004E6105" w:rsidRPr="00B8763A">
        <w:rPr>
          <w:rFonts w:ascii="Times New Roman" w:hAnsi="Times New Roman" w:cs="Times New Roman"/>
          <w:color w:val="000000"/>
        </w:rPr>
        <w:t>who found no significant association between BMI and cognitive ability of young children.</w:t>
      </w:r>
      <w:r w:rsidRPr="00B8763A">
        <w:rPr>
          <w:rFonts w:ascii="Times New Roman" w:hAnsi="Times New Roman" w:cs="Times New Roman"/>
          <w:color w:val="000000"/>
        </w:rPr>
        <w:t xml:space="preserve"> </w:t>
      </w:r>
    </w:p>
    <w:p w:rsidR="006B79C2" w:rsidRPr="00B8763A" w:rsidRDefault="006B79C2" w:rsidP="006B79C2">
      <w:pPr>
        <w:bidi w:val="0"/>
        <w:snapToGrid w:val="0"/>
        <w:spacing w:after="0" w:line="240" w:lineRule="auto"/>
        <w:ind w:firstLine="425"/>
        <w:rPr>
          <w:rFonts w:ascii="Times New Roman" w:hAnsi="Times New Roman" w:cs="Times New Roman"/>
          <w:color w:val="000000"/>
          <w:lang w:eastAsia="zh-CN"/>
        </w:rPr>
      </w:pPr>
    </w:p>
    <w:p w:rsidR="00B8763A" w:rsidRPr="00B8763A" w:rsidRDefault="00B8763A" w:rsidP="006B79C2">
      <w:pPr>
        <w:numPr>
          <w:ilvl w:val="0"/>
          <w:numId w:val="2"/>
        </w:numPr>
        <w:bidi w:val="0"/>
        <w:snapToGrid w:val="0"/>
        <w:spacing w:after="0" w:line="240" w:lineRule="auto"/>
        <w:ind w:left="0" w:firstLine="0"/>
        <w:rPr>
          <w:rFonts w:ascii="Times New Roman" w:hAnsi="Times New Roman" w:cs="Times New Roman"/>
        </w:rPr>
      </w:pPr>
      <w:r w:rsidRPr="00B8763A">
        <w:rPr>
          <w:rFonts w:ascii="Times New Roman" w:hAnsi="Times New Roman" w:cs="Times New Roman"/>
          <w:b/>
          <w:bCs/>
        </w:rPr>
        <w:t>C</w:t>
      </w:r>
      <w:r w:rsidR="00D6243A" w:rsidRPr="00B8763A">
        <w:rPr>
          <w:rFonts w:ascii="Times New Roman" w:hAnsi="Times New Roman" w:cs="Times New Roman"/>
          <w:b/>
          <w:bCs/>
        </w:rPr>
        <w:t>onclusion</w:t>
      </w:r>
    </w:p>
    <w:p w:rsidR="00F85361"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T</w:t>
      </w:r>
      <w:r w:rsidR="00F85361" w:rsidRPr="00B8763A">
        <w:rPr>
          <w:rFonts w:ascii="Times New Roman" w:hAnsi="Times New Roman" w:cs="Times New Roman"/>
        </w:rPr>
        <w:t>he current study results bring about the conclusion that:</w:t>
      </w:r>
    </w:p>
    <w:p w:rsidR="00F85361" w:rsidRPr="00B8763A" w:rsidRDefault="00B8763A"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C</w:t>
      </w:r>
      <w:r w:rsidR="00F85361" w:rsidRPr="00B8763A">
        <w:rPr>
          <w:rFonts w:ascii="Times New Roman" w:hAnsi="Times New Roman" w:cs="Times New Roman"/>
        </w:rPr>
        <w:t xml:space="preserve">hildren participating in the present study were mainly not the first child, their parents had particularly secondary or higher education and sufficient income. Additionally, although the children mostly didn't consume </w:t>
      </w:r>
      <w:r w:rsidR="00565102" w:rsidRPr="00B8763A">
        <w:rPr>
          <w:rFonts w:ascii="Times New Roman" w:hAnsi="Times New Roman" w:cs="Times New Roman"/>
        </w:rPr>
        <w:t>a balanced diet</w:t>
      </w:r>
      <w:r w:rsidR="00F85361" w:rsidRPr="00B8763A">
        <w:rPr>
          <w:rFonts w:ascii="Times New Roman" w:hAnsi="Times New Roman" w:cs="Times New Roman"/>
        </w:rPr>
        <w:t>, they had foremost good dietary habits and normal BMI. Meanwhile, children's cognitive abilities tended to be high. Ultimately,</w:t>
      </w:r>
      <w:r w:rsidR="00176619" w:rsidRPr="00B8763A">
        <w:rPr>
          <w:rFonts w:ascii="Times New Roman" w:hAnsi="Times New Roman" w:cs="Times New Roman"/>
        </w:rPr>
        <w:t xml:space="preserve"> child's dietary habits and</w:t>
      </w:r>
      <w:r w:rsidR="00F85361" w:rsidRPr="00B8763A">
        <w:rPr>
          <w:rFonts w:ascii="Times New Roman" w:hAnsi="Times New Roman" w:cs="Times New Roman"/>
        </w:rPr>
        <w:t xml:space="preserve"> female sex had imposing effect on both child's cognitive abilities and BMI. Also, rural residence positively predict children's BMI. On the other hand, children's cognitive abilities inversely influenced by home crowding. Moreover, it was proved that preschool children's BMI had no association with their cognitive abilities.</w:t>
      </w:r>
    </w:p>
    <w:p w:rsidR="00B8763A" w:rsidRPr="00B8763A" w:rsidRDefault="00B8763A" w:rsidP="006B79C2">
      <w:pPr>
        <w:bidi w:val="0"/>
        <w:snapToGrid w:val="0"/>
        <w:spacing w:after="0" w:line="240" w:lineRule="auto"/>
        <w:ind w:firstLine="425"/>
        <w:rPr>
          <w:rFonts w:ascii="Times New Roman" w:hAnsi="Times New Roman" w:cs="Times New Roman"/>
        </w:rPr>
      </w:pPr>
    </w:p>
    <w:p w:rsidR="00E27D40" w:rsidRPr="00B8763A" w:rsidRDefault="00B8763A" w:rsidP="006B79C2">
      <w:pPr>
        <w:numPr>
          <w:ilvl w:val="0"/>
          <w:numId w:val="2"/>
        </w:numPr>
        <w:bidi w:val="0"/>
        <w:snapToGrid w:val="0"/>
        <w:spacing w:after="0" w:line="240" w:lineRule="auto"/>
        <w:ind w:left="0" w:firstLine="0"/>
        <w:rPr>
          <w:rFonts w:ascii="Times New Roman" w:hAnsi="Times New Roman" w:cs="Times New Roman"/>
          <w:b/>
          <w:bCs/>
        </w:rPr>
      </w:pPr>
      <w:r w:rsidRPr="00B8763A">
        <w:rPr>
          <w:rFonts w:ascii="Times New Roman" w:hAnsi="Times New Roman" w:cs="Times New Roman"/>
          <w:b/>
          <w:bCs/>
        </w:rPr>
        <w:t>R</w:t>
      </w:r>
      <w:r w:rsidR="00D6243A" w:rsidRPr="00B8763A">
        <w:rPr>
          <w:rFonts w:ascii="Times New Roman" w:hAnsi="Times New Roman" w:cs="Times New Roman"/>
          <w:b/>
          <w:bCs/>
        </w:rPr>
        <w:t>ecommendation</w:t>
      </w:r>
      <w:r w:rsidR="00E27D40" w:rsidRPr="00B8763A">
        <w:rPr>
          <w:rFonts w:ascii="Times New Roman" w:hAnsi="Times New Roman" w:cs="Times New Roman"/>
          <w:b/>
          <w:bCs/>
        </w:rPr>
        <w:t>s</w:t>
      </w:r>
    </w:p>
    <w:p w:rsidR="00BD6527" w:rsidRPr="00B8763A" w:rsidRDefault="00F85361" w:rsidP="006B79C2">
      <w:pPr>
        <w:bidi w:val="0"/>
        <w:snapToGrid w:val="0"/>
        <w:spacing w:after="0" w:line="240" w:lineRule="auto"/>
        <w:ind w:firstLine="425"/>
        <w:rPr>
          <w:rFonts w:ascii="Times New Roman" w:hAnsi="Times New Roman" w:cs="Times New Roman"/>
        </w:rPr>
      </w:pPr>
      <w:r w:rsidRPr="00B8763A">
        <w:rPr>
          <w:rFonts w:ascii="Times New Roman" w:hAnsi="Times New Roman" w:cs="Times New Roman"/>
        </w:rPr>
        <w:t>On the basis of the current study findings, the following re</w:t>
      </w:r>
      <w:r w:rsidR="00565102" w:rsidRPr="00B8763A">
        <w:rPr>
          <w:rFonts w:ascii="Times New Roman" w:hAnsi="Times New Roman" w:cs="Times New Roman"/>
        </w:rPr>
        <w:t>commendations are suggested;</w:t>
      </w:r>
      <w:r w:rsidRPr="00B8763A">
        <w:rPr>
          <w:rFonts w:ascii="Times New Roman" w:hAnsi="Times New Roman" w:cs="Times New Roman"/>
        </w:rPr>
        <w:t xml:space="preserve"> </w:t>
      </w:r>
      <w:r w:rsidR="00565102" w:rsidRPr="00B8763A">
        <w:rPr>
          <w:rFonts w:ascii="Times New Roman" w:hAnsi="Times New Roman" w:cs="Times New Roman"/>
        </w:rPr>
        <w:t>p</w:t>
      </w:r>
      <w:r w:rsidRPr="00B8763A">
        <w:rPr>
          <w:rFonts w:ascii="Times New Roman" w:hAnsi="Times New Roman" w:cs="Times New Roman"/>
        </w:rPr>
        <w:t>roceed school based nutrition education program</w:t>
      </w:r>
      <w:r w:rsidR="00565102" w:rsidRPr="00B8763A">
        <w:rPr>
          <w:rFonts w:ascii="Times New Roman" w:hAnsi="Times New Roman" w:cs="Times New Roman"/>
        </w:rPr>
        <w:t>s to e</w:t>
      </w:r>
      <w:r w:rsidRPr="00B8763A">
        <w:rPr>
          <w:rFonts w:ascii="Times New Roman" w:hAnsi="Times New Roman" w:cs="Times New Roman"/>
        </w:rPr>
        <w:t>dify preschool children ab</w:t>
      </w:r>
      <w:r w:rsidR="00565102" w:rsidRPr="00B8763A">
        <w:rPr>
          <w:rFonts w:ascii="Times New Roman" w:hAnsi="Times New Roman" w:cs="Times New Roman"/>
        </w:rPr>
        <w:t>out the recommended food groups and b</w:t>
      </w:r>
      <w:r w:rsidRPr="00B8763A">
        <w:rPr>
          <w:rFonts w:ascii="Times New Roman" w:hAnsi="Times New Roman" w:cs="Times New Roman"/>
        </w:rPr>
        <w:t xml:space="preserve">uild sustainable healthy dietary </w:t>
      </w:r>
      <w:r w:rsidR="00565102" w:rsidRPr="00B8763A">
        <w:rPr>
          <w:rFonts w:ascii="Times New Roman" w:hAnsi="Times New Roman" w:cs="Times New Roman"/>
        </w:rPr>
        <w:t>habits among preschool children. Also, c</w:t>
      </w:r>
      <w:r w:rsidRPr="00B8763A">
        <w:rPr>
          <w:rFonts w:ascii="Times New Roman" w:hAnsi="Times New Roman" w:cs="Times New Roman"/>
        </w:rPr>
        <w:t>onduct educational programs for preschool children's parents</w:t>
      </w:r>
      <w:r w:rsidR="00565102" w:rsidRPr="00B8763A">
        <w:rPr>
          <w:rFonts w:ascii="Times New Roman" w:hAnsi="Times New Roman" w:cs="Times New Roman"/>
        </w:rPr>
        <w:t xml:space="preserve"> to raise their awareness about c</w:t>
      </w:r>
      <w:r w:rsidRPr="00B8763A">
        <w:rPr>
          <w:rFonts w:ascii="Times New Roman" w:hAnsi="Times New Roman" w:cs="Times New Roman"/>
        </w:rPr>
        <w:t>hildren's</w:t>
      </w:r>
      <w:r w:rsidR="00565102" w:rsidRPr="00B8763A">
        <w:rPr>
          <w:rFonts w:ascii="Times New Roman" w:hAnsi="Times New Roman" w:cs="Times New Roman"/>
        </w:rPr>
        <w:t xml:space="preserve"> healthy growth and development, indicators of BMI percentiles, h</w:t>
      </w:r>
      <w:r w:rsidRPr="00B8763A">
        <w:rPr>
          <w:rFonts w:ascii="Times New Roman" w:hAnsi="Times New Roman" w:cs="Times New Roman"/>
        </w:rPr>
        <w:t>eal</w:t>
      </w:r>
      <w:r w:rsidR="00565102" w:rsidRPr="00B8763A">
        <w:rPr>
          <w:rFonts w:ascii="Times New Roman" w:hAnsi="Times New Roman" w:cs="Times New Roman"/>
        </w:rPr>
        <w:t>thy diets of preschool children, and c</w:t>
      </w:r>
      <w:r w:rsidRPr="00B8763A">
        <w:rPr>
          <w:rFonts w:ascii="Times New Roman" w:hAnsi="Times New Roman" w:cs="Times New Roman"/>
        </w:rPr>
        <w:t>ognitive abilities of preschool children.</w:t>
      </w:r>
      <w:r w:rsidR="00565102" w:rsidRPr="00B8763A">
        <w:rPr>
          <w:rFonts w:ascii="Times New Roman" w:hAnsi="Times New Roman" w:cs="Times New Roman"/>
        </w:rPr>
        <w:t xml:space="preserve"> Moreover, it is important to d</w:t>
      </w:r>
      <w:r w:rsidRPr="00B8763A">
        <w:rPr>
          <w:rFonts w:ascii="Times New Roman" w:hAnsi="Times New Roman" w:cs="Times New Roman"/>
        </w:rPr>
        <w:t>evelop nursing interventions for promoting cognitive abilities of preschool children.</w:t>
      </w:r>
      <w:r w:rsidR="00565102" w:rsidRPr="00B8763A">
        <w:rPr>
          <w:rFonts w:ascii="Times New Roman" w:hAnsi="Times New Roman" w:cs="Times New Roman"/>
        </w:rPr>
        <w:t xml:space="preserve"> Ultimately, r</w:t>
      </w:r>
      <w:r w:rsidRPr="00B8763A">
        <w:rPr>
          <w:rFonts w:ascii="Times New Roman" w:hAnsi="Times New Roman" w:cs="Times New Roman"/>
        </w:rPr>
        <w:t>eplicate the study on larger number of children in other settings to permit for generalization of results.</w:t>
      </w:r>
    </w:p>
    <w:p w:rsidR="00EC2CA2" w:rsidRPr="00B8763A" w:rsidRDefault="00EC2CA2" w:rsidP="006B79C2">
      <w:pPr>
        <w:bidi w:val="0"/>
        <w:snapToGrid w:val="0"/>
        <w:spacing w:after="0" w:line="240" w:lineRule="auto"/>
        <w:rPr>
          <w:rFonts w:ascii="Times New Roman" w:hAnsi="Times New Roman" w:cs="Times New Roman"/>
          <w:b/>
          <w:bCs/>
        </w:rPr>
      </w:pPr>
    </w:p>
    <w:p w:rsidR="006B79C2" w:rsidRDefault="00BD6527" w:rsidP="006B79C2">
      <w:pPr>
        <w:bidi w:val="0"/>
        <w:snapToGrid w:val="0"/>
        <w:spacing w:after="0" w:line="240" w:lineRule="auto"/>
        <w:ind w:left="425" w:hanging="425"/>
        <w:rPr>
          <w:rFonts w:ascii="Times New Roman" w:hAnsi="Times New Roman" w:cs="Times New Roman"/>
          <w:b/>
          <w:bCs/>
          <w:lang w:eastAsia="zh-CN"/>
        </w:rPr>
      </w:pPr>
      <w:r w:rsidRPr="00B8763A">
        <w:rPr>
          <w:rFonts w:ascii="Times New Roman" w:hAnsi="Times New Roman" w:cs="Times New Roman"/>
          <w:b/>
          <w:bCs/>
        </w:rPr>
        <w:t>References</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Abdul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Aziz,</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M.F.</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Devi,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(2012).</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Eating</w:t>
      </w:r>
      <w:r w:rsidR="00B8763A" w:rsidRPr="007303CF">
        <w:rPr>
          <w:rFonts w:ascii="Times New Roman" w:hAnsi="Times New Roman" w:cs="Times New Roman"/>
          <w:sz w:val="20"/>
        </w:rPr>
        <w:t xml:space="preserve"> </w:t>
      </w:r>
      <w:r w:rsidRPr="007303CF">
        <w:rPr>
          <w:rFonts w:ascii="Times New Roman" w:hAnsi="Times New Roman" w:cs="Times New Roman"/>
          <w:sz w:val="20"/>
        </w:rPr>
        <w:t>Practices</w:t>
      </w:r>
      <w:r w:rsidR="00B8763A" w:rsidRPr="007303CF">
        <w:rPr>
          <w:rFonts w:ascii="Times New Roman" w:hAnsi="Times New Roman" w:cs="Times New Roman"/>
          <w:sz w:val="20"/>
        </w:rPr>
        <w:t xml:space="preserve"> </w:t>
      </w:r>
      <w:r w:rsidRPr="007303CF">
        <w:rPr>
          <w:rFonts w:ascii="Times New Roman" w:hAnsi="Times New Roman" w:cs="Times New Roman"/>
          <w:sz w:val="20"/>
        </w:rPr>
        <w:t>among</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Aged</w:t>
      </w:r>
      <w:r w:rsidR="00B8763A" w:rsidRPr="007303CF">
        <w:rPr>
          <w:rFonts w:ascii="Times New Roman" w:hAnsi="Times New Roman" w:cs="Times New Roman"/>
          <w:sz w:val="20"/>
        </w:rPr>
        <w:t xml:space="preserve"> </w:t>
      </w:r>
      <w:r w:rsidRPr="007303CF">
        <w:rPr>
          <w:rFonts w:ascii="Times New Roman" w:hAnsi="Times New Roman" w:cs="Times New Roman"/>
          <w:sz w:val="20"/>
        </w:rPr>
        <w:t>4-6</w:t>
      </w:r>
      <w:r w:rsidR="00B8763A" w:rsidRPr="007303CF">
        <w:rPr>
          <w:rFonts w:ascii="Times New Roman" w:hAnsi="Times New Roman" w:cs="Times New Roman"/>
          <w:sz w:val="20"/>
        </w:rPr>
        <w:t xml:space="preserve"> </w:t>
      </w:r>
      <w:r w:rsidRPr="007303CF">
        <w:rPr>
          <w:rFonts w:ascii="Times New Roman" w:hAnsi="Times New Roman" w:cs="Times New Roman"/>
          <w:sz w:val="20"/>
        </w:rPr>
        <w:t>Years</w:t>
      </w:r>
      <w:r w:rsidR="00B8763A" w:rsidRPr="007303CF">
        <w:rPr>
          <w:rFonts w:ascii="Times New Roman" w:hAnsi="Times New Roman" w:cs="Times New Roman"/>
          <w:sz w:val="20"/>
        </w:rPr>
        <w:t xml:space="preserve"> </w:t>
      </w:r>
      <w:r w:rsidRPr="007303CF">
        <w:rPr>
          <w:rFonts w:ascii="Times New Roman" w:hAnsi="Times New Roman" w:cs="Times New Roman"/>
          <w:sz w:val="20"/>
        </w:rPr>
        <w:t>Old</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Selected</w:t>
      </w:r>
      <w:r w:rsidR="00B8763A" w:rsidRPr="007303CF">
        <w:rPr>
          <w:rFonts w:ascii="Times New Roman" w:hAnsi="Times New Roman" w:cs="Times New Roman"/>
          <w:sz w:val="20"/>
        </w:rPr>
        <w:t xml:space="preserve"> </w:t>
      </w:r>
      <w:r w:rsidRPr="007303CF">
        <w:rPr>
          <w:rFonts w:ascii="Times New Roman" w:hAnsi="Times New Roman" w:cs="Times New Roman"/>
          <w:sz w:val="20"/>
        </w:rPr>
        <w:t>Urban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Rural</w:t>
      </w:r>
      <w:r w:rsidR="00B8763A" w:rsidRPr="007303CF">
        <w:rPr>
          <w:rFonts w:ascii="Times New Roman" w:hAnsi="Times New Roman" w:cs="Times New Roman"/>
          <w:sz w:val="20"/>
        </w:rPr>
        <w:t xml:space="preserve"> </w:t>
      </w:r>
      <w:r w:rsidRPr="007303CF">
        <w:rPr>
          <w:rFonts w:ascii="Times New Roman" w:hAnsi="Times New Roman" w:cs="Times New Roman"/>
          <w:sz w:val="20"/>
        </w:rPr>
        <w:t>Kindergarten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Selangor,</w:t>
      </w:r>
      <w:r w:rsidR="00B8763A" w:rsidRPr="007303CF">
        <w:rPr>
          <w:rFonts w:ascii="Times New Roman" w:hAnsi="Times New Roman" w:cs="Times New Roman"/>
          <w:sz w:val="20"/>
        </w:rPr>
        <w:t xml:space="preserve"> </w:t>
      </w:r>
      <w:r w:rsidRPr="007303CF">
        <w:rPr>
          <w:rFonts w:ascii="Times New Roman" w:hAnsi="Times New Roman" w:cs="Times New Roman"/>
          <w:sz w:val="20"/>
        </w:rPr>
        <w:t>Malaysia.</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Asian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Clinical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Nutrition</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4(4):</w:t>
      </w:r>
      <w:r w:rsidR="00B8763A" w:rsidRPr="007303CF">
        <w:rPr>
          <w:rFonts w:ascii="Times New Roman" w:hAnsi="Times New Roman" w:cs="Times New Roman"/>
          <w:sz w:val="20"/>
        </w:rPr>
        <w:t xml:space="preserve"> </w:t>
      </w:r>
      <w:r w:rsidRPr="007303CF">
        <w:rPr>
          <w:rFonts w:ascii="Times New Roman" w:hAnsi="Times New Roman" w:cs="Times New Roman"/>
          <w:sz w:val="20"/>
        </w:rPr>
        <w:t>116-</w:t>
      </w:r>
      <w:r w:rsidR="00B8763A" w:rsidRPr="007303CF">
        <w:rPr>
          <w:rFonts w:ascii="Times New Roman" w:hAnsi="Times New Roman" w:cs="Times New Roman"/>
          <w:sz w:val="20"/>
        </w:rPr>
        <w:t xml:space="preserve"> </w:t>
      </w:r>
      <w:r w:rsidRPr="007303CF">
        <w:rPr>
          <w:rFonts w:ascii="Times New Roman" w:hAnsi="Times New Roman" w:cs="Times New Roman"/>
          <w:sz w:val="20"/>
        </w:rPr>
        <w:t>131.</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Al-Agha,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Tatwany,</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Aiash,</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Mandourah,</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L.A.,</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Abukhalil,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N.T.</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(2015).</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Effect</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Socioeconomic</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Number</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Siblings</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Parental</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Education</w:t>
      </w:r>
      <w:r w:rsidR="00B8763A" w:rsidRPr="007303CF">
        <w:rPr>
          <w:rFonts w:ascii="Times New Roman" w:hAnsi="Times New Roman" w:cs="Times New Roman"/>
          <w:sz w:val="20"/>
        </w:rPr>
        <w:t xml:space="preserve"> </w:t>
      </w:r>
      <w:r w:rsidRPr="007303CF">
        <w:rPr>
          <w:rFonts w:ascii="Times New Roman" w:hAnsi="Times New Roman" w:cs="Times New Roman"/>
          <w:sz w:val="20"/>
        </w:rPr>
        <w:t>on</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Body</w:t>
      </w:r>
      <w:r w:rsidR="00B8763A" w:rsidRPr="007303CF">
        <w:rPr>
          <w:rFonts w:ascii="Times New Roman" w:hAnsi="Times New Roman" w:cs="Times New Roman"/>
          <w:sz w:val="20"/>
        </w:rPr>
        <w:t xml:space="preserve"> </w:t>
      </w:r>
      <w:r w:rsidRPr="007303CF">
        <w:rPr>
          <w:rFonts w:ascii="Times New Roman" w:hAnsi="Times New Roman" w:cs="Times New Roman"/>
          <w:sz w:val="20"/>
        </w:rPr>
        <w:t>Mass</w:t>
      </w:r>
      <w:r w:rsidR="00B8763A" w:rsidRPr="007303CF">
        <w:rPr>
          <w:rFonts w:ascii="Times New Roman" w:hAnsi="Times New Roman" w:cs="Times New Roman"/>
          <w:sz w:val="20"/>
        </w:rPr>
        <w:t xml:space="preserve"> </w:t>
      </w:r>
      <w:r w:rsidRPr="007303CF">
        <w:rPr>
          <w:rFonts w:ascii="Times New Roman" w:hAnsi="Times New Roman" w:cs="Times New Roman"/>
          <w:sz w:val="20"/>
        </w:rPr>
        <w:t>Index</w:t>
      </w:r>
      <w:r w:rsidR="00B8763A" w:rsidRPr="007303CF">
        <w:rPr>
          <w:rFonts w:ascii="Times New Roman" w:hAnsi="Times New Roman" w:cs="Times New Roman"/>
          <w:sz w:val="20"/>
        </w:rPr>
        <w:t xml:space="preserve"> </w:t>
      </w:r>
      <w:r w:rsidRPr="007303CF">
        <w:rPr>
          <w:rFonts w:ascii="Times New Roman" w:hAnsi="Times New Roman" w:cs="Times New Roman"/>
          <w:sz w:val="20"/>
        </w:rPr>
        <w:t>at</w:t>
      </w:r>
      <w:r w:rsidR="00B8763A" w:rsidRPr="007303CF">
        <w:rPr>
          <w:rFonts w:ascii="Times New Roman" w:hAnsi="Times New Roman" w:cs="Times New Roman"/>
          <w:sz w:val="20"/>
        </w:rPr>
        <w:t xml:space="preserve"> </w:t>
      </w:r>
      <w:r w:rsidRPr="007303CF">
        <w:rPr>
          <w:rFonts w:ascii="Times New Roman" w:hAnsi="Times New Roman" w:cs="Times New Roman"/>
          <w:sz w:val="20"/>
        </w:rPr>
        <w:t>Jeddah,</w:t>
      </w:r>
      <w:r w:rsidR="00B8763A" w:rsidRPr="007303CF">
        <w:rPr>
          <w:rFonts w:ascii="Times New Roman" w:hAnsi="Times New Roman" w:cs="Times New Roman"/>
          <w:sz w:val="20"/>
        </w:rPr>
        <w:t xml:space="preserve"> </w:t>
      </w:r>
      <w:r w:rsidRPr="007303CF">
        <w:rPr>
          <w:rFonts w:ascii="Times New Roman" w:hAnsi="Times New Roman" w:cs="Times New Roman"/>
          <w:sz w:val="20"/>
        </w:rPr>
        <w:t>Saudi</w:t>
      </w:r>
      <w:r w:rsidR="00B8763A" w:rsidRPr="007303CF">
        <w:rPr>
          <w:rFonts w:ascii="Times New Roman" w:hAnsi="Times New Roman" w:cs="Times New Roman"/>
          <w:sz w:val="20"/>
        </w:rPr>
        <w:t xml:space="preserve"> </w:t>
      </w:r>
      <w:r w:rsidRPr="007303CF">
        <w:rPr>
          <w:rFonts w:ascii="Times New Roman" w:hAnsi="Times New Roman" w:cs="Times New Roman"/>
          <w:sz w:val="20"/>
        </w:rPr>
        <w:t>Arabia:</w:t>
      </w:r>
      <w:r w:rsidR="00B8763A" w:rsidRPr="007303CF">
        <w:rPr>
          <w:rFonts w:ascii="Times New Roman" w:hAnsi="Times New Roman" w:cs="Times New Roman"/>
          <w:sz w:val="20"/>
        </w:rPr>
        <w:t xml:space="preserve"> </w:t>
      </w:r>
      <w:r w:rsidRPr="007303CF">
        <w:rPr>
          <w:rFonts w:ascii="Times New Roman" w:hAnsi="Times New Roman" w:cs="Times New Roman"/>
          <w:sz w:val="20"/>
        </w:rPr>
        <w:t>Cross</w:t>
      </w:r>
      <w:r w:rsidR="00B8763A" w:rsidRPr="007303CF">
        <w:rPr>
          <w:rFonts w:ascii="Times New Roman" w:hAnsi="Times New Roman" w:cs="Times New Roman"/>
          <w:sz w:val="20"/>
        </w:rPr>
        <w:t xml:space="preserve"> </w:t>
      </w:r>
      <w:r w:rsidRPr="007303CF">
        <w:rPr>
          <w:rFonts w:ascii="Times New Roman" w:hAnsi="Times New Roman" w:cs="Times New Roman"/>
          <w:sz w:val="20"/>
        </w:rPr>
        <w:t>Sectional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Study.</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Family</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Medicine</w:t>
      </w:r>
      <w:r w:rsidR="00B8763A" w:rsidRPr="007303CF">
        <w:rPr>
          <w:rFonts w:ascii="Times New Roman" w:hAnsi="Times New Roman" w:cs="Times New Roman"/>
          <w:i/>
          <w:iCs/>
          <w:sz w:val="20"/>
        </w:rPr>
        <w:t xml:space="preserve"> &amp; </w:t>
      </w:r>
      <w:r w:rsidRPr="007303CF">
        <w:rPr>
          <w:rFonts w:ascii="Times New Roman" w:hAnsi="Times New Roman" w:cs="Times New Roman"/>
          <w:i/>
          <w:iCs/>
          <w:sz w:val="20"/>
        </w:rPr>
        <w:t>Medical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Science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Research</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4(5):</w:t>
      </w:r>
      <w:r w:rsidR="00B8763A" w:rsidRPr="007303CF">
        <w:rPr>
          <w:rFonts w:ascii="Times New Roman" w:hAnsi="Times New Roman" w:cs="Times New Roman"/>
          <w:sz w:val="20"/>
        </w:rPr>
        <w:t xml:space="preserve"> </w:t>
      </w:r>
      <w:r w:rsidRPr="007303CF">
        <w:rPr>
          <w:rFonts w:ascii="Times New Roman" w:hAnsi="Times New Roman" w:cs="Times New Roman"/>
          <w:sz w:val="20"/>
        </w:rPr>
        <w:t>1-4.</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lastRenderedPageBreak/>
        <w:t>Alexy,</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U.,</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Wicher,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Kersting,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(2010).</w:t>
      </w:r>
      <w:r w:rsidR="00B8763A" w:rsidRPr="007303CF">
        <w:rPr>
          <w:rFonts w:ascii="Times New Roman" w:hAnsi="Times New Roman" w:cs="Times New Roman"/>
          <w:sz w:val="20"/>
        </w:rPr>
        <w:t xml:space="preserve"> </w:t>
      </w:r>
      <w:r w:rsidRPr="007303CF">
        <w:rPr>
          <w:rFonts w:ascii="Times New Roman" w:hAnsi="Times New Roman" w:cs="Times New Roman"/>
          <w:sz w:val="20"/>
        </w:rPr>
        <w:t>Breakfast</w:t>
      </w:r>
      <w:r w:rsidR="00B8763A" w:rsidRPr="007303CF">
        <w:rPr>
          <w:rFonts w:ascii="Times New Roman" w:hAnsi="Times New Roman" w:cs="Times New Roman"/>
          <w:sz w:val="20"/>
        </w:rPr>
        <w:t xml:space="preserve"> </w:t>
      </w:r>
      <w:r w:rsidRPr="007303CF">
        <w:rPr>
          <w:rFonts w:ascii="Times New Roman" w:hAnsi="Times New Roman" w:cs="Times New Roman"/>
          <w:sz w:val="20"/>
        </w:rPr>
        <w:t>trends</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adolescents:</w:t>
      </w:r>
      <w:r w:rsidR="00B8763A" w:rsidRPr="007303CF">
        <w:rPr>
          <w:rFonts w:ascii="Times New Roman" w:hAnsi="Times New Roman" w:cs="Times New Roman"/>
          <w:sz w:val="20"/>
        </w:rPr>
        <w:t xml:space="preserve"> </w:t>
      </w:r>
      <w:r w:rsidRPr="007303CF">
        <w:rPr>
          <w:rFonts w:ascii="Times New Roman" w:hAnsi="Times New Roman" w:cs="Times New Roman"/>
          <w:sz w:val="20"/>
        </w:rPr>
        <w:t>frequency</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quality.</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Public</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Health</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Nutrition</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13(11),</w:t>
      </w:r>
      <w:r w:rsidR="00B8763A" w:rsidRPr="007303CF">
        <w:rPr>
          <w:rFonts w:ascii="Times New Roman" w:hAnsi="Times New Roman" w:cs="Times New Roman"/>
          <w:sz w:val="20"/>
        </w:rPr>
        <w:t xml:space="preserve"> </w:t>
      </w:r>
      <w:r w:rsidRPr="007303CF">
        <w:rPr>
          <w:rFonts w:ascii="Times New Roman" w:hAnsi="Times New Roman" w:cs="Times New Roman"/>
          <w:sz w:val="20"/>
        </w:rPr>
        <w:t>1795–1802.</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Alexy,</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U.,</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Wicher,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Kersting,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(2010).</w:t>
      </w:r>
      <w:r w:rsidR="00B8763A" w:rsidRPr="007303CF">
        <w:rPr>
          <w:rFonts w:ascii="Times New Roman" w:hAnsi="Times New Roman" w:cs="Times New Roman"/>
          <w:sz w:val="20"/>
        </w:rPr>
        <w:t xml:space="preserve"> </w:t>
      </w:r>
      <w:r w:rsidRPr="007303CF">
        <w:rPr>
          <w:rFonts w:ascii="Times New Roman" w:hAnsi="Times New Roman" w:cs="Times New Roman"/>
          <w:sz w:val="20"/>
        </w:rPr>
        <w:t>Breakfast</w:t>
      </w:r>
      <w:r w:rsidR="00B8763A" w:rsidRPr="007303CF">
        <w:rPr>
          <w:rFonts w:ascii="Times New Roman" w:hAnsi="Times New Roman" w:cs="Times New Roman"/>
          <w:sz w:val="20"/>
        </w:rPr>
        <w:t xml:space="preserve"> </w:t>
      </w:r>
      <w:r w:rsidRPr="007303CF">
        <w:rPr>
          <w:rFonts w:ascii="Times New Roman" w:hAnsi="Times New Roman" w:cs="Times New Roman"/>
          <w:sz w:val="20"/>
        </w:rPr>
        <w:t>trends</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adolescents:</w:t>
      </w:r>
      <w:r w:rsidR="00B8763A" w:rsidRPr="007303CF">
        <w:rPr>
          <w:rFonts w:ascii="Times New Roman" w:hAnsi="Times New Roman" w:cs="Times New Roman"/>
          <w:sz w:val="20"/>
        </w:rPr>
        <w:t xml:space="preserve"> </w:t>
      </w:r>
      <w:r w:rsidRPr="007303CF">
        <w:rPr>
          <w:rFonts w:ascii="Times New Roman" w:hAnsi="Times New Roman" w:cs="Times New Roman"/>
          <w:sz w:val="20"/>
        </w:rPr>
        <w:t>frequency</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quality.</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Public</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Health</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Nutrition</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13(11):</w:t>
      </w:r>
      <w:r w:rsidR="00B8763A" w:rsidRPr="007303CF">
        <w:rPr>
          <w:rFonts w:ascii="Times New Roman" w:hAnsi="Times New Roman" w:cs="Times New Roman"/>
          <w:sz w:val="20"/>
        </w:rPr>
        <w:t xml:space="preserve"> </w:t>
      </w:r>
      <w:r w:rsidRPr="007303CF">
        <w:rPr>
          <w:rFonts w:ascii="Times New Roman" w:hAnsi="Times New Roman" w:cs="Times New Roman"/>
          <w:sz w:val="20"/>
        </w:rPr>
        <w:t>1795-1802.</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Avan,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Rahbar,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M.H.,</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Raza,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(2007).</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Role</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Family</w:t>
      </w:r>
      <w:r w:rsidR="00B8763A" w:rsidRPr="007303CF">
        <w:rPr>
          <w:rFonts w:ascii="Times New Roman" w:hAnsi="Times New Roman" w:cs="Times New Roman"/>
          <w:sz w:val="20"/>
        </w:rPr>
        <w:t xml:space="preserve"> </w:t>
      </w:r>
      <w:r w:rsidRPr="007303CF">
        <w:rPr>
          <w:rFonts w:ascii="Times New Roman" w:hAnsi="Times New Roman" w:cs="Times New Roman"/>
          <w:sz w:val="20"/>
        </w:rPr>
        <w:t>Configuration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Early</w:t>
      </w:r>
      <w:r w:rsidR="00B8763A" w:rsidRPr="007303CF">
        <w:rPr>
          <w:rFonts w:ascii="Times New Roman" w:hAnsi="Times New Roman" w:cs="Times New Roman"/>
          <w:sz w:val="20"/>
        </w:rPr>
        <w:t xml:space="preserve"> </w:t>
      </w:r>
      <w:r w:rsidRPr="007303CF">
        <w:rPr>
          <w:rFonts w:ascii="Times New Roman" w:hAnsi="Times New Roman" w:cs="Times New Roman"/>
          <w:sz w:val="20"/>
        </w:rPr>
        <w:t>Childhood</w:t>
      </w:r>
      <w:r w:rsidR="00B8763A" w:rsidRPr="007303CF">
        <w:rPr>
          <w:rFonts w:ascii="Times New Roman" w:hAnsi="Times New Roman" w:cs="Times New Roman"/>
          <w:sz w:val="20"/>
        </w:rPr>
        <w:t xml:space="preserve"> </w:t>
      </w:r>
      <w:r w:rsidRPr="007303CF">
        <w:rPr>
          <w:rFonts w:ascii="Times New Roman" w:hAnsi="Times New Roman" w:cs="Times New Roman"/>
          <w:sz w:val="20"/>
        </w:rPr>
        <w:t>Intellectual</w:t>
      </w:r>
      <w:r w:rsidR="00B8763A" w:rsidRPr="007303CF">
        <w:rPr>
          <w:rFonts w:ascii="Times New Roman" w:hAnsi="Times New Roman" w:cs="Times New Roman"/>
          <w:sz w:val="20"/>
        </w:rPr>
        <w:t xml:space="preserve"> </w:t>
      </w:r>
      <w:r w:rsidRPr="007303CF">
        <w:rPr>
          <w:rFonts w:ascii="Times New Roman" w:hAnsi="Times New Roman" w:cs="Times New Roman"/>
          <w:sz w:val="20"/>
        </w:rPr>
        <w:t>Development</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Context</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an</w:t>
      </w:r>
      <w:r w:rsidR="00B8763A" w:rsidRPr="007303CF">
        <w:rPr>
          <w:rFonts w:ascii="Times New Roman" w:hAnsi="Times New Roman" w:cs="Times New Roman"/>
          <w:sz w:val="20"/>
        </w:rPr>
        <w:t xml:space="preserve"> </w:t>
      </w:r>
      <w:r w:rsidRPr="007303CF">
        <w:rPr>
          <w:rFonts w:ascii="Times New Roman" w:hAnsi="Times New Roman" w:cs="Times New Roman"/>
          <w:sz w:val="20"/>
        </w:rPr>
        <w:t>Extended</w:t>
      </w:r>
      <w:r w:rsidR="00B8763A" w:rsidRPr="007303CF">
        <w:rPr>
          <w:rFonts w:ascii="Times New Roman" w:hAnsi="Times New Roman" w:cs="Times New Roman"/>
          <w:sz w:val="20"/>
        </w:rPr>
        <w:t xml:space="preserve"> </w:t>
      </w:r>
      <w:r w:rsidRPr="007303CF">
        <w:rPr>
          <w:rFonts w:ascii="Times New Roman" w:hAnsi="Times New Roman" w:cs="Times New Roman"/>
          <w:sz w:val="20"/>
        </w:rPr>
        <w:t>Family</w:t>
      </w:r>
      <w:r w:rsidR="00B8763A" w:rsidRPr="007303CF">
        <w:rPr>
          <w:rFonts w:ascii="Times New Roman" w:hAnsi="Times New Roman" w:cs="Times New Roman"/>
          <w:sz w:val="20"/>
        </w:rPr>
        <w:t xml:space="preserve"> </w:t>
      </w:r>
      <w:r w:rsidRPr="007303CF">
        <w:rPr>
          <w:rFonts w:ascii="Times New Roman" w:hAnsi="Times New Roman" w:cs="Times New Roman"/>
          <w:sz w:val="20"/>
        </w:rPr>
        <w:t>System</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Pakistan.</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Pub</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Med</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53:</w:t>
      </w:r>
      <w:r w:rsidR="00B8763A" w:rsidRPr="007303CF">
        <w:rPr>
          <w:rFonts w:ascii="Times New Roman" w:hAnsi="Times New Roman" w:cs="Times New Roman"/>
          <w:sz w:val="20"/>
        </w:rPr>
        <w:t xml:space="preserve"> </w:t>
      </w:r>
      <w:r w:rsidRPr="007303CF">
        <w:rPr>
          <w:rFonts w:ascii="Times New Roman" w:hAnsi="Times New Roman" w:cs="Times New Roman"/>
          <w:sz w:val="20"/>
        </w:rPr>
        <w:t>27-33.</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Caviness,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(2009).</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Importance</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w:t>
      </w:r>
      <w:r w:rsidR="00B8763A" w:rsidRPr="007303CF">
        <w:rPr>
          <w:rFonts w:ascii="Times New Roman" w:hAnsi="Times New Roman" w:cs="Times New Roman"/>
          <w:sz w:val="20"/>
        </w:rPr>
        <w:t xml:space="preserve"> </w:t>
      </w:r>
      <w:r w:rsidRPr="007303CF">
        <w:rPr>
          <w:rFonts w:ascii="Times New Roman" w:hAnsi="Times New Roman" w:cs="Times New Roman"/>
          <w:sz w:val="20"/>
        </w:rPr>
        <w:t>for</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Physical</w:t>
      </w:r>
      <w:r w:rsidR="00B8763A" w:rsidRPr="007303CF">
        <w:rPr>
          <w:rFonts w:ascii="Times New Roman" w:hAnsi="Times New Roman" w:cs="Times New Roman"/>
          <w:sz w:val="20"/>
        </w:rPr>
        <w:t xml:space="preserve"> </w:t>
      </w:r>
      <w:r w:rsidRPr="007303CF">
        <w:rPr>
          <w:rFonts w:ascii="Times New Roman" w:hAnsi="Times New Roman" w:cs="Times New Roman"/>
          <w:sz w:val="20"/>
        </w:rPr>
        <w:t>Well-Being.</w:t>
      </w:r>
      <w:r w:rsidR="00B8763A" w:rsidRPr="007303CF">
        <w:rPr>
          <w:rFonts w:ascii="Times New Roman" w:hAnsi="Times New Roman" w:cs="Times New Roman"/>
          <w:sz w:val="20"/>
        </w:rPr>
        <w:t xml:space="preserve"> </w:t>
      </w:r>
      <w:r w:rsidRPr="007303CF">
        <w:rPr>
          <w:rFonts w:ascii="Times New Roman" w:hAnsi="Times New Roman" w:cs="Times New Roman"/>
          <w:sz w:val="20"/>
        </w:rPr>
        <w:t>A</w:t>
      </w:r>
      <w:r w:rsidR="00B8763A" w:rsidRPr="007303CF">
        <w:rPr>
          <w:rFonts w:ascii="Times New Roman" w:hAnsi="Times New Roman" w:cs="Times New Roman"/>
          <w:sz w:val="20"/>
        </w:rPr>
        <w:t xml:space="preserve"> </w:t>
      </w:r>
      <w:r w:rsidRPr="007303CF">
        <w:rPr>
          <w:rFonts w:ascii="Times New Roman" w:hAnsi="Times New Roman" w:cs="Times New Roman"/>
          <w:sz w:val="20"/>
        </w:rPr>
        <w:t>Senior</w:t>
      </w:r>
      <w:r w:rsidR="00B8763A" w:rsidRPr="007303CF">
        <w:rPr>
          <w:rFonts w:ascii="Times New Roman" w:hAnsi="Times New Roman" w:cs="Times New Roman"/>
          <w:sz w:val="20"/>
        </w:rPr>
        <w:t xml:space="preserve"> </w:t>
      </w:r>
      <w:r w:rsidRPr="007303CF">
        <w:rPr>
          <w:rFonts w:ascii="Times New Roman" w:hAnsi="Times New Roman" w:cs="Times New Roman"/>
          <w:sz w:val="20"/>
        </w:rPr>
        <w:t>Thesis</w:t>
      </w:r>
      <w:r w:rsidR="00B8763A" w:rsidRPr="007303CF">
        <w:rPr>
          <w:rFonts w:ascii="Times New Roman" w:hAnsi="Times New Roman" w:cs="Times New Roman"/>
          <w:sz w:val="20"/>
        </w:rPr>
        <w:t xml:space="preserve"> </w:t>
      </w:r>
      <w:r w:rsidRPr="007303CF">
        <w:rPr>
          <w:rFonts w:ascii="Times New Roman" w:hAnsi="Times New Roman" w:cs="Times New Roman"/>
          <w:sz w:val="20"/>
        </w:rPr>
        <w:t>submitted</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partial</w:t>
      </w:r>
      <w:r w:rsidR="00B8763A" w:rsidRPr="007303CF">
        <w:rPr>
          <w:rFonts w:ascii="Times New Roman" w:hAnsi="Times New Roman" w:cs="Times New Roman"/>
          <w:sz w:val="20"/>
        </w:rPr>
        <w:t xml:space="preserve"> </w:t>
      </w:r>
      <w:r w:rsidRPr="007303CF">
        <w:rPr>
          <w:rFonts w:ascii="Times New Roman" w:hAnsi="Times New Roman" w:cs="Times New Roman"/>
          <w:sz w:val="20"/>
        </w:rPr>
        <w:t>fulfillment</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requirements</w:t>
      </w:r>
      <w:r w:rsidR="00B8763A" w:rsidRPr="007303CF">
        <w:rPr>
          <w:rFonts w:ascii="Times New Roman" w:hAnsi="Times New Roman" w:cs="Times New Roman"/>
          <w:sz w:val="20"/>
        </w:rPr>
        <w:t xml:space="preserve"> </w:t>
      </w:r>
      <w:r w:rsidRPr="007303CF">
        <w:rPr>
          <w:rFonts w:ascii="Times New Roman" w:hAnsi="Times New Roman" w:cs="Times New Roman"/>
          <w:sz w:val="20"/>
        </w:rPr>
        <w:t>for</w:t>
      </w:r>
      <w:r w:rsidR="00B8763A" w:rsidRPr="007303CF">
        <w:rPr>
          <w:rFonts w:ascii="Times New Roman" w:hAnsi="Times New Roman" w:cs="Times New Roman"/>
          <w:sz w:val="20"/>
        </w:rPr>
        <w:t xml:space="preserve"> </w:t>
      </w:r>
      <w:r w:rsidRPr="007303CF">
        <w:rPr>
          <w:rFonts w:ascii="Times New Roman" w:hAnsi="Times New Roman" w:cs="Times New Roman"/>
          <w:sz w:val="20"/>
        </w:rPr>
        <w:t>graduation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Honors</w:t>
      </w:r>
      <w:r w:rsidR="00B8763A" w:rsidRPr="007303CF">
        <w:rPr>
          <w:rFonts w:ascii="Times New Roman" w:hAnsi="Times New Roman" w:cs="Times New Roman"/>
          <w:sz w:val="20"/>
        </w:rPr>
        <w:t xml:space="preserve"> </w:t>
      </w:r>
      <w:r w:rsidRPr="007303CF">
        <w:rPr>
          <w:rFonts w:ascii="Times New Roman" w:hAnsi="Times New Roman" w:cs="Times New Roman"/>
          <w:sz w:val="20"/>
        </w:rPr>
        <w:t>Program.</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Centers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for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Disease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Control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and</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Prevention.</w:t>
      </w:r>
      <w:r w:rsidR="00B8763A" w:rsidRPr="007303CF">
        <w:rPr>
          <w:rFonts w:ascii="Times New Roman" w:hAnsi="Times New Roman" w:cs="Times New Roman"/>
          <w:sz w:val="20"/>
        </w:rPr>
        <w:t xml:space="preserve"> </w:t>
      </w:r>
      <w:r w:rsidRPr="007303CF">
        <w:rPr>
          <w:rFonts w:ascii="Times New Roman" w:hAnsi="Times New Roman" w:cs="Times New Roman"/>
          <w:sz w:val="20"/>
        </w:rPr>
        <w:t>BMI</w:t>
      </w:r>
      <w:r w:rsidR="00B8763A" w:rsidRPr="007303CF">
        <w:rPr>
          <w:rFonts w:ascii="Times New Roman" w:hAnsi="Times New Roman" w:cs="Times New Roman"/>
          <w:sz w:val="20"/>
        </w:rPr>
        <w:t xml:space="preserve"> </w:t>
      </w:r>
      <w:r w:rsidRPr="007303CF">
        <w:rPr>
          <w:rFonts w:ascii="Times New Roman" w:hAnsi="Times New Roman" w:cs="Times New Roman"/>
          <w:sz w:val="20"/>
        </w:rPr>
        <w:t>for</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teens.</w:t>
      </w:r>
      <w:r w:rsidR="00B8763A" w:rsidRPr="007303CF">
        <w:rPr>
          <w:rFonts w:ascii="Times New Roman" w:hAnsi="Times New Roman" w:cs="Times New Roman"/>
          <w:sz w:val="20"/>
        </w:rPr>
        <w:t xml:space="preserve"> </w:t>
      </w:r>
      <w:r w:rsidRPr="007303CF">
        <w:rPr>
          <w:rFonts w:ascii="Times New Roman" w:hAnsi="Times New Roman" w:cs="Times New Roman"/>
          <w:sz w:val="20"/>
        </w:rPr>
        <w:t>Developed</w:t>
      </w:r>
      <w:r w:rsidR="00B8763A" w:rsidRPr="007303CF">
        <w:rPr>
          <w:rFonts w:ascii="Times New Roman" w:hAnsi="Times New Roman" w:cs="Times New Roman"/>
          <w:sz w:val="20"/>
        </w:rPr>
        <w:t xml:space="preserve"> </w:t>
      </w:r>
      <w:r w:rsidRPr="007303CF">
        <w:rPr>
          <w:rFonts w:ascii="Times New Roman" w:hAnsi="Times New Roman" w:cs="Times New Roman"/>
          <w:sz w:val="20"/>
        </w:rPr>
        <w:t>by</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National</w:t>
      </w:r>
      <w:r w:rsidR="00B8763A" w:rsidRPr="007303CF">
        <w:rPr>
          <w:rFonts w:ascii="Times New Roman" w:hAnsi="Times New Roman" w:cs="Times New Roman"/>
          <w:sz w:val="20"/>
        </w:rPr>
        <w:t xml:space="preserve"> </w:t>
      </w:r>
      <w:r w:rsidRPr="007303CF">
        <w:rPr>
          <w:rFonts w:ascii="Times New Roman" w:hAnsi="Times New Roman" w:cs="Times New Roman"/>
          <w:sz w:val="20"/>
        </w:rPr>
        <w:t>center</w:t>
      </w:r>
      <w:r w:rsidR="00B8763A" w:rsidRPr="007303CF">
        <w:rPr>
          <w:rFonts w:ascii="Times New Roman" w:hAnsi="Times New Roman" w:cs="Times New Roman"/>
          <w:sz w:val="20"/>
        </w:rPr>
        <w:t xml:space="preserve"> </w:t>
      </w:r>
      <w:r w:rsidRPr="007303CF">
        <w:rPr>
          <w:rFonts w:ascii="Times New Roman" w:hAnsi="Times New Roman" w:cs="Times New Roman"/>
          <w:sz w:val="20"/>
        </w:rPr>
        <w:t>for</w:t>
      </w:r>
      <w:r w:rsidR="00B8763A" w:rsidRPr="007303CF">
        <w:rPr>
          <w:rFonts w:ascii="Times New Roman" w:hAnsi="Times New Roman" w:cs="Times New Roman"/>
          <w:sz w:val="20"/>
        </w:rPr>
        <w:t xml:space="preserve"> </w:t>
      </w:r>
      <w:r w:rsidRPr="007303CF">
        <w:rPr>
          <w:rFonts w:ascii="Times New Roman" w:hAnsi="Times New Roman" w:cs="Times New Roman"/>
          <w:sz w:val="20"/>
        </w:rPr>
        <w:t>Health</w:t>
      </w:r>
      <w:r w:rsidR="00B8763A" w:rsidRPr="007303CF">
        <w:rPr>
          <w:rFonts w:ascii="Times New Roman" w:hAnsi="Times New Roman" w:cs="Times New Roman"/>
          <w:sz w:val="20"/>
        </w:rPr>
        <w:t xml:space="preserve"> </w:t>
      </w:r>
      <w:r w:rsidRPr="007303CF">
        <w:rPr>
          <w:rFonts w:ascii="Times New Roman" w:hAnsi="Times New Roman" w:cs="Times New Roman"/>
          <w:sz w:val="20"/>
        </w:rPr>
        <w:t>Statistics</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collaboration</w:t>
      </w:r>
      <w:r w:rsidR="00B8763A" w:rsidRPr="007303CF">
        <w:rPr>
          <w:rFonts w:ascii="Times New Roman" w:hAnsi="Times New Roman" w:cs="Times New Roman"/>
          <w:sz w:val="20"/>
        </w:rPr>
        <w:t xml:space="preserve"> </w:t>
      </w:r>
      <w:r w:rsidRPr="007303CF">
        <w:rPr>
          <w:rFonts w:ascii="Times New Roman" w:hAnsi="Times New Roman" w:cs="Times New Roman"/>
          <w:sz w:val="20"/>
        </w:rPr>
        <w:t>with</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National</w:t>
      </w:r>
      <w:r w:rsidR="00B8763A" w:rsidRPr="007303CF">
        <w:rPr>
          <w:rFonts w:ascii="Times New Roman" w:hAnsi="Times New Roman" w:cs="Times New Roman"/>
          <w:sz w:val="20"/>
        </w:rPr>
        <w:t xml:space="preserve"> </w:t>
      </w:r>
      <w:r w:rsidRPr="007303CF">
        <w:rPr>
          <w:rFonts w:ascii="Times New Roman" w:hAnsi="Times New Roman" w:cs="Times New Roman"/>
          <w:sz w:val="20"/>
        </w:rPr>
        <w:t>Center</w:t>
      </w:r>
      <w:r w:rsidR="00B8763A" w:rsidRPr="007303CF">
        <w:rPr>
          <w:rFonts w:ascii="Times New Roman" w:hAnsi="Times New Roman" w:cs="Times New Roman"/>
          <w:sz w:val="20"/>
        </w:rPr>
        <w:t xml:space="preserve"> </w:t>
      </w:r>
      <w:r w:rsidRPr="007303CF">
        <w:rPr>
          <w:rFonts w:ascii="Times New Roman" w:hAnsi="Times New Roman" w:cs="Times New Roman"/>
          <w:sz w:val="20"/>
        </w:rPr>
        <w:t>for</w:t>
      </w:r>
      <w:r w:rsidR="00B8763A" w:rsidRPr="007303CF">
        <w:rPr>
          <w:rFonts w:ascii="Times New Roman" w:hAnsi="Times New Roman" w:cs="Times New Roman"/>
          <w:sz w:val="20"/>
        </w:rPr>
        <w:t xml:space="preserve"> </w:t>
      </w:r>
      <w:r w:rsidRPr="007303CF">
        <w:rPr>
          <w:rFonts w:ascii="Times New Roman" w:hAnsi="Times New Roman" w:cs="Times New Roman"/>
          <w:sz w:val="20"/>
        </w:rPr>
        <w:t>Chronic</w:t>
      </w:r>
      <w:r w:rsidR="00B8763A" w:rsidRPr="007303CF">
        <w:rPr>
          <w:rFonts w:ascii="Times New Roman" w:hAnsi="Times New Roman" w:cs="Times New Roman"/>
          <w:sz w:val="20"/>
        </w:rPr>
        <w:t xml:space="preserve"> </w:t>
      </w:r>
      <w:r w:rsidRPr="007303CF">
        <w:rPr>
          <w:rFonts w:ascii="Times New Roman" w:hAnsi="Times New Roman" w:cs="Times New Roman"/>
          <w:sz w:val="20"/>
        </w:rPr>
        <w:t>Disease</w:t>
      </w:r>
      <w:r w:rsidR="00B8763A" w:rsidRPr="007303CF">
        <w:rPr>
          <w:rFonts w:ascii="Times New Roman" w:hAnsi="Times New Roman" w:cs="Times New Roman"/>
          <w:sz w:val="20"/>
        </w:rPr>
        <w:t xml:space="preserve"> </w:t>
      </w:r>
      <w:r w:rsidRPr="007303CF">
        <w:rPr>
          <w:rFonts w:ascii="Times New Roman" w:hAnsi="Times New Roman" w:cs="Times New Roman"/>
          <w:sz w:val="20"/>
        </w:rPr>
        <w:t>Prevention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Health</w:t>
      </w:r>
      <w:r w:rsidR="00B8763A" w:rsidRPr="007303CF">
        <w:rPr>
          <w:rFonts w:ascii="Times New Roman" w:hAnsi="Times New Roman" w:cs="Times New Roman"/>
          <w:sz w:val="20"/>
        </w:rPr>
        <w:t xml:space="preserve"> </w:t>
      </w:r>
      <w:r w:rsidRPr="007303CF">
        <w:rPr>
          <w:rFonts w:ascii="Times New Roman" w:hAnsi="Times New Roman" w:cs="Times New Roman"/>
          <w:sz w:val="20"/>
        </w:rPr>
        <w:t>Promotion.</w:t>
      </w:r>
      <w:r w:rsidR="00B8763A" w:rsidRPr="007303CF">
        <w:rPr>
          <w:rFonts w:ascii="Times New Roman" w:hAnsi="Times New Roman" w:cs="Times New Roman"/>
          <w:sz w:val="20"/>
        </w:rPr>
        <w:t xml:space="preserve"> </w:t>
      </w:r>
      <w:r w:rsidR="004D25ED" w:rsidRPr="007303CF">
        <w:rPr>
          <w:rFonts w:ascii="Times New Roman" w:hAnsi="Times New Roman" w:cs="Times New Roman" w:hint="cs"/>
          <w:sz w:val="20"/>
          <w:lang w:bidi="ar-EG"/>
        </w:rPr>
        <w:t>]</w:t>
      </w:r>
      <w:r w:rsidR="004D25ED">
        <w:rPr>
          <w:rFonts w:ascii="Times New Roman" w:hAnsi="Times New Roman" w:cs="Times New Roman" w:hint="cs"/>
          <w:sz w:val="20"/>
          <w:lang w:bidi="ar-EG"/>
        </w:rPr>
        <w:t xml:space="preserve"> </w:t>
      </w:r>
      <w:r w:rsidR="004D25ED" w:rsidRPr="007303CF">
        <w:rPr>
          <w:rFonts w:ascii="Times New Roman" w:hAnsi="Times New Roman" w:cs="Times New Roman"/>
          <w:sz w:val="20"/>
        </w:rPr>
        <w:t>o</w:t>
      </w:r>
      <w:r w:rsidRPr="007303CF">
        <w:rPr>
          <w:rFonts w:ascii="Times New Roman" w:hAnsi="Times New Roman" w:cs="Times New Roman"/>
          <w:sz w:val="20"/>
        </w:rPr>
        <w:t>nlin</w:t>
      </w:r>
      <w:r w:rsidR="00B8763A" w:rsidRPr="007303CF">
        <w:rPr>
          <w:rFonts w:ascii="Times New Roman" w:hAnsi="Times New Roman" w:cs="Times New Roman"/>
          <w:sz w:val="20"/>
        </w:rPr>
        <w:t xml:space="preserve">e </w:t>
      </w:r>
      <w:r w:rsidR="00B8763A" w:rsidRPr="007303CF">
        <w:rPr>
          <w:rFonts w:ascii="Times New Roman" w:hAnsi="Times New Roman" w:cs="Times New Roman" w:hint="cs"/>
          <w:sz w:val="20"/>
          <w:lang w:bidi="ar-EG"/>
        </w:rPr>
        <w:t>[</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2000</w:t>
      </w:r>
      <w:r w:rsidR="00B8763A" w:rsidRPr="007303CF">
        <w:rPr>
          <w:rFonts w:ascii="Times New Roman" w:hAnsi="Times New Roman" w:cs="Times New Roman"/>
          <w:sz w:val="20"/>
        </w:rPr>
        <w:t xml:space="preserve"> </w:t>
      </w:r>
      <w:r w:rsidR="004D25ED" w:rsidRPr="007303CF">
        <w:rPr>
          <w:rFonts w:ascii="Times New Roman" w:hAnsi="Times New Roman" w:cs="Times New Roman" w:hint="cs"/>
          <w:sz w:val="20"/>
          <w:lang w:bidi="ar-EG"/>
        </w:rPr>
        <w:t>]</w:t>
      </w:r>
      <w:r w:rsidR="004D25ED">
        <w:rPr>
          <w:rFonts w:ascii="Times New Roman" w:hAnsi="Times New Roman" w:cs="Times New Roman" w:hint="cs"/>
          <w:sz w:val="20"/>
          <w:lang w:bidi="ar-EG"/>
        </w:rPr>
        <w:t xml:space="preserve"> </w:t>
      </w:r>
      <w:r w:rsidR="004D25ED" w:rsidRPr="007303CF">
        <w:rPr>
          <w:rFonts w:ascii="Times New Roman" w:hAnsi="Times New Roman" w:cs="Times New Roman"/>
          <w:sz w:val="20"/>
        </w:rPr>
        <w:t>c</w:t>
      </w:r>
      <w:r w:rsidRPr="007303CF">
        <w:rPr>
          <w:rFonts w:ascii="Times New Roman" w:hAnsi="Times New Roman" w:cs="Times New Roman"/>
          <w:sz w:val="20"/>
        </w:rPr>
        <w:t>ited</w:t>
      </w:r>
      <w:r w:rsidR="00B8763A" w:rsidRPr="007303CF">
        <w:rPr>
          <w:rFonts w:ascii="Times New Roman" w:hAnsi="Times New Roman" w:cs="Times New Roman"/>
          <w:sz w:val="20"/>
        </w:rPr>
        <w:t xml:space="preserve"> </w:t>
      </w:r>
      <w:r w:rsidRPr="007303CF">
        <w:rPr>
          <w:rFonts w:ascii="Times New Roman" w:hAnsi="Times New Roman" w:cs="Times New Roman"/>
          <w:sz w:val="20"/>
        </w:rPr>
        <w:t>2017</w:t>
      </w:r>
      <w:r w:rsidR="00B8763A" w:rsidRPr="007303CF">
        <w:rPr>
          <w:rFonts w:ascii="Times New Roman" w:hAnsi="Times New Roman" w:cs="Times New Roman"/>
          <w:sz w:val="20"/>
        </w:rPr>
        <w:t xml:space="preserve"> </w:t>
      </w:r>
      <w:r w:rsidRPr="007303CF">
        <w:rPr>
          <w:rFonts w:ascii="Times New Roman" w:hAnsi="Times New Roman" w:cs="Times New Roman"/>
          <w:sz w:val="20"/>
        </w:rPr>
        <w:t>June</w:t>
      </w:r>
      <w:r w:rsidR="00B8763A" w:rsidRPr="007303CF">
        <w:rPr>
          <w:rFonts w:ascii="Times New Roman" w:hAnsi="Times New Roman" w:cs="Times New Roman"/>
          <w:sz w:val="20"/>
        </w:rPr>
        <w:t xml:space="preserve"> </w:t>
      </w:r>
      <w:r w:rsidRPr="007303CF">
        <w:rPr>
          <w:rFonts w:ascii="Times New Roman" w:hAnsi="Times New Roman" w:cs="Times New Roman"/>
          <w:sz w:val="20"/>
        </w:rPr>
        <w:t>15</w:t>
      </w:r>
      <w:r w:rsidRPr="007303CF">
        <w:rPr>
          <w:rFonts w:ascii="Times New Roman" w:hAnsi="Times New Roman" w:cs="Times New Roman" w:hint="cs"/>
          <w:sz w:val="20"/>
          <w:lang w:bidi="ar-EG"/>
        </w:rPr>
        <w:t>[</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Retrieved</w:t>
      </w:r>
      <w:r w:rsidR="00B8763A" w:rsidRPr="007303CF">
        <w:rPr>
          <w:rFonts w:ascii="Times New Roman" w:hAnsi="Times New Roman" w:cs="Times New Roman"/>
          <w:sz w:val="20"/>
        </w:rPr>
        <w:t xml:space="preserve"> </w:t>
      </w:r>
      <w:r w:rsidRPr="007303CF">
        <w:rPr>
          <w:rFonts w:ascii="Times New Roman" w:hAnsi="Times New Roman" w:cs="Times New Roman"/>
          <w:sz w:val="20"/>
        </w:rPr>
        <w:t>from</w:t>
      </w:r>
      <w:r w:rsidR="00B8763A" w:rsidRPr="007303CF">
        <w:rPr>
          <w:rFonts w:ascii="Times New Roman" w:hAnsi="Times New Roman" w:cs="Times New Roman"/>
          <w:sz w:val="20"/>
        </w:rPr>
        <w:t xml:space="preserve"> </w:t>
      </w:r>
      <w:r w:rsidRPr="007303CF">
        <w:rPr>
          <w:rFonts w:ascii="Times New Roman" w:hAnsi="Times New Roman" w:cs="Times New Roman"/>
          <w:sz w:val="20"/>
        </w:rPr>
        <w:t>http://www.cdc.gov/healthyweight/assessing/bmi/childrens_bmi/about_childrens_bmi.html</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Clark,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M.J.,</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(2008).</w:t>
      </w:r>
      <w:r w:rsidR="00B8763A" w:rsidRPr="007303CF">
        <w:rPr>
          <w:rFonts w:ascii="Times New Roman" w:hAnsi="Times New Roman" w:cs="Times New Roman"/>
          <w:sz w:val="20"/>
        </w:rPr>
        <w:t xml:space="preserve"> </w:t>
      </w:r>
      <w:r w:rsidRPr="007303CF">
        <w:rPr>
          <w:rFonts w:ascii="Times New Roman" w:hAnsi="Times New Roman" w:cs="Times New Roman"/>
          <w:sz w:val="20"/>
        </w:rPr>
        <w:t>Community</w:t>
      </w:r>
      <w:r w:rsidR="00B8763A" w:rsidRPr="007303CF">
        <w:rPr>
          <w:rFonts w:ascii="Times New Roman" w:hAnsi="Times New Roman" w:cs="Times New Roman"/>
          <w:sz w:val="20"/>
        </w:rPr>
        <w:t xml:space="preserve"> </w:t>
      </w:r>
      <w:r w:rsidRPr="007303CF">
        <w:rPr>
          <w:rFonts w:ascii="Times New Roman" w:hAnsi="Times New Roman" w:cs="Times New Roman"/>
          <w:sz w:val="20"/>
        </w:rPr>
        <w:t>Health</w:t>
      </w:r>
      <w:r w:rsidR="00B8763A" w:rsidRPr="007303CF">
        <w:rPr>
          <w:rFonts w:ascii="Times New Roman" w:hAnsi="Times New Roman" w:cs="Times New Roman"/>
          <w:sz w:val="20"/>
        </w:rPr>
        <w:t xml:space="preserve"> </w:t>
      </w:r>
      <w:r w:rsidRPr="007303CF">
        <w:rPr>
          <w:rFonts w:ascii="Times New Roman" w:hAnsi="Times New Roman" w:cs="Times New Roman"/>
          <w:sz w:val="20"/>
        </w:rPr>
        <w:t>Nursing:</w:t>
      </w:r>
      <w:r w:rsidR="00B8763A" w:rsidRPr="007303CF">
        <w:rPr>
          <w:rFonts w:ascii="Times New Roman" w:hAnsi="Times New Roman" w:cs="Times New Roman"/>
          <w:sz w:val="20"/>
        </w:rPr>
        <w:t xml:space="preserve"> </w:t>
      </w:r>
      <w:r w:rsidRPr="007303CF">
        <w:rPr>
          <w:rFonts w:ascii="Times New Roman" w:hAnsi="Times New Roman" w:cs="Times New Roman"/>
          <w:sz w:val="20"/>
        </w:rPr>
        <w:t>Advocacy</w:t>
      </w:r>
      <w:r w:rsidR="00B8763A" w:rsidRPr="007303CF">
        <w:rPr>
          <w:rFonts w:ascii="Times New Roman" w:hAnsi="Times New Roman" w:cs="Times New Roman"/>
          <w:sz w:val="20"/>
        </w:rPr>
        <w:t xml:space="preserve"> </w:t>
      </w:r>
      <w:r w:rsidRPr="007303CF">
        <w:rPr>
          <w:rFonts w:ascii="Times New Roman" w:hAnsi="Times New Roman" w:cs="Times New Roman"/>
          <w:sz w:val="20"/>
        </w:rPr>
        <w:t>for</w:t>
      </w:r>
      <w:r w:rsidR="00B8763A" w:rsidRPr="007303CF">
        <w:rPr>
          <w:rFonts w:ascii="Times New Roman" w:hAnsi="Times New Roman" w:cs="Times New Roman"/>
          <w:sz w:val="20"/>
        </w:rPr>
        <w:t xml:space="preserve"> </w:t>
      </w:r>
      <w:r w:rsidRPr="007303CF">
        <w:rPr>
          <w:rFonts w:ascii="Times New Roman" w:hAnsi="Times New Roman" w:cs="Times New Roman"/>
          <w:sz w:val="20"/>
        </w:rPr>
        <w:t>Population</w:t>
      </w:r>
      <w:r w:rsidR="00B8763A" w:rsidRPr="007303CF">
        <w:rPr>
          <w:rFonts w:ascii="Times New Roman" w:hAnsi="Times New Roman" w:cs="Times New Roman"/>
          <w:sz w:val="20"/>
        </w:rPr>
        <w:t xml:space="preserve"> </w:t>
      </w:r>
      <w:r w:rsidRPr="007303CF">
        <w:rPr>
          <w:rFonts w:ascii="Times New Roman" w:hAnsi="Times New Roman" w:cs="Times New Roman"/>
          <w:sz w:val="20"/>
        </w:rPr>
        <w:t>Health</w:t>
      </w:r>
      <w:r w:rsidR="00B8763A" w:rsidRPr="007303CF">
        <w:rPr>
          <w:rFonts w:ascii="Times New Roman" w:hAnsi="Times New Roman" w:cs="Times New Roman"/>
          <w:sz w:val="20"/>
        </w:rPr>
        <w:t xml:space="preserve"> </w:t>
      </w:r>
      <w:r w:rsidRPr="007303CF">
        <w:rPr>
          <w:rFonts w:ascii="Times New Roman" w:hAnsi="Times New Roman" w:cs="Times New Roman"/>
          <w:sz w:val="20"/>
        </w:rPr>
        <w:t>(5</w:t>
      </w:r>
      <w:r w:rsidRPr="007303CF">
        <w:rPr>
          <w:rFonts w:ascii="Times New Roman" w:hAnsi="Times New Roman" w:cs="Times New Roman"/>
          <w:sz w:val="20"/>
          <w:vertAlign w:val="superscript"/>
        </w:rPr>
        <w:t>th</w:t>
      </w:r>
      <w:r w:rsidR="00B8763A" w:rsidRPr="007303CF">
        <w:rPr>
          <w:rFonts w:ascii="Times New Roman" w:hAnsi="Times New Roman" w:cs="Times New Roman"/>
          <w:sz w:val="20"/>
        </w:rPr>
        <w:t xml:space="preserve"> </w:t>
      </w:r>
      <w:r w:rsidRPr="007303CF">
        <w:rPr>
          <w:rFonts w:ascii="Times New Roman" w:hAnsi="Times New Roman" w:cs="Times New Roman"/>
          <w:sz w:val="20"/>
        </w:rPr>
        <w:t>Ed.)</w:t>
      </w:r>
      <w:r w:rsidR="00B8763A" w:rsidRPr="007303CF">
        <w:rPr>
          <w:rFonts w:ascii="Times New Roman" w:hAnsi="Times New Roman" w:cs="Times New Roman"/>
          <w:sz w:val="20"/>
        </w:rPr>
        <w:t xml:space="preserve"> </w:t>
      </w:r>
      <w:r w:rsidRPr="007303CF">
        <w:rPr>
          <w:rFonts w:ascii="Times New Roman" w:hAnsi="Times New Roman" w:cs="Times New Roman"/>
          <w:sz w:val="20"/>
        </w:rPr>
        <w:t>USA:</w:t>
      </w:r>
      <w:r w:rsidR="00B8763A" w:rsidRPr="007303CF">
        <w:rPr>
          <w:rFonts w:ascii="Times New Roman" w:hAnsi="Times New Roman" w:cs="Times New Roman"/>
          <w:sz w:val="20"/>
        </w:rPr>
        <w:t xml:space="preserve"> </w:t>
      </w:r>
      <w:r w:rsidRPr="007303CF">
        <w:rPr>
          <w:rFonts w:ascii="Times New Roman" w:hAnsi="Times New Roman" w:cs="Times New Roman"/>
          <w:sz w:val="20"/>
        </w:rPr>
        <w:t>Pearson</w:t>
      </w:r>
      <w:r w:rsidR="00B8763A" w:rsidRPr="007303CF">
        <w:rPr>
          <w:rFonts w:ascii="Times New Roman" w:hAnsi="Times New Roman" w:cs="Times New Roman"/>
          <w:sz w:val="20"/>
        </w:rPr>
        <w:t xml:space="preserve"> </w:t>
      </w:r>
      <w:r w:rsidRPr="007303CF">
        <w:rPr>
          <w:rFonts w:ascii="Times New Roman" w:hAnsi="Times New Roman" w:cs="Times New Roman"/>
          <w:sz w:val="20"/>
        </w:rPr>
        <w:t>Education.</w:t>
      </w:r>
      <w:r w:rsidR="00B8763A" w:rsidRPr="007303CF">
        <w:rPr>
          <w:rFonts w:ascii="Times New Roman" w:hAnsi="Times New Roman" w:cs="Times New Roman"/>
          <w:sz w:val="20"/>
        </w:rPr>
        <w:t xml:space="preserve"> </w:t>
      </w:r>
      <w:r w:rsidRPr="007303CF">
        <w:rPr>
          <w:rFonts w:ascii="Times New Roman" w:hAnsi="Times New Roman" w:cs="Times New Roman"/>
          <w:sz w:val="20"/>
        </w:rPr>
        <w:t>pp.</w:t>
      </w:r>
      <w:r w:rsidR="00B8763A" w:rsidRPr="007303CF">
        <w:rPr>
          <w:rFonts w:ascii="Times New Roman" w:hAnsi="Times New Roman" w:cs="Times New Roman"/>
          <w:sz w:val="20"/>
        </w:rPr>
        <w:t xml:space="preserve"> </w:t>
      </w:r>
      <w:r w:rsidRPr="007303CF">
        <w:rPr>
          <w:rFonts w:ascii="Times New Roman" w:hAnsi="Times New Roman" w:cs="Times New Roman"/>
          <w:sz w:val="20"/>
        </w:rPr>
        <w:t>401,</w:t>
      </w:r>
      <w:r w:rsidR="00B8763A" w:rsidRPr="007303CF">
        <w:rPr>
          <w:rFonts w:ascii="Times New Roman" w:hAnsi="Times New Roman" w:cs="Times New Roman"/>
          <w:sz w:val="20"/>
        </w:rPr>
        <w:t xml:space="preserve"> </w:t>
      </w:r>
      <w:r w:rsidRPr="007303CF">
        <w:rPr>
          <w:rFonts w:ascii="Times New Roman" w:hAnsi="Times New Roman" w:cs="Times New Roman"/>
          <w:sz w:val="20"/>
        </w:rPr>
        <w:t>412,</w:t>
      </w:r>
      <w:r w:rsidR="00B8763A" w:rsidRPr="007303CF">
        <w:rPr>
          <w:rFonts w:ascii="Times New Roman" w:hAnsi="Times New Roman" w:cs="Times New Roman"/>
          <w:sz w:val="20"/>
        </w:rPr>
        <w:t xml:space="preserve"> &amp; </w:t>
      </w:r>
      <w:r w:rsidRPr="007303CF">
        <w:rPr>
          <w:rFonts w:ascii="Times New Roman" w:hAnsi="Times New Roman" w:cs="Times New Roman"/>
          <w:sz w:val="20"/>
        </w:rPr>
        <w:t>440.</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David,</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(2006)</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Food</w:t>
      </w:r>
      <w:r w:rsidR="00B8763A" w:rsidRPr="007303CF">
        <w:rPr>
          <w:rFonts w:ascii="Times New Roman" w:hAnsi="Times New Roman" w:cs="Times New Roman"/>
          <w:sz w:val="20"/>
        </w:rPr>
        <w:t xml:space="preserve"> </w:t>
      </w:r>
      <w:r w:rsidRPr="007303CF">
        <w:rPr>
          <w:rFonts w:ascii="Times New Roman" w:hAnsi="Times New Roman" w:cs="Times New Roman"/>
          <w:sz w:val="20"/>
        </w:rPr>
        <w:t>for</w:t>
      </w:r>
      <w:r w:rsidR="00B8763A" w:rsidRPr="007303CF">
        <w:rPr>
          <w:rFonts w:ascii="Times New Roman" w:hAnsi="Times New Roman" w:cs="Times New Roman"/>
          <w:sz w:val="20"/>
        </w:rPr>
        <w:t xml:space="preserve"> </w:t>
      </w:r>
      <w:r w:rsidRPr="007303CF">
        <w:rPr>
          <w:rFonts w:ascii="Times New Roman" w:hAnsi="Times New Roman" w:cs="Times New Roman"/>
          <w:sz w:val="20"/>
        </w:rPr>
        <w:t>Thought:</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Effects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Childhood</w:t>
      </w:r>
      <w:r w:rsidR="00B8763A" w:rsidRPr="007303CF">
        <w:rPr>
          <w:rFonts w:ascii="Times New Roman" w:hAnsi="Times New Roman" w:cs="Times New Roman"/>
          <w:sz w:val="20"/>
        </w:rPr>
        <w:t xml:space="preserve"> </w:t>
      </w:r>
      <w:r w:rsidRPr="007303CF">
        <w:rPr>
          <w:rFonts w:ascii="Times New Roman" w:hAnsi="Times New Roman" w:cs="Times New Roman"/>
          <w:sz w:val="20"/>
        </w:rPr>
        <w:t>Malnutrition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United</w:t>
      </w:r>
      <w:r w:rsidR="00B8763A" w:rsidRPr="007303CF">
        <w:rPr>
          <w:rFonts w:ascii="Times New Roman" w:hAnsi="Times New Roman" w:cs="Times New Roman"/>
          <w:sz w:val="20"/>
        </w:rPr>
        <w:t xml:space="preserve"> </w:t>
      </w:r>
      <w:r w:rsidRPr="007303CF">
        <w:rPr>
          <w:rFonts w:ascii="Times New Roman" w:hAnsi="Times New Roman" w:cs="Times New Roman"/>
          <w:sz w:val="20"/>
        </w:rPr>
        <w:t>States.</w:t>
      </w:r>
      <w:r w:rsidR="00B8763A" w:rsidRPr="007303CF">
        <w:rPr>
          <w:rFonts w:ascii="Times New Roman" w:hAnsi="Times New Roman" w:cs="Times New Roman"/>
          <w:sz w:val="20"/>
        </w:rPr>
        <w:t xml:space="preserve"> </w:t>
      </w:r>
      <w:r w:rsidRPr="007303CF">
        <w:rPr>
          <w:rFonts w:ascii="Times New Roman" w:hAnsi="Times New Roman" w:cs="Times New Roman"/>
          <w:sz w:val="20"/>
        </w:rPr>
        <w:t>Department</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Economics</w:t>
      </w:r>
      <w:r w:rsidR="00B8763A" w:rsidRPr="007303CF">
        <w:rPr>
          <w:rFonts w:ascii="Times New Roman" w:hAnsi="Times New Roman" w:cs="Times New Roman"/>
          <w:sz w:val="20"/>
        </w:rPr>
        <w:t xml:space="preserve"> &amp; </w:t>
      </w:r>
      <w:r w:rsidRPr="007303CF">
        <w:rPr>
          <w:rFonts w:ascii="Times New Roman" w:hAnsi="Times New Roman" w:cs="Times New Roman"/>
          <w:sz w:val="20"/>
        </w:rPr>
        <w:t>Business,</w:t>
      </w:r>
      <w:r w:rsidR="00B8763A" w:rsidRPr="007303CF">
        <w:rPr>
          <w:rFonts w:ascii="Times New Roman" w:hAnsi="Times New Roman" w:cs="Times New Roman"/>
          <w:sz w:val="20"/>
        </w:rPr>
        <w:t xml:space="preserve"> </w:t>
      </w:r>
      <w:r w:rsidRPr="007303CF">
        <w:rPr>
          <w:rFonts w:ascii="Times New Roman" w:hAnsi="Times New Roman" w:cs="Times New Roman"/>
          <w:sz w:val="20"/>
        </w:rPr>
        <w:t>Lafayette</w:t>
      </w:r>
      <w:r w:rsidR="00B8763A" w:rsidRPr="007303CF">
        <w:rPr>
          <w:rFonts w:ascii="Times New Roman" w:hAnsi="Times New Roman" w:cs="Times New Roman"/>
          <w:sz w:val="20"/>
        </w:rPr>
        <w:t xml:space="preserve"> </w:t>
      </w:r>
      <w:r w:rsidRPr="007303CF">
        <w:rPr>
          <w:rFonts w:ascii="Times New Roman" w:hAnsi="Times New Roman" w:cs="Times New Roman"/>
          <w:sz w:val="20"/>
        </w:rPr>
        <w:t>College,</w:t>
      </w:r>
      <w:r w:rsidR="00B8763A" w:rsidRPr="007303CF">
        <w:rPr>
          <w:rFonts w:ascii="Times New Roman" w:hAnsi="Times New Roman" w:cs="Times New Roman"/>
          <w:sz w:val="20"/>
        </w:rPr>
        <w:t xml:space="preserve"> </w:t>
      </w:r>
      <w:r w:rsidRPr="007303CF">
        <w:rPr>
          <w:rFonts w:ascii="Times New Roman" w:hAnsi="Times New Roman" w:cs="Times New Roman"/>
          <w:sz w:val="20"/>
        </w:rPr>
        <w:t>United</w:t>
      </w:r>
      <w:r w:rsidR="00B8763A" w:rsidRPr="007303CF">
        <w:rPr>
          <w:rFonts w:ascii="Times New Roman" w:hAnsi="Times New Roman" w:cs="Times New Roman"/>
          <w:sz w:val="20"/>
        </w:rPr>
        <w:t xml:space="preserve"> </w:t>
      </w:r>
      <w:r w:rsidRPr="007303CF">
        <w:rPr>
          <w:rFonts w:ascii="Times New Roman" w:hAnsi="Times New Roman" w:cs="Times New Roman"/>
          <w:sz w:val="20"/>
        </w:rPr>
        <w:t>States.</w:t>
      </w:r>
      <w:r w:rsidR="00B8763A" w:rsidRPr="007303CF">
        <w:rPr>
          <w:rFonts w:ascii="Times New Roman" w:hAnsi="Times New Roman" w:cs="Times New Roman"/>
          <w:sz w:val="20"/>
        </w:rPr>
        <w:t xml:space="preserve"> </w:t>
      </w:r>
      <w:r w:rsidRPr="007303CF">
        <w:rPr>
          <w:rFonts w:ascii="Times New Roman" w:hAnsi="Times New Roman" w:cs="Times New Roman"/>
          <w:sz w:val="20"/>
        </w:rPr>
        <w:t>Easton,</w:t>
      </w:r>
      <w:r w:rsidR="00B8763A" w:rsidRPr="007303CF">
        <w:rPr>
          <w:rFonts w:ascii="Times New Roman" w:hAnsi="Times New Roman" w:cs="Times New Roman"/>
          <w:sz w:val="20"/>
        </w:rPr>
        <w:t xml:space="preserve"> </w:t>
      </w:r>
      <w:r w:rsidRPr="007303CF">
        <w:rPr>
          <w:rFonts w:ascii="Times New Roman" w:hAnsi="Times New Roman" w:cs="Times New Roman"/>
          <w:sz w:val="20"/>
        </w:rPr>
        <w:t>PA</w:t>
      </w:r>
      <w:r w:rsidR="00B8763A" w:rsidRPr="007303CF">
        <w:rPr>
          <w:rFonts w:ascii="Times New Roman" w:hAnsi="Times New Roman" w:cs="Times New Roman"/>
          <w:sz w:val="20"/>
        </w:rPr>
        <w:t xml:space="preserve"> </w:t>
      </w:r>
      <w:r w:rsidRPr="007303CF">
        <w:rPr>
          <w:rFonts w:ascii="Times New Roman" w:hAnsi="Times New Roman" w:cs="Times New Roman"/>
          <w:sz w:val="20"/>
        </w:rPr>
        <w:t>18042;</w:t>
      </w:r>
      <w:r w:rsidR="00B8763A" w:rsidRPr="007303CF">
        <w:rPr>
          <w:rFonts w:ascii="Times New Roman" w:hAnsi="Times New Roman" w:cs="Times New Roman"/>
          <w:sz w:val="20"/>
        </w:rPr>
        <w:t xml:space="preserve"> </w:t>
      </w:r>
      <w:r w:rsidRPr="007303CF">
        <w:rPr>
          <w:rFonts w:ascii="Times New Roman" w:hAnsi="Times New Roman" w:cs="Times New Roman"/>
          <w:sz w:val="20"/>
        </w:rPr>
        <w:t>pp.</w:t>
      </w:r>
      <w:r w:rsidR="00B8763A" w:rsidRPr="007303CF">
        <w:rPr>
          <w:rFonts w:ascii="Times New Roman" w:hAnsi="Times New Roman" w:cs="Times New Roman"/>
          <w:sz w:val="20"/>
        </w:rPr>
        <w:t xml:space="preserve"> </w:t>
      </w:r>
      <w:r w:rsidRPr="007303CF">
        <w:rPr>
          <w:rFonts w:ascii="Times New Roman" w:hAnsi="Times New Roman" w:cs="Times New Roman"/>
          <w:sz w:val="20"/>
        </w:rPr>
        <w:t>1-56.</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Devi,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Gupta,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(2016).</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urban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rural</w:t>
      </w:r>
      <w:r w:rsidR="00B8763A" w:rsidRPr="007303CF">
        <w:rPr>
          <w:rFonts w:ascii="Times New Roman" w:hAnsi="Times New Roman" w:cs="Times New Roman"/>
          <w:sz w:val="20"/>
        </w:rPr>
        <w:t xml:space="preserve"> </w:t>
      </w:r>
      <w:r w:rsidRPr="007303CF">
        <w:rPr>
          <w:rFonts w:ascii="Times New Roman" w:hAnsi="Times New Roman" w:cs="Times New Roman"/>
          <w:sz w:val="20"/>
        </w:rPr>
        <w:t>community</w:t>
      </w:r>
      <w:r w:rsidR="00B8763A" w:rsidRPr="007303CF">
        <w:rPr>
          <w:rFonts w:ascii="Times New Roman" w:hAnsi="Times New Roman" w:cs="Times New Roman"/>
          <w:sz w:val="20"/>
        </w:rPr>
        <w:t xml:space="preserve"> </w:t>
      </w:r>
      <w:r w:rsidRPr="007303CF">
        <w:rPr>
          <w:rFonts w:ascii="Times New Roman" w:hAnsi="Times New Roman" w:cs="Times New Roman"/>
          <w:sz w:val="20"/>
        </w:rPr>
        <w:t>at</w:t>
      </w:r>
      <w:r w:rsidR="00B8763A" w:rsidRPr="007303CF">
        <w:rPr>
          <w:rFonts w:ascii="Times New Roman" w:hAnsi="Times New Roman" w:cs="Times New Roman"/>
          <w:sz w:val="20"/>
        </w:rPr>
        <w:t xml:space="preserve"> </w:t>
      </w:r>
      <w:r w:rsidRPr="007303CF">
        <w:rPr>
          <w:rFonts w:ascii="Times New Roman" w:hAnsi="Times New Roman" w:cs="Times New Roman"/>
          <w:sz w:val="20"/>
        </w:rPr>
        <w:t>Karnal.</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International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Advanced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Education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and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Research</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w:t>
      </w:r>
      <w:r w:rsidR="00B8763A" w:rsidRPr="007303CF">
        <w:rPr>
          <w:rFonts w:ascii="Times New Roman" w:hAnsi="Times New Roman" w:cs="Times New Roman"/>
          <w:sz w:val="20"/>
        </w:rPr>
        <w:t xml:space="preserve"> </w:t>
      </w:r>
      <w:r w:rsidRPr="007303CF">
        <w:rPr>
          <w:rFonts w:ascii="Times New Roman" w:hAnsi="Times New Roman" w:cs="Times New Roman"/>
          <w:sz w:val="20"/>
        </w:rPr>
        <w:t>26-28.</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Diab,</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S.S.E.M.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(2015).</w:t>
      </w:r>
      <w:r w:rsidR="00B8763A" w:rsidRPr="007303CF">
        <w:rPr>
          <w:rFonts w:ascii="Times New Roman" w:hAnsi="Times New Roman" w:cs="Times New Roman"/>
          <w:sz w:val="20"/>
        </w:rPr>
        <w:t xml:space="preserve"> </w:t>
      </w:r>
      <w:r w:rsidRPr="007303CF">
        <w:rPr>
          <w:rFonts w:ascii="Times New Roman" w:hAnsi="Times New Roman" w:cs="Times New Roman"/>
          <w:sz w:val="20"/>
        </w:rPr>
        <w:t>Effect</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Nutritional</w:t>
      </w:r>
      <w:r w:rsidR="00B8763A" w:rsidRPr="007303CF">
        <w:rPr>
          <w:rFonts w:ascii="Times New Roman" w:hAnsi="Times New Roman" w:cs="Times New Roman"/>
          <w:sz w:val="20"/>
        </w:rPr>
        <w:t xml:space="preserve"> </w:t>
      </w:r>
      <w:r w:rsidRPr="007303CF">
        <w:rPr>
          <w:rFonts w:ascii="Times New Roman" w:hAnsi="Times New Roman" w:cs="Times New Roman"/>
          <w:sz w:val="20"/>
        </w:rPr>
        <w:t>Guideline</w:t>
      </w:r>
      <w:r w:rsidR="00B8763A" w:rsidRPr="007303CF">
        <w:rPr>
          <w:rFonts w:ascii="Times New Roman" w:hAnsi="Times New Roman" w:cs="Times New Roman"/>
          <w:sz w:val="20"/>
        </w:rPr>
        <w:t xml:space="preserve"> </w:t>
      </w:r>
      <w:r w:rsidRPr="007303CF">
        <w:rPr>
          <w:rFonts w:ascii="Times New Roman" w:hAnsi="Times New Roman" w:cs="Times New Roman"/>
          <w:sz w:val="20"/>
        </w:rPr>
        <w:t>for</w:t>
      </w:r>
      <w:r w:rsidR="00B8763A" w:rsidRPr="007303CF">
        <w:rPr>
          <w:rFonts w:ascii="Times New Roman" w:hAnsi="Times New Roman" w:cs="Times New Roman"/>
          <w:sz w:val="20"/>
        </w:rPr>
        <w:t xml:space="preserve"> </w:t>
      </w:r>
      <w:r w:rsidRPr="007303CF">
        <w:rPr>
          <w:rFonts w:ascii="Times New Roman" w:hAnsi="Times New Roman" w:cs="Times New Roman"/>
          <w:sz w:val="20"/>
        </w:rPr>
        <w:t>Kindergarten</w:t>
      </w:r>
      <w:r w:rsidR="00B8763A" w:rsidRPr="007303CF">
        <w:rPr>
          <w:rFonts w:ascii="Times New Roman" w:hAnsi="Times New Roman" w:cs="Times New Roman"/>
          <w:sz w:val="20"/>
        </w:rPr>
        <w:t xml:space="preserve"> </w:t>
      </w:r>
      <w:r w:rsidRPr="007303CF">
        <w:rPr>
          <w:rFonts w:ascii="Times New Roman" w:hAnsi="Times New Roman" w:cs="Times New Roman"/>
          <w:sz w:val="20"/>
        </w:rPr>
        <w:t>Teachers</w:t>
      </w:r>
      <w:r w:rsidR="00B8763A" w:rsidRPr="007303CF">
        <w:rPr>
          <w:rFonts w:ascii="Times New Roman" w:hAnsi="Times New Roman" w:cs="Times New Roman"/>
          <w:sz w:val="20"/>
        </w:rPr>
        <w:t xml:space="preserve"> </w:t>
      </w:r>
      <w:r w:rsidRPr="007303CF">
        <w:rPr>
          <w:rFonts w:ascii="Times New Roman" w:hAnsi="Times New Roman" w:cs="Times New Roman"/>
          <w:sz w:val="20"/>
        </w:rPr>
        <w:t>on</w:t>
      </w:r>
      <w:r w:rsidR="00B8763A" w:rsidRPr="007303CF">
        <w:rPr>
          <w:rFonts w:ascii="Times New Roman" w:hAnsi="Times New Roman" w:cs="Times New Roman"/>
          <w:sz w:val="20"/>
        </w:rPr>
        <w:t xml:space="preserve"> </w:t>
      </w:r>
      <w:r w:rsidRPr="007303CF">
        <w:rPr>
          <w:rFonts w:ascii="Times New Roman" w:hAnsi="Times New Roman" w:cs="Times New Roman"/>
          <w:sz w:val="20"/>
        </w:rPr>
        <w:t>Healthy</w:t>
      </w:r>
      <w:r w:rsidR="00B8763A" w:rsidRPr="007303CF">
        <w:rPr>
          <w:rFonts w:ascii="Times New Roman" w:hAnsi="Times New Roman" w:cs="Times New Roman"/>
          <w:sz w:val="20"/>
        </w:rPr>
        <w:t xml:space="preserve"> </w:t>
      </w:r>
      <w:r w:rsidRPr="007303CF">
        <w:rPr>
          <w:rFonts w:ascii="Times New Roman" w:hAnsi="Times New Roman" w:cs="Times New Roman"/>
          <w:sz w:val="20"/>
        </w:rPr>
        <w:t>Physical</w:t>
      </w:r>
      <w:r w:rsidR="00B8763A" w:rsidRPr="007303CF">
        <w:rPr>
          <w:rFonts w:ascii="Times New Roman" w:hAnsi="Times New Roman" w:cs="Times New Roman"/>
          <w:sz w:val="20"/>
        </w:rPr>
        <w:t xml:space="preserve"> </w:t>
      </w:r>
      <w:r w:rsidRPr="007303CF">
        <w:rPr>
          <w:rFonts w:ascii="Times New Roman" w:hAnsi="Times New Roman" w:cs="Times New Roman"/>
          <w:sz w:val="20"/>
        </w:rPr>
        <w:t>Growth</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IOSR</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Research</w:t>
      </w:r>
      <w:r w:rsidR="00B8763A" w:rsidRPr="007303CF">
        <w:rPr>
          <w:rFonts w:ascii="Times New Roman" w:hAnsi="Times New Roman" w:cs="Times New Roman"/>
          <w:i/>
          <w:iCs/>
          <w:sz w:val="20"/>
        </w:rPr>
        <w:t xml:space="preserve"> &amp; </w:t>
      </w:r>
      <w:r w:rsidRPr="007303CF">
        <w:rPr>
          <w:rFonts w:ascii="Times New Roman" w:hAnsi="Times New Roman" w:cs="Times New Roman"/>
          <w:i/>
          <w:iCs/>
          <w:sz w:val="20"/>
        </w:rPr>
        <w:t>Method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in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Education</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5(4):</w:t>
      </w:r>
      <w:r w:rsidR="00B8763A" w:rsidRPr="007303CF">
        <w:rPr>
          <w:rFonts w:ascii="Times New Roman" w:hAnsi="Times New Roman" w:cs="Times New Roman"/>
          <w:sz w:val="20"/>
        </w:rPr>
        <w:t xml:space="preserve"> </w:t>
      </w:r>
      <w:r w:rsidRPr="007303CF">
        <w:rPr>
          <w:rFonts w:ascii="Times New Roman" w:hAnsi="Times New Roman" w:cs="Times New Roman"/>
          <w:sz w:val="20"/>
        </w:rPr>
        <w:t>17-25.</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Dos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Santos,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L.M.,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Dos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Santos,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Bastos,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A.C.</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Assis,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A.M.O.,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Prado,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M.S.,</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Barreto,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(2008).</w:t>
      </w:r>
      <w:r w:rsidR="00B8763A" w:rsidRPr="007303CF">
        <w:rPr>
          <w:rFonts w:ascii="Times New Roman" w:hAnsi="Times New Roman" w:cs="Times New Roman"/>
          <w:sz w:val="20"/>
        </w:rPr>
        <w:t xml:space="preserve"> </w:t>
      </w:r>
      <w:r w:rsidRPr="007303CF">
        <w:rPr>
          <w:rFonts w:ascii="Times New Roman" w:hAnsi="Times New Roman" w:cs="Times New Roman"/>
          <w:sz w:val="20"/>
        </w:rPr>
        <w:t>Determinants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early</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development:</w:t>
      </w:r>
      <w:r w:rsidR="00B8763A" w:rsidRPr="007303CF">
        <w:rPr>
          <w:rFonts w:ascii="Times New Roman" w:hAnsi="Times New Roman" w:cs="Times New Roman"/>
          <w:sz w:val="20"/>
        </w:rPr>
        <w:t xml:space="preserve"> </w:t>
      </w:r>
      <w:r w:rsidRPr="007303CF">
        <w:rPr>
          <w:rFonts w:ascii="Times New Roman" w:hAnsi="Times New Roman" w:cs="Times New Roman"/>
          <w:sz w:val="20"/>
        </w:rPr>
        <w:t>hierarchical</w:t>
      </w:r>
      <w:r w:rsidR="00B8763A" w:rsidRPr="007303CF">
        <w:rPr>
          <w:rFonts w:ascii="Times New Roman" w:hAnsi="Times New Roman" w:cs="Times New Roman"/>
          <w:sz w:val="20"/>
        </w:rPr>
        <w:t xml:space="preserve"> </w:t>
      </w:r>
      <w:r w:rsidRPr="007303CF">
        <w:rPr>
          <w:rFonts w:ascii="Times New Roman" w:hAnsi="Times New Roman" w:cs="Times New Roman"/>
          <w:sz w:val="20"/>
        </w:rPr>
        <w:t>analysis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a</w:t>
      </w:r>
      <w:r w:rsidR="00B8763A" w:rsidRPr="007303CF">
        <w:rPr>
          <w:rFonts w:ascii="Times New Roman" w:hAnsi="Times New Roman" w:cs="Times New Roman"/>
          <w:sz w:val="20"/>
        </w:rPr>
        <w:t xml:space="preserve"> </w:t>
      </w:r>
      <w:r w:rsidRPr="007303CF">
        <w:rPr>
          <w:rFonts w:ascii="Times New Roman" w:hAnsi="Times New Roman" w:cs="Times New Roman"/>
          <w:sz w:val="20"/>
        </w:rPr>
        <w:t>longitudinal</w:t>
      </w:r>
      <w:r w:rsidR="00B8763A" w:rsidRPr="007303CF">
        <w:rPr>
          <w:rFonts w:ascii="Times New Roman" w:hAnsi="Times New Roman" w:cs="Times New Roman"/>
          <w:sz w:val="20"/>
        </w:rPr>
        <w:t xml:space="preserve"> </w:t>
      </w:r>
      <w:r w:rsidRPr="007303CF">
        <w:rPr>
          <w:rFonts w:ascii="Times New Roman" w:hAnsi="Times New Roman" w:cs="Times New Roman"/>
          <w:sz w:val="20"/>
        </w:rPr>
        <w:t>study.</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Cad.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Saúde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Pública,</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Rio</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de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Janeiro</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24(2):</w:t>
      </w:r>
      <w:r w:rsidR="00B8763A" w:rsidRPr="007303CF">
        <w:rPr>
          <w:rFonts w:ascii="Times New Roman" w:hAnsi="Times New Roman" w:cs="Times New Roman"/>
          <w:sz w:val="20"/>
        </w:rPr>
        <w:t xml:space="preserve"> </w:t>
      </w:r>
      <w:r w:rsidRPr="007303CF">
        <w:rPr>
          <w:rFonts w:ascii="Times New Roman" w:hAnsi="Times New Roman" w:cs="Times New Roman"/>
          <w:sz w:val="20"/>
        </w:rPr>
        <w:t>427-437.</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Freijo,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E.B.A.,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Oliva,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Olabarrieta,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F.,</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Martín,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Manzano,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Martin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Richards,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M.P.M.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(2006).</w:t>
      </w:r>
      <w:r w:rsidR="00B8763A" w:rsidRPr="007303CF">
        <w:rPr>
          <w:rFonts w:ascii="Times New Roman" w:hAnsi="Times New Roman" w:cs="Times New Roman"/>
          <w:sz w:val="20"/>
        </w:rPr>
        <w:t xml:space="preserve"> </w:t>
      </w:r>
      <w:r w:rsidRPr="007303CF">
        <w:rPr>
          <w:rFonts w:ascii="Times New Roman" w:hAnsi="Times New Roman" w:cs="Times New Roman"/>
          <w:sz w:val="20"/>
        </w:rPr>
        <w:t>Quality</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family</w:t>
      </w:r>
      <w:r w:rsidR="00B8763A" w:rsidRPr="007303CF">
        <w:rPr>
          <w:rFonts w:ascii="Times New Roman" w:hAnsi="Times New Roman" w:cs="Times New Roman"/>
          <w:sz w:val="20"/>
        </w:rPr>
        <w:t xml:space="preserve"> </w:t>
      </w:r>
      <w:r w:rsidRPr="007303CF">
        <w:rPr>
          <w:rFonts w:ascii="Times New Roman" w:hAnsi="Times New Roman" w:cs="Times New Roman"/>
          <w:sz w:val="20"/>
        </w:rPr>
        <w:t>context</w:t>
      </w:r>
      <w:r w:rsidR="00B8763A" w:rsidRPr="007303CF">
        <w:rPr>
          <w:rFonts w:ascii="Times New Roman" w:hAnsi="Times New Roman" w:cs="Times New Roman"/>
          <w:sz w:val="20"/>
        </w:rPr>
        <w:t xml:space="preserve"> </w:t>
      </w:r>
      <w:r w:rsidRPr="007303CF">
        <w:rPr>
          <w:rFonts w:ascii="Times New Roman" w:hAnsi="Times New Roman" w:cs="Times New Roman"/>
          <w:sz w:val="20"/>
        </w:rPr>
        <w:t>or</w:t>
      </w:r>
      <w:r w:rsidR="00B8763A" w:rsidRPr="007303CF">
        <w:rPr>
          <w:rFonts w:ascii="Times New Roman" w:hAnsi="Times New Roman" w:cs="Times New Roman"/>
          <w:sz w:val="20"/>
        </w:rPr>
        <w:t xml:space="preserve"> </w:t>
      </w:r>
      <w:r w:rsidRPr="007303CF">
        <w:rPr>
          <w:rFonts w:ascii="Times New Roman" w:hAnsi="Times New Roman" w:cs="Times New Roman"/>
          <w:sz w:val="20"/>
        </w:rPr>
        <w:t>sibling</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Influences</w:t>
      </w:r>
      <w:r w:rsidR="00B8763A" w:rsidRPr="007303CF">
        <w:rPr>
          <w:rFonts w:ascii="Times New Roman" w:hAnsi="Times New Roman" w:cs="Times New Roman"/>
          <w:sz w:val="20"/>
        </w:rPr>
        <w:t xml:space="preserve"> </w:t>
      </w:r>
      <w:r w:rsidRPr="007303CF">
        <w:rPr>
          <w:rFonts w:ascii="Times New Roman" w:hAnsi="Times New Roman" w:cs="Times New Roman"/>
          <w:sz w:val="20"/>
        </w:rPr>
        <w:t>on</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development.</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Early</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Child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Development</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and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Care</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1-12.</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lastRenderedPageBreak/>
        <w:t>Guxens,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Mendez,</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Julvez,</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Plana,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Forns,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Basagaña,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X.,</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Torrent,</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Sunyer,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(2009).</w:t>
      </w:r>
      <w:r w:rsidR="00B8763A" w:rsidRPr="007303CF">
        <w:rPr>
          <w:rFonts w:ascii="Times New Roman" w:hAnsi="Times New Roman" w:cs="Times New Roman"/>
          <w:bCs/>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Function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Overweight</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American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Epidemiology</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170</w:t>
      </w:r>
      <w:r w:rsidR="00B8763A" w:rsidRPr="007303CF">
        <w:rPr>
          <w:rFonts w:ascii="Times New Roman" w:hAnsi="Times New Roman" w:cs="Times New Roman"/>
          <w:sz w:val="20"/>
        </w:rPr>
        <w:t xml:space="preserve"> </w:t>
      </w:r>
      <w:r w:rsidRPr="007303CF">
        <w:rPr>
          <w:rFonts w:ascii="Times New Roman" w:hAnsi="Times New Roman" w:cs="Times New Roman"/>
          <w:sz w:val="20"/>
        </w:rPr>
        <w:t>(4):</w:t>
      </w:r>
      <w:r w:rsidR="00B8763A" w:rsidRPr="007303CF">
        <w:rPr>
          <w:rFonts w:ascii="Times New Roman" w:hAnsi="Times New Roman" w:cs="Times New Roman"/>
          <w:sz w:val="20"/>
        </w:rPr>
        <w:t xml:space="preserve"> </w:t>
      </w:r>
      <w:r w:rsidRPr="007303CF">
        <w:rPr>
          <w:rFonts w:ascii="Times New Roman" w:hAnsi="Times New Roman" w:cs="Times New Roman"/>
          <w:sz w:val="20"/>
        </w:rPr>
        <w:t>438-446.</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Hastuti,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(2008).</w:t>
      </w:r>
      <w:r w:rsidR="00B8763A" w:rsidRPr="007303CF">
        <w:rPr>
          <w:rFonts w:ascii="Times New Roman" w:hAnsi="Times New Roman" w:cs="Times New Roman"/>
          <w:bCs/>
          <w:sz w:val="20"/>
        </w:rPr>
        <w:t xml:space="preserve"> </w:t>
      </w:r>
      <w:r w:rsidRPr="007303CF">
        <w:rPr>
          <w:rFonts w:ascii="Times New Roman" w:hAnsi="Times New Roman" w:cs="Times New Roman"/>
          <w:sz w:val="20"/>
        </w:rPr>
        <w:t>Parenting:</w:t>
      </w:r>
      <w:r w:rsidR="00B8763A" w:rsidRPr="007303CF">
        <w:rPr>
          <w:rFonts w:ascii="Times New Roman" w:hAnsi="Times New Roman" w:cs="Times New Roman"/>
          <w:sz w:val="20"/>
        </w:rPr>
        <w:t xml:space="preserve"> </w:t>
      </w:r>
      <w:r w:rsidRPr="007303CF">
        <w:rPr>
          <w:rFonts w:ascii="Times New Roman" w:hAnsi="Times New Roman" w:cs="Times New Roman"/>
          <w:sz w:val="20"/>
        </w:rPr>
        <w:t>Theory,</w:t>
      </w:r>
      <w:r w:rsidR="00B8763A" w:rsidRPr="007303CF">
        <w:rPr>
          <w:rFonts w:ascii="Times New Roman" w:hAnsi="Times New Roman" w:cs="Times New Roman"/>
          <w:sz w:val="20"/>
        </w:rPr>
        <w:t xml:space="preserve"> </w:t>
      </w:r>
      <w:r w:rsidRPr="007303CF">
        <w:rPr>
          <w:rFonts w:ascii="Times New Roman" w:hAnsi="Times New Roman" w:cs="Times New Roman"/>
          <w:sz w:val="20"/>
        </w:rPr>
        <w:t>Principles</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Application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Indonesia.</w:t>
      </w:r>
      <w:r w:rsidR="00B8763A" w:rsidRPr="007303CF">
        <w:rPr>
          <w:rFonts w:ascii="Times New Roman" w:hAnsi="Times New Roman" w:cs="Times New Roman"/>
          <w:sz w:val="20"/>
        </w:rPr>
        <w:t xml:space="preserve"> </w:t>
      </w:r>
      <w:r w:rsidRPr="007303CF">
        <w:rPr>
          <w:rFonts w:ascii="Times New Roman" w:hAnsi="Times New Roman" w:cs="Times New Roman"/>
          <w:sz w:val="20"/>
        </w:rPr>
        <w:t>Bogor:</w:t>
      </w:r>
      <w:r w:rsidR="00B8763A" w:rsidRPr="007303CF">
        <w:rPr>
          <w:rFonts w:ascii="Times New Roman" w:hAnsi="Times New Roman" w:cs="Times New Roman"/>
          <w:sz w:val="20"/>
        </w:rPr>
        <w:t xml:space="preserve"> </w:t>
      </w:r>
      <w:r w:rsidRPr="007303CF">
        <w:rPr>
          <w:rFonts w:ascii="Times New Roman" w:hAnsi="Times New Roman" w:cs="Times New Roman"/>
          <w:sz w:val="20"/>
        </w:rPr>
        <w:t>Faculty</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Human</w:t>
      </w:r>
      <w:r w:rsidR="00B8763A" w:rsidRPr="007303CF">
        <w:rPr>
          <w:rFonts w:ascii="Times New Roman" w:hAnsi="Times New Roman" w:cs="Times New Roman"/>
          <w:sz w:val="20"/>
        </w:rPr>
        <w:t xml:space="preserve"> </w:t>
      </w:r>
      <w:r w:rsidRPr="007303CF">
        <w:rPr>
          <w:rFonts w:ascii="Times New Roman" w:hAnsi="Times New Roman" w:cs="Times New Roman"/>
          <w:sz w:val="20"/>
        </w:rPr>
        <w:t>Ecology,</w:t>
      </w:r>
      <w:r w:rsidR="00B8763A" w:rsidRPr="007303CF">
        <w:rPr>
          <w:rFonts w:ascii="Times New Roman" w:hAnsi="Times New Roman" w:cs="Times New Roman"/>
          <w:sz w:val="20"/>
        </w:rPr>
        <w:t xml:space="preserve"> </w:t>
      </w:r>
      <w:r w:rsidRPr="007303CF">
        <w:rPr>
          <w:rFonts w:ascii="Times New Roman" w:hAnsi="Times New Roman" w:cs="Times New Roman"/>
          <w:sz w:val="20"/>
        </w:rPr>
        <w:t>Bogor</w:t>
      </w:r>
      <w:r w:rsidR="00B8763A" w:rsidRPr="007303CF">
        <w:rPr>
          <w:rFonts w:ascii="Times New Roman" w:hAnsi="Times New Roman" w:cs="Times New Roman"/>
          <w:sz w:val="20"/>
        </w:rPr>
        <w:t xml:space="preserve"> </w:t>
      </w:r>
      <w:r w:rsidRPr="007303CF">
        <w:rPr>
          <w:rFonts w:ascii="Times New Roman" w:hAnsi="Times New Roman" w:cs="Times New Roman"/>
          <w:sz w:val="20"/>
        </w:rPr>
        <w:t>Agricultural</w:t>
      </w:r>
      <w:r w:rsidR="00B8763A" w:rsidRPr="007303CF">
        <w:rPr>
          <w:rFonts w:ascii="Times New Roman" w:hAnsi="Times New Roman" w:cs="Times New Roman"/>
          <w:sz w:val="20"/>
        </w:rPr>
        <w:t xml:space="preserve"> </w:t>
      </w:r>
      <w:r w:rsidRPr="007303CF">
        <w:rPr>
          <w:rFonts w:ascii="Times New Roman" w:hAnsi="Times New Roman" w:cs="Times New Roman"/>
          <w:sz w:val="20"/>
        </w:rPr>
        <w:t>University.</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Huybrechts,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Matthys,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Vereecken,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Maes,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Temme,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E.H.M.,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Oyen,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H.V.,</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Backer,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G.,</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De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Henauw,</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(2008).</w:t>
      </w:r>
      <w:r w:rsidR="00B8763A" w:rsidRPr="007303CF">
        <w:rPr>
          <w:rFonts w:ascii="Times New Roman" w:hAnsi="Times New Roman" w:cs="Times New Roman"/>
          <w:bCs/>
          <w:sz w:val="20"/>
        </w:rPr>
        <w:t xml:space="preserve"> </w:t>
      </w:r>
      <w:r w:rsidRPr="007303CF">
        <w:rPr>
          <w:rFonts w:ascii="Times New Roman" w:hAnsi="Times New Roman" w:cs="Times New Roman"/>
          <w:sz w:val="20"/>
        </w:rPr>
        <w:t>Food</w:t>
      </w:r>
      <w:r w:rsidR="00B8763A" w:rsidRPr="007303CF">
        <w:rPr>
          <w:rFonts w:ascii="Times New Roman" w:hAnsi="Times New Roman" w:cs="Times New Roman"/>
          <w:sz w:val="20"/>
        </w:rPr>
        <w:t xml:space="preserve"> </w:t>
      </w:r>
      <w:r w:rsidRPr="007303CF">
        <w:rPr>
          <w:rFonts w:ascii="Times New Roman" w:hAnsi="Times New Roman" w:cs="Times New Roman"/>
          <w:sz w:val="20"/>
        </w:rPr>
        <w:t>Intakes</w:t>
      </w:r>
      <w:r w:rsidR="00B8763A" w:rsidRPr="007303CF">
        <w:rPr>
          <w:rFonts w:ascii="Times New Roman" w:hAnsi="Times New Roman" w:cs="Times New Roman"/>
          <w:sz w:val="20"/>
        </w:rPr>
        <w:t xml:space="preserve"> </w:t>
      </w:r>
      <w:r w:rsidRPr="007303CF">
        <w:rPr>
          <w:rFonts w:ascii="Times New Roman" w:hAnsi="Times New Roman" w:cs="Times New Roman"/>
          <w:sz w:val="20"/>
        </w:rPr>
        <w:t>by</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Flanders</w:t>
      </w:r>
      <w:r w:rsidR="00B8763A" w:rsidRPr="007303CF">
        <w:rPr>
          <w:rFonts w:ascii="Times New Roman" w:hAnsi="Times New Roman" w:cs="Times New Roman"/>
          <w:sz w:val="20"/>
        </w:rPr>
        <w:t xml:space="preserve"> </w:t>
      </w:r>
      <w:r w:rsidRPr="007303CF">
        <w:rPr>
          <w:rFonts w:ascii="Times New Roman" w:hAnsi="Times New Roman" w:cs="Times New Roman"/>
          <w:sz w:val="20"/>
        </w:rPr>
        <w:t>Compared</w:t>
      </w:r>
      <w:r w:rsidR="00B8763A" w:rsidRPr="007303CF">
        <w:rPr>
          <w:rFonts w:ascii="Times New Roman" w:hAnsi="Times New Roman" w:cs="Times New Roman"/>
          <w:sz w:val="20"/>
        </w:rPr>
        <w:t xml:space="preserve"> </w:t>
      </w:r>
      <w:r w:rsidRPr="007303CF">
        <w:rPr>
          <w:rFonts w:ascii="Times New Roman" w:hAnsi="Times New Roman" w:cs="Times New Roman"/>
          <w:sz w:val="20"/>
        </w:rPr>
        <w:t>with</w:t>
      </w:r>
      <w:r w:rsidR="00B8763A" w:rsidRPr="007303CF">
        <w:rPr>
          <w:rFonts w:ascii="Times New Roman" w:hAnsi="Times New Roman" w:cs="Times New Roman"/>
          <w:sz w:val="20"/>
        </w:rPr>
        <w:t xml:space="preserve"> </w:t>
      </w:r>
      <w:r w:rsidRPr="007303CF">
        <w:rPr>
          <w:rFonts w:ascii="Times New Roman" w:hAnsi="Times New Roman" w:cs="Times New Roman"/>
          <w:sz w:val="20"/>
        </w:rPr>
        <w:t>Dietary</w:t>
      </w:r>
      <w:r w:rsidR="00B8763A" w:rsidRPr="007303CF">
        <w:rPr>
          <w:rFonts w:ascii="Times New Roman" w:hAnsi="Times New Roman" w:cs="Times New Roman"/>
          <w:sz w:val="20"/>
        </w:rPr>
        <w:t xml:space="preserve"> </w:t>
      </w:r>
      <w:r w:rsidRPr="007303CF">
        <w:rPr>
          <w:rFonts w:ascii="Times New Roman" w:hAnsi="Times New Roman" w:cs="Times New Roman"/>
          <w:sz w:val="20"/>
        </w:rPr>
        <w:t>Guidelines.</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International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Environmental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Research</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and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Public</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Health</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5:</w:t>
      </w:r>
      <w:r w:rsidR="00B8763A" w:rsidRPr="007303CF">
        <w:rPr>
          <w:rFonts w:ascii="Times New Roman" w:hAnsi="Times New Roman" w:cs="Times New Roman"/>
          <w:sz w:val="20"/>
        </w:rPr>
        <w:t xml:space="preserve"> </w:t>
      </w:r>
      <w:r w:rsidRPr="007303CF">
        <w:rPr>
          <w:rFonts w:ascii="Times New Roman" w:hAnsi="Times New Roman" w:cs="Times New Roman"/>
          <w:sz w:val="20"/>
        </w:rPr>
        <w:t>243-257.</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Jalal,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F.</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(2009).</w:t>
      </w:r>
      <w:r w:rsidR="00B8763A" w:rsidRPr="007303CF">
        <w:rPr>
          <w:rFonts w:ascii="Times New Roman" w:hAnsi="Times New Roman" w:cs="Times New Roman"/>
          <w:sz w:val="20"/>
        </w:rPr>
        <w:t xml:space="preserve"> </w:t>
      </w:r>
      <w:r w:rsidRPr="007303CF">
        <w:rPr>
          <w:rFonts w:ascii="Times New Roman" w:hAnsi="Times New Roman" w:cs="Times New Roman"/>
          <w:sz w:val="20"/>
        </w:rPr>
        <w:t>Effect</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stimulation</w:t>
      </w:r>
      <w:r w:rsidR="00B8763A" w:rsidRPr="007303CF">
        <w:rPr>
          <w:rFonts w:ascii="Times New Roman" w:hAnsi="Times New Roman" w:cs="Times New Roman"/>
          <w:sz w:val="20"/>
        </w:rPr>
        <w:t xml:space="preserve"> </w:t>
      </w:r>
      <w:r w:rsidRPr="007303CF">
        <w:rPr>
          <w:rFonts w:ascii="Times New Roman" w:hAnsi="Times New Roman" w:cs="Times New Roman"/>
          <w:sz w:val="20"/>
        </w:rPr>
        <w:t>on</w:t>
      </w:r>
      <w:r w:rsidR="00B8763A" w:rsidRPr="007303CF">
        <w:rPr>
          <w:rFonts w:ascii="Times New Roman" w:hAnsi="Times New Roman" w:cs="Times New Roman"/>
          <w:sz w:val="20"/>
        </w:rPr>
        <w:t xml:space="preserve"> </w:t>
      </w:r>
      <w:r w:rsidRPr="007303CF">
        <w:rPr>
          <w:rFonts w:ascii="Times New Roman" w:hAnsi="Times New Roman" w:cs="Times New Roman"/>
          <w:sz w:val="20"/>
        </w:rPr>
        <w:t>child's</w:t>
      </w:r>
      <w:r w:rsidR="00B8763A" w:rsidRPr="007303CF">
        <w:rPr>
          <w:rFonts w:ascii="Times New Roman" w:hAnsi="Times New Roman" w:cs="Times New Roman"/>
          <w:sz w:val="20"/>
        </w:rPr>
        <w:t xml:space="preserve"> </w:t>
      </w:r>
      <w:r w:rsidRPr="007303CF">
        <w:rPr>
          <w:rFonts w:ascii="Times New Roman" w:hAnsi="Times New Roman" w:cs="Times New Roman"/>
          <w:sz w:val="20"/>
        </w:rPr>
        <w:t>brain</w:t>
      </w:r>
      <w:r w:rsidR="00B8763A" w:rsidRPr="007303CF">
        <w:rPr>
          <w:rFonts w:ascii="Times New Roman" w:hAnsi="Times New Roman" w:cs="Times New Roman"/>
          <w:sz w:val="20"/>
        </w:rPr>
        <w:t xml:space="preserve"> </w:t>
      </w:r>
      <w:r w:rsidRPr="007303CF">
        <w:rPr>
          <w:rFonts w:ascii="Times New Roman" w:hAnsi="Times New Roman" w:cs="Times New Roman"/>
          <w:sz w:val="20"/>
        </w:rPr>
        <w:t>growth</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development</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intelligence.</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PAUD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Bull</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8:</w:t>
      </w:r>
      <w:r w:rsidR="00B8763A" w:rsidRPr="007303CF">
        <w:rPr>
          <w:rFonts w:ascii="Times New Roman" w:hAnsi="Times New Roman" w:cs="Times New Roman"/>
          <w:sz w:val="20"/>
        </w:rPr>
        <w:t xml:space="preserve"> </w:t>
      </w:r>
      <w:r w:rsidRPr="007303CF">
        <w:rPr>
          <w:rFonts w:ascii="Times New Roman" w:hAnsi="Times New Roman" w:cs="Times New Roman"/>
          <w:sz w:val="20"/>
        </w:rPr>
        <w:t>3-15.</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i/>
          <w:iCs/>
          <w:sz w:val="20"/>
        </w:rPr>
      </w:pPr>
      <w:r w:rsidRPr="007303CF">
        <w:rPr>
          <w:rFonts w:ascii="Times New Roman" w:hAnsi="Times New Roman" w:cs="Times New Roman"/>
          <w:bCs/>
          <w:sz w:val="20"/>
        </w:rPr>
        <w:t>Jhon,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Nihaz,</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N.K.,</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Jacob,</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C.V.</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(2016).</w:t>
      </w:r>
      <w:r w:rsidR="00B8763A" w:rsidRPr="007303CF">
        <w:rPr>
          <w:rFonts w:ascii="Times New Roman" w:hAnsi="Times New Roman" w:cs="Times New Roman"/>
          <w:bCs/>
          <w:sz w:val="20"/>
        </w:rPr>
        <w:t xml:space="preserve"> </w:t>
      </w:r>
      <w:r w:rsidRPr="007303CF">
        <w:rPr>
          <w:rFonts w:ascii="Times New Roman" w:hAnsi="Times New Roman" w:cs="Times New Roman"/>
          <w:sz w:val="20"/>
        </w:rPr>
        <w:t>Physical</w:t>
      </w:r>
      <w:r w:rsidR="00B8763A" w:rsidRPr="007303CF">
        <w:rPr>
          <w:rFonts w:ascii="Times New Roman" w:hAnsi="Times New Roman" w:cs="Times New Roman"/>
          <w:sz w:val="20"/>
        </w:rPr>
        <w:t xml:space="preserve"> </w:t>
      </w:r>
      <w:r w:rsidRPr="007303CF">
        <w:rPr>
          <w:rFonts w:ascii="Times New Roman" w:hAnsi="Times New Roman" w:cs="Times New Roman"/>
          <w:sz w:val="20"/>
        </w:rPr>
        <w:t>activity,</w:t>
      </w:r>
      <w:r w:rsidR="00B8763A" w:rsidRPr="007303CF">
        <w:rPr>
          <w:rFonts w:ascii="Times New Roman" w:hAnsi="Times New Roman" w:cs="Times New Roman"/>
          <w:sz w:val="20"/>
        </w:rPr>
        <w:t xml:space="preserve"> </w:t>
      </w:r>
      <w:r w:rsidRPr="007303CF">
        <w:rPr>
          <w:rFonts w:ascii="Times New Roman" w:hAnsi="Times New Roman" w:cs="Times New Roman"/>
          <w:sz w:val="20"/>
        </w:rPr>
        <w:t>sedentary</w:t>
      </w:r>
      <w:r w:rsidR="00B8763A" w:rsidRPr="007303CF">
        <w:rPr>
          <w:rFonts w:ascii="Times New Roman" w:hAnsi="Times New Roman" w:cs="Times New Roman"/>
          <w:sz w:val="20"/>
        </w:rPr>
        <w:t xml:space="preserve"> </w:t>
      </w:r>
      <w:r w:rsidRPr="007303CF">
        <w:rPr>
          <w:rFonts w:ascii="Times New Roman" w:hAnsi="Times New Roman" w:cs="Times New Roman"/>
          <w:sz w:val="20"/>
        </w:rPr>
        <w:t>behaviors</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eating</w:t>
      </w:r>
      <w:r w:rsidR="00B8763A" w:rsidRPr="007303CF">
        <w:rPr>
          <w:rFonts w:ascii="Times New Roman" w:hAnsi="Times New Roman" w:cs="Times New Roman"/>
          <w:sz w:val="20"/>
        </w:rPr>
        <w:t xml:space="preserve"> </w:t>
      </w:r>
      <w:r w:rsidRPr="007303CF">
        <w:rPr>
          <w:rFonts w:ascii="Times New Roman" w:hAnsi="Times New Roman" w:cs="Times New Roman"/>
          <w:sz w:val="20"/>
        </w:rPr>
        <w:t>habits</w:t>
      </w:r>
      <w:r w:rsidR="00B8763A" w:rsidRPr="007303CF">
        <w:rPr>
          <w:rFonts w:ascii="Times New Roman" w:hAnsi="Times New Roman" w:cs="Times New Roman"/>
          <w:sz w:val="20"/>
        </w:rPr>
        <w:t xml:space="preserve"> </w:t>
      </w:r>
      <w:r w:rsidRPr="007303CF">
        <w:rPr>
          <w:rFonts w:ascii="Times New Roman" w:hAnsi="Times New Roman" w:cs="Times New Roman"/>
          <w:sz w:val="20"/>
        </w:rPr>
        <w:t>among</w:t>
      </w:r>
      <w:r w:rsidR="00B8763A" w:rsidRPr="007303CF">
        <w:rPr>
          <w:rFonts w:ascii="Times New Roman" w:hAnsi="Times New Roman" w:cs="Times New Roman"/>
          <w:sz w:val="20"/>
        </w:rPr>
        <w:t xml:space="preserve"> </w:t>
      </w:r>
      <w:r w:rsidRPr="007303CF">
        <w:rPr>
          <w:rFonts w:ascii="Times New Roman" w:hAnsi="Times New Roman" w:cs="Times New Roman"/>
          <w:sz w:val="20"/>
        </w:rPr>
        <w:t>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kerala.</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International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Pediatric</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Research;</w:t>
      </w:r>
      <w:r w:rsidR="00B8763A" w:rsidRPr="007303CF">
        <w:rPr>
          <w:rFonts w:ascii="Times New Roman" w:hAnsi="Times New Roman" w:cs="Times New Roman"/>
          <w:sz w:val="20"/>
        </w:rPr>
        <w:t xml:space="preserve"> </w:t>
      </w:r>
      <w:r w:rsidRPr="007303CF">
        <w:rPr>
          <w:rFonts w:ascii="Times New Roman" w:hAnsi="Times New Roman" w:cs="Times New Roman"/>
          <w:sz w:val="20"/>
        </w:rPr>
        <w:t>3:</w:t>
      </w:r>
      <w:r w:rsidR="00B8763A" w:rsidRPr="007303CF">
        <w:rPr>
          <w:rFonts w:ascii="Times New Roman" w:hAnsi="Times New Roman" w:cs="Times New Roman"/>
          <w:sz w:val="20"/>
        </w:rPr>
        <w:t xml:space="preserve"> </w:t>
      </w:r>
      <w:r w:rsidRPr="007303CF">
        <w:rPr>
          <w:rFonts w:ascii="Times New Roman" w:hAnsi="Times New Roman" w:cs="Times New Roman"/>
          <w:sz w:val="20"/>
        </w:rPr>
        <w:t>165-172.</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Lee,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Y.S.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(2009).</w:t>
      </w:r>
      <w:r w:rsidR="00B8763A" w:rsidRPr="007303CF">
        <w:rPr>
          <w:rFonts w:ascii="Times New Roman" w:hAnsi="Times New Roman" w:cs="Times New Roman"/>
          <w:bCs/>
          <w:sz w:val="20"/>
        </w:rPr>
        <w:t xml:space="preserve"> </w:t>
      </w:r>
      <w:r w:rsidRPr="007303CF">
        <w:rPr>
          <w:rFonts w:ascii="Times New Roman" w:hAnsi="Times New Roman" w:cs="Times New Roman"/>
          <w:sz w:val="20"/>
        </w:rPr>
        <w:t>Consequences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Childhood</w:t>
      </w:r>
      <w:r w:rsidR="00B8763A" w:rsidRPr="007303CF">
        <w:rPr>
          <w:rFonts w:ascii="Times New Roman" w:hAnsi="Times New Roman" w:cs="Times New Roman"/>
          <w:sz w:val="20"/>
        </w:rPr>
        <w:t xml:space="preserve"> </w:t>
      </w:r>
      <w:r w:rsidRPr="007303CF">
        <w:rPr>
          <w:rFonts w:ascii="Times New Roman" w:hAnsi="Times New Roman" w:cs="Times New Roman"/>
          <w:sz w:val="20"/>
        </w:rPr>
        <w:t>Obesity.</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Ann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Acad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Med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Singapore</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38:</w:t>
      </w:r>
      <w:r w:rsidR="00B8763A" w:rsidRPr="007303CF">
        <w:rPr>
          <w:rFonts w:ascii="Times New Roman" w:hAnsi="Times New Roman" w:cs="Times New Roman"/>
          <w:sz w:val="20"/>
        </w:rPr>
        <w:t xml:space="preserve"> </w:t>
      </w:r>
      <w:r w:rsidRPr="007303CF">
        <w:rPr>
          <w:rFonts w:ascii="Times New Roman" w:hAnsi="Times New Roman" w:cs="Times New Roman"/>
          <w:sz w:val="20"/>
        </w:rPr>
        <w:t>75-81.</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Leventakou,</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V.,</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Roumeliotaki,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T.,</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Sarri,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Koutra,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Kampouri,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Kyriklaki,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Vassilaki,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Kogevinas,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Chatzi,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(2016).</w:t>
      </w:r>
      <w:r w:rsidR="00B8763A" w:rsidRPr="007303CF">
        <w:rPr>
          <w:rFonts w:ascii="Times New Roman" w:hAnsi="Times New Roman" w:cs="Times New Roman"/>
          <w:sz w:val="20"/>
        </w:rPr>
        <w:t xml:space="preserve"> </w:t>
      </w:r>
      <w:r w:rsidRPr="007303CF">
        <w:rPr>
          <w:rFonts w:ascii="Times New Roman" w:hAnsi="Times New Roman" w:cs="Times New Roman"/>
          <w:sz w:val="20"/>
        </w:rPr>
        <w:t>Dietary</w:t>
      </w:r>
      <w:r w:rsidR="00B8763A" w:rsidRPr="007303CF">
        <w:rPr>
          <w:rFonts w:ascii="Times New Roman" w:hAnsi="Times New Roman" w:cs="Times New Roman"/>
          <w:sz w:val="20"/>
        </w:rPr>
        <w:t xml:space="preserve"> </w:t>
      </w:r>
      <w:r w:rsidRPr="007303CF">
        <w:rPr>
          <w:rFonts w:ascii="Times New Roman" w:hAnsi="Times New Roman" w:cs="Times New Roman"/>
          <w:sz w:val="20"/>
        </w:rPr>
        <w:t>patterns</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early</w:t>
      </w:r>
      <w:r w:rsidR="00B8763A" w:rsidRPr="007303CF">
        <w:rPr>
          <w:rFonts w:ascii="Times New Roman" w:hAnsi="Times New Roman" w:cs="Times New Roman"/>
          <w:sz w:val="20"/>
        </w:rPr>
        <w:t xml:space="preserve"> </w:t>
      </w:r>
      <w:r w:rsidRPr="007303CF">
        <w:rPr>
          <w:rFonts w:ascii="Times New Roman" w:hAnsi="Times New Roman" w:cs="Times New Roman"/>
          <w:sz w:val="20"/>
        </w:rPr>
        <w:t>childhood</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child</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psychomotor</w:t>
      </w:r>
      <w:r w:rsidR="00B8763A" w:rsidRPr="007303CF">
        <w:rPr>
          <w:rFonts w:ascii="Times New Roman" w:hAnsi="Times New Roman" w:cs="Times New Roman"/>
          <w:sz w:val="20"/>
        </w:rPr>
        <w:t xml:space="preserve"> </w:t>
      </w:r>
      <w:r w:rsidRPr="007303CF">
        <w:rPr>
          <w:rFonts w:ascii="Times New Roman" w:hAnsi="Times New Roman" w:cs="Times New Roman"/>
          <w:sz w:val="20"/>
        </w:rPr>
        <w:t>development:</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Rhea</w:t>
      </w:r>
      <w:r w:rsidR="00B8763A" w:rsidRPr="007303CF">
        <w:rPr>
          <w:rFonts w:ascii="Times New Roman" w:hAnsi="Times New Roman" w:cs="Times New Roman"/>
          <w:sz w:val="20"/>
        </w:rPr>
        <w:t xml:space="preserve"> </w:t>
      </w:r>
      <w:r w:rsidRPr="007303CF">
        <w:rPr>
          <w:rFonts w:ascii="Times New Roman" w:hAnsi="Times New Roman" w:cs="Times New Roman"/>
          <w:sz w:val="20"/>
        </w:rPr>
        <w:t>mother–child</w:t>
      </w:r>
      <w:r w:rsidR="00B8763A" w:rsidRPr="007303CF">
        <w:rPr>
          <w:rFonts w:ascii="Times New Roman" w:hAnsi="Times New Roman" w:cs="Times New Roman"/>
          <w:sz w:val="20"/>
        </w:rPr>
        <w:t xml:space="preserve"> </w:t>
      </w:r>
      <w:r w:rsidRPr="007303CF">
        <w:rPr>
          <w:rFonts w:ascii="Times New Roman" w:hAnsi="Times New Roman" w:cs="Times New Roman"/>
          <w:sz w:val="20"/>
        </w:rPr>
        <w:t>cohort</w:t>
      </w:r>
      <w:r w:rsidR="00B8763A" w:rsidRPr="007303CF">
        <w:rPr>
          <w:rFonts w:ascii="Times New Roman" w:hAnsi="Times New Roman" w:cs="Times New Roman"/>
          <w:sz w:val="20"/>
        </w:rPr>
        <w:t xml:space="preserve"> </w:t>
      </w:r>
      <w:r w:rsidRPr="007303CF">
        <w:rPr>
          <w:rFonts w:ascii="Times New Roman" w:hAnsi="Times New Roman" w:cs="Times New Roman"/>
          <w:sz w:val="20"/>
        </w:rPr>
        <w:t>study</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Crete.</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British</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Nutrition</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115:</w:t>
      </w:r>
      <w:r w:rsidR="00B8763A" w:rsidRPr="007303CF">
        <w:rPr>
          <w:rFonts w:ascii="Times New Roman" w:hAnsi="Times New Roman" w:cs="Times New Roman"/>
          <w:sz w:val="20"/>
        </w:rPr>
        <w:t xml:space="preserve"> </w:t>
      </w:r>
      <w:r w:rsidRPr="007303CF">
        <w:rPr>
          <w:rFonts w:ascii="Times New Roman" w:hAnsi="Times New Roman" w:cs="Times New Roman"/>
          <w:sz w:val="20"/>
        </w:rPr>
        <w:t>1431-1437.</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Munteanu,</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O.R.,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Rusu,</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Stefan,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D.S.,</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Gabriela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Radulian,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(2015).</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w:t>
      </w:r>
      <w:r w:rsidR="00B8763A" w:rsidRPr="007303CF">
        <w:rPr>
          <w:rFonts w:ascii="Times New Roman" w:hAnsi="Times New Roman" w:cs="Times New Roman"/>
          <w:sz w:val="20"/>
        </w:rPr>
        <w:t xml:space="preserve"> </w:t>
      </w:r>
      <w:r w:rsidRPr="007303CF">
        <w:rPr>
          <w:rFonts w:ascii="Times New Roman" w:hAnsi="Times New Roman" w:cs="Times New Roman"/>
          <w:sz w:val="20"/>
        </w:rPr>
        <w:t>Physical</w:t>
      </w:r>
      <w:r w:rsidR="00B8763A" w:rsidRPr="007303CF">
        <w:rPr>
          <w:rFonts w:ascii="Times New Roman" w:hAnsi="Times New Roman" w:cs="Times New Roman"/>
          <w:sz w:val="20"/>
        </w:rPr>
        <w:t xml:space="preserve"> </w:t>
      </w:r>
      <w:r w:rsidRPr="007303CF">
        <w:rPr>
          <w:rFonts w:ascii="Times New Roman" w:hAnsi="Times New Roman" w:cs="Times New Roman"/>
          <w:sz w:val="20"/>
        </w:rPr>
        <w:t>Activity</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Lifestyle</w:t>
      </w:r>
      <w:r w:rsidR="00B8763A" w:rsidRPr="007303CF">
        <w:rPr>
          <w:rFonts w:ascii="Times New Roman" w:hAnsi="Times New Roman" w:cs="Times New Roman"/>
          <w:sz w:val="20"/>
        </w:rPr>
        <w:t xml:space="preserve"> </w:t>
      </w:r>
      <w:r w:rsidRPr="007303CF">
        <w:rPr>
          <w:rFonts w:ascii="Times New Roman" w:hAnsi="Times New Roman" w:cs="Times New Roman"/>
          <w:sz w:val="20"/>
        </w:rPr>
        <w:t>Factors</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Childhood</w:t>
      </w:r>
      <w:r w:rsidR="00B8763A" w:rsidRPr="007303CF">
        <w:rPr>
          <w:rFonts w:ascii="Times New Roman" w:hAnsi="Times New Roman" w:cs="Times New Roman"/>
          <w:sz w:val="20"/>
        </w:rPr>
        <w:t xml:space="preserve"> </w:t>
      </w:r>
      <w:r w:rsidRPr="007303CF">
        <w:rPr>
          <w:rFonts w:ascii="Times New Roman" w:hAnsi="Times New Roman" w:cs="Times New Roman"/>
          <w:sz w:val="20"/>
        </w:rPr>
        <w:t>Obesity</w:t>
      </w:r>
      <w:r w:rsidR="00B8763A" w:rsidRPr="007303CF">
        <w:rPr>
          <w:rFonts w:ascii="Times New Roman" w:hAnsi="Times New Roman" w:cs="Times New Roman"/>
          <w:sz w:val="20"/>
        </w:rPr>
        <w:t xml:space="preserve"> </w:t>
      </w:r>
      <w:r w:rsidRPr="007303CF">
        <w:rPr>
          <w:rFonts w:ascii="Times New Roman" w:hAnsi="Times New Roman" w:cs="Times New Roman"/>
          <w:sz w:val="20"/>
        </w:rPr>
        <w:t>Prevention.</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The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publishing</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house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the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Romanian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academy</w:t>
      </w:r>
      <w:r w:rsidRPr="007303CF">
        <w:rPr>
          <w:rFonts w:ascii="Times New Roman" w:hAnsi="Times New Roman" w:cs="Times New Roman"/>
          <w:sz w:val="20"/>
        </w:rPr>
        <w:t>.</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Natekar,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D.S.</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Mhaske,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(2015).</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Dietary</w:t>
      </w:r>
      <w:r w:rsidR="00B8763A" w:rsidRPr="007303CF">
        <w:rPr>
          <w:rFonts w:ascii="Times New Roman" w:hAnsi="Times New Roman" w:cs="Times New Roman"/>
          <w:sz w:val="20"/>
        </w:rPr>
        <w:t xml:space="preserve"> </w:t>
      </w:r>
      <w:r w:rsidRPr="007303CF">
        <w:rPr>
          <w:rFonts w:ascii="Times New Roman" w:hAnsi="Times New Roman" w:cs="Times New Roman"/>
          <w:sz w:val="20"/>
        </w:rPr>
        <w:t>Habits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International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Pharmaceutical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Science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Invention</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4:</w:t>
      </w:r>
      <w:r w:rsidR="00B8763A" w:rsidRPr="007303CF">
        <w:rPr>
          <w:rFonts w:ascii="Times New Roman" w:hAnsi="Times New Roman" w:cs="Times New Roman"/>
          <w:sz w:val="20"/>
        </w:rPr>
        <w:t xml:space="preserve"> </w:t>
      </w:r>
      <w:r w:rsidRPr="007303CF">
        <w:rPr>
          <w:rFonts w:ascii="Times New Roman" w:hAnsi="Times New Roman" w:cs="Times New Roman"/>
          <w:sz w:val="20"/>
        </w:rPr>
        <w:t>38-42.</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Nikolic,</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(2013).</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Feeding</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children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as</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a</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pillar</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public</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health</w:t>
      </w:r>
      <w:r w:rsidR="00B8763A" w:rsidRPr="007303CF">
        <w:rPr>
          <w:rFonts w:ascii="Times New Roman" w:hAnsi="Times New Roman" w:cs="Times New Roman"/>
          <w:i/>
          <w:iCs/>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Serbian).</w:t>
      </w:r>
      <w:r w:rsidR="00B8763A" w:rsidRPr="007303CF">
        <w:rPr>
          <w:rFonts w:ascii="Times New Roman" w:hAnsi="Times New Roman" w:cs="Times New Roman"/>
          <w:sz w:val="20"/>
        </w:rPr>
        <w:t xml:space="preserve"> </w:t>
      </w:r>
      <w:r w:rsidRPr="007303CF">
        <w:rPr>
          <w:rFonts w:ascii="Times New Roman" w:hAnsi="Times New Roman" w:cs="Times New Roman"/>
          <w:sz w:val="20"/>
        </w:rPr>
        <w:t>First</w:t>
      </w:r>
      <w:r w:rsidR="00B8763A" w:rsidRPr="007303CF">
        <w:rPr>
          <w:rFonts w:ascii="Times New Roman" w:hAnsi="Times New Roman" w:cs="Times New Roman"/>
          <w:sz w:val="20"/>
        </w:rPr>
        <w:t xml:space="preserve"> </w:t>
      </w:r>
      <w:r w:rsidRPr="007303CF">
        <w:rPr>
          <w:rFonts w:ascii="Times New Roman" w:hAnsi="Times New Roman" w:cs="Times New Roman"/>
          <w:sz w:val="20"/>
        </w:rPr>
        <w:t>International</w:t>
      </w:r>
      <w:r w:rsidR="00B8763A" w:rsidRPr="007303CF">
        <w:rPr>
          <w:rFonts w:ascii="Times New Roman" w:hAnsi="Times New Roman" w:cs="Times New Roman"/>
          <w:sz w:val="20"/>
        </w:rPr>
        <w:t xml:space="preserve"> </w:t>
      </w:r>
      <w:r w:rsidRPr="007303CF">
        <w:rPr>
          <w:rFonts w:ascii="Times New Roman" w:hAnsi="Times New Roman" w:cs="Times New Roman"/>
          <w:sz w:val="20"/>
        </w:rPr>
        <w:t>Congress</w:t>
      </w:r>
      <w:r w:rsidR="00B8763A" w:rsidRPr="007303CF">
        <w:rPr>
          <w:rFonts w:ascii="Times New Roman" w:hAnsi="Times New Roman" w:cs="Times New Roman"/>
          <w:sz w:val="20"/>
        </w:rPr>
        <w:t xml:space="preserve"> </w:t>
      </w:r>
      <w:r w:rsidRPr="007303CF">
        <w:rPr>
          <w:rFonts w:ascii="Times New Roman" w:hAnsi="Times New Roman" w:cs="Times New Roman"/>
          <w:sz w:val="20"/>
        </w:rPr>
        <w:t>for</w:t>
      </w:r>
      <w:r w:rsidR="00B8763A" w:rsidRPr="007303CF">
        <w:rPr>
          <w:rFonts w:ascii="Times New Roman" w:hAnsi="Times New Roman" w:cs="Times New Roman"/>
          <w:sz w:val="20"/>
        </w:rPr>
        <w:t xml:space="preserve"> </w:t>
      </w:r>
      <w:r w:rsidRPr="007303CF">
        <w:rPr>
          <w:rFonts w:ascii="Times New Roman" w:hAnsi="Times New Roman" w:cs="Times New Roman"/>
          <w:sz w:val="20"/>
        </w:rPr>
        <w:t>hygiene</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preventive</w:t>
      </w:r>
      <w:r w:rsidR="00B8763A" w:rsidRPr="007303CF">
        <w:rPr>
          <w:rFonts w:ascii="Times New Roman" w:hAnsi="Times New Roman" w:cs="Times New Roman"/>
          <w:sz w:val="20"/>
        </w:rPr>
        <w:t xml:space="preserve"> </w:t>
      </w:r>
      <w:r w:rsidRPr="007303CF">
        <w:rPr>
          <w:rFonts w:ascii="Times New Roman" w:hAnsi="Times New Roman" w:cs="Times New Roman"/>
          <w:sz w:val="20"/>
        </w:rPr>
        <w:t>medicine</w:t>
      </w:r>
      <w:r w:rsidR="00B8763A" w:rsidRPr="007303CF">
        <w:rPr>
          <w:rFonts w:ascii="Times New Roman" w:hAnsi="Times New Roman" w:cs="Times New Roman"/>
          <w:sz w:val="20"/>
        </w:rPr>
        <w:t xml:space="preserve"> </w:t>
      </w:r>
      <w:r w:rsidRPr="007303CF">
        <w:rPr>
          <w:rFonts w:ascii="Times New Roman" w:hAnsi="Times New Roman" w:cs="Times New Roman"/>
          <w:sz w:val="20"/>
        </w:rPr>
        <w:t>Proceedings,</w:t>
      </w:r>
      <w:r w:rsidR="00B8763A" w:rsidRPr="007303CF">
        <w:rPr>
          <w:rFonts w:ascii="Times New Roman" w:hAnsi="Times New Roman" w:cs="Times New Roman"/>
          <w:sz w:val="20"/>
        </w:rPr>
        <w:t xml:space="preserve"> </w:t>
      </w:r>
      <w:r w:rsidRPr="007303CF">
        <w:rPr>
          <w:rFonts w:ascii="Times New Roman" w:hAnsi="Times New Roman" w:cs="Times New Roman"/>
          <w:sz w:val="20"/>
        </w:rPr>
        <w:t>Belgrade,</w:t>
      </w:r>
      <w:r w:rsidR="00B8763A" w:rsidRPr="007303CF">
        <w:rPr>
          <w:rFonts w:ascii="Times New Roman" w:hAnsi="Times New Roman" w:cs="Times New Roman"/>
          <w:sz w:val="20"/>
        </w:rPr>
        <w:t xml:space="preserve"> </w:t>
      </w:r>
      <w:r w:rsidRPr="007303CF">
        <w:rPr>
          <w:rFonts w:ascii="Times New Roman" w:hAnsi="Times New Roman" w:cs="Times New Roman"/>
          <w:sz w:val="20"/>
        </w:rPr>
        <w:t>Serbia,</w:t>
      </w:r>
      <w:r w:rsidR="00B8763A" w:rsidRPr="007303CF">
        <w:rPr>
          <w:rFonts w:ascii="Times New Roman" w:hAnsi="Times New Roman" w:cs="Times New Roman"/>
          <w:sz w:val="20"/>
        </w:rPr>
        <w:t xml:space="preserve"> </w:t>
      </w:r>
      <w:r w:rsidRPr="007303CF">
        <w:rPr>
          <w:rFonts w:ascii="Times New Roman" w:hAnsi="Times New Roman" w:cs="Times New Roman"/>
          <w:sz w:val="20"/>
        </w:rPr>
        <w:t>pp.</w:t>
      </w:r>
      <w:r w:rsidR="00B8763A" w:rsidRPr="007303CF">
        <w:rPr>
          <w:rFonts w:ascii="Times New Roman" w:hAnsi="Times New Roman" w:cs="Times New Roman"/>
          <w:sz w:val="20"/>
        </w:rPr>
        <w:t xml:space="preserve"> </w:t>
      </w:r>
      <w:r w:rsidRPr="007303CF">
        <w:rPr>
          <w:rFonts w:ascii="Times New Roman" w:hAnsi="Times New Roman" w:cs="Times New Roman"/>
          <w:sz w:val="20"/>
        </w:rPr>
        <w:t>436-441.</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Okoye,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M.M.M.</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Hart,</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(2015).</w:t>
      </w:r>
      <w:r w:rsidR="00B8763A" w:rsidRPr="007303CF">
        <w:rPr>
          <w:rFonts w:ascii="Times New Roman" w:hAnsi="Times New Roman" w:cs="Times New Roman"/>
          <w:sz w:val="20"/>
        </w:rPr>
        <w:t xml:space="preserve"> </w:t>
      </w:r>
      <w:r w:rsidRPr="007303CF">
        <w:rPr>
          <w:rFonts w:ascii="Times New Roman" w:hAnsi="Times New Roman" w:cs="Times New Roman"/>
          <w:sz w:val="20"/>
        </w:rPr>
        <w:t>Overweight</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Obesity</w:t>
      </w:r>
      <w:r w:rsidR="00B8763A" w:rsidRPr="007303CF">
        <w:rPr>
          <w:rFonts w:ascii="Times New Roman" w:hAnsi="Times New Roman" w:cs="Times New Roman"/>
          <w:sz w:val="20"/>
        </w:rPr>
        <w:t xml:space="preserve"> </w:t>
      </w:r>
      <w:r w:rsidRPr="007303CF">
        <w:rPr>
          <w:rFonts w:ascii="Times New Roman" w:hAnsi="Times New Roman" w:cs="Times New Roman"/>
          <w:sz w:val="20"/>
        </w:rPr>
        <w:t>among</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Port</w:t>
      </w:r>
      <w:r w:rsidR="00B8763A" w:rsidRPr="007303CF">
        <w:rPr>
          <w:rFonts w:ascii="Times New Roman" w:hAnsi="Times New Roman" w:cs="Times New Roman"/>
          <w:sz w:val="20"/>
        </w:rPr>
        <w:t xml:space="preserve"> </w:t>
      </w:r>
      <w:r w:rsidRPr="007303CF">
        <w:rPr>
          <w:rFonts w:ascii="Times New Roman" w:hAnsi="Times New Roman" w:cs="Times New Roman"/>
          <w:sz w:val="20"/>
        </w:rPr>
        <w:t>Harcourt,</w:t>
      </w:r>
      <w:r w:rsidR="00B8763A" w:rsidRPr="007303CF">
        <w:rPr>
          <w:rFonts w:ascii="Times New Roman" w:hAnsi="Times New Roman" w:cs="Times New Roman"/>
          <w:sz w:val="20"/>
        </w:rPr>
        <w:t xml:space="preserve"> </w:t>
      </w:r>
      <w:r w:rsidRPr="007303CF">
        <w:rPr>
          <w:rFonts w:ascii="Times New Roman" w:hAnsi="Times New Roman" w:cs="Times New Roman"/>
          <w:sz w:val="20"/>
        </w:rPr>
        <w:t>Nigeria.</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Pakistan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Nutrition</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14(4):</w:t>
      </w:r>
      <w:r w:rsidR="00B8763A" w:rsidRPr="007303CF">
        <w:rPr>
          <w:rFonts w:ascii="Times New Roman" w:hAnsi="Times New Roman" w:cs="Times New Roman"/>
          <w:sz w:val="20"/>
        </w:rPr>
        <w:t xml:space="preserve"> </w:t>
      </w:r>
      <w:r w:rsidRPr="007303CF">
        <w:rPr>
          <w:rFonts w:ascii="Times New Roman" w:hAnsi="Times New Roman" w:cs="Times New Roman"/>
          <w:sz w:val="20"/>
        </w:rPr>
        <w:t>209-213.</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Onifade,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O.M.,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Otegbayo,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Akinyemi,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Oyedele,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T.A.,</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Akinlade,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(2016).</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as</w:t>
      </w:r>
      <w:r w:rsidR="00B8763A" w:rsidRPr="007303CF">
        <w:rPr>
          <w:rFonts w:ascii="Times New Roman" w:hAnsi="Times New Roman" w:cs="Times New Roman"/>
          <w:sz w:val="20"/>
        </w:rPr>
        <w:t xml:space="preserve"> </w:t>
      </w:r>
      <w:r w:rsidRPr="007303CF">
        <w:rPr>
          <w:rFonts w:ascii="Times New Roman" w:hAnsi="Times New Roman" w:cs="Times New Roman"/>
          <w:sz w:val="20"/>
        </w:rPr>
        <w:t>a</w:t>
      </w:r>
      <w:r w:rsidR="00B8763A" w:rsidRPr="007303CF">
        <w:rPr>
          <w:rFonts w:ascii="Times New Roman" w:hAnsi="Times New Roman" w:cs="Times New Roman"/>
          <w:sz w:val="20"/>
        </w:rPr>
        <w:t xml:space="preserve"> </w:t>
      </w:r>
      <w:r w:rsidRPr="007303CF">
        <w:rPr>
          <w:rFonts w:ascii="Times New Roman" w:hAnsi="Times New Roman" w:cs="Times New Roman"/>
          <w:sz w:val="20"/>
        </w:rPr>
        <w:t>determinant</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development</w:t>
      </w:r>
      <w:r w:rsidR="00B8763A" w:rsidRPr="007303CF">
        <w:rPr>
          <w:rFonts w:ascii="Times New Roman" w:hAnsi="Times New Roman" w:cs="Times New Roman"/>
          <w:sz w:val="20"/>
        </w:rPr>
        <w:t xml:space="preserve"> </w:t>
      </w:r>
      <w:r w:rsidRPr="007303CF">
        <w:rPr>
          <w:rFonts w:ascii="Times New Roman" w:hAnsi="Times New Roman" w:cs="Times New Roman"/>
          <w:sz w:val="20"/>
        </w:rPr>
        <w:t>among</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South-Western</w:t>
      </w:r>
      <w:r w:rsidR="00B8763A" w:rsidRPr="007303CF">
        <w:rPr>
          <w:rFonts w:ascii="Times New Roman" w:hAnsi="Times New Roman" w:cs="Times New Roman"/>
          <w:sz w:val="20"/>
        </w:rPr>
        <w:t xml:space="preserve"> </w:t>
      </w:r>
      <w:r w:rsidRPr="007303CF">
        <w:rPr>
          <w:rFonts w:ascii="Times New Roman" w:hAnsi="Times New Roman" w:cs="Times New Roman"/>
          <w:sz w:val="20"/>
        </w:rPr>
        <w:t>Nigeria.</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British</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Food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118:</w:t>
      </w:r>
      <w:r w:rsidR="00B8763A" w:rsidRPr="007303CF">
        <w:rPr>
          <w:rFonts w:ascii="Times New Roman" w:hAnsi="Times New Roman" w:cs="Times New Roman"/>
          <w:sz w:val="20"/>
        </w:rPr>
        <w:t xml:space="preserve"> </w:t>
      </w:r>
      <w:r w:rsidRPr="007303CF">
        <w:rPr>
          <w:rFonts w:ascii="Times New Roman" w:hAnsi="Times New Roman" w:cs="Times New Roman"/>
          <w:sz w:val="20"/>
        </w:rPr>
        <w:t>1568-1578.</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lastRenderedPageBreak/>
        <w:t>Otis</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Lennon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(1969).</w:t>
      </w:r>
      <w:r w:rsidR="00B8763A" w:rsidRPr="007303CF">
        <w:rPr>
          <w:rFonts w:ascii="Times New Roman" w:hAnsi="Times New Roman" w:cs="Times New Roman"/>
          <w:sz w:val="20"/>
        </w:rPr>
        <w:t xml:space="preserve"> </w:t>
      </w:r>
      <w:r w:rsidRPr="007303CF">
        <w:rPr>
          <w:rFonts w:ascii="Times New Roman" w:hAnsi="Times New Roman" w:cs="Times New Roman"/>
          <w:sz w:val="20"/>
        </w:rPr>
        <w:t>General</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ability</w:t>
      </w:r>
      <w:r w:rsidR="00B8763A" w:rsidRPr="007303CF">
        <w:rPr>
          <w:rFonts w:ascii="Times New Roman" w:hAnsi="Times New Roman" w:cs="Times New Roman"/>
          <w:sz w:val="20"/>
        </w:rPr>
        <w:t xml:space="preserve"> </w:t>
      </w:r>
      <w:r w:rsidRPr="007303CF">
        <w:rPr>
          <w:rFonts w:ascii="Times New Roman" w:hAnsi="Times New Roman" w:cs="Times New Roman"/>
          <w:sz w:val="20"/>
        </w:rPr>
        <w:t>scale,</w:t>
      </w:r>
      <w:r w:rsidR="00B8763A" w:rsidRPr="007303CF">
        <w:rPr>
          <w:rFonts w:ascii="Times New Roman" w:hAnsi="Times New Roman" w:cs="Times New Roman"/>
          <w:sz w:val="20"/>
        </w:rPr>
        <w:t xml:space="preserve"> </w:t>
      </w:r>
      <w:r w:rsidRPr="007303CF">
        <w:rPr>
          <w:rFonts w:ascii="Times New Roman" w:hAnsi="Times New Roman" w:cs="Times New Roman"/>
          <w:sz w:val="20"/>
        </w:rPr>
        <w:t>translated</w:t>
      </w:r>
      <w:r w:rsidR="00B8763A" w:rsidRPr="007303CF">
        <w:rPr>
          <w:rFonts w:ascii="Times New Roman" w:hAnsi="Times New Roman" w:cs="Times New Roman"/>
          <w:sz w:val="20"/>
        </w:rPr>
        <w:t xml:space="preserve"> </w:t>
      </w:r>
      <w:r w:rsidRPr="007303CF">
        <w:rPr>
          <w:rFonts w:ascii="Times New Roman" w:hAnsi="Times New Roman" w:cs="Times New Roman"/>
          <w:sz w:val="20"/>
        </w:rPr>
        <w:t>into</w:t>
      </w:r>
      <w:r w:rsidR="00B8763A" w:rsidRPr="007303CF">
        <w:rPr>
          <w:rFonts w:ascii="Times New Roman" w:hAnsi="Times New Roman" w:cs="Times New Roman"/>
          <w:sz w:val="20"/>
        </w:rPr>
        <w:t xml:space="preserve"> </w:t>
      </w:r>
      <w:r w:rsidRPr="007303CF">
        <w:rPr>
          <w:rFonts w:ascii="Times New Roman" w:hAnsi="Times New Roman" w:cs="Times New Roman"/>
          <w:sz w:val="20"/>
        </w:rPr>
        <w:t>Arabic</w:t>
      </w:r>
      <w:r w:rsidR="00B8763A" w:rsidRPr="007303CF">
        <w:rPr>
          <w:rFonts w:ascii="Times New Roman" w:hAnsi="Times New Roman" w:cs="Times New Roman"/>
          <w:sz w:val="20"/>
        </w:rPr>
        <w:t xml:space="preserve"> </w:t>
      </w:r>
      <w:r w:rsidRPr="007303CF">
        <w:rPr>
          <w:rFonts w:ascii="Times New Roman" w:hAnsi="Times New Roman" w:cs="Times New Roman"/>
          <w:sz w:val="20"/>
        </w:rPr>
        <w:t>by</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Kamel,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(1987).</w:t>
      </w:r>
      <w:r w:rsidR="00B8763A" w:rsidRPr="007303CF">
        <w:rPr>
          <w:rFonts w:ascii="Times New Roman" w:hAnsi="Times New Roman" w:cs="Times New Roman"/>
          <w:sz w:val="20"/>
        </w:rPr>
        <w:t xml:space="preserve"> </w:t>
      </w:r>
      <w:r w:rsidRPr="007303CF">
        <w:rPr>
          <w:rFonts w:ascii="Times New Roman" w:hAnsi="Times New Roman" w:cs="Times New Roman"/>
          <w:sz w:val="20"/>
        </w:rPr>
        <w:t>Faculty</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Education,</w:t>
      </w:r>
      <w:r w:rsidR="00B8763A" w:rsidRPr="007303CF">
        <w:rPr>
          <w:rFonts w:ascii="Times New Roman" w:hAnsi="Times New Roman" w:cs="Times New Roman"/>
          <w:sz w:val="20"/>
        </w:rPr>
        <w:t xml:space="preserve"> </w:t>
      </w:r>
      <w:r w:rsidRPr="007303CF">
        <w:rPr>
          <w:rFonts w:ascii="Times New Roman" w:hAnsi="Times New Roman" w:cs="Times New Roman"/>
          <w:sz w:val="20"/>
        </w:rPr>
        <w:t>Tanta</w:t>
      </w:r>
      <w:r w:rsidR="00B8763A" w:rsidRPr="007303CF">
        <w:rPr>
          <w:rFonts w:ascii="Times New Roman" w:hAnsi="Times New Roman" w:cs="Times New Roman"/>
          <w:sz w:val="20"/>
        </w:rPr>
        <w:t xml:space="preserve"> </w:t>
      </w:r>
      <w:r w:rsidRPr="007303CF">
        <w:rPr>
          <w:rFonts w:ascii="Times New Roman" w:hAnsi="Times New Roman" w:cs="Times New Roman"/>
          <w:sz w:val="20"/>
        </w:rPr>
        <w:t>University.</w:t>
      </w:r>
      <w:r w:rsidR="00B8763A" w:rsidRPr="007303CF">
        <w:rPr>
          <w:rFonts w:ascii="Times New Roman" w:hAnsi="Times New Roman" w:cs="Times New Roman"/>
          <w:sz w:val="20"/>
        </w:rPr>
        <w:t xml:space="preserve"> </w:t>
      </w:r>
      <w:r w:rsidRPr="007303CF">
        <w:rPr>
          <w:rFonts w:ascii="Times New Roman" w:hAnsi="Times New Roman" w:cs="Times New Roman"/>
          <w:sz w:val="20"/>
        </w:rPr>
        <w:t>From</w:t>
      </w:r>
      <w:r w:rsidR="00B8763A" w:rsidRPr="007303CF">
        <w:rPr>
          <w:rFonts w:ascii="Times New Roman" w:hAnsi="Times New Roman" w:cs="Times New Roman"/>
          <w:sz w:val="20"/>
        </w:rPr>
        <w:t xml:space="preserve"> </w:t>
      </w:r>
      <w:r w:rsidRPr="007303CF">
        <w:rPr>
          <w:rFonts w:ascii="Times New Roman" w:hAnsi="Times New Roman" w:cs="Times New Roman"/>
          <w:sz w:val="20"/>
        </w:rPr>
        <w:t>Anglo</w:t>
      </w:r>
      <w:r w:rsidR="00B8763A" w:rsidRPr="007303CF">
        <w:rPr>
          <w:rFonts w:ascii="Times New Roman" w:hAnsi="Times New Roman" w:cs="Times New Roman"/>
          <w:sz w:val="20"/>
        </w:rPr>
        <w:t xml:space="preserve"> </w:t>
      </w:r>
      <w:r w:rsidRPr="007303CF">
        <w:rPr>
          <w:rFonts w:ascii="Times New Roman" w:hAnsi="Times New Roman" w:cs="Times New Roman"/>
          <w:sz w:val="20"/>
        </w:rPr>
        <w:t>Egyptian</w:t>
      </w:r>
      <w:r w:rsidR="00B8763A" w:rsidRPr="007303CF">
        <w:rPr>
          <w:rFonts w:ascii="Times New Roman" w:hAnsi="Times New Roman" w:cs="Times New Roman"/>
          <w:sz w:val="20"/>
        </w:rPr>
        <w:t xml:space="preserve"> </w:t>
      </w:r>
      <w:r w:rsidRPr="007303CF">
        <w:rPr>
          <w:rFonts w:ascii="Times New Roman" w:hAnsi="Times New Roman" w:cs="Times New Roman"/>
          <w:sz w:val="20"/>
        </w:rPr>
        <w:t>Library.</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Panova,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Dzidrova,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V.,</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Nikolovska,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Shumanov,</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Jovevska,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Panova,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Panova,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(2017).</w:t>
      </w:r>
      <w:r w:rsidR="00B8763A" w:rsidRPr="007303CF">
        <w:rPr>
          <w:rFonts w:ascii="Times New Roman" w:hAnsi="Times New Roman" w:cs="Times New Roman"/>
          <w:bCs/>
          <w:sz w:val="20"/>
        </w:rPr>
        <w:t xml:space="preserve"> </w:t>
      </w:r>
      <w:r w:rsidRPr="007303CF">
        <w:rPr>
          <w:rFonts w:ascii="Times New Roman" w:hAnsi="Times New Roman" w:cs="Times New Roman"/>
          <w:sz w:val="20"/>
        </w:rPr>
        <w:t>Dietary</w:t>
      </w:r>
      <w:r w:rsidR="00B8763A" w:rsidRPr="007303CF">
        <w:rPr>
          <w:rFonts w:ascii="Times New Roman" w:hAnsi="Times New Roman" w:cs="Times New Roman"/>
          <w:sz w:val="20"/>
        </w:rPr>
        <w:t xml:space="preserve"> </w:t>
      </w:r>
      <w:r w:rsidRPr="007303CF">
        <w:rPr>
          <w:rFonts w:ascii="Times New Roman" w:hAnsi="Times New Roman" w:cs="Times New Roman"/>
          <w:sz w:val="20"/>
        </w:rPr>
        <w:t>Habits</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Age.</w:t>
      </w:r>
      <w:r w:rsidR="00B8763A" w:rsidRPr="007303CF">
        <w:rPr>
          <w:rFonts w:ascii="Times New Roman" w:hAnsi="Times New Roman" w:cs="Times New Roman"/>
          <w:bCs/>
          <w:sz w:val="20"/>
        </w:rPr>
        <w:t xml:space="preserve"> </w:t>
      </w:r>
      <w:r w:rsidRPr="007303CF">
        <w:rPr>
          <w:rFonts w:ascii="Times New Roman" w:hAnsi="Times New Roman" w:cs="Times New Roman"/>
          <w:sz w:val="20"/>
        </w:rPr>
        <w:t>Faculty</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Medical</w:t>
      </w:r>
      <w:r w:rsidR="00B8763A" w:rsidRPr="007303CF">
        <w:rPr>
          <w:rFonts w:ascii="Times New Roman" w:hAnsi="Times New Roman" w:cs="Times New Roman"/>
          <w:sz w:val="20"/>
        </w:rPr>
        <w:t xml:space="preserve"> </w:t>
      </w:r>
      <w:r w:rsidRPr="007303CF">
        <w:rPr>
          <w:rFonts w:ascii="Times New Roman" w:hAnsi="Times New Roman" w:cs="Times New Roman"/>
          <w:sz w:val="20"/>
        </w:rPr>
        <w:t>Sciences,</w:t>
      </w:r>
      <w:r w:rsidR="00B8763A" w:rsidRPr="007303CF">
        <w:rPr>
          <w:rFonts w:ascii="Times New Roman" w:hAnsi="Times New Roman" w:cs="Times New Roman"/>
          <w:sz w:val="20"/>
        </w:rPr>
        <w:t xml:space="preserve"> </w:t>
      </w:r>
      <w:r w:rsidRPr="007303CF">
        <w:rPr>
          <w:rFonts w:ascii="Times New Roman" w:hAnsi="Times New Roman" w:cs="Times New Roman"/>
          <w:sz w:val="20"/>
        </w:rPr>
        <w:t>University</w:t>
      </w:r>
      <w:r w:rsidR="00B8763A" w:rsidRPr="007303CF">
        <w:rPr>
          <w:rFonts w:ascii="Times New Roman" w:hAnsi="Times New Roman" w:cs="Times New Roman"/>
          <w:sz w:val="20"/>
        </w:rPr>
        <w:t xml:space="preserve"> </w:t>
      </w:r>
      <w:r w:rsidRPr="007303CF">
        <w:rPr>
          <w:rFonts w:ascii="Times New Roman" w:hAnsi="Times New Roman" w:cs="Times New Roman"/>
          <w:sz w:val="20"/>
        </w:rPr>
        <w:t>Goce</w:t>
      </w:r>
      <w:r w:rsidR="00B8763A" w:rsidRPr="007303CF">
        <w:rPr>
          <w:rFonts w:ascii="Times New Roman" w:hAnsi="Times New Roman" w:cs="Times New Roman"/>
          <w:sz w:val="20"/>
        </w:rPr>
        <w:t xml:space="preserve"> </w:t>
      </w:r>
      <w:r w:rsidRPr="007303CF">
        <w:rPr>
          <w:rFonts w:ascii="Times New Roman" w:hAnsi="Times New Roman" w:cs="Times New Roman"/>
          <w:sz w:val="20"/>
        </w:rPr>
        <w:t>Delcev,</w:t>
      </w:r>
      <w:r w:rsidR="00B8763A" w:rsidRPr="007303CF">
        <w:rPr>
          <w:rFonts w:ascii="Times New Roman" w:hAnsi="Times New Roman" w:cs="Times New Roman"/>
          <w:sz w:val="20"/>
        </w:rPr>
        <w:t xml:space="preserve"> </w:t>
      </w:r>
      <w:r w:rsidRPr="007303CF">
        <w:rPr>
          <w:rFonts w:ascii="Times New Roman" w:hAnsi="Times New Roman" w:cs="Times New Roman"/>
          <w:sz w:val="20"/>
        </w:rPr>
        <w:t>Krste</w:t>
      </w:r>
      <w:r w:rsidR="00B8763A" w:rsidRPr="007303CF">
        <w:rPr>
          <w:rFonts w:ascii="Times New Roman" w:hAnsi="Times New Roman" w:cs="Times New Roman"/>
          <w:sz w:val="20"/>
        </w:rPr>
        <w:t xml:space="preserve"> </w:t>
      </w:r>
      <w:r w:rsidRPr="007303CF">
        <w:rPr>
          <w:rFonts w:ascii="Times New Roman" w:hAnsi="Times New Roman" w:cs="Times New Roman"/>
          <w:sz w:val="20"/>
        </w:rPr>
        <w:t>Misirkov</w:t>
      </w:r>
      <w:r w:rsidR="00B8763A" w:rsidRPr="007303CF">
        <w:rPr>
          <w:rFonts w:ascii="Times New Roman" w:hAnsi="Times New Roman" w:cs="Times New Roman"/>
          <w:sz w:val="20"/>
        </w:rPr>
        <w:t xml:space="preserve"> </w:t>
      </w:r>
      <w:r w:rsidRPr="007303CF">
        <w:rPr>
          <w:rFonts w:ascii="Times New Roman" w:hAnsi="Times New Roman" w:cs="Times New Roman"/>
          <w:sz w:val="20"/>
        </w:rPr>
        <w:t>bb,</w:t>
      </w:r>
      <w:r w:rsidR="00B8763A" w:rsidRPr="007303CF">
        <w:rPr>
          <w:rFonts w:ascii="Times New Roman" w:hAnsi="Times New Roman" w:cs="Times New Roman"/>
          <w:sz w:val="20"/>
        </w:rPr>
        <w:t xml:space="preserve"> </w:t>
      </w:r>
      <w:r w:rsidRPr="007303CF">
        <w:rPr>
          <w:rFonts w:ascii="Times New Roman" w:hAnsi="Times New Roman" w:cs="Times New Roman"/>
          <w:sz w:val="20"/>
        </w:rPr>
        <w:t>2000</w:t>
      </w:r>
      <w:r w:rsidR="00B8763A" w:rsidRPr="007303CF">
        <w:rPr>
          <w:rFonts w:ascii="Times New Roman" w:hAnsi="Times New Roman" w:cs="Times New Roman"/>
          <w:sz w:val="20"/>
        </w:rPr>
        <w:t xml:space="preserve"> </w:t>
      </w:r>
      <w:r w:rsidRPr="007303CF">
        <w:rPr>
          <w:rFonts w:ascii="Times New Roman" w:hAnsi="Times New Roman" w:cs="Times New Roman"/>
          <w:sz w:val="20"/>
        </w:rPr>
        <w:t>Stip,</w:t>
      </w:r>
      <w:r w:rsidR="00B8763A" w:rsidRPr="007303CF">
        <w:rPr>
          <w:rFonts w:ascii="Times New Roman" w:hAnsi="Times New Roman" w:cs="Times New Roman"/>
          <w:sz w:val="20"/>
        </w:rPr>
        <w:t xml:space="preserve"> </w:t>
      </w:r>
      <w:r w:rsidRPr="007303CF">
        <w:rPr>
          <w:rFonts w:ascii="Times New Roman" w:hAnsi="Times New Roman" w:cs="Times New Roman"/>
          <w:sz w:val="20"/>
        </w:rPr>
        <w:t>Macedonia.</w:t>
      </w:r>
      <w:r w:rsidR="00B8763A" w:rsidRPr="007303CF">
        <w:rPr>
          <w:rFonts w:ascii="Times New Roman" w:hAnsi="Times New Roman" w:cs="Times New Roman"/>
          <w:bCs/>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Poh,</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Haslinda,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M.D.S.,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Shanita,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Wong,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Budin,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S.B.,</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Ruzita,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A.T.,</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L.O.,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Khouw,</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I.,</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Norimah,</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(2013).</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dietary</w:t>
      </w:r>
      <w:r w:rsidR="00B8763A" w:rsidRPr="007303CF">
        <w:rPr>
          <w:rFonts w:ascii="Times New Roman" w:hAnsi="Times New Roman" w:cs="Times New Roman"/>
          <w:sz w:val="20"/>
        </w:rPr>
        <w:t xml:space="preserve"> </w:t>
      </w:r>
      <w:r w:rsidRPr="007303CF">
        <w:rPr>
          <w:rFonts w:ascii="Times New Roman" w:hAnsi="Times New Roman" w:cs="Times New Roman"/>
          <w:sz w:val="20"/>
        </w:rPr>
        <w:t>intakes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aged</w:t>
      </w:r>
      <w:r w:rsidR="00B8763A" w:rsidRPr="007303CF">
        <w:rPr>
          <w:rFonts w:ascii="Times New Roman" w:hAnsi="Times New Roman" w:cs="Times New Roman"/>
          <w:sz w:val="20"/>
        </w:rPr>
        <w:t xml:space="preserve"> </w:t>
      </w:r>
      <w:r w:rsidRPr="007303CF">
        <w:rPr>
          <w:rFonts w:ascii="Times New Roman" w:hAnsi="Times New Roman" w:cs="Times New Roman"/>
          <w:sz w:val="20"/>
        </w:rPr>
        <w:t>6</w:t>
      </w:r>
      <w:r w:rsidR="00B8763A" w:rsidRPr="007303CF">
        <w:rPr>
          <w:rFonts w:ascii="Times New Roman" w:hAnsi="Times New Roman" w:cs="Times New Roman"/>
          <w:sz w:val="20"/>
        </w:rPr>
        <w:t xml:space="preserve"> </w:t>
      </w:r>
      <w:r w:rsidRPr="007303CF">
        <w:rPr>
          <w:rFonts w:ascii="Times New Roman" w:hAnsi="Times New Roman" w:cs="Times New Roman"/>
          <w:sz w:val="20"/>
        </w:rPr>
        <w:t>months</w:t>
      </w:r>
      <w:r w:rsidR="00B8763A" w:rsidRPr="007303CF">
        <w:rPr>
          <w:rFonts w:ascii="Times New Roman" w:hAnsi="Times New Roman" w:cs="Times New Roman"/>
          <w:sz w:val="20"/>
        </w:rPr>
        <w:t xml:space="preserve"> </w:t>
      </w:r>
      <w:r w:rsidRPr="007303CF">
        <w:rPr>
          <w:rFonts w:ascii="Times New Roman" w:hAnsi="Times New Roman" w:cs="Times New Roman"/>
          <w:sz w:val="20"/>
        </w:rPr>
        <w:t>to</w:t>
      </w:r>
      <w:r w:rsidR="00B8763A" w:rsidRPr="007303CF">
        <w:rPr>
          <w:rFonts w:ascii="Times New Roman" w:hAnsi="Times New Roman" w:cs="Times New Roman"/>
          <w:sz w:val="20"/>
        </w:rPr>
        <w:t xml:space="preserve"> </w:t>
      </w:r>
      <w:r w:rsidRPr="007303CF">
        <w:rPr>
          <w:rFonts w:ascii="Times New Roman" w:hAnsi="Times New Roman" w:cs="Times New Roman"/>
          <w:sz w:val="20"/>
        </w:rPr>
        <w:t>12</w:t>
      </w:r>
      <w:r w:rsidR="00B8763A" w:rsidRPr="007303CF">
        <w:rPr>
          <w:rFonts w:ascii="Times New Roman" w:hAnsi="Times New Roman" w:cs="Times New Roman"/>
          <w:sz w:val="20"/>
        </w:rPr>
        <w:t xml:space="preserve"> </w:t>
      </w:r>
      <w:r w:rsidRPr="007303CF">
        <w:rPr>
          <w:rFonts w:ascii="Times New Roman" w:hAnsi="Times New Roman" w:cs="Times New Roman"/>
          <w:sz w:val="20"/>
        </w:rPr>
        <w:t>years:</w:t>
      </w:r>
      <w:r w:rsidR="00B8763A" w:rsidRPr="007303CF">
        <w:rPr>
          <w:rFonts w:ascii="Times New Roman" w:hAnsi="Times New Roman" w:cs="Times New Roman"/>
          <w:sz w:val="20"/>
        </w:rPr>
        <w:t xml:space="preserve"> </w:t>
      </w:r>
      <w:r w:rsidRPr="007303CF">
        <w:rPr>
          <w:rFonts w:ascii="Times New Roman" w:hAnsi="Times New Roman" w:cs="Times New Roman"/>
          <w:sz w:val="20"/>
        </w:rPr>
        <w:t>findings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w:t>
      </w:r>
      <w:r w:rsidR="00B8763A" w:rsidRPr="007303CF">
        <w:rPr>
          <w:rFonts w:ascii="Times New Roman" w:hAnsi="Times New Roman" w:cs="Times New Roman"/>
          <w:sz w:val="20"/>
        </w:rPr>
        <w:t xml:space="preserve"> </w:t>
      </w:r>
      <w:r w:rsidRPr="007303CF">
        <w:rPr>
          <w:rFonts w:ascii="Times New Roman" w:hAnsi="Times New Roman" w:cs="Times New Roman"/>
          <w:sz w:val="20"/>
        </w:rPr>
        <w:t>Survey</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Malaysian</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(SEANUTS</w:t>
      </w:r>
      <w:r w:rsidR="00B8763A" w:rsidRPr="007303CF">
        <w:rPr>
          <w:rFonts w:ascii="Times New Roman" w:hAnsi="Times New Roman" w:cs="Times New Roman"/>
          <w:sz w:val="20"/>
        </w:rPr>
        <w:t xml:space="preserve"> </w:t>
      </w:r>
      <w:r w:rsidRPr="007303CF">
        <w:rPr>
          <w:rFonts w:ascii="Times New Roman" w:hAnsi="Times New Roman" w:cs="Times New Roman"/>
          <w:sz w:val="20"/>
        </w:rPr>
        <w:t>Malaysia).</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British</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Nutrition</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110:</w:t>
      </w:r>
      <w:r w:rsidR="00B8763A" w:rsidRPr="007303CF">
        <w:rPr>
          <w:rFonts w:ascii="Times New Roman" w:hAnsi="Times New Roman" w:cs="Times New Roman"/>
          <w:sz w:val="20"/>
        </w:rPr>
        <w:t xml:space="preserve"> </w:t>
      </w:r>
      <w:r w:rsidRPr="007303CF">
        <w:rPr>
          <w:rFonts w:ascii="Times New Roman" w:hAnsi="Times New Roman" w:cs="Times New Roman"/>
          <w:sz w:val="20"/>
        </w:rPr>
        <w:t>21-35.</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Pongcharoen,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T.,</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Judprasong,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Jitngarmkusol,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Kriengsinyos,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W.,</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Winichagoon,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(2017).</w:t>
      </w:r>
      <w:r w:rsidR="00B8763A" w:rsidRPr="007303CF">
        <w:rPr>
          <w:rFonts w:ascii="Times New Roman" w:hAnsi="Times New Roman" w:cs="Times New Roman"/>
          <w:sz w:val="20"/>
        </w:rPr>
        <w:t xml:space="preserve"> </w:t>
      </w:r>
      <w:r w:rsidRPr="007303CF">
        <w:rPr>
          <w:rFonts w:ascii="Times New Roman" w:hAnsi="Times New Roman" w:cs="Times New Roman"/>
          <w:sz w:val="20"/>
        </w:rPr>
        <w:t>Body</w:t>
      </w:r>
      <w:r w:rsidR="00B8763A" w:rsidRPr="007303CF">
        <w:rPr>
          <w:rFonts w:ascii="Times New Roman" w:hAnsi="Times New Roman" w:cs="Times New Roman"/>
          <w:sz w:val="20"/>
        </w:rPr>
        <w:t xml:space="preserve"> </w:t>
      </w:r>
      <w:r w:rsidRPr="007303CF">
        <w:rPr>
          <w:rFonts w:ascii="Times New Roman" w:hAnsi="Times New Roman" w:cs="Times New Roman"/>
          <w:sz w:val="20"/>
        </w:rPr>
        <w:t>mass</w:t>
      </w:r>
      <w:r w:rsidR="00B8763A" w:rsidRPr="007303CF">
        <w:rPr>
          <w:rFonts w:ascii="Times New Roman" w:hAnsi="Times New Roman" w:cs="Times New Roman"/>
          <w:sz w:val="20"/>
        </w:rPr>
        <w:t xml:space="preserve"> </w:t>
      </w:r>
      <w:r w:rsidRPr="007303CF">
        <w:rPr>
          <w:rFonts w:ascii="Times New Roman" w:hAnsi="Times New Roman" w:cs="Times New Roman"/>
          <w:sz w:val="20"/>
        </w:rPr>
        <w:t>index</w:t>
      </w:r>
      <w:r w:rsidR="00B8763A" w:rsidRPr="007303CF">
        <w:rPr>
          <w:rFonts w:ascii="Times New Roman" w:hAnsi="Times New Roman" w:cs="Times New Roman"/>
          <w:sz w:val="20"/>
        </w:rPr>
        <w:t xml:space="preserve"> </w:t>
      </w:r>
      <w:r w:rsidRPr="007303CF">
        <w:rPr>
          <w:rFonts w:ascii="Times New Roman" w:hAnsi="Times New Roman" w:cs="Times New Roman"/>
          <w:sz w:val="20"/>
        </w:rPr>
        <w:t>is</w:t>
      </w:r>
      <w:r w:rsidR="00B8763A" w:rsidRPr="007303CF">
        <w:rPr>
          <w:rFonts w:ascii="Times New Roman" w:hAnsi="Times New Roman" w:cs="Times New Roman"/>
          <w:sz w:val="20"/>
        </w:rPr>
        <w:t xml:space="preserve"> </w:t>
      </w:r>
      <w:r w:rsidRPr="007303CF">
        <w:rPr>
          <w:rFonts w:ascii="Times New Roman" w:hAnsi="Times New Roman" w:cs="Times New Roman"/>
          <w:sz w:val="20"/>
        </w:rPr>
        <w:t>associated</w:t>
      </w:r>
      <w:r w:rsidR="00B8763A" w:rsidRPr="007303CF">
        <w:rPr>
          <w:rFonts w:ascii="Times New Roman" w:hAnsi="Times New Roman" w:cs="Times New Roman"/>
          <w:sz w:val="20"/>
        </w:rPr>
        <w:t xml:space="preserve"> </w:t>
      </w:r>
      <w:r w:rsidRPr="007303CF">
        <w:rPr>
          <w:rFonts w:ascii="Times New Roman" w:hAnsi="Times New Roman" w:cs="Times New Roman"/>
          <w:sz w:val="20"/>
        </w:rPr>
        <w:t>with</w:t>
      </w:r>
      <w:r w:rsidR="00B8763A" w:rsidRPr="007303CF">
        <w:rPr>
          <w:rFonts w:ascii="Times New Roman" w:hAnsi="Times New Roman" w:cs="Times New Roman"/>
          <w:sz w:val="20"/>
        </w:rPr>
        <w:t xml:space="preserve"> </w:t>
      </w:r>
      <w:r w:rsidRPr="007303CF">
        <w:rPr>
          <w:rFonts w:ascii="Times New Roman" w:hAnsi="Times New Roman" w:cs="Times New Roman"/>
          <w:sz w:val="20"/>
        </w:rPr>
        <w:t>fat</w:t>
      </w:r>
      <w:r w:rsidR="00B8763A" w:rsidRPr="007303CF">
        <w:rPr>
          <w:rFonts w:ascii="Times New Roman" w:hAnsi="Times New Roman" w:cs="Times New Roman"/>
          <w:sz w:val="20"/>
        </w:rPr>
        <w:t xml:space="preserve"> </w:t>
      </w:r>
      <w:r w:rsidRPr="007303CF">
        <w:rPr>
          <w:rFonts w:ascii="Times New Roman" w:hAnsi="Times New Roman" w:cs="Times New Roman"/>
          <w:sz w:val="20"/>
        </w:rPr>
        <w:t>mass</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normal,</w:t>
      </w:r>
      <w:r w:rsidR="00B8763A" w:rsidRPr="007303CF">
        <w:rPr>
          <w:rFonts w:ascii="Times New Roman" w:hAnsi="Times New Roman" w:cs="Times New Roman"/>
          <w:sz w:val="20"/>
        </w:rPr>
        <w:t xml:space="preserve"> </w:t>
      </w:r>
      <w:r w:rsidRPr="007303CF">
        <w:rPr>
          <w:rFonts w:ascii="Times New Roman" w:hAnsi="Times New Roman" w:cs="Times New Roman"/>
          <w:sz w:val="20"/>
        </w:rPr>
        <w:t>overweight/obese,</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stunted</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central</w:t>
      </w:r>
      <w:r w:rsidR="00B8763A" w:rsidRPr="007303CF">
        <w:rPr>
          <w:rFonts w:ascii="Times New Roman" w:hAnsi="Times New Roman" w:cs="Times New Roman"/>
          <w:sz w:val="20"/>
        </w:rPr>
        <w:t xml:space="preserve"> </w:t>
      </w:r>
      <w:r w:rsidRPr="007303CF">
        <w:rPr>
          <w:rFonts w:ascii="Times New Roman" w:hAnsi="Times New Roman" w:cs="Times New Roman"/>
          <w:sz w:val="20"/>
        </w:rPr>
        <w:t>Thailand.</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Asia</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Pac</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Clin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Nutr</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26(4):</w:t>
      </w:r>
      <w:r w:rsidR="00B8763A" w:rsidRPr="007303CF">
        <w:rPr>
          <w:rFonts w:ascii="Times New Roman" w:hAnsi="Times New Roman" w:cs="Times New Roman"/>
          <w:sz w:val="20"/>
        </w:rPr>
        <w:t xml:space="preserve"> </w:t>
      </w:r>
      <w:r w:rsidRPr="007303CF">
        <w:rPr>
          <w:rFonts w:ascii="Times New Roman" w:hAnsi="Times New Roman" w:cs="Times New Roman"/>
          <w:sz w:val="20"/>
        </w:rPr>
        <w:t>686-691.</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Raji,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Ho,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Parikshak,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et</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(2010).</w:t>
      </w:r>
      <w:r w:rsidR="00B8763A" w:rsidRPr="007303CF">
        <w:rPr>
          <w:rFonts w:ascii="Times New Roman" w:hAnsi="Times New Roman" w:cs="Times New Roman"/>
          <w:sz w:val="20"/>
        </w:rPr>
        <w:t xml:space="preserve"> </w:t>
      </w:r>
      <w:r w:rsidRPr="007303CF">
        <w:rPr>
          <w:rFonts w:ascii="Times New Roman" w:hAnsi="Times New Roman" w:cs="Times New Roman"/>
          <w:sz w:val="20"/>
        </w:rPr>
        <w:t>Brain</w:t>
      </w:r>
      <w:r w:rsidR="00B8763A" w:rsidRPr="007303CF">
        <w:rPr>
          <w:rFonts w:ascii="Times New Roman" w:hAnsi="Times New Roman" w:cs="Times New Roman"/>
          <w:sz w:val="20"/>
        </w:rPr>
        <w:t xml:space="preserve"> </w:t>
      </w:r>
      <w:r w:rsidRPr="007303CF">
        <w:rPr>
          <w:rFonts w:ascii="Times New Roman" w:hAnsi="Times New Roman" w:cs="Times New Roman"/>
          <w:sz w:val="20"/>
        </w:rPr>
        <w:t>structure</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Obesity.</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Human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Brain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Mapping</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31(3):</w:t>
      </w:r>
      <w:r w:rsidR="00B8763A" w:rsidRPr="007303CF">
        <w:rPr>
          <w:rFonts w:ascii="Times New Roman" w:hAnsi="Times New Roman" w:cs="Times New Roman"/>
          <w:sz w:val="20"/>
        </w:rPr>
        <w:t xml:space="preserve"> </w:t>
      </w:r>
      <w:r w:rsidRPr="007303CF">
        <w:rPr>
          <w:rFonts w:ascii="Times New Roman" w:hAnsi="Times New Roman" w:cs="Times New Roman"/>
          <w:sz w:val="20"/>
        </w:rPr>
        <w:t>353</w:t>
      </w:r>
      <w:r w:rsidRPr="007303CF">
        <w:rPr>
          <w:rFonts w:ascii="Times New Roman" w:hAnsi="Times New Roman" w:cs="Times New Roman" w:hint="cs"/>
          <w:sz w:val="20"/>
        </w:rPr>
        <w:t>–</w:t>
      </w:r>
      <w:r w:rsidRPr="007303CF">
        <w:rPr>
          <w:rFonts w:ascii="Times New Roman" w:hAnsi="Times New Roman" w:cs="Times New Roman"/>
          <w:sz w:val="20"/>
        </w:rPr>
        <w:t>364.</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Ranabhat,</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Kim,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C.B.,</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Park,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M.B.,</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Kim,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C.S.,</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Freidoony,</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(2016).</w:t>
      </w:r>
      <w:r w:rsidR="00B8763A" w:rsidRPr="007303CF">
        <w:rPr>
          <w:rFonts w:ascii="Times New Roman" w:hAnsi="Times New Roman" w:cs="Times New Roman"/>
          <w:sz w:val="20"/>
        </w:rPr>
        <w:t xml:space="preserve"> </w:t>
      </w:r>
      <w:r w:rsidRPr="007303CF">
        <w:rPr>
          <w:rFonts w:ascii="Times New Roman" w:hAnsi="Times New Roman" w:cs="Times New Roman"/>
          <w:sz w:val="20"/>
        </w:rPr>
        <w:t>Determinants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Body</w:t>
      </w:r>
      <w:r w:rsidR="00B8763A" w:rsidRPr="007303CF">
        <w:rPr>
          <w:rFonts w:ascii="Times New Roman" w:hAnsi="Times New Roman" w:cs="Times New Roman"/>
          <w:sz w:val="20"/>
        </w:rPr>
        <w:t xml:space="preserve"> </w:t>
      </w:r>
      <w:r w:rsidRPr="007303CF">
        <w:rPr>
          <w:rFonts w:ascii="Times New Roman" w:hAnsi="Times New Roman" w:cs="Times New Roman"/>
          <w:sz w:val="20"/>
        </w:rPr>
        <w:t>Mass</w:t>
      </w:r>
      <w:r w:rsidR="00B8763A" w:rsidRPr="007303CF">
        <w:rPr>
          <w:rFonts w:ascii="Times New Roman" w:hAnsi="Times New Roman" w:cs="Times New Roman"/>
          <w:sz w:val="20"/>
        </w:rPr>
        <w:t xml:space="preserve"> </w:t>
      </w:r>
      <w:r w:rsidRPr="007303CF">
        <w:rPr>
          <w:rFonts w:ascii="Times New Roman" w:hAnsi="Times New Roman" w:cs="Times New Roman"/>
          <w:sz w:val="20"/>
        </w:rPr>
        <w:t>Index</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Intelligence</w:t>
      </w:r>
      <w:r w:rsidR="00B8763A" w:rsidRPr="007303CF">
        <w:rPr>
          <w:rFonts w:ascii="Times New Roman" w:hAnsi="Times New Roman" w:cs="Times New Roman"/>
          <w:sz w:val="20"/>
        </w:rPr>
        <w:t xml:space="preserve"> </w:t>
      </w:r>
      <w:r w:rsidRPr="007303CF">
        <w:rPr>
          <w:rFonts w:ascii="Times New Roman" w:hAnsi="Times New Roman" w:cs="Times New Roman"/>
          <w:sz w:val="20"/>
        </w:rPr>
        <w:t>Quotient</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Elementary</w:t>
      </w:r>
      <w:r w:rsidR="00B8763A" w:rsidRPr="007303CF">
        <w:rPr>
          <w:rFonts w:ascii="Times New Roman" w:hAnsi="Times New Roman" w:cs="Times New Roman"/>
          <w:sz w:val="20"/>
        </w:rPr>
        <w:t xml:space="preserve"> </w:t>
      </w:r>
      <w:r w:rsidRPr="007303CF">
        <w:rPr>
          <w:rFonts w:ascii="Times New Roman" w:hAnsi="Times New Roman" w:cs="Times New Roman"/>
          <w:sz w:val="20"/>
        </w:rPr>
        <w:t>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Mountain</w:t>
      </w:r>
      <w:r w:rsidR="00B8763A" w:rsidRPr="007303CF">
        <w:rPr>
          <w:rFonts w:ascii="Times New Roman" w:hAnsi="Times New Roman" w:cs="Times New Roman"/>
          <w:sz w:val="20"/>
        </w:rPr>
        <w:t xml:space="preserve"> </w:t>
      </w:r>
      <w:r w:rsidRPr="007303CF">
        <w:rPr>
          <w:rFonts w:ascii="Times New Roman" w:hAnsi="Times New Roman" w:cs="Times New Roman"/>
          <w:sz w:val="20"/>
        </w:rPr>
        <w:t>Area</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Nepal:</w:t>
      </w:r>
      <w:r w:rsidR="00B8763A" w:rsidRPr="007303CF">
        <w:rPr>
          <w:rFonts w:ascii="Times New Roman" w:hAnsi="Times New Roman" w:cs="Times New Roman"/>
          <w:bCs/>
          <w:sz w:val="20"/>
        </w:rPr>
        <w:t xml:space="preserve"> </w:t>
      </w:r>
      <w:r w:rsidRPr="007303CF">
        <w:rPr>
          <w:rFonts w:ascii="Times New Roman" w:hAnsi="Times New Roman" w:cs="Times New Roman"/>
          <w:sz w:val="20"/>
        </w:rPr>
        <w:t>An</w:t>
      </w:r>
      <w:r w:rsidR="00B8763A" w:rsidRPr="007303CF">
        <w:rPr>
          <w:rFonts w:ascii="Times New Roman" w:hAnsi="Times New Roman" w:cs="Times New Roman"/>
          <w:sz w:val="20"/>
        </w:rPr>
        <w:t xml:space="preserve"> </w:t>
      </w:r>
      <w:r w:rsidRPr="007303CF">
        <w:rPr>
          <w:rFonts w:ascii="Times New Roman" w:hAnsi="Times New Roman" w:cs="Times New Roman"/>
          <w:sz w:val="20"/>
        </w:rPr>
        <w:t>Explorative</w:t>
      </w:r>
      <w:r w:rsidR="00B8763A" w:rsidRPr="007303CF">
        <w:rPr>
          <w:rFonts w:ascii="Times New Roman" w:hAnsi="Times New Roman" w:cs="Times New Roman"/>
          <w:sz w:val="20"/>
        </w:rPr>
        <w:t xml:space="preserve"> </w:t>
      </w:r>
      <w:r w:rsidRPr="007303CF">
        <w:rPr>
          <w:rFonts w:ascii="Times New Roman" w:hAnsi="Times New Roman" w:cs="Times New Roman"/>
          <w:sz w:val="20"/>
        </w:rPr>
        <w:t>Study.</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MDPI</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3:</w:t>
      </w:r>
      <w:r w:rsidR="00B8763A" w:rsidRPr="007303CF">
        <w:rPr>
          <w:rFonts w:ascii="Times New Roman" w:hAnsi="Times New Roman" w:cs="Times New Roman"/>
          <w:sz w:val="20"/>
        </w:rPr>
        <w:t xml:space="preserve"> </w:t>
      </w:r>
      <w:r w:rsidRPr="007303CF">
        <w:rPr>
          <w:rFonts w:ascii="Times New Roman" w:hAnsi="Times New Roman" w:cs="Times New Roman"/>
          <w:sz w:val="20"/>
        </w:rPr>
        <w:t>1-15.</w:t>
      </w:r>
      <w:r w:rsidR="00B8763A" w:rsidRPr="007303CF">
        <w:rPr>
          <w:rFonts w:ascii="Times New Roman" w:hAnsi="Times New Roman" w:cs="Times New Roman"/>
          <w:sz w:val="20"/>
        </w:rPr>
        <w:t xml:space="preserve"> </w:t>
      </w:r>
      <w:r w:rsidRPr="007303CF">
        <w:rPr>
          <w:rFonts w:ascii="Times New Roman" w:hAnsi="Times New Roman" w:cs="Times New Roman"/>
          <w:sz w:val="20"/>
        </w:rPr>
        <w:t>www.mdpi.com/journal/children.</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Rodríguez,</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G.,</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Cabello,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Urzúa,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Reyes,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Faleiros,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Ruiz,</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B.,</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Sánchez,</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(2017).</w:t>
      </w:r>
      <w:r w:rsidR="00B8763A" w:rsidRPr="007303CF">
        <w:rPr>
          <w:rFonts w:ascii="Times New Roman" w:hAnsi="Times New Roman" w:cs="Times New Roman"/>
          <w:sz w:val="20"/>
        </w:rPr>
        <w:t xml:space="preserve"> </w:t>
      </w:r>
      <w:r w:rsidRPr="007303CF">
        <w:rPr>
          <w:rFonts w:ascii="Times New Roman" w:hAnsi="Times New Roman" w:cs="Times New Roman"/>
          <w:sz w:val="20"/>
        </w:rPr>
        <w:t>Association</w:t>
      </w:r>
      <w:r w:rsidR="00B8763A" w:rsidRPr="007303CF">
        <w:rPr>
          <w:rFonts w:ascii="Times New Roman" w:hAnsi="Times New Roman" w:cs="Times New Roman"/>
          <w:sz w:val="20"/>
        </w:rPr>
        <w:t xml:space="preserve"> </w:t>
      </w:r>
      <w:r w:rsidRPr="007303CF">
        <w:rPr>
          <w:rFonts w:ascii="Times New Roman" w:hAnsi="Times New Roman" w:cs="Times New Roman"/>
          <w:sz w:val="20"/>
        </w:rPr>
        <w:t>between</w:t>
      </w:r>
      <w:r w:rsidR="00B8763A" w:rsidRPr="007303CF">
        <w:rPr>
          <w:rFonts w:ascii="Times New Roman" w:hAnsi="Times New Roman" w:cs="Times New Roman"/>
          <w:sz w:val="20"/>
        </w:rPr>
        <w:t xml:space="preserve"> </w:t>
      </w:r>
      <w:r w:rsidRPr="007303CF">
        <w:rPr>
          <w:rFonts w:ascii="Times New Roman" w:hAnsi="Times New Roman" w:cs="Times New Roman"/>
          <w:sz w:val="20"/>
        </w:rPr>
        <w:t>Body</w:t>
      </w:r>
      <w:r w:rsidR="00B8763A" w:rsidRPr="007303CF">
        <w:rPr>
          <w:rFonts w:ascii="Times New Roman" w:hAnsi="Times New Roman" w:cs="Times New Roman"/>
          <w:sz w:val="20"/>
        </w:rPr>
        <w:t xml:space="preserve"> </w:t>
      </w:r>
      <w:r w:rsidRPr="007303CF">
        <w:rPr>
          <w:rFonts w:ascii="Times New Roman" w:hAnsi="Times New Roman" w:cs="Times New Roman"/>
          <w:sz w:val="20"/>
        </w:rPr>
        <w:t>Mass</w:t>
      </w:r>
      <w:r w:rsidR="00B8763A" w:rsidRPr="007303CF">
        <w:rPr>
          <w:rFonts w:ascii="Times New Roman" w:hAnsi="Times New Roman" w:cs="Times New Roman"/>
          <w:sz w:val="20"/>
        </w:rPr>
        <w:t xml:space="preserve"> </w:t>
      </w:r>
      <w:r w:rsidRPr="007303CF">
        <w:rPr>
          <w:rFonts w:ascii="Times New Roman" w:hAnsi="Times New Roman" w:cs="Times New Roman"/>
          <w:sz w:val="20"/>
        </w:rPr>
        <w:t>Index</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Caries</w:t>
      </w:r>
      <w:r w:rsidR="00B8763A" w:rsidRPr="007303CF">
        <w:rPr>
          <w:rFonts w:ascii="Times New Roman" w:hAnsi="Times New Roman" w:cs="Times New Roman"/>
          <w:sz w:val="20"/>
        </w:rPr>
        <w:t xml:space="preserve"> </w:t>
      </w:r>
      <w:r w:rsidRPr="007303CF">
        <w:rPr>
          <w:rFonts w:ascii="Times New Roman" w:hAnsi="Times New Roman" w:cs="Times New Roman"/>
          <w:sz w:val="20"/>
        </w:rPr>
        <w:t>Lesions</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Santiago,</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Chile.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Int.</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Odontostomat.</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11(3):</w:t>
      </w:r>
      <w:r w:rsidR="00B8763A" w:rsidRPr="007303CF">
        <w:rPr>
          <w:rFonts w:ascii="Times New Roman" w:hAnsi="Times New Roman" w:cs="Times New Roman"/>
          <w:sz w:val="20"/>
        </w:rPr>
        <w:t xml:space="preserve"> </w:t>
      </w:r>
      <w:r w:rsidRPr="007303CF">
        <w:rPr>
          <w:rFonts w:ascii="Times New Roman" w:hAnsi="Times New Roman" w:cs="Times New Roman"/>
          <w:sz w:val="20"/>
        </w:rPr>
        <w:t>369-375.</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Sharif,</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I.</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Blank,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(2010).</w:t>
      </w:r>
      <w:r w:rsidR="00B8763A" w:rsidRPr="007303CF">
        <w:rPr>
          <w:rFonts w:ascii="Times New Roman" w:hAnsi="Times New Roman" w:cs="Times New Roman"/>
          <w:sz w:val="20"/>
        </w:rPr>
        <w:t xml:space="preserve"> </w:t>
      </w:r>
      <w:r w:rsidRPr="007303CF">
        <w:rPr>
          <w:rFonts w:ascii="Times New Roman" w:hAnsi="Times New Roman" w:cs="Times New Roman"/>
          <w:sz w:val="20"/>
        </w:rPr>
        <w:t>Relationship</w:t>
      </w:r>
      <w:r w:rsidR="00B8763A" w:rsidRPr="007303CF">
        <w:rPr>
          <w:rFonts w:ascii="Times New Roman" w:hAnsi="Times New Roman" w:cs="Times New Roman"/>
          <w:sz w:val="20"/>
        </w:rPr>
        <w:t xml:space="preserve"> </w:t>
      </w:r>
      <w:r w:rsidRPr="007303CF">
        <w:rPr>
          <w:rFonts w:ascii="Times New Roman" w:hAnsi="Times New Roman" w:cs="Times New Roman"/>
          <w:sz w:val="20"/>
        </w:rPr>
        <w:t>between</w:t>
      </w:r>
      <w:r w:rsidR="00B8763A" w:rsidRPr="007303CF">
        <w:rPr>
          <w:rFonts w:ascii="Times New Roman" w:hAnsi="Times New Roman" w:cs="Times New Roman"/>
          <w:sz w:val="20"/>
        </w:rPr>
        <w:t xml:space="preserve"> </w:t>
      </w:r>
      <w:r w:rsidRPr="007303CF">
        <w:rPr>
          <w:rFonts w:ascii="Times New Roman" w:hAnsi="Times New Roman" w:cs="Times New Roman"/>
          <w:sz w:val="20"/>
        </w:rPr>
        <w:t>child</w:t>
      </w:r>
      <w:r w:rsidR="00B8763A" w:rsidRPr="007303CF">
        <w:rPr>
          <w:rFonts w:ascii="Times New Roman" w:hAnsi="Times New Roman" w:cs="Times New Roman"/>
          <w:sz w:val="20"/>
        </w:rPr>
        <w:t xml:space="preserve"> </w:t>
      </w:r>
      <w:r w:rsidRPr="007303CF">
        <w:rPr>
          <w:rFonts w:ascii="Times New Roman" w:hAnsi="Times New Roman" w:cs="Times New Roman"/>
          <w:sz w:val="20"/>
        </w:rPr>
        <w:t>health</w:t>
      </w:r>
      <w:r w:rsidR="00B8763A" w:rsidRPr="007303CF">
        <w:rPr>
          <w:rFonts w:ascii="Times New Roman" w:hAnsi="Times New Roman" w:cs="Times New Roman"/>
          <w:sz w:val="20"/>
        </w:rPr>
        <w:t xml:space="preserve"> </w:t>
      </w:r>
      <w:r w:rsidRPr="007303CF">
        <w:rPr>
          <w:rFonts w:ascii="Times New Roman" w:hAnsi="Times New Roman" w:cs="Times New Roman"/>
          <w:sz w:val="20"/>
        </w:rPr>
        <w:t>literacy</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body</w:t>
      </w:r>
      <w:r w:rsidR="00B8763A" w:rsidRPr="007303CF">
        <w:rPr>
          <w:rFonts w:ascii="Times New Roman" w:hAnsi="Times New Roman" w:cs="Times New Roman"/>
          <w:sz w:val="20"/>
        </w:rPr>
        <w:t xml:space="preserve"> </w:t>
      </w:r>
      <w:r w:rsidRPr="007303CF">
        <w:rPr>
          <w:rFonts w:ascii="Times New Roman" w:hAnsi="Times New Roman" w:cs="Times New Roman"/>
          <w:sz w:val="20"/>
        </w:rPr>
        <w:t>mass</w:t>
      </w:r>
      <w:r w:rsidR="00B8763A" w:rsidRPr="007303CF">
        <w:rPr>
          <w:rFonts w:ascii="Times New Roman" w:hAnsi="Times New Roman" w:cs="Times New Roman"/>
          <w:sz w:val="20"/>
        </w:rPr>
        <w:t xml:space="preserve"> </w:t>
      </w:r>
      <w:r w:rsidRPr="007303CF">
        <w:rPr>
          <w:rFonts w:ascii="Times New Roman" w:hAnsi="Times New Roman" w:cs="Times New Roman"/>
          <w:sz w:val="20"/>
        </w:rPr>
        <w:lastRenderedPageBreak/>
        <w:t>index</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overweight</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Patient</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Education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Counsel</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79:</w:t>
      </w:r>
      <w:r w:rsidR="00B8763A" w:rsidRPr="007303CF">
        <w:rPr>
          <w:rFonts w:ascii="Times New Roman" w:hAnsi="Times New Roman" w:cs="Times New Roman"/>
          <w:sz w:val="20"/>
        </w:rPr>
        <w:t xml:space="preserve"> </w:t>
      </w:r>
      <w:r w:rsidRPr="007303CF">
        <w:rPr>
          <w:rFonts w:ascii="Times New Roman" w:hAnsi="Times New Roman" w:cs="Times New Roman"/>
          <w:sz w:val="20"/>
        </w:rPr>
        <w:t>43–48.</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Shiu,</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Loke,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W.,</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Vijaya,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Sandhu,</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(2012).</w:t>
      </w:r>
      <w:r w:rsidR="00B8763A" w:rsidRPr="007303CF">
        <w:rPr>
          <w:rFonts w:ascii="Times New Roman" w:hAnsi="Times New Roman" w:cs="Times New Roman"/>
          <w:sz w:val="20"/>
        </w:rPr>
        <w:t xml:space="preserve"> </w:t>
      </w:r>
      <w:r w:rsidRPr="007303CF">
        <w:rPr>
          <w:rFonts w:ascii="Times New Roman" w:hAnsi="Times New Roman" w:cs="Times New Roman"/>
          <w:sz w:val="20"/>
        </w:rPr>
        <w:t>Nurturing</w:t>
      </w:r>
      <w:r w:rsidR="00B8763A" w:rsidRPr="007303CF">
        <w:rPr>
          <w:rFonts w:ascii="Times New Roman" w:hAnsi="Times New Roman" w:cs="Times New Roman"/>
          <w:sz w:val="20"/>
        </w:rPr>
        <w:t xml:space="preserve"> </w:t>
      </w:r>
      <w:r w:rsidRPr="007303CF">
        <w:rPr>
          <w:rFonts w:ascii="Times New Roman" w:hAnsi="Times New Roman" w:cs="Times New Roman"/>
          <w:sz w:val="20"/>
        </w:rPr>
        <w:t>healthy</w:t>
      </w:r>
      <w:r w:rsidR="00B8763A" w:rsidRPr="007303CF">
        <w:rPr>
          <w:rFonts w:ascii="Times New Roman" w:hAnsi="Times New Roman" w:cs="Times New Roman"/>
          <w:sz w:val="20"/>
        </w:rPr>
        <w:t xml:space="preserve"> </w:t>
      </w:r>
      <w:r w:rsidRPr="007303CF">
        <w:rPr>
          <w:rFonts w:ascii="Times New Roman" w:hAnsi="Times New Roman" w:cs="Times New Roman"/>
          <w:sz w:val="20"/>
        </w:rPr>
        <w:t>dietary</w:t>
      </w:r>
      <w:r w:rsidR="00B8763A" w:rsidRPr="007303CF">
        <w:rPr>
          <w:rFonts w:ascii="Times New Roman" w:hAnsi="Times New Roman" w:cs="Times New Roman"/>
          <w:sz w:val="20"/>
        </w:rPr>
        <w:t xml:space="preserve"> </w:t>
      </w:r>
      <w:r w:rsidRPr="007303CF">
        <w:rPr>
          <w:rFonts w:ascii="Times New Roman" w:hAnsi="Times New Roman" w:cs="Times New Roman"/>
          <w:sz w:val="20"/>
        </w:rPr>
        <w:t>habits</w:t>
      </w:r>
      <w:r w:rsidR="00B8763A" w:rsidRPr="007303CF">
        <w:rPr>
          <w:rFonts w:ascii="Times New Roman" w:hAnsi="Times New Roman" w:cs="Times New Roman"/>
          <w:sz w:val="20"/>
        </w:rPr>
        <w:t xml:space="preserve"> </w:t>
      </w:r>
      <w:r w:rsidRPr="007303CF">
        <w:rPr>
          <w:rFonts w:ascii="Times New Roman" w:hAnsi="Times New Roman" w:cs="Times New Roman"/>
          <w:sz w:val="20"/>
        </w:rPr>
        <w:t>among</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youth</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Singapore.</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Asia</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Pac</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Clin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Nutr</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21</w:t>
      </w:r>
      <w:r w:rsidR="00B8763A" w:rsidRPr="007303CF">
        <w:rPr>
          <w:rFonts w:ascii="Times New Roman" w:hAnsi="Times New Roman" w:cs="Times New Roman"/>
          <w:sz w:val="20"/>
        </w:rPr>
        <w:t xml:space="preserve"> </w:t>
      </w:r>
      <w:r w:rsidRPr="007303CF">
        <w:rPr>
          <w:rFonts w:ascii="Times New Roman" w:hAnsi="Times New Roman" w:cs="Times New Roman"/>
          <w:sz w:val="20"/>
        </w:rPr>
        <w:t>(1):144-150.</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Tabriz,</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Sohrabi,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Parsay,</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Abadi,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Kiapour,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Aliyari,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Ahmadi,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F.,</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Roodaki,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(2015).</w:t>
      </w:r>
      <w:r w:rsidR="00B8763A" w:rsidRPr="007303CF">
        <w:rPr>
          <w:rFonts w:ascii="Times New Roman" w:hAnsi="Times New Roman" w:cs="Times New Roman"/>
          <w:sz w:val="20"/>
        </w:rPr>
        <w:t xml:space="preserve"> </w:t>
      </w:r>
      <w:r w:rsidRPr="007303CF">
        <w:rPr>
          <w:rFonts w:ascii="Times New Roman" w:hAnsi="Times New Roman" w:cs="Times New Roman"/>
          <w:sz w:val="20"/>
        </w:rPr>
        <w:t>Relation</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intelligence</w:t>
      </w:r>
      <w:r w:rsidR="00B8763A" w:rsidRPr="007303CF">
        <w:rPr>
          <w:rFonts w:ascii="Times New Roman" w:hAnsi="Times New Roman" w:cs="Times New Roman"/>
          <w:sz w:val="20"/>
        </w:rPr>
        <w:t xml:space="preserve"> </w:t>
      </w:r>
      <w:r w:rsidRPr="007303CF">
        <w:rPr>
          <w:rFonts w:ascii="Times New Roman" w:hAnsi="Times New Roman" w:cs="Times New Roman"/>
          <w:sz w:val="20"/>
        </w:rPr>
        <w:t>quotient</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body</w:t>
      </w:r>
      <w:r w:rsidR="00B8763A" w:rsidRPr="007303CF">
        <w:rPr>
          <w:rFonts w:ascii="Times New Roman" w:hAnsi="Times New Roman" w:cs="Times New Roman"/>
          <w:sz w:val="20"/>
        </w:rPr>
        <w:t xml:space="preserve"> </w:t>
      </w:r>
      <w:r w:rsidRPr="007303CF">
        <w:rPr>
          <w:rFonts w:ascii="Times New Roman" w:hAnsi="Times New Roman" w:cs="Times New Roman"/>
          <w:sz w:val="20"/>
        </w:rPr>
        <w:t>mass</w:t>
      </w:r>
      <w:r w:rsidR="00B8763A" w:rsidRPr="007303CF">
        <w:rPr>
          <w:rFonts w:ascii="Times New Roman" w:hAnsi="Times New Roman" w:cs="Times New Roman"/>
          <w:sz w:val="20"/>
        </w:rPr>
        <w:t xml:space="preserve"> </w:t>
      </w:r>
      <w:r w:rsidRPr="007303CF">
        <w:rPr>
          <w:rFonts w:ascii="Times New Roman" w:hAnsi="Times New Roman" w:cs="Times New Roman"/>
          <w:sz w:val="20"/>
        </w:rPr>
        <w:t>index</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a</w:t>
      </w:r>
      <w:r w:rsidR="00B8763A" w:rsidRPr="007303CF">
        <w:rPr>
          <w:rFonts w:ascii="Times New Roman" w:hAnsi="Times New Roman" w:cs="Times New Roman"/>
          <w:sz w:val="20"/>
        </w:rPr>
        <w:t xml:space="preserve"> </w:t>
      </w:r>
      <w:r w:rsidRPr="007303CF">
        <w:rPr>
          <w:rFonts w:ascii="Times New Roman" w:hAnsi="Times New Roman" w:cs="Times New Roman"/>
          <w:sz w:val="20"/>
        </w:rPr>
        <w:t>community-based</w:t>
      </w:r>
      <w:r w:rsidR="00B8763A" w:rsidRPr="007303CF">
        <w:rPr>
          <w:rFonts w:ascii="Times New Roman" w:hAnsi="Times New Roman" w:cs="Times New Roman"/>
          <w:sz w:val="20"/>
        </w:rPr>
        <w:t xml:space="preserve"> </w:t>
      </w:r>
      <w:r w:rsidRPr="007303CF">
        <w:rPr>
          <w:rFonts w:ascii="Times New Roman" w:hAnsi="Times New Roman" w:cs="Times New Roman"/>
          <w:sz w:val="20"/>
        </w:rPr>
        <w:t>cross-sectional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study.</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Nutrition</w:t>
      </w:r>
      <w:r w:rsidR="00B8763A" w:rsidRPr="007303CF">
        <w:rPr>
          <w:rFonts w:ascii="Times New Roman" w:hAnsi="Times New Roman" w:cs="Times New Roman"/>
          <w:i/>
          <w:iCs/>
          <w:sz w:val="20"/>
        </w:rPr>
        <w:t xml:space="preserve"> &amp; </w:t>
      </w:r>
      <w:r w:rsidRPr="007303CF">
        <w:rPr>
          <w:rFonts w:ascii="Times New Roman" w:hAnsi="Times New Roman" w:cs="Times New Roman"/>
          <w:i/>
          <w:iCs/>
          <w:sz w:val="20"/>
        </w:rPr>
        <w:t>Diabetes</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5:</w:t>
      </w:r>
      <w:r w:rsidR="00B8763A" w:rsidRPr="007303CF">
        <w:rPr>
          <w:rFonts w:ascii="Times New Roman" w:hAnsi="Times New Roman" w:cs="Times New Roman"/>
          <w:sz w:val="20"/>
        </w:rPr>
        <w:t xml:space="preserve"> </w:t>
      </w:r>
      <w:r w:rsidRPr="007303CF">
        <w:rPr>
          <w:rFonts w:ascii="Times New Roman" w:hAnsi="Times New Roman" w:cs="Times New Roman"/>
          <w:sz w:val="20"/>
        </w:rPr>
        <w:t>1-6.</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Tandon,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P.S.,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Tovar,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Jayasuriya,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A.T.,</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Welker,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Schober,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D.J.,</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Copeland,</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Dev,</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Murriel,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Amso,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Ward,</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D.S.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(2016).</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relationship</w:t>
      </w:r>
      <w:r w:rsidR="00B8763A" w:rsidRPr="007303CF">
        <w:rPr>
          <w:rFonts w:ascii="Times New Roman" w:hAnsi="Times New Roman" w:cs="Times New Roman"/>
          <w:sz w:val="20"/>
        </w:rPr>
        <w:t xml:space="preserve"> </w:t>
      </w:r>
      <w:r w:rsidRPr="007303CF">
        <w:rPr>
          <w:rFonts w:ascii="Times New Roman" w:hAnsi="Times New Roman" w:cs="Times New Roman"/>
          <w:sz w:val="20"/>
        </w:rPr>
        <w:t>between</w:t>
      </w:r>
      <w:r w:rsidR="00B8763A" w:rsidRPr="007303CF">
        <w:rPr>
          <w:rFonts w:ascii="Times New Roman" w:hAnsi="Times New Roman" w:cs="Times New Roman"/>
          <w:sz w:val="20"/>
        </w:rPr>
        <w:t xml:space="preserve"> </w:t>
      </w:r>
      <w:r w:rsidRPr="007303CF">
        <w:rPr>
          <w:rFonts w:ascii="Times New Roman" w:hAnsi="Times New Roman" w:cs="Times New Roman"/>
          <w:sz w:val="20"/>
        </w:rPr>
        <w:t>physical</w:t>
      </w:r>
      <w:r w:rsidR="00B8763A" w:rsidRPr="007303CF">
        <w:rPr>
          <w:rFonts w:ascii="Times New Roman" w:hAnsi="Times New Roman" w:cs="Times New Roman"/>
          <w:sz w:val="20"/>
        </w:rPr>
        <w:t xml:space="preserve"> </w:t>
      </w:r>
      <w:r w:rsidRPr="007303CF">
        <w:rPr>
          <w:rFonts w:ascii="Times New Roman" w:hAnsi="Times New Roman" w:cs="Times New Roman"/>
          <w:sz w:val="20"/>
        </w:rPr>
        <w:t>activity</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diet</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young</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children's</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development:</w:t>
      </w:r>
      <w:r w:rsidR="00B8763A" w:rsidRPr="007303CF">
        <w:rPr>
          <w:rFonts w:ascii="Times New Roman" w:hAnsi="Times New Roman" w:cs="Times New Roman"/>
          <w:sz w:val="20"/>
        </w:rPr>
        <w:t xml:space="preserve"> </w:t>
      </w:r>
      <w:r w:rsidRPr="007303CF">
        <w:rPr>
          <w:rFonts w:ascii="Times New Roman" w:hAnsi="Times New Roman" w:cs="Times New Roman"/>
          <w:sz w:val="20"/>
        </w:rPr>
        <w:t>A</w:t>
      </w:r>
      <w:r w:rsidR="00B8763A" w:rsidRPr="007303CF">
        <w:rPr>
          <w:rFonts w:ascii="Times New Roman" w:hAnsi="Times New Roman" w:cs="Times New Roman"/>
          <w:sz w:val="20"/>
        </w:rPr>
        <w:t xml:space="preserve"> </w:t>
      </w:r>
      <w:r w:rsidRPr="007303CF">
        <w:rPr>
          <w:rFonts w:ascii="Times New Roman" w:hAnsi="Times New Roman" w:cs="Times New Roman"/>
          <w:sz w:val="20"/>
        </w:rPr>
        <w:t>systematic</w:t>
      </w:r>
      <w:r w:rsidR="00B8763A" w:rsidRPr="007303CF">
        <w:rPr>
          <w:rFonts w:ascii="Times New Roman" w:hAnsi="Times New Roman" w:cs="Times New Roman"/>
          <w:sz w:val="20"/>
        </w:rPr>
        <w:t xml:space="preserve"> </w:t>
      </w:r>
      <w:r w:rsidRPr="007303CF">
        <w:rPr>
          <w:rFonts w:ascii="Times New Roman" w:hAnsi="Times New Roman" w:cs="Times New Roman"/>
          <w:sz w:val="20"/>
        </w:rPr>
        <w:t>review.</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Preventive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Medicine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Reports</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3:</w:t>
      </w:r>
      <w:r w:rsidR="00B8763A" w:rsidRPr="007303CF">
        <w:rPr>
          <w:rFonts w:ascii="Times New Roman" w:hAnsi="Times New Roman" w:cs="Times New Roman"/>
          <w:sz w:val="20"/>
        </w:rPr>
        <w:t xml:space="preserve"> </w:t>
      </w:r>
      <w:r w:rsidRPr="007303CF">
        <w:rPr>
          <w:rFonts w:ascii="Times New Roman" w:hAnsi="Times New Roman" w:cs="Times New Roman"/>
          <w:sz w:val="20"/>
        </w:rPr>
        <w:t>379-390.</w:t>
      </w:r>
      <w:r w:rsidR="00B8763A" w:rsidRPr="007303CF">
        <w:rPr>
          <w:rFonts w:ascii="Times New Roman" w:hAnsi="Times New Roman" w:cs="Times New Roman"/>
          <w:sz w:val="20"/>
        </w:rPr>
        <w:t xml:space="preserve"> </w:t>
      </w:r>
      <w:r w:rsidRPr="007303CF">
        <w:rPr>
          <w:rFonts w:ascii="Times New Roman" w:hAnsi="Times New Roman" w:cs="Times New Roman"/>
          <w:sz w:val="20"/>
        </w:rPr>
        <w:t>http://ees.elsevier.com/pmedr.</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United</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Nations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International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Children's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Emergency</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Fund</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(UNICEF).</w:t>
      </w:r>
      <w:r w:rsidR="00B8763A" w:rsidRPr="007303CF">
        <w:rPr>
          <w:rFonts w:ascii="Times New Roman" w:hAnsi="Times New Roman" w:cs="Times New Roman"/>
          <w:bCs/>
          <w:sz w:val="20"/>
        </w:rPr>
        <w:t xml:space="preserve"> </w:t>
      </w:r>
      <w:r w:rsidRPr="007303CF">
        <w:rPr>
          <w:rFonts w:ascii="Times New Roman" w:hAnsi="Times New Roman" w:cs="Times New Roman"/>
          <w:sz w:val="20"/>
        </w:rPr>
        <w:t>Egypt</w:t>
      </w:r>
      <w:r w:rsidR="00B8763A" w:rsidRPr="007303CF">
        <w:rPr>
          <w:rFonts w:ascii="Times New Roman" w:hAnsi="Times New Roman" w:cs="Times New Roman"/>
          <w:sz w:val="20"/>
        </w:rPr>
        <w:t xml:space="preserve"> </w:t>
      </w:r>
      <w:r w:rsidRPr="007303CF">
        <w:rPr>
          <w:rFonts w:ascii="Times New Roman" w:hAnsi="Times New Roman" w:cs="Times New Roman"/>
          <w:sz w:val="20"/>
        </w:rPr>
        <w:t>Demographic</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Health</w:t>
      </w:r>
      <w:r w:rsidR="00B8763A" w:rsidRPr="007303CF">
        <w:rPr>
          <w:rFonts w:ascii="Times New Roman" w:hAnsi="Times New Roman" w:cs="Times New Roman"/>
          <w:sz w:val="20"/>
        </w:rPr>
        <w:t xml:space="preserve"> </w:t>
      </w:r>
      <w:r w:rsidRPr="007303CF">
        <w:rPr>
          <w:rFonts w:ascii="Times New Roman" w:hAnsi="Times New Roman" w:cs="Times New Roman"/>
          <w:sz w:val="20"/>
        </w:rPr>
        <w:t>Survey,</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the</w:t>
      </w:r>
      <w:r w:rsidR="00B8763A" w:rsidRPr="007303CF">
        <w:rPr>
          <w:rFonts w:ascii="Times New Roman" w:hAnsi="Times New Roman" w:cs="Times New Roman"/>
          <w:sz w:val="20"/>
        </w:rPr>
        <w:t xml:space="preserve"> </w:t>
      </w:r>
      <w:r w:rsidRPr="007303CF">
        <w:rPr>
          <w:rFonts w:ascii="Times New Roman" w:hAnsi="Times New Roman" w:cs="Times New Roman"/>
          <w:sz w:val="20"/>
        </w:rPr>
        <w:t>Egyptian</w:t>
      </w:r>
      <w:r w:rsidR="00B8763A" w:rsidRPr="007303CF">
        <w:rPr>
          <w:rFonts w:ascii="Times New Roman" w:hAnsi="Times New Roman" w:cs="Times New Roman"/>
          <w:sz w:val="20"/>
        </w:rPr>
        <w:t xml:space="preserve"> </w:t>
      </w:r>
      <w:r w:rsidRPr="007303CF">
        <w:rPr>
          <w:rFonts w:ascii="Times New Roman" w:hAnsi="Times New Roman" w:cs="Times New Roman"/>
          <w:sz w:val="20"/>
        </w:rPr>
        <w:t>Population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Egypt.</w:t>
      </w:r>
      <w:r w:rsidRPr="007303CF">
        <w:rPr>
          <w:rFonts w:ascii="Times New Roman" w:hAnsi="Times New Roman" w:cs="Times New Roman" w:hint="cs"/>
          <w:sz w:val="20"/>
          <w:lang w:bidi="ar-EG"/>
        </w:rPr>
        <w:t>]</w:t>
      </w:r>
      <w:r w:rsidR="00B8763A" w:rsidRPr="007303CF">
        <w:rPr>
          <w:rFonts w:ascii="Times New Roman" w:hAnsi="Times New Roman" w:cs="Times New Roman" w:hint="cs"/>
          <w:sz w:val="20"/>
          <w:lang w:bidi="ar-EG"/>
        </w:rPr>
        <w:t xml:space="preserve"> </w:t>
      </w:r>
      <w:r w:rsidRPr="007303CF">
        <w:rPr>
          <w:rFonts w:ascii="Times New Roman" w:hAnsi="Times New Roman" w:cs="Times New Roman"/>
          <w:sz w:val="20"/>
        </w:rPr>
        <w:t>online</w:t>
      </w:r>
      <w:r w:rsidR="00B8763A" w:rsidRPr="007303CF">
        <w:rPr>
          <w:rFonts w:ascii="Times New Roman" w:hAnsi="Times New Roman" w:cs="Times New Roman"/>
          <w:sz w:val="20"/>
          <w:lang w:bidi="ar-EG"/>
        </w:rPr>
        <w:t xml:space="preserve"> </w:t>
      </w:r>
      <w:r w:rsidRPr="007303CF">
        <w:rPr>
          <w:rFonts w:ascii="Times New Roman" w:hAnsi="Times New Roman" w:cs="Times New Roman" w:hint="cs"/>
          <w:sz w:val="20"/>
          <w:lang w:bidi="ar-EG"/>
        </w:rPr>
        <w:t>[</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2010</w:t>
      </w:r>
      <w:r w:rsidR="00B8763A" w:rsidRPr="007303CF">
        <w:rPr>
          <w:rFonts w:ascii="Times New Roman" w:hAnsi="Times New Roman" w:cs="Times New Roman"/>
          <w:sz w:val="20"/>
        </w:rPr>
        <w:t xml:space="preserve"> </w:t>
      </w:r>
      <w:r w:rsidR="004D25ED" w:rsidRPr="007303CF">
        <w:rPr>
          <w:rFonts w:ascii="Times New Roman" w:hAnsi="Times New Roman" w:cs="Times New Roman" w:hint="cs"/>
          <w:sz w:val="20"/>
          <w:lang w:bidi="ar-EG"/>
        </w:rPr>
        <w:t>]</w:t>
      </w:r>
      <w:r w:rsidR="004D25ED">
        <w:rPr>
          <w:rFonts w:ascii="Times New Roman" w:hAnsi="Times New Roman" w:cs="Times New Roman" w:hint="cs"/>
          <w:sz w:val="20"/>
          <w:lang w:bidi="ar-EG"/>
        </w:rPr>
        <w:t xml:space="preserve"> </w:t>
      </w:r>
      <w:r w:rsidR="004D25ED" w:rsidRPr="007303CF">
        <w:rPr>
          <w:rFonts w:ascii="Times New Roman" w:hAnsi="Times New Roman" w:cs="Times New Roman"/>
          <w:sz w:val="20"/>
        </w:rPr>
        <w:t>c</w:t>
      </w:r>
      <w:r w:rsidRPr="007303CF">
        <w:rPr>
          <w:rFonts w:ascii="Times New Roman" w:hAnsi="Times New Roman" w:cs="Times New Roman"/>
          <w:sz w:val="20"/>
        </w:rPr>
        <w:t>ited</w:t>
      </w:r>
      <w:r w:rsidR="00B8763A" w:rsidRPr="007303CF">
        <w:rPr>
          <w:rFonts w:ascii="Times New Roman" w:hAnsi="Times New Roman" w:cs="Times New Roman"/>
          <w:sz w:val="20"/>
        </w:rPr>
        <w:t xml:space="preserve"> </w:t>
      </w:r>
      <w:r w:rsidRPr="007303CF">
        <w:rPr>
          <w:rFonts w:ascii="Times New Roman" w:hAnsi="Times New Roman" w:cs="Times New Roman"/>
          <w:sz w:val="20"/>
        </w:rPr>
        <w:t>2017</w:t>
      </w:r>
      <w:r w:rsidR="00B8763A" w:rsidRPr="007303CF">
        <w:rPr>
          <w:rFonts w:ascii="Times New Roman" w:hAnsi="Times New Roman" w:cs="Times New Roman"/>
          <w:sz w:val="20"/>
        </w:rPr>
        <w:t xml:space="preserve"> </w:t>
      </w:r>
      <w:r w:rsidRPr="007303CF">
        <w:rPr>
          <w:rFonts w:ascii="Times New Roman" w:hAnsi="Times New Roman" w:cs="Times New Roman"/>
          <w:sz w:val="20"/>
        </w:rPr>
        <w:t>June</w:t>
      </w:r>
      <w:r w:rsidR="00B8763A" w:rsidRPr="007303CF">
        <w:rPr>
          <w:rFonts w:ascii="Times New Roman" w:hAnsi="Times New Roman" w:cs="Times New Roman"/>
          <w:sz w:val="20"/>
        </w:rPr>
        <w:t xml:space="preserve"> </w:t>
      </w:r>
      <w:r w:rsidRPr="007303CF">
        <w:rPr>
          <w:rFonts w:ascii="Times New Roman" w:hAnsi="Times New Roman" w:cs="Times New Roman"/>
          <w:sz w:val="20"/>
        </w:rPr>
        <w:t>22</w:t>
      </w:r>
      <w:r w:rsidRPr="007303CF">
        <w:rPr>
          <w:rFonts w:ascii="Times New Roman" w:hAnsi="Times New Roman" w:cs="Times New Roman" w:hint="cs"/>
          <w:sz w:val="20"/>
          <w:lang w:bidi="ar-EG"/>
        </w:rPr>
        <w:t>[</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Retrieved</w:t>
      </w:r>
      <w:r w:rsidR="00B8763A" w:rsidRPr="007303CF">
        <w:rPr>
          <w:rFonts w:ascii="Times New Roman" w:hAnsi="Times New Roman" w:cs="Times New Roman"/>
          <w:sz w:val="20"/>
        </w:rPr>
        <w:t xml:space="preserve"> </w:t>
      </w:r>
      <w:r w:rsidRPr="007303CF">
        <w:rPr>
          <w:rFonts w:ascii="Times New Roman" w:hAnsi="Times New Roman" w:cs="Times New Roman"/>
          <w:sz w:val="20"/>
        </w:rPr>
        <w:t>from</w:t>
      </w:r>
      <w:r w:rsidR="00B8763A" w:rsidRPr="007303CF">
        <w:rPr>
          <w:rFonts w:ascii="Times New Roman" w:hAnsi="Times New Roman" w:cs="Times New Roman"/>
          <w:sz w:val="20"/>
        </w:rPr>
        <w:t xml:space="preserve"> </w:t>
      </w:r>
      <w:r w:rsidRPr="007303CF">
        <w:rPr>
          <w:rFonts w:ascii="Times New Roman" w:hAnsi="Times New Roman" w:cs="Times New Roman"/>
          <w:sz w:val="20"/>
        </w:rPr>
        <w:t>www.unicef.org/egypt.</w:t>
      </w:r>
      <w:r w:rsidR="00B8763A" w:rsidRPr="007303CF">
        <w:rPr>
          <w:rFonts w:ascii="Times New Roman" w:hAnsi="Times New Roman" w:cs="Times New Roman"/>
          <w:sz w:val="20"/>
        </w:rPr>
        <w:t xml:space="preserve"> </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United</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Nations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International</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Children's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Emergency</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Fund</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(UNICEF).</w:t>
      </w:r>
      <w:r w:rsidR="00B8763A" w:rsidRPr="007303CF">
        <w:rPr>
          <w:rFonts w:ascii="Times New Roman" w:hAnsi="Times New Roman" w:cs="Times New Roman"/>
          <w:bCs/>
          <w:sz w:val="20"/>
        </w:rPr>
        <w:t xml:space="preserve"> </w:t>
      </w:r>
      <w:r w:rsidRPr="007303CF">
        <w:rPr>
          <w:rFonts w:ascii="Times New Roman" w:hAnsi="Times New Roman" w:cs="Times New Roman"/>
          <w:sz w:val="20"/>
        </w:rPr>
        <w:t>Egypt</w:t>
      </w:r>
      <w:r w:rsidR="00B8763A" w:rsidRPr="007303CF">
        <w:rPr>
          <w:rFonts w:ascii="Times New Roman" w:hAnsi="Times New Roman" w:cs="Times New Roman"/>
          <w:sz w:val="20"/>
        </w:rPr>
        <w:t xml:space="preserve"> </w:t>
      </w:r>
      <w:r w:rsidRPr="007303CF">
        <w:rPr>
          <w:rFonts w:ascii="Times New Roman" w:hAnsi="Times New Roman" w:cs="Times New Roman"/>
          <w:sz w:val="20"/>
        </w:rPr>
        <w:t>Demographic</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Health</w:t>
      </w:r>
      <w:r w:rsidR="00B8763A" w:rsidRPr="007303CF">
        <w:rPr>
          <w:rFonts w:ascii="Times New Roman" w:hAnsi="Times New Roman" w:cs="Times New Roman"/>
          <w:sz w:val="20"/>
        </w:rPr>
        <w:t xml:space="preserve"> </w:t>
      </w:r>
      <w:r w:rsidRPr="007303CF">
        <w:rPr>
          <w:rFonts w:ascii="Times New Roman" w:hAnsi="Times New Roman" w:cs="Times New Roman"/>
          <w:sz w:val="20"/>
        </w:rPr>
        <w:t>Survey</w:t>
      </w:r>
      <w:r w:rsidRPr="007303CF">
        <w:rPr>
          <w:rFonts w:ascii="Times New Roman" w:hAnsi="Times New Roman" w:cs="Times New Roman" w:hint="cs"/>
          <w:sz w:val="20"/>
          <w:lang w:bidi="ar-EG"/>
        </w:rPr>
        <w:t>]</w:t>
      </w:r>
      <w:r w:rsidR="00B8763A" w:rsidRPr="007303CF">
        <w:rPr>
          <w:rFonts w:ascii="Times New Roman" w:hAnsi="Times New Roman" w:cs="Times New Roman" w:hint="cs"/>
          <w:sz w:val="20"/>
          <w:lang w:bidi="ar-EG"/>
        </w:rPr>
        <w:t xml:space="preserve"> </w:t>
      </w:r>
      <w:r w:rsidRPr="007303CF">
        <w:rPr>
          <w:rFonts w:ascii="Times New Roman" w:hAnsi="Times New Roman" w:cs="Times New Roman"/>
          <w:sz w:val="20"/>
        </w:rPr>
        <w:t>online</w:t>
      </w:r>
      <w:r w:rsidR="00B8763A" w:rsidRPr="007303CF">
        <w:rPr>
          <w:rFonts w:ascii="Times New Roman" w:hAnsi="Times New Roman" w:cs="Times New Roman"/>
          <w:sz w:val="20"/>
          <w:lang w:bidi="ar-EG"/>
        </w:rPr>
        <w:t xml:space="preserve"> </w:t>
      </w:r>
      <w:r w:rsidRPr="007303CF">
        <w:rPr>
          <w:rFonts w:ascii="Times New Roman" w:hAnsi="Times New Roman" w:cs="Times New Roman" w:hint="cs"/>
          <w:sz w:val="20"/>
          <w:lang w:bidi="ar-EG"/>
        </w:rPr>
        <w:t>[</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2014</w:t>
      </w:r>
      <w:r w:rsidR="00B8763A" w:rsidRPr="007303CF">
        <w:rPr>
          <w:rFonts w:ascii="Times New Roman" w:hAnsi="Times New Roman" w:cs="Times New Roman"/>
          <w:sz w:val="20"/>
        </w:rPr>
        <w:t xml:space="preserve"> </w:t>
      </w:r>
      <w:r w:rsidR="004D25ED" w:rsidRPr="007303CF">
        <w:rPr>
          <w:rFonts w:ascii="Times New Roman" w:hAnsi="Times New Roman" w:cs="Times New Roman" w:hint="cs"/>
          <w:sz w:val="20"/>
          <w:lang w:bidi="ar-EG"/>
        </w:rPr>
        <w:t>]</w:t>
      </w:r>
      <w:r w:rsidR="004D25ED">
        <w:rPr>
          <w:rFonts w:ascii="Times New Roman" w:hAnsi="Times New Roman" w:cs="Times New Roman" w:hint="cs"/>
          <w:sz w:val="20"/>
          <w:lang w:bidi="ar-EG"/>
        </w:rPr>
        <w:t xml:space="preserve"> </w:t>
      </w:r>
      <w:r w:rsidR="004D25ED" w:rsidRPr="007303CF">
        <w:rPr>
          <w:rFonts w:ascii="Times New Roman" w:hAnsi="Times New Roman" w:cs="Times New Roman"/>
          <w:sz w:val="20"/>
        </w:rPr>
        <w:t>c</w:t>
      </w:r>
      <w:r w:rsidRPr="007303CF">
        <w:rPr>
          <w:rFonts w:ascii="Times New Roman" w:hAnsi="Times New Roman" w:cs="Times New Roman"/>
          <w:sz w:val="20"/>
        </w:rPr>
        <w:t>ited</w:t>
      </w:r>
      <w:r w:rsidR="00B8763A" w:rsidRPr="007303CF">
        <w:rPr>
          <w:rFonts w:ascii="Times New Roman" w:hAnsi="Times New Roman" w:cs="Times New Roman"/>
          <w:sz w:val="20"/>
        </w:rPr>
        <w:t xml:space="preserve"> </w:t>
      </w:r>
      <w:r w:rsidRPr="007303CF">
        <w:rPr>
          <w:rFonts w:ascii="Times New Roman" w:hAnsi="Times New Roman" w:cs="Times New Roman"/>
          <w:sz w:val="20"/>
        </w:rPr>
        <w:t>2017</w:t>
      </w:r>
      <w:r w:rsidR="00B8763A" w:rsidRPr="007303CF">
        <w:rPr>
          <w:rFonts w:ascii="Times New Roman" w:hAnsi="Times New Roman" w:cs="Times New Roman"/>
          <w:sz w:val="20"/>
        </w:rPr>
        <w:t xml:space="preserve"> </w:t>
      </w:r>
      <w:r w:rsidRPr="007303CF">
        <w:rPr>
          <w:rFonts w:ascii="Times New Roman" w:hAnsi="Times New Roman" w:cs="Times New Roman"/>
          <w:sz w:val="20"/>
        </w:rPr>
        <w:t>June</w:t>
      </w:r>
      <w:r w:rsidR="00B8763A" w:rsidRPr="007303CF">
        <w:rPr>
          <w:rFonts w:ascii="Times New Roman" w:hAnsi="Times New Roman" w:cs="Times New Roman"/>
          <w:sz w:val="20"/>
        </w:rPr>
        <w:t xml:space="preserve"> </w:t>
      </w:r>
      <w:r w:rsidRPr="007303CF">
        <w:rPr>
          <w:rFonts w:ascii="Times New Roman" w:hAnsi="Times New Roman" w:cs="Times New Roman"/>
          <w:sz w:val="20"/>
        </w:rPr>
        <w:t>22</w:t>
      </w:r>
      <w:r w:rsidRPr="007303CF">
        <w:rPr>
          <w:rFonts w:ascii="Times New Roman" w:hAnsi="Times New Roman" w:cs="Times New Roman" w:hint="cs"/>
          <w:sz w:val="20"/>
          <w:lang w:bidi="ar-EG"/>
        </w:rPr>
        <w:t>[</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Retrieved</w:t>
      </w:r>
      <w:r w:rsidR="00B8763A" w:rsidRPr="007303CF">
        <w:rPr>
          <w:rFonts w:ascii="Times New Roman" w:hAnsi="Times New Roman" w:cs="Times New Roman"/>
          <w:sz w:val="20"/>
        </w:rPr>
        <w:t xml:space="preserve"> </w:t>
      </w:r>
      <w:r w:rsidRPr="007303CF">
        <w:rPr>
          <w:rFonts w:ascii="Times New Roman" w:hAnsi="Times New Roman" w:cs="Times New Roman"/>
          <w:sz w:val="20"/>
        </w:rPr>
        <w:t>from</w:t>
      </w:r>
      <w:r w:rsidR="00B8763A" w:rsidRPr="007303CF">
        <w:rPr>
          <w:rFonts w:ascii="Times New Roman" w:hAnsi="Times New Roman" w:cs="Times New Roman"/>
          <w:sz w:val="20"/>
        </w:rPr>
        <w:t xml:space="preserve"> </w:t>
      </w:r>
      <w:r w:rsidRPr="007303CF">
        <w:rPr>
          <w:rFonts w:ascii="Times New Roman" w:hAnsi="Times New Roman" w:cs="Times New Roman"/>
          <w:sz w:val="20"/>
        </w:rPr>
        <w:t>www.unicef.org/egypt.</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Veldwijk,</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J.,</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Scholtensa,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S.,</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Hornstrab,</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G.,</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Bemelmansa,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W.J.E.</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(2011).</w:t>
      </w:r>
      <w:r w:rsidR="00B8763A" w:rsidRPr="007303CF">
        <w:rPr>
          <w:rFonts w:ascii="Times New Roman" w:hAnsi="Times New Roman" w:cs="Times New Roman"/>
          <w:sz w:val="20"/>
        </w:rPr>
        <w:t xml:space="preserve"> </w:t>
      </w:r>
      <w:r w:rsidRPr="007303CF">
        <w:rPr>
          <w:rFonts w:ascii="Times New Roman" w:hAnsi="Times New Roman" w:cs="Times New Roman"/>
          <w:sz w:val="20"/>
        </w:rPr>
        <w:t>Body</w:t>
      </w:r>
      <w:r w:rsidR="00B8763A" w:rsidRPr="007303CF">
        <w:rPr>
          <w:rFonts w:ascii="Times New Roman" w:hAnsi="Times New Roman" w:cs="Times New Roman"/>
          <w:sz w:val="20"/>
        </w:rPr>
        <w:t xml:space="preserve"> </w:t>
      </w:r>
      <w:r w:rsidRPr="007303CF">
        <w:rPr>
          <w:rFonts w:ascii="Times New Roman" w:hAnsi="Times New Roman" w:cs="Times New Roman"/>
          <w:sz w:val="20"/>
        </w:rPr>
        <w:t>Mass</w:t>
      </w:r>
      <w:r w:rsidR="00B8763A" w:rsidRPr="007303CF">
        <w:rPr>
          <w:rFonts w:ascii="Times New Roman" w:hAnsi="Times New Roman" w:cs="Times New Roman"/>
          <w:sz w:val="20"/>
        </w:rPr>
        <w:t xml:space="preserve"> </w:t>
      </w:r>
      <w:r w:rsidRPr="007303CF">
        <w:rPr>
          <w:rFonts w:ascii="Times New Roman" w:hAnsi="Times New Roman" w:cs="Times New Roman"/>
          <w:sz w:val="20"/>
        </w:rPr>
        <w:t>Index</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Ability</w:t>
      </w:r>
      <w:r w:rsidR="00B8763A" w:rsidRPr="007303CF">
        <w:rPr>
          <w:rFonts w:ascii="Times New Roman" w:hAnsi="Times New Roman" w:cs="Times New Roman"/>
          <w:sz w:val="20"/>
        </w:rPr>
        <w:t xml:space="preserve"> </w:t>
      </w:r>
      <w:r w:rsidRPr="007303CF">
        <w:rPr>
          <w:rFonts w:ascii="Times New Roman" w:hAnsi="Times New Roman" w:cs="Times New Roman"/>
          <w:sz w:val="20"/>
        </w:rPr>
        <w:t>of</w:t>
      </w:r>
      <w:r w:rsidR="00B8763A" w:rsidRPr="007303CF">
        <w:rPr>
          <w:rFonts w:ascii="Times New Roman" w:hAnsi="Times New Roman" w:cs="Times New Roman"/>
          <w:sz w:val="20"/>
        </w:rPr>
        <w:t xml:space="preserve"> </w:t>
      </w:r>
      <w:r w:rsidRPr="007303CF">
        <w:rPr>
          <w:rFonts w:ascii="Times New Roman" w:hAnsi="Times New Roman" w:cs="Times New Roman"/>
          <w:sz w:val="20"/>
        </w:rPr>
        <w:t>Young</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The</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European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Journal</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of</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Obesity</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4:</w:t>
      </w:r>
      <w:r w:rsidR="00B8763A" w:rsidRPr="007303CF">
        <w:rPr>
          <w:rFonts w:ascii="Times New Roman" w:hAnsi="Times New Roman" w:cs="Times New Roman"/>
          <w:sz w:val="20"/>
        </w:rPr>
        <w:t xml:space="preserve"> </w:t>
      </w:r>
      <w:r w:rsidRPr="007303CF">
        <w:rPr>
          <w:rFonts w:ascii="Times New Roman" w:hAnsi="Times New Roman" w:cs="Times New Roman"/>
          <w:sz w:val="20"/>
        </w:rPr>
        <w:t>264-269.</w:t>
      </w:r>
    </w:p>
    <w:p w:rsidR="00BD6527" w:rsidRPr="007303CF" w:rsidRDefault="00BD6527" w:rsidP="006B79C2">
      <w:pPr>
        <w:pStyle w:val="af6"/>
        <w:numPr>
          <w:ilvl w:val="0"/>
          <w:numId w:val="12"/>
        </w:numPr>
        <w:bidi w:val="0"/>
        <w:snapToGrid w:val="0"/>
        <w:spacing w:after="0" w:line="240" w:lineRule="auto"/>
        <w:ind w:left="425" w:hanging="425"/>
        <w:jc w:val="both"/>
        <w:rPr>
          <w:rFonts w:ascii="Times New Roman" w:hAnsi="Times New Roman" w:cs="Times New Roman"/>
          <w:sz w:val="20"/>
        </w:rPr>
      </w:pPr>
      <w:r w:rsidRPr="007303CF">
        <w:rPr>
          <w:rFonts w:ascii="Times New Roman" w:hAnsi="Times New Roman" w:cs="Times New Roman"/>
          <w:bCs/>
          <w:sz w:val="20"/>
        </w:rPr>
        <w:t>Warsito,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O.,</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Khomsan,</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A.,</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Hernawati,</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N.,</w:t>
      </w:r>
      <w:r w:rsidR="00B8763A" w:rsidRPr="007303CF">
        <w:rPr>
          <w:rFonts w:ascii="Times New Roman" w:hAnsi="Times New Roman" w:cs="Times New Roman"/>
          <w:bCs/>
          <w:sz w:val="20"/>
        </w:rPr>
        <w:t xml:space="preserve"> &amp; </w:t>
      </w:r>
      <w:r w:rsidRPr="007303CF">
        <w:rPr>
          <w:rFonts w:ascii="Times New Roman" w:hAnsi="Times New Roman" w:cs="Times New Roman"/>
          <w:bCs/>
          <w:sz w:val="20"/>
        </w:rPr>
        <w:t>Anwar,</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F.</w:t>
      </w:r>
      <w:r w:rsidR="00B8763A" w:rsidRPr="007303CF">
        <w:rPr>
          <w:rFonts w:ascii="Times New Roman" w:hAnsi="Times New Roman" w:cs="Times New Roman"/>
          <w:bCs/>
          <w:sz w:val="20"/>
        </w:rPr>
        <w:t xml:space="preserve"> </w:t>
      </w:r>
      <w:r w:rsidRPr="007303CF">
        <w:rPr>
          <w:rFonts w:ascii="Times New Roman" w:hAnsi="Times New Roman" w:cs="Times New Roman"/>
          <w:bCs/>
          <w:sz w:val="20"/>
        </w:rPr>
        <w:t>(2012).</w:t>
      </w:r>
      <w:r w:rsidR="00B8763A" w:rsidRPr="007303CF">
        <w:rPr>
          <w:rFonts w:ascii="Times New Roman" w:hAnsi="Times New Roman" w:cs="Times New Roman"/>
          <w:bCs/>
          <w:sz w:val="20"/>
        </w:rPr>
        <w:t xml:space="preserve"> </w:t>
      </w:r>
      <w:r w:rsidRPr="007303CF">
        <w:rPr>
          <w:rFonts w:ascii="Times New Roman" w:hAnsi="Times New Roman" w:cs="Times New Roman"/>
          <w:sz w:val="20"/>
        </w:rPr>
        <w:t>Relationship</w:t>
      </w:r>
      <w:r w:rsidR="00B8763A" w:rsidRPr="007303CF">
        <w:rPr>
          <w:rFonts w:ascii="Times New Roman" w:hAnsi="Times New Roman" w:cs="Times New Roman"/>
          <w:sz w:val="20"/>
        </w:rPr>
        <w:t xml:space="preserve"> </w:t>
      </w:r>
      <w:r w:rsidRPr="007303CF">
        <w:rPr>
          <w:rFonts w:ascii="Times New Roman" w:hAnsi="Times New Roman" w:cs="Times New Roman"/>
          <w:sz w:val="20"/>
        </w:rPr>
        <w:t>between</w:t>
      </w:r>
      <w:r w:rsidR="00B8763A" w:rsidRPr="007303CF">
        <w:rPr>
          <w:rFonts w:ascii="Times New Roman" w:hAnsi="Times New Roman" w:cs="Times New Roman"/>
          <w:sz w:val="20"/>
        </w:rPr>
        <w:t xml:space="preserve"> </w:t>
      </w:r>
      <w:r w:rsidRPr="007303CF">
        <w:rPr>
          <w:rFonts w:ascii="Times New Roman" w:hAnsi="Times New Roman" w:cs="Times New Roman"/>
          <w:sz w:val="20"/>
        </w:rPr>
        <w:t>nutritional</w:t>
      </w:r>
      <w:r w:rsidR="00B8763A" w:rsidRPr="007303CF">
        <w:rPr>
          <w:rFonts w:ascii="Times New Roman" w:hAnsi="Times New Roman" w:cs="Times New Roman"/>
          <w:sz w:val="20"/>
        </w:rPr>
        <w:t xml:space="preserve"> </w:t>
      </w:r>
      <w:r w:rsidRPr="007303CF">
        <w:rPr>
          <w:rFonts w:ascii="Times New Roman" w:hAnsi="Times New Roman" w:cs="Times New Roman"/>
          <w:sz w:val="20"/>
        </w:rPr>
        <w:t>status,</w:t>
      </w:r>
      <w:r w:rsidR="00B8763A" w:rsidRPr="007303CF">
        <w:rPr>
          <w:rFonts w:ascii="Times New Roman" w:hAnsi="Times New Roman" w:cs="Times New Roman"/>
          <w:sz w:val="20"/>
        </w:rPr>
        <w:t xml:space="preserve"> </w:t>
      </w:r>
      <w:r w:rsidRPr="007303CF">
        <w:rPr>
          <w:rFonts w:ascii="Times New Roman" w:hAnsi="Times New Roman" w:cs="Times New Roman"/>
          <w:sz w:val="20"/>
        </w:rPr>
        <w:t>psychosocial</w:t>
      </w:r>
      <w:r w:rsidR="00B8763A" w:rsidRPr="007303CF">
        <w:rPr>
          <w:rFonts w:ascii="Times New Roman" w:hAnsi="Times New Roman" w:cs="Times New Roman"/>
          <w:sz w:val="20"/>
        </w:rPr>
        <w:t xml:space="preserve"> </w:t>
      </w:r>
      <w:r w:rsidRPr="007303CF">
        <w:rPr>
          <w:rFonts w:ascii="Times New Roman" w:hAnsi="Times New Roman" w:cs="Times New Roman"/>
          <w:sz w:val="20"/>
        </w:rPr>
        <w:t>stimulation,</w:t>
      </w:r>
      <w:r w:rsidR="00B8763A" w:rsidRPr="007303CF">
        <w:rPr>
          <w:rFonts w:ascii="Times New Roman" w:hAnsi="Times New Roman" w:cs="Times New Roman"/>
          <w:sz w:val="20"/>
        </w:rPr>
        <w:t xml:space="preserve"> </w:t>
      </w:r>
      <w:r w:rsidRPr="007303CF">
        <w:rPr>
          <w:rFonts w:ascii="Times New Roman" w:hAnsi="Times New Roman" w:cs="Times New Roman"/>
          <w:sz w:val="20"/>
        </w:rPr>
        <w:t>and</w:t>
      </w:r>
      <w:r w:rsidR="00B8763A" w:rsidRPr="007303CF">
        <w:rPr>
          <w:rFonts w:ascii="Times New Roman" w:hAnsi="Times New Roman" w:cs="Times New Roman"/>
          <w:sz w:val="20"/>
        </w:rPr>
        <w:t xml:space="preserve"> </w:t>
      </w:r>
      <w:r w:rsidRPr="007303CF">
        <w:rPr>
          <w:rFonts w:ascii="Times New Roman" w:hAnsi="Times New Roman" w:cs="Times New Roman"/>
          <w:sz w:val="20"/>
        </w:rPr>
        <w:t>cognitive</w:t>
      </w:r>
      <w:r w:rsidR="00B8763A" w:rsidRPr="007303CF">
        <w:rPr>
          <w:rFonts w:ascii="Times New Roman" w:hAnsi="Times New Roman" w:cs="Times New Roman"/>
          <w:sz w:val="20"/>
        </w:rPr>
        <w:t xml:space="preserve"> </w:t>
      </w:r>
      <w:r w:rsidRPr="007303CF">
        <w:rPr>
          <w:rFonts w:ascii="Times New Roman" w:hAnsi="Times New Roman" w:cs="Times New Roman"/>
          <w:sz w:val="20"/>
        </w:rPr>
        <w:t>development</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preschool</w:t>
      </w:r>
      <w:r w:rsidR="00B8763A" w:rsidRPr="007303CF">
        <w:rPr>
          <w:rFonts w:ascii="Times New Roman" w:hAnsi="Times New Roman" w:cs="Times New Roman"/>
          <w:sz w:val="20"/>
        </w:rPr>
        <w:t xml:space="preserve"> </w:t>
      </w:r>
      <w:r w:rsidRPr="007303CF">
        <w:rPr>
          <w:rFonts w:ascii="Times New Roman" w:hAnsi="Times New Roman" w:cs="Times New Roman"/>
          <w:sz w:val="20"/>
        </w:rPr>
        <w:t>children</w:t>
      </w:r>
      <w:r w:rsidR="00B8763A" w:rsidRPr="007303CF">
        <w:rPr>
          <w:rFonts w:ascii="Times New Roman" w:hAnsi="Times New Roman" w:cs="Times New Roman"/>
          <w:sz w:val="20"/>
        </w:rPr>
        <w:t xml:space="preserve"> </w:t>
      </w:r>
      <w:r w:rsidRPr="007303CF">
        <w:rPr>
          <w:rFonts w:ascii="Times New Roman" w:hAnsi="Times New Roman" w:cs="Times New Roman"/>
          <w:sz w:val="20"/>
        </w:rPr>
        <w:t>in</w:t>
      </w:r>
      <w:r w:rsidR="00B8763A" w:rsidRPr="007303CF">
        <w:rPr>
          <w:rFonts w:ascii="Times New Roman" w:hAnsi="Times New Roman" w:cs="Times New Roman"/>
          <w:sz w:val="20"/>
        </w:rPr>
        <w:t xml:space="preserve"> </w:t>
      </w:r>
      <w:r w:rsidRPr="007303CF">
        <w:rPr>
          <w:rFonts w:ascii="Times New Roman" w:hAnsi="Times New Roman" w:cs="Times New Roman"/>
          <w:sz w:val="20"/>
        </w:rPr>
        <w:t>Indonesia.</w:t>
      </w:r>
      <w:r w:rsidR="00B8763A" w:rsidRPr="007303CF">
        <w:rPr>
          <w:rFonts w:ascii="Times New Roman" w:hAnsi="Times New Roman" w:cs="Times New Roman"/>
          <w:sz w:val="20"/>
        </w:rPr>
        <w:t xml:space="preserve"> </w:t>
      </w:r>
      <w:r w:rsidRPr="007303CF">
        <w:rPr>
          <w:rFonts w:ascii="Times New Roman" w:hAnsi="Times New Roman" w:cs="Times New Roman"/>
          <w:i/>
          <w:iCs/>
          <w:sz w:val="20"/>
        </w:rPr>
        <w:t>Nutrition</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Research</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and</w:t>
      </w:r>
      <w:r w:rsidR="00B8763A" w:rsidRPr="007303CF">
        <w:rPr>
          <w:rFonts w:ascii="Times New Roman" w:hAnsi="Times New Roman" w:cs="Times New Roman"/>
          <w:i/>
          <w:iCs/>
          <w:sz w:val="20"/>
        </w:rPr>
        <w:t xml:space="preserve"> </w:t>
      </w:r>
      <w:r w:rsidRPr="007303CF">
        <w:rPr>
          <w:rFonts w:ascii="Times New Roman" w:hAnsi="Times New Roman" w:cs="Times New Roman"/>
          <w:i/>
          <w:iCs/>
          <w:sz w:val="20"/>
        </w:rPr>
        <w:t>Practice</w:t>
      </w:r>
      <w:r w:rsidRPr="007303CF">
        <w:rPr>
          <w:rFonts w:ascii="Times New Roman" w:hAnsi="Times New Roman" w:cs="Times New Roman"/>
          <w:sz w:val="20"/>
        </w:rPr>
        <w:t>;</w:t>
      </w:r>
      <w:r w:rsidR="00B8763A" w:rsidRPr="007303CF">
        <w:rPr>
          <w:rFonts w:ascii="Times New Roman" w:hAnsi="Times New Roman" w:cs="Times New Roman"/>
          <w:sz w:val="20"/>
        </w:rPr>
        <w:t xml:space="preserve"> </w:t>
      </w:r>
      <w:r w:rsidRPr="007303CF">
        <w:rPr>
          <w:rFonts w:ascii="Times New Roman" w:hAnsi="Times New Roman" w:cs="Times New Roman"/>
          <w:sz w:val="20"/>
        </w:rPr>
        <w:t>6(5):</w:t>
      </w:r>
      <w:r w:rsidR="00B8763A" w:rsidRPr="007303CF">
        <w:rPr>
          <w:rFonts w:ascii="Times New Roman" w:hAnsi="Times New Roman" w:cs="Times New Roman"/>
          <w:sz w:val="20"/>
        </w:rPr>
        <w:t xml:space="preserve"> </w:t>
      </w:r>
      <w:r w:rsidRPr="007303CF">
        <w:rPr>
          <w:rFonts w:ascii="Times New Roman" w:hAnsi="Times New Roman" w:cs="Times New Roman"/>
          <w:sz w:val="20"/>
        </w:rPr>
        <w:t>451-457.</w:t>
      </w:r>
      <w:r w:rsidR="00B8763A" w:rsidRPr="007303CF">
        <w:rPr>
          <w:rFonts w:ascii="Times New Roman" w:hAnsi="Times New Roman" w:cs="Times New Roman"/>
          <w:sz w:val="20"/>
        </w:rPr>
        <w:t xml:space="preserve"> </w:t>
      </w:r>
    </w:p>
    <w:p w:rsidR="00B8763A" w:rsidRPr="006B79C2" w:rsidRDefault="00B8763A" w:rsidP="006B79C2">
      <w:pPr>
        <w:bidi w:val="0"/>
        <w:snapToGrid w:val="0"/>
        <w:spacing w:after="0" w:line="240" w:lineRule="auto"/>
        <w:ind w:left="425" w:hanging="425"/>
        <w:rPr>
          <w:rFonts w:ascii="Times New Roman" w:hAnsi="Times New Roman" w:cs="Times New Roman"/>
        </w:rPr>
      </w:pPr>
    </w:p>
    <w:p w:rsidR="006B79C2" w:rsidRPr="006B79C2" w:rsidRDefault="006B79C2" w:rsidP="006B79C2">
      <w:pPr>
        <w:bidi w:val="0"/>
        <w:snapToGrid w:val="0"/>
        <w:spacing w:after="0" w:line="240" w:lineRule="auto"/>
        <w:ind w:left="425" w:hanging="425"/>
        <w:rPr>
          <w:rFonts w:ascii="Times New Roman" w:hAnsi="Times New Roman" w:cs="Times New Roman"/>
        </w:rPr>
        <w:sectPr w:rsidR="006B79C2" w:rsidRPr="006B79C2" w:rsidSect="006B79C2">
          <w:type w:val="continuous"/>
          <w:pgSz w:w="12242" w:h="15842" w:code="1"/>
          <w:pgMar w:top="1440" w:right="1440" w:bottom="1440" w:left="1440" w:header="720" w:footer="720" w:gutter="0"/>
          <w:cols w:num="2" w:space="500"/>
          <w:docGrid w:linePitch="360"/>
        </w:sectPr>
      </w:pPr>
    </w:p>
    <w:p w:rsidR="00B8763A" w:rsidRPr="00B8763A" w:rsidRDefault="00B8763A" w:rsidP="006B79C2">
      <w:pPr>
        <w:bidi w:val="0"/>
        <w:snapToGrid w:val="0"/>
        <w:spacing w:after="0" w:line="240" w:lineRule="auto"/>
        <w:ind w:left="425" w:hanging="425"/>
        <w:rPr>
          <w:rFonts w:ascii="Times New Roman" w:hAnsi="Times New Roman" w:cs="Times New Roman"/>
        </w:rPr>
      </w:pPr>
      <w:r w:rsidRPr="006B79C2">
        <w:rPr>
          <w:rFonts w:ascii="Times New Roman" w:hAnsi="Times New Roman" w:cs="Times New Roman"/>
        </w:rPr>
        <w:lastRenderedPageBreak/>
        <w:cr/>
      </w:r>
      <w:r w:rsidR="004D25ED">
        <w:rPr>
          <w:rFonts w:ascii="Times New Roman" w:hAnsi="Times New Roman" w:cs="Times New Roman" w:hint="eastAsia"/>
          <w:lang w:eastAsia="zh-CN"/>
        </w:rPr>
        <w:t xml:space="preserve"> </w:t>
      </w:r>
      <w:r w:rsidRPr="006B79C2">
        <w:rPr>
          <w:rFonts w:ascii="Times New Roman" w:hAnsi="Times New Roman" w:cs="Times New Roman"/>
        </w:rPr>
        <w:t xml:space="preserve"> </w:t>
      </w:r>
      <w:r w:rsidR="004D25ED">
        <w:rPr>
          <w:rFonts w:ascii="Times New Roman" w:hAnsi="Times New Roman" w:cs="Times New Roman" w:hint="eastAsia"/>
          <w:lang w:eastAsia="zh-CN"/>
        </w:rPr>
        <w:t xml:space="preserve"> </w:t>
      </w:r>
      <w:r w:rsidRPr="006B79C2">
        <w:rPr>
          <w:rFonts w:ascii="Times New Roman" w:hAnsi="Times New Roman" w:cs="Times New Roman"/>
        </w:rPr>
        <w:cr/>
      </w:r>
    </w:p>
    <w:p w:rsidR="00BD6527" w:rsidRPr="00B8763A" w:rsidRDefault="00B8763A" w:rsidP="006B79C2">
      <w:pPr>
        <w:bidi w:val="0"/>
        <w:snapToGrid w:val="0"/>
        <w:spacing w:after="0" w:line="240" w:lineRule="auto"/>
        <w:rPr>
          <w:rFonts w:ascii="Times New Roman" w:hAnsi="Times New Roman" w:cs="Times New Roman"/>
        </w:rPr>
      </w:pPr>
      <w:r w:rsidRPr="00B8763A">
        <w:rPr>
          <w:rFonts w:ascii="Times New Roman" w:hAnsi="Times New Roman" w:cs="Times New Roman"/>
        </w:rPr>
        <w:t>11/18/2018</w:t>
      </w:r>
    </w:p>
    <w:sectPr w:rsidR="00BD6527" w:rsidRPr="00B8763A" w:rsidSect="00B8763A">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715" w:rsidRDefault="00F16715" w:rsidP="00927286">
      <w:r>
        <w:separator/>
      </w:r>
    </w:p>
  </w:endnote>
  <w:endnote w:type="continuationSeparator" w:id="1">
    <w:p w:rsidR="00F16715" w:rsidRDefault="00F16715" w:rsidP="00927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C2" w:rsidRPr="00962CE1" w:rsidRDefault="00DC36CC" w:rsidP="00962CE1">
    <w:pPr>
      <w:bidi w:val="0"/>
      <w:spacing w:after="0" w:line="240" w:lineRule="auto"/>
      <w:jc w:val="center"/>
      <w:rPr>
        <w:rFonts w:ascii="Times New Roman" w:hAnsi="Times New Roman" w:cs="Times New Roman"/>
      </w:rPr>
    </w:pPr>
    <w:r w:rsidRPr="00962CE1">
      <w:rPr>
        <w:rFonts w:ascii="Times New Roman" w:hAnsi="Times New Roman" w:cs="Times New Roman"/>
      </w:rPr>
      <w:fldChar w:fldCharType="begin"/>
    </w:r>
    <w:r w:rsidR="00962CE1" w:rsidRPr="00962CE1">
      <w:rPr>
        <w:rFonts w:ascii="Times New Roman" w:hAnsi="Times New Roman" w:cs="Times New Roman"/>
      </w:rPr>
      <w:instrText xml:space="preserve"> page </w:instrText>
    </w:r>
    <w:r w:rsidRPr="00962CE1">
      <w:rPr>
        <w:rFonts w:ascii="Times New Roman" w:hAnsi="Times New Roman" w:cs="Times New Roman"/>
      </w:rPr>
      <w:fldChar w:fldCharType="separate"/>
    </w:r>
    <w:r w:rsidR="006C20E4">
      <w:rPr>
        <w:rFonts w:ascii="Times New Roman" w:hAnsi="Times New Roman" w:cs="Times New Roman"/>
        <w:noProof/>
      </w:rPr>
      <w:t>1</w:t>
    </w:r>
    <w:r w:rsidRPr="00962CE1">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715" w:rsidRDefault="00F16715" w:rsidP="00927286">
      <w:r>
        <w:separator/>
      </w:r>
    </w:p>
  </w:footnote>
  <w:footnote w:type="continuationSeparator" w:id="1">
    <w:p w:rsidR="00F16715" w:rsidRDefault="00F16715" w:rsidP="00927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E1" w:rsidRPr="00962CE1" w:rsidRDefault="00962CE1" w:rsidP="00962CE1">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rPr>
    </w:pPr>
    <w:r w:rsidRPr="00962CE1">
      <w:rPr>
        <w:rFonts w:ascii="Times New Roman" w:hAnsi="Times New Roman" w:cs="Times New Roman" w:hint="eastAsia"/>
      </w:rPr>
      <w:tab/>
    </w:r>
    <w:r w:rsidRPr="00962CE1">
      <w:rPr>
        <w:rFonts w:ascii="Times New Roman" w:hAnsi="Times New Roman" w:cs="Times New Roman"/>
      </w:rPr>
      <w:t>New York Science Journal 201</w:t>
    </w:r>
    <w:r w:rsidRPr="00962CE1">
      <w:rPr>
        <w:rFonts w:ascii="Times New Roman" w:hAnsi="Times New Roman" w:cs="Times New Roman" w:hint="eastAsia"/>
      </w:rPr>
      <w:t>8</w:t>
    </w:r>
    <w:r w:rsidRPr="00962CE1">
      <w:rPr>
        <w:rFonts w:ascii="Times New Roman" w:hAnsi="Times New Roman" w:cs="Times New Roman"/>
      </w:rPr>
      <w:t>;</w:t>
    </w:r>
    <w:r w:rsidRPr="00962CE1">
      <w:rPr>
        <w:rFonts w:ascii="Times New Roman" w:hAnsi="Times New Roman" w:cs="Times New Roman" w:hint="eastAsia"/>
      </w:rPr>
      <w:t>11</w:t>
    </w:r>
    <w:r w:rsidRPr="00962CE1">
      <w:rPr>
        <w:rFonts w:ascii="Times New Roman" w:hAnsi="Times New Roman" w:cs="Times New Roman"/>
      </w:rPr>
      <w:t>(</w:t>
    </w:r>
    <w:r w:rsidRPr="00962CE1">
      <w:rPr>
        <w:rFonts w:ascii="Times New Roman" w:hAnsi="Times New Roman" w:cs="Times New Roman" w:hint="eastAsia"/>
      </w:rPr>
      <w:t>11</w:t>
    </w:r>
    <w:r w:rsidRPr="00962CE1">
      <w:rPr>
        <w:rFonts w:ascii="Times New Roman" w:hAnsi="Times New Roman" w:cs="Times New Roman"/>
      </w:rPr>
      <w:t>)</w:t>
    </w:r>
    <w:r w:rsidRPr="00962CE1">
      <w:rPr>
        <w:rFonts w:ascii="Times New Roman" w:hAnsi="Times New Roman" w:cs="Times New Roman"/>
        <w:iCs/>
      </w:rPr>
      <w:t xml:space="preserve">     </w:t>
    </w:r>
    <w:r w:rsidRPr="00962CE1">
      <w:rPr>
        <w:rFonts w:ascii="Times New Roman" w:hAnsi="Times New Roman" w:cs="Times New Roman" w:hint="eastAsia"/>
        <w:iCs/>
      </w:rPr>
      <w:tab/>
    </w:r>
    <w:r w:rsidRPr="00962CE1">
      <w:rPr>
        <w:rFonts w:ascii="Times New Roman" w:hAnsi="Times New Roman" w:cs="Times New Roman"/>
        <w:iCs/>
      </w:rPr>
      <w:t xml:space="preserve"> </w:t>
    </w:r>
    <w:r w:rsidRPr="00962CE1">
      <w:rPr>
        <w:rFonts w:ascii="Times New Roman" w:hAnsi="Times New Roman" w:cs="Times New Roman" w:hint="eastAsia"/>
        <w:iCs/>
      </w:rPr>
      <w:t xml:space="preserve"> </w:t>
    </w:r>
    <w:r w:rsidRPr="00962CE1">
      <w:rPr>
        <w:rFonts w:ascii="Times New Roman" w:hAnsi="Times New Roman" w:cs="Times New Roman"/>
        <w:iCs/>
      </w:rPr>
      <w:t xml:space="preserve">   </w:t>
    </w:r>
    <w:hyperlink r:id="rId1" w:history="1">
      <w:r w:rsidRPr="00962CE1">
        <w:rPr>
          <w:rStyle w:val="a3"/>
          <w:rFonts w:ascii="Times New Roman" w:hAnsi="Times New Roman" w:cs="Times New Roman"/>
        </w:rPr>
        <w:t>http://www.sciencepub.net/newyork</w:t>
      </w:r>
    </w:hyperlink>
  </w:p>
  <w:p w:rsidR="00962CE1" w:rsidRPr="00962CE1" w:rsidRDefault="00962CE1" w:rsidP="00962CE1">
    <w:pPr>
      <w:tabs>
        <w:tab w:val="left" w:pos="851"/>
        <w:tab w:val="left" w:pos="7200"/>
        <w:tab w:val="right" w:pos="8364"/>
      </w:tabs>
      <w:bidi w:val="0"/>
      <w:adjustRightInd w:val="0"/>
      <w:snapToGrid w:val="0"/>
      <w:spacing w:after="0" w:line="240" w:lineRule="auto"/>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E13"/>
      </v:shape>
    </w:pict>
  </w:numPicBullet>
  <w:abstractNum w:abstractNumId="0">
    <w:nsid w:val="02936592"/>
    <w:multiLevelType w:val="hybridMultilevel"/>
    <w:tmpl w:val="AD704760"/>
    <w:lvl w:ilvl="0" w:tplc="8D22FB8C">
      <w:start w:val="1"/>
      <w:numFmt w:val="decimal"/>
      <w:suff w:val="nothing"/>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5C7E5F"/>
    <w:multiLevelType w:val="hybridMultilevel"/>
    <w:tmpl w:val="A25AF1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69C354C"/>
    <w:multiLevelType w:val="hybridMultilevel"/>
    <w:tmpl w:val="129C62BA"/>
    <w:lvl w:ilvl="0" w:tplc="504E2E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B53356"/>
    <w:multiLevelType w:val="hybridMultilevel"/>
    <w:tmpl w:val="6AF6B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DB0F3D"/>
    <w:multiLevelType w:val="hybridMultilevel"/>
    <w:tmpl w:val="8078F50A"/>
    <w:lvl w:ilvl="0" w:tplc="390AA280">
      <w:start w:val="1"/>
      <w:numFmt w:val="lowerLetter"/>
      <w:lvlText w:val="%1."/>
      <w:lvlJc w:val="left"/>
      <w:pPr>
        <w:tabs>
          <w:tab w:val="num" w:pos="644"/>
        </w:tabs>
        <w:ind w:left="644" w:hanging="360"/>
      </w:pPr>
      <w:rPr>
        <w:rFonts w:hint="default"/>
        <w:sz w:val="28"/>
        <w:szCs w:val="28"/>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36DD0B1E"/>
    <w:multiLevelType w:val="hybridMultilevel"/>
    <w:tmpl w:val="7BCE263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407878C7"/>
    <w:multiLevelType w:val="hybridMultilevel"/>
    <w:tmpl w:val="848C8E6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4A2649B9"/>
    <w:multiLevelType w:val="hybridMultilevel"/>
    <w:tmpl w:val="2B467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961A51"/>
    <w:multiLevelType w:val="hybridMultilevel"/>
    <w:tmpl w:val="D9563C5E"/>
    <w:lvl w:ilvl="0" w:tplc="344A77C2">
      <w:start w:val="1"/>
      <w:numFmt w:val="bullet"/>
      <w:suff w:val="nothing"/>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6D7722"/>
    <w:multiLevelType w:val="hybridMultilevel"/>
    <w:tmpl w:val="6254A8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09398B"/>
    <w:multiLevelType w:val="hybridMultilevel"/>
    <w:tmpl w:val="8214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AF2246"/>
    <w:multiLevelType w:val="multilevel"/>
    <w:tmpl w:val="28CEC16A"/>
    <w:lvl w:ilvl="0">
      <w:start w:val="1"/>
      <w:numFmt w:val="upperRoman"/>
      <w:suff w:val="nothing"/>
      <w:lvlText w:val="%1."/>
      <w:lvlJc w:val="left"/>
      <w:pPr>
        <w:ind w:left="720" w:hanging="720"/>
      </w:pPr>
      <w:rPr>
        <w:rFonts w:hint="default"/>
        <w:b/>
        <w:bCs/>
      </w:rPr>
    </w:lvl>
    <w:lvl w:ilvl="1">
      <w:start w:val="1"/>
      <w:numFmt w:val="decimal"/>
      <w:isLgl/>
      <w:suff w:val="nothing"/>
      <w:lvlText w:val="%1.%2."/>
      <w:lvlJc w:val="left"/>
      <w:pPr>
        <w:ind w:left="360" w:hanging="360"/>
      </w:pPr>
      <w:rPr>
        <w:rFonts w:hint="default"/>
        <w:b/>
        <w:bCs/>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6"/>
  </w:num>
  <w:num w:numId="2">
    <w:abstractNumId w:val="11"/>
  </w:num>
  <w:num w:numId="3">
    <w:abstractNumId w:val="7"/>
  </w:num>
  <w:num w:numId="4">
    <w:abstractNumId w:val="2"/>
  </w:num>
  <w:num w:numId="5">
    <w:abstractNumId w:val="8"/>
  </w:num>
  <w:num w:numId="6">
    <w:abstractNumId w:val="0"/>
  </w:num>
  <w:num w:numId="7">
    <w:abstractNumId w:val="1"/>
  </w:num>
  <w:num w:numId="8">
    <w:abstractNumId w:val="5"/>
  </w:num>
  <w:num w:numId="9">
    <w:abstractNumId w:val="3"/>
  </w:num>
  <w:num w:numId="10">
    <w:abstractNumId w:val="4"/>
  </w:num>
  <w:num w:numId="11">
    <w:abstractNumId w:val="10"/>
  </w:num>
  <w:num w:numId="12">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0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8D5A86"/>
    <w:rsid w:val="000022C4"/>
    <w:rsid w:val="00006290"/>
    <w:rsid w:val="000069B1"/>
    <w:rsid w:val="00006D67"/>
    <w:rsid w:val="00010151"/>
    <w:rsid w:val="00016CF1"/>
    <w:rsid w:val="0002203A"/>
    <w:rsid w:val="0002310C"/>
    <w:rsid w:val="00026B47"/>
    <w:rsid w:val="000340C0"/>
    <w:rsid w:val="000350C5"/>
    <w:rsid w:val="00036C64"/>
    <w:rsid w:val="00036E04"/>
    <w:rsid w:val="00037B15"/>
    <w:rsid w:val="00040AD9"/>
    <w:rsid w:val="00041239"/>
    <w:rsid w:val="00041483"/>
    <w:rsid w:val="000438D5"/>
    <w:rsid w:val="000472B6"/>
    <w:rsid w:val="00050B31"/>
    <w:rsid w:val="00053818"/>
    <w:rsid w:val="00054FA1"/>
    <w:rsid w:val="000554DB"/>
    <w:rsid w:val="00056E73"/>
    <w:rsid w:val="000613D9"/>
    <w:rsid w:val="00061779"/>
    <w:rsid w:val="000621EF"/>
    <w:rsid w:val="0006259D"/>
    <w:rsid w:val="00063218"/>
    <w:rsid w:val="000658C1"/>
    <w:rsid w:val="000665BC"/>
    <w:rsid w:val="000708D8"/>
    <w:rsid w:val="00070D2D"/>
    <w:rsid w:val="00072350"/>
    <w:rsid w:val="00072C57"/>
    <w:rsid w:val="000739C4"/>
    <w:rsid w:val="0007475D"/>
    <w:rsid w:val="00075285"/>
    <w:rsid w:val="000758DE"/>
    <w:rsid w:val="00076A56"/>
    <w:rsid w:val="00076AE9"/>
    <w:rsid w:val="0008090E"/>
    <w:rsid w:val="00081C84"/>
    <w:rsid w:val="000833EF"/>
    <w:rsid w:val="000858B2"/>
    <w:rsid w:val="00086D6B"/>
    <w:rsid w:val="000929D8"/>
    <w:rsid w:val="00095958"/>
    <w:rsid w:val="00095F7F"/>
    <w:rsid w:val="00096A27"/>
    <w:rsid w:val="000A0A5B"/>
    <w:rsid w:val="000A176E"/>
    <w:rsid w:val="000A1845"/>
    <w:rsid w:val="000A50E5"/>
    <w:rsid w:val="000A54F4"/>
    <w:rsid w:val="000A5A7F"/>
    <w:rsid w:val="000A5D64"/>
    <w:rsid w:val="000A6D29"/>
    <w:rsid w:val="000B050B"/>
    <w:rsid w:val="000B2AE1"/>
    <w:rsid w:val="000B2C94"/>
    <w:rsid w:val="000B5FAD"/>
    <w:rsid w:val="000C1975"/>
    <w:rsid w:val="000C2DD3"/>
    <w:rsid w:val="000D3CEF"/>
    <w:rsid w:val="000D5B8C"/>
    <w:rsid w:val="000D5E7A"/>
    <w:rsid w:val="000D5EF3"/>
    <w:rsid w:val="000D7599"/>
    <w:rsid w:val="000E2686"/>
    <w:rsid w:val="000E66CE"/>
    <w:rsid w:val="000F077C"/>
    <w:rsid w:val="000F0883"/>
    <w:rsid w:val="000F1AB9"/>
    <w:rsid w:val="000F1F5C"/>
    <w:rsid w:val="000F2A8D"/>
    <w:rsid w:val="000F461B"/>
    <w:rsid w:val="000F5EDC"/>
    <w:rsid w:val="000F6C49"/>
    <w:rsid w:val="00100C4A"/>
    <w:rsid w:val="0010274C"/>
    <w:rsid w:val="00103CCD"/>
    <w:rsid w:val="00110FA4"/>
    <w:rsid w:val="001114FF"/>
    <w:rsid w:val="0011223F"/>
    <w:rsid w:val="001137B7"/>
    <w:rsid w:val="00113AA5"/>
    <w:rsid w:val="0011551A"/>
    <w:rsid w:val="00115856"/>
    <w:rsid w:val="001210D8"/>
    <w:rsid w:val="00122545"/>
    <w:rsid w:val="00125434"/>
    <w:rsid w:val="00130F47"/>
    <w:rsid w:val="0013221D"/>
    <w:rsid w:val="00134997"/>
    <w:rsid w:val="00136AE5"/>
    <w:rsid w:val="00136F36"/>
    <w:rsid w:val="0013740E"/>
    <w:rsid w:val="00140589"/>
    <w:rsid w:val="0014513A"/>
    <w:rsid w:val="00145BE4"/>
    <w:rsid w:val="00147E13"/>
    <w:rsid w:val="0015084E"/>
    <w:rsid w:val="001532CE"/>
    <w:rsid w:val="00154130"/>
    <w:rsid w:val="0015539A"/>
    <w:rsid w:val="001608F7"/>
    <w:rsid w:val="0016223B"/>
    <w:rsid w:val="00162374"/>
    <w:rsid w:val="00162B03"/>
    <w:rsid w:val="00165D16"/>
    <w:rsid w:val="0016615F"/>
    <w:rsid w:val="001666E6"/>
    <w:rsid w:val="0016707C"/>
    <w:rsid w:val="0016795B"/>
    <w:rsid w:val="001718FF"/>
    <w:rsid w:val="0017201E"/>
    <w:rsid w:val="0017338A"/>
    <w:rsid w:val="00176619"/>
    <w:rsid w:val="00184597"/>
    <w:rsid w:val="00185C9A"/>
    <w:rsid w:val="00185DEE"/>
    <w:rsid w:val="001942D9"/>
    <w:rsid w:val="001959F0"/>
    <w:rsid w:val="00196884"/>
    <w:rsid w:val="00196DBA"/>
    <w:rsid w:val="001A14DC"/>
    <w:rsid w:val="001A58C5"/>
    <w:rsid w:val="001A5A00"/>
    <w:rsid w:val="001A7055"/>
    <w:rsid w:val="001A76B6"/>
    <w:rsid w:val="001B4CE1"/>
    <w:rsid w:val="001B4F1A"/>
    <w:rsid w:val="001C31D9"/>
    <w:rsid w:val="001C7ED3"/>
    <w:rsid w:val="001D176B"/>
    <w:rsid w:val="001D41B2"/>
    <w:rsid w:val="001D4F7F"/>
    <w:rsid w:val="001E2709"/>
    <w:rsid w:val="001E5C52"/>
    <w:rsid w:val="001F0EFB"/>
    <w:rsid w:val="001F234E"/>
    <w:rsid w:val="001F29E5"/>
    <w:rsid w:val="001F422F"/>
    <w:rsid w:val="001F531D"/>
    <w:rsid w:val="001F5B28"/>
    <w:rsid w:val="001F6A09"/>
    <w:rsid w:val="002016BB"/>
    <w:rsid w:val="00201A4F"/>
    <w:rsid w:val="0020271E"/>
    <w:rsid w:val="00204149"/>
    <w:rsid w:val="00206062"/>
    <w:rsid w:val="00207BB4"/>
    <w:rsid w:val="00210702"/>
    <w:rsid w:val="00214CD1"/>
    <w:rsid w:val="00220EB7"/>
    <w:rsid w:val="002231BB"/>
    <w:rsid w:val="00223571"/>
    <w:rsid w:val="0022408A"/>
    <w:rsid w:val="00227B30"/>
    <w:rsid w:val="0023370A"/>
    <w:rsid w:val="002342CC"/>
    <w:rsid w:val="00235021"/>
    <w:rsid w:val="00235579"/>
    <w:rsid w:val="002363E6"/>
    <w:rsid w:val="002404DF"/>
    <w:rsid w:val="00240DCC"/>
    <w:rsid w:val="00243248"/>
    <w:rsid w:val="002509C9"/>
    <w:rsid w:val="00251083"/>
    <w:rsid w:val="002549BD"/>
    <w:rsid w:val="00255DCC"/>
    <w:rsid w:val="00256B93"/>
    <w:rsid w:val="00261A77"/>
    <w:rsid w:val="00262291"/>
    <w:rsid w:val="00262EB4"/>
    <w:rsid w:val="002631C5"/>
    <w:rsid w:val="002717FB"/>
    <w:rsid w:val="00272D1E"/>
    <w:rsid w:val="00273886"/>
    <w:rsid w:val="00276604"/>
    <w:rsid w:val="00280460"/>
    <w:rsid w:val="00283642"/>
    <w:rsid w:val="002846B6"/>
    <w:rsid w:val="00285E62"/>
    <w:rsid w:val="0028670B"/>
    <w:rsid w:val="002904EA"/>
    <w:rsid w:val="0029066A"/>
    <w:rsid w:val="00294DEF"/>
    <w:rsid w:val="002A0504"/>
    <w:rsid w:val="002A0670"/>
    <w:rsid w:val="002A3A80"/>
    <w:rsid w:val="002A3C62"/>
    <w:rsid w:val="002A4B0E"/>
    <w:rsid w:val="002A5776"/>
    <w:rsid w:val="002A6648"/>
    <w:rsid w:val="002A697A"/>
    <w:rsid w:val="002A79ED"/>
    <w:rsid w:val="002B0A3B"/>
    <w:rsid w:val="002B181B"/>
    <w:rsid w:val="002B5945"/>
    <w:rsid w:val="002B5E09"/>
    <w:rsid w:val="002C2F9B"/>
    <w:rsid w:val="002C68F6"/>
    <w:rsid w:val="002D288E"/>
    <w:rsid w:val="002D2900"/>
    <w:rsid w:val="002D30FC"/>
    <w:rsid w:val="002D4771"/>
    <w:rsid w:val="002D4E30"/>
    <w:rsid w:val="002D61B1"/>
    <w:rsid w:val="002D6C74"/>
    <w:rsid w:val="002D7D37"/>
    <w:rsid w:val="002E43DE"/>
    <w:rsid w:val="002F01F2"/>
    <w:rsid w:val="002F3BFE"/>
    <w:rsid w:val="002F4E59"/>
    <w:rsid w:val="002F562F"/>
    <w:rsid w:val="002F59F7"/>
    <w:rsid w:val="00300654"/>
    <w:rsid w:val="0030297B"/>
    <w:rsid w:val="00304185"/>
    <w:rsid w:val="00305716"/>
    <w:rsid w:val="00312B62"/>
    <w:rsid w:val="0031523A"/>
    <w:rsid w:val="003155E1"/>
    <w:rsid w:val="0032057B"/>
    <w:rsid w:val="00322403"/>
    <w:rsid w:val="003263E2"/>
    <w:rsid w:val="003264CE"/>
    <w:rsid w:val="00326F84"/>
    <w:rsid w:val="00327070"/>
    <w:rsid w:val="00332D89"/>
    <w:rsid w:val="003361AC"/>
    <w:rsid w:val="0034054C"/>
    <w:rsid w:val="0034570A"/>
    <w:rsid w:val="00354148"/>
    <w:rsid w:val="00354487"/>
    <w:rsid w:val="003566FC"/>
    <w:rsid w:val="003570EF"/>
    <w:rsid w:val="0036294E"/>
    <w:rsid w:val="00364D13"/>
    <w:rsid w:val="0037194D"/>
    <w:rsid w:val="00373F94"/>
    <w:rsid w:val="0037626D"/>
    <w:rsid w:val="00376325"/>
    <w:rsid w:val="003771AD"/>
    <w:rsid w:val="003841A4"/>
    <w:rsid w:val="00384ECA"/>
    <w:rsid w:val="00391217"/>
    <w:rsid w:val="00393BFD"/>
    <w:rsid w:val="0039748C"/>
    <w:rsid w:val="003A170C"/>
    <w:rsid w:val="003A30F2"/>
    <w:rsid w:val="003A7642"/>
    <w:rsid w:val="003B03B5"/>
    <w:rsid w:val="003B10A6"/>
    <w:rsid w:val="003B114B"/>
    <w:rsid w:val="003B1A05"/>
    <w:rsid w:val="003B3689"/>
    <w:rsid w:val="003B4241"/>
    <w:rsid w:val="003B4C73"/>
    <w:rsid w:val="003B5E56"/>
    <w:rsid w:val="003B7C1D"/>
    <w:rsid w:val="003C1103"/>
    <w:rsid w:val="003C1934"/>
    <w:rsid w:val="003C5821"/>
    <w:rsid w:val="003D10AC"/>
    <w:rsid w:val="003D1789"/>
    <w:rsid w:val="003D6DE5"/>
    <w:rsid w:val="003E052C"/>
    <w:rsid w:val="003E2A4A"/>
    <w:rsid w:val="003E33FD"/>
    <w:rsid w:val="003E571C"/>
    <w:rsid w:val="003F3A86"/>
    <w:rsid w:val="003F7CF3"/>
    <w:rsid w:val="003F7F89"/>
    <w:rsid w:val="00400A4C"/>
    <w:rsid w:val="00400FC8"/>
    <w:rsid w:val="00402514"/>
    <w:rsid w:val="00404A01"/>
    <w:rsid w:val="00407D37"/>
    <w:rsid w:val="00413635"/>
    <w:rsid w:val="00417A86"/>
    <w:rsid w:val="00420658"/>
    <w:rsid w:val="00422227"/>
    <w:rsid w:val="00424053"/>
    <w:rsid w:val="00432ACE"/>
    <w:rsid w:val="00435E5B"/>
    <w:rsid w:val="00437580"/>
    <w:rsid w:val="00441101"/>
    <w:rsid w:val="00442377"/>
    <w:rsid w:val="004445C8"/>
    <w:rsid w:val="00446CDE"/>
    <w:rsid w:val="0044719E"/>
    <w:rsid w:val="00452A9D"/>
    <w:rsid w:val="00452B4D"/>
    <w:rsid w:val="00453FC4"/>
    <w:rsid w:val="00454F69"/>
    <w:rsid w:val="00457806"/>
    <w:rsid w:val="0046239B"/>
    <w:rsid w:val="00464A7C"/>
    <w:rsid w:val="0047101B"/>
    <w:rsid w:val="004719D7"/>
    <w:rsid w:val="0047204D"/>
    <w:rsid w:val="00472BE7"/>
    <w:rsid w:val="00476FB0"/>
    <w:rsid w:val="004777BC"/>
    <w:rsid w:val="004802BC"/>
    <w:rsid w:val="004852D1"/>
    <w:rsid w:val="00486105"/>
    <w:rsid w:val="00487C46"/>
    <w:rsid w:val="00492E00"/>
    <w:rsid w:val="00493CEE"/>
    <w:rsid w:val="00493EBD"/>
    <w:rsid w:val="00493F22"/>
    <w:rsid w:val="0049643F"/>
    <w:rsid w:val="004977AC"/>
    <w:rsid w:val="00497839"/>
    <w:rsid w:val="004A16FA"/>
    <w:rsid w:val="004A3FC0"/>
    <w:rsid w:val="004A49E2"/>
    <w:rsid w:val="004A545C"/>
    <w:rsid w:val="004A670A"/>
    <w:rsid w:val="004B3685"/>
    <w:rsid w:val="004B3FD0"/>
    <w:rsid w:val="004B400B"/>
    <w:rsid w:val="004B5E1A"/>
    <w:rsid w:val="004B63FA"/>
    <w:rsid w:val="004B677C"/>
    <w:rsid w:val="004C086B"/>
    <w:rsid w:val="004C1537"/>
    <w:rsid w:val="004C16F2"/>
    <w:rsid w:val="004C6655"/>
    <w:rsid w:val="004D1A84"/>
    <w:rsid w:val="004D1D4D"/>
    <w:rsid w:val="004D24AC"/>
    <w:rsid w:val="004D25ED"/>
    <w:rsid w:val="004D41E3"/>
    <w:rsid w:val="004D6B49"/>
    <w:rsid w:val="004D71A5"/>
    <w:rsid w:val="004E19AD"/>
    <w:rsid w:val="004E3B07"/>
    <w:rsid w:val="004E6105"/>
    <w:rsid w:val="004E66A9"/>
    <w:rsid w:val="004E6D90"/>
    <w:rsid w:val="004F25B3"/>
    <w:rsid w:val="004F2683"/>
    <w:rsid w:val="004F4298"/>
    <w:rsid w:val="00500192"/>
    <w:rsid w:val="00501C59"/>
    <w:rsid w:val="00503247"/>
    <w:rsid w:val="00505E4E"/>
    <w:rsid w:val="00511FE2"/>
    <w:rsid w:val="00514852"/>
    <w:rsid w:val="00514D60"/>
    <w:rsid w:val="00516D27"/>
    <w:rsid w:val="00517FCA"/>
    <w:rsid w:val="0052285E"/>
    <w:rsid w:val="00522F53"/>
    <w:rsid w:val="0052507D"/>
    <w:rsid w:val="005268E5"/>
    <w:rsid w:val="0053098D"/>
    <w:rsid w:val="005317F8"/>
    <w:rsid w:val="00534FF4"/>
    <w:rsid w:val="00537400"/>
    <w:rsid w:val="00540F5E"/>
    <w:rsid w:val="00541686"/>
    <w:rsid w:val="00543D75"/>
    <w:rsid w:val="00545308"/>
    <w:rsid w:val="005508BC"/>
    <w:rsid w:val="00550BE1"/>
    <w:rsid w:val="005527C9"/>
    <w:rsid w:val="00555283"/>
    <w:rsid w:val="00560B6B"/>
    <w:rsid w:val="00563881"/>
    <w:rsid w:val="00564D52"/>
    <w:rsid w:val="00565102"/>
    <w:rsid w:val="00567719"/>
    <w:rsid w:val="00567ECE"/>
    <w:rsid w:val="005703CA"/>
    <w:rsid w:val="0057399A"/>
    <w:rsid w:val="005807A5"/>
    <w:rsid w:val="0058440A"/>
    <w:rsid w:val="00586382"/>
    <w:rsid w:val="0059276B"/>
    <w:rsid w:val="00594FCA"/>
    <w:rsid w:val="0059602C"/>
    <w:rsid w:val="005961FF"/>
    <w:rsid w:val="005963C9"/>
    <w:rsid w:val="005970A4"/>
    <w:rsid w:val="00597697"/>
    <w:rsid w:val="00597A2D"/>
    <w:rsid w:val="005A04BB"/>
    <w:rsid w:val="005A1D29"/>
    <w:rsid w:val="005A2936"/>
    <w:rsid w:val="005A3F5A"/>
    <w:rsid w:val="005A7143"/>
    <w:rsid w:val="005B0B49"/>
    <w:rsid w:val="005B24A6"/>
    <w:rsid w:val="005B455E"/>
    <w:rsid w:val="005B50CF"/>
    <w:rsid w:val="005B6C18"/>
    <w:rsid w:val="005C14C8"/>
    <w:rsid w:val="005C4A20"/>
    <w:rsid w:val="005C60EC"/>
    <w:rsid w:val="005D1F99"/>
    <w:rsid w:val="005D2ACD"/>
    <w:rsid w:val="005D42CB"/>
    <w:rsid w:val="005D462E"/>
    <w:rsid w:val="005D50EF"/>
    <w:rsid w:val="005D6A4D"/>
    <w:rsid w:val="005D7B6E"/>
    <w:rsid w:val="005D7E05"/>
    <w:rsid w:val="005E0A4D"/>
    <w:rsid w:val="005E1179"/>
    <w:rsid w:val="005E31B7"/>
    <w:rsid w:val="005F040F"/>
    <w:rsid w:val="005F5052"/>
    <w:rsid w:val="005F5F55"/>
    <w:rsid w:val="005F6E82"/>
    <w:rsid w:val="005F6ECA"/>
    <w:rsid w:val="00600BD7"/>
    <w:rsid w:val="00600CDA"/>
    <w:rsid w:val="006023F1"/>
    <w:rsid w:val="00602EBE"/>
    <w:rsid w:val="00603CC4"/>
    <w:rsid w:val="00603ED5"/>
    <w:rsid w:val="00607509"/>
    <w:rsid w:val="00607C2A"/>
    <w:rsid w:val="00607C5B"/>
    <w:rsid w:val="00607DD4"/>
    <w:rsid w:val="00610C73"/>
    <w:rsid w:val="00611463"/>
    <w:rsid w:val="00611E47"/>
    <w:rsid w:val="00614148"/>
    <w:rsid w:val="00614E59"/>
    <w:rsid w:val="00616CF9"/>
    <w:rsid w:val="00617DFE"/>
    <w:rsid w:val="006202E4"/>
    <w:rsid w:val="00622D86"/>
    <w:rsid w:val="00626E29"/>
    <w:rsid w:val="006301C5"/>
    <w:rsid w:val="00633B72"/>
    <w:rsid w:val="00634B3B"/>
    <w:rsid w:val="00635745"/>
    <w:rsid w:val="00637D05"/>
    <w:rsid w:val="00640F61"/>
    <w:rsid w:val="00644EB5"/>
    <w:rsid w:val="00645155"/>
    <w:rsid w:val="00647EB5"/>
    <w:rsid w:val="00653E81"/>
    <w:rsid w:val="006568A0"/>
    <w:rsid w:val="0065762D"/>
    <w:rsid w:val="006616CB"/>
    <w:rsid w:val="006644E1"/>
    <w:rsid w:val="00666198"/>
    <w:rsid w:val="006675A3"/>
    <w:rsid w:val="0067322C"/>
    <w:rsid w:val="006733B9"/>
    <w:rsid w:val="006735B0"/>
    <w:rsid w:val="00674437"/>
    <w:rsid w:val="0067554C"/>
    <w:rsid w:val="00677DA4"/>
    <w:rsid w:val="0068265B"/>
    <w:rsid w:val="00682A63"/>
    <w:rsid w:val="00682E85"/>
    <w:rsid w:val="00683691"/>
    <w:rsid w:val="00683975"/>
    <w:rsid w:val="00683E02"/>
    <w:rsid w:val="00684408"/>
    <w:rsid w:val="00685FEA"/>
    <w:rsid w:val="006865BE"/>
    <w:rsid w:val="00686BC9"/>
    <w:rsid w:val="006903EE"/>
    <w:rsid w:val="006905D7"/>
    <w:rsid w:val="00690D73"/>
    <w:rsid w:val="00690F67"/>
    <w:rsid w:val="006922FF"/>
    <w:rsid w:val="00692EF0"/>
    <w:rsid w:val="006945C0"/>
    <w:rsid w:val="006952E0"/>
    <w:rsid w:val="006974DF"/>
    <w:rsid w:val="006A31AD"/>
    <w:rsid w:val="006A3D37"/>
    <w:rsid w:val="006A4A93"/>
    <w:rsid w:val="006B0B4F"/>
    <w:rsid w:val="006B1840"/>
    <w:rsid w:val="006B1DAE"/>
    <w:rsid w:val="006B2B04"/>
    <w:rsid w:val="006B3A71"/>
    <w:rsid w:val="006B3DE6"/>
    <w:rsid w:val="006B57DF"/>
    <w:rsid w:val="006B5DD2"/>
    <w:rsid w:val="006B79C2"/>
    <w:rsid w:val="006C1B08"/>
    <w:rsid w:val="006C20E4"/>
    <w:rsid w:val="006C36D7"/>
    <w:rsid w:val="006C3B75"/>
    <w:rsid w:val="006C4DFF"/>
    <w:rsid w:val="006C5718"/>
    <w:rsid w:val="006C69F2"/>
    <w:rsid w:val="006C7C55"/>
    <w:rsid w:val="006D0D43"/>
    <w:rsid w:val="006D234A"/>
    <w:rsid w:val="006D2C9E"/>
    <w:rsid w:val="006D3E04"/>
    <w:rsid w:val="006D46DD"/>
    <w:rsid w:val="006D4F12"/>
    <w:rsid w:val="006D734B"/>
    <w:rsid w:val="006E129F"/>
    <w:rsid w:val="006E48E7"/>
    <w:rsid w:val="006E71B0"/>
    <w:rsid w:val="006E7B23"/>
    <w:rsid w:val="006F0E96"/>
    <w:rsid w:val="006F18D3"/>
    <w:rsid w:val="006F1F0B"/>
    <w:rsid w:val="006F293F"/>
    <w:rsid w:val="006F5310"/>
    <w:rsid w:val="006F5FF2"/>
    <w:rsid w:val="006F6AED"/>
    <w:rsid w:val="006F785C"/>
    <w:rsid w:val="006F7E45"/>
    <w:rsid w:val="00704377"/>
    <w:rsid w:val="00704595"/>
    <w:rsid w:val="007058DF"/>
    <w:rsid w:val="0070616F"/>
    <w:rsid w:val="00706A5E"/>
    <w:rsid w:val="00707B33"/>
    <w:rsid w:val="00711027"/>
    <w:rsid w:val="0071178C"/>
    <w:rsid w:val="0071471B"/>
    <w:rsid w:val="007176D9"/>
    <w:rsid w:val="00717A64"/>
    <w:rsid w:val="007228FA"/>
    <w:rsid w:val="00723537"/>
    <w:rsid w:val="00724B16"/>
    <w:rsid w:val="007252F9"/>
    <w:rsid w:val="00726052"/>
    <w:rsid w:val="007303CF"/>
    <w:rsid w:val="00731696"/>
    <w:rsid w:val="00731B37"/>
    <w:rsid w:val="00733406"/>
    <w:rsid w:val="007358FA"/>
    <w:rsid w:val="00735E59"/>
    <w:rsid w:val="007426C4"/>
    <w:rsid w:val="0074311E"/>
    <w:rsid w:val="00744236"/>
    <w:rsid w:val="00745B38"/>
    <w:rsid w:val="007508BE"/>
    <w:rsid w:val="007563F9"/>
    <w:rsid w:val="00756A0D"/>
    <w:rsid w:val="007610F6"/>
    <w:rsid w:val="0076490E"/>
    <w:rsid w:val="00764C3F"/>
    <w:rsid w:val="00770F7E"/>
    <w:rsid w:val="007721F9"/>
    <w:rsid w:val="007737B4"/>
    <w:rsid w:val="007758D4"/>
    <w:rsid w:val="00775F9B"/>
    <w:rsid w:val="007776EF"/>
    <w:rsid w:val="00780133"/>
    <w:rsid w:val="00780AC9"/>
    <w:rsid w:val="00782A05"/>
    <w:rsid w:val="00783D77"/>
    <w:rsid w:val="0078721B"/>
    <w:rsid w:val="00787A59"/>
    <w:rsid w:val="00787BC8"/>
    <w:rsid w:val="0079094E"/>
    <w:rsid w:val="00790F06"/>
    <w:rsid w:val="00790F68"/>
    <w:rsid w:val="0079267B"/>
    <w:rsid w:val="00793F7C"/>
    <w:rsid w:val="007A0CE8"/>
    <w:rsid w:val="007A16DD"/>
    <w:rsid w:val="007A20B5"/>
    <w:rsid w:val="007A2A29"/>
    <w:rsid w:val="007A370A"/>
    <w:rsid w:val="007A5CFC"/>
    <w:rsid w:val="007A60EA"/>
    <w:rsid w:val="007B34E9"/>
    <w:rsid w:val="007C162D"/>
    <w:rsid w:val="007C3A42"/>
    <w:rsid w:val="007C6546"/>
    <w:rsid w:val="007D11A0"/>
    <w:rsid w:val="007D3E6F"/>
    <w:rsid w:val="007D4F89"/>
    <w:rsid w:val="007D5237"/>
    <w:rsid w:val="007D789A"/>
    <w:rsid w:val="007E1571"/>
    <w:rsid w:val="007E183A"/>
    <w:rsid w:val="007E381F"/>
    <w:rsid w:val="007E3CA1"/>
    <w:rsid w:val="007E3D97"/>
    <w:rsid w:val="007E3F42"/>
    <w:rsid w:val="007E5125"/>
    <w:rsid w:val="007E7E6D"/>
    <w:rsid w:val="007F12B2"/>
    <w:rsid w:val="007F5AB9"/>
    <w:rsid w:val="007F7420"/>
    <w:rsid w:val="00800395"/>
    <w:rsid w:val="00800A83"/>
    <w:rsid w:val="0080388B"/>
    <w:rsid w:val="008052FC"/>
    <w:rsid w:val="008053E4"/>
    <w:rsid w:val="00811412"/>
    <w:rsid w:val="00811A9E"/>
    <w:rsid w:val="00815879"/>
    <w:rsid w:val="008216AF"/>
    <w:rsid w:val="00821A76"/>
    <w:rsid w:val="008238E7"/>
    <w:rsid w:val="00824B59"/>
    <w:rsid w:val="0083014A"/>
    <w:rsid w:val="0083134F"/>
    <w:rsid w:val="00831D53"/>
    <w:rsid w:val="00832E02"/>
    <w:rsid w:val="00833DD5"/>
    <w:rsid w:val="00835532"/>
    <w:rsid w:val="0083568C"/>
    <w:rsid w:val="008360C4"/>
    <w:rsid w:val="00837211"/>
    <w:rsid w:val="008373AE"/>
    <w:rsid w:val="0083763D"/>
    <w:rsid w:val="008413CD"/>
    <w:rsid w:val="00843456"/>
    <w:rsid w:val="00844441"/>
    <w:rsid w:val="0084515B"/>
    <w:rsid w:val="00845358"/>
    <w:rsid w:val="00845CDE"/>
    <w:rsid w:val="008511FE"/>
    <w:rsid w:val="008514A0"/>
    <w:rsid w:val="008526B4"/>
    <w:rsid w:val="00852F98"/>
    <w:rsid w:val="00853B0E"/>
    <w:rsid w:val="00854223"/>
    <w:rsid w:val="00854A49"/>
    <w:rsid w:val="0086137C"/>
    <w:rsid w:val="00862BE8"/>
    <w:rsid w:val="008634D3"/>
    <w:rsid w:val="008653B2"/>
    <w:rsid w:val="00865E39"/>
    <w:rsid w:val="008711D3"/>
    <w:rsid w:val="00873A48"/>
    <w:rsid w:val="00873C46"/>
    <w:rsid w:val="00874685"/>
    <w:rsid w:val="00875954"/>
    <w:rsid w:val="00875D08"/>
    <w:rsid w:val="00876B4A"/>
    <w:rsid w:val="008869D1"/>
    <w:rsid w:val="00887341"/>
    <w:rsid w:val="00887D0F"/>
    <w:rsid w:val="00890764"/>
    <w:rsid w:val="0089190B"/>
    <w:rsid w:val="00892195"/>
    <w:rsid w:val="00895BDB"/>
    <w:rsid w:val="008A0226"/>
    <w:rsid w:val="008A3E2F"/>
    <w:rsid w:val="008A3E3B"/>
    <w:rsid w:val="008A43D2"/>
    <w:rsid w:val="008A4BC6"/>
    <w:rsid w:val="008A5CBE"/>
    <w:rsid w:val="008A673A"/>
    <w:rsid w:val="008B19A3"/>
    <w:rsid w:val="008B2AC8"/>
    <w:rsid w:val="008B38A6"/>
    <w:rsid w:val="008B397C"/>
    <w:rsid w:val="008B52C5"/>
    <w:rsid w:val="008C03DC"/>
    <w:rsid w:val="008C34E4"/>
    <w:rsid w:val="008C3CB2"/>
    <w:rsid w:val="008C7F44"/>
    <w:rsid w:val="008D163E"/>
    <w:rsid w:val="008D25E9"/>
    <w:rsid w:val="008D31B0"/>
    <w:rsid w:val="008D3654"/>
    <w:rsid w:val="008D3ACD"/>
    <w:rsid w:val="008D531D"/>
    <w:rsid w:val="008D5627"/>
    <w:rsid w:val="008D565D"/>
    <w:rsid w:val="008D5A86"/>
    <w:rsid w:val="008D77FB"/>
    <w:rsid w:val="008E4A4D"/>
    <w:rsid w:val="008E578F"/>
    <w:rsid w:val="008E6E14"/>
    <w:rsid w:val="008F1E80"/>
    <w:rsid w:val="008F2260"/>
    <w:rsid w:val="008F72E4"/>
    <w:rsid w:val="009013B4"/>
    <w:rsid w:val="009013E0"/>
    <w:rsid w:val="00902C3D"/>
    <w:rsid w:val="00905905"/>
    <w:rsid w:val="00911227"/>
    <w:rsid w:val="00911366"/>
    <w:rsid w:val="00911773"/>
    <w:rsid w:val="00913F45"/>
    <w:rsid w:val="00915ECF"/>
    <w:rsid w:val="00916CB9"/>
    <w:rsid w:val="00920443"/>
    <w:rsid w:val="009209E6"/>
    <w:rsid w:val="00921567"/>
    <w:rsid w:val="00924276"/>
    <w:rsid w:val="00927286"/>
    <w:rsid w:val="0093004C"/>
    <w:rsid w:val="0093045F"/>
    <w:rsid w:val="00931ABF"/>
    <w:rsid w:val="00933015"/>
    <w:rsid w:val="00933B09"/>
    <w:rsid w:val="00940718"/>
    <w:rsid w:val="0094336A"/>
    <w:rsid w:val="00944062"/>
    <w:rsid w:val="0094431A"/>
    <w:rsid w:val="00945002"/>
    <w:rsid w:val="00950C61"/>
    <w:rsid w:val="0095146C"/>
    <w:rsid w:val="009525D4"/>
    <w:rsid w:val="009531E5"/>
    <w:rsid w:val="0095322E"/>
    <w:rsid w:val="009543DB"/>
    <w:rsid w:val="00960D5B"/>
    <w:rsid w:val="009610DC"/>
    <w:rsid w:val="00962CE1"/>
    <w:rsid w:val="00963084"/>
    <w:rsid w:val="00964933"/>
    <w:rsid w:val="00967FD4"/>
    <w:rsid w:val="0097121E"/>
    <w:rsid w:val="00972649"/>
    <w:rsid w:val="00974150"/>
    <w:rsid w:val="0097442B"/>
    <w:rsid w:val="0097564F"/>
    <w:rsid w:val="0097696B"/>
    <w:rsid w:val="009803C3"/>
    <w:rsid w:val="009812F7"/>
    <w:rsid w:val="00982AEF"/>
    <w:rsid w:val="00983CA1"/>
    <w:rsid w:val="00985371"/>
    <w:rsid w:val="009855B4"/>
    <w:rsid w:val="00986190"/>
    <w:rsid w:val="00986491"/>
    <w:rsid w:val="00987DD3"/>
    <w:rsid w:val="0099180B"/>
    <w:rsid w:val="00991CA9"/>
    <w:rsid w:val="00995131"/>
    <w:rsid w:val="009A0B73"/>
    <w:rsid w:val="009A68AC"/>
    <w:rsid w:val="009A6F4C"/>
    <w:rsid w:val="009A719A"/>
    <w:rsid w:val="009B1516"/>
    <w:rsid w:val="009B2982"/>
    <w:rsid w:val="009B425B"/>
    <w:rsid w:val="009B452A"/>
    <w:rsid w:val="009B548B"/>
    <w:rsid w:val="009C0558"/>
    <w:rsid w:val="009C3C03"/>
    <w:rsid w:val="009C4A09"/>
    <w:rsid w:val="009D1392"/>
    <w:rsid w:val="009D3E26"/>
    <w:rsid w:val="009D62B6"/>
    <w:rsid w:val="009D7922"/>
    <w:rsid w:val="009D79BB"/>
    <w:rsid w:val="009E15E4"/>
    <w:rsid w:val="009E1D56"/>
    <w:rsid w:val="009E2F0B"/>
    <w:rsid w:val="009F0662"/>
    <w:rsid w:val="009F258F"/>
    <w:rsid w:val="009F2AE2"/>
    <w:rsid w:val="009F3EDC"/>
    <w:rsid w:val="009F622F"/>
    <w:rsid w:val="009F720E"/>
    <w:rsid w:val="00A03752"/>
    <w:rsid w:val="00A07F83"/>
    <w:rsid w:val="00A10AF1"/>
    <w:rsid w:val="00A12A01"/>
    <w:rsid w:val="00A12D48"/>
    <w:rsid w:val="00A14F7B"/>
    <w:rsid w:val="00A17994"/>
    <w:rsid w:val="00A2121F"/>
    <w:rsid w:val="00A272D7"/>
    <w:rsid w:val="00A27BB3"/>
    <w:rsid w:val="00A305FF"/>
    <w:rsid w:val="00A31183"/>
    <w:rsid w:val="00A325A9"/>
    <w:rsid w:val="00A328D6"/>
    <w:rsid w:val="00A36A98"/>
    <w:rsid w:val="00A37A2C"/>
    <w:rsid w:val="00A41654"/>
    <w:rsid w:val="00A43E4E"/>
    <w:rsid w:val="00A4400A"/>
    <w:rsid w:val="00A44272"/>
    <w:rsid w:val="00A447C2"/>
    <w:rsid w:val="00A44D8E"/>
    <w:rsid w:val="00A4521F"/>
    <w:rsid w:val="00A47986"/>
    <w:rsid w:val="00A52272"/>
    <w:rsid w:val="00A52F7C"/>
    <w:rsid w:val="00A542F2"/>
    <w:rsid w:val="00A56804"/>
    <w:rsid w:val="00A6543D"/>
    <w:rsid w:val="00A71629"/>
    <w:rsid w:val="00A71985"/>
    <w:rsid w:val="00A73B23"/>
    <w:rsid w:val="00A76145"/>
    <w:rsid w:val="00A8301F"/>
    <w:rsid w:val="00A83987"/>
    <w:rsid w:val="00A9025C"/>
    <w:rsid w:val="00A92892"/>
    <w:rsid w:val="00AA0650"/>
    <w:rsid w:val="00AA07BA"/>
    <w:rsid w:val="00AA1CFA"/>
    <w:rsid w:val="00AB11CE"/>
    <w:rsid w:val="00AB1CCE"/>
    <w:rsid w:val="00AB1DB5"/>
    <w:rsid w:val="00AB4432"/>
    <w:rsid w:val="00AB6026"/>
    <w:rsid w:val="00AC03F1"/>
    <w:rsid w:val="00AC15F2"/>
    <w:rsid w:val="00AC23B1"/>
    <w:rsid w:val="00AC25FB"/>
    <w:rsid w:val="00AC26FC"/>
    <w:rsid w:val="00AC3FD8"/>
    <w:rsid w:val="00AC5B67"/>
    <w:rsid w:val="00AC6D3A"/>
    <w:rsid w:val="00AC6EBF"/>
    <w:rsid w:val="00AD0164"/>
    <w:rsid w:val="00AD0931"/>
    <w:rsid w:val="00AD1230"/>
    <w:rsid w:val="00AD1BBE"/>
    <w:rsid w:val="00AD3523"/>
    <w:rsid w:val="00AD4ED5"/>
    <w:rsid w:val="00AD644C"/>
    <w:rsid w:val="00AE1E47"/>
    <w:rsid w:val="00AE36AB"/>
    <w:rsid w:val="00AE488A"/>
    <w:rsid w:val="00AE7957"/>
    <w:rsid w:val="00AF0314"/>
    <w:rsid w:val="00AF188D"/>
    <w:rsid w:val="00AF70F4"/>
    <w:rsid w:val="00B018B9"/>
    <w:rsid w:val="00B06EB9"/>
    <w:rsid w:val="00B10123"/>
    <w:rsid w:val="00B10B91"/>
    <w:rsid w:val="00B11EB4"/>
    <w:rsid w:val="00B12239"/>
    <w:rsid w:val="00B13152"/>
    <w:rsid w:val="00B14C34"/>
    <w:rsid w:val="00B1706E"/>
    <w:rsid w:val="00B207DE"/>
    <w:rsid w:val="00B21F6E"/>
    <w:rsid w:val="00B23E17"/>
    <w:rsid w:val="00B241D3"/>
    <w:rsid w:val="00B25093"/>
    <w:rsid w:val="00B26948"/>
    <w:rsid w:val="00B3277E"/>
    <w:rsid w:val="00B35152"/>
    <w:rsid w:val="00B353DD"/>
    <w:rsid w:val="00B354F1"/>
    <w:rsid w:val="00B36F52"/>
    <w:rsid w:val="00B371EF"/>
    <w:rsid w:val="00B377D2"/>
    <w:rsid w:val="00B41A13"/>
    <w:rsid w:val="00B4206E"/>
    <w:rsid w:val="00B43575"/>
    <w:rsid w:val="00B435BF"/>
    <w:rsid w:val="00B44D4B"/>
    <w:rsid w:val="00B450DF"/>
    <w:rsid w:val="00B45FF1"/>
    <w:rsid w:val="00B50043"/>
    <w:rsid w:val="00B51C2E"/>
    <w:rsid w:val="00B566D2"/>
    <w:rsid w:val="00B56A49"/>
    <w:rsid w:val="00B57AE6"/>
    <w:rsid w:val="00B64D43"/>
    <w:rsid w:val="00B66AF2"/>
    <w:rsid w:val="00B70AFA"/>
    <w:rsid w:val="00B7164B"/>
    <w:rsid w:val="00B76DA3"/>
    <w:rsid w:val="00B773DF"/>
    <w:rsid w:val="00B8198B"/>
    <w:rsid w:val="00B83538"/>
    <w:rsid w:val="00B83AE8"/>
    <w:rsid w:val="00B84263"/>
    <w:rsid w:val="00B847B6"/>
    <w:rsid w:val="00B8763A"/>
    <w:rsid w:val="00B90631"/>
    <w:rsid w:val="00B926B6"/>
    <w:rsid w:val="00B94009"/>
    <w:rsid w:val="00B94FC7"/>
    <w:rsid w:val="00B95536"/>
    <w:rsid w:val="00B97C83"/>
    <w:rsid w:val="00B97D8D"/>
    <w:rsid w:val="00BA1309"/>
    <w:rsid w:val="00BA16D2"/>
    <w:rsid w:val="00BA3A1A"/>
    <w:rsid w:val="00BA5C3D"/>
    <w:rsid w:val="00BA79B2"/>
    <w:rsid w:val="00BB293C"/>
    <w:rsid w:val="00BB3BC3"/>
    <w:rsid w:val="00BB3C60"/>
    <w:rsid w:val="00BB5517"/>
    <w:rsid w:val="00BB6FB1"/>
    <w:rsid w:val="00BB7698"/>
    <w:rsid w:val="00BC14D5"/>
    <w:rsid w:val="00BC386B"/>
    <w:rsid w:val="00BC52A0"/>
    <w:rsid w:val="00BC6CCC"/>
    <w:rsid w:val="00BC72AE"/>
    <w:rsid w:val="00BD08A4"/>
    <w:rsid w:val="00BD1EB5"/>
    <w:rsid w:val="00BD35EA"/>
    <w:rsid w:val="00BD408A"/>
    <w:rsid w:val="00BD4870"/>
    <w:rsid w:val="00BD4FB8"/>
    <w:rsid w:val="00BD5589"/>
    <w:rsid w:val="00BD6527"/>
    <w:rsid w:val="00BE15E5"/>
    <w:rsid w:val="00BE2177"/>
    <w:rsid w:val="00BE37EE"/>
    <w:rsid w:val="00BE39EE"/>
    <w:rsid w:val="00BE4428"/>
    <w:rsid w:val="00BE4946"/>
    <w:rsid w:val="00BE5643"/>
    <w:rsid w:val="00BE6691"/>
    <w:rsid w:val="00BE731E"/>
    <w:rsid w:val="00BF0EB1"/>
    <w:rsid w:val="00BF52DB"/>
    <w:rsid w:val="00BF5FFB"/>
    <w:rsid w:val="00C00459"/>
    <w:rsid w:val="00C01CF6"/>
    <w:rsid w:val="00C02184"/>
    <w:rsid w:val="00C0377F"/>
    <w:rsid w:val="00C03DA8"/>
    <w:rsid w:val="00C04BE2"/>
    <w:rsid w:val="00C10170"/>
    <w:rsid w:val="00C10435"/>
    <w:rsid w:val="00C11A17"/>
    <w:rsid w:val="00C11D2A"/>
    <w:rsid w:val="00C15D55"/>
    <w:rsid w:val="00C16FAC"/>
    <w:rsid w:val="00C17108"/>
    <w:rsid w:val="00C1732F"/>
    <w:rsid w:val="00C17EA8"/>
    <w:rsid w:val="00C17FF1"/>
    <w:rsid w:val="00C22949"/>
    <w:rsid w:val="00C2654F"/>
    <w:rsid w:val="00C26829"/>
    <w:rsid w:val="00C27E17"/>
    <w:rsid w:val="00C32113"/>
    <w:rsid w:val="00C3320E"/>
    <w:rsid w:val="00C3393F"/>
    <w:rsid w:val="00C3398C"/>
    <w:rsid w:val="00C361B4"/>
    <w:rsid w:val="00C40804"/>
    <w:rsid w:val="00C433DA"/>
    <w:rsid w:val="00C44834"/>
    <w:rsid w:val="00C461D9"/>
    <w:rsid w:val="00C50151"/>
    <w:rsid w:val="00C51A5A"/>
    <w:rsid w:val="00C52E84"/>
    <w:rsid w:val="00C5343A"/>
    <w:rsid w:val="00C541E5"/>
    <w:rsid w:val="00C54C80"/>
    <w:rsid w:val="00C54F7A"/>
    <w:rsid w:val="00C55E78"/>
    <w:rsid w:val="00C564C7"/>
    <w:rsid w:val="00C56A18"/>
    <w:rsid w:val="00C65F26"/>
    <w:rsid w:val="00C70BB3"/>
    <w:rsid w:val="00C7139B"/>
    <w:rsid w:val="00C7518D"/>
    <w:rsid w:val="00C75C92"/>
    <w:rsid w:val="00C77DE5"/>
    <w:rsid w:val="00C808AB"/>
    <w:rsid w:val="00C8343C"/>
    <w:rsid w:val="00C836F0"/>
    <w:rsid w:val="00C84B90"/>
    <w:rsid w:val="00C906CD"/>
    <w:rsid w:val="00C92913"/>
    <w:rsid w:val="00C97D0C"/>
    <w:rsid w:val="00CA0F1B"/>
    <w:rsid w:val="00CA2450"/>
    <w:rsid w:val="00CA2642"/>
    <w:rsid w:val="00CA431E"/>
    <w:rsid w:val="00CA7980"/>
    <w:rsid w:val="00CA7C8F"/>
    <w:rsid w:val="00CB1AB4"/>
    <w:rsid w:val="00CB27D3"/>
    <w:rsid w:val="00CB46C1"/>
    <w:rsid w:val="00CB79F1"/>
    <w:rsid w:val="00CC59C3"/>
    <w:rsid w:val="00CC69B1"/>
    <w:rsid w:val="00CD0AD2"/>
    <w:rsid w:val="00CD1B38"/>
    <w:rsid w:val="00CD2323"/>
    <w:rsid w:val="00CD38FF"/>
    <w:rsid w:val="00CD5057"/>
    <w:rsid w:val="00CD61A9"/>
    <w:rsid w:val="00CD6CD1"/>
    <w:rsid w:val="00CE04CE"/>
    <w:rsid w:val="00CE1FF9"/>
    <w:rsid w:val="00CE416B"/>
    <w:rsid w:val="00CE4917"/>
    <w:rsid w:val="00CE7481"/>
    <w:rsid w:val="00CF4829"/>
    <w:rsid w:val="00CF5AE1"/>
    <w:rsid w:val="00CF6A62"/>
    <w:rsid w:val="00D05447"/>
    <w:rsid w:val="00D0625A"/>
    <w:rsid w:val="00D0643F"/>
    <w:rsid w:val="00D10B89"/>
    <w:rsid w:val="00D11AFE"/>
    <w:rsid w:val="00D11FE6"/>
    <w:rsid w:val="00D1261E"/>
    <w:rsid w:val="00D130E2"/>
    <w:rsid w:val="00D15FF9"/>
    <w:rsid w:val="00D20DFB"/>
    <w:rsid w:val="00D21BB3"/>
    <w:rsid w:val="00D21FFF"/>
    <w:rsid w:val="00D258B3"/>
    <w:rsid w:val="00D30DF2"/>
    <w:rsid w:val="00D31E19"/>
    <w:rsid w:val="00D320EF"/>
    <w:rsid w:val="00D32489"/>
    <w:rsid w:val="00D325F1"/>
    <w:rsid w:val="00D35373"/>
    <w:rsid w:val="00D402EE"/>
    <w:rsid w:val="00D43454"/>
    <w:rsid w:val="00D45396"/>
    <w:rsid w:val="00D46229"/>
    <w:rsid w:val="00D56D78"/>
    <w:rsid w:val="00D60997"/>
    <w:rsid w:val="00D61805"/>
    <w:rsid w:val="00D6243A"/>
    <w:rsid w:val="00D635DB"/>
    <w:rsid w:val="00D64D19"/>
    <w:rsid w:val="00D651F7"/>
    <w:rsid w:val="00D707DD"/>
    <w:rsid w:val="00D823CD"/>
    <w:rsid w:val="00D83362"/>
    <w:rsid w:val="00D84FEC"/>
    <w:rsid w:val="00D8611A"/>
    <w:rsid w:val="00D863AD"/>
    <w:rsid w:val="00D87D11"/>
    <w:rsid w:val="00D90104"/>
    <w:rsid w:val="00D908C6"/>
    <w:rsid w:val="00D91A48"/>
    <w:rsid w:val="00D91B07"/>
    <w:rsid w:val="00D93DAC"/>
    <w:rsid w:val="00D953B1"/>
    <w:rsid w:val="00D96FAA"/>
    <w:rsid w:val="00D9761E"/>
    <w:rsid w:val="00D978A3"/>
    <w:rsid w:val="00DA0175"/>
    <w:rsid w:val="00DA07AA"/>
    <w:rsid w:val="00DA66D1"/>
    <w:rsid w:val="00DB0098"/>
    <w:rsid w:val="00DB25C7"/>
    <w:rsid w:val="00DB6654"/>
    <w:rsid w:val="00DC2092"/>
    <w:rsid w:val="00DC22F6"/>
    <w:rsid w:val="00DC2606"/>
    <w:rsid w:val="00DC36CC"/>
    <w:rsid w:val="00DC40A6"/>
    <w:rsid w:val="00DC4A96"/>
    <w:rsid w:val="00DC62E9"/>
    <w:rsid w:val="00DC70E7"/>
    <w:rsid w:val="00DD21D6"/>
    <w:rsid w:val="00DD22AD"/>
    <w:rsid w:val="00DD406A"/>
    <w:rsid w:val="00DE1696"/>
    <w:rsid w:val="00DE4094"/>
    <w:rsid w:val="00DE745A"/>
    <w:rsid w:val="00DF1AC3"/>
    <w:rsid w:val="00DF2586"/>
    <w:rsid w:val="00DF59C9"/>
    <w:rsid w:val="00DF6AD0"/>
    <w:rsid w:val="00E01039"/>
    <w:rsid w:val="00E022CB"/>
    <w:rsid w:val="00E022EA"/>
    <w:rsid w:val="00E12F09"/>
    <w:rsid w:val="00E13F6A"/>
    <w:rsid w:val="00E24147"/>
    <w:rsid w:val="00E27670"/>
    <w:rsid w:val="00E27B19"/>
    <w:rsid w:val="00E27D40"/>
    <w:rsid w:val="00E303E3"/>
    <w:rsid w:val="00E30EE1"/>
    <w:rsid w:val="00E31484"/>
    <w:rsid w:val="00E3491F"/>
    <w:rsid w:val="00E35264"/>
    <w:rsid w:val="00E4137A"/>
    <w:rsid w:val="00E41C7A"/>
    <w:rsid w:val="00E42B63"/>
    <w:rsid w:val="00E42C4D"/>
    <w:rsid w:val="00E47184"/>
    <w:rsid w:val="00E479C2"/>
    <w:rsid w:val="00E50378"/>
    <w:rsid w:val="00E50FB6"/>
    <w:rsid w:val="00E5109C"/>
    <w:rsid w:val="00E560E6"/>
    <w:rsid w:val="00E57C6A"/>
    <w:rsid w:val="00E6265C"/>
    <w:rsid w:val="00E66C2F"/>
    <w:rsid w:val="00E671F5"/>
    <w:rsid w:val="00E6746D"/>
    <w:rsid w:val="00E7008A"/>
    <w:rsid w:val="00E7371A"/>
    <w:rsid w:val="00E73D7A"/>
    <w:rsid w:val="00E74776"/>
    <w:rsid w:val="00E74EA2"/>
    <w:rsid w:val="00E74F72"/>
    <w:rsid w:val="00E756A8"/>
    <w:rsid w:val="00E84E1D"/>
    <w:rsid w:val="00E85042"/>
    <w:rsid w:val="00E90BF4"/>
    <w:rsid w:val="00E90CE4"/>
    <w:rsid w:val="00E94402"/>
    <w:rsid w:val="00E96E8D"/>
    <w:rsid w:val="00EA70E3"/>
    <w:rsid w:val="00EA7E04"/>
    <w:rsid w:val="00EB1D1A"/>
    <w:rsid w:val="00EB38F8"/>
    <w:rsid w:val="00EB470C"/>
    <w:rsid w:val="00EB4B02"/>
    <w:rsid w:val="00EB568E"/>
    <w:rsid w:val="00EC0D67"/>
    <w:rsid w:val="00EC2B8A"/>
    <w:rsid w:val="00EC2CA2"/>
    <w:rsid w:val="00ED13C9"/>
    <w:rsid w:val="00ED3DC5"/>
    <w:rsid w:val="00ED4816"/>
    <w:rsid w:val="00EE300D"/>
    <w:rsid w:val="00EE35B9"/>
    <w:rsid w:val="00EE5AA4"/>
    <w:rsid w:val="00EE6E2E"/>
    <w:rsid w:val="00EF154D"/>
    <w:rsid w:val="00EF2093"/>
    <w:rsid w:val="00EF4A80"/>
    <w:rsid w:val="00EF5F48"/>
    <w:rsid w:val="00F01922"/>
    <w:rsid w:val="00F026CB"/>
    <w:rsid w:val="00F03244"/>
    <w:rsid w:val="00F03E2B"/>
    <w:rsid w:val="00F04510"/>
    <w:rsid w:val="00F04855"/>
    <w:rsid w:val="00F0542B"/>
    <w:rsid w:val="00F06008"/>
    <w:rsid w:val="00F0787B"/>
    <w:rsid w:val="00F1153E"/>
    <w:rsid w:val="00F13909"/>
    <w:rsid w:val="00F15B05"/>
    <w:rsid w:val="00F16080"/>
    <w:rsid w:val="00F16432"/>
    <w:rsid w:val="00F16715"/>
    <w:rsid w:val="00F20B92"/>
    <w:rsid w:val="00F20E9B"/>
    <w:rsid w:val="00F219F7"/>
    <w:rsid w:val="00F22634"/>
    <w:rsid w:val="00F27A44"/>
    <w:rsid w:val="00F30781"/>
    <w:rsid w:val="00F37B0C"/>
    <w:rsid w:val="00F4308B"/>
    <w:rsid w:val="00F459E6"/>
    <w:rsid w:val="00F45E80"/>
    <w:rsid w:val="00F50887"/>
    <w:rsid w:val="00F53B6E"/>
    <w:rsid w:val="00F54997"/>
    <w:rsid w:val="00F54D81"/>
    <w:rsid w:val="00F54F1A"/>
    <w:rsid w:val="00F60963"/>
    <w:rsid w:val="00F62C5B"/>
    <w:rsid w:val="00F63071"/>
    <w:rsid w:val="00F64653"/>
    <w:rsid w:val="00F65356"/>
    <w:rsid w:val="00F66E63"/>
    <w:rsid w:val="00F677F1"/>
    <w:rsid w:val="00F70217"/>
    <w:rsid w:val="00F70B6E"/>
    <w:rsid w:val="00F70D94"/>
    <w:rsid w:val="00F714F1"/>
    <w:rsid w:val="00F7185F"/>
    <w:rsid w:val="00F71C0B"/>
    <w:rsid w:val="00F71F17"/>
    <w:rsid w:val="00F72AE0"/>
    <w:rsid w:val="00F74F80"/>
    <w:rsid w:val="00F767C6"/>
    <w:rsid w:val="00F77BD8"/>
    <w:rsid w:val="00F83471"/>
    <w:rsid w:val="00F85361"/>
    <w:rsid w:val="00F92A85"/>
    <w:rsid w:val="00F933E6"/>
    <w:rsid w:val="00F95780"/>
    <w:rsid w:val="00FA192C"/>
    <w:rsid w:val="00FA4250"/>
    <w:rsid w:val="00FA5CB8"/>
    <w:rsid w:val="00FA7F23"/>
    <w:rsid w:val="00FB24F4"/>
    <w:rsid w:val="00FB679F"/>
    <w:rsid w:val="00FC056D"/>
    <w:rsid w:val="00FC1307"/>
    <w:rsid w:val="00FC1EA3"/>
    <w:rsid w:val="00FC22F8"/>
    <w:rsid w:val="00FC386D"/>
    <w:rsid w:val="00FC3AF8"/>
    <w:rsid w:val="00FC3C92"/>
    <w:rsid w:val="00FC4A4E"/>
    <w:rsid w:val="00FC520A"/>
    <w:rsid w:val="00FC5AFA"/>
    <w:rsid w:val="00FC6E1B"/>
    <w:rsid w:val="00FC752E"/>
    <w:rsid w:val="00FD346A"/>
    <w:rsid w:val="00FD42B0"/>
    <w:rsid w:val="00FD49E6"/>
    <w:rsid w:val="00FE4834"/>
    <w:rsid w:val="00FE4AED"/>
    <w:rsid w:val="00FF06D8"/>
    <w:rsid w:val="00FF23D9"/>
    <w:rsid w:val="00FF78F3"/>
    <w:rsid w:val="00FF7E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789"/>
    <w:pPr>
      <w:bidi/>
      <w:spacing w:after="200" w:line="276" w:lineRule="auto"/>
      <w:jc w:val="both"/>
    </w:pPr>
    <w:rPr>
      <w:lang w:eastAsia="en-US"/>
    </w:rPr>
  </w:style>
  <w:style w:type="paragraph" w:styleId="1">
    <w:name w:val="heading 1"/>
    <w:basedOn w:val="a"/>
    <w:next w:val="a"/>
    <w:link w:val="1Char"/>
    <w:qFormat/>
    <w:rsid w:val="009803C3"/>
    <w:pPr>
      <w:bidi w:val="0"/>
      <w:spacing w:before="300" w:after="40"/>
      <w:jc w:val="left"/>
      <w:outlineLvl w:val="0"/>
    </w:pPr>
    <w:rPr>
      <w:rFonts w:cs="Times New Roman"/>
      <w:smallCaps/>
      <w:spacing w:val="5"/>
      <w:sz w:val="32"/>
      <w:szCs w:val="32"/>
    </w:rPr>
  </w:style>
  <w:style w:type="paragraph" w:styleId="2">
    <w:name w:val="heading 2"/>
    <w:basedOn w:val="a"/>
    <w:next w:val="a"/>
    <w:link w:val="2Char"/>
    <w:uiPriority w:val="9"/>
    <w:semiHidden/>
    <w:unhideWhenUsed/>
    <w:qFormat/>
    <w:rsid w:val="009803C3"/>
    <w:pPr>
      <w:bidi w:val="0"/>
      <w:spacing w:after="0"/>
      <w:jc w:val="left"/>
      <w:outlineLvl w:val="1"/>
    </w:pPr>
    <w:rPr>
      <w:rFonts w:cs="Times New Roman"/>
      <w:smallCaps/>
      <w:spacing w:val="5"/>
      <w:sz w:val="28"/>
      <w:szCs w:val="28"/>
    </w:rPr>
  </w:style>
  <w:style w:type="paragraph" w:styleId="3">
    <w:name w:val="heading 3"/>
    <w:basedOn w:val="a"/>
    <w:next w:val="a"/>
    <w:link w:val="3Char"/>
    <w:uiPriority w:val="9"/>
    <w:semiHidden/>
    <w:unhideWhenUsed/>
    <w:qFormat/>
    <w:rsid w:val="009803C3"/>
    <w:pPr>
      <w:bidi w:val="0"/>
      <w:spacing w:after="0"/>
      <w:jc w:val="left"/>
      <w:outlineLvl w:val="2"/>
    </w:pPr>
    <w:rPr>
      <w:rFonts w:cs="Times New Roman"/>
      <w:smallCaps/>
      <w:spacing w:val="5"/>
      <w:sz w:val="24"/>
      <w:szCs w:val="24"/>
    </w:rPr>
  </w:style>
  <w:style w:type="paragraph" w:styleId="4">
    <w:name w:val="heading 4"/>
    <w:basedOn w:val="a"/>
    <w:next w:val="a"/>
    <w:link w:val="4Char"/>
    <w:uiPriority w:val="9"/>
    <w:semiHidden/>
    <w:unhideWhenUsed/>
    <w:qFormat/>
    <w:rsid w:val="009803C3"/>
    <w:pPr>
      <w:bidi w:val="0"/>
      <w:spacing w:after="0"/>
      <w:jc w:val="left"/>
      <w:outlineLvl w:val="3"/>
    </w:pPr>
    <w:rPr>
      <w:rFonts w:cs="Times New Roman"/>
      <w:i/>
      <w:iCs/>
      <w:smallCaps/>
      <w:spacing w:val="10"/>
      <w:sz w:val="22"/>
      <w:szCs w:val="22"/>
    </w:rPr>
  </w:style>
  <w:style w:type="paragraph" w:styleId="5">
    <w:name w:val="heading 5"/>
    <w:basedOn w:val="a"/>
    <w:next w:val="a"/>
    <w:link w:val="5Char"/>
    <w:uiPriority w:val="9"/>
    <w:semiHidden/>
    <w:unhideWhenUsed/>
    <w:qFormat/>
    <w:rsid w:val="009803C3"/>
    <w:pPr>
      <w:bidi w:val="0"/>
      <w:spacing w:after="0"/>
      <w:jc w:val="left"/>
      <w:outlineLvl w:val="4"/>
    </w:pPr>
    <w:rPr>
      <w:rFonts w:cs="Times New Roman"/>
      <w:smallCaps/>
      <w:color w:val="538135"/>
      <w:spacing w:val="10"/>
      <w:sz w:val="22"/>
      <w:szCs w:val="22"/>
    </w:rPr>
  </w:style>
  <w:style w:type="paragraph" w:styleId="6">
    <w:name w:val="heading 6"/>
    <w:basedOn w:val="a"/>
    <w:next w:val="a"/>
    <w:link w:val="6Char"/>
    <w:uiPriority w:val="9"/>
    <w:semiHidden/>
    <w:unhideWhenUsed/>
    <w:qFormat/>
    <w:rsid w:val="009803C3"/>
    <w:pPr>
      <w:bidi w:val="0"/>
      <w:spacing w:after="0"/>
      <w:jc w:val="left"/>
      <w:outlineLvl w:val="5"/>
    </w:pPr>
    <w:rPr>
      <w:rFonts w:cs="Times New Roman"/>
      <w:smallCaps/>
      <w:color w:val="70AD47"/>
      <w:spacing w:val="5"/>
      <w:sz w:val="22"/>
      <w:szCs w:val="22"/>
    </w:rPr>
  </w:style>
  <w:style w:type="paragraph" w:styleId="7">
    <w:name w:val="heading 7"/>
    <w:basedOn w:val="a"/>
    <w:next w:val="a"/>
    <w:link w:val="7Char"/>
    <w:uiPriority w:val="9"/>
    <w:semiHidden/>
    <w:unhideWhenUsed/>
    <w:qFormat/>
    <w:rsid w:val="009803C3"/>
    <w:pPr>
      <w:bidi w:val="0"/>
      <w:spacing w:after="0"/>
      <w:jc w:val="left"/>
      <w:outlineLvl w:val="6"/>
    </w:pPr>
    <w:rPr>
      <w:rFonts w:cs="Times New Roman"/>
      <w:b/>
      <w:bCs/>
      <w:smallCaps/>
      <w:color w:val="70AD47"/>
      <w:spacing w:val="10"/>
    </w:rPr>
  </w:style>
  <w:style w:type="paragraph" w:styleId="8">
    <w:name w:val="heading 8"/>
    <w:basedOn w:val="a"/>
    <w:next w:val="a"/>
    <w:link w:val="8Char"/>
    <w:uiPriority w:val="9"/>
    <w:semiHidden/>
    <w:unhideWhenUsed/>
    <w:qFormat/>
    <w:rsid w:val="009803C3"/>
    <w:pPr>
      <w:bidi w:val="0"/>
      <w:spacing w:after="0"/>
      <w:jc w:val="left"/>
      <w:outlineLvl w:val="7"/>
    </w:pPr>
    <w:rPr>
      <w:rFonts w:cs="Times New Roman"/>
      <w:b/>
      <w:bCs/>
      <w:i/>
      <w:iCs/>
      <w:smallCaps/>
      <w:color w:val="538135"/>
    </w:rPr>
  </w:style>
  <w:style w:type="paragraph" w:styleId="9">
    <w:name w:val="heading 9"/>
    <w:basedOn w:val="a"/>
    <w:next w:val="a"/>
    <w:link w:val="9Char"/>
    <w:uiPriority w:val="9"/>
    <w:semiHidden/>
    <w:unhideWhenUsed/>
    <w:qFormat/>
    <w:rsid w:val="009803C3"/>
    <w:pPr>
      <w:bidi w:val="0"/>
      <w:spacing w:after="0"/>
      <w:jc w:val="left"/>
      <w:outlineLvl w:val="8"/>
    </w:pPr>
    <w:rPr>
      <w:rFonts w:cs="Times New Roman"/>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675A3"/>
    <w:rPr>
      <w:color w:val="0000FF"/>
      <w:u w:val="single"/>
    </w:rPr>
  </w:style>
  <w:style w:type="character" w:styleId="a4">
    <w:name w:val="FollowedHyperlink"/>
    <w:rsid w:val="006675A3"/>
    <w:rPr>
      <w:color w:val="800080"/>
      <w:u w:val="single"/>
    </w:rPr>
  </w:style>
  <w:style w:type="paragraph" w:customStyle="1" w:styleId="volissue">
    <w:name w:val="volissue"/>
    <w:basedOn w:val="a"/>
    <w:rsid w:val="00BF0EB1"/>
    <w:pPr>
      <w:bidi w:val="0"/>
      <w:spacing w:before="100" w:beforeAutospacing="1" w:after="100" w:afterAutospacing="1"/>
    </w:pPr>
  </w:style>
  <w:style w:type="paragraph" w:customStyle="1" w:styleId="Style1">
    <w:name w:val="Style1"/>
    <w:basedOn w:val="a"/>
    <w:rsid w:val="00D953B1"/>
    <w:pPr>
      <w:spacing w:line="360" w:lineRule="auto"/>
    </w:pPr>
  </w:style>
  <w:style w:type="character" w:customStyle="1" w:styleId="longtext1">
    <w:name w:val="long_text1"/>
    <w:rsid w:val="008D565D"/>
    <w:rPr>
      <w:sz w:val="20"/>
      <w:szCs w:val="20"/>
    </w:rPr>
  </w:style>
  <w:style w:type="paragraph" w:styleId="a5">
    <w:name w:val="Balloon Text"/>
    <w:basedOn w:val="a"/>
    <w:link w:val="Char"/>
    <w:rsid w:val="00D320EF"/>
    <w:rPr>
      <w:rFonts w:ascii="Segoe UI" w:hAnsi="Segoe UI" w:cs="Times New Roman"/>
      <w:sz w:val="18"/>
      <w:szCs w:val="18"/>
    </w:rPr>
  </w:style>
  <w:style w:type="character" w:customStyle="1" w:styleId="Char">
    <w:name w:val="批注框文本 Char"/>
    <w:link w:val="a5"/>
    <w:rsid w:val="00D320EF"/>
    <w:rPr>
      <w:rFonts w:ascii="Segoe UI" w:hAnsi="Segoe UI" w:cs="Segoe UI"/>
      <w:sz w:val="18"/>
      <w:szCs w:val="18"/>
    </w:rPr>
  </w:style>
  <w:style w:type="character" w:styleId="a6">
    <w:name w:val="Emphasis"/>
    <w:qFormat/>
    <w:rsid w:val="009803C3"/>
    <w:rPr>
      <w:b/>
      <w:bCs/>
      <w:i/>
      <w:iCs/>
      <w:spacing w:val="10"/>
    </w:rPr>
  </w:style>
  <w:style w:type="paragraph" w:styleId="a7">
    <w:name w:val="header"/>
    <w:basedOn w:val="a"/>
    <w:link w:val="Char0"/>
    <w:rsid w:val="00927286"/>
    <w:pPr>
      <w:tabs>
        <w:tab w:val="center" w:pos="4153"/>
        <w:tab w:val="right" w:pos="8306"/>
      </w:tabs>
    </w:pPr>
    <w:rPr>
      <w:rFonts w:cs="Times New Roman"/>
      <w:sz w:val="24"/>
      <w:szCs w:val="24"/>
    </w:rPr>
  </w:style>
  <w:style w:type="character" w:customStyle="1" w:styleId="Char0">
    <w:name w:val="页眉 Char"/>
    <w:link w:val="a7"/>
    <w:rsid w:val="00927286"/>
    <w:rPr>
      <w:sz w:val="24"/>
      <w:szCs w:val="24"/>
    </w:rPr>
  </w:style>
  <w:style w:type="paragraph" w:styleId="a8">
    <w:name w:val="footer"/>
    <w:basedOn w:val="a"/>
    <w:link w:val="Char1"/>
    <w:uiPriority w:val="99"/>
    <w:rsid w:val="00927286"/>
    <w:pPr>
      <w:tabs>
        <w:tab w:val="center" w:pos="4153"/>
        <w:tab w:val="right" w:pos="8306"/>
      </w:tabs>
    </w:pPr>
    <w:rPr>
      <w:rFonts w:cs="Times New Roman"/>
      <w:sz w:val="24"/>
      <w:szCs w:val="24"/>
    </w:rPr>
  </w:style>
  <w:style w:type="character" w:customStyle="1" w:styleId="Char1">
    <w:name w:val="页脚 Char"/>
    <w:link w:val="a8"/>
    <w:uiPriority w:val="99"/>
    <w:rsid w:val="00927286"/>
    <w:rPr>
      <w:sz w:val="24"/>
      <w:szCs w:val="24"/>
    </w:rPr>
  </w:style>
  <w:style w:type="paragraph" w:customStyle="1" w:styleId="Default">
    <w:name w:val="Default"/>
    <w:rsid w:val="002E43DE"/>
    <w:pPr>
      <w:autoSpaceDE w:val="0"/>
      <w:autoSpaceDN w:val="0"/>
      <w:adjustRightInd w:val="0"/>
      <w:spacing w:after="200" w:line="276" w:lineRule="auto"/>
      <w:jc w:val="both"/>
    </w:pPr>
    <w:rPr>
      <w:rFonts w:ascii="Arial MT" w:hAnsi="Arial MT" w:cs="Arial MT"/>
      <w:color w:val="000000"/>
      <w:sz w:val="24"/>
      <w:szCs w:val="24"/>
      <w:lang w:eastAsia="en-US"/>
    </w:rPr>
  </w:style>
  <w:style w:type="character" w:customStyle="1" w:styleId="1Char">
    <w:name w:val="标题 1 Char"/>
    <w:link w:val="1"/>
    <w:rsid w:val="009803C3"/>
    <w:rPr>
      <w:smallCaps/>
      <w:spacing w:val="5"/>
      <w:sz w:val="32"/>
      <w:szCs w:val="32"/>
    </w:rPr>
  </w:style>
  <w:style w:type="character" w:customStyle="1" w:styleId="2Char">
    <w:name w:val="标题 2 Char"/>
    <w:link w:val="2"/>
    <w:uiPriority w:val="9"/>
    <w:semiHidden/>
    <w:rsid w:val="009803C3"/>
    <w:rPr>
      <w:smallCaps/>
      <w:spacing w:val="5"/>
      <w:sz w:val="28"/>
      <w:szCs w:val="28"/>
    </w:rPr>
  </w:style>
  <w:style w:type="character" w:customStyle="1" w:styleId="3Char">
    <w:name w:val="标题 3 Char"/>
    <w:link w:val="3"/>
    <w:uiPriority w:val="9"/>
    <w:semiHidden/>
    <w:rsid w:val="009803C3"/>
    <w:rPr>
      <w:smallCaps/>
      <w:spacing w:val="5"/>
      <w:sz w:val="24"/>
      <w:szCs w:val="24"/>
    </w:rPr>
  </w:style>
  <w:style w:type="character" w:customStyle="1" w:styleId="4Char">
    <w:name w:val="标题 4 Char"/>
    <w:link w:val="4"/>
    <w:uiPriority w:val="9"/>
    <w:semiHidden/>
    <w:rsid w:val="009803C3"/>
    <w:rPr>
      <w:i/>
      <w:iCs/>
      <w:smallCaps/>
      <w:spacing w:val="10"/>
      <w:sz w:val="22"/>
      <w:szCs w:val="22"/>
    </w:rPr>
  </w:style>
  <w:style w:type="character" w:customStyle="1" w:styleId="5Char">
    <w:name w:val="标题 5 Char"/>
    <w:link w:val="5"/>
    <w:uiPriority w:val="9"/>
    <w:semiHidden/>
    <w:rsid w:val="009803C3"/>
    <w:rPr>
      <w:smallCaps/>
      <w:color w:val="538135"/>
      <w:spacing w:val="10"/>
      <w:sz w:val="22"/>
      <w:szCs w:val="22"/>
    </w:rPr>
  </w:style>
  <w:style w:type="character" w:customStyle="1" w:styleId="6Char">
    <w:name w:val="标题 6 Char"/>
    <w:link w:val="6"/>
    <w:uiPriority w:val="9"/>
    <w:semiHidden/>
    <w:rsid w:val="009803C3"/>
    <w:rPr>
      <w:smallCaps/>
      <w:color w:val="70AD47"/>
      <w:spacing w:val="5"/>
      <w:sz w:val="22"/>
      <w:szCs w:val="22"/>
    </w:rPr>
  </w:style>
  <w:style w:type="character" w:customStyle="1" w:styleId="7Char">
    <w:name w:val="标题 7 Char"/>
    <w:link w:val="7"/>
    <w:uiPriority w:val="9"/>
    <w:semiHidden/>
    <w:rsid w:val="009803C3"/>
    <w:rPr>
      <w:b/>
      <w:bCs/>
      <w:smallCaps/>
      <w:color w:val="70AD47"/>
      <w:spacing w:val="10"/>
    </w:rPr>
  </w:style>
  <w:style w:type="character" w:customStyle="1" w:styleId="8Char">
    <w:name w:val="标题 8 Char"/>
    <w:link w:val="8"/>
    <w:uiPriority w:val="9"/>
    <w:semiHidden/>
    <w:rsid w:val="009803C3"/>
    <w:rPr>
      <w:b/>
      <w:bCs/>
      <w:i/>
      <w:iCs/>
      <w:smallCaps/>
      <w:color w:val="538135"/>
    </w:rPr>
  </w:style>
  <w:style w:type="character" w:customStyle="1" w:styleId="9Char">
    <w:name w:val="标题 9 Char"/>
    <w:link w:val="9"/>
    <w:uiPriority w:val="9"/>
    <w:semiHidden/>
    <w:rsid w:val="009803C3"/>
    <w:rPr>
      <w:b/>
      <w:bCs/>
      <w:i/>
      <w:iCs/>
      <w:smallCaps/>
      <w:color w:val="385623"/>
    </w:rPr>
  </w:style>
  <w:style w:type="paragraph" w:styleId="a9">
    <w:name w:val="caption"/>
    <w:basedOn w:val="a"/>
    <w:next w:val="a"/>
    <w:uiPriority w:val="35"/>
    <w:semiHidden/>
    <w:unhideWhenUsed/>
    <w:qFormat/>
    <w:rsid w:val="009803C3"/>
    <w:pPr>
      <w:bidi w:val="0"/>
    </w:pPr>
    <w:rPr>
      <w:b/>
      <w:bCs/>
      <w:caps/>
      <w:sz w:val="16"/>
      <w:szCs w:val="16"/>
    </w:rPr>
  </w:style>
  <w:style w:type="paragraph" w:styleId="aa">
    <w:name w:val="Title"/>
    <w:basedOn w:val="a"/>
    <w:next w:val="a"/>
    <w:link w:val="Char2"/>
    <w:uiPriority w:val="10"/>
    <w:qFormat/>
    <w:rsid w:val="009803C3"/>
    <w:pPr>
      <w:pBdr>
        <w:top w:val="single" w:sz="8" w:space="1" w:color="70AD47"/>
      </w:pBdr>
      <w:bidi w:val="0"/>
      <w:spacing w:after="120" w:line="240" w:lineRule="auto"/>
      <w:jc w:val="right"/>
    </w:pPr>
    <w:rPr>
      <w:rFonts w:cs="Times New Roman"/>
      <w:smallCaps/>
      <w:color w:val="262626"/>
      <w:sz w:val="52"/>
      <w:szCs w:val="52"/>
    </w:rPr>
  </w:style>
  <w:style w:type="character" w:customStyle="1" w:styleId="Char2">
    <w:name w:val="标题 Char"/>
    <w:link w:val="aa"/>
    <w:uiPriority w:val="10"/>
    <w:rsid w:val="009803C3"/>
    <w:rPr>
      <w:smallCaps/>
      <w:color w:val="262626"/>
      <w:sz w:val="52"/>
      <w:szCs w:val="52"/>
    </w:rPr>
  </w:style>
  <w:style w:type="paragraph" w:styleId="ab">
    <w:name w:val="Subtitle"/>
    <w:basedOn w:val="a"/>
    <w:next w:val="a"/>
    <w:link w:val="Char3"/>
    <w:uiPriority w:val="11"/>
    <w:qFormat/>
    <w:rsid w:val="009803C3"/>
    <w:pPr>
      <w:bidi w:val="0"/>
      <w:spacing w:after="720" w:line="240" w:lineRule="auto"/>
      <w:jc w:val="right"/>
    </w:pPr>
    <w:rPr>
      <w:rFonts w:ascii="Calibri Light" w:eastAsia="宋体" w:hAnsi="Calibri Light" w:cs="Times New Roman"/>
    </w:rPr>
  </w:style>
  <w:style w:type="character" w:customStyle="1" w:styleId="Char3">
    <w:name w:val="副标题 Char"/>
    <w:link w:val="ab"/>
    <w:uiPriority w:val="11"/>
    <w:rsid w:val="009803C3"/>
    <w:rPr>
      <w:rFonts w:ascii="Calibri Light" w:eastAsia="宋体" w:hAnsi="Calibri Light" w:cs="Times New Roman"/>
    </w:rPr>
  </w:style>
  <w:style w:type="character" w:styleId="ac">
    <w:name w:val="Strong"/>
    <w:uiPriority w:val="22"/>
    <w:qFormat/>
    <w:rsid w:val="009803C3"/>
    <w:rPr>
      <w:b/>
      <w:bCs/>
      <w:color w:val="70AD47"/>
    </w:rPr>
  </w:style>
  <w:style w:type="paragraph" w:styleId="ad">
    <w:name w:val="No Spacing"/>
    <w:uiPriority w:val="1"/>
    <w:qFormat/>
    <w:rsid w:val="009803C3"/>
    <w:pPr>
      <w:jc w:val="both"/>
    </w:pPr>
    <w:rPr>
      <w:lang w:eastAsia="en-US"/>
    </w:rPr>
  </w:style>
  <w:style w:type="paragraph" w:styleId="ae">
    <w:name w:val="Quote"/>
    <w:basedOn w:val="a"/>
    <w:next w:val="a"/>
    <w:link w:val="Char4"/>
    <w:uiPriority w:val="29"/>
    <w:qFormat/>
    <w:rsid w:val="009803C3"/>
    <w:pPr>
      <w:bidi w:val="0"/>
    </w:pPr>
    <w:rPr>
      <w:rFonts w:cs="Times New Roman"/>
      <w:i/>
      <w:iCs/>
    </w:rPr>
  </w:style>
  <w:style w:type="character" w:customStyle="1" w:styleId="Char4">
    <w:name w:val="引用 Char"/>
    <w:link w:val="ae"/>
    <w:uiPriority w:val="29"/>
    <w:rsid w:val="009803C3"/>
    <w:rPr>
      <w:i/>
      <w:iCs/>
    </w:rPr>
  </w:style>
  <w:style w:type="paragraph" w:styleId="af">
    <w:name w:val="Intense Quote"/>
    <w:basedOn w:val="a"/>
    <w:next w:val="a"/>
    <w:link w:val="Char5"/>
    <w:uiPriority w:val="30"/>
    <w:qFormat/>
    <w:rsid w:val="009803C3"/>
    <w:pPr>
      <w:pBdr>
        <w:top w:val="single" w:sz="8" w:space="1" w:color="70AD47"/>
      </w:pBdr>
      <w:bidi w:val="0"/>
      <w:spacing w:before="140" w:after="140"/>
      <w:ind w:left="1440" w:right="1440"/>
    </w:pPr>
    <w:rPr>
      <w:rFonts w:cs="Times New Roman"/>
      <w:b/>
      <w:bCs/>
      <w:i/>
      <w:iCs/>
    </w:rPr>
  </w:style>
  <w:style w:type="character" w:customStyle="1" w:styleId="Char5">
    <w:name w:val="明显引用 Char"/>
    <w:link w:val="af"/>
    <w:uiPriority w:val="30"/>
    <w:rsid w:val="009803C3"/>
    <w:rPr>
      <w:b/>
      <w:bCs/>
      <w:i/>
      <w:iCs/>
    </w:rPr>
  </w:style>
  <w:style w:type="character" w:styleId="af0">
    <w:name w:val="Subtle Emphasis"/>
    <w:uiPriority w:val="19"/>
    <w:qFormat/>
    <w:rsid w:val="009803C3"/>
    <w:rPr>
      <w:i/>
      <w:iCs/>
    </w:rPr>
  </w:style>
  <w:style w:type="character" w:styleId="af1">
    <w:name w:val="Intense Emphasis"/>
    <w:uiPriority w:val="21"/>
    <w:qFormat/>
    <w:rsid w:val="009803C3"/>
    <w:rPr>
      <w:b/>
      <w:bCs/>
      <w:i/>
      <w:iCs/>
      <w:color w:val="70AD47"/>
      <w:spacing w:val="10"/>
    </w:rPr>
  </w:style>
  <w:style w:type="character" w:styleId="af2">
    <w:name w:val="Subtle Reference"/>
    <w:uiPriority w:val="31"/>
    <w:qFormat/>
    <w:rsid w:val="009803C3"/>
    <w:rPr>
      <w:b/>
      <w:bCs/>
    </w:rPr>
  </w:style>
  <w:style w:type="character" w:styleId="af3">
    <w:name w:val="Intense Reference"/>
    <w:uiPriority w:val="32"/>
    <w:qFormat/>
    <w:rsid w:val="009803C3"/>
    <w:rPr>
      <w:b/>
      <w:bCs/>
      <w:smallCaps/>
      <w:spacing w:val="5"/>
      <w:sz w:val="22"/>
      <w:szCs w:val="22"/>
      <w:u w:val="single"/>
    </w:rPr>
  </w:style>
  <w:style w:type="character" w:styleId="af4">
    <w:name w:val="Book Title"/>
    <w:uiPriority w:val="33"/>
    <w:qFormat/>
    <w:rsid w:val="009803C3"/>
    <w:rPr>
      <w:rFonts w:ascii="Calibri Light" w:eastAsia="Times New Roman" w:hAnsi="Calibri Light" w:cs="Times New Roman"/>
      <w:i/>
      <w:iCs/>
      <w:sz w:val="20"/>
      <w:szCs w:val="20"/>
    </w:rPr>
  </w:style>
  <w:style w:type="paragraph" w:styleId="TOC">
    <w:name w:val="TOC Heading"/>
    <w:basedOn w:val="1"/>
    <w:next w:val="a"/>
    <w:uiPriority w:val="39"/>
    <w:semiHidden/>
    <w:unhideWhenUsed/>
    <w:qFormat/>
    <w:rsid w:val="009803C3"/>
    <w:pPr>
      <w:outlineLvl w:val="9"/>
    </w:pPr>
  </w:style>
  <w:style w:type="table" w:styleId="af5">
    <w:name w:val="Table Grid"/>
    <w:basedOn w:val="a1"/>
    <w:rsid w:val="00682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452A9D"/>
    <w:pPr>
      <w:spacing w:after="160" w:line="259" w:lineRule="auto"/>
      <w:ind w:left="720"/>
      <w:contextualSpacing/>
      <w:jc w:val="left"/>
    </w:pPr>
    <w:rPr>
      <w:rFonts w:eastAsia="Calibri"/>
      <w:sz w:val="22"/>
      <w:szCs w:val="22"/>
    </w:rPr>
  </w:style>
  <w:style w:type="numbering" w:customStyle="1" w:styleId="NoList1">
    <w:name w:val="No List1"/>
    <w:next w:val="a2"/>
    <w:semiHidden/>
    <w:rsid w:val="00607DD4"/>
  </w:style>
  <w:style w:type="paragraph" w:customStyle="1" w:styleId="xl22">
    <w:name w:val="xl22"/>
    <w:basedOn w:val="a"/>
    <w:rsid w:val="00607DD4"/>
    <w:pPr>
      <w:bidi w:val="0"/>
      <w:spacing w:before="100" w:beforeAutospacing="1" w:after="100" w:afterAutospacing="1" w:line="240" w:lineRule="auto"/>
      <w:jc w:val="left"/>
    </w:pPr>
    <w:rPr>
      <w:rFonts w:ascii="Times New Roman" w:hAnsi="Times New Roman" w:cs="Times New Roman"/>
      <w:sz w:val="24"/>
      <w:szCs w:val="24"/>
    </w:rPr>
  </w:style>
  <w:style w:type="paragraph" w:styleId="af7">
    <w:name w:val="Plain Text"/>
    <w:basedOn w:val="a"/>
    <w:link w:val="Char6"/>
    <w:rsid w:val="00607DD4"/>
    <w:pPr>
      <w:bidi w:val="0"/>
      <w:spacing w:after="0" w:line="240" w:lineRule="auto"/>
      <w:jc w:val="left"/>
    </w:pPr>
    <w:rPr>
      <w:rFonts w:ascii="Courier New" w:hAnsi="Courier New" w:cs="Courier New"/>
      <w:lang w:bidi="ar-EG"/>
    </w:rPr>
  </w:style>
  <w:style w:type="character" w:customStyle="1" w:styleId="Char6">
    <w:name w:val="纯文本 Char"/>
    <w:link w:val="af7"/>
    <w:rsid w:val="00607DD4"/>
    <w:rPr>
      <w:rFonts w:ascii="Courier New" w:hAnsi="Courier New" w:cs="Courier New"/>
      <w:lang w:bidi="ar-EG"/>
    </w:rPr>
  </w:style>
  <w:style w:type="table" w:customStyle="1" w:styleId="TableGrid1">
    <w:name w:val="Table Grid1"/>
    <w:basedOn w:val="a1"/>
    <w:next w:val="af5"/>
    <w:rsid w:val="00607DD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403192">
      <w:bodyDiv w:val="1"/>
      <w:marLeft w:val="0"/>
      <w:marRight w:val="0"/>
      <w:marTop w:val="0"/>
      <w:marBottom w:val="0"/>
      <w:divBdr>
        <w:top w:val="none" w:sz="0" w:space="0" w:color="auto"/>
        <w:left w:val="none" w:sz="0" w:space="0" w:color="auto"/>
        <w:bottom w:val="none" w:sz="0" w:space="0" w:color="auto"/>
        <w:right w:val="none" w:sz="0" w:space="0" w:color="auto"/>
      </w:divBdr>
    </w:div>
    <w:div w:id="460806663">
      <w:bodyDiv w:val="1"/>
      <w:marLeft w:val="0"/>
      <w:marRight w:val="0"/>
      <w:marTop w:val="0"/>
      <w:marBottom w:val="0"/>
      <w:divBdr>
        <w:top w:val="none" w:sz="0" w:space="0" w:color="auto"/>
        <w:left w:val="none" w:sz="0" w:space="0" w:color="auto"/>
        <w:bottom w:val="none" w:sz="0" w:space="0" w:color="auto"/>
        <w:right w:val="none" w:sz="0" w:space="0" w:color="auto"/>
      </w:divBdr>
    </w:div>
    <w:div w:id="833225513">
      <w:bodyDiv w:val="1"/>
      <w:marLeft w:val="0"/>
      <w:marRight w:val="0"/>
      <w:marTop w:val="0"/>
      <w:marBottom w:val="0"/>
      <w:divBdr>
        <w:top w:val="none" w:sz="0" w:space="0" w:color="auto"/>
        <w:left w:val="none" w:sz="0" w:space="0" w:color="auto"/>
        <w:bottom w:val="none" w:sz="0" w:space="0" w:color="auto"/>
        <w:right w:val="none" w:sz="0" w:space="0" w:color="auto"/>
      </w:divBdr>
    </w:div>
    <w:div w:id="1224634625">
      <w:bodyDiv w:val="1"/>
      <w:marLeft w:val="0"/>
      <w:marRight w:val="0"/>
      <w:marTop w:val="0"/>
      <w:marBottom w:val="0"/>
      <w:divBdr>
        <w:top w:val="none" w:sz="0" w:space="0" w:color="auto"/>
        <w:left w:val="none" w:sz="0" w:space="0" w:color="auto"/>
        <w:bottom w:val="none" w:sz="0" w:space="0" w:color="auto"/>
        <w:right w:val="none" w:sz="0" w:space="0" w:color="auto"/>
      </w:divBdr>
      <w:divsChild>
        <w:div w:id="1569920283">
          <w:marLeft w:val="0"/>
          <w:marRight w:val="0"/>
          <w:marTop w:val="0"/>
          <w:marBottom w:val="0"/>
          <w:divBdr>
            <w:top w:val="none" w:sz="0" w:space="0" w:color="auto"/>
            <w:left w:val="none" w:sz="0" w:space="0" w:color="auto"/>
            <w:bottom w:val="none" w:sz="0" w:space="0" w:color="auto"/>
            <w:right w:val="none" w:sz="0" w:space="0" w:color="auto"/>
          </w:divBdr>
          <w:divsChild>
            <w:div w:id="66878245">
              <w:marLeft w:val="0"/>
              <w:marRight w:val="0"/>
              <w:marTop w:val="0"/>
              <w:marBottom w:val="0"/>
              <w:divBdr>
                <w:top w:val="none" w:sz="0" w:space="0" w:color="auto"/>
                <w:left w:val="none" w:sz="0" w:space="0" w:color="auto"/>
                <w:bottom w:val="none" w:sz="0" w:space="0" w:color="auto"/>
                <w:right w:val="none" w:sz="0" w:space="0" w:color="auto"/>
              </w:divBdr>
              <w:divsChild>
                <w:div w:id="1556503525">
                  <w:marLeft w:val="0"/>
                  <w:marRight w:val="0"/>
                  <w:marTop w:val="0"/>
                  <w:marBottom w:val="0"/>
                  <w:divBdr>
                    <w:top w:val="none" w:sz="0" w:space="0" w:color="auto"/>
                    <w:left w:val="none" w:sz="0" w:space="0" w:color="auto"/>
                    <w:bottom w:val="none" w:sz="0" w:space="0" w:color="auto"/>
                    <w:right w:val="none" w:sz="0" w:space="0" w:color="auto"/>
                  </w:divBdr>
                  <w:divsChild>
                    <w:div w:id="1709645848">
                      <w:marLeft w:val="0"/>
                      <w:marRight w:val="0"/>
                      <w:marTop w:val="45"/>
                      <w:marBottom w:val="0"/>
                      <w:divBdr>
                        <w:top w:val="none" w:sz="0" w:space="0" w:color="auto"/>
                        <w:left w:val="none" w:sz="0" w:space="0" w:color="auto"/>
                        <w:bottom w:val="none" w:sz="0" w:space="0" w:color="auto"/>
                        <w:right w:val="none" w:sz="0" w:space="0" w:color="auto"/>
                      </w:divBdr>
                      <w:divsChild>
                        <w:div w:id="1247032279">
                          <w:marLeft w:val="0"/>
                          <w:marRight w:val="0"/>
                          <w:marTop w:val="0"/>
                          <w:marBottom w:val="0"/>
                          <w:divBdr>
                            <w:top w:val="none" w:sz="0" w:space="0" w:color="auto"/>
                            <w:left w:val="none" w:sz="0" w:space="0" w:color="auto"/>
                            <w:bottom w:val="none" w:sz="0" w:space="0" w:color="auto"/>
                            <w:right w:val="none" w:sz="0" w:space="0" w:color="auto"/>
                          </w:divBdr>
                          <w:divsChild>
                            <w:div w:id="1106998158">
                              <w:marLeft w:val="3960"/>
                              <w:marRight w:val="2070"/>
                              <w:marTop w:val="0"/>
                              <w:marBottom w:val="0"/>
                              <w:divBdr>
                                <w:top w:val="none" w:sz="0" w:space="0" w:color="auto"/>
                                <w:left w:val="none" w:sz="0" w:space="0" w:color="auto"/>
                                <w:bottom w:val="none" w:sz="0" w:space="0" w:color="auto"/>
                                <w:right w:val="none" w:sz="0" w:space="0" w:color="auto"/>
                              </w:divBdr>
                              <w:divsChild>
                                <w:div w:id="1786579420">
                                  <w:marLeft w:val="0"/>
                                  <w:marRight w:val="0"/>
                                  <w:marTop w:val="0"/>
                                  <w:marBottom w:val="0"/>
                                  <w:divBdr>
                                    <w:top w:val="none" w:sz="0" w:space="0" w:color="auto"/>
                                    <w:left w:val="none" w:sz="0" w:space="0" w:color="auto"/>
                                    <w:bottom w:val="none" w:sz="0" w:space="0" w:color="auto"/>
                                    <w:right w:val="none" w:sz="0" w:space="0" w:color="auto"/>
                                  </w:divBdr>
                                  <w:divsChild>
                                    <w:div w:id="1063522811">
                                      <w:marLeft w:val="0"/>
                                      <w:marRight w:val="0"/>
                                      <w:marTop w:val="0"/>
                                      <w:marBottom w:val="0"/>
                                      <w:divBdr>
                                        <w:top w:val="none" w:sz="0" w:space="0" w:color="auto"/>
                                        <w:left w:val="none" w:sz="0" w:space="0" w:color="auto"/>
                                        <w:bottom w:val="none" w:sz="0" w:space="0" w:color="auto"/>
                                        <w:right w:val="none" w:sz="0" w:space="0" w:color="auto"/>
                                      </w:divBdr>
                                      <w:divsChild>
                                        <w:div w:id="2045859104">
                                          <w:marLeft w:val="0"/>
                                          <w:marRight w:val="0"/>
                                          <w:marTop w:val="0"/>
                                          <w:marBottom w:val="0"/>
                                          <w:divBdr>
                                            <w:top w:val="none" w:sz="0" w:space="0" w:color="auto"/>
                                            <w:left w:val="none" w:sz="0" w:space="0" w:color="auto"/>
                                            <w:bottom w:val="none" w:sz="0" w:space="0" w:color="auto"/>
                                            <w:right w:val="none" w:sz="0" w:space="0" w:color="auto"/>
                                          </w:divBdr>
                                          <w:divsChild>
                                            <w:div w:id="844899237">
                                              <w:marLeft w:val="0"/>
                                              <w:marRight w:val="0"/>
                                              <w:marTop w:val="90"/>
                                              <w:marBottom w:val="0"/>
                                              <w:divBdr>
                                                <w:top w:val="none" w:sz="0" w:space="0" w:color="auto"/>
                                                <w:left w:val="none" w:sz="0" w:space="0" w:color="auto"/>
                                                <w:bottom w:val="none" w:sz="0" w:space="0" w:color="auto"/>
                                                <w:right w:val="none" w:sz="0" w:space="0" w:color="auto"/>
                                              </w:divBdr>
                                              <w:divsChild>
                                                <w:div w:id="673994903">
                                                  <w:marLeft w:val="0"/>
                                                  <w:marRight w:val="0"/>
                                                  <w:marTop w:val="0"/>
                                                  <w:marBottom w:val="0"/>
                                                  <w:divBdr>
                                                    <w:top w:val="none" w:sz="0" w:space="0" w:color="auto"/>
                                                    <w:left w:val="none" w:sz="0" w:space="0" w:color="auto"/>
                                                    <w:bottom w:val="none" w:sz="0" w:space="0" w:color="auto"/>
                                                    <w:right w:val="none" w:sz="0" w:space="0" w:color="auto"/>
                                                  </w:divBdr>
                                                  <w:divsChild>
                                                    <w:div w:id="482083858">
                                                      <w:marLeft w:val="0"/>
                                                      <w:marRight w:val="0"/>
                                                      <w:marTop w:val="0"/>
                                                      <w:marBottom w:val="0"/>
                                                      <w:divBdr>
                                                        <w:top w:val="none" w:sz="0" w:space="0" w:color="auto"/>
                                                        <w:left w:val="none" w:sz="0" w:space="0" w:color="auto"/>
                                                        <w:bottom w:val="none" w:sz="0" w:space="0" w:color="auto"/>
                                                        <w:right w:val="none" w:sz="0" w:space="0" w:color="auto"/>
                                                      </w:divBdr>
                                                      <w:divsChild>
                                                        <w:div w:id="694115098">
                                                          <w:marLeft w:val="0"/>
                                                          <w:marRight w:val="0"/>
                                                          <w:marTop w:val="0"/>
                                                          <w:marBottom w:val="390"/>
                                                          <w:divBdr>
                                                            <w:top w:val="none" w:sz="0" w:space="0" w:color="auto"/>
                                                            <w:left w:val="none" w:sz="0" w:space="0" w:color="auto"/>
                                                            <w:bottom w:val="none" w:sz="0" w:space="0" w:color="auto"/>
                                                            <w:right w:val="none" w:sz="0" w:space="0" w:color="auto"/>
                                                          </w:divBdr>
                                                          <w:divsChild>
                                                            <w:div w:id="850992571">
                                                              <w:marLeft w:val="0"/>
                                                              <w:marRight w:val="0"/>
                                                              <w:marTop w:val="0"/>
                                                              <w:marBottom w:val="0"/>
                                                              <w:divBdr>
                                                                <w:top w:val="none" w:sz="0" w:space="0" w:color="auto"/>
                                                                <w:left w:val="none" w:sz="0" w:space="0" w:color="auto"/>
                                                                <w:bottom w:val="none" w:sz="0" w:space="0" w:color="auto"/>
                                                                <w:right w:val="none" w:sz="0" w:space="0" w:color="auto"/>
                                                              </w:divBdr>
                                                              <w:divsChild>
                                                                <w:div w:id="790855463">
                                                                  <w:marLeft w:val="0"/>
                                                                  <w:marRight w:val="0"/>
                                                                  <w:marTop w:val="0"/>
                                                                  <w:marBottom w:val="0"/>
                                                                  <w:divBdr>
                                                                    <w:top w:val="none" w:sz="0" w:space="0" w:color="auto"/>
                                                                    <w:left w:val="none" w:sz="0" w:space="0" w:color="auto"/>
                                                                    <w:bottom w:val="none" w:sz="0" w:space="0" w:color="auto"/>
                                                                    <w:right w:val="none" w:sz="0" w:space="0" w:color="auto"/>
                                                                  </w:divBdr>
                                                                  <w:divsChild>
                                                                    <w:div w:id="997343531">
                                                                      <w:marLeft w:val="0"/>
                                                                      <w:marRight w:val="0"/>
                                                                      <w:marTop w:val="0"/>
                                                                      <w:marBottom w:val="0"/>
                                                                      <w:divBdr>
                                                                        <w:top w:val="none" w:sz="0" w:space="0" w:color="auto"/>
                                                                        <w:left w:val="none" w:sz="0" w:space="0" w:color="auto"/>
                                                                        <w:bottom w:val="none" w:sz="0" w:space="0" w:color="auto"/>
                                                                        <w:right w:val="none" w:sz="0" w:space="0" w:color="auto"/>
                                                                      </w:divBdr>
                                                                      <w:divsChild>
                                                                        <w:div w:id="1233001325">
                                                                          <w:marLeft w:val="0"/>
                                                                          <w:marRight w:val="0"/>
                                                                          <w:marTop w:val="0"/>
                                                                          <w:marBottom w:val="0"/>
                                                                          <w:divBdr>
                                                                            <w:top w:val="none" w:sz="0" w:space="0" w:color="auto"/>
                                                                            <w:left w:val="none" w:sz="0" w:space="0" w:color="auto"/>
                                                                            <w:bottom w:val="none" w:sz="0" w:space="0" w:color="auto"/>
                                                                            <w:right w:val="none" w:sz="0" w:space="0" w:color="auto"/>
                                                                          </w:divBdr>
                                                                          <w:divsChild>
                                                                            <w:div w:id="849101637">
                                                                              <w:marLeft w:val="0"/>
                                                                              <w:marRight w:val="0"/>
                                                                              <w:marTop w:val="0"/>
                                                                              <w:marBottom w:val="0"/>
                                                                              <w:divBdr>
                                                                                <w:top w:val="none" w:sz="0" w:space="0" w:color="auto"/>
                                                                                <w:left w:val="none" w:sz="0" w:space="0" w:color="auto"/>
                                                                                <w:bottom w:val="none" w:sz="0" w:space="0" w:color="auto"/>
                                                                                <w:right w:val="none" w:sz="0" w:space="0" w:color="auto"/>
                                                                              </w:divBdr>
                                                                              <w:divsChild>
                                                                                <w:div w:id="76904611">
                                                                                  <w:marLeft w:val="0"/>
                                                                                  <w:marRight w:val="0"/>
                                                                                  <w:marTop w:val="0"/>
                                                                                  <w:marBottom w:val="0"/>
                                                                                  <w:divBdr>
                                                                                    <w:top w:val="none" w:sz="0" w:space="0" w:color="auto"/>
                                                                                    <w:left w:val="none" w:sz="0" w:space="0" w:color="auto"/>
                                                                                    <w:bottom w:val="none" w:sz="0" w:space="0" w:color="auto"/>
                                                                                    <w:right w:val="none" w:sz="0" w:space="0" w:color="auto"/>
                                                                                  </w:divBdr>
                                                                                  <w:divsChild>
                                                                                    <w:div w:id="1895192048">
                                                                                      <w:marLeft w:val="0"/>
                                                                                      <w:marRight w:val="0"/>
                                                                                      <w:marTop w:val="0"/>
                                                                                      <w:marBottom w:val="0"/>
                                                                                      <w:divBdr>
                                                                                        <w:top w:val="none" w:sz="0" w:space="0" w:color="auto"/>
                                                                                        <w:left w:val="none" w:sz="0" w:space="0" w:color="auto"/>
                                                                                        <w:bottom w:val="none" w:sz="0" w:space="0" w:color="auto"/>
                                                                                        <w:right w:val="none" w:sz="0" w:space="0" w:color="auto"/>
                                                                                      </w:divBdr>
                                                                                      <w:divsChild>
                                                                                        <w:div w:id="931158835">
                                                                                          <w:marLeft w:val="0"/>
                                                                                          <w:marRight w:val="0"/>
                                                                                          <w:marTop w:val="0"/>
                                                                                          <w:marBottom w:val="0"/>
                                                                                          <w:divBdr>
                                                                                            <w:top w:val="none" w:sz="0" w:space="0" w:color="auto"/>
                                                                                            <w:left w:val="none" w:sz="0" w:space="0" w:color="auto"/>
                                                                                            <w:bottom w:val="none" w:sz="0" w:space="0" w:color="auto"/>
                                                                                            <w:right w:val="none" w:sz="0" w:space="0" w:color="auto"/>
                                                                                          </w:divBdr>
                                                                                        </w:div>
                                                                                        <w:div w:id="12594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942062">
      <w:bodyDiv w:val="1"/>
      <w:marLeft w:val="0"/>
      <w:marRight w:val="0"/>
      <w:marTop w:val="0"/>
      <w:marBottom w:val="0"/>
      <w:divBdr>
        <w:top w:val="none" w:sz="0" w:space="0" w:color="auto"/>
        <w:left w:val="none" w:sz="0" w:space="0" w:color="auto"/>
        <w:bottom w:val="none" w:sz="0" w:space="0" w:color="auto"/>
        <w:right w:val="none" w:sz="0" w:space="0" w:color="auto"/>
      </w:divBdr>
    </w:div>
    <w:div w:id="1782912667">
      <w:bodyDiv w:val="1"/>
      <w:marLeft w:val="0"/>
      <w:marRight w:val="0"/>
      <w:marTop w:val="0"/>
      <w:marBottom w:val="0"/>
      <w:divBdr>
        <w:top w:val="none" w:sz="0" w:space="0" w:color="auto"/>
        <w:left w:val="none" w:sz="0" w:space="0" w:color="auto"/>
        <w:bottom w:val="none" w:sz="0" w:space="0" w:color="auto"/>
        <w:right w:val="none" w:sz="0" w:space="0" w:color="auto"/>
      </w:divBdr>
      <w:divsChild>
        <w:div w:id="375811319">
          <w:marLeft w:val="0"/>
          <w:marRight w:val="0"/>
          <w:marTop w:val="0"/>
          <w:marBottom w:val="0"/>
          <w:divBdr>
            <w:top w:val="none" w:sz="0" w:space="0" w:color="auto"/>
            <w:left w:val="none" w:sz="0" w:space="0" w:color="auto"/>
            <w:bottom w:val="none" w:sz="0" w:space="0" w:color="auto"/>
            <w:right w:val="none" w:sz="0" w:space="0" w:color="auto"/>
          </w:divBdr>
          <w:divsChild>
            <w:div w:id="224879133">
              <w:marLeft w:val="0"/>
              <w:marRight w:val="0"/>
              <w:marTop w:val="0"/>
              <w:marBottom w:val="0"/>
              <w:divBdr>
                <w:top w:val="none" w:sz="0" w:space="0" w:color="auto"/>
                <w:left w:val="none" w:sz="0" w:space="0" w:color="auto"/>
                <w:bottom w:val="none" w:sz="0" w:space="0" w:color="auto"/>
                <w:right w:val="none" w:sz="0" w:space="0" w:color="auto"/>
              </w:divBdr>
              <w:divsChild>
                <w:div w:id="846214161">
                  <w:marLeft w:val="0"/>
                  <w:marRight w:val="0"/>
                  <w:marTop w:val="0"/>
                  <w:marBottom w:val="0"/>
                  <w:divBdr>
                    <w:top w:val="none" w:sz="0" w:space="0" w:color="auto"/>
                    <w:left w:val="none" w:sz="0" w:space="0" w:color="auto"/>
                    <w:bottom w:val="none" w:sz="0" w:space="0" w:color="auto"/>
                    <w:right w:val="none" w:sz="0" w:space="0" w:color="auto"/>
                  </w:divBdr>
                  <w:divsChild>
                    <w:div w:id="1633947947">
                      <w:marLeft w:val="0"/>
                      <w:marRight w:val="0"/>
                      <w:marTop w:val="45"/>
                      <w:marBottom w:val="0"/>
                      <w:divBdr>
                        <w:top w:val="none" w:sz="0" w:space="0" w:color="auto"/>
                        <w:left w:val="none" w:sz="0" w:space="0" w:color="auto"/>
                        <w:bottom w:val="none" w:sz="0" w:space="0" w:color="auto"/>
                        <w:right w:val="none" w:sz="0" w:space="0" w:color="auto"/>
                      </w:divBdr>
                      <w:divsChild>
                        <w:div w:id="1122579185">
                          <w:marLeft w:val="0"/>
                          <w:marRight w:val="0"/>
                          <w:marTop w:val="0"/>
                          <w:marBottom w:val="0"/>
                          <w:divBdr>
                            <w:top w:val="none" w:sz="0" w:space="0" w:color="auto"/>
                            <w:left w:val="none" w:sz="0" w:space="0" w:color="auto"/>
                            <w:bottom w:val="none" w:sz="0" w:space="0" w:color="auto"/>
                            <w:right w:val="none" w:sz="0" w:space="0" w:color="auto"/>
                          </w:divBdr>
                          <w:divsChild>
                            <w:div w:id="808059802">
                              <w:marLeft w:val="3960"/>
                              <w:marRight w:val="2070"/>
                              <w:marTop w:val="0"/>
                              <w:marBottom w:val="0"/>
                              <w:divBdr>
                                <w:top w:val="none" w:sz="0" w:space="0" w:color="auto"/>
                                <w:left w:val="none" w:sz="0" w:space="0" w:color="auto"/>
                                <w:bottom w:val="none" w:sz="0" w:space="0" w:color="auto"/>
                                <w:right w:val="none" w:sz="0" w:space="0" w:color="auto"/>
                              </w:divBdr>
                              <w:divsChild>
                                <w:div w:id="1365867597">
                                  <w:marLeft w:val="0"/>
                                  <w:marRight w:val="0"/>
                                  <w:marTop w:val="0"/>
                                  <w:marBottom w:val="0"/>
                                  <w:divBdr>
                                    <w:top w:val="none" w:sz="0" w:space="0" w:color="auto"/>
                                    <w:left w:val="none" w:sz="0" w:space="0" w:color="auto"/>
                                    <w:bottom w:val="none" w:sz="0" w:space="0" w:color="auto"/>
                                    <w:right w:val="none" w:sz="0" w:space="0" w:color="auto"/>
                                  </w:divBdr>
                                  <w:divsChild>
                                    <w:div w:id="1623994590">
                                      <w:marLeft w:val="0"/>
                                      <w:marRight w:val="0"/>
                                      <w:marTop w:val="0"/>
                                      <w:marBottom w:val="0"/>
                                      <w:divBdr>
                                        <w:top w:val="none" w:sz="0" w:space="0" w:color="auto"/>
                                        <w:left w:val="none" w:sz="0" w:space="0" w:color="auto"/>
                                        <w:bottom w:val="none" w:sz="0" w:space="0" w:color="auto"/>
                                        <w:right w:val="none" w:sz="0" w:space="0" w:color="auto"/>
                                      </w:divBdr>
                                      <w:divsChild>
                                        <w:div w:id="34625141">
                                          <w:marLeft w:val="0"/>
                                          <w:marRight w:val="0"/>
                                          <w:marTop w:val="0"/>
                                          <w:marBottom w:val="0"/>
                                          <w:divBdr>
                                            <w:top w:val="none" w:sz="0" w:space="0" w:color="auto"/>
                                            <w:left w:val="none" w:sz="0" w:space="0" w:color="auto"/>
                                            <w:bottom w:val="none" w:sz="0" w:space="0" w:color="auto"/>
                                            <w:right w:val="none" w:sz="0" w:space="0" w:color="auto"/>
                                          </w:divBdr>
                                          <w:divsChild>
                                            <w:div w:id="1551041289">
                                              <w:marLeft w:val="0"/>
                                              <w:marRight w:val="0"/>
                                              <w:marTop w:val="90"/>
                                              <w:marBottom w:val="0"/>
                                              <w:divBdr>
                                                <w:top w:val="none" w:sz="0" w:space="0" w:color="auto"/>
                                                <w:left w:val="none" w:sz="0" w:space="0" w:color="auto"/>
                                                <w:bottom w:val="none" w:sz="0" w:space="0" w:color="auto"/>
                                                <w:right w:val="none" w:sz="0" w:space="0" w:color="auto"/>
                                              </w:divBdr>
                                              <w:divsChild>
                                                <w:div w:id="1365247609">
                                                  <w:marLeft w:val="0"/>
                                                  <w:marRight w:val="0"/>
                                                  <w:marTop w:val="0"/>
                                                  <w:marBottom w:val="0"/>
                                                  <w:divBdr>
                                                    <w:top w:val="none" w:sz="0" w:space="0" w:color="auto"/>
                                                    <w:left w:val="none" w:sz="0" w:space="0" w:color="auto"/>
                                                    <w:bottom w:val="none" w:sz="0" w:space="0" w:color="auto"/>
                                                    <w:right w:val="none" w:sz="0" w:space="0" w:color="auto"/>
                                                  </w:divBdr>
                                                  <w:divsChild>
                                                    <w:div w:id="331421766">
                                                      <w:marLeft w:val="0"/>
                                                      <w:marRight w:val="0"/>
                                                      <w:marTop w:val="0"/>
                                                      <w:marBottom w:val="0"/>
                                                      <w:divBdr>
                                                        <w:top w:val="none" w:sz="0" w:space="0" w:color="auto"/>
                                                        <w:left w:val="none" w:sz="0" w:space="0" w:color="auto"/>
                                                        <w:bottom w:val="none" w:sz="0" w:space="0" w:color="auto"/>
                                                        <w:right w:val="none" w:sz="0" w:space="0" w:color="auto"/>
                                                      </w:divBdr>
                                                      <w:divsChild>
                                                        <w:div w:id="1861891456">
                                                          <w:marLeft w:val="0"/>
                                                          <w:marRight w:val="0"/>
                                                          <w:marTop w:val="0"/>
                                                          <w:marBottom w:val="390"/>
                                                          <w:divBdr>
                                                            <w:top w:val="none" w:sz="0" w:space="0" w:color="auto"/>
                                                            <w:left w:val="none" w:sz="0" w:space="0" w:color="auto"/>
                                                            <w:bottom w:val="none" w:sz="0" w:space="0" w:color="auto"/>
                                                            <w:right w:val="none" w:sz="0" w:space="0" w:color="auto"/>
                                                          </w:divBdr>
                                                          <w:divsChild>
                                                            <w:div w:id="1660423048">
                                                              <w:marLeft w:val="0"/>
                                                              <w:marRight w:val="0"/>
                                                              <w:marTop w:val="0"/>
                                                              <w:marBottom w:val="0"/>
                                                              <w:divBdr>
                                                                <w:top w:val="none" w:sz="0" w:space="0" w:color="auto"/>
                                                                <w:left w:val="none" w:sz="0" w:space="0" w:color="auto"/>
                                                                <w:bottom w:val="none" w:sz="0" w:space="0" w:color="auto"/>
                                                                <w:right w:val="none" w:sz="0" w:space="0" w:color="auto"/>
                                                              </w:divBdr>
                                                              <w:divsChild>
                                                                <w:div w:id="1666282046">
                                                                  <w:marLeft w:val="0"/>
                                                                  <w:marRight w:val="0"/>
                                                                  <w:marTop w:val="0"/>
                                                                  <w:marBottom w:val="0"/>
                                                                  <w:divBdr>
                                                                    <w:top w:val="none" w:sz="0" w:space="0" w:color="auto"/>
                                                                    <w:left w:val="none" w:sz="0" w:space="0" w:color="auto"/>
                                                                    <w:bottom w:val="none" w:sz="0" w:space="0" w:color="auto"/>
                                                                    <w:right w:val="none" w:sz="0" w:space="0" w:color="auto"/>
                                                                  </w:divBdr>
                                                                  <w:divsChild>
                                                                    <w:div w:id="509417933">
                                                                      <w:marLeft w:val="0"/>
                                                                      <w:marRight w:val="0"/>
                                                                      <w:marTop w:val="0"/>
                                                                      <w:marBottom w:val="0"/>
                                                                      <w:divBdr>
                                                                        <w:top w:val="none" w:sz="0" w:space="0" w:color="auto"/>
                                                                        <w:left w:val="none" w:sz="0" w:space="0" w:color="auto"/>
                                                                        <w:bottom w:val="none" w:sz="0" w:space="0" w:color="auto"/>
                                                                        <w:right w:val="none" w:sz="0" w:space="0" w:color="auto"/>
                                                                      </w:divBdr>
                                                                      <w:divsChild>
                                                                        <w:div w:id="1068110827">
                                                                          <w:marLeft w:val="0"/>
                                                                          <w:marRight w:val="0"/>
                                                                          <w:marTop w:val="0"/>
                                                                          <w:marBottom w:val="0"/>
                                                                          <w:divBdr>
                                                                            <w:top w:val="none" w:sz="0" w:space="0" w:color="auto"/>
                                                                            <w:left w:val="none" w:sz="0" w:space="0" w:color="auto"/>
                                                                            <w:bottom w:val="none" w:sz="0" w:space="0" w:color="auto"/>
                                                                            <w:right w:val="none" w:sz="0" w:space="0" w:color="auto"/>
                                                                          </w:divBdr>
                                                                          <w:divsChild>
                                                                            <w:div w:id="1336230848">
                                                                              <w:marLeft w:val="0"/>
                                                                              <w:marRight w:val="0"/>
                                                                              <w:marTop w:val="0"/>
                                                                              <w:marBottom w:val="0"/>
                                                                              <w:divBdr>
                                                                                <w:top w:val="none" w:sz="0" w:space="0" w:color="auto"/>
                                                                                <w:left w:val="none" w:sz="0" w:space="0" w:color="auto"/>
                                                                                <w:bottom w:val="none" w:sz="0" w:space="0" w:color="auto"/>
                                                                                <w:right w:val="none" w:sz="0" w:space="0" w:color="auto"/>
                                                                              </w:divBdr>
                                                                              <w:divsChild>
                                                                                <w:div w:id="1576622151">
                                                                                  <w:marLeft w:val="0"/>
                                                                                  <w:marRight w:val="0"/>
                                                                                  <w:marTop w:val="0"/>
                                                                                  <w:marBottom w:val="0"/>
                                                                                  <w:divBdr>
                                                                                    <w:top w:val="none" w:sz="0" w:space="0" w:color="auto"/>
                                                                                    <w:left w:val="none" w:sz="0" w:space="0" w:color="auto"/>
                                                                                    <w:bottom w:val="none" w:sz="0" w:space="0" w:color="auto"/>
                                                                                    <w:right w:val="none" w:sz="0" w:space="0" w:color="auto"/>
                                                                                  </w:divBdr>
                                                                                  <w:divsChild>
                                                                                    <w:div w:id="784426968">
                                                                                      <w:marLeft w:val="0"/>
                                                                                      <w:marRight w:val="0"/>
                                                                                      <w:marTop w:val="0"/>
                                                                                      <w:marBottom w:val="0"/>
                                                                                      <w:divBdr>
                                                                                        <w:top w:val="none" w:sz="0" w:space="0" w:color="auto"/>
                                                                                        <w:left w:val="none" w:sz="0" w:space="0" w:color="auto"/>
                                                                                        <w:bottom w:val="none" w:sz="0" w:space="0" w:color="auto"/>
                                                                                        <w:right w:val="none" w:sz="0" w:space="0" w:color="auto"/>
                                                                                      </w:divBdr>
                                                                                      <w:divsChild>
                                                                                        <w:div w:id="167446513">
                                                                                          <w:marLeft w:val="0"/>
                                                                                          <w:marRight w:val="0"/>
                                                                                          <w:marTop w:val="0"/>
                                                                                          <w:marBottom w:val="0"/>
                                                                                          <w:divBdr>
                                                                                            <w:top w:val="none" w:sz="0" w:space="0" w:color="auto"/>
                                                                                            <w:left w:val="none" w:sz="0" w:space="0" w:color="auto"/>
                                                                                            <w:bottom w:val="none" w:sz="0" w:space="0" w:color="auto"/>
                                                                                            <w:right w:val="none" w:sz="0" w:space="0" w:color="auto"/>
                                                                                          </w:divBdr>
                                                                                        </w:div>
                                                                                        <w:div w:id="6818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817737">
      <w:bodyDiv w:val="1"/>
      <w:marLeft w:val="0"/>
      <w:marRight w:val="0"/>
      <w:marTop w:val="0"/>
      <w:marBottom w:val="0"/>
      <w:divBdr>
        <w:top w:val="none" w:sz="0" w:space="0" w:color="auto"/>
        <w:left w:val="none" w:sz="0" w:space="0" w:color="auto"/>
        <w:bottom w:val="none" w:sz="0" w:space="0" w:color="auto"/>
        <w:right w:val="none" w:sz="0" w:space="0" w:color="auto"/>
      </w:divBdr>
    </w:div>
    <w:div w:id="21193719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raa.alhanbaly@yahoo.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11118.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CCEE0-9B05-47C6-AD92-897112E6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8065</Words>
  <Characters>39927</Characters>
  <Application>Microsoft Office Word</Application>
  <DocSecurity>0</DocSecurity>
  <Lines>1425</Lines>
  <Paragraphs>648</Paragraphs>
  <ScaleCrop>false</ScaleCrop>
  <HeadingPairs>
    <vt:vector size="2" baseType="variant">
      <vt:variant>
        <vt:lpstr>Title</vt:lpstr>
      </vt:variant>
      <vt:variant>
        <vt:i4>1</vt:i4>
      </vt:variant>
    </vt:vector>
  </HeadingPairs>
  <TitlesOfParts>
    <vt:vector size="1" baseType="lpstr">
      <vt:lpstr>A long with its proliferation, technology has gained a highly prominent place in the lives of children and adolescents</vt:lpstr>
    </vt:vector>
  </TitlesOfParts>
  <Company>Wesmosis@Yahoo.Dk</Company>
  <LinksUpToDate>false</LinksUpToDate>
  <CharactersWithSpaces>47344</CharactersWithSpaces>
  <SharedDoc>false</SharedDoc>
  <HLinks>
    <vt:vector size="120" baseType="variant">
      <vt:variant>
        <vt:i4>3538991</vt:i4>
      </vt:variant>
      <vt:variant>
        <vt:i4>60</vt:i4>
      </vt:variant>
      <vt:variant>
        <vt:i4>0</vt:i4>
      </vt:variant>
      <vt:variant>
        <vt:i4>5</vt:i4>
      </vt:variant>
      <vt:variant>
        <vt:lpwstr>http://www.unicef.org/egypt</vt:lpwstr>
      </vt:variant>
      <vt:variant>
        <vt:lpwstr/>
      </vt:variant>
      <vt:variant>
        <vt:i4>3538991</vt:i4>
      </vt:variant>
      <vt:variant>
        <vt:i4>57</vt:i4>
      </vt:variant>
      <vt:variant>
        <vt:i4>0</vt:i4>
      </vt:variant>
      <vt:variant>
        <vt:i4>5</vt:i4>
      </vt:variant>
      <vt:variant>
        <vt:lpwstr>http://www.unicef.org/egypt</vt:lpwstr>
      </vt:variant>
      <vt:variant>
        <vt:lpwstr/>
      </vt:variant>
      <vt:variant>
        <vt:i4>6225995</vt:i4>
      </vt:variant>
      <vt:variant>
        <vt:i4>54</vt:i4>
      </vt:variant>
      <vt:variant>
        <vt:i4>0</vt:i4>
      </vt:variant>
      <vt:variant>
        <vt:i4>5</vt:i4>
      </vt:variant>
      <vt:variant>
        <vt:lpwstr>http://ees.elsevier.com/pmedr</vt:lpwstr>
      </vt:variant>
      <vt:variant>
        <vt:lpwstr/>
      </vt:variant>
      <vt:variant>
        <vt:i4>1245253</vt:i4>
      </vt:variant>
      <vt:variant>
        <vt:i4>51</vt:i4>
      </vt:variant>
      <vt:variant>
        <vt:i4>0</vt:i4>
      </vt:variant>
      <vt:variant>
        <vt:i4>5</vt:i4>
      </vt:variant>
      <vt:variant>
        <vt:lpwstr>http://www.mdpi.com/journal/children</vt:lpwstr>
      </vt:variant>
      <vt:variant>
        <vt:lpwstr/>
      </vt:variant>
      <vt:variant>
        <vt:i4>4522071</vt:i4>
      </vt:variant>
      <vt:variant>
        <vt:i4>48</vt:i4>
      </vt:variant>
      <vt:variant>
        <vt:i4>0</vt:i4>
      </vt:variant>
      <vt:variant>
        <vt:i4>5</vt:i4>
      </vt:variant>
      <vt:variant>
        <vt:lpwstr>javascript:;</vt:lpwstr>
      </vt:variant>
      <vt:variant>
        <vt:lpwstr/>
      </vt:variant>
      <vt:variant>
        <vt:i4>4522071</vt:i4>
      </vt:variant>
      <vt:variant>
        <vt:i4>45</vt:i4>
      </vt:variant>
      <vt:variant>
        <vt:i4>0</vt:i4>
      </vt:variant>
      <vt:variant>
        <vt:i4>5</vt:i4>
      </vt:variant>
      <vt:variant>
        <vt:lpwstr>javascript:;</vt:lpwstr>
      </vt:variant>
      <vt:variant>
        <vt:lpwstr/>
      </vt:variant>
      <vt:variant>
        <vt:i4>4522071</vt:i4>
      </vt:variant>
      <vt:variant>
        <vt:i4>42</vt:i4>
      </vt:variant>
      <vt:variant>
        <vt:i4>0</vt:i4>
      </vt:variant>
      <vt:variant>
        <vt:i4>5</vt:i4>
      </vt:variant>
      <vt:variant>
        <vt:lpwstr>javascript:;</vt:lpwstr>
      </vt:variant>
      <vt:variant>
        <vt:lpwstr/>
      </vt:variant>
      <vt:variant>
        <vt:i4>4522071</vt:i4>
      </vt:variant>
      <vt:variant>
        <vt:i4>39</vt:i4>
      </vt:variant>
      <vt:variant>
        <vt:i4>0</vt:i4>
      </vt:variant>
      <vt:variant>
        <vt:i4>5</vt:i4>
      </vt:variant>
      <vt:variant>
        <vt:lpwstr>javascript:;</vt:lpwstr>
      </vt:variant>
      <vt:variant>
        <vt:lpwstr/>
      </vt:variant>
      <vt:variant>
        <vt:i4>4522071</vt:i4>
      </vt:variant>
      <vt:variant>
        <vt:i4>36</vt:i4>
      </vt:variant>
      <vt:variant>
        <vt:i4>0</vt:i4>
      </vt:variant>
      <vt:variant>
        <vt:i4>5</vt:i4>
      </vt:variant>
      <vt:variant>
        <vt:lpwstr>javascript:;</vt:lpwstr>
      </vt:variant>
      <vt:variant>
        <vt:lpwstr/>
      </vt:variant>
      <vt:variant>
        <vt:i4>4522071</vt:i4>
      </vt:variant>
      <vt:variant>
        <vt:i4>33</vt:i4>
      </vt:variant>
      <vt:variant>
        <vt:i4>0</vt:i4>
      </vt:variant>
      <vt:variant>
        <vt:i4>5</vt:i4>
      </vt:variant>
      <vt:variant>
        <vt:lpwstr>javascript:;</vt:lpwstr>
      </vt:variant>
      <vt:variant>
        <vt:lpwstr/>
      </vt:variant>
      <vt:variant>
        <vt:i4>4522071</vt:i4>
      </vt:variant>
      <vt:variant>
        <vt:i4>30</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5439545</vt:i4>
      </vt:variant>
      <vt:variant>
        <vt:i4>24</vt:i4>
      </vt:variant>
      <vt:variant>
        <vt:i4>0</vt:i4>
      </vt:variant>
      <vt:variant>
        <vt:i4>5</vt:i4>
      </vt:variant>
      <vt:variant>
        <vt:lpwstr>http://www.cdc.gov/healthyweight/assessing/bmi/childrens_bmi/about_childrens_bmi.html</vt:lpwstr>
      </vt:variant>
      <vt:variant>
        <vt:lpwstr/>
      </vt:variant>
      <vt:variant>
        <vt:i4>2097276</vt:i4>
      </vt:variant>
      <vt:variant>
        <vt:i4>21</vt:i4>
      </vt:variant>
      <vt:variant>
        <vt:i4>0</vt:i4>
      </vt:variant>
      <vt:variant>
        <vt:i4>5</vt:i4>
      </vt:variant>
      <vt:variant>
        <vt:lpwstr>http://scholar.google.com/scholar?q=author:%22Julvez%20J%22</vt:lpwstr>
      </vt:variant>
      <vt:variant>
        <vt:lpwstr/>
      </vt:variant>
      <vt:variant>
        <vt:i4>1966169</vt:i4>
      </vt:variant>
      <vt:variant>
        <vt:i4>18</vt:i4>
      </vt:variant>
      <vt:variant>
        <vt:i4>0</vt:i4>
      </vt:variant>
      <vt:variant>
        <vt:i4>5</vt:i4>
      </vt:variant>
      <vt:variant>
        <vt:lpwstr>http://www.ncbi.nlm.nih.gov/pubmed?cmd=search&amp;term=Julvez%20J</vt:lpwstr>
      </vt:variant>
      <vt:variant>
        <vt:lpwstr/>
      </vt:variant>
      <vt:variant>
        <vt:i4>6160416</vt:i4>
      </vt:variant>
      <vt:variant>
        <vt:i4>15</vt:i4>
      </vt:variant>
      <vt:variant>
        <vt:i4>0</vt:i4>
      </vt:variant>
      <vt:variant>
        <vt:i4>5</vt:i4>
      </vt:variant>
      <vt:variant>
        <vt:lpwstr>https://academic.oup.com/aje/search-results?f_Authors=Jordi+Julvez</vt:lpwstr>
      </vt:variant>
      <vt:variant>
        <vt:lpwstr/>
      </vt:variant>
      <vt:variant>
        <vt:i4>2424953</vt:i4>
      </vt:variant>
      <vt:variant>
        <vt:i4>12</vt:i4>
      </vt:variant>
      <vt:variant>
        <vt:i4>0</vt:i4>
      </vt:variant>
      <vt:variant>
        <vt:i4>5</vt:i4>
      </vt:variant>
      <vt:variant>
        <vt:lpwstr>http://scholar.google.com/scholar?q=author:%22Mendez%20M%22</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1769594</vt:i4>
      </vt:variant>
      <vt:variant>
        <vt:i4>0</vt:i4>
      </vt:variant>
      <vt:variant>
        <vt:i4>0</vt:i4>
      </vt:variant>
      <vt:variant>
        <vt:i4>5</vt:i4>
      </vt:variant>
      <vt:variant>
        <vt:lpwstr>mailto:esraa.alhanbaly@yahoo.com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long with its proliferation, technology has gained a highly prominent place in the lives of children and adolescents</dc:title>
  <dc:creator>USER</dc:creator>
  <cp:lastModifiedBy>N</cp:lastModifiedBy>
  <cp:revision>2</cp:revision>
  <cp:lastPrinted>2018-09-03T04:26:00Z</cp:lastPrinted>
  <dcterms:created xsi:type="dcterms:W3CDTF">2018-11-23T10:27:00Z</dcterms:created>
  <dcterms:modified xsi:type="dcterms:W3CDTF">2018-11-23T10:27:00Z</dcterms:modified>
</cp:coreProperties>
</file>