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23" w:rsidRPr="00AC733E" w:rsidRDefault="003F53FF" w:rsidP="00FA0955">
      <w:pPr>
        <w:snapToGrid w:val="0"/>
        <w:spacing w:line="240" w:lineRule="auto"/>
        <w:ind w:firstLine="0"/>
        <w:jc w:val="center"/>
        <w:rPr>
          <w:rFonts w:ascii="Times New Roman" w:hAnsi="Times New Roman" w:cs="Times New Roman"/>
          <w:b/>
          <w:sz w:val="20"/>
          <w:szCs w:val="20"/>
          <w:lang w:eastAsia="zh-CN"/>
        </w:rPr>
      </w:pPr>
      <w:r w:rsidRPr="00AC733E">
        <w:rPr>
          <w:rFonts w:ascii="Times New Roman" w:hAnsi="Times New Roman" w:cs="Times New Roman"/>
          <w:b/>
          <w:sz w:val="20"/>
          <w:szCs w:val="20"/>
        </w:rPr>
        <w:t>Socioeconomic Characteristics of Small-Scale Farming Households: The Case from Ethiopia</w:t>
      </w:r>
    </w:p>
    <w:p w:rsidR="00836023" w:rsidRPr="00AC733E" w:rsidRDefault="00836023" w:rsidP="00FA0955">
      <w:pPr>
        <w:snapToGrid w:val="0"/>
        <w:spacing w:line="240" w:lineRule="auto"/>
        <w:ind w:firstLine="0"/>
        <w:jc w:val="center"/>
        <w:rPr>
          <w:rFonts w:ascii="Times New Roman" w:hAnsi="Times New Roman" w:cs="Times New Roman"/>
          <w:b/>
          <w:sz w:val="20"/>
          <w:szCs w:val="20"/>
          <w:lang w:eastAsia="zh-CN"/>
        </w:rPr>
      </w:pPr>
    </w:p>
    <w:p w:rsidR="00836023" w:rsidRPr="00AC733E" w:rsidRDefault="003F53FF" w:rsidP="00FA0955">
      <w:pPr>
        <w:snapToGrid w:val="0"/>
        <w:spacing w:line="240" w:lineRule="auto"/>
        <w:ind w:firstLine="0"/>
        <w:jc w:val="center"/>
        <w:rPr>
          <w:rFonts w:ascii="Times New Roman" w:hAnsi="Times New Roman" w:cs="Times New Roman"/>
          <w:bCs/>
          <w:color w:val="000000"/>
          <w:sz w:val="20"/>
          <w:szCs w:val="20"/>
          <w:vertAlign w:val="superscript"/>
          <w:lang w:eastAsia="zh-CN"/>
        </w:rPr>
      </w:pPr>
      <w:proofErr w:type="spellStart"/>
      <w:r w:rsidRPr="00AC733E">
        <w:rPr>
          <w:rFonts w:ascii="Times New Roman" w:hAnsi="Times New Roman" w:cs="Times New Roman"/>
          <w:bCs/>
          <w:color w:val="000000"/>
          <w:sz w:val="20"/>
          <w:szCs w:val="20"/>
        </w:rPr>
        <w:t>Derjew</w:t>
      </w:r>
      <w:proofErr w:type="spellEnd"/>
      <w:r w:rsidRPr="00AC733E">
        <w:rPr>
          <w:rFonts w:ascii="Times New Roman" w:hAnsi="Times New Roman" w:cs="Times New Roman"/>
          <w:bCs/>
          <w:color w:val="000000"/>
          <w:sz w:val="20"/>
          <w:szCs w:val="20"/>
        </w:rPr>
        <w:t xml:space="preserve"> Fentie</w:t>
      </w:r>
      <w:r w:rsidRPr="00AC733E">
        <w:rPr>
          <w:rFonts w:ascii="Times New Roman" w:hAnsi="Times New Roman" w:cs="Times New Roman"/>
          <w:bCs/>
          <w:color w:val="000000"/>
          <w:sz w:val="20"/>
          <w:szCs w:val="20"/>
          <w:vertAlign w:val="superscript"/>
        </w:rPr>
        <w:t>1</w:t>
      </w:r>
      <w:r w:rsidRPr="00AC733E">
        <w:rPr>
          <w:rFonts w:ascii="Times New Roman" w:hAnsi="Times New Roman" w:cs="Times New Roman"/>
          <w:bCs/>
          <w:color w:val="000000"/>
          <w:sz w:val="20"/>
          <w:szCs w:val="20"/>
        </w:rPr>
        <w:t xml:space="preserve">, </w:t>
      </w:r>
      <w:proofErr w:type="spellStart"/>
      <w:r w:rsidRPr="00AC733E">
        <w:rPr>
          <w:rFonts w:ascii="Times New Roman" w:hAnsi="Times New Roman" w:cs="Times New Roman"/>
          <w:bCs/>
          <w:color w:val="000000"/>
          <w:sz w:val="20"/>
          <w:szCs w:val="20"/>
        </w:rPr>
        <w:t>Aramde</w:t>
      </w:r>
      <w:proofErr w:type="spellEnd"/>
      <w:r w:rsidRPr="00AC733E">
        <w:rPr>
          <w:rFonts w:ascii="Times New Roman" w:hAnsi="Times New Roman" w:cs="Times New Roman"/>
          <w:bCs/>
          <w:color w:val="000000"/>
          <w:sz w:val="20"/>
          <w:szCs w:val="20"/>
        </w:rPr>
        <w:t xml:space="preserve"> Fetene</w:t>
      </w:r>
      <w:r w:rsidRPr="00AC733E">
        <w:rPr>
          <w:rFonts w:ascii="Times New Roman" w:hAnsi="Times New Roman" w:cs="Times New Roman"/>
          <w:bCs/>
          <w:color w:val="000000"/>
          <w:sz w:val="20"/>
          <w:szCs w:val="20"/>
          <w:vertAlign w:val="superscript"/>
        </w:rPr>
        <w:t>2</w:t>
      </w:r>
      <w:r w:rsidRPr="00AC733E">
        <w:rPr>
          <w:rFonts w:ascii="Times New Roman" w:hAnsi="Times New Roman" w:cs="Times New Roman"/>
          <w:bCs/>
          <w:color w:val="000000"/>
          <w:sz w:val="20"/>
          <w:szCs w:val="20"/>
        </w:rPr>
        <w:t xml:space="preserve"> and </w:t>
      </w:r>
      <w:proofErr w:type="spellStart"/>
      <w:r w:rsidRPr="00AC733E">
        <w:rPr>
          <w:rFonts w:ascii="Times New Roman" w:hAnsi="Times New Roman" w:cs="Times New Roman"/>
          <w:bCs/>
          <w:color w:val="000000"/>
          <w:sz w:val="20"/>
          <w:szCs w:val="20"/>
        </w:rPr>
        <w:t>Sayeh</w:t>
      </w:r>
      <w:proofErr w:type="spellEnd"/>
      <w:r w:rsidRPr="00AC733E">
        <w:rPr>
          <w:rFonts w:ascii="Times New Roman" w:hAnsi="Times New Roman" w:cs="Times New Roman"/>
          <w:bCs/>
          <w:color w:val="000000"/>
          <w:sz w:val="20"/>
          <w:szCs w:val="20"/>
        </w:rPr>
        <w:t xml:space="preserve"> Kassaw</w:t>
      </w:r>
      <w:r w:rsidRPr="00AC733E">
        <w:rPr>
          <w:rFonts w:ascii="Times New Roman" w:hAnsi="Times New Roman" w:cs="Times New Roman"/>
          <w:bCs/>
          <w:color w:val="000000"/>
          <w:sz w:val="20"/>
          <w:szCs w:val="20"/>
          <w:vertAlign w:val="superscript"/>
        </w:rPr>
        <w:t>2</w:t>
      </w:r>
    </w:p>
    <w:p w:rsidR="00836023" w:rsidRPr="00AC733E" w:rsidRDefault="00836023" w:rsidP="00FA0955">
      <w:pPr>
        <w:snapToGrid w:val="0"/>
        <w:spacing w:line="240" w:lineRule="auto"/>
        <w:ind w:firstLine="0"/>
        <w:jc w:val="center"/>
        <w:rPr>
          <w:rFonts w:ascii="Times New Roman" w:hAnsi="Times New Roman" w:cs="Times New Roman"/>
          <w:bCs/>
          <w:color w:val="000000"/>
          <w:sz w:val="20"/>
          <w:szCs w:val="20"/>
          <w:vertAlign w:val="superscript"/>
          <w:lang w:eastAsia="zh-CN"/>
        </w:rPr>
      </w:pPr>
    </w:p>
    <w:p w:rsidR="003F53FF" w:rsidRPr="00AC733E" w:rsidRDefault="003F53FF" w:rsidP="00FA0955">
      <w:pPr>
        <w:autoSpaceDE w:val="0"/>
        <w:autoSpaceDN w:val="0"/>
        <w:adjustRightInd w:val="0"/>
        <w:snapToGrid w:val="0"/>
        <w:spacing w:line="240" w:lineRule="auto"/>
        <w:ind w:firstLine="0"/>
        <w:jc w:val="center"/>
        <w:rPr>
          <w:rFonts w:ascii="Times New Roman" w:eastAsia="Calibri" w:hAnsi="Times New Roman" w:cs="Times New Roman"/>
          <w:color w:val="000000"/>
          <w:sz w:val="20"/>
          <w:szCs w:val="20"/>
        </w:rPr>
      </w:pPr>
      <w:r w:rsidRPr="00AC733E">
        <w:rPr>
          <w:rFonts w:ascii="Times New Roman" w:eastAsia="Calibri" w:hAnsi="Times New Roman" w:cs="Times New Roman"/>
          <w:color w:val="000000"/>
          <w:sz w:val="20"/>
          <w:szCs w:val="20"/>
          <w:vertAlign w:val="superscript"/>
        </w:rPr>
        <w:t>1</w:t>
      </w:r>
      <w:r w:rsidRPr="00AC733E">
        <w:rPr>
          <w:rFonts w:ascii="Times New Roman" w:eastAsia="Calibri" w:hAnsi="Times New Roman" w:cs="Times New Roman"/>
          <w:color w:val="000000"/>
          <w:sz w:val="20"/>
          <w:szCs w:val="20"/>
        </w:rPr>
        <w:t xml:space="preserve">Department of Agricultural Economics, </w:t>
      </w:r>
      <w:proofErr w:type="spellStart"/>
      <w:r w:rsidRPr="00AC733E">
        <w:rPr>
          <w:rFonts w:ascii="Times New Roman" w:eastAsia="Calibri" w:hAnsi="Times New Roman" w:cs="Times New Roman"/>
          <w:color w:val="000000"/>
          <w:sz w:val="20"/>
          <w:szCs w:val="20"/>
        </w:rPr>
        <w:t>Debre</w:t>
      </w:r>
      <w:proofErr w:type="spellEnd"/>
      <w:r w:rsidRPr="00AC733E">
        <w:rPr>
          <w:rFonts w:ascii="Times New Roman" w:eastAsia="Calibri" w:hAnsi="Times New Roman" w:cs="Times New Roman"/>
          <w:color w:val="000000"/>
          <w:sz w:val="20"/>
          <w:szCs w:val="20"/>
        </w:rPr>
        <w:t xml:space="preserve"> </w:t>
      </w:r>
      <w:proofErr w:type="spellStart"/>
      <w:r w:rsidRPr="00AC733E">
        <w:rPr>
          <w:rFonts w:ascii="Times New Roman" w:eastAsia="Calibri" w:hAnsi="Times New Roman" w:cs="Times New Roman"/>
          <w:color w:val="000000"/>
          <w:sz w:val="20"/>
          <w:szCs w:val="20"/>
        </w:rPr>
        <w:t>Markos</w:t>
      </w:r>
      <w:proofErr w:type="spellEnd"/>
      <w:r w:rsidRPr="00AC733E">
        <w:rPr>
          <w:rFonts w:ascii="Times New Roman" w:eastAsia="Calibri" w:hAnsi="Times New Roman" w:cs="Times New Roman"/>
          <w:color w:val="000000"/>
          <w:sz w:val="20"/>
          <w:szCs w:val="20"/>
        </w:rPr>
        <w:t xml:space="preserve"> University, Ethiopia</w:t>
      </w:r>
    </w:p>
    <w:p w:rsidR="003F53FF" w:rsidRPr="00AC733E" w:rsidRDefault="003F53FF" w:rsidP="00FA0955">
      <w:pPr>
        <w:autoSpaceDE w:val="0"/>
        <w:autoSpaceDN w:val="0"/>
        <w:adjustRightInd w:val="0"/>
        <w:snapToGrid w:val="0"/>
        <w:spacing w:line="240" w:lineRule="auto"/>
        <w:ind w:firstLine="0"/>
        <w:jc w:val="center"/>
        <w:rPr>
          <w:rFonts w:ascii="Times New Roman" w:hAnsi="Times New Roman" w:cs="Times New Roman"/>
          <w:color w:val="000000"/>
          <w:sz w:val="20"/>
          <w:szCs w:val="20"/>
          <w:lang w:eastAsia="zh-CN"/>
        </w:rPr>
      </w:pPr>
      <w:r w:rsidRPr="00AC733E">
        <w:rPr>
          <w:rFonts w:ascii="Times New Roman" w:eastAsia="Calibri" w:hAnsi="Times New Roman" w:cs="Times New Roman"/>
          <w:sz w:val="20"/>
          <w:szCs w:val="20"/>
          <w:vertAlign w:val="superscript"/>
        </w:rPr>
        <w:t>2</w:t>
      </w:r>
      <w:r w:rsidRPr="00AC733E">
        <w:rPr>
          <w:rFonts w:ascii="Times New Roman" w:eastAsia="Calibri" w:hAnsi="Times New Roman" w:cs="Times New Roman"/>
          <w:sz w:val="20"/>
          <w:szCs w:val="20"/>
        </w:rPr>
        <w:t xml:space="preserve">Institute of Land Administration, </w:t>
      </w:r>
      <w:proofErr w:type="spellStart"/>
      <w:r w:rsidRPr="00AC733E">
        <w:rPr>
          <w:rFonts w:ascii="Times New Roman" w:eastAsia="Calibri" w:hAnsi="Times New Roman" w:cs="Times New Roman"/>
          <w:color w:val="000000"/>
          <w:sz w:val="20"/>
          <w:szCs w:val="20"/>
        </w:rPr>
        <w:t>Debre</w:t>
      </w:r>
      <w:proofErr w:type="spellEnd"/>
      <w:r w:rsidRPr="00AC733E">
        <w:rPr>
          <w:rFonts w:ascii="Times New Roman" w:eastAsia="Calibri" w:hAnsi="Times New Roman" w:cs="Times New Roman"/>
          <w:color w:val="000000"/>
          <w:sz w:val="20"/>
          <w:szCs w:val="20"/>
        </w:rPr>
        <w:t xml:space="preserve"> </w:t>
      </w:r>
      <w:proofErr w:type="spellStart"/>
      <w:r w:rsidRPr="00AC733E">
        <w:rPr>
          <w:rFonts w:ascii="Times New Roman" w:eastAsia="Calibri" w:hAnsi="Times New Roman" w:cs="Times New Roman"/>
          <w:color w:val="000000"/>
          <w:sz w:val="20"/>
          <w:szCs w:val="20"/>
        </w:rPr>
        <w:t>Markos</w:t>
      </w:r>
      <w:proofErr w:type="spellEnd"/>
      <w:r w:rsidRPr="00AC733E">
        <w:rPr>
          <w:rFonts w:ascii="Times New Roman" w:eastAsia="Calibri" w:hAnsi="Times New Roman" w:cs="Times New Roman"/>
          <w:color w:val="000000"/>
          <w:sz w:val="20"/>
          <w:szCs w:val="20"/>
        </w:rPr>
        <w:t xml:space="preserve"> University, Ethiopia</w:t>
      </w:r>
    </w:p>
    <w:p w:rsidR="00836023" w:rsidRPr="00AC733E" w:rsidRDefault="00554282" w:rsidP="00FA0955">
      <w:pPr>
        <w:pStyle w:val="Default"/>
        <w:snapToGrid w:val="0"/>
        <w:spacing w:line="240" w:lineRule="auto"/>
        <w:ind w:firstLine="0"/>
        <w:jc w:val="center"/>
        <w:rPr>
          <w:sz w:val="20"/>
          <w:szCs w:val="20"/>
        </w:rPr>
      </w:pPr>
      <w:r w:rsidRPr="00AC733E">
        <w:rPr>
          <w:sz w:val="20"/>
          <w:szCs w:val="20"/>
        </w:rPr>
        <w:t xml:space="preserve">E-mail: </w:t>
      </w:r>
      <w:hyperlink r:id="rId8" w:history="1">
        <w:r w:rsidRPr="00AC733E">
          <w:rPr>
            <w:rStyle w:val="Hyperlink"/>
            <w:sz w:val="20"/>
            <w:szCs w:val="20"/>
          </w:rPr>
          <w:t>derjewfentie@gmail.com</w:t>
        </w:r>
      </w:hyperlink>
      <w:r w:rsidR="00FA0955" w:rsidRPr="00AC733E">
        <w:rPr>
          <w:rFonts w:hint="eastAsia"/>
          <w:sz w:val="20"/>
          <w:szCs w:val="20"/>
          <w:lang w:eastAsia="zh-CN"/>
        </w:rPr>
        <w:t>;</w:t>
      </w:r>
      <w:r w:rsidRPr="00AC733E">
        <w:rPr>
          <w:rFonts w:hint="eastAsia"/>
          <w:sz w:val="20"/>
          <w:szCs w:val="20"/>
          <w:lang w:eastAsia="zh-CN"/>
        </w:rPr>
        <w:t xml:space="preserve"> </w:t>
      </w:r>
      <w:r w:rsidRPr="00AC733E">
        <w:rPr>
          <w:sz w:val="20"/>
          <w:szCs w:val="20"/>
        </w:rPr>
        <w:t>Phone: +251913663462</w:t>
      </w:r>
    </w:p>
    <w:p w:rsidR="00836023" w:rsidRPr="00AC733E" w:rsidRDefault="00836023" w:rsidP="00FA0955">
      <w:pPr>
        <w:pStyle w:val="Default"/>
        <w:snapToGrid w:val="0"/>
        <w:spacing w:line="240" w:lineRule="auto"/>
        <w:ind w:firstLine="0"/>
        <w:jc w:val="center"/>
        <w:rPr>
          <w:sz w:val="20"/>
          <w:szCs w:val="20"/>
        </w:rPr>
      </w:pPr>
    </w:p>
    <w:p w:rsidR="009D509C" w:rsidRPr="00AC733E" w:rsidRDefault="00521C64" w:rsidP="00FA0955">
      <w:pPr>
        <w:snapToGrid w:val="0"/>
        <w:spacing w:line="240" w:lineRule="auto"/>
        <w:ind w:firstLine="0"/>
        <w:rPr>
          <w:rFonts w:ascii="Times New Roman" w:hAnsi="Times New Roman" w:cs="Times New Roman"/>
          <w:sz w:val="20"/>
          <w:szCs w:val="20"/>
        </w:rPr>
      </w:pPr>
      <w:r w:rsidRPr="00AC733E">
        <w:rPr>
          <w:rFonts w:ascii="Times New Roman" w:hAnsi="Times New Roman" w:cs="Times New Roman"/>
          <w:b/>
          <w:sz w:val="20"/>
          <w:szCs w:val="20"/>
        </w:rPr>
        <w:t>Abstract</w:t>
      </w:r>
      <w:r w:rsidR="00FA0955" w:rsidRPr="00AC733E">
        <w:rPr>
          <w:rFonts w:ascii="Times New Roman" w:hAnsi="Times New Roman" w:cs="Times New Roman" w:hint="eastAsia"/>
          <w:b/>
          <w:sz w:val="20"/>
          <w:szCs w:val="20"/>
          <w:lang w:eastAsia="zh-CN"/>
        </w:rPr>
        <w:t xml:space="preserve">: </w:t>
      </w:r>
      <w:r w:rsidR="00DE0CF8" w:rsidRPr="00AC733E">
        <w:rPr>
          <w:rFonts w:ascii="Times New Roman" w:hAnsi="Times New Roman" w:cs="Times New Roman"/>
          <w:sz w:val="20"/>
          <w:szCs w:val="20"/>
        </w:rPr>
        <w:t>T</w:t>
      </w:r>
      <w:r w:rsidR="00796015" w:rsidRPr="00AC733E">
        <w:rPr>
          <w:rFonts w:ascii="Times New Roman" w:hAnsi="Times New Roman" w:cs="Times New Roman"/>
          <w:sz w:val="20"/>
          <w:szCs w:val="20"/>
        </w:rPr>
        <w:t xml:space="preserve">he global focus has been shifted on food security and poverty </w:t>
      </w:r>
      <w:r w:rsidR="00BE6A8A" w:rsidRPr="00AC733E">
        <w:rPr>
          <w:rFonts w:ascii="Times New Roman" w:hAnsi="Times New Roman" w:cs="Times New Roman"/>
          <w:sz w:val="20"/>
          <w:szCs w:val="20"/>
        </w:rPr>
        <w:t>alleviation</w:t>
      </w:r>
      <w:r w:rsidR="00796015" w:rsidRPr="00AC733E">
        <w:rPr>
          <w:rFonts w:ascii="Times New Roman" w:hAnsi="Times New Roman" w:cs="Times New Roman"/>
          <w:sz w:val="20"/>
          <w:szCs w:val="20"/>
        </w:rPr>
        <w:t xml:space="preserve">. </w:t>
      </w:r>
      <w:r w:rsidR="00966F62" w:rsidRPr="00AC733E">
        <w:rPr>
          <w:rFonts w:ascii="Times New Roman" w:hAnsi="Times New Roman" w:cs="Times New Roman"/>
          <w:sz w:val="20"/>
          <w:szCs w:val="20"/>
        </w:rPr>
        <w:t>This study</w:t>
      </w:r>
      <w:r w:rsidR="00796015" w:rsidRPr="00AC733E">
        <w:rPr>
          <w:rFonts w:ascii="Times New Roman" w:hAnsi="Times New Roman" w:cs="Times New Roman"/>
          <w:sz w:val="20"/>
          <w:szCs w:val="20"/>
        </w:rPr>
        <w:t xml:space="preserve"> aims to</w:t>
      </w:r>
      <w:r w:rsidR="00BF795E" w:rsidRPr="00AC733E">
        <w:rPr>
          <w:rFonts w:ascii="Times New Roman" w:hAnsi="Times New Roman" w:cs="Times New Roman"/>
          <w:sz w:val="20"/>
          <w:szCs w:val="20"/>
        </w:rPr>
        <w:t xml:space="preserve"> </w:t>
      </w:r>
      <w:r w:rsidR="00796015" w:rsidRPr="00AC733E">
        <w:rPr>
          <w:rFonts w:ascii="Times New Roman" w:hAnsi="Times New Roman" w:cs="Times New Roman"/>
          <w:sz w:val="20"/>
          <w:szCs w:val="20"/>
        </w:rPr>
        <w:t>investigate</w:t>
      </w:r>
      <w:r w:rsidR="00BF795E" w:rsidRPr="00AC733E">
        <w:rPr>
          <w:rFonts w:ascii="Times New Roman" w:hAnsi="Times New Roman" w:cs="Times New Roman"/>
          <w:sz w:val="20"/>
          <w:szCs w:val="20"/>
        </w:rPr>
        <w:t xml:space="preserve"> </w:t>
      </w:r>
      <w:r w:rsidR="00966F62" w:rsidRPr="00AC733E">
        <w:rPr>
          <w:rFonts w:ascii="Times New Roman" w:hAnsi="Times New Roman" w:cs="Times New Roman"/>
          <w:sz w:val="20"/>
          <w:szCs w:val="20"/>
        </w:rPr>
        <w:t xml:space="preserve">socio- economic </w:t>
      </w:r>
      <w:r w:rsidR="00FE6C08" w:rsidRPr="00AC733E">
        <w:rPr>
          <w:rFonts w:ascii="Times New Roman" w:hAnsi="Times New Roman" w:cs="Times New Roman"/>
          <w:sz w:val="20"/>
          <w:szCs w:val="20"/>
        </w:rPr>
        <w:t>characteristics</w:t>
      </w:r>
      <w:r w:rsidR="00966F62" w:rsidRPr="00AC733E">
        <w:rPr>
          <w:rFonts w:ascii="Times New Roman" w:hAnsi="Times New Roman" w:cs="Times New Roman"/>
          <w:sz w:val="20"/>
          <w:szCs w:val="20"/>
        </w:rPr>
        <w:t xml:space="preserve"> of </w:t>
      </w:r>
      <w:r w:rsidR="003B030C" w:rsidRPr="00AC733E">
        <w:rPr>
          <w:rFonts w:ascii="Times New Roman" w:hAnsi="Times New Roman" w:cs="Times New Roman"/>
          <w:sz w:val="20"/>
          <w:szCs w:val="20"/>
        </w:rPr>
        <w:t>small-scale</w:t>
      </w:r>
      <w:r w:rsidR="00184959" w:rsidRPr="00AC733E">
        <w:rPr>
          <w:rFonts w:ascii="Times New Roman" w:hAnsi="Times New Roman" w:cs="Times New Roman"/>
          <w:sz w:val="20"/>
          <w:szCs w:val="20"/>
        </w:rPr>
        <w:t xml:space="preserve"> farming households in E</w:t>
      </w:r>
      <w:r w:rsidR="00FE6C08" w:rsidRPr="00AC733E">
        <w:rPr>
          <w:rFonts w:ascii="Times New Roman" w:hAnsi="Times New Roman" w:cs="Times New Roman"/>
          <w:sz w:val="20"/>
          <w:szCs w:val="20"/>
        </w:rPr>
        <w:t xml:space="preserve">ast </w:t>
      </w:r>
      <w:proofErr w:type="spellStart"/>
      <w:r w:rsidR="000F56E1" w:rsidRPr="00AC733E">
        <w:rPr>
          <w:rFonts w:ascii="Times New Roman" w:hAnsi="Times New Roman" w:cs="Times New Roman"/>
          <w:sz w:val="20"/>
          <w:szCs w:val="20"/>
        </w:rPr>
        <w:t>Gojam</w:t>
      </w:r>
      <w:proofErr w:type="spellEnd"/>
      <w:r w:rsidR="00FE6C08" w:rsidRPr="00AC733E">
        <w:rPr>
          <w:rFonts w:ascii="Times New Roman" w:hAnsi="Times New Roman" w:cs="Times New Roman"/>
          <w:sz w:val="20"/>
          <w:szCs w:val="20"/>
        </w:rPr>
        <w:t xml:space="preserve">, Ethiopia. </w:t>
      </w:r>
      <w:r w:rsidR="009A00C4" w:rsidRPr="00AC733E">
        <w:rPr>
          <w:rFonts w:ascii="Times New Roman" w:hAnsi="Times New Roman" w:cs="Times New Roman"/>
          <w:sz w:val="20"/>
          <w:szCs w:val="20"/>
        </w:rPr>
        <w:t xml:space="preserve">Both primary and secondary data were collected. Primary data was collected from </w:t>
      </w:r>
      <w:r w:rsidR="0070687D" w:rsidRPr="00AC733E">
        <w:rPr>
          <w:rFonts w:ascii="Times New Roman" w:hAnsi="Times New Roman" w:cs="Times New Roman"/>
          <w:sz w:val="20"/>
          <w:szCs w:val="20"/>
        </w:rPr>
        <w:t>309</w:t>
      </w:r>
      <w:r w:rsidR="00227B50" w:rsidRPr="00AC733E">
        <w:rPr>
          <w:rFonts w:ascii="Times New Roman" w:hAnsi="Times New Roman" w:cs="Times New Roman"/>
          <w:sz w:val="20"/>
          <w:szCs w:val="20"/>
        </w:rPr>
        <w:t xml:space="preserve"> randomly selected households.</w:t>
      </w:r>
      <w:r w:rsidR="00620D12" w:rsidRPr="00AC733E">
        <w:rPr>
          <w:rFonts w:ascii="Times New Roman" w:hAnsi="Times New Roman" w:cs="Times New Roman"/>
          <w:sz w:val="20"/>
          <w:szCs w:val="20"/>
        </w:rPr>
        <w:t xml:space="preserve"> </w:t>
      </w:r>
      <w:r w:rsidR="00703549" w:rsidRPr="00AC733E">
        <w:rPr>
          <w:rFonts w:ascii="Times New Roman" w:hAnsi="Times New Roman" w:cs="Times New Roman"/>
          <w:sz w:val="20"/>
          <w:szCs w:val="20"/>
        </w:rPr>
        <w:t>The result</w:t>
      </w:r>
      <w:r w:rsidR="009A00C4" w:rsidRPr="00AC733E">
        <w:rPr>
          <w:rFonts w:ascii="Times New Roman" w:hAnsi="Times New Roman" w:cs="Times New Roman"/>
          <w:sz w:val="20"/>
          <w:szCs w:val="20"/>
        </w:rPr>
        <w:t xml:space="preserve"> of the study</w:t>
      </w:r>
      <w:r w:rsidR="00703549" w:rsidRPr="00AC733E">
        <w:rPr>
          <w:rFonts w:ascii="Times New Roman" w:hAnsi="Times New Roman" w:cs="Times New Roman"/>
          <w:sz w:val="20"/>
          <w:szCs w:val="20"/>
        </w:rPr>
        <w:t xml:space="preserve"> showed </w:t>
      </w:r>
      <w:r w:rsidR="009738BA" w:rsidRPr="00AC733E">
        <w:rPr>
          <w:rFonts w:ascii="Times New Roman" w:hAnsi="Times New Roman" w:cs="Times New Roman"/>
          <w:sz w:val="20"/>
          <w:szCs w:val="20"/>
        </w:rPr>
        <w:t xml:space="preserve">that </w:t>
      </w:r>
      <w:r w:rsidR="00703549" w:rsidRPr="00AC733E">
        <w:rPr>
          <w:rFonts w:ascii="Times New Roman" w:hAnsi="Times New Roman" w:cs="Times New Roman"/>
          <w:sz w:val="20"/>
          <w:szCs w:val="20"/>
        </w:rPr>
        <w:t xml:space="preserve">90% </w:t>
      </w:r>
      <w:r w:rsidR="00184959" w:rsidRPr="00AC733E">
        <w:rPr>
          <w:rFonts w:ascii="Times New Roman" w:hAnsi="Times New Roman" w:cs="Times New Roman"/>
          <w:sz w:val="20"/>
          <w:szCs w:val="20"/>
        </w:rPr>
        <w:t xml:space="preserve">of the households </w:t>
      </w:r>
      <w:r w:rsidR="00703549" w:rsidRPr="00AC733E">
        <w:rPr>
          <w:rFonts w:ascii="Times New Roman" w:hAnsi="Times New Roman" w:cs="Times New Roman"/>
          <w:sz w:val="20"/>
          <w:szCs w:val="20"/>
        </w:rPr>
        <w:t>hav</w:t>
      </w:r>
      <w:r w:rsidR="00B42564" w:rsidRPr="00AC733E">
        <w:rPr>
          <w:rFonts w:ascii="Times New Roman" w:hAnsi="Times New Roman" w:cs="Times New Roman"/>
          <w:sz w:val="20"/>
          <w:szCs w:val="20"/>
        </w:rPr>
        <w:t>e</w:t>
      </w:r>
      <w:r w:rsidR="009A00C4" w:rsidRPr="00AC733E">
        <w:rPr>
          <w:rFonts w:ascii="Times New Roman" w:hAnsi="Times New Roman" w:cs="Times New Roman"/>
          <w:sz w:val="20"/>
          <w:szCs w:val="20"/>
        </w:rPr>
        <w:t xml:space="preserve"> more than </w:t>
      </w:r>
      <w:r w:rsidR="00B42564" w:rsidRPr="00AC733E">
        <w:rPr>
          <w:rFonts w:ascii="Times New Roman" w:hAnsi="Times New Roman" w:cs="Times New Roman"/>
          <w:sz w:val="20"/>
          <w:szCs w:val="20"/>
        </w:rPr>
        <w:t>four</w:t>
      </w:r>
      <w:r w:rsidR="009356D4" w:rsidRPr="00AC733E">
        <w:rPr>
          <w:rFonts w:ascii="Times New Roman" w:hAnsi="Times New Roman" w:cs="Times New Roman"/>
          <w:sz w:val="20"/>
          <w:szCs w:val="20"/>
        </w:rPr>
        <w:t xml:space="preserve"> </w:t>
      </w:r>
      <w:r w:rsidR="00B42564" w:rsidRPr="00AC733E">
        <w:rPr>
          <w:rFonts w:ascii="Times New Roman" w:hAnsi="Times New Roman" w:cs="Times New Roman"/>
          <w:sz w:val="20"/>
          <w:szCs w:val="20"/>
        </w:rPr>
        <w:t>family members</w:t>
      </w:r>
      <w:r w:rsidR="00184959" w:rsidRPr="00AC733E">
        <w:rPr>
          <w:rFonts w:ascii="Times New Roman" w:hAnsi="Times New Roman" w:cs="Times New Roman"/>
          <w:sz w:val="20"/>
          <w:szCs w:val="20"/>
        </w:rPr>
        <w:t xml:space="preserve"> </w:t>
      </w:r>
      <w:r w:rsidR="009A00C4" w:rsidRPr="00AC733E">
        <w:rPr>
          <w:rFonts w:ascii="Times New Roman" w:hAnsi="Times New Roman" w:cs="Times New Roman"/>
          <w:sz w:val="20"/>
          <w:szCs w:val="20"/>
        </w:rPr>
        <w:t>and landholding size below</w:t>
      </w:r>
      <w:r w:rsidR="00703549" w:rsidRPr="00AC733E">
        <w:rPr>
          <w:rFonts w:ascii="Times New Roman" w:hAnsi="Times New Roman" w:cs="Times New Roman"/>
          <w:sz w:val="20"/>
          <w:szCs w:val="20"/>
        </w:rPr>
        <w:t xml:space="preserve"> </w:t>
      </w:r>
      <w:r w:rsidR="00B42564" w:rsidRPr="00AC733E">
        <w:rPr>
          <w:rFonts w:ascii="Times New Roman" w:hAnsi="Times New Roman" w:cs="Times New Roman"/>
          <w:sz w:val="20"/>
          <w:szCs w:val="20"/>
        </w:rPr>
        <w:t>two</w:t>
      </w:r>
      <w:r w:rsidR="009356D4" w:rsidRPr="00AC733E">
        <w:rPr>
          <w:rFonts w:ascii="Times New Roman" w:hAnsi="Times New Roman" w:cs="Times New Roman"/>
          <w:sz w:val="20"/>
          <w:szCs w:val="20"/>
        </w:rPr>
        <w:t xml:space="preserve"> </w:t>
      </w:r>
      <w:r w:rsidR="00541711" w:rsidRPr="00AC733E">
        <w:rPr>
          <w:rFonts w:ascii="Times New Roman" w:hAnsi="Times New Roman" w:cs="Times New Roman"/>
          <w:sz w:val="20"/>
          <w:szCs w:val="20"/>
        </w:rPr>
        <w:t>hectares</w:t>
      </w:r>
      <w:r w:rsidR="00184959" w:rsidRPr="00AC733E">
        <w:rPr>
          <w:rFonts w:ascii="Times New Roman" w:hAnsi="Times New Roman" w:cs="Times New Roman"/>
          <w:sz w:val="20"/>
          <w:szCs w:val="20"/>
        </w:rPr>
        <w:t xml:space="preserve">. </w:t>
      </w:r>
      <w:r w:rsidR="008D586F" w:rsidRPr="00AC733E">
        <w:rPr>
          <w:rFonts w:ascii="Times New Roman" w:hAnsi="Times New Roman" w:cs="Times New Roman"/>
          <w:sz w:val="20"/>
          <w:szCs w:val="20"/>
        </w:rPr>
        <w:t>Besides,</w:t>
      </w:r>
      <w:r w:rsidR="006F5405" w:rsidRPr="00AC733E">
        <w:rPr>
          <w:rFonts w:ascii="Times New Roman" w:hAnsi="Times New Roman" w:cs="Times New Roman"/>
          <w:sz w:val="20"/>
          <w:szCs w:val="20"/>
        </w:rPr>
        <w:t xml:space="preserve"> 45</w:t>
      </w:r>
      <w:r w:rsidR="007877D9" w:rsidRPr="00AC733E">
        <w:rPr>
          <w:rFonts w:ascii="Times New Roman" w:hAnsi="Times New Roman" w:cs="Times New Roman"/>
          <w:sz w:val="20"/>
          <w:szCs w:val="20"/>
        </w:rPr>
        <w:t xml:space="preserve">% </w:t>
      </w:r>
      <w:r w:rsidR="00994169" w:rsidRPr="00AC733E">
        <w:rPr>
          <w:rFonts w:ascii="Times New Roman" w:hAnsi="Times New Roman" w:cs="Times New Roman"/>
          <w:sz w:val="20"/>
          <w:szCs w:val="20"/>
        </w:rPr>
        <w:t xml:space="preserve">of respondents </w:t>
      </w:r>
      <w:r w:rsidR="007877D9" w:rsidRPr="00AC733E">
        <w:rPr>
          <w:rFonts w:ascii="Times New Roman" w:hAnsi="Times New Roman" w:cs="Times New Roman"/>
          <w:sz w:val="20"/>
          <w:szCs w:val="20"/>
        </w:rPr>
        <w:t>have</w:t>
      </w:r>
      <w:r w:rsidR="009356D4" w:rsidRPr="00AC733E">
        <w:rPr>
          <w:rFonts w:ascii="Times New Roman" w:hAnsi="Times New Roman" w:cs="Times New Roman"/>
          <w:sz w:val="20"/>
          <w:szCs w:val="20"/>
        </w:rPr>
        <w:t xml:space="preserve"> </w:t>
      </w:r>
      <w:r w:rsidR="00B42564" w:rsidRPr="00AC733E">
        <w:rPr>
          <w:rFonts w:ascii="Times New Roman" w:hAnsi="Times New Roman" w:cs="Times New Roman"/>
          <w:sz w:val="20"/>
          <w:szCs w:val="20"/>
        </w:rPr>
        <w:t>four</w:t>
      </w:r>
      <w:r w:rsidR="009356D4" w:rsidRPr="00AC733E">
        <w:rPr>
          <w:rFonts w:ascii="Times New Roman" w:hAnsi="Times New Roman" w:cs="Times New Roman"/>
          <w:sz w:val="20"/>
          <w:szCs w:val="20"/>
        </w:rPr>
        <w:t xml:space="preserve"> </w:t>
      </w:r>
      <w:r w:rsidR="005C5357" w:rsidRPr="00AC733E">
        <w:rPr>
          <w:rFonts w:ascii="Times New Roman" w:hAnsi="Times New Roman" w:cs="Times New Roman"/>
          <w:sz w:val="20"/>
          <w:szCs w:val="20"/>
        </w:rPr>
        <w:t>and above</w:t>
      </w:r>
      <w:r w:rsidR="009356D4" w:rsidRPr="00AC733E">
        <w:rPr>
          <w:rFonts w:ascii="Times New Roman" w:hAnsi="Times New Roman" w:cs="Times New Roman"/>
          <w:sz w:val="20"/>
          <w:szCs w:val="20"/>
        </w:rPr>
        <w:t xml:space="preserve"> </w:t>
      </w:r>
      <w:r w:rsidR="005C5357" w:rsidRPr="00AC733E">
        <w:rPr>
          <w:rFonts w:ascii="Times New Roman" w:hAnsi="Times New Roman" w:cs="Times New Roman"/>
          <w:sz w:val="20"/>
          <w:szCs w:val="20"/>
        </w:rPr>
        <w:t>farm plots</w:t>
      </w:r>
      <w:r w:rsidR="009356D4" w:rsidRPr="00AC733E">
        <w:rPr>
          <w:rFonts w:ascii="Times New Roman" w:hAnsi="Times New Roman" w:cs="Times New Roman"/>
          <w:sz w:val="20"/>
          <w:szCs w:val="20"/>
        </w:rPr>
        <w:t xml:space="preserve"> </w:t>
      </w:r>
      <w:r w:rsidR="00B42564" w:rsidRPr="00AC733E">
        <w:rPr>
          <w:rFonts w:ascii="Times New Roman" w:hAnsi="Times New Roman" w:cs="Times New Roman"/>
          <w:sz w:val="20"/>
          <w:szCs w:val="20"/>
        </w:rPr>
        <w:t>in</w:t>
      </w:r>
      <w:r w:rsidR="00703549" w:rsidRPr="00AC733E">
        <w:rPr>
          <w:rFonts w:ascii="Times New Roman" w:hAnsi="Times New Roman" w:cs="Times New Roman"/>
          <w:sz w:val="20"/>
          <w:szCs w:val="20"/>
        </w:rPr>
        <w:t xml:space="preserve"> a fragmented </w:t>
      </w:r>
      <w:r w:rsidR="00B42564" w:rsidRPr="00AC733E">
        <w:rPr>
          <w:rFonts w:ascii="Times New Roman" w:hAnsi="Times New Roman" w:cs="Times New Roman"/>
          <w:sz w:val="20"/>
          <w:szCs w:val="20"/>
        </w:rPr>
        <w:t>state</w:t>
      </w:r>
      <w:r w:rsidR="00703549" w:rsidRPr="00AC733E">
        <w:rPr>
          <w:rFonts w:ascii="Times New Roman" w:hAnsi="Times New Roman" w:cs="Times New Roman"/>
          <w:sz w:val="20"/>
          <w:szCs w:val="20"/>
        </w:rPr>
        <w:t xml:space="preserve">. </w:t>
      </w:r>
      <w:r w:rsidR="009457A9" w:rsidRPr="00AC733E">
        <w:rPr>
          <w:rFonts w:ascii="Times New Roman" w:hAnsi="Times New Roman" w:cs="Times New Roman"/>
          <w:sz w:val="20"/>
          <w:szCs w:val="20"/>
        </w:rPr>
        <w:t>Crop production</w:t>
      </w:r>
      <w:r w:rsidR="009356D4" w:rsidRPr="00AC733E">
        <w:rPr>
          <w:rFonts w:ascii="Times New Roman" w:hAnsi="Times New Roman" w:cs="Times New Roman"/>
          <w:sz w:val="20"/>
          <w:szCs w:val="20"/>
        </w:rPr>
        <w:t xml:space="preserve"> </w:t>
      </w:r>
      <w:r w:rsidR="009457A9" w:rsidRPr="00AC733E">
        <w:rPr>
          <w:rFonts w:ascii="Times New Roman" w:hAnsi="Times New Roman" w:cs="Times New Roman"/>
          <w:sz w:val="20"/>
          <w:szCs w:val="20"/>
        </w:rPr>
        <w:t>is</w:t>
      </w:r>
      <w:r w:rsidR="00227B50" w:rsidRPr="00AC733E">
        <w:rPr>
          <w:rFonts w:ascii="Times New Roman" w:hAnsi="Times New Roman" w:cs="Times New Roman"/>
          <w:sz w:val="20"/>
          <w:szCs w:val="20"/>
        </w:rPr>
        <w:t xml:space="preserve"> t</w:t>
      </w:r>
      <w:r w:rsidR="009457A9" w:rsidRPr="00AC733E">
        <w:rPr>
          <w:rFonts w:ascii="Times New Roman" w:hAnsi="Times New Roman" w:cs="Times New Roman"/>
          <w:sz w:val="20"/>
          <w:szCs w:val="20"/>
        </w:rPr>
        <w:t>he major economic activity</w:t>
      </w:r>
      <w:r w:rsidR="009356D4" w:rsidRPr="00AC733E">
        <w:rPr>
          <w:rFonts w:ascii="Times New Roman" w:hAnsi="Times New Roman" w:cs="Times New Roman"/>
          <w:sz w:val="20"/>
          <w:szCs w:val="20"/>
        </w:rPr>
        <w:t xml:space="preserve"> </w:t>
      </w:r>
      <w:r w:rsidR="00227B50" w:rsidRPr="00AC733E">
        <w:rPr>
          <w:rFonts w:ascii="Times New Roman" w:hAnsi="Times New Roman" w:cs="Times New Roman"/>
          <w:sz w:val="20"/>
          <w:szCs w:val="20"/>
        </w:rPr>
        <w:t>which</w:t>
      </w:r>
      <w:r w:rsidR="0070687D" w:rsidRPr="00AC733E">
        <w:rPr>
          <w:rFonts w:ascii="Times New Roman" w:hAnsi="Times New Roman" w:cs="Times New Roman"/>
          <w:sz w:val="20"/>
          <w:szCs w:val="20"/>
        </w:rPr>
        <w:t xml:space="preserve"> is highly dependent on rain</w:t>
      </w:r>
      <w:r w:rsidR="00B42564" w:rsidRPr="00AC733E">
        <w:rPr>
          <w:rFonts w:ascii="Times New Roman" w:hAnsi="Times New Roman" w:cs="Times New Roman"/>
          <w:sz w:val="20"/>
          <w:szCs w:val="20"/>
        </w:rPr>
        <w:t>-</w:t>
      </w:r>
      <w:r w:rsidR="0070687D" w:rsidRPr="00AC733E">
        <w:rPr>
          <w:rFonts w:ascii="Times New Roman" w:hAnsi="Times New Roman" w:cs="Times New Roman"/>
          <w:sz w:val="20"/>
          <w:szCs w:val="20"/>
        </w:rPr>
        <w:t>feed</w:t>
      </w:r>
      <w:r w:rsidR="00B42564" w:rsidRPr="00AC733E">
        <w:rPr>
          <w:rFonts w:ascii="Times New Roman" w:hAnsi="Times New Roman" w:cs="Times New Roman"/>
          <w:sz w:val="20"/>
          <w:szCs w:val="20"/>
        </w:rPr>
        <w:t xml:space="preserve"> agriculture</w:t>
      </w:r>
      <w:r w:rsidR="0070687D" w:rsidRPr="00AC733E">
        <w:rPr>
          <w:rFonts w:ascii="Times New Roman" w:hAnsi="Times New Roman" w:cs="Times New Roman"/>
          <w:sz w:val="20"/>
          <w:szCs w:val="20"/>
        </w:rPr>
        <w:t xml:space="preserve">. </w:t>
      </w:r>
      <w:r w:rsidR="009457A9" w:rsidRPr="00AC733E">
        <w:rPr>
          <w:rFonts w:ascii="Times New Roman" w:hAnsi="Times New Roman" w:cs="Times New Roman"/>
          <w:sz w:val="20"/>
          <w:szCs w:val="20"/>
        </w:rPr>
        <w:t>The findings revealed that, c</w:t>
      </w:r>
      <w:r w:rsidR="00B42564" w:rsidRPr="00AC733E">
        <w:rPr>
          <w:rFonts w:ascii="Times New Roman" w:hAnsi="Times New Roman" w:cs="Times New Roman"/>
          <w:sz w:val="20"/>
          <w:szCs w:val="20"/>
        </w:rPr>
        <w:t xml:space="preserve">ultivating </w:t>
      </w:r>
      <w:r w:rsidR="00D4629D" w:rsidRPr="00AC733E">
        <w:rPr>
          <w:rFonts w:ascii="Times New Roman" w:hAnsi="Times New Roman" w:cs="Times New Roman"/>
          <w:sz w:val="20"/>
          <w:szCs w:val="20"/>
        </w:rPr>
        <w:t>small size</w:t>
      </w:r>
      <w:r w:rsidR="008D586F" w:rsidRPr="00AC733E">
        <w:rPr>
          <w:rFonts w:ascii="Times New Roman" w:hAnsi="Times New Roman" w:cs="Times New Roman"/>
          <w:sz w:val="20"/>
          <w:szCs w:val="20"/>
        </w:rPr>
        <w:t xml:space="preserve"> of</w:t>
      </w:r>
      <w:r w:rsidR="00D4629D" w:rsidRPr="00AC733E">
        <w:rPr>
          <w:rFonts w:ascii="Times New Roman" w:hAnsi="Times New Roman" w:cs="Times New Roman"/>
          <w:sz w:val="20"/>
          <w:szCs w:val="20"/>
        </w:rPr>
        <w:t xml:space="preserve"> land relative to family size, </w:t>
      </w:r>
      <w:r w:rsidR="00B42564" w:rsidRPr="00AC733E">
        <w:rPr>
          <w:rFonts w:ascii="Times New Roman" w:hAnsi="Times New Roman" w:cs="Times New Roman"/>
          <w:sz w:val="20"/>
          <w:szCs w:val="20"/>
        </w:rPr>
        <w:t>l</w:t>
      </w:r>
      <w:r w:rsidR="00424783" w:rsidRPr="00AC733E">
        <w:rPr>
          <w:rFonts w:ascii="Times New Roman" w:hAnsi="Times New Roman" w:cs="Times New Roman"/>
          <w:sz w:val="20"/>
          <w:szCs w:val="20"/>
        </w:rPr>
        <w:t xml:space="preserve">ack of credit facilities, </w:t>
      </w:r>
      <w:r w:rsidR="00837D52" w:rsidRPr="00AC733E">
        <w:rPr>
          <w:rFonts w:ascii="Times New Roman" w:hAnsi="Times New Roman" w:cs="Times New Roman"/>
          <w:sz w:val="20"/>
          <w:szCs w:val="20"/>
        </w:rPr>
        <w:t>increase</w:t>
      </w:r>
      <w:r w:rsidR="0070687D" w:rsidRPr="00AC733E">
        <w:rPr>
          <w:rFonts w:ascii="Times New Roman" w:hAnsi="Times New Roman" w:cs="Times New Roman"/>
          <w:sz w:val="20"/>
          <w:szCs w:val="20"/>
        </w:rPr>
        <w:t xml:space="preserve"> in</w:t>
      </w:r>
      <w:r w:rsidR="00837D52" w:rsidRPr="00AC733E">
        <w:rPr>
          <w:rFonts w:ascii="Times New Roman" w:hAnsi="Times New Roman" w:cs="Times New Roman"/>
          <w:sz w:val="20"/>
          <w:szCs w:val="20"/>
        </w:rPr>
        <w:t xml:space="preserve"> price of agricultural inputs, </w:t>
      </w:r>
      <w:r w:rsidR="00B42564" w:rsidRPr="00AC733E">
        <w:rPr>
          <w:rFonts w:ascii="Times New Roman" w:hAnsi="Times New Roman" w:cs="Times New Roman"/>
          <w:sz w:val="20"/>
          <w:szCs w:val="20"/>
        </w:rPr>
        <w:t>e</w:t>
      </w:r>
      <w:r w:rsidR="00837D52" w:rsidRPr="00AC733E">
        <w:rPr>
          <w:rFonts w:ascii="Times New Roman" w:hAnsi="Times New Roman" w:cs="Times New Roman"/>
          <w:sz w:val="20"/>
          <w:szCs w:val="20"/>
        </w:rPr>
        <w:t xml:space="preserve">rratic rainfall, </w:t>
      </w:r>
      <w:r w:rsidR="00B42564" w:rsidRPr="00AC733E">
        <w:rPr>
          <w:rFonts w:ascii="Times New Roman" w:hAnsi="Times New Roman" w:cs="Times New Roman"/>
          <w:sz w:val="20"/>
          <w:szCs w:val="20"/>
        </w:rPr>
        <w:t>i</w:t>
      </w:r>
      <w:r w:rsidR="00837D52" w:rsidRPr="00AC733E">
        <w:rPr>
          <w:rFonts w:ascii="Times New Roman" w:hAnsi="Times New Roman" w:cs="Times New Roman"/>
          <w:sz w:val="20"/>
          <w:szCs w:val="20"/>
        </w:rPr>
        <w:t>nstability of market price, lack</w:t>
      </w:r>
      <w:r w:rsidR="00424783" w:rsidRPr="00AC733E">
        <w:rPr>
          <w:rFonts w:ascii="Times New Roman" w:hAnsi="Times New Roman" w:cs="Times New Roman"/>
          <w:sz w:val="20"/>
          <w:szCs w:val="20"/>
        </w:rPr>
        <w:t xml:space="preserve"> of timely supply of </w:t>
      </w:r>
      <w:r w:rsidR="00B42564" w:rsidRPr="00AC733E">
        <w:rPr>
          <w:rFonts w:ascii="Times New Roman" w:hAnsi="Times New Roman" w:cs="Times New Roman"/>
          <w:sz w:val="20"/>
          <w:szCs w:val="20"/>
        </w:rPr>
        <w:t xml:space="preserve">agricultural </w:t>
      </w:r>
      <w:r w:rsidR="00424783" w:rsidRPr="00AC733E">
        <w:rPr>
          <w:rFonts w:ascii="Times New Roman" w:hAnsi="Times New Roman" w:cs="Times New Roman"/>
          <w:sz w:val="20"/>
          <w:szCs w:val="20"/>
        </w:rPr>
        <w:t xml:space="preserve">inputs, </w:t>
      </w:r>
      <w:r w:rsidR="00837D52" w:rsidRPr="00AC733E">
        <w:rPr>
          <w:rFonts w:ascii="Times New Roman" w:hAnsi="Times New Roman" w:cs="Times New Roman"/>
          <w:sz w:val="20"/>
          <w:szCs w:val="20"/>
        </w:rPr>
        <w:t xml:space="preserve">lack of market information, </w:t>
      </w:r>
      <w:r w:rsidR="0070687D" w:rsidRPr="00AC733E">
        <w:rPr>
          <w:rFonts w:ascii="Times New Roman" w:hAnsi="Times New Roman" w:cs="Times New Roman"/>
          <w:sz w:val="20"/>
          <w:szCs w:val="20"/>
        </w:rPr>
        <w:t>lacks of r</w:t>
      </w:r>
      <w:r w:rsidR="00837D52" w:rsidRPr="00AC733E">
        <w:rPr>
          <w:rFonts w:ascii="Times New Roman" w:hAnsi="Times New Roman" w:cs="Times New Roman"/>
          <w:sz w:val="20"/>
          <w:szCs w:val="20"/>
        </w:rPr>
        <w:t>oad</w:t>
      </w:r>
      <w:r w:rsidR="006F5405" w:rsidRPr="00AC733E">
        <w:rPr>
          <w:rFonts w:ascii="Times New Roman" w:hAnsi="Times New Roman" w:cs="Times New Roman"/>
          <w:sz w:val="20"/>
          <w:szCs w:val="20"/>
        </w:rPr>
        <w:t xml:space="preserve"> </w:t>
      </w:r>
      <w:r w:rsidR="004C373B" w:rsidRPr="00AC733E">
        <w:rPr>
          <w:rFonts w:ascii="Times New Roman" w:hAnsi="Times New Roman" w:cs="Times New Roman"/>
          <w:sz w:val="20"/>
          <w:szCs w:val="20"/>
        </w:rPr>
        <w:t>network</w:t>
      </w:r>
      <w:r w:rsidR="00837D52" w:rsidRPr="00AC733E">
        <w:rPr>
          <w:rFonts w:ascii="Times New Roman" w:hAnsi="Times New Roman" w:cs="Times New Roman"/>
          <w:sz w:val="20"/>
          <w:szCs w:val="20"/>
        </w:rPr>
        <w:t>,</w:t>
      </w:r>
      <w:r w:rsidR="009457A9" w:rsidRPr="00AC733E">
        <w:rPr>
          <w:rFonts w:ascii="Times New Roman" w:hAnsi="Times New Roman" w:cs="Times New Roman"/>
          <w:sz w:val="20"/>
          <w:szCs w:val="20"/>
        </w:rPr>
        <w:t xml:space="preserve"> lack of market information</w:t>
      </w:r>
      <w:r w:rsidR="006F5405" w:rsidRPr="00AC733E">
        <w:rPr>
          <w:rFonts w:ascii="Times New Roman" w:hAnsi="Times New Roman" w:cs="Times New Roman"/>
          <w:sz w:val="20"/>
          <w:szCs w:val="20"/>
        </w:rPr>
        <w:t xml:space="preserve"> </w:t>
      </w:r>
      <w:r w:rsidR="0070687D" w:rsidRPr="00AC733E">
        <w:rPr>
          <w:rFonts w:ascii="Times New Roman" w:hAnsi="Times New Roman" w:cs="Times New Roman"/>
          <w:sz w:val="20"/>
          <w:szCs w:val="20"/>
        </w:rPr>
        <w:t>and less</w:t>
      </w:r>
      <w:r w:rsidR="006F5405" w:rsidRPr="00AC733E">
        <w:rPr>
          <w:rFonts w:ascii="Times New Roman" w:hAnsi="Times New Roman" w:cs="Times New Roman"/>
          <w:sz w:val="20"/>
          <w:szCs w:val="20"/>
        </w:rPr>
        <w:t xml:space="preserve"> </w:t>
      </w:r>
      <w:r w:rsidR="00837D52" w:rsidRPr="00AC733E">
        <w:rPr>
          <w:rFonts w:ascii="Times New Roman" w:hAnsi="Times New Roman" w:cs="Times New Roman"/>
          <w:sz w:val="20"/>
          <w:szCs w:val="20"/>
        </w:rPr>
        <w:t>availability of</w:t>
      </w:r>
      <w:r w:rsidR="00424783" w:rsidRPr="00AC733E">
        <w:rPr>
          <w:rFonts w:ascii="Times New Roman" w:hAnsi="Times New Roman" w:cs="Times New Roman"/>
          <w:sz w:val="20"/>
          <w:szCs w:val="20"/>
        </w:rPr>
        <w:t xml:space="preserve"> technologies </w:t>
      </w:r>
      <w:r w:rsidR="00703549" w:rsidRPr="00AC733E">
        <w:rPr>
          <w:rFonts w:ascii="Times New Roman" w:hAnsi="Times New Roman" w:cs="Times New Roman"/>
          <w:sz w:val="20"/>
          <w:szCs w:val="20"/>
        </w:rPr>
        <w:t xml:space="preserve">are </w:t>
      </w:r>
      <w:r w:rsidR="00B42564" w:rsidRPr="00AC733E">
        <w:rPr>
          <w:rFonts w:ascii="Times New Roman" w:hAnsi="Times New Roman" w:cs="Times New Roman"/>
          <w:sz w:val="20"/>
          <w:szCs w:val="20"/>
        </w:rPr>
        <w:t xml:space="preserve">reported as </w:t>
      </w:r>
      <w:r w:rsidR="00703549" w:rsidRPr="00AC733E">
        <w:rPr>
          <w:rFonts w:ascii="Times New Roman" w:hAnsi="Times New Roman" w:cs="Times New Roman"/>
          <w:sz w:val="20"/>
          <w:szCs w:val="20"/>
        </w:rPr>
        <w:t xml:space="preserve">the major problems </w:t>
      </w:r>
      <w:r w:rsidR="00B42564" w:rsidRPr="00AC733E">
        <w:rPr>
          <w:rFonts w:ascii="Times New Roman" w:hAnsi="Times New Roman" w:cs="Times New Roman"/>
          <w:sz w:val="20"/>
          <w:szCs w:val="20"/>
        </w:rPr>
        <w:t>of</w:t>
      </w:r>
      <w:r w:rsidR="006F5405" w:rsidRPr="00AC733E">
        <w:rPr>
          <w:rFonts w:ascii="Times New Roman" w:hAnsi="Times New Roman" w:cs="Times New Roman"/>
          <w:sz w:val="20"/>
          <w:szCs w:val="20"/>
        </w:rPr>
        <w:t xml:space="preserve"> </w:t>
      </w:r>
      <w:r w:rsidR="00703549" w:rsidRPr="00AC733E">
        <w:rPr>
          <w:rFonts w:ascii="Times New Roman" w:hAnsi="Times New Roman" w:cs="Times New Roman"/>
          <w:sz w:val="20"/>
          <w:szCs w:val="20"/>
        </w:rPr>
        <w:t xml:space="preserve">the current production </w:t>
      </w:r>
      <w:r w:rsidR="00B42564" w:rsidRPr="00AC733E">
        <w:rPr>
          <w:rFonts w:ascii="Times New Roman" w:hAnsi="Times New Roman" w:cs="Times New Roman"/>
          <w:sz w:val="20"/>
          <w:szCs w:val="20"/>
        </w:rPr>
        <w:t>system</w:t>
      </w:r>
      <w:r w:rsidR="00424783" w:rsidRPr="00AC733E">
        <w:rPr>
          <w:rFonts w:ascii="Times New Roman" w:hAnsi="Times New Roman" w:cs="Times New Roman"/>
          <w:sz w:val="20"/>
          <w:szCs w:val="20"/>
        </w:rPr>
        <w:t>.</w:t>
      </w:r>
      <w:r w:rsidR="006F5405" w:rsidRPr="00AC733E">
        <w:rPr>
          <w:rFonts w:ascii="Times New Roman" w:hAnsi="Times New Roman" w:cs="Times New Roman"/>
          <w:sz w:val="20"/>
          <w:szCs w:val="20"/>
        </w:rPr>
        <w:t xml:space="preserve"> </w:t>
      </w:r>
      <w:r w:rsidR="00EA2DF2" w:rsidRPr="00AC733E">
        <w:rPr>
          <w:rFonts w:ascii="Times New Roman" w:hAnsi="Times New Roman" w:cs="Times New Roman"/>
          <w:sz w:val="20"/>
          <w:szCs w:val="20"/>
        </w:rPr>
        <w:t xml:space="preserve">The result on </w:t>
      </w:r>
      <w:r w:rsidR="00184959" w:rsidRPr="00AC733E">
        <w:rPr>
          <w:rFonts w:ascii="Times New Roman" w:hAnsi="Times New Roman" w:cs="Times New Roman"/>
          <w:sz w:val="20"/>
          <w:szCs w:val="20"/>
        </w:rPr>
        <w:t>sex</w:t>
      </w:r>
      <w:r w:rsidR="006F5405" w:rsidRPr="00AC733E">
        <w:rPr>
          <w:rFonts w:ascii="Times New Roman" w:hAnsi="Times New Roman" w:cs="Times New Roman"/>
          <w:sz w:val="20"/>
          <w:szCs w:val="20"/>
        </w:rPr>
        <w:t xml:space="preserve"> </w:t>
      </w:r>
      <w:r w:rsidR="00E97835" w:rsidRPr="00AC733E">
        <w:rPr>
          <w:rFonts w:ascii="Times New Roman" w:hAnsi="Times New Roman" w:cs="Times New Roman"/>
          <w:sz w:val="20"/>
          <w:szCs w:val="20"/>
        </w:rPr>
        <w:t>analysis</w:t>
      </w:r>
      <w:r w:rsidR="00F9790F" w:rsidRPr="00AC733E">
        <w:rPr>
          <w:rFonts w:ascii="Times New Roman" w:hAnsi="Times New Roman" w:cs="Times New Roman"/>
          <w:sz w:val="20"/>
          <w:szCs w:val="20"/>
        </w:rPr>
        <w:t xml:space="preserve"> also</w:t>
      </w:r>
      <w:r w:rsidR="00E97835" w:rsidRPr="00AC733E">
        <w:rPr>
          <w:rFonts w:ascii="Times New Roman" w:hAnsi="Times New Roman" w:cs="Times New Roman"/>
          <w:sz w:val="20"/>
          <w:szCs w:val="20"/>
        </w:rPr>
        <w:t xml:space="preserve"> </w:t>
      </w:r>
      <w:r w:rsidR="00184959" w:rsidRPr="00AC733E">
        <w:rPr>
          <w:rFonts w:ascii="Times New Roman" w:hAnsi="Times New Roman" w:cs="Times New Roman"/>
          <w:sz w:val="20"/>
          <w:szCs w:val="20"/>
        </w:rPr>
        <w:t>indicated</w:t>
      </w:r>
      <w:r w:rsidR="00EA2DF2" w:rsidRPr="00AC733E">
        <w:rPr>
          <w:rFonts w:ascii="Times New Roman" w:hAnsi="Times New Roman" w:cs="Times New Roman"/>
          <w:sz w:val="20"/>
          <w:szCs w:val="20"/>
        </w:rPr>
        <w:t xml:space="preserve"> that </w:t>
      </w:r>
      <w:r w:rsidR="00184959" w:rsidRPr="00AC733E">
        <w:rPr>
          <w:rFonts w:ascii="Times New Roman" w:hAnsi="Times New Roman" w:cs="Times New Roman"/>
          <w:sz w:val="20"/>
          <w:szCs w:val="20"/>
        </w:rPr>
        <w:t>9</w:t>
      </w:r>
      <w:r w:rsidR="005C5357" w:rsidRPr="00AC733E">
        <w:rPr>
          <w:rFonts w:ascii="Times New Roman" w:hAnsi="Times New Roman" w:cs="Times New Roman"/>
          <w:sz w:val="20"/>
          <w:szCs w:val="20"/>
        </w:rPr>
        <w:t>4</w:t>
      </w:r>
      <w:r w:rsidR="00184959" w:rsidRPr="00AC733E">
        <w:rPr>
          <w:rFonts w:ascii="Times New Roman" w:hAnsi="Times New Roman" w:cs="Times New Roman"/>
          <w:sz w:val="20"/>
          <w:szCs w:val="20"/>
        </w:rPr>
        <w:t>.8% of the respondents are males</w:t>
      </w:r>
      <w:r w:rsidR="00F9790F" w:rsidRPr="00AC733E">
        <w:rPr>
          <w:rFonts w:ascii="Times New Roman" w:hAnsi="Times New Roman" w:cs="Times New Roman"/>
          <w:sz w:val="20"/>
          <w:szCs w:val="20"/>
        </w:rPr>
        <w:t xml:space="preserve"> </w:t>
      </w:r>
      <w:r w:rsidR="00184959" w:rsidRPr="00AC733E">
        <w:rPr>
          <w:rFonts w:ascii="Times New Roman" w:hAnsi="Times New Roman" w:cs="Times New Roman"/>
          <w:sz w:val="20"/>
          <w:szCs w:val="20"/>
        </w:rPr>
        <w:t>and5.2% are</w:t>
      </w:r>
      <w:r w:rsidR="006F5405" w:rsidRPr="00AC733E">
        <w:rPr>
          <w:rFonts w:ascii="Times New Roman" w:hAnsi="Times New Roman" w:cs="Times New Roman"/>
          <w:sz w:val="20"/>
          <w:szCs w:val="20"/>
        </w:rPr>
        <w:t xml:space="preserve"> </w:t>
      </w:r>
      <w:r w:rsidR="00184959" w:rsidRPr="00AC733E">
        <w:rPr>
          <w:rFonts w:ascii="Times New Roman" w:hAnsi="Times New Roman" w:cs="Times New Roman"/>
          <w:sz w:val="20"/>
          <w:szCs w:val="20"/>
        </w:rPr>
        <w:t>females</w:t>
      </w:r>
      <w:r w:rsidR="00EA2DF2" w:rsidRPr="00AC733E">
        <w:rPr>
          <w:rFonts w:ascii="Times New Roman" w:hAnsi="Times New Roman" w:cs="Times New Roman"/>
          <w:sz w:val="20"/>
          <w:szCs w:val="20"/>
        </w:rPr>
        <w:t xml:space="preserve">. However, </w:t>
      </w:r>
      <w:r w:rsidR="00E117FF" w:rsidRPr="00AC733E">
        <w:rPr>
          <w:rFonts w:ascii="Times New Roman" w:eastAsia="Calibri" w:hAnsi="Times New Roman" w:cs="Times New Roman"/>
          <w:sz w:val="20"/>
          <w:szCs w:val="20"/>
        </w:rPr>
        <w:t>division of labor is still cultural bound</w:t>
      </w:r>
      <w:r w:rsidR="00F9790F" w:rsidRPr="00AC733E">
        <w:rPr>
          <w:rFonts w:ascii="Times New Roman" w:eastAsia="Calibri" w:hAnsi="Times New Roman" w:cs="Times New Roman"/>
          <w:sz w:val="20"/>
          <w:szCs w:val="20"/>
        </w:rPr>
        <w:t>ed</w:t>
      </w:r>
      <w:r w:rsidR="00E117FF" w:rsidRPr="00AC733E">
        <w:rPr>
          <w:rFonts w:ascii="Times New Roman" w:eastAsia="Calibri" w:hAnsi="Times New Roman" w:cs="Times New Roman"/>
          <w:sz w:val="20"/>
          <w:szCs w:val="20"/>
        </w:rPr>
        <w:t xml:space="preserve"> and </w:t>
      </w:r>
      <w:r w:rsidR="00F9790F" w:rsidRPr="00AC733E">
        <w:rPr>
          <w:rFonts w:ascii="Times New Roman" w:eastAsia="Calibri" w:hAnsi="Times New Roman" w:cs="Times New Roman"/>
          <w:sz w:val="20"/>
          <w:szCs w:val="20"/>
        </w:rPr>
        <w:t>activities are gender specific. Women’s</w:t>
      </w:r>
      <w:r w:rsidR="00E117FF" w:rsidRPr="00AC733E">
        <w:rPr>
          <w:rFonts w:ascii="Times New Roman" w:eastAsia="Calibri" w:hAnsi="Times New Roman" w:cs="Times New Roman"/>
          <w:sz w:val="20"/>
          <w:szCs w:val="20"/>
        </w:rPr>
        <w:t xml:space="preserve"> </w:t>
      </w:r>
      <w:r w:rsidR="00F9790F" w:rsidRPr="00AC733E">
        <w:rPr>
          <w:rFonts w:ascii="Times New Roman" w:eastAsia="Calibri" w:hAnsi="Times New Roman" w:cs="Times New Roman"/>
          <w:sz w:val="20"/>
          <w:szCs w:val="20"/>
        </w:rPr>
        <w:t>were</w:t>
      </w:r>
      <w:r w:rsidR="00E117FF" w:rsidRPr="00AC733E">
        <w:rPr>
          <w:rFonts w:ascii="Times New Roman" w:eastAsia="Calibri" w:hAnsi="Times New Roman" w:cs="Times New Roman"/>
          <w:sz w:val="20"/>
          <w:szCs w:val="20"/>
        </w:rPr>
        <w:t xml:space="preserve"> highly responsible for reproductive as well as home-based tasks</w:t>
      </w:r>
      <w:r w:rsidR="009A1B20" w:rsidRPr="00AC733E">
        <w:rPr>
          <w:rFonts w:ascii="Times New Roman" w:hAnsi="Times New Roman" w:cs="Times New Roman"/>
          <w:sz w:val="20"/>
          <w:szCs w:val="20"/>
        </w:rPr>
        <w:t>.</w:t>
      </w:r>
      <w:r w:rsidR="00E40323" w:rsidRPr="00AC733E">
        <w:rPr>
          <w:rFonts w:ascii="Times New Roman" w:hAnsi="Times New Roman" w:cs="Times New Roman"/>
          <w:sz w:val="20"/>
          <w:szCs w:val="20"/>
        </w:rPr>
        <w:t xml:space="preserve"> Therefore, designing strategies to </w:t>
      </w:r>
      <w:r w:rsidR="00027679" w:rsidRPr="00AC733E">
        <w:rPr>
          <w:rFonts w:ascii="Times New Roman" w:hAnsi="Times New Roman" w:cs="Times New Roman"/>
          <w:sz w:val="20"/>
          <w:szCs w:val="20"/>
        </w:rPr>
        <w:t xml:space="preserve">improving the use of modern </w:t>
      </w:r>
      <w:r w:rsidR="00E97835" w:rsidRPr="00AC733E">
        <w:rPr>
          <w:rFonts w:ascii="Times New Roman" w:hAnsi="Times New Roman" w:cs="Times New Roman"/>
          <w:sz w:val="20"/>
          <w:szCs w:val="20"/>
        </w:rPr>
        <w:t>technologies,</w:t>
      </w:r>
      <w:r w:rsidR="006F5405" w:rsidRPr="00AC733E">
        <w:rPr>
          <w:rFonts w:ascii="Times New Roman" w:hAnsi="Times New Roman" w:cs="Times New Roman"/>
          <w:sz w:val="20"/>
          <w:szCs w:val="20"/>
        </w:rPr>
        <w:t xml:space="preserve"> </w:t>
      </w:r>
      <w:r w:rsidR="00027679" w:rsidRPr="00AC733E">
        <w:rPr>
          <w:rFonts w:ascii="Times New Roman" w:hAnsi="Times New Roman" w:cs="Times New Roman"/>
          <w:sz w:val="20"/>
          <w:szCs w:val="20"/>
        </w:rPr>
        <w:t>m</w:t>
      </w:r>
      <w:r w:rsidR="00E97835" w:rsidRPr="00AC733E">
        <w:rPr>
          <w:rFonts w:ascii="Times New Roman" w:hAnsi="Times New Roman" w:cs="Times New Roman"/>
          <w:sz w:val="20"/>
          <w:szCs w:val="20"/>
        </w:rPr>
        <w:t>oving towards irrigation</w:t>
      </w:r>
      <w:r w:rsidR="00E60F28" w:rsidRPr="00AC733E">
        <w:rPr>
          <w:rFonts w:ascii="Times New Roman" w:hAnsi="Times New Roman" w:cs="Times New Roman"/>
          <w:sz w:val="20"/>
          <w:szCs w:val="20"/>
        </w:rPr>
        <w:t>–based agriculture</w:t>
      </w:r>
      <w:r w:rsidR="00DA68BA" w:rsidRPr="00AC733E">
        <w:rPr>
          <w:rFonts w:ascii="Times New Roman" w:hAnsi="Times New Roman" w:cs="Times New Roman"/>
          <w:sz w:val="20"/>
          <w:szCs w:val="20"/>
        </w:rPr>
        <w:t xml:space="preserve"> and expanding the use of water harvesting technologies </w:t>
      </w:r>
      <w:r w:rsidR="00E97835" w:rsidRPr="00AC733E">
        <w:rPr>
          <w:rFonts w:ascii="Times New Roman" w:hAnsi="Times New Roman" w:cs="Times New Roman"/>
          <w:sz w:val="20"/>
          <w:szCs w:val="20"/>
        </w:rPr>
        <w:t>would have</w:t>
      </w:r>
      <w:r w:rsidR="007D59FB" w:rsidRPr="00AC733E">
        <w:rPr>
          <w:rFonts w:ascii="Times New Roman" w:hAnsi="Times New Roman" w:cs="Times New Roman"/>
          <w:sz w:val="20"/>
          <w:szCs w:val="20"/>
        </w:rPr>
        <w:t xml:space="preserve"> paramount</w:t>
      </w:r>
      <w:r w:rsidR="00E97835" w:rsidRPr="00AC733E">
        <w:rPr>
          <w:rFonts w:ascii="Times New Roman" w:hAnsi="Times New Roman" w:cs="Times New Roman"/>
          <w:sz w:val="20"/>
          <w:szCs w:val="20"/>
        </w:rPr>
        <w:t xml:space="preserve"> importance</w:t>
      </w:r>
      <w:r w:rsidR="00E40323" w:rsidRPr="00AC733E">
        <w:rPr>
          <w:rFonts w:ascii="Times New Roman" w:hAnsi="Times New Roman" w:cs="Times New Roman"/>
          <w:sz w:val="20"/>
          <w:szCs w:val="20"/>
        </w:rPr>
        <w:t>.</w:t>
      </w:r>
      <w:r w:rsidR="006F5405" w:rsidRPr="00AC733E">
        <w:rPr>
          <w:rFonts w:ascii="Times New Roman" w:hAnsi="Times New Roman" w:cs="Times New Roman"/>
          <w:sz w:val="20"/>
          <w:szCs w:val="20"/>
        </w:rPr>
        <w:t xml:space="preserve"> </w:t>
      </w:r>
      <w:r w:rsidR="006B0A11" w:rsidRPr="00AC733E">
        <w:rPr>
          <w:rFonts w:ascii="Times New Roman" w:hAnsi="Times New Roman" w:cs="Times New Roman"/>
          <w:sz w:val="20"/>
          <w:szCs w:val="20"/>
        </w:rPr>
        <w:t>More importantly, strategies should be designed to shift the ladies from investing more time at home to participate in outdoor activities.</w:t>
      </w:r>
    </w:p>
    <w:p w:rsidR="00FA0955" w:rsidRPr="00AC733E" w:rsidRDefault="006602B4" w:rsidP="00FA0955">
      <w:pPr>
        <w:snapToGrid w:val="0"/>
        <w:spacing w:line="240" w:lineRule="auto"/>
        <w:ind w:firstLine="0"/>
        <w:rPr>
          <w:rFonts w:ascii="Times New Roman" w:hAnsi="Times New Roman" w:cs="Times New Roman"/>
          <w:b/>
          <w:sz w:val="20"/>
          <w:szCs w:val="20"/>
          <w:lang w:eastAsia="zh-CN"/>
        </w:rPr>
      </w:pPr>
      <w:r w:rsidRPr="00AC733E">
        <w:rPr>
          <w:rFonts w:ascii="Times New Roman" w:eastAsia="SimSun" w:hAnsi="Times New Roman" w:cs="Times New Roman"/>
          <w:sz w:val="20"/>
          <w:szCs w:val="20"/>
          <w:lang w:eastAsia="ar-SA"/>
        </w:rPr>
        <w:t>[</w:t>
      </w:r>
      <w:proofErr w:type="spellStart"/>
      <w:r w:rsidRPr="00AC733E">
        <w:rPr>
          <w:rFonts w:ascii="Times New Roman" w:eastAsia="SimSun" w:hAnsi="Times New Roman" w:cs="Times New Roman"/>
          <w:sz w:val="20"/>
          <w:szCs w:val="20"/>
          <w:lang w:eastAsia="ar-SA"/>
        </w:rPr>
        <w:t>Fentie</w:t>
      </w:r>
      <w:proofErr w:type="spellEnd"/>
      <w:r w:rsidRPr="00AC733E">
        <w:rPr>
          <w:rFonts w:ascii="Times New Roman" w:eastAsia="SimSun" w:hAnsi="Times New Roman" w:cs="Times New Roman"/>
          <w:sz w:val="20"/>
          <w:szCs w:val="20"/>
          <w:lang w:eastAsia="ar-SA"/>
        </w:rPr>
        <w:t xml:space="preserve"> D, </w:t>
      </w:r>
      <w:proofErr w:type="spellStart"/>
      <w:r w:rsidRPr="00AC733E">
        <w:rPr>
          <w:rFonts w:ascii="Times New Roman" w:eastAsia="SimSun" w:hAnsi="Times New Roman" w:cs="Times New Roman"/>
          <w:sz w:val="20"/>
          <w:szCs w:val="20"/>
          <w:lang w:eastAsia="ar-SA"/>
        </w:rPr>
        <w:t>Fetene</w:t>
      </w:r>
      <w:proofErr w:type="spellEnd"/>
      <w:r w:rsidRPr="00AC733E">
        <w:rPr>
          <w:rFonts w:ascii="Times New Roman" w:eastAsia="SimSun" w:hAnsi="Times New Roman" w:cs="Times New Roman"/>
          <w:sz w:val="20"/>
          <w:szCs w:val="20"/>
          <w:lang w:eastAsia="ar-SA"/>
        </w:rPr>
        <w:t xml:space="preserve"> A, </w:t>
      </w:r>
      <w:proofErr w:type="spellStart"/>
      <w:r w:rsidRPr="00AC733E">
        <w:rPr>
          <w:rFonts w:ascii="Times New Roman" w:eastAsia="SimSun" w:hAnsi="Times New Roman" w:cs="Times New Roman"/>
          <w:sz w:val="20"/>
          <w:szCs w:val="20"/>
          <w:lang w:eastAsia="ar-SA"/>
        </w:rPr>
        <w:t>Kassaw</w:t>
      </w:r>
      <w:proofErr w:type="spellEnd"/>
      <w:r w:rsidRPr="00AC733E">
        <w:rPr>
          <w:rFonts w:ascii="Times New Roman" w:eastAsia="SimSun" w:hAnsi="Times New Roman" w:cs="Times New Roman"/>
          <w:sz w:val="20"/>
          <w:szCs w:val="20"/>
          <w:lang w:eastAsia="ar-SA"/>
        </w:rPr>
        <w:t xml:space="preserve"> S. </w:t>
      </w:r>
      <w:r w:rsidR="00FA0955" w:rsidRPr="00AC733E">
        <w:rPr>
          <w:rFonts w:ascii="Times New Roman" w:hAnsi="Times New Roman" w:cs="Times New Roman"/>
          <w:b/>
          <w:sz w:val="20"/>
          <w:szCs w:val="20"/>
        </w:rPr>
        <w:t>Socioeconomic Characteristics of Small-Scale Farming Households: The Case from Ethiopia</w:t>
      </w:r>
      <w:r w:rsidR="00FA0955" w:rsidRPr="00AC733E">
        <w:rPr>
          <w:rFonts w:ascii="Times New Roman" w:eastAsia="Times New Roman" w:hAnsi="Times New Roman" w:cs="Times New Roman"/>
          <w:b/>
          <w:bCs/>
          <w:sz w:val="20"/>
          <w:szCs w:val="20"/>
          <w:lang w:bidi="fa-IR"/>
        </w:rPr>
        <w:t>.</w:t>
      </w:r>
      <w:r w:rsidR="00FA0955" w:rsidRPr="00AC733E">
        <w:rPr>
          <w:rFonts w:ascii="Times New Roman" w:hAnsi="Times New Roman" w:cs="Times New Roman"/>
          <w:bCs/>
          <w:i/>
          <w:sz w:val="20"/>
          <w:szCs w:val="20"/>
        </w:rPr>
        <w:t xml:space="preserve"> N Y </w:t>
      </w:r>
      <w:proofErr w:type="spellStart"/>
      <w:r w:rsidR="00FA0955" w:rsidRPr="00AC733E">
        <w:rPr>
          <w:rFonts w:ascii="Times New Roman" w:hAnsi="Times New Roman" w:cs="Times New Roman"/>
          <w:bCs/>
          <w:i/>
          <w:sz w:val="20"/>
          <w:szCs w:val="20"/>
        </w:rPr>
        <w:t>Sci</w:t>
      </w:r>
      <w:proofErr w:type="spellEnd"/>
      <w:r w:rsidR="00FA0955" w:rsidRPr="00AC733E">
        <w:rPr>
          <w:rFonts w:ascii="Times New Roman" w:hAnsi="Times New Roman" w:cs="Times New Roman"/>
          <w:bCs/>
          <w:i/>
          <w:sz w:val="20"/>
          <w:szCs w:val="20"/>
        </w:rPr>
        <w:t xml:space="preserve"> J</w:t>
      </w:r>
      <w:r w:rsidR="00FA0955" w:rsidRPr="00AC733E">
        <w:rPr>
          <w:rFonts w:ascii="Times New Roman" w:hAnsi="Times New Roman" w:cs="Times New Roman"/>
          <w:bCs/>
          <w:sz w:val="20"/>
          <w:szCs w:val="20"/>
        </w:rPr>
        <w:t xml:space="preserve"> </w:t>
      </w:r>
      <w:r w:rsidR="00FA0955" w:rsidRPr="00AC733E">
        <w:rPr>
          <w:rFonts w:ascii="Times New Roman" w:hAnsi="Times New Roman" w:cs="Times New Roman"/>
          <w:sz w:val="20"/>
          <w:szCs w:val="20"/>
        </w:rPr>
        <w:t>201</w:t>
      </w:r>
      <w:r w:rsidR="00FA0955" w:rsidRPr="00AC733E">
        <w:rPr>
          <w:rFonts w:ascii="Times New Roman" w:hAnsi="Times New Roman" w:cs="Times New Roman" w:hint="eastAsia"/>
          <w:sz w:val="20"/>
          <w:szCs w:val="20"/>
        </w:rPr>
        <w:t>8</w:t>
      </w:r>
      <w:r w:rsidR="00FA0955" w:rsidRPr="00AC733E">
        <w:rPr>
          <w:rFonts w:ascii="Times New Roman" w:hAnsi="Times New Roman" w:cs="Times New Roman"/>
          <w:sz w:val="20"/>
          <w:szCs w:val="20"/>
        </w:rPr>
        <w:t>;</w:t>
      </w:r>
      <w:r w:rsidR="00FA0955" w:rsidRPr="00AC733E">
        <w:rPr>
          <w:rFonts w:ascii="Times New Roman" w:hAnsi="Times New Roman" w:cs="Times New Roman" w:hint="eastAsia"/>
          <w:sz w:val="20"/>
          <w:szCs w:val="20"/>
        </w:rPr>
        <w:t>11</w:t>
      </w:r>
      <w:r w:rsidR="00FA0955" w:rsidRPr="00AC733E">
        <w:rPr>
          <w:rFonts w:ascii="Times New Roman" w:hAnsi="Times New Roman" w:cs="Times New Roman"/>
          <w:sz w:val="20"/>
          <w:szCs w:val="20"/>
        </w:rPr>
        <w:t>(</w:t>
      </w:r>
      <w:r w:rsidR="00FA0955" w:rsidRPr="00AC733E">
        <w:rPr>
          <w:rFonts w:ascii="Times New Roman" w:hAnsi="Times New Roman" w:cs="Times New Roman" w:hint="eastAsia"/>
          <w:sz w:val="20"/>
          <w:szCs w:val="20"/>
        </w:rPr>
        <w:t>2</w:t>
      </w:r>
      <w:r w:rsidR="00FA0955" w:rsidRPr="00AC733E">
        <w:rPr>
          <w:rFonts w:ascii="Times New Roman" w:hAnsi="Times New Roman" w:cs="Times New Roman"/>
          <w:sz w:val="20"/>
          <w:szCs w:val="20"/>
        </w:rPr>
        <w:t>):</w:t>
      </w:r>
      <w:r w:rsidR="0001398C" w:rsidRPr="00AC733E">
        <w:rPr>
          <w:rFonts w:ascii="Times New Roman" w:hAnsi="Times New Roman" w:cs="Times New Roman"/>
          <w:noProof/>
          <w:color w:val="000000"/>
          <w:sz w:val="20"/>
          <w:szCs w:val="20"/>
        </w:rPr>
        <w:t>7</w:t>
      </w:r>
      <w:r w:rsidR="00AC733E" w:rsidRPr="00AC733E">
        <w:rPr>
          <w:rFonts w:ascii="Times New Roman" w:hAnsi="Times New Roman" w:cs="Times New Roman" w:hint="eastAsia"/>
          <w:noProof/>
          <w:color w:val="000000"/>
          <w:sz w:val="20"/>
          <w:szCs w:val="20"/>
          <w:lang w:eastAsia="zh-CN"/>
        </w:rPr>
        <w:t>9</w:t>
      </w:r>
      <w:r w:rsidR="0001398C" w:rsidRPr="00AC733E">
        <w:rPr>
          <w:rFonts w:ascii="Times New Roman" w:hAnsi="Times New Roman" w:cs="Times New Roman"/>
          <w:noProof/>
          <w:color w:val="000000"/>
          <w:sz w:val="20"/>
          <w:szCs w:val="20"/>
        </w:rPr>
        <w:t>-8</w:t>
      </w:r>
      <w:r w:rsidR="00AC733E" w:rsidRPr="00AC733E">
        <w:rPr>
          <w:rFonts w:ascii="Times New Roman" w:hAnsi="Times New Roman" w:cs="Times New Roman" w:hint="eastAsia"/>
          <w:noProof/>
          <w:color w:val="000000"/>
          <w:sz w:val="20"/>
          <w:szCs w:val="20"/>
          <w:lang w:eastAsia="zh-CN"/>
        </w:rPr>
        <w:t>7</w:t>
      </w:r>
      <w:r w:rsidR="00FA0955" w:rsidRPr="00AC733E">
        <w:rPr>
          <w:rFonts w:ascii="Times New Roman" w:hAnsi="Times New Roman" w:cs="Times New Roman"/>
          <w:sz w:val="20"/>
          <w:szCs w:val="20"/>
        </w:rPr>
        <w:t xml:space="preserve">]. </w:t>
      </w:r>
      <w:r w:rsidR="00FA0955" w:rsidRPr="00AC733E">
        <w:rPr>
          <w:rFonts w:ascii="Times New Roman" w:hAnsi="Times New Roman" w:cs="Times New Roman"/>
          <w:iCs/>
          <w:color w:val="000000"/>
          <w:sz w:val="20"/>
          <w:szCs w:val="20"/>
        </w:rPr>
        <w:t>ISSN 1554-0200 (print); ISSN 2375-723X (online)</w:t>
      </w:r>
      <w:r w:rsidR="00FA0955" w:rsidRPr="00AC733E">
        <w:rPr>
          <w:rFonts w:ascii="Times New Roman" w:hAnsi="Times New Roman" w:cs="Times New Roman"/>
          <w:sz w:val="20"/>
          <w:szCs w:val="20"/>
        </w:rPr>
        <w:t xml:space="preserve">. </w:t>
      </w:r>
      <w:hyperlink r:id="rId9" w:history="1">
        <w:r w:rsidR="00FA0955" w:rsidRPr="00AC733E">
          <w:rPr>
            <w:rStyle w:val="Hyperlink"/>
            <w:rFonts w:ascii="Times New Roman" w:hAnsi="Times New Roman" w:cs="Times New Roman"/>
            <w:color w:val="0000FF"/>
            <w:sz w:val="20"/>
            <w:szCs w:val="20"/>
          </w:rPr>
          <w:t>http://www.sciencepub.net/newyork</w:t>
        </w:r>
      </w:hyperlink>
      <w:r w:rsidR="00FA0955" w:rsidRPr="00AC733E">
        <w:rPr>
          <w:rFonts w:ascii="Times New Roman" w:hAnsi="Times New Roman" w:cs="Times New Roman"/>
          <w:sz w:val="20"/>
          <w:szCs w:val="20"/>
        </w:rPr>
        <w:t xml:space="preserve">. </w:t>
      </w:r>
      <w:r w:rsidR="00FA0955" w:rsidRPr="00AC733E">
        <w:rPr>
          <w:rFonts w:ascii="Times New Roman" w:hAnsi="Times New Roman" w:cs="Times New Roman" w:hint="eastAsia"/>
          <w:sz w:val="20"/>
          <w:szCs w:val="20"/>
          <w:lang w:eastAsia="zh-CN"/>
        </w:rPr>
        <w:t>11</w:t>
      </w:r>
      <w:r w:rsidR="00FA0955" w:rsidRPr="00AC733E">
        <w:rPr>
          <w:rFonts w:ascii="Times New Roman" w:hAnsi="Times New Roman" w:cs="Times New Roman" w:hint="eastAsia"/>
          <w:sz w:val="20"/>
          <w:szCs w:val="20"/>
        </w:rPr>
        <w:t xml:space="preserve">. </w:t>
      </w:r>
      <w:r w:rsidR="00FA0955" w:rsidRPr="00AC733E">
        <w:rPr>
          <w:rFonts w:ascii="Times New Roman" w:hAnsi="Times New Roman" w:cs="Times New Roman"/>
          <w:color w:val="000000"/>
          <w:sz w:val="20"/>
          <w:szCs w:val="20"/>
          <w:shd w:val="clear" w:color="auto" w:fill="FFFFFF"/>
        </w:rPr>
        <w:t>doi:</w:t>
      </w:r>
      <w:hyperlink r:id="rId10" w:history="1">
        <w:r w:rsidR="00FA0955" w:rsidRPr="00AC733E">
          <w:rPr>
            <w:rStyle w:val="Hyperlink"/>
            <w:rFonts w:ascii="Times New Roman" w:hAnsi="Times New Roman" w:cs="Times New Roman"/>
            <w:color w:val="0000FF"/>
            <w:sz w:val="20"/>
            <w:szCs w:val="20"/>
            <w:shd w:val="clear" w:color="auto" w:fill="FFFFFF"/>
          </w:rPr>
          <w:t>10.7537/mars</w:t>
        </w:r>
        <w:r w:rsidR="00FA0955" w:rsidRPr="00AC733E">
          <w:rPr>
            <w:rStyle w:val="Hyperlink"/>
            <w:rFonts w:ascii="Times New Roman" w:hAnsi="Times New Roman" w:cs="Times New Roman" w:hint="eastAsia"/>
            <w:color w:val="0000FF"/>
            <w:sz w:val="20"/>
            <w:szCs w:val="20"/>
            <w:shd w:val="clear" w:color="auto" w:fill="FFFFFF"/>
          </w:rPr>
          <w:t>nys110218.</w:t>
        </w:r>
        <w:r w:rsidR="00FA0955" w:rsidRPr="00AC733E">
          <w:rPr>
            <w:rStyle w:val="Hyperlink"/>
            <w:rFonts w:ascii="Times New Roman" w:hAnsi="Times New Roman" w:cs="Times New Roman" w:hint="eastAsia"/>
            <w:color w:val="0000FF"/>
            <w:sz w:val="20"/>
            <w:szCs w:val="20"/>
            <w:shd w:val="clear" w:color="auto" w:fill="FFFFFF"/>
            <w:lang w:eastAsia="zh-CN"/>
          </w:rPr>
          <w:t>11</w:t>
        </w:r>
      </w:hyperlink>
      <w:r w:rsidR="00FA0955" w:rsidRPr="00AC733E">
        <w:rPr>
          <w:rFonts w:ascii="Times New Roman" w:hAnsi="Times New Roman" w:cs="Times New Roman"/>
          <w:color w:val="000000"/>
          <w:sz w:val="20"/>
          <w:szCs w:val="20"/>
          <w:shd w:val="clear" w:color="auto" w:fill="FFFFFF"/>
        </w:rPr>
        <w:t>.</w:t>
      </w:r>
    </w:p>
    <w:p w:rsidR="006602B4" w:rsidRPr="00AC733E" w:rsidRDefault="006602B4" w:rsidP="00FA0955">
      <w:pPr>
        <w:snapToGrid w:val="0"/>
        <w:spacing w:line="240" w:lineRule="auto"/>
        <w:ind w:firstLine="0"/>
        <w:rPr>
          <w:rFonts w:ascii="Times New Roman" w:hAnsi="Times New Roman" w:cs="Times New Roman"/>
          <w:b/>
          <w:sz w:val="20"/>
          <w:szCs w:val="20"/>
        </w:rPr>
      </w:pPr>
    </w:p>
    <w:p w:rsidR="00836023" w:rsidRPr="00AC733E" w:rsidRDefault="008E0EDA" w:rsidP="00FA0955">
      <w:pPr>
        <w:snapToGrid w:val="0"/>
        <w:spacing w:line="240" w:lineRule="auto"/>
        <w:ind w:firstLine="0"/>
        <w:rPr>
          <w:rFonts w:ascii="Times New Roman" w:hAnsi="Times New Roman" w:cs="Times New Roman"/>
          <w:i/>
          <w:sz w:val="20"/>
          <w:szCs w:val="20"/>
        </w:rPr>
      </w:pPr>
      <w:r w:rsidRPr="00AC733E">
        <w:rPr>
          <w:rFonts w:ascii="Times New Roman" w:hAnsi="Times New Roman" w:cs="Times New Roman"/>
          <w:b/>
          <w:sz w:val="20"/>
          <w:szCs w:val="20"/>
        </w:rPr>
        <w:t>Keywords</w:t>
      </w:r>
      <w:r w:rsidRPr="00AC733E">
        <w:rPr>
          <w:rFonts w:ascii="Times New Roman" w:hAnsi="Times New Roman" w:cs="Times New Roman"/>
          <w:sz w:val="20"/>
          <w:szCs w:val="20"/>
        </w:rPr>
        <w:t xml:space="preserve">: </w:t>
      </w:r>
      <w:r w:rsidR="003B030C" w:rsidRPr="00AC733E">
        <w:rPr>
          <w:rFonts w:ascii="Times New Roman" w:hAnsi="Times New Roman" w:cs="Times New Roman"/>
          <w:sz w:val="20"/>
          <w:szCs w:val="20"/>
        </w:rPr>
        <w:t xml:space="preserve">Agriculture, Ethiopia, households, small-scale farming, </w:t>
      </w:r>
      <w:r w:rsidR="0041645D" w:rsidRPr="00AC733E">
        <w:rPr>
          <w:rFonts w:ascii="Times New Roman" w:hAnsi="Times New Roman" w:cs="Times New Roman"/>
          <w:sz w:val="20"/>
          <w:szCs w:val="20"/>
        </w:rPr>
        <w:t>socioeconomic</w:t>
      </w:r>
    </w:p>
    <w:p w:rsidR="00836023" w:rsidRPr="00AC733E" w:rsidRDefault="00836023" w:rsidP="00FA0955">
      <w:pPr>
        <w:pStyle w:val="ListParagraph"/>
        <w:tabs>
          <w:tab w:val="left" w:pos="360"/>
        </w:tabs>
        <w:autoSpaceDE w:val="0"/>
        <w:autoSpaceDN w:val="0"/>
        <w:adjustRightInd w:val="0"/>
        <w:snapToGrid w:val="0"/>
        <w:spacing w:line="240" w:lineRule="auto"/>
        <w:ind w:left="0" w:firstLine="425"/>
        <w:rPr>
          <w:rFonts w:ascii="Times New Roman" w:hAnsi="Times New Roman" w:cs="Times New Roman"/>
          <w:sz w:val="20"/>
          <w:szCs w:val="20"/>
        </w:rPr>
      </w:pPr>
    </w:p>
    <w:p w:rsidR="00836023" w:rsidRPr="00AC733E" w:rsidRDefault="00836023" w:rsidP="00FA0955">
      <w:pPr>
        <w:pStyle w:val="ListParagraph"/>
        <w:tabs>
          <w:tab w:val="left" w:pos="360"/>
        </w:tabs>
        <w:autoSpaceDE w:val="0"/>
        <w:autoSpaceDN w:val="0"/>
        <w:adjustRightInd w:val="0"/>
        <w:snapToGrid w:val="0"/>
        <w:spacing w:line="240" w:lineRule="auto"/>
        <w:ind w:left="0" w:firstLine="425"/>
        <w:rPr>
          <w:rFonts w:ascii="Times New Roman" w:hAnsi="Times New Roman" w:cs="Times New Roman"/>
          <w:sz w:val="20"/>
          <w:szCs w:val="20"/>
        </w:rPr>
        <w:sectPr w:rsidR="00836023" w:rsidRPr="00AC733E" w:rsidSect="00AC733E">
          <w:headerReference w:type="default" r:id="rId11"/>
          <w:footerReference w:type="default" r:id="rId12"/>
          <w:type w:val="continuous"/>
          <w:pgSz w:w="12240" w:h="15840" w:code="1"/>
          <w:pgMar w:top="1440" w:right="1440" w:bottom="1440" w:left="1440" w:header="720" w:footer="720" w:gutter="0"/>
          <w:pgNumType w:start="79"/>
          <w:cols w:space="720"/>
          <w:docGrid w:linePitch="360"/>
        </w:sectPr>
      </w:pPr>
    </w:p>
    <w:p w:rsidR="00FA0955" w:rsidRPr="00AC733E" w:rsidRDefault="00FA0955" w:rsidP="00FA0955">
      <w:pPr>
        <w:pStyle w:val="ListParagraph"/>
        <w:tabs>
          <w:tab w:val="left" w:pos="360"/>
        </w:tabs>
        <w:autoSpaceDE w:val="0"/>
        <w:autoSpaceDN w:val="0"/>
        <w:adjustRightInd w:val="0"/>
        <w:snapToGrid w:val="0"/>
        <w:spacing w:line="240" w:lineRule="auto"/>
        <w:ind w:left="0" w:firstLine="0"/>
        <w:rPr>
          <w:rFonts w:ascii="Times New Roman" w:hAnsi="Times New Roman" w:cs="Times New Roman"/>
          <w:b/>
          <w:bCs/>
          <w:sz w:val="20"/>
          <w:szCs w:val="20"/>
        </w:rPr>
      </w:pPr>
      <w:r w:rsidRPr="00AC733E">
        <w:rPr>
          <w:rFonts w:ascii="Times New Roman" w:hAnsi="Times New Roman" w:cs="Times New Roman"/>
          <w:b/>
          <w:bCs/>
          <w:sz w:val="20"/>
          <w:szCs w:val="20"/>
        </w:rPr>
        <w:lastRenderedPageBreak/>
        <w:t>Introduction</w:t>
      </w:r>
    </w:p>
    <w:p w:rsidR="00954FEA" w:rsidRPr="00AC733E" w:rsidRDefault="0080246B" w:rsidP="00FA0955">
      <w:pPr>
        <w:pStyle w:val="ListParagraph"/>
        <w:tabs>
          <w:tab w:val="left" w:pos="360"/>
        </w:tabs>
        <w:autoSpaceDE w:val="0"/>
        <w:autoSpaceDN w:val="0"/>
        <w:adjustRightInd w:val="0"/>
        <w:snapToGrid w:val="0"/>
        <w:spacing w:line="240" w:lineRule="auto"/>
        <w:ind w:left="0" w:firstLine="425"/>
        <w:rPr>
          <w:rFonts w:ascii="Times New Roman" w:hAnsi="Times New Roman" w:cs="Times New Roman"/>
          <w:sz w:val="20"/>
          <w:szCs w:val="20"/>
        </w:rPr>
      </w:pPr>
      <w:r w:rsidRPr="00AC733E">
        <w:rPr>
          <w:rFonts w:ascii="Times New Roman" w:hAnsi="Times New Roman" w:cs="Times New Roman"/>
          <w:sz w:val="20"/>
          <w:szCs w:val="20"/>
        </w:rPr>
        <w:t>Agricultural risks are prevalent throughout the developing countries and they are particularly burdensome to small-scale farmers (</w:t>
      </w:r>
      <w:proofErr w:type="spellStart"/>
      <w:r w:rsidR="003D5676" w:rsidRPr="00AC733E">
        <w:rPr>
          <w:rFonts w:ascii="Times New Roman" w:hAnsi="Times New Roman" w:cs="Times New Roman"/>
          <w:sz w:val="20"/>
          <w:szCs w:val="20"/>
        </w:rPr>
        <w:t>Okunmadewa</w:t>
      </w:r>
      <w:proofErr w:type="spellEnd"/>
      <w:r w:rsidR="003D5676" w:rsidRPr="00AC733E">
        <w:rPr>
          <w:rFonts w:ascii="Times New Roman" w:hAnsi="Times New Roman" w:cs="Times New Roman"/>
          <w:sz w:val="20"/>
          <w:szCs w:val="20"/>
        </w:rPr>
        <w:t>, 2003;</w:t>
      </w:r>
      <w:r w:rsidR="008E3D51" w:rsidRPr="00AC733E">
        <w:rPr>
          <w:rFonts w:ascii="Times New Roman" w:hAnsi="Times New Roman" w:cs="Times New Roman"/>
          <w:sz w:val="20"/>
          <w:szCs w:val="20"/>
        </w:rPr>
        <w:t xml:space="preserve"> </w:t>
      </w:r>
      <w:r w:rsidR="00DA2F32" w:rsidRPr="00AC733E">
        <w:rPr>
          <w:rFonts w:ascii="Times New Roman" w:hAnsi="Times New Roman" w:cs="Times New Roman"/>
          <w:sz w:val="20"/>
          <w:szCs w:val="20"/>
        </w:rPr>
        <w:t>IFMR CIRM, 2008</w:t>
      </w:r>
      <w:r w:rsidR="00FA0955" w:rsidRPr="00AC733E">
        <w:rPr>
          <w:rFonts w:ascii="Times New Roman" w:hAnsi="Times New Roman" w:cs="Times New Roman"/>
          <w:sz w:val="20"/>
          <w:szCs w:val="20"/>
        </w:rPr>
        <w:t xml:space="preserve">; </w:t>
      </w:r>
      <w:proofErr w:type="spellStart"/>
      <w:r w:rsidR="00FA0955" w:rsidRPr="00AC733E">
        <w:rPr>
          <w:rFonts w:ascii="Times New Roman" w:hAnsi="Times New Roman" w:cs="Times New Roman"/>
          <w:sz w:val="20"/>
          <w:szCs w:val="20"/>
        </w:rPr>
        <w:t>A</w:t>
      </w:r>
      <w:r w:rsidRPr="00AC733E">
        <w:rPr>
          <w:rFonts w:ascii="Times New Roman" w:hAnsi="Times New Roman" w:cs="Times New Roman"/>
          <w:sz w:val="20"/>
          <w:szCs w:val="20"/>
        </w:rPr>
        <w:t>yinde</w:t>
      </w:r>
      <w:proofErr w:type="spellEnd"/>
      <w:r w:rsidRPr="00AC733E">
        <w:rPr>
          <w:rFonts w:ascii="Times New Roman" w:hAnsi="Times New Roman" w:cs="Times New Roman"/>
          <w:sz w:val="20"/>
          <w:szCs w:val="20"/>
        </w:rPr>
        <w:t>, 2008)</w:t>
      </w:r>
      <w:r w:rsidR="00535A68" w:rsidRPr="00AC733E">
        <w:rPr>
          <w:rFonts w:ascii="Times New Roman" w:hAnsi="Times New Roman" w:cs="Times New Roman"/>
          <w:sz w:val="20"/>
          <w:szCs w:val="20"/>
        </w:rPr>
        <w:t xml:space="preserve">. </w:t>
      </w:r>
      <w:r w:rsidRPr="00AC733E">
        <w:rPr>
          <w:rFonts w:ascii="Times New Roman" w:hAnsi="Times New Roman" w:cs="Times New Roman"/>
          <w:sz w:val="20"/>
          <w:szCs w:val="20"/>
        </w:rPr>
        <w:t>Thus, in developing countries, a</w:t>
      </w:r>
      <w:r w:rsidR="004C373B" w:rsidRPr="00AC733E">
        <w:rPr>
          <w:rFonts w:ascii="Times New Roman" w:hAnsi="Times New Roman" w:cs="Times New Roman"/>
          <w:sz w:val="20"/>
          <w:szCs w:val="20"/>
        </w:rPr>
        <w:t xml:space="preserve"> distinctive feature of agriculture is </w:t>
      </w:r>
      <w:r w:rsidRPr="00AC733E">
        <w:rPr>
          <w:rFonts w:ascii="Times New Roman" w:hAnsi="Times New Roman" w:cs="Times New Roman"/>
          <w:sz w:val="20"/>
          <w:szCs w:val="20"/>
        </w:rPr>
        <w:t>its</w:t>
      </w:r>
      <w:r w:rsidR="004C373B" w:rsidRPr="00AC733E">
        <w:rPr>
          <w:rFonts w:ascii="Times New Roman" w:hAnsi="Times New Roman" w:cs="Times New Roman"/>
          <w:sz w:val="20"/>
          <w:szCs w:val="20"/>
        </w:rPr>
        <w:t xml:space="preserve"> level of risk, which is more apparent for those who </w:t>
      </w:r>
      <w:r w:rsidRPr="00AC733E">
        <w:rPr>
          <w:rFonts w:ascii="Times New Roman" w:hAnsi="Times New Roman" w:cs="Times New Roman"/>
          <w:sz w:val="20"/>
          <w:szCs w:val="20"/>
        </w:rPr>
        <w:t xml:space="preserve">entirely </w:t>
      </w:r>
      <w:r w:rsidR="004C373B" w:rsidRPr="00AC733E">
        <w:rPr>
          <w:rFonts w:ascii="Times New Roman" w:hAnsi="Times New Roman" w:cs="Times New Roman"/>
          <w:sz w:val="20"/>
          <w:szCs w:val="20"/>
        </w:rPr>
        <w:t xml:space="preserve">depend on agriculture for their income </w:t>
      </w:r>
      <w:r w:rsidRPr="00AC733E">
        <w:rPr>
          <w:rFonts w:ascii="Times New Roman" w:hAnsi="Times New Roman" w:cs="Times New Roman"/>
          <w:sz w:val="20"/>
          <w:szCs w:val="20"/>
        </w:rPr>
        <w:t xml:space="preserve">and subsistence </w:t>
      </w:r>
      <w:r w:rsidR="004C373B" w:rsidRPr="00AC733E">
        <w:rPr>
          <w:rFonts w:ascii="Times New Roman" w:hAnsi="Times New Roman" w:cs="Times New Roman"/>
          <w:sz w:val="20"/>
          <w:szCs w:val="20"/>
        </w:rPr>
        <w:t>(</w:t>
      </w:r>
      <w:proofErr w:type="spellStart"/>
      <w:r w:rsidR="004C373B" w:rsidRPr="00AC733E">
        <w:rPr>
          <w:rFonts w:ascii="Times New Roman" w:hAnsi="Times New Roman" w:cs="Times New Roman"/>
          <w:bCs/>
          <w:sz w:val="20"/>
          <w:szCs w:val="20"/>
        </w:rPr>
        <w:t>Ogunmefun</w:t>
      </w:r>
      <w:proofErr w:type="spellEnd"/>
      <w:r w:rsidR="004C373B" w:rsidRPr="00AC733E">
        <w:rPr>
          <w:rFonts w:ascii="Times New Roman" w:hAnsi="Times New Roman" w:cs="Times New Roman"/>
          <w:bCs/>
          <w:sz w:val="20"/>
          <w:szCs w:val="20"/>
        </w:rPr>
        <w:t xml:space="preserve"> and </w:t>
      </w:r>
      <w:proofErr w:type="spellStart"/>
      <w:r w:rsidR="004C373B" w:rsidRPr="00AC733E">
        <w:rPr>
          <w:rFonts w:ascii="Times New Roman" w:hAnsi="Times New Roman" w:cs="Times New Roman"/>
          <w:bCs/>
          <w:sz w:val="20"/>
          <w:szCs w:val="20"/>
        </w:rPr>
        <w:t>Achike</w:t>
      </w:r>
      <w:proofErr w:type="spellEnd"/>
      <w:r w:rsidR="004C373B" w:rsidRPr="00AC733E">
        <w:rPr>
          <w:rFonts w:ascii="Times New Roman" w:hAnsi="Times New Roman" w:cs="Times New Roman"/>
          <w:bCs/>
          <w:sz w:val="20"/>
          <w:szCs w:val="20"/>
        </w:rPr>
        <w:t>, 2015</w:t>
      </w:r>
      <w:r w:rsidR="004C373B" w:rsidRPr="00AC733E">
        <w:rPr>
          <w:rFonts w:ascii="Times New Roman" w:hAnsi="Times New Roman" w:cs="Times New Roman"/>
          <w:b/>
          <w:bCs/>
          <w:sz w:val="20"/>
          <w:szCs w:val="20"/>
        </w:rPr>
        <w:t>)</w:t>
      </w:r>
      <w:r w:rsidR="004C373B" w:rsidRPr="00AC733E">
        <w:rPr>
          <w:rFonts w:ascii="Times New Roman" w:hAnsi="Times New Roman" w:cs="Times New Roman"/>
          <w:sz w:val="20"/>
          <w:szCs w:val="20"/>
        </w:rPr>
        <w:t>.</w:t>
      </w:r>
    </w:p>
    <w:p w:rsidR="00904AEF" w:rsidRPr="00AC733E" w:rsidRDefault="002A3B61" w:rsidP="00FA0955">
      <w:pPr>
        <w:pStyle w:val="ListParagraph"/>
        <w:tabs>
          <w:tab w:val="left" w:pos="360"/>
        </w:tabs>
        <w:autoSpaceDE w:val="0"/>
        <w:autoSpaceDN w:val="0"/>
        <w:adjustRightInd w:val="0"/>
        <w:snapToGrid w:val="0"/>
        <w:spacing w:line="240" w:lineRule="auto"/>
        <w:ind w:left="0" w:firstLine="425"/>
        <w:rPr>
          <w:rFonts w:ascii="Times New Roman" w:hAnsi="Times New Roman" w:cs="Times New Roman"/>
          <w:b/>
          <w:bCs/>
          <w:sz w:val="20"/>
          <w:szCs w:val="20"/>
        </w:rPr>
      </w:pPr>
      <w:r w:rsidRPr="00AC733E">
        <w:rPr>
          <w:rFonts w:ascii="Times New Roman" w:hAnsi="Times New Roman" w:cs="Times New Roman"/>
          <w:sz w:val="20"/>
          <w:szCs w:val="20"/>
        </w:rPr>
        <w:t>World Bank (2015)</w:t>
      </w:r>
      <w:r w:rsidRPr="00AC733E">
        <w:rPr>
          <w:rFonts w:ascii="Times New Roman" w:hAnsi="Times New Roman" w:cs="Times New Roman"/>
          <w:color w:val="000000"/>
          <w:sz w:val="20"/>
          <w:szCs w:val="20"/>
        </w:rPr>
        <w:t xml:space="preserve"> reported that a</w:t>
      </w:r>
      <w:r w:rsidR="00F943D9" w:rsidRPr="00AC733E">
        <w:rPr>
          <w:rFonts w:ascii="Times New Roman" w:hAnsi="Times New Roman" w:cs="Times New Roman"/>
          <w:color w:val="000000"/>
          <w:sz w:val="20"/>
          <w:szCs w:val="20"/>
        </w:rPr>
        <w:t>griculture</w:t>
      </w:r>
      <w:r w:rsidR="00F943D9" w:rsidRPr="00AC733E">
        <w:rPr>
          <w:rFonts w:ascii="Times New Roman" w:hAnsi="Times New Roman" w:cs="Times New Roman"/>
          <w:color w:val="333333"/>
          <w:sz w:val="20"/>
          <w:szCs w:val="20"/>
        </w:rPr>
        <w:t xml:space="preserve"> can help to reduce poverty for 78% of the world's poor, who live in rural areas and work mainly in farming. </w:t>
      </w:r>
      <w:r w:rsidRPr="00AC733E">
        <w:rPr>
          <w:rFonts w:ascii="Times New Roman" w:hAnsi="Times New Roman" w:cs="Times New Roman"/>
          <w:color w:val="333333"/>
          <w:sz w:val="20"/>
          <w:szCs w:val="20"/>
        </w:rPr>
        <w:t>In this, regard, i</w:t>
      </w:r>
      <w:r w:rsidR="00F943D9" w:rsidRPr="00AC733E">
        <w:rPr>
          <w:rFonts w:ascii="Times New Roman" w:hAnsi="Times New Roman" w:cs="Times New Roman"/>
          <w:color w:val="333333"/>
          <w:sz w:val="20"/>
          <w:szCs w:val="20"/>
        </w:rPr>
        <w:t>t can raise incomes, improve food security and benefit the environment.</w:t>
      </w:r>
      <w:r w:rsidR="009356D4" w:rsidRPr="00AC733E">
        <w:rPr>
          <w:rFonts w:ascii="Times New Roman" w:hAnsi="Times New Roman" w:cs="Times New Roman"/>
          <w:color w:val="333333"/>
          <w:sz w:val="20"/>
          <w:szCs w:val="20"/>
        </w:rPr>
        <w:t xml:space="preserve"> </w:t>
      </w:r>
      <w:r w:rsidR="000A3AFB" w:rsidRPr="00AC733E">
        <w:rPr>
          <w:rFonts w:ascii="Times New Roman" w:hAnsi="Times New Roman" w:cs="Times New Roman"/>
          <w:color w:val="333333"/>
          <w:sz w:val="20"/>
          <w:szCs w:val="20"/>
          <w:shd w:val="clear" w:color="auto" w:fill="FFFFFF"/>
        </w:rPr>
        <w:t>The same source indicated that, g</w:t>
      </w:r>
      <w:r w:rsidR="00F943D9" w:rsidRPr="00AC733E">
        <w:rPr>
          <w:rFonts w:ascii="Times New Roman" w:hAnsi="Times New Roman" w:cs="Times New Roman"/>
          <w:color w:val="333333"/>
          <w:sz w:val="20"/>
          <w:szCs w:val="20"/>
          <w:shd w:val="clear" w:color="auto" w:fill="FFFFFF"/>
        </w:rPr>
        <w:t>rowth in the agriculture sector is about two to four times more effective in raising incomes among the poorest compared to other sectors.</w:t>
      </w:r>
      <w:r w:rsidR="009356D4" w:rsidRPr="00AC733E">
        <w:rPr>
          <w:rFonts w:ascii="Times New Roman" w:hAnsi="Times New Roman" w:cs="Times New Roman"/>
          <w:color w:val="333333"/>
          <w:sz w:val="20"/>
          <w:szCs w:val="20"/>
          <w:shd w:val="clear" w:color="auto" w:fill="FFFFFF"/>
        </w:rPr>
        <w:t xml:space="preserve"> </w:t>
      </w:r>
      <w:r w:rsidR="00F943D9" w:rsidRPr="00AC733E">
        <w:rPr>
          <w:rFonts w:ascii="Times New Roman" w:hAnsi="Times New Roman" w:cs="Times New Roman"/>
          <w:color w:val="333333"/>
          <w:sz w:val="20"/>
          <w:szCs w:val="20"/>
        </w:rPr>
        <w:t>It</w:t>
      </w:r>
      <w:r w:rsidR="00F943D9" w:rsidRPr="00AC733E">
        <w:rPr>
          <w:rFonts w:ascii="Times New Roman" w:hAnsi="Times New Roman" w:cs="Times New Roman"/>
          <w:color w:val="000000"/>
          <w:sz w:val="20"/>
          <w:szCs w:val="20"/>
        </w:rPr>
        <w:t xml:space="preserve"> is one of the most important sector</w:t>
      </w:r>
      <w:r w:rsidR="008F71ED" w:rsidRPr="00AC733E">
        <w:rPr>
          <w:rFonts w:ascii="Times New Roman" w:hAnsi="Times New Roman" w:cs="Times New Roman"/>
          <w:color w:val="000000"/>
          <w:sz w:val="20"/>
          <w:szCs w:val="20"/>
        </w:rPr>
        <w:t>s in all developing countries</w:t>
      </w:r>
      <w:r w:rsidR="00F943D9" w:rsidRPr="00AC733E">
        <w:rPr>
          <w:rFonts w:ascii="Times New Roman" w:hAnsi="Times New Roman" w:cs="Times New Roman"/>
          <w:color w:val="000000"/>
          <w:sz w:val="20"/>
          <w:szCs w:val="20"/>
        </w:rPr>
        <w:t>.</w:t>
      </w:r>
      <w:r w:rsidR="009356D4" w:rsidRPr="00AC733E">
        <w:rPr>
          <w:rFonts w:ascii="Times New Roman" w:hAnsi="Times New Roman" w:cs="Times New Roman"/>
          <w:color w:val="000000"/>
          <w:sz w:val="20"/>
          <w:szCs w:val="20"/>
        </w:rPr>
        <w:t xml:space="preserve"> </w:t>
      </w:r>
      <w:r w:rsidR="00F943D9" w:rsidRPr="00AC733E">
        <w:rPr>
          <w:rFonts w:ascii="Times New Roman" w:hAnsi="Times New Roman" w:cs="Times New Roman"/>
          <w:color w:val="333333"/>
          <w:sz w:val="20"/>
          <w:szCs w:val="20"/>
          <w:shd w:val="clear" w:color="auto" w:fill="FFFFFF"/>
        </w:rPr>
        <w:t xml:space="preserve">Agriculture is also crucial to economic growth: </w:t>
      </w:r>
      <w:r w:rsidR="00F943D9" w:rsidRPr="00AC733E">
        <w:rPr>
          <w:rFonts w:ascii="Times New Roman" w:hAnsi="Times New Roman" w:cs="Times New Roman"/>
          <w:color w:val="333333"/>
          <w:sz w:val="20"/>
          <w:szCs w:val="20"/>
        </w:rPr>
        <w:t xml:space="preserve">and </w:t>
      </w:r>
      <w:r w:rsidR="00F943D9" w:rsidRPr="00AC733E">
        <w:rPr>
          <w:rFonts w:ascii="Times New Roman" w:hAnsi="Times New Roman" w:cs="Times New Roman"/>
          <w:sz w:val="20"/>
          <w:szCs w:val="20"/>
        </w:rPr>
        <w:t xml:space="preserve">the largest contributor to Africa’s Gross Domestic Products (GDP), accounting for over 32 </w:t>
      </w:r>
      <w:r w:rsidR="000461FC" w:rsidRPr="00AC733E">
        <w:rPr>
          <w:rFonts w:ascii="Times New Roman" w:hAnsi="Times New Roman" w:cs="Times New Roman"/>
          <w:sz w:val="20"/>
          <w:szCs w:val="20"/>
        </w:rPr>
        <w:t>%</w:t>
      </w:r>
      <w:r w:rsidR="00F943D9" w:rsidRPr="00AC733E">
        <w:rPr>
          <w:rFonts w:ascii="Times New Roman" w:hAnsi="Times New Roman" w:cs="Times New Roman"/>
          <w:sz w:val="20"/>
          <w:szCs w:val="20"/>
        </w:rPr>
        <w:t xml:space="preserve"> of the total output. For </w:t>
      </w:r>
      <w:r w:rsidR="00EC13EA" w:rsidRPr="00AC733E">
        <w:rPr>
          <w:rFonts w:ascii="Times New Roman" w:hAnsi="Times New Roman" w:cs="Times New Roman"/>
          <w:sz w:val="20"/>
          <w:szCs w:val="20"/>
        </w:rPr>
        <w:t>the majority of</w:t>
      </w:r>
      <w:r w:rsidR="00F943D9" w:rsidRPr="00AC733E">
        <w:rPr>
          <w:rFonts w:ascii="Times New Roman" w:hAnsi="Times New Roman" w:cs="Times New Roman"/>
          <w:sz w:val="20"/>
          <w:szCs w:val="20"/>
        </w:rPr>
        <w:t xml:space="preserve"> the African countries except the oil producing</w:t>
      </w:r>
      <w:r w:rsidR="00EC13EA" w:rsidRPr="00AC733E">
        <w:rPr>
          <w:rFonts w:ascii="Times New Roman" w:hAnsi="Times New Roman" w:cs="Times New Roman"/>
          <w:sz w:val="20"/>
          <w:szCs w:val="20"/>
        </w:rPr>
        <w:t>,</w:t>
      </w:r>
      <w:r w:rsidR="00F943D9" w:rsidRPr="00AC733E">
        <w:rPr>
          <w:rFonts w:ascii="Times New Roman" w:hAnsi="Times New Roman" w:cs="Times New Roman"/>
          <w:sz w:val="20"/>
          <w:szCs w:val="20"/>
        </w:rPr>
        <w:t xml:space="preserve"> agriculture is also the major source of income. More precisely, about 75 </w:t>
      </w:r>
      <w:r w:rsidR="000461FC" w:rsidRPr="00AC733E">
        <w:rPr>
          <w:rFonts w:ascii="Times New Roman" w:hAnsi="Times New Roman" w:cs="Times New Roman"/>
          <w:sz w:val="20"/>
          <w:szCs w:val="20"/>
        </w:rPr>
        <w:t>%</w:t>
      </w:r>
      <w:r w:rsidR="00F943D9" w:rsidRPr="00AC733E">
        <w:rPr>
          <w:rFonts w:ascii="Times New Roman" w:hAnsi="Times New Roman" w:cs="Times New Roman"/>
          <w:sz w:val="20"/>
          <w:szCs w:val="20"/>
        </w:rPr>
        <w:t xml:space="preserve"> of Africa population engages in agricultural </w:t>
      </w:r>
      <w:r w:rsidR="00F943D9" w:rsidRPr="00AC733E">
        <w:rPr>
          <w:rFonts w:ascii="Times New Roman" w:hAnsi="Times New Roman" w:cs="Times New Roman"/>
          <w:sz w:val="20"/>
          <w:szCs w:val="20"/>
        </w:rPr>
        <w:lastRenderedPageBreak/>
        <w:t xml:space="preserve">cultivation (Salami and </w:t>
      </w:r>
      <w:proofErr w:type="spellStart"/>
      <w:r w:rsidR="00F943D9" w:rsidRPr="00AC733E">
        <w:rPr>
          <w:rFonts w:ascii="Times New Roman" w:hAnsi="Times New Roman" w:cs="Times New Roman"/>
          <w:sz w:val="20"/>
          <w:szCs w:val="20"/>
        </w:rPr>
        <w:t>Arawomo</w:t>
      </w:r>
      <w:proofErr w:type="spellEnd"/>
      <w:r w:rsidR="00F943D9" w:rsidRPr="00AC733E">
        <w:rPr>
          <w:rFonts w:ascii="Times New Roman" w:hAnsi="Times New Roman" w:cs="Times New Roman"/>
          <w:sz w:val="20"/>
          <w:szCs w:val="20"/>
        </w:rPr>
        <w:t>, 2013; World Bank, 2015</w:t>
      </w:r>
      <w:r w:rsidR="00F943D9" w:rsidRPr="00AC733E">
        <w:rPr>
          <w:rFonts w:ascii="Times New Roman" w:hAnsi="Times New Roman" w:cs="Times New Roman"/>
          <w:bCs/>
          <w:sz w:val="20"/>
          <w:szCs w:val="20"/>
        </w:rPr>
        <w:t>)</w:t>
      </w:r>
      <w:r w:rsidR="00F943D9" w:rsidRPr="00AC733E">
        <w:rPr>
          <w:rFonts w:ascii="Times New Roman" w:hAnsi="Times New Roman" w:cs="Times New Roman"/>
          <w:sz w:val="20"/>
          <w:szCs w:val="20"/>
        </w:rPr>
        <w:t>.</w:t>
      </w:r>
    </w:p>
    <w:p w:rsidR="00BD6C41" w:rsidRPr="00AC733E" w:rsidRDefault="00F943D9" w:rsidP="00FA0955">
      <w:pPr>
        <w:snapToGrid w:val="0"/>
        <w:spacing w:line="240" w:lineRule="auto"/>
        <w:ind w:firstLine="425"/>
        <w:rPr>
          <w:rFonts w:ascii="Times New Roman" w:hAnsi="Times New Roman" w:cs="Times New Roman"/>
          <w:sz w:val="20"/>
          <w:szCs w:val="20"/>
          <w:highlight w:val="yellow"/>
        </w:rPr>
      </w:pPr>
      <w:r w:rsidRPr="00AC733E">
        <w:rPr>
          <w:rFonts w:ascii="Times New Roman" w:hAnsi="Times New Roman" w:cs="Times New Roman"/>
          <w:sz w:val="20"/>
          <w:szCs w:val="20"/>
        </w:rPr>
        <w:t>In the Ethiopian economy</w:t>
      </w:r>
      <w:r w:rsidR="00EC13EA" w:rsidRPr="00AC733E">
        <w:rPr>
          <w:rFonts w:ascii="Times New Roman" w:hAnsi="Times New Roman" w:cs="Times New Roman"/>
          <w:sz w:val="20"/>
          <w:szCs w:val="20"/>
        </w:rPr>
        <w:t>, agriculture</w:t>
      </w:r>
      <w:r w:rsidRPr="00AC733E">
        <w:rPr>
          <w:rFonts w:ascii="Times New Roman" w:hAnsi="Times New Roman" w:cs="Times New Roman"/>
          <w:sz w:val="20"/>
          <w:szCs w:val="20"/>
        </w:rPr>
        <w:t xml:space="preserve"> is the main economic pillar and the overall economic growth of the country is highly dependent on </w:t>
      </w:r>
      <w:r w:rsidR="00F10A0D" w:rsidRPr="00AC733E">
        <w:rPr>
          <w:rFonts w:ascii="Times New Roman" w:hAnsi="Times New Roman" w:cs="Times New Roman"/>
          <w:sz w:val="20"/>
          <w:szCs w:val="20"/>
        </w:rPr>
        <w:t>this</w:t>
      </w:r>
      <w:r w:rsidRPr="00AC733E">
        <w:rPr>
          <w:rFonts w:ascii="Times New Roman" w:hAnsi="Times New Roman" w:cs="Times New Roman"/>
          <w:sz w:val="20"/>
          <w:szCs w:val="20"/>
        </w:rPr>
        <w:t xml:space="preserve"> sector</w:t>
      </w:r>
      <w:r w:rsidR="00F10A0D" w:rsidRPr="00AC733E">
        <w:rPr>
          <w:rFonts w:ascii="Times New Roman" w:hAnsi="Times New Roman" w:cs="Times New Roman"/>
          <w:sz w:val="20"/>
          <w:szCs w:val="20"/>
        </w:rPr>
        <w:t xml:space="preserve"> which</w:t>
      </w:r>
      <w:r w:rsidRPr="00AC733E">
        <w:rPr>
          <w:rFonts w:ascii="Times New Roman" w:hAnsi="Times New Roman" w:cs="Times New Roman"/>
          <w:sz w:val="20"/>
          <w:szCs w:val="20"/>
        </w:rPr>
        <w:t xml:space="preserve"> is the main source of food and</w:t>
      </w:r>
      <w:r w:rsidR="00F10A0D" w:rsidRPr="00AC733E">
        <w:rPr>
          <w:rFonts w:ascii="Times New Roman" w:hAnsi="Times New Roman" w:cs="Times New Roman"/>
          <w:sz w:val="20"/>
          <w:szCs w:val="20"/>
        </w:rPr>
        <w:t xml:space="preserve"> industrial</w:t>
      </w:r>
      <w:r w:rsidRPr="00AC733E">
        <w:rPr>
          <w:rFonts w:ascii="Times New Roman" w:hAnsi="Times New Roman" w:cs="Times New Roman"/>
          <w:sz w:val="20"/>
          <w:szCs w:val="20"/>
        </w:rPr>
        <w:t xml:space="preserve"> inputs</w:t>
      </w:r>
      <w:r w:rsidR="00F10A0D" w:rsidRPr="00AC733E">
        <w:rPr>
          <w:rFonts w:ascii="Times New Roman" w:hAnsi="Times New Roman" w:cs="Times New Roman"/>
          <w:sz w:val="20"/>
          <w:szCs w:val="20"/>
        </w:rPr>
        <w:t>.</w:t>
      </w:r>
      <w:r w:rsidR="004541D3" w:rsidRPr="00AC733E">
        <w:rPr>
          <w:rFonts w:ascii="Times New Roman" w:hAnsi="Times New Roman" w:cs="Times New Roman"/>
          <w:sz w:val="20"/>
          <w:szCs w:val="20"/>
        </w:rPr>
        <w:t xml:space="preserve"> </w:t>
      </w:r>
      <w:r w:rsidR="00F10A0D" w:rsidRPr="00AC733E">
        <w:rPr>
          <w:rFonts w:ascii="Times New Roman" w:hAnsi="Times New Roman" w:cs="Times New Roman"/>
          <w:sz w:val="20"/>
          <w:szCs w:val="20"/>
        </w:rPr>
        <w:t xml:space="preserve">According to the </w:t>
      </w:r>
      <w:r w:rsidR="00235825" w:rsidRPr="00AC733E">
        <w:rPr>
          <w:rFonts w:ascii="Times New Roman" w:hAnsi="Times New Roman" w:cs="Times New Roman"/>
          <w:sz w:val="20"/>
          <w:szCs w:val="20"/>
        </w:rPr>
        <w:t>Central</w:t>
      </w:r>
      <w:r w:rsidR="00F10A0D" w:rsidRPr="00AC733E">
        <w:rPr>
          <w:rFonts w:ascii="Times New Roman" w:hAnsi="Times New Roman" w:cs="Times New Roman"/>
          <w:sz w:val="20"/>
          <w:szCs w:val="20"/>
        </w:rPr>
        <w:t xml:space="preserve"> Statistical Authority of Ethiopia, the Agriculture </w:t>
      </w:r>
      <w:r w:rsidRPr="00AC733E">
        <w:rPr>
          <w:rFonts w:ascii="Times New Roman" w:hAnsi="Times New Roman" w:cs="Times New Roman"/>
          <w:sz w:val="20"/>
          <w:szCs w:val="20"/>
        </w:rPr>
        <w:t xml:space="preserve">sector represents </w:t>
      </w:r>
      <w:r w:rsidR="00F10A0D" w:rsidRPr="00AC733E">
        <w:rPr>
          <w:rFonts w:ascii="Times New Roman" w:hAnsi="Times New Roman" w:cs="Times New Roman"/>
          <w:sz w:val="20"/>
          <w:szCs w:val="20"/>
        </w:rPr>
        <w:t xml:space="preserve">about </w:t>
      </w:r>
      <w:r w:rsidRPr="00AC733E">
        <w:rPr>
          <w:rFonts w:ascii="Times New Roman" w:hAnsi="Times New Roman" w:cs="Times New Roman"/>
          <w:sz w:val="20"/>
          <w:szCs w:val="20"/>
        </w:rPr>
        <w:t xml:space="preserve">42 % of the GDP and </w:t>
      </w:r>
      <w:r w:rsidR="00F10A0D" w:rsidRPr="00AC733E">
        <w:rPr>
          <w:rFonts w:ascii="Times New Roman" w:hAnsi="Times New Roman" w:cs="Times New Roman"/>
          <w:sz w:val="20"/>
          <w:szCs w:val="20"/>
        </w:rPr>
        <w:t xml:space="preserve">apparently </w:t>
      </w:r>
      <w:r w:rsidRPr="00AC733E">
        <w:rPr>
          <w:rFonts w:ascii="Times New Roman" w:hAnsi="Times New Roman" w:cs="Times New Roman"/>
          <w:sz w:val="20"/>
          <w:szCs w:val="20"/>
        </w:rPr>
        <w:t xml:space="preserve">about 85 % of the population gains their livelihood directly or indirectly from agricultural production (CSA, 2015). It also generates over 80 </w:t>
      </w:r>
      <w:r w:rsidR="000461FC" w:rsidRPr="00AC733E">
        <w:rPr>
          <w:rFonts w:ascii="Times New Roman" w:hAnsi="Times New Roman" w:cs="Times New Roman"/>
          <w:sz w:val="20"/>
          <w:szCs w:val="20"/>
        </w:rPr>
        <w:t>%</w:t>
      </w:r>
      <w:r w:rsidRPr="00AC733E">
        <w:rPr>
          <w:rFonts w:ascii="Times New Roman" w:hAnsi="Times New Roman" w:cs="Times New Roman"/>
          <w:sz w:val="20"/>
          <w:szCs w:val="20"/>
        </w:rPr>
        <w:t xml:space="preserve"> of the country’s export earnings (NBE, 2014). </w:t>
      </w:r>
      <w:r w:rsidRPr="00AC733E">
        <w:rPr>
          <w:rFonts w:ascii="Times New Roman" w:eastAsia="TimesNewRoman" w:hAnsi="Times New Roman" w:cs="Times New Roman"/>
          <w:sz w:val="20"/>
          <w:szCs w:val="20"/>
        </w:rPr>
        <w:t>In spite of the huge agricultural potential, the growth in agricultural production has not been able to keep pace with that of the demand. Great proportion of cultivated land is held by subsistence farmers who produce about 97% of the national agricultural output (</w:t>
      </w:r>
      <w:proofErr w:type="spellStart"/>
      <w:r w:rsidRPr="00AC733E">
        <w:rPr>
          <w:rFonts w:ascii="Times New Roman" w:eastAsia="TimesNewRoman" w:hAnsi="Times New Roman" w:cs="Times New Roman"/>
          <w:sz w:val="20"/>
          <w:szCs w:val="20"/>
        </w:rPr>
        <w:t>Welday</w:t>
      </w:r>
      <w:proofErr w:type="spellEnd"/>
      <w:r w:rsidRPr="00AC733E">
        <w:rPr>
          <w:rFonts w:ascii="Times New Roman" w:eastAsia="TimesNewRoman" w:hAnsi="Times New Roman" w:cs="Times New Roman"/>
          <w:sz w:val="20"/>
          <w:szCs w:val="20"/>
        </w:rPr>
        <w:t>, 1999)</w:t>
      </w:r>
      <w:r w:rsidR="00FA0955" w:rsidRPr="00AC733E">
        <w:rPr>
          <w:rFonts w:ascii="Times New Roman" w:eastAsia="TimesNewRoman" w:hAnsi="Times New Roman" w:cs="Times New Roman"/>
          <w:sz w:val="20"/>
          <w:szCs w:val="20"/>
        </w:rPr>
        <w:t xml:space="preserve">. </w:t>
      </w:r>
      <w:r w:rsidR="00FA0955" w:rsidRPr="00AC733E">
        <w:rPr>
          <w:rFonts w:ascii="Times New Roman" w:hAnsi="Times New Roman" w:cs="Times New Roman"/>
          <w:sz w:val="20"/>
          <w:szCs w:val="20"/>
        </w:rPr>
        <w:t>B</w:t>
      </w:r>
      <w:r w:rsidR="00BD6C41" w:rsidRPr="00AC733E">
        <w:rPr>
          <w:rFonts w:ascii="Times New Roman" w:hAnsi="Times New Roman" w:cs="Times New Roman"/>
          <w:sz w:val="20"/>
          <w:szCs w:val="20"/>
        </w:rPr>
        <w:t>ecause of the economy being dominated by agriculture, the weak performance of this sector has an adverse effect on other sectors of the economy.</w:t>
      </w:r>
      <w:r w:rsidR="00836023" w:rsidRPr="00AC733E">
        <w:rPr>
          <w:rFonts w:ascii="Times New Roman" w:hAnsi="Times New Roman" w:cs="Times New Roman"/>
          <w:sz w:val="20"/>
          <w:szCs w:val="20"/>
        </w:rPr>
        <w:t xml:space="preserve"> </w:t>
      </w:r>
      <w:r w:rsidR="00BD6C41" w:rsidRPr="00AC733E">
        <w:rPr>
          <w:rFonts w:ascii="Times New Roman" w:hAnsi="Times New Roman" w:cs="Times New Roman"/>
          <w:bCs/>
          <w:sz w:val="20"/>
          <w:szCs w:val="20"/>
        </w:rPr>
        <w:t>Even though this much population is involved in agricultural production and the country is known by its natural resource endowment, now a day’s food insecurity has become a major problem in this country.</w:t>
      </w:r>
    </w:p>
    <w:p w:rsidR="00095996" w:rsidRPr="00AC733E" w:rsidRDefault="00BD6C41" w:rsidP="00FA0955">
      <w:pPr>
        <w:snapToGrid w:val="0"/>
        <w:spacing w:line="240" w:lineRule="auto"/>
        <w:ind w:firstLine="425"/>
        <w:rPr>
          <w:rFonts w:ascii="Times New Roman" w:hAnsi="Times New Roman" w:cs="Times New Roman"/>
          <w:bCs/>
          <w:sz w:val="20"/>
          <w:szCs w:val="20"/>
          <w:lang w:eastAsia="zh-CN"/>
        </w:rPr>
      </w:pPr>
      <w:r w:rsidRPr="00AC733E">
        <w:rPr>
          <w:rFonts w:ascii="Times New Roman" w:hAnsi="Times New Roman" w:cs="Times New Roman"/>
          <w:sz w:val="20"/>
          <w:szCs w:val="20"/>
        </w:rPr>
        <w:t xml:space="preserve">Due to the vital role of the </w:t>
      </w:r>
      <w:r w:rsidR="000B70FE" w:rsidRPr="00AC733E">
        <w:rPr>
          <w:rFonts w:ascii="Times New Roman" w:hAnsi="Times New Roman" w:cs="Times New Roman"/>
          <w:sz w:val="20"/>
          <w:szCs w:val="20"/>
        </w:rPr>
        <w:t>farming sector</w:t>
      </w:r>
      <w:r w:rsidRPr="00AC733E">
        <w:rPr>
          <w:rFonts w:ascii="Times New Roman" w:hAnsi="Times New Roman" w:cs="Times New Roman"/>
          <w:sz w:val="20"/>
          <w:szCs w:val="20"/>
        </w:rPr>
        <w:t xml:space="preserve"> for economic development of the country,</w:t>
      </w:r>
      <w:r w:rsidR="00836023" w:rsidRPr="00AC733E">
        <w:rPr>
          <w:rFonts w:ascii="Times New Roman" w:hAnsi="Times New Roman" w:cs="Times New Roman"/>
          <w:sz w:val="20"/>
          <w:szCs w:val="20"/>
        </w:rPr>
        <w:t xml:space="preserve"> </w:t>
      </w:r>
      <w:r w:rsidR="00D006D8" w:rsidRPr="00AC733E">
        <w:rPr>
          <w:rFonts w:ascii="Times New Roman" w:hAnsi="Times New Roman" w:cs="Times New Roman"/>
          <w:sz w:val="20"/>
          <w:szCs w:val="20"/>
        </w:rPr>
        <w:t>information on</w:t>
      </w:r>
      <w:r w:rsidR="000B70FE" w:rsidRPr="00AC733E">
        <w:rPr>
          <w:rFonts w:ascii="Times New Roman" w:hAnsi="Times New Roman" w:cs="Times New Roman"/>
          <w:sz w:val="20"/>
          <w:szCs w:val="20"/>
        </w:rPr>
        <w:t xml:space="preserve"> </w:t>
      </w:r>
      <w:r w:rsidR="000B70FE" w:rsidRPr="00AC733E">
        <w:rPr>
          <w:rFonts w:ascii="Times New Roman" w:hAnsi="Times New Roman" w:cs="Times New Roman"/>
          <w:sz w:val="20"/>
          <w:szCs w:val="20"/>
        </w:rPr>
        <w:lastRenderedPageBreak/>
        <w:t xml:space="preserve">the </w:t>
      </w:r>
      <w:r w:rsidR="0041645D" w:rsidRPr="00AC733E">
        <w:rPr>
          <w:rFonts w:ascii="Times New Roman" w:hAnsi="Times New Roman" w:cs="Times New Roman"/>
          <w:sz w:val="20"/>
          <w:szCs w:val="20"/>
        </w:rPr>
        <w:t>socioeconomic</w:t>
      </w:r>
      <w:r w:rsidR="000B70FE" w:rsidRPr="00AC733E">
        <w:rPr>
          <w:rFonts w:ascii="Times New Roman" w:hAnsi="Times New Roman" w:cs="Times New Roman"/>
          <w:sz w:val="20"/>
          <w:szCs w:val="20"/>
        </w:rPr>
        <w:t xml:space="preserve"> characteristics of </w:t>
      </w:r>
      <w:r w:rsidR="003B030C" w:rsidRPr="00AC733E">
        <w:rPr>
          <w:rFonts w:ascii="Times New Roman" w:hAnsi="Times New Roman" w:cs="Times New Roman"/>
          <w:sz w:val="20"/>
          <w:szCs w:val="20"/>
        </w:rPr>
        <w:t>small-scale</w:t>
      </w:r>
      <w:r w:rsidR="000B70FE" w:rsidRPr="00AC733E">
        <w:rPr>
          <w:rFonts w:ascii="Times New Roman" w:hAnsi="Times New Roman" w:cs="Times New Roman"/>
          <w:sz w:val="20"/>
          <w:szCs w:val="20"/>
        </w:rPr>
        <w:t xml:space="preserve"> farming households is essential in order to plan and implement effective development strategies and form</w:t>
      </w:r>
      <w:r w:rsidR="00AF0854" w:rsidRPr="00AC733E">
        <w:rPr>
          <w:rFonts w:ascii="Times New Roman" w:hAnsi="Times New Roman" w:cs="Times New Roman"/>
          <w:sz w:val="20"/>
          <w:szCs w:val="20"/>
        </w:rPr>
        <w:t xml:space="preserve">ulate research interventions. </w:t>
      </w:r>
      <w:r w:rsidR="000B70FE" w:rsidRPr="00AC733E">
        <w:rPr>
          <w:rFonts w:ascii="Times New Roman" w:hAnsi="Times New Roman" w:cs="Times New Roman"/>
          <w:sz w:val="20"/>
          <w:szCs w:val="20"/>
        </w:rPr>
        <w:t xml:space="preserve">Therefore, </w:t>
      </w:r>
      <w:r w:rsidR="00C5213B" w:rsidRPr="00AC733E">
        <w:rPr>
          <w:rFonts w:ascii="Times New Roman" w:hAnsi="Times New Roman" w:cs="Times New Roman"/>
          <w:sz w:val="20"/>
          <w:szCs w:val="20"/>
        </w:rPr>
        <w:t>the</w:t>
      </w:r>
      <w:r w:rsidR="004541D3" w:rsidRPr="00AC733E">
        <w:rPr>
          <w:rFonts w:ascii="Times New Roman" w:hAnsi="Times New Roman" w:cs="Times New Roman"/>
          <w:sz w:val="20"/>
          <w:szCs w:val="20"/>
        </w:rPr>
        <w:t xml:space="preserve"> </w:t>
      </w:r>
      <w:r w:rsidR="00F16149" w:rsidRPr="00AC733E">
        <w:rPr>
          <w:rFonts w:ascii="Times New Roman" w:hAnsi="Times New Roman" w:cs="Times New Roman"/>
          <w:sz w:val="20"/>
          <w:szCs w:val="20"/>
        </w:rPr>
        <w:t xml:space="preserve">main </w:t>
      </w:r>
      <w:r w:rsidR="002946BB" w:rsidRPr="00AC733E">
        <w:rPr>
          <w:rFonts w:ascii="Times New Roman" w:hAnsi="Times New Roman" w:cs="Times New Roman"/>
          <w:sz w:val="20"/>
          <w:szCs w:val="20"/>
        </w:rPr>
        <w:t>objective of</w:t>
      </w:r>
      <w:r w:rsidR="000B70FE" w:rsidRPr="00AC733E">
        <w:rPr>
          <w:rFonts w:ascii="Times New Roman" w:hAnsi="Times New Roman" w:cs="Times New Roman"/>
          <w:sz w:val="20"/>
          <w:szCs w:val="20"/>
        </w:rPr>
        <w:t xml:space="preserve"> this study was </w:t>
      </w:r>
      <w:r w:rsidR="00A1667A" w:rsidRPr="00AC733E">
        <w:rPr>
          <w:rFonts w:ascii="Times New Roman" w:hAnsi="Times New Roman" w:cs="Times New Roman"/>
          <w:sz w:val="20"/>
          <w:szCs w:val="20"/>
        </w:rPr>
        <w:t xml:space="preserve">to analyze </w:t>
      </w:r>
      <w:r w:rsidR="00D006D8" w:rsidRPr="00AC733E">
        <w:rPr>
          <w:rFonts w:ascii="Times New Roman" w:hAnsi="Times New Roman" w:cs="Times New Roman"/>
          <w:sz w:val="20"/>
          <w:szCs w:val="20"/>
        </w:rPr>
        <w:t xml:space="preserve">and </w:t>
      </w:r>
      <w:r w:rsidR="000B70FE" w:rsidRPr="00AC733E">
        <w:rPr>
          <w:rFonts w:ascii="Times New Roman" w:hAnsi="Times New Roman" w:cs="Times New Roman"/>
          <w:sz w:val="20"/>
          <w:szCs w:val="20"/>
        </w:rPr>
        <w:t xml:space="preserve">provide </w:t>
      </w:r>
      <w:r w:rsidR="000B70FE" w:rsidRPr="00AC733E">
        <w:rPr>
          <w:rFonts w:ascii="Times New Roman" w:hAnsi="Times New Roman" w:cs="Times New Roman"/>
          <w:bCs/>
          <w:sz w:val="20"/>
          <w:szCs w:val="20"/>
        </w:rPr>
        <w:t xml:space="preserve">information on </w:t>
      </w:r>
      <w:r w:rsidR="002946BB" w:rsidRPr="00AC733E">
        <w:rPr>
          <w:rFonts w:ascii="Times New Roman" w:hAnsi="Times New Roman" w:cs="Times New Roman"/>
          <w:bCs/>
          <w:sz w:val="20"/>
          <w:szCs w:val="20"/>
        </w:rPr>
        <w:t xml:space="preserve">socio economic characteristics of </w:t>
      </w:r>
      <w:r w:rsidR="003B030C" w:rsidRPr="00AC733E">
        <w:rPr>
          <w:rFonts w:ascii="Times New Roman" w:hAnsi="Times New Roman" w:cs="Times New Roman"/>
          <w:bCs/>
          <w:sz w:val="20"/>
          <w:szCs w:val="20"/>
        </w:rPr>
        <w:t>small-scale</w:t>
      </w:r>
      <w:r w:rsidR="002946BB" w:rsidRPr="00AC733E">
        <w:rPr>
          <w:rFonts w:ascii="Times New Roman" w:hAnsi="Times New Roman" w:cs="Times New Roman"/>
          <w:bCs/>
          <w:sz w:val="20"/>
          <w:szCs w:val="20"/>
        </w:rPr>
        <w:t xml:space="preserve"> farming households</w:t>
      </w:r>
      <w:r w:rsidR="00C70E78" w:rsidRPr="00AC733E">
        <w:rPr>
          <w:rFonts w:ascii="Times New Roman" w:hAnsi="Times New Roman" w:cs="Times New Roman"/>
          <w:bCs/>
          <w:sz w:val="20"/>
          <w:szCs w:val="20"/>
        </w:rPr>
        <w:t>.</w:t>
      </w:r>
      <w:r w:rsidR="004541D3" w:rsidRPr="00AC733E">
        <w:rPr>
          <w:rFonts w:ascii="Times New Roman" w:hAnsi="Times New Roman" w:cs="Times New Roman"/>
          <w:bCs/>
          <w:sz w:val="20"/>
          <w:szCs w:val="20"/>
        </w:rPr>
        <w:t xml:space="preserve"> </w:t>
      </w:r>
      <w:r w:rsidR="00C70E78" w:rsidRPr="00AC733E">
        <w:rPr>
          <w:rFonts w:ascii="Times New Roman" w:hAnsi="Times New Roman" w:cs="Times New Roman"/>
          <w:bCs/>
          <w:sz w:val="20"/>
          <w:szCs w:val="20"/>
        </w:rPr>
        <w:t>T</w:t>
      </w:r>
      <w:r w:rsidR="00F16149" w:rsidRPr="00AC733E">
        <w:rPr>
          <w:rFonts w:ascii="Times New Roman" w:hAnsi="Times New Roman" w:cs="Times New Roman"/>
          <w:bCs/>
          <w:sz w:val="20"/>
          <w:szCs w:val="20"/>
        </w:rPr>
        <w:t xml:space="preserve">he specific objectives </w:t>
      </w:r>
      <w:r w:rsidR="00C70E78" w:rsidRPr="00AC733E">
        <w:rPr>
          <w:rFonts w:ascii="Times New Roman" w:hAnsi="Times New Roman" w:cs="Times New Roman"/>
          <w:bCs/>
          <w:sz w:val="20"/>
          <w:szCs w:val="20"/>
        </w:rPr>
        <w:t xml:space="preserve">were </w:t>
      </w:r>
      <w:r w:rsidR="00F16149" w:rsidRPr="00AC733E">
        <w:rPr>
          <w:rFonts w:ascii="Times New Roman" w:hAnsi="Times New Roman" w:cs="Times New Roman"/>
          <w:bCs/>
          <w:sz w:val="20"/>
          <w:szCs w:val="20"/>
        </w:rPr>
        <w:t>to: (</w:t>
      </w:r>
      <w:proofErr w:type="spellStart"/>
      <w:r w:rsidR="00F16149" w:rsidRPr="00AC733E">
        <w:rPr>
          <w:rFonts w:ascii="Times New Roman" w:hAnsi="Times New Roman" w:cs="Times New Roman"/>
          <w:bCs/>
          <w:sz w:val="20"/>
          <w:szCs w:val="20"/>
        </w:rPr>
        <w:t>i</w:t>
      </w:r>
      <w:proofErr w:type="spellEnd"/>
      <w:r w:rsidR="00F16149" w:rsidRPr="00AC733E">
        <w:rPr>
          <w:rFonts w:ascii="Times New Roman" w:hAnsi="Times New Roman" w:cs="Times New Roman"/>
          <w:bCs/>
          <w:sz w:val="20"/>
          <w:szCs w:val="20"/>
        </w:rPr>
        <w:t>) determine l</w:t>
      </w:r>
      <w:r w:rsidR="00F16149" w:rsidRPr="00AC733E">
        <w:rPr>
          <w:rFonts w:ascii="Times New Roman" w:eastAsia="Calibri" w:hAnsi="Times New Roman" w:cs="Times New Roman"/>
          <w:sz w:val="20"/>
          <w:szCs w:val="20"/>
        </w:rPr>
        <w:t xml:space="preserve">and ownership and occupational engagement; (ii) investigate the source of labor for farm and off-farm activities; (iii) determine the </w:t>
      </w:r>
      <w:r w:rsidR="0026758E" w:rsidRPr="00AC733E">
        <w:rPr>
          <w:rFonts w:ascii="Times New Roman" w:eastAsia="Calibri" w:hAnsi="Times New Roman" w:cs="Times New Roman"/>
          <w:sz w:val="20"/>
          <w:szCs w:val="20"/>
        </w:rPr>
        <w:t>availability</w:t>
      </w:r>
      <w:r w:rsidR="00F16149" w:rsidRPr="00AC733E">
        <w:rPr>
          <w:rFonts w:ascii="Times New Roman" w:eastAsia="Calibri" w:hAnsi="Times New Roman" w:cs="Times New Roman"/>
          <w:sz w:val="20"/>
          <w:szCs w:val="20"/>
        </w:rPr>
        <w:t xml:space="preserve"> of access to credit and agricultural </w:t>
      </w:r>
      <w:r w:rsidR="00F16149" w:rsidRPr="00AC733E">
        <w:rPr>
          <w:rFonts w:ascii="Times New Roman" w:eastAsia="Calibri" w:hAnsi="Times New Roman" w:cs="Times New Roman"/>
          <w:sz w:val="20"/>
          <w:szCs w:val="20"/>
        </w:rPr>
        <w:lastRenderedPageBreak/>
        <w:t>inputs; (iv) rank problems according to their severity and suggesting possible solutions in priority; (v) determine gender roles in the farming communities</w:t>
      </w:r>
      <w:r w:rsidR="004541D3" w:rsidRPr="00AC733E">
        <w:rPr>
          <w:rFonts w:ascii="Times New Roman" w:eastAsia="Calibri" w:hAnsi="Times New Roman" w:cs="Times New Roman"/>
          <w:sz w:val="20"/>
          <w:szCs w:val="20"/>
        </w:rPr>
        <w:t xml:space="preserve"> </w:t>
      </w:r>
      <w:r w:rsidR="00846EAB" w:rsidRPr="00AC733E">
        <w:rPr>
          <w:rFonts w:ascii="Times New Roman" w:hAnsi="Times New Roman" w:cs="Times New Roman"/>
          <w:bCs/>
          <w:sz w:val="20"/>
          <w:szCs w:val="20"/>
        </w:rPr>
        <w:t>with particular reference of</w:t>
      </w:r>
      <w:r w:rsidR="000B70FE" w:rsidRPr="00AC733E">
        <w:rPr>
          <w:rFonts w:ascii="Times New Roman" w:hAnsi="Times New Roman" w:cs="Times New Roman"/>
          <w:bCs/>
          <w:sz w:val="20"/>
          <w:szCs w:val="20"/>
        </w:rPr>
        <w:t xml:space="preserve"> East </w:t>
      </w:r>
      <w:proofErr w:type="spellStart"/>
      <w:r w:rsidR="0045205C" w:rsidRPr="00AC733E">
        <w:rPr>
          <w:rFonts w:ascii="Times New Roman" w:hAnsi="Times New Roman" w:cs="Times New Roman"/>
          <w:bCs/>
          <w:sz w:val="20"/>
          <w:szCs w:val="20"/>
        </w:rPr>
        <w:t>Goj</w:t>
      </w:r>
      <w:r w:rsidR="004541D3" w:rsidRPr="00AC733E">
        <w:rPr>
          <w:rFonts w:ascii="Times New Roman" w:hAnsi="Times New Roman" w:cs="Times New Roman"/>
          <w:bCs/>
          <w:sz w:val="20"/>
          <w:szCs w:val="20"/>
        </w:rPr>
        <w:t>j</w:t>
      </w:r>
      <w:r w:rsidR="0045205C" w:rsidRPr="00AC733E">
        <w:rPr>
          <w:rFonts w:ascii="Times New Roman" w:hAnsi="Times New Roman" w:cs="Times New Roman"/>
          <w:bCs/>
          <w:sz w:val="20"/>
          <w:szCs w:val="20"/>
        </w:rPr>
        <w:t>am</w:t>
      </w:r>
      <w:proofErr w:type="spellEnd"/>
      <w:r w:rsidR="000B70FE" w:rsidRPr="00AC733E">
        <w:rPr>
          <w:rFonts w:ascii="Times New Roman" w:hAnsi="Times New Roman" w:cs="Times New Roman"/>
          <w:bCs/>
          <w:sz w:val="20"/>
          <w:szCs w:val="20"/>
        </w:rPr>
        <w:t xml:space="preserve"> zone</w:t>
      </w:r>
      <w:r w:rsidR="00846EAB" w:rsidRPr="00AC733E">
        <w:rPr>
          <w:rFonts w:ascii="Times New Roman" w:hAnsi="Times New Roman" w:cs="Times New Roman"/>
          <w:bCs/>
          <w:sz w:val="20"/>
          <w:szCs w:val="20"/>
        </w:rPr>
        <w:t>, Ethiopia</w:t>
      </w:r>
      <w:r w:rsidR="00D006D8" w:rsidRPr="00AC733E">
        <w:rPr>
          <w:rFonts w:ascii="Times New Roman" w:hAnsi="Times New Roman" w:cs="Times New Roman"/>
          <w:bCs/>
          <w:sz w:val="20"/>
          <w:szCs w:val="20"/>
        </w:rPr>
        <w:t>.</w:t>
      </w:r>
    </w:p>
    <w:p w:rsidR="00FA0955" w:rsidRPr="00AC733E" w:rsidRDefault="00FA0955" w:rsidP="00FA0955">
      <w:pPr>
        <w:snapToGrid w:val="0"/>
        <w:spacing w:line="240" w:lineRule="auto"/>
        <w:ind w:firstLine="425"/>
        <w:rPr>
          <w:rFonts w:ascii="Times New Roman" w:hAnsi="Times New Roman" w:cs="Times New Roman"/>
          <w:bCs/>
          <w:sz w:val="20"/>
          <w:szCs w:val="20"/>
          <w:lang w:eastAsia="zh-CN"/>
        </w:rPr>
      </w:pPr>
    </w:p>
    <w:p w:rsidR="00FA0955" w:rsidRPr="00AC733E" w:rsidRDefault="00FA0955" w:rsidP="00FA0955">
      <w:pPr>
        <w:pStyle w:val="ListParagraph"/>
        <w:tabs>
          <w:tab w:val="left" w:pos="360"/>
        </w:tabs>
        <w:autoSpaceDE w:val="0"/>
        <w:autoSpaceDN w:val="0"/>
        <w:adjustRightInd w:val="0"/>
        <w:snapToGrid w:val="0"/>
        <w:spacing w:line="240" w:lineRule="auto"/>
        <w:ind w:left="0" w:firstLine="0"/>
        <w:rPr>
          <w:rFonts w:ascii="Times New Roman" w:hAnsi="Times New Roman" w:cs="Times New Roman"/>
          <w:b/>
          <w:bCs/>
          <w:sz w:val="20"/>
          <w:szCs w:val="20"/>
        </w:rPr>
      </w:pPr>
      <w:r w:rsidRPr="00AC733E">
        <w:rPr>
          <w:rFonts w:ascii="Times New Roman" w:hAnsi="Times New Roman" w:cs="Times New Roman"/>
          <w:b/>
          <w:bCs/>
          <w:sz w:val="20"/>
          <w:szCs w:val="20"/>
        </w:rPr>
        <w:t>Methods</w:t>
      </w:r>
    </w:p>
    <w:p w:rsidR="00FA0955" w:rsidRPr="00AC733E" w:rsidRDefault="00FA0955"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Description of the study area</w:t>
      </w:r>
    </w:p>
    <w:p w:rsidR="00FA0955" w:rsidRPr="00AC733E" w:rsidRDefault="00FA0955"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East </w:t>
      </w:r>
      <w:proofErr w:type="spellStart"/>
      <w:r w:rsidRPr="00AC733E">
        <w:rPr>
          <w:rFonts w:ascii="Times New Roman" w:hAnsi="Times New Roman" w:cs="Times New Roman"/>
          <w:sz w:val="20"/>
          <w:szCs w:val="20"/>
        </w:rPr>
        <w:t>Gojjam</w:t>
      </w:r>
      <w:proofErr w:type="spellEnd"/>
      <w:r w:rsidRPr="00AC733E">
        <w:rPr>
          <w:rFonts w:ascii="Times New Roman" w:hAnsi="Times New Roman" w:cs="Times New Roman"/>
          <w:sz w:val="20"/>
          <w:szCs w:val="20"/>
        </w:rPr>
        <w:t xml:space="preserve"> zone is one of the eleven zones of the </w:t>
      </w:r>
      <w:proofErr w:type="spellStart"/>
      <w:r w:rsidRPr="00AC733E">
        <w:rPr>
          <w:rFonts w:ascii="Times New Roman" w:hAnsi="Times New Roman" w:cs="Times New Roman"/>
          <w:sz w:val="20"/>
          <w:szCs w:val="20"/>
        </w:rPr>
        <w:t>Amhara</w:t>
      </w:r>
      <w:proofErr w:type="spellEnd"/>
      <w:r w:rsidRPr="00AC733E">
        <w:rPr>
          <w:rFonts w:ascii="Times New Roman" w:hAnsi="Times New Roman" w:cs="Times New Roman"/>
          <w:sz w:val="20"/>
          <w:szCs w:val="20"/>
        </w:rPr>
        <w:t xml:space="preserve"> National Regional State. It is located in the North-western part of Ethiopia (Figure 1). </w:t>
      </w:r>
    </w:p>
    <w:p w:rsidR="00FA0955" w:rsidRPr="00AC733E" w:rsidRDefault="00FA0955" w:rsidP="00FA0955">
      <w:pPr>
        <w:snapToGrid w:val="0"/>
        <w:spacing w:line="240" w:lineRule="auto"/>
        <w:ind w:firstLine="425"/>
        <w:rPr>
          <w:rFonts w:ascii="Times New Roman" w:hAnsi="Times New Roman" w:cs="Times New Roman"/>
          <w:bCs/>
          <w:sz w:val="20"/>
          <w:szCs w:val="20"/>
          <w:lang w:eastAsia="zh-CN"/>
        </w:rPr>
        <w:sectPr w:rsidR="00FA0955" w:rsidRPr="00AC733E" w:rsidSect="00FA0955">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360B9A" w:rsidRPr="00AC733E" w:rsidRDefault="00360B9A" w:rsidP="00FA0955">
      <w:pPr>
        <w:snapToGrid w:val="0"/>
        <w:spacing w:line="240" w:lineRule="auto"/>
        <w:ind w:firstLine="0"/>
        <w:jc w:val="center"/>
        <w:rPr>
          <w:rFonts w:ascii="Times New Roman" w:hAnsi="Times New Roman" w:cs="Times New Roman"/>
          <w:sz w:val="20"/>
          <w:szCs w:val="20"/>
        </w:rPr>
      </w:pPr>
      <w:r w:rsidRPr="00AC733E">
        <w:rPr>
          <w:rFonts w:ascii="Times New Roman" w:eastAsia="Calibri" w:hAnsi="Times New Roman" w:cs="Times New Roman"/>
          <w:noProof/>
          <w:sz w:val="20"/>
          <w:szCs w:val="20"/>
          <w:lang w:eastAsia="zh-CN"/>
        </w:rPr>
        <w:lastRenderedPageBreak/>
        <w:drawing>
          <wp:inline distT="0" distB="0" distL="0" distR="0">
            <wp:extent cx="5230184" cy="3856382"/>
            <wp:effectExtent l="19050" t="0" r="8566" b="0"/>
            <wp:docPr id="1" name="Picture 1" descr="E:\Research\Articles\Review\Derjew\Shape &amp; Image\Map-study-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arch\Articles\Review\Derjew\Shape &amp; Image\Map-study-area.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21" t="1" r="-1" b="4431"/>
                    <a:stretch/>
                  </pic:blipFill>
                  <pic:spPr bwMode="auto">
                    <a:xfrm>
                      <a:off x="0" y="0"/>
                      <a:ext cx="5236111" cy="38607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60B9A" w:rsidRPr="00AC733E" w:rsidRDefault="00360B9A" w:rsidP="00FA0955">
      <w:pPr>
        <w:snapToGrid w:val="0"/>
        <w:spacing w:line="240" w:lineRule="auto"/>
        <w:ind w:firstLine="0"/>
        <w:jc w:val="center"/>
        <w:rPr>
          <w:rFonts w:ascii="Times New Roman" w:eastAsia="Calibri" w:hAnsi="Times New Roman" w:cs="Times New Roman"/>
          <w:sz w:val="20"/>
          <w:szCs w:val="20"/>
        </w:rPr>
      </w:pPr>
      <w:r w:rsidRPr="00AC733E">
        <w:rPr>
          <w:rFonts w:ascii="Times New Roman" w:eastAsia="Calibri" w:hAnsi="Times New Roman" w:cs="Times New Roman"/>
          <w:b/>
          <w:sz w:val="20"/>
          <w:szCs w:val="20"/>
        </w:rPr>
        <w:t>Figure 1</w:t>
      </w:r>
      <w:r w:rsidRPr="00AC733E">
        <w:rPr>
          <w:rFonts w:ascii="Times New Roman" w:eastAsia="Calibri" w:hAnsi="Times New Roman" w:cs="Times New Roman"/>
          <w:sz w:val="20"/>
          <w:szCs w:val="20"/>
        </w:rPr>
        <w:t xml:space="preserve"> Map of the study area</w:t>
      </w:r>
    </w:p>
    <w:p w:rsidR="00836023" w:rsidRPr="00AC733E" w:rsidRDefault="00836023" w:rsidP="00FA0955">
      <w:pPr>
        <w:snapToGrid w:val="0"/>
        <w:spacing w:line="240" w:lineRule="auto"/>
        <w:ind w:firstLine="425"/>
        <w:rPr>
          <w:rFonts w:ascii="Times New Roman" w:hAnsi="Times New Roman" w:cs="Times New Roman"/>
          <w:sz w:val="20"/>
          <w:szCs w:val="20"/>
        </w:rPr>
      </w:pPr>
    </w:p>
    <w:p w:rsidR="00836023" w:rsidRPr="00AC733E" w:rsidRDefault="00836023" w:rsidP="00FA0955">
      <w:pPr>
        <w:snapToGrid w:val="0"/>
        <w:spacing w:line="240" w:lineRule="auto"/>
        <w:ind w:firstLine="425"/>
        <w:rPr>
          <w:rFonts w:ascii="Times New Roman" w:hAnsi="Times New Roman" w:cs="Times New Roman"/>
          <w:sz w:val="20"/>
          <w:szCs w:val="20"/>
        </w:rPr>
        <w:sectPr w:rsidR="00836023" w:rsidRPr="00AC733E" w:rsidSect="00836023">
          <w:headerReference w:type="default" r:id="rId16"/>
          <w:footerReference w:type="default" r:id="rId17"/>
          <w:type w:val="continuous"/>
          <w:pgSz w:w="12240" w:h="15840" w:code="1"/>
          <w:pgMar w:top="1440" w:right="1440" w:bottom="1440" w:left="1440" w:header="720" w:footer="720" w:gutter="0"/>
          <w:cols w:space="720"/>
          <w:docGrid w:linePitch="360"/>
        </w:sectPr>
      </w:pPr>
    </w:p>
    <w:p w:rsidR="00BC4D4C" w:rsidRPr="00AC733E" w:rsidRDefault="00AD6AB3"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lastRenderedPageBreak/>
        <w:t xml:space="preserve">The </w:t>
      </w:r>
      <w:r w:rsidR="00256A70" w:rsidRPr="00AC733E">
        <w:rPr>
          <w:rFonts w:ascii="Times New Roman" w:hAnsi="Times New Roman" w:cs="Times New Roman"/>
          <w:sz w:val="20"/>
          <w:szCs w:val="20"/>
        </w:rPr>
        <w:t>study area</w:t>
      </w:r>
      <w:r w:rsidRPr="00AC733E">
        <w:rPr>
          <w:rFonts w:ascii="Times New Roman" w:hAnsi="Times New Roman" w:cs="Times New Roman"/>
          <w:sz w:val="20"/>
          <w:szCs w:val="20"/>
        </w:rPr>
        <w:t xml:space="preserve"> is bounded by West </w:t>
      </w:r>
      <w:proofErr w:type="spellStart"/>
      <w:r w:rsidR="0045205C" w:rsidRPr="00AC733E">
        <w:rPr>
          <w:rFonts w:ascii="Times New Roman" w:hAnsi="Times New Roman" w:cs="Times New Roman"/>
          <w:sz w:val="20"/>
          <w:szCs w:val="20"/>
        </w:rPr>
        <w:t>Goj</w:t>
      </w:r>
      <w:r w:rsidR="00940340" w:rsidRPr="00AC733E">
        <w:rPr>
          <w:rFonts w:ascii="Times New Roman" w:hAnsi="Times New Roman" w:cs="Times New Roman"/>
          <w:sz w:val="20"/>
          <w:szCs w:val="20"/>
        </w:rPr>
        <w:t>j</w:t>
      </w:r>
      <w:r w:rsidR="0045205C" w:rsidRPr="00AC733E">
        <w:rPr>
          <w:rFonts w:ascii="Times New Roman" w:hAnsi="Times New Roman" w:cs="Times New Roman"/>
          <w:sz w:val="20"/>
          <w:szCs w:val="20"/>
        </w:rPr>
        <w:t>am</w:t>
      </w:r>
      <w:proofErr w:type="spellEnd"/>
      <w:r w:rsidRPr="00AC733E">
        <w:rPr>
          <w:rFonts w:ascii="Times New Roman" w:hAnsi="Times New Roman" w:cs="Times New Roman"/>
          <w:sz w:val="20"/>
          <w:szCs w:val="20"/>
        </w:rPr>
        <w:t xml:space="preserve"> zone to the west, by </w:t>
      </w:r>
      <w:proofErr w:type="spellStart"/>
      <w:r w:rsidRPr="00AC733E">
        <w:rPr>
          <w:rFonts w:ascii="Times New Roman" w:hAnsi="Times New Roman" w:cs="Times New Roman"/>
          <w:sz w:val="20"/>
          <w:szCs w:val="20"/>
        </w:rPr>
        <w:t>Oromia</w:t>
      </w:r>
      <w:proofErr w:type="spellEnd"/>
      <w:r w:rsidRPr="00AC733E">
        <w:rPr>
          <w:rFonts w:ascii="Times New Roman" w:hAnsi="Times New Roman" w:cs="Times New Roman"/>
          <w:sz w:val="20"/>
          <w:szCs w:val="20"/>
        </w:rPr>
        <w:t xml:space="preserve"> region (</w:t>
      </w:r>
      <w:proofErr w:type="spellStart"/>
      <w:r w:rsidRPr="00AC733E">
        <w:rPr>
          <w:rFonts w:ascii="Times New Roman" w:hAnsi="Times New Roman" w:cs="Times New Roman"/>
          <w:sz w:val="20"/>
          <w:szCs w:val="20"/>
        </w:rPr>
        <w:t>Wollega</w:t>
      </w:r>
      <w:proofErr w:type="spellEnd"/>
      <w:r w:rsidRPr="00AC733E">
        <w:rPr>
          <w:rFonts w:ascii="Times New Roman" w:hAnsi="Times New Roman" w:cs="Times New Roman"/>
          <w:sz w:val="20"/>
          <w:szCs w:val="20"/>
        </w:rPr>
        <w:t xml:space="preserve">) to the south, by South </w:t>
      </w:r>
      <w:proofErr w:type="spellStart"/>
      <w:r w:rsidRPr="00AC733E">
        <w:rPr>
          <w:rFonts w:ascii="Times New Roman" w:hAnsi="Times New Roman" w:cs="Times New Roman"/>
          <w:sz w:val="20"/>
          <w:szCs w:val="20"/>
        </w:rPr>
        <w:t>Wollo</w:t>
      </w:r>
      <w:proofErr w:type="spellEnd"/>
      <w:r w:rsidRPr="00AC733E">
        <w:rPr>
          <w:rFonts w:ascii="Times New Roman" w:hAnsi="Times New Roman" w:cs="Times New Roman"/>
          <w:sz w:val="20"/>
          <w:szCs w:val="20"/>
        </w:rPr>
        <w:t xml:space="preserve"> zone to the East and South Gondar zone to the North. It has a total area of 14705.36 sq. km, with an altitude ranging from 500 to 4154 </w:t>
      </w:r>
      <w:proofErr w:type="spellStart"/>
      <w:r w:rsidRPr="00AC733E">
        <w:rPr>
          <w:rFonts w:ascii="Times New Roman" w:hAnsi="Times New Roman" w:cs="Times New Roman"/>
          <w:sz w:val="20"/>
          <w:szCs w:val="20"/>
        </w:rPr>
        <w:t>m.a.s.l</w:t>
      </w:r>
      <w:proofErr w:type="spellEnd"/>
      <w:r w:rsidRPr="00AC733E">
        <w:rPr>
          <w:rFonts w:ascii="Times New Roman" w:hAnsi="Times New Roman" w:cs="Times New Roman"/>
          <w:sz w:val="20"/>
          <w:szCs w:val="20"/>
        </w:rPr>
        <w:t xml:space="preserve">. Its topography is estimated to be 7.8% mountainous, 24.9% rugged and 67.3% gentle slope. It has also four </w:t>
      </w:r>
      <w:r w:rsidR="00D70D95" w:rsidRPr="00AC733E">
        <w:rPr>
          <w:rFonts w:ascii="Times New Roman" w:hAnsi="Times New Roman" w:cs="Times New Roman"/>
          <w:sz w:val="20"/>
          <w:szCs w:val="20"/>
        </w:rPr>
        <w:t xml:space="preserve">traditional </w:t>
      </w:r>
      <w:r w:rsidR="00095996" w:rsidRPr="00AC733E">
        <w:rPr>
          <w:rFonts w:ascii="Times New Roman" w:hAnsi="Times New Roman" w:cs="Times New Roman"/>
          <w:sz w:val="20"/>
          <w:szCs w:val="20"/>
        </w:rPr>
        <w:t>agro climatic zones namely from low land to high land as ‘</w:t>
      </w:r>
      <w:proofErr w:type="spellStart"/>
      <w:r w:rsidR="00095996" w:rsidRPr="00AC733E">
        <w:rPr>
          <w:rFonts w:ascii="Times New Roman" w:hAnsi="Times New Roman" w:cs="Times New Roman"/>
          <w:sz w:val="20"/>
          <w:szCs w:val="20"/>
        </w:rPr>
        <w:t>K</w:t>
      </w:r>
      <w:r w:rsidRPr="00AC733E">
        <w:rPr>
          <w:rFonts w:ascii="Times New Roman" w:hAnsi="Times New Roman" w:cs="Times New Roman"/>
          <w:sz w:val="20"/>
          <w:szCs w:val="20"/>
        </w:rPr>
        <w:t>ol</w:t>
      </w:r>
      <w:r w:rsidR="000F7585" w:rsidRPr="00AC733E">
        <w:rPr>
          <w:rFonts w:ascii="Times New Roman" w:hAnsi="Times New Roman" w:cs="Times New Roman"/>
          <w:sz w:val="20"/>
          <w:szCs w:val="20"/>
        </w:rPr>
        <w:t>l</w:t>
      </w:r>
      <w:r w:rsidR="00095996" w:rsidRPr="00AC733E">
        <w:rPr>
          <w:rFonts w:ascii="Times New Roman" w:hAnsi="Times New Roman" w:cs="Times New Roman"/>
          <w:sz w:val="20"/>
          <w:szCs w:val="20"/>
        </w:rPr>
        <w:t>a</w:t>
      </w:r>
      <w:proofErr w:type="spellEnd"/>
      <w:r w:rsidR="00095996" w:rsidRPr="00AC733E">
        <w:rPr>
          <w:rFonts w:ascii="Times New Roman" w:hAnsi="Times New Roman" w:cs="Times New Roman"/>
          <w:sz w:val="20"/>
          <w:szCs w:val="20"/>
        </w:rPr>
        <w:t>’, ‘</w:t>
      </w:r>
      <w:proofErr w:type="spellStart"/>
      <w:r w:rsidR="00095996" w:rsidRPr="00AC733E">
        <w:rPr>
          <w:rFonts w:ascii="Times New Roman" w:hAnsi="Times New Roman" w:cs="Times New Roman"/>
          <w:sz w:val="20"/>
          <w:szCs w:val="20"/>
        </w:rPr>
        <w:t>Woinadega</w:t>
      </w:r>
      <w:proofErr w:type="spellEnd"/>
      <w:r w:rsidR="00095996" w:rsidRPr="00AC733E">
        <w:rPr>
          <w:rFonts w:ascii="Times New Roman" w:hAnsi="Times New Roman" w:cs="Times New Roman"/>
          <w:sz w:val="20"/>
          <w:szCs w:val="20"/>
        </w:rPr>
        <w:t>’, ‘</w:t>
      </w:r>
      <w:proofErr w:type="spellStart"/>
      <w:r w:rsidR="00095996" w:rsidRPr="00AC733E">
        <w:rPr>
          <w:rFonts w:ascii="Times New Roman" w:hAnsi="Times New Roman" w:cs="Times New Roman"/>
          <w:sz w:val="20"/>
          <w:szCs w:val="20"/>
        </w:rPr>
        <w:t>Dega</w:t>
      </w:r>
      <w:proofErr w:type="spellEnd"/>
      <w:r w:rsidR="00095996" w:rsidRPr="00AC733E">
        <w:rPr>
          <w:rFonts w:ascii="Times New Roman" w:hAnsi="Times New Roman" w:cs="Times New Roman"/>
          <w:sz w:val="20"/>
          <w:szCs w:val="20"/>
        </w:rPr>
        <w:t>’ and ‘</w:t>
      </w:r>
      <w:proofErr w:type="spellStart"/>
      <w:r w:rsidR="00095996" w:rsidRPr="00AC733E">
        <w:rPr>
          <w:rFonts w:ascii="Times New Roman" w:hAnsi="Times New Roman" w:cs="Times New Roman"/>
          <w:sz w:val="20"/>
          <w:szCs w:val="20"/>
        </w:rPr>
        <w:t>W</w:t>
      </w:r>
      <w:r w:rsidR="00481D30" w:rsidRPr="00AC733E">
        <w:rPr>
          <w:rFonts w:ascii="Times New Roman" w:hAnsi="Times New Roman" w:cs="Times New Roman"/>
          <w:sz w:val="20"/>
          <w:szCs w:val="20"/>
        </w:rPr>
        <w:t>u</w:t>
      </w:r>
      <w:r w:rsidRPr="00AC733E">
        <w:rPr>
          <w:rFonts w:ascii="Times New Roman" w:hAnsi="Times New Roman" w:cs="Times New Roman"/>
          <w:sz w:val="20"/>
          <w:szCs w:val="20"/>
        </w:rPr>
        <w:t>rch</w:t>
      </w:r>
      <w:proofErr w:type="spellEnd"/>
      <w:r w:rsidR="00095996" w:rsidRPr="00AC733E">
        <w:rPr>
          <w:rFonts w:ascii="Times New Roman" w:hAnsi="Times New Roman" w:cs="Times New Roman"/>
          <w:sz w:val="20"/>
          <w:szCs w:val="20"/>
        </w:rPr>
        <w:t>’</w:t>
      </w:r>
      <w:r w:rsidR="00940340" w:rsidRPr="00AC733E">
        <w:rPr>
          <w:rFonts w:ascii="Times New Roman" w:hAnsi="Times New Roman" w:cs="Times New Roman"/>
          <w:sz w:val="20"/>
          <w:szCs w:val="20"/>
        </w:rPr>
        <w:t xml:space="preserve"> </w:t>
      </w:r>
      <w:r w:rsidRPr="00AC733E">
        <w:rPr>
          <w:rFonts w:ascii="Times New Roman" w:hAnsi="Times New Roman" w:cs="Times New Roman"/>
          <w:sz w:val="20"/>
          <w:szCs w:val="20"/>
        </w:rPr>
        <w:t>covering</w:t>
      </w:r>
      <w:r w:rsidR="00095996" w:rsidRPr="00AC733E">
        <w:rPr>
          <w:rFonts w:ascii="Times New Roman" w:hAnsi="Times New Roman" w:cs="Times New Roman"/>
          <w:sz w:val="20"/>
          <w:szCs w:val="20"/>
        </w:rPr>
        <w:t xml:space="preserve"> about</w:t>
      </w:r>
      <w:r w:rsidRPr="00AC733E">
        <w:rPr>
          <w:rFonts w:ascii="Times New Roman" w:hAnsi="Times New Roman" w:cs="Times New Roman"/>
          <w:sz w:val="20"/>
          <w:szCs w:val="20"/>
        </w:rPr>
        <w:t xml:space="preserve"> 5.45%, 80.55%, 1</w:t>
      </w:r>
      <w:r w:rsidR="00095996" w:rsidRPr="00AC733E">
        <w:rPr>
          <w:rFonts w:ascii="Times New Roman" w:hAnsi="Times New Roman" w:cs="Times New Roman"/>
          <w:sz w:val="20"/>
          <w:szCs w:val="20"/>
        </w:rPr>
        <w:t>1.9% and 2.1% of the total area</w:t>
      </w:r>
      <w:r w:rsidRPr="00AC733E">
        <w:rPr>
          <w:rFonts w:ascii="Times New Roman" w:hAnsi="Times New Roman" w:cs="Times New Roman"/>
          <w:sz w:val="20"/>
          <w:szCs w:val="20"/>
        </w:rPr>
        <w:t xml:space="preserve"> respectively. </w:t>
      </w:r>
      <w:r w:rsidR="00FD6D28" w:rsidRPr="00AC733E">
        <w:rPr>
          <w:rFonts w:ascii="Times New Roman" w:hAnsi="Times New Roman" w:cs="Times New Roman"/>
          <w:sz w:val="20"/>
          <w:szCs w:val="20"/>
        </w:rPr>
        <w:t>The area</w:t>
      </w:r>
      <w:r w:rsidRPr="00AC733E">
        <w:rPr>
          <w:rFonts w:ascii="Times New Roman" w:hAnsi="Times New Roman" w:cs="Times New Roman"/>
          <w:sz w:val="20"/>
          <w:szCs w:val="20"/>
        </w:rPr>
        <w:t xml:space="preserve"> receives a mean annual rain fall of 900 to 1800 mm and annual temperature of 7.5 to 27C</w:t>
      </w:r>
      <w:r w:rsidRPr="00AC733E">
        <w:rPr>
          <w:rFonts w:ascii="Times New Roman" w:hAnsi="Times New Roman" w:cs="Times New Roman"/>
          <w:sz w:val="20"/>
          <w:szCs w:val="20"/>
          <w:vertAlign w:val="superscript"/>
        </w:rPr>
        <w:t>o</w:t>
      </w:r>
      <w:r w:rsidRPr="00AC733E">
        <w:rPr>
          <w:rFonts w:ascii="Times New Roman" w:hAnsi="Times New Roman" w:cs="Times New Roman"/>
          <w:sz w:val="20"/>
          <w:szCs w:val="20"/>
        </w:rPr>
        <w:t>. Th</w:t>
      </w:r>
      <w:r w:rsidR="00D70D95" w:rsidRPr="00AC733E">
        <w:rPr>
          <w:rFonts w:ascii="Times New Roman" w:hAnsi="Times New Roman" w:cs="Times New Roman"/>
          <w:sz w:val="20"/>
          <w:szCs w:val="20"/>
        </w:rPr>
        <w:t>is</w:t>
      </w:r>
      <w:r w:rsidRPr="00AC733E">
        <w:rPr>
          <w:rFonts w:ascii="Times New Roman" w:hAnsi="Times New Roman" w:cs="Times New Roman"/>
          <w:sz w:val="20"/>
          <w:szCs w:val="20"/>
        </w:rPr>
        <w:t xml:space="preserve"> zone is </w:t>
      </w:r>
      <w:r w:rsidR="00D70D95" w:rsidRPr="00AC733E">
        <w:rPr>
          <w:rFonts w:ascii="Times New Roman" w:hAnsi="Times New Roman" w:cs="Times New Roman"/>
          <w:sz w:val="20"/>
          <w:szCs w:val="20"/>
        </w:rPr>
        <w:t>sub-</w:t>
      </w:r>
      <w:r w:rsidRPr="00AC733E">
        <w:rPr>
          <w:rFonts w:ascii="Times New Roman" w:hAnsi="Times New Roman" w:cs="Times New Roman"/>
          <w:sz w:val="20"/>
          <w:szCs w:val="20"/>
        </w:rPr>
        <w:t xml:space="preserve">divided in to 16 rural and 4 urban districts with 424 </w:t>
      </w:r>
      <w:proofErr w:type="spellStart"/>
      <w:r w:rsidRPr="00AC733E">
        <w:rPr>
          <w:rFonts w:ascii="Times New Roman" w:hAnsi="Times New Roman" w:cs="Times New Roman"/>
          <w:sz w:val="20"/>
          <w:szCs w:val="20"/>
        </w:rPr>
        <w:t>kebeles</w:t>
      </w:r>
      <w:proofErr w:type="spellEnd"/>
      <w:r w:rsidRPr="00AC733E">
        <w:rPr>
          <w:rFonts w:ascii="Times New Roman" w:hAnsi="Times New Roman" w:cs="Times New Roman"/>
          <w:sz w:val="20"/>
          <w:szCs w:val="20"/>
        </w:rPr>
        <w:t xml:space="preserve"> of which 37 are urban </w:t>
      </w:r>
      <w:proofErr w:type="spellStart"/>
      <w:r w:rsidRPr="00AC733E">
        <w:rPr>
          <w:rFonts w:ascii="Times New Roman" w:hAnsi="Times New Roman" w:cs="Times New Roman"/>
          <w:sz w:val="20"/>
          <w:szCs w:val="20"/>
        </w:rPr>
        <w:t>kebeles</w:t>
      </w:r>
      <w:proofErr w:type="spellEnd"/>
      <w:r w:rsidR="00D70D95" w:rsidRPr="00AC733E">
        <w:rPr>
          <w:rFonts w:ascii="Times New Roman" w:hAnsi="Times New Roman" w:cs="Times New Roman"/>
          <w:sz w:val="20"/>
          <w:szCs w:val="20"/>
        </w:rPr>
        <w:t>.</w:t>
      </w:r>
      <w:r w:rsidR="00940340" w:rsidRPr="00AC733E">
        <w:rPr>
          <w:rFonts w:ascii="Times New Roman" w:hAnsi="Times New Roman" w:cs="Times New Roman"/>
          <w:sz w:val="20"/>
          <w:szCs w:val="20"/>
        </w:rPr>
        <w:t xml:space="preserve"> </w:t>
      </w:r>
      <w:r w:rsidR="00D70D95" w:rsidRPr="00AC733E">
        <w:rPr>
          <w:rFonts w:ascii="Times New Roman" w:hAnsi="Times New Roman" w:cs="Times New Roman"/>
          <w:sz w:val="20"/>
          <w:szCs w:val="20"/>
        </w:rPr>
        <w:t>T</w:t>
      </w:r>
      <w:r w:rsidR="00410346" w:rsidRPr="00AC733E">
        <w:rPr>
          <w:rFonts w:ascii="Times New Roman" w:hAnsi="Times New Roman" w:cs="Times New Roman"/>
          <w:sz w:val="20"/>
          <w:szCs w:val="20"/>
        </w:rPr>
        <w:t>he</w:t>
      </w:r>
      <w:r w:rsidRPr="00AC733E">
        <w:rPr>
          <w:rFonts w:ascii="Times New Roman" w:hAnsi="Times New Roman" w:cs="Times New Roman"/>
          <w:sz w:val="20"/>
          <w:szCs w:val="20"/>
        </w:rPr>
        <w:t xml:space="preserve"> estimated land use pattern of the </w:t>
      </w:r>
      <w:r w:rsidR="00D70D95" w:rsidRPr="00AC733E">
        <w:rPr>
          <w:rFonts w:ascii="Times New Roman" w:hAnsi="Times New Roman" w:cs="Times New Roman"/>
          <w:sz w:val="20"/>
          <w:szCs w:val="20"/>
        </w:rPr>
        <w:t>area</w:t>
      </w:r>
      <w:r w:rsidR="00940340" w:rsidRPr="00AC733E">
        <w:rPr>
          <w:rFonts w:ascii="Times New Roman" w:hAnsi="Times New Roman" w:cs="Times New Roman"/>
          <w:sz w:val="20"/>
          <w:szCs w:val="20"/>
        </w:rPr>
        <w:t xml:space="preserve"> </w:t>
      </w:r>
      <w:r w:rsidRPr="00AC733E">
        <w:rPr>
          <w:rFonts w:ascii="Times New Roman" w:hAnsi="Times New Roman" w:cs="Times New Roman"/>
          <w:sz w:val="20"/>
          <w:szCs w:val="20"/>
        </w:rPr>
        <w:t xml:space="preserve">shows that </w:t>
      </w:r>
      <w:r w:rsidR="00047A9B" w:rsidRPr="00AC733E">
        <w:rPr>
          <w:rFonts w:ascii="Times New Roman" w:hAnsi="Times New Roman" w:cs="Times New Roman"/>
          <w:sz w:val="20"/>
          <w:szCs w:val="20"/>
        </w:rPr>
        <w:t xml:space="preserve">cultivated land </w:t>
      </w:r>
      <w:r w:rsidR="00047A9B" w:rsidRPr="00AC733E">
        <w:rPr>
          <w:rFonts w:ascii="Times New Roman" w:hAnsi="Times New Roman" w:cs="Times New Roman"/>
          <w:sz w:val="20"/>
          <w:szCs w:val="20"/>
        </w:rPr>
        <w:lastRenderedPageBreak/>
        <w:t xml:space="preserve">constitutes 33.67% of the total area. </w:t>
      </w:r>
      <w:r w:rsidR="00410346" w:rsidRPr="00AC733E">
        <w:rPr>
          <w:rFonts w:ascii="Times New Roman" w:hAnsi="Times New Roman" w:cs="Times New Roman"/>
          <w:sz w:val="20"/>
          <w:szCs w:val="20"/>
        </w:rPr>
        <w:t>Forest</w:t>
      </w:r>
      <w:r w:rsidR="00047A9B" w:rsidRPr="00AC733E">
        <w:rPr>
          <w:rFonts w:ascii="Times New Roman" w:hAnsi="Times New Roman" w:cs="Times New Roman"/>
          <w:sz w:val="20"/>
          <w:szCs w:val="20"/>
        </w:rPr>
        <w:t xml:space="preserve"> land and grazing land account for 6.1% and 11.7% respectively. The rest 48.07% is used for other </w:t>
      </w:r>
      <w:r w:rsidR="00D70D95" w:rsidRPr="00AC733E">
        <w:rPr>
          <w:rFonts w:ascii="Times New Roman" w:hAnsi="Times New Roman" w:cs="Times New Roman"/>
          <w:sz w:val="20"/>
          <w:szCs w:val="20"/>
        </w:rPr>
        <w:t xml:space="preserve">land use </w:t>
      </w:r>
      <w:r w:rsidR="00410346" w:rsidRPr="00AC733E">
        <w:rPr>
          <w:rFonts w:ascii="Times New Roman" w:hAnsi="Times New Roman" w:cs="Times New Roman"/>
          <w:sz w:val="20"/>
          <w:szCs w:val="20"/>
        </w:rPr>
        <w:t>purposes</w:t>
      </w:r>
      <w:r w:rsidR="00836023" w:rsidRPr="00AC733E">
        <w:rPr>
          <w:rFonts w:ascii="Times New Roman" w:hAnsi="Times New Roman" w:cs="Times New Roman"/>
          <w:sz w:val="20"/>
          <w:szCs w:val="20"/>
        </w:rPr>
        <w:t xml:space="preserve"> &amp; </w:t>
      </w:r>
      <w:r w:rsidR="00047A9B" w:rsidRPr="00AC733E">
        <w:rPr>
          <w:rFonts w:ascii="Times New Roman" w:hAnsi="Times New Roman" w:cs="Times New Roman"/>
          <w:sz w:val="20"/>
          <w:szCs w:val="20"/>
        </w:rPr>
        <w:t xml:space="preserve">including </w:t>
      </w:r>
      <w:r w:rsidR="00D70D95" w:rsidRPr="00AC733E">
        <w:rPr>
          <w:rFonts w:ascii="Times New Roman" w:hAnsi="Times New Roman" w:cs="Times New Roman"/>
          <w:sz w:val="20"/>
          <w:szCs w:val="20"/>
        </w:rPr>
        <w:t>marginal</w:t>
      </w:r>
      <w:r w:rsidR="00940340" w:rsidRPr="00AC733E">
        <w:rPr>
          <w:rFonts w:ascii="Times New Roman" w:hAnsi="Times New Roman" w:cs="Times New Roman"/>
          <w:sz w:val="20"/>
          <w:szCs w:val="20"/>
        </w:rPr>
        <w:t xml:space="preserve"> </w:t>
      </w:r>
      <w:r w:rsidR="00047A9B" w:rsidRPr="00AC733E">
        <w:rPr>
          <w:rFonts w:ascii="Times New Roman" w:hAnsi="Times New Roman" w:cs="Times New Roman"/>
          <w:sz w:val="20"/>
          <w:szCs w:val="20"/>
        </w:rPr>
        <w:t>land</w:t>
      </w:r>
      <w:r w:rsidR="00D70D95" w:rsidRPr="00AC733E">
        <w:rPr>
          <w:rFonts w:ascii="Times New Roman" w:hAnsi="Times New Roman" w:cs="Times New Roman"/>
          <w:sz w:val="20"/>
          <w:szCs w:val="20"/>
        </w:rPr>
        <w:t>s</w:t>
      </w:r>
      <w:r w:rsidR="003D2337" w:rsidRPr="00AC733E">
        <w:rPr>
          <w:rFonts w:ascii="Times New Roman" w:hAnsi="Times New Roman" w:cs="Times New Roman"/>
          <w:sz w:val="20"/>
          <w:szCs w:val="20"/>
        </w:rPr>
        <w:t>.</w:t>
      </w:r>
    </w:p>
    <w:p w:rsidR="00582974" w:rsidRPr="00AC733E" w:rsidRDefault="00FD2D63"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Sampling t</w:t>
      </w:r>
      <w:r w:rsidR="00582974" w:rsidRPr="00AC733E">
        <w:rPr>
          <w:rFonts w:ascii="Times New Roman" w:hAnsi="Times New Roman" w:cs="Times New Roman"/>
          <w:b/>
          <w:sz w:val="20"/>
          <w:szCs w:val="20"/>
        </w:rPr>
        <w:t>echnique</w:t>
      </w:r>
    </w:p>
    <w:p w:rsidR="00582974" w:rsidRPr="00AC733E" w:rsidRDefault="00582974"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A</w:t>
      </w:r>
      <w:r w:rsidR="00E81A0C" w:rsidRPr="00AC733E">
        <w:rPr>
          <w:rFonts w:ascii="Times New Roman" w:hAnsi="Times New Roman" w:cs="Times New Roman"/>
          <w:sz w:val="20"/>
          <w:szCs w:val="20"/>
        </w:rPr>
        <w:t xml:space="preserve"> </w:t>
      </w:r>
      <w:r w:rsidRPr="00AC733E">
        <w:rPr>
          <w:rFonts w:ascii="Times New Roman" w:hAnsi="Times New Roman" w:cs="Times New Roman"/>
          <w:sz w:val="20"/>
          <w:szCs w:val="20"/>
        </w:rPr>
        <w:t xml:space="preserve">multi-stage sampling </w:t>
      </w:r>
      <w:r w:rsidR="001B5A0A" w:rsidRPr="00AC733E">
        <w:rPr>
          <w:rFonts w:ascii="Times New Roman" w:hAnsi="Times New Roman" w:cs="Times New Roman"/>
          <w:sz w:val="20"/>
          <w:szCs w:val="20"/>
        </w:rPr>
        <w:t>technique</w:t>
      </w:r>
      <w:r w:rsidRPr="00AC733E">
        <w:rPr>
          <w:rFonts w:ascii="Times New Roman" w:hAnsi="Times New Roman" w:cs="Times New Roman"/>
          <w:sz w:val="20"/>
          <w:szCs w:val="20"/>
        </w:rPr>
        <w:t xml:space="preserve"> was used to select the respondents for the study. These were conducted in the following manner. </w:t>
      </w:r>
    </w:p>
    <w:p w:rsidR="00547DB7" w:rsidRPr="00AC733E" w:rsidRDefault="00547DB7"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b/>
          <w:sz w:val="20"/>
          <w:szCs w:val="20"/>
        </w:rPr>
        <w:t>Stage I</w:t>
      </w:r>
      <w:r w:rsidRPr="00AC733E">
        <w:rPr>
          <w:rFonts w:ascii="Times New Roman" w:hAnsi="Times New Roman" w:cs="Times New Roman"/>
          <w:sz w:val="20"/>
          <w:szCs w:val="20"/>
        </w:rPr>
        <w:t>:</w:t>
      </w:r>
      <w:r w:rsidR="0067212E" w:rsidRPr="00AC733E">
        <w:rPr>
          <w:rFonts w:ascii="Times New Roman" w:hAnsi="Times New Roman" w:cs="Times New Roman"/>
          <w:sz w:val="20"/>
          <w:szCs w:val="20"/>
        </w:rPr>
        <w:t xml:space="preserve"> </w:t>
      </w:r>
      <w:r w:rsidRPr="00AC733E">
        <w:rPr>
          <w:rFonts w:ascii="Times New Roman" w:hAnsi="Times New Roman" w:cs="Times New Roman"/>
          <w:sz w:val="20"/>
          <w:szCs w:val="20"/>
        </w:rPr>
        <w:t>The first stage of the level was selecting</w:t>
      </w:r>
      <w:r w:rsidR="00E81A0C" w:rsidRPr="00AC733E">
        <w:rPr>
          <w:rFonts w:ascii="Times New Roman" w:hAnsi="Times New Roman" w:cs="Times New Roman"/>
          <w:sz w:val="20"/>
          <w:szCs w:val="20"/>
        </w:rPr>
        <w:t xml:space="preserve"> </w:t>
      </w:r>
      <w:r w:rsidR="00F23F91" w:rsidRPr="00AC733E">
        <w:rPr>
          <w:rFonts w:ascii="Times New Roman" w:hAnsi="Times New Roman" w:cs="Times New Roman"/>
          <w:sz w:val="20"/>
          <w:szCs w:val="20"/>
        </w:rPr>
        <w:t xml:space="preserve">three districts using simple random sampling technique. </w:t>
      </w:r>
    </w:p>
    <w:p w:rsidR="00F23F91" w:rsidRPr="00AC733E" w:rsidRDefault="00547DB7"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b/>
          <w:bCs/>
          <w:sz w:val="20"/>
          <w:szCs w:val="20"/>
        </w:rPr>
        <w:t xml:space="preserve">Stage II: </w:t>
      </w:r>
      <w:r w:rsidRPr="00AC733E">
        <w:rPr>
          <w:rFonts w:ascii="Times New Roman" w:hAnsi="Times New Roman" w:cs="Times New Roman"/>
          <w:sz w:val="20"/>
          <w:szCs w:val="20"/>
        </w:rPr>
        <w:t>At the second stage,</w:t>
      </w:r>
      <w:r w:rsidR="00E20D02" w:rsidRPr="00AC733E">
        <w:rPr>
          <w:rFonts w:ascii="Times New Roman" w:hAnsi="Times New Roman" w:cs="Times New Roman"/>
          <w:sz w:val="20"/>
          <w:szCs w:val="20"/>
        </w:rPr>
        <w:t xml:space="preserve"> </w:t>
      </w:r>
      <w:r w:rsidR="00995F07" w:rsidRPr="00AC733E">
        <w:rPr>
          <w:rFonts w:ascii="Times New Roman" w:hAnsi="Times New Roman" w:cs="Times New Roman"/>
          <w:sz w:val="20"/>
          <w:szCs w:val="20"/>
        </w:rPr>
        <w:t xml:space="preserve">three </w:t>
      </w:r>
      <w:proofErr w:type="spellStart"/>
      <w:r w:rsidR="00995F07" w:rsidRPr="00AC733E">
        <w:rPr>
          <w:rFonts w:ascii="Times New Roman" w:hAnsi="Times New Roman" w:cs="Times New Roman"/>
          <w:sz w:val="20"/>
          <w:szCs w:val="20"/>
        </w:rPr>
        <w:t>kebeles</w:t>
      </w:r>
      <w:proofErr w:type="spellEnd"/>
      <w:r w:rsidR="00E20D02" w:rsidRPr="00AC733E">
        <w:rPr>
          <w:rFonts w:ascii="Times New Roman" w:hAnsi="Times New Roman" w:cs="Times New Roman"/>
          <w:sz w:val="20"/>
          <w:szCs w:val="20"/>
        </w:rPr>
        <w:t xml:space="preserve"> </w:t>
      </w:r>
      <w:r w:rsidR="00E81A0C" w:rsidRPr="00AC733E">
        <w:rPr>
          <w:rFonts w:ascii="Times New Roman" w:hAnsi="Times New Roman" w:cs="Times New Roman"/>
          <w:sz w:val="20"/>
          <w:szCs w:val="20"/>
        </w:rPr>
        <w:t>(the</w:t>
      </w:r>
      <w:r w:rsidR="00E20D02" w:rsidRPr="00AC733E">
        <w:rPr>
          <w:rFonts w:ascii="Times New Roman" w:hAnsi="Times New Roman" w:cs="Times New Roman"/>
          <w:sz w:val="20"/>
          <w:szCs w:val="20"/>
        </w:rPr>
        <w:t xml:space="preserve"> smallest administrative unit in Ethiopia)</w:t>
      </w:r>
      <w:r w:rsidR="00995F07" w:rsidRPr="00AC733E">
        <w:rPr>
          <w:rFonts w:ascii="Times New Roman" w:hAnsi="Times New Roman" w:cs="Times New Roman"/>
          <w:sz w:val="20"/>
          <w:szCs w:val="20"/>
        </w:rPr>
        <w:t xml:space="preserve"> were randomly sampled f</w:t>
      </w:r>
      <w:r w:rsidR="007D7650" w:rsidRPr="00AC733E">
        <w:rPr>
          <w:rFonts w:ascii="Times New Roman" w:hAnsi="Times New Roman" w:cs="Times New Roman"/>
          <w:sz w:val="20"/>
          <w:szCs w:val="20"/>
        </w:rPr>
        <w:t>rom</w:t>
      </w:r>
      <w:r w:rsidR="00995F07" w:rsidRPr="00AC733E">
        <w:rPr>
          <w:rFonts w:ascii="Times New Roman" w:hAnsi="Times New Roman" w:cs="Times New Roman"/>
          <w:sz w:val="20"/>
          <w:szCs w:val="20"/>
        </w:rPr>
        <w:t xml:space="preserve"> each of the three (3) </w:t>
      </w:r>
      <w:r w:rsidRPr="00AC733E">
        <w:rPr>
          <w:rFonts w:ascii="Times New Roman" w:hAnsi="Times New Roman" w:cs="Times New Roman"/>
          <w:sz w:val="20"/>
          <w:szCs w:val="20"/>
        </w:rPr>
        <w:t>district</w:t>
      </w:r>
      <w:r w:rsidR="00995F07" w:rsidRPr="00AC733E">
        <w:rPr>
          <w:rFonts w:ascii="Times New Roman" w:hAnsi="Times New Roman" w:cs="Times New Roman"/>
          <w:sz w:val="20"/>
          <w:szCs w:val="20"/>
        </w:rPr>
        <w:t xml:space="preserve">s. This gave a total of nine (9) sample </w:t>
      </w:r>
      <w:proofErr w:type="spellStart"/>
      <w:r w:rsidR="00995F07" w:rsidRPr="00AC733E">
        <w:rPr>
          <w:rFonts w:ascii="Times New Roman" w:hAnsi="Times New Roman" w:cs="Times New Roman"/>
          <w:sz w:val="20"/>
          <w:szCs w:val="20"/>
        </w:rPr>
        <w:t>kebeles</w:t>
      </w:r>
      <w:proofErr w:type="spellEnd"/>
      <w:r w:rsidR="00F23F91" w:rsidRPr="00AC733E">
        <w:rPr>
          <w:rFonts w:ascii="Times New Roman" w:hAnsi="Times New Roman" w:cs="Times New Roman"/>
          <w:sz w:val="20"/>
          <w:szCs w:val="20"/>
        </w:rPr>
        <w:t>.</w:t>
      </w:r>
      <w:r w:rsidR="00E81A0C" w:rsidRPr="00AC733E">
        <w:rPr>
          <w:rFonts w:ascii="Times New Roman" w:hAnsi="Times New Roman" w:cs="Times New Roman"/>
          <w:sz w:val="20"/>
          <w:szCs w:val="20"/>
        </w:rPr>
        <w:t xml:space="preserve"> </w:t>
      </w:r>
      <w:r w:rsidR="00F23F91" w:rsidRPr="00AC733E">
        <w:rPr>
          <w:rFonts w:ascii="Times New Roman" w:hAnsi="Times New Roman" w:cs="Times New Roman"/>
          <w:sz w:val="20"/>
          <w:szCs w:val="20"/>
        </w:rPr>
        <w:t xml:space="preserve">Finally, probability proportional to size random sampling </w:t>
      </w:r>
      <w:r w:rsidR="00F23F91" w:rsidRPr="00AC733E">
        <w:rPr>
          <w:rFonts w:ascii="Times New Roman" w:hAnsi="Times New Roman" w:cs="Times New Roman"/>
          <w:sz w:val="20"/>
          <w:szCs w:val="20"/>
        </w:rPr>
        <w:lastRenderedPageBreak/>
        <w:t xml:space="preserve">technique was used to draw individual sample households from each </w:t>
      </w:r>
      <w:proofErr w:type="spellStart"/>
      <w:r w:rsidR="00F23F91" w:rsidRPr="00AC733E">
        <w:rPr>
          <w:rFonts w:ascii="Times New Roman" w:hAnsi="Times New Roman" w:cs="Times New Roman"/>
          <w:sz w:val="20"/>
          <w:szCs w:val="20"/>
        </w:rPr>
        <w:t>kebeles</w:t>
      </w:r>
      <w:proofErr w:type="spellEnd"/>
      <w:r w:rsidR="00F23F91" w:rsidRPr="00AC733E">
        <w:rPr>
          <w:rFonts w:ascii="Times New Roman" w:hAnsi="Times New Roman" w:cs="Times New Roman"/>
          <w:sz w:val="20"/>
          <w:szCs w:val="20"/>
        </w:rPr>
        <w:t xml:space="preserve"> of the stratum.</w:t>
      </w:r>
    </w:p>
    <w:p w:rsidR="001E32BB" w:rsidRPr="00AC733E" w:rsidRDefault="008B5D93"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Methods of</w:t>
      </w:r>
      <w:r w:rsidR="00AA070D" w:rsidRPr="00AC733E">
        <w:rPr>
          <w:rFonts w:ascii="Times New Roman" w:hAnsi="Times New Roman" w:cs="Times New Roman"/>
          <w:b/>
          <w:sz w:val="20"/>
          <w:szCs w:val="20"/>
        </w:rPr>
        <w:t xml:space="preserve"> data collection</w:t>
      </w:r>
    </w:p>
    <w:p w:rsidR="00EF7E73" w:rsidRPr="00AC733E" w:rsidRDefault="008B5D93" w:rsidP="00FA0955">
      <w:pPr>
        <w:widowControl w:val="0"/>
        <w:autoSpaceDE w:val="0"/>
        <w:autoSpaceDN w:val="0"/>
        <w:adjustRightInd w:val="0"/>
        <w:snapToGrid w:val="0"/>
        <w:spacing w:line="240" w:lineRule="auto"/>
        <w:ind w:firstLine="425"/>
        <w:rPr>
          <w:rFonts w:ascii="Times New Roman" w:eastAsia="Times New Roman" w:hAnsi="Times New Roman" w:cs="Times New Roman"/>
          <w:sz w:val="20"/>
          <w:szCs w:val="20"/>
        </w:rPr>
      </w:pPr>
      <w:r w:rsidRPr="00AC733E">
        <w:rPr>
          <w:rFonts w:ascii="Times New Roman" w:eastAsia="Times New Roman" w:hAnsi="Times New Roman" w:cs="Times New Roman"/>
          <w:sz w:val="20"/>
          <w:szCs w:val="20"/>
        </w:rPr>
        <w:t xml:space="preserve">Both primary and secondary data were collected for this study. </w:t>
      </w:r>
      <w:r w:rsidRPr="00AC733E">
        <w:rPr>
          <w:rFonts w:ascii="Times New Roman" w:hAnsi="Times New Roman" w:cs="Times New Roman"/>
          <w:sz w:val="20"/>
          <w:szCs w:val="20"/>
        </w:rPr>
        <w:t>Structured questionnaire were supposed to administer on 315 randomly selected sample households to conduct a</w:t>
      </w:r>
      <w:r w:rsidR="00E81A0C" w:rsidRPr="00AC733E">
        <w:rPr>
          <w:rFonts w:ascii="Times New Roman" w:hAnsi="Times New Roman" w:cs="Times New Roman"/>
          <w:sz w:val="20"/>
          <w:szCs w:val="20"/>
        </w:rPr>
        <w:t xml:space="preserve"> </w:t>
      </w:r>
      <w:r w:rsidRPr="00AC733E">
        <w:rPr>
          <w:rFonts w:ascii="Times New Roman" w:hAnsi="Times New Roman" w:cs="Times New Roman"/>
          <w:sz w:val="20"/>
          <w:szCs w:val="20"/>
        </w:rPr>
        <w:t>formal survey. However, due to incompleteness of available data on six households</w:t>
      </w:r>
      <w:r w:rsidR="00B57FFE" w:rsidRPr="00AC733E">
        <w:rPr>
          <w:rFonts w:ascii="Times New Roman" w:hAnsi="Times New Roman" w:cs="Times New Roman"/>
          <w:sz w:val="20"/>
          <w:szCs w:val="20"/>
        </w:rPr>
        <w:t>,</w:t>
      </w:r>
      <w:r w:rsidR="00E81A0C" w:rsidRPr="00AC733E">
        <w:rPr>
          <w:rFonts w:ascii="Times New Roman" w:hAnsi="Times New Roman" w:cs="Times New Roman"/>
          <w:sz w:val="20"/>
          <w:szCs w:val="20"/>
        </w:rPr>
        <w:t xml:space="preserve"> </w:t>
      </w:r>
      <w:r w:rsidRPr="00AC733E">
        <w:rPr>
          <w:rFonts w:ascii="Times New Roman" w:hAnsi="Times New Roman" w:cs="Times New Roman"/>
          <w:sz w:val="20"/>
          <w:szCs w:val="20"/>
        </w:rPr>
        <w:t>the final analysis was used based on the data collected only from 309 farm households’.</w:t>
      </w:r>
      <w:r w:rsidR="00E81A0C" w:rsidRPr="00AC733E">
        <w:rPr>
          <w:rFonts w:ascii="Times New Roman" w:hAnsi="Times New Roman" w:cs="Times New Roman"/>
          <w:sz w:val="20"/>
          <w:szCs w:val="20"/>
        </w:rPr>
        <w:t xml:space="preserve"> </w:t>
      </w:r>
      <w:r w:rsidRPr="00AC733E">
        <w:rPr>
          <w:rFonts w:ascii="Times New Roman" w:eastAsia="Times New Roman" w:hAnsi="Times New Roman" w:cs="Times New Roman"/>
          <w:sz w:val="20"/>
          <w:szCs w:val="20"/>
        </w:rPr>
        <w:t xml:space="preserve">The primary data were collected through a survey with the aid of interview schedule administered to the heads of the selected farming households with the assistance of well-trained enumerators. </w:t>
      </w:r>
      <w:r w:rsidRPr="00AC733E">
        <w:rPr>
          <w:rFonts w:ascii="Times New Roman" w:hAnsi="Times New Roman" w:cs="Times New Roman"/>
          <w:sz w:val="20"/>
          <w:szCs w:val="20"/>
        </w:rPr>
        <w:t xml:space="preserve">The enumerators have collected the data under the close supervision of the researchers. </w:t>
      </w:r>
      <w:r w:rsidRPr="00AC733E">
        <w:rPr>
          <w:rFonts w:ascii="Times New Roman" w:eastAsia="Times New Roman" w:hAnsi="Times New Roman" w:cs="Times New Roman"/>
          <w:sz w:val="20"/>
          <w:szCs w:val="20"/>
        </w:rPr>
        <w:t xml:space="preserve">A pretest was carried out in order to standardize the survey instrument. </w:t>
      </w:r>
      <w:r w:rsidR="00B57FFE" w:rsidRPr="00AC733E">
        <w:rPr>
          <w:rFonts w:ascii="Times New Roman" w:eastAsia="Times New Roman" w:hAnsi="Times New Roman" w:cs="Times New Roman"/>
          <w:sz w:val="20"/>
          <w:szCs w:val="20"/>
        </w:rPr>
        <w:t>S</w:t>
      </w:r>
      <w:r w:rsidRPr="00AC733E">
        <w:rPr>
          <w:rFonts w:ascii="Times New Roman" w:eastAsia="Times New Roman" w:hAnsi="Times New Roman" w:cs="Times New Roman"/>
          <w:sz w:val="20"/>
          <w:szCs w:val="20"/>
        </w:rPr>
        <w:t xml:space="preserve">econdary data were obtained from the records of the pertinent government offices, </w:t>
      </w:r>
      <w:r w:rsidR="00F912D3" w:rsidRPr="00AC733E">
        <w:rPr>
          <w:rFonts w:ascii="Times New Roman" w:eastAsia="Times New Roman" w:hAnsi="Times New Roman" w:cs="Times New Roman"/>
          <w:sz w:val="20"/>
          <w:szCs w:val="20"/>
        </w:rPr>
        <w:t>published and un</w:t>
      </w:r>
      <w:r w:rsidRPr="00AC733E">
        <w:rPr>
          <w:rFonts w:ascii="Times New Roman" w:eastAsia="Times New Roman" w:hAnsi="Times New Roman" w:cs="Times New Roman"/>
          <w:sz w:val="20"/>
          <w:szCs w:val="20"/>
        </w:rPr>
        <w:t>published reports t</w:t>
      </w:r>
      <w:r w:rsidR="00541711" w:rsidRPr="00AC733E">
        <w:rPr>
          <w:rFonts w:ascii="Times New Roman" w:eastAsia="Times New Roman" w:hAnsi="Times New Roman" w:cs="Times New Roman"/>
          <w:sz w:val="20"/>
          <w:szCs w:val="20"/>
        </w:rPr>
        <w:t xml:space="preserve">o supplement the primary data. </w:t>
      </w:r>
    </w:p>
    <w:p w:rsidR="00F23F91" w:rsidRPr="00AC733E" w:rsidRDefault="00AF7BB9" w:rsidP="00FA0955">
      <w:pPr>
        <w:snapToGrid w:val="0"/>
        <w:spacing w:line="240" w:lineRule="auto"/>
        <w:ind w:firstLine="425"/>
        <w:rPr>
          <w:rFonts w:ascii="Times New Roman" w:eastAsia="BatangChe" w:hAnsi="Times New Roman" w:cs="Times New Roman"/>
          <w:sz w:val="20"/>
          <w:szCs w:val="20"/>
        </w:rPr>
      </w:pPr>
      <w:r w:rsidRPr="00AC733E">
        <w:rPr>
          <w:rFonts w:ascii="Times New Roman" w:hAnsi="Times New Roman" w:cs="Times New Roman"/>
          <w:sz w:val="20"/>
          <w:szCs w:val="20"/>
        </w:rPr>
        <w:t xml:space="preserve">Moreover, discussions were made with relevant expertise and other officials </w:t>
      </w:r>
      <w:r w:rsidR="00E65569" w:rsidRPr="00AC733E">
        <w:rPr>
          <w:rFonts w:ascii="Times New Roman" w:hAnsi="Times New Roman" w:cs="Times New Roman"/>
          <w:sz w:val="20"/>
          <w:szCs w:val="20"/>
        </w:rPr>
        <w:t>from the</w:t>
      </w:r>
      <w:r w:rsidR="00715882" w:rsidRPr="00AC733E">
        <w:rPr>
          <w:rFonts w:ascii="Times New Roman" w:hAnsi="Times New Roman" w:cs="Times New Roman"/>
          <w:sz w:val="20"/>
          <w:szCs w:val="20"/>
        </w:rPr>
        <w:t xml:space="preserve"> </w:t>
      </w:r>
      <w:r w:rsidRPr="00AC733E">
        <w:rPr>
          <w:rFonts w:ascii="Times New Roman" w:hAnsi="Times New Roman" w:cs="Times New Roman"/>
          <w:sz w:val="20"/>
          <w:szCs w:val="20"/>
        </w:rPr>
        <w:t>district</w:t>
      </w:r>
      <w:r w:rsidR="00F912D3" w:rsidRPr="00AC733E">
        <w:rPr>
          <w:rFonts w:ascii="Times New Roman" w:hAnsi="Times New Roman" w:cs="Times New Roman"/>
          <w:sz w:val="20"/>
          <w:szCs w:val="20"/>
        </w:rPr>
        <w:t>s’</w:t>
      </w:r>
      <w:r w:rsidRPr="00AC733E">
        <w:rPr>
          <w:rFonts w:ascii="Times New Roman" w:hAnsi="Times New Roman" w:cs="Times New Roman"/>
          <w:sz w:val="20"/>
          <w:szCs w:val="20"/>
        </w:rPr>
        <w:t xml:space="preserve"> Agriculture and Rural Development office. </w:t>
      </w:r>
    </w:p>
    <w:p w:rsidR="00EF7E73" w:rsidRPr="00AC733E" w:rsidRDefault="00EF7E73" w:rsidP="00FA0955">
      <w:pPr>
        <w:snapToGrid w:val="0"/>
        <w:spacing w:line="240" w:lineRule="auto"/>
        <w:ind w:firstLine="425"/>
        <w:rPr>
          <w:rFonts w:ascii="Times New Roman" w:eastAsia="BatangChe" w:hAnsi="Times New Roman" w:cs="Times New Roman"/>
          <w:sz w:val="20"/>
          <w:szCs w:val="20"/>
        </w:rPr>
      </w:pPr>
      <w:r w:rsidRPr="00AC733E">
        <w:rPr>
          <w:rFonts w:ascii="Times New Roman" w:eastAsia="BatangChe" w:hAnsi="Times New Roman" w:cs="Times New Roman"/>
          <w:sz w:val="20"/>
          <w:szCs w:val="20"/>
        </w:rPr>
        <w:t xml:space="preserve">The </w:t>
      </w:r>
      <w:r w:rsidR="00F23F91" w:rsidRPr="00AC733E">
        <w:rPr>
          <w:rFonts w:ascii="Times New Roman" w:eastAsia="BatangChe" w:hAnsi="Times New Roman" w:cs="Times New Roman"/>
          <w:sz w:val="20"/>
          <w:szCs w:val="20"/>
        </w:rPr>
        <w:t>questionnaires</w:t>
      </w:r>
      <w:r w:rsidRPr="00AC733E">
        <w:rPr>
          <w:rFonts w:ascii="Times New Roman" w:eastAsia="BatangChe" w:hAnsi="Times New Roman" w:cs="Times New Roman"/>
          <w:sz w:val="20"/>
          <w:szCs w:val="20"/>
        </w:rPr>
        <w:t xml:space="preserve"> were focusing on the existing land holdings and occupational engagement of each </w:t>
      </w:r>
      <w:r w:rsidRPr="00AC733E">
        <w:rPr>
          <w:rFonts w:ascii="Times New Roman" w:eastAsia="BatangChe" w:hAnsi="Times New Roman" w:cs="Times New Roman"/>
          <w:sz w:val="20"/>
          <w:szCs w:val="20"/>
        </w:rPr>
        <w:lastRenderedPageBreak/>
        <w:t xml:space="preserve">responding households, </w:t>
      </w:r>
      <w:proofErr w:type="spellStart"/>
      <w:r w:rsidRPr="00AC733E">
        <w:rPr>
          <w:rFonts w:ascii="Times New Roman" w:eastAsia="BatangChe" w:hAnsi="Times New Roman" w:cs="Times New Roman"/>
          <w:sz w:val="20"/>
          <w:szCs w:val="20"/>
        </w:rPr>
        <w:t>labour</w:t>
      </w:r>
      <w:proofErr w:type="spellEnd"/>
      <w:r w:rsidRPr="00AC733E">
        <w:rPr>
          <w:rFonts w:ascii="Times New Roman" w:eastAsia="BatangChe" w:hAnsi="Times New Roman" w:cs="Times New Roman"/>
          <w:sz w:val="20"/>
          <w:szCs w:val="20"/>
        </w:rPr>
        <w:t xml:space="preserve"> source for both farm and off-farm activities, </w:t>
      </w:r>
      <w:r w:rsidR="00F912D3" w:rsidRPr="00AC733E">
        <w:rPr>
          <w:rFonts w:ascii="Times New Roman" w:eastAsia="BatangChe" w:hAnsi="Times New Roman" w:cs="Times New Roman"/>
          <w:sz w:val="20"/>
          <w:szCs w:val="20"/>
        </w:rPr>
        <w:t>accessibility</w:t>
      </w:r>
      <w:r w:rsidRPr="00AC733E">
        <w:rPr>
          <w:rFonts w:ascii="Times New Roman" w:eastAsia="BatangChe" w:hAnsi="Times New Roman" w:cs="Times New Roman"/>
          <w:sz w:val="20"/>
          <w:szCs w:val="20"/>
        </w:rPr>
        <w:t xml:space="preserve"> to credit and agricultural inputs, severity of problems in the farming community and gender specific questions.</w:t>
      </w:r>
    </w:p>
    <w:p w:rsidR="001E32BB" w:rsidRPr="00AC733E" w:rsidRDefault="00AA070D"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Data analysis</w:t>
      </w:r>
    </w:p>
    <w:p w:rsidR="00836023" w:rsidRPr="00AC733E" w:rsidRDefault="00E13875" w:rsidP="00FA0955">
      <w:pPr>
        <w:snapToGrid w:val="0"/>
        <w:spacing w:line="240" w:lineRule="auto"/>
        <w:ind w:firstLine="425"/>
        <w:rPr>
          <w:rFonts w:ascii="Times New Roman" w:eastAsia="TimesNewRoman" w:hAnsi="Times New Roman" w:cs="Times New Roman"/>
          <w:sz w:val="20"/>
          <w:szCs w:val="20"/>
        </w:rPr>
      </w:pPr>
      <w:r w:rsidRPr="00AC733E">
        <w:rPr>
          <w:rFonts w:ascii="Times New Roman" w:eastAsia="TimesNewRoman" w:hAnsi="Times New Roman" w:cs="Times New Roman"/>
          <w:sz w:val="20"/>
          <w:szCs w:val="20"/>
        </w:rPr>
        <w:t>Descriptive statistics such as frequency distribution, percentage and tables were used to analyze t</w:t>
      </w:r>
      <w:r w:rsidR="00AF7BB9" w:rsidRPr="00AC733E">
        <w:rPr>
          <w:rFonts w:ascii="Times New Roman" w:eastAsia="TimesNewRoman" w:hAnsi="Times New Roman" w:cs="Times New Roman"/>
          <w:sz w:val="20"/>
          <w:szCs w:val="20"/>
        </w:rPr>
        <w:t xml:space="preserve">he quantitative </w:t>
      </w:r>
      <w:r w:rsidR="00610CE7" w:rsidRPr="00AC733E">
        <w:rPr>
          <w:rFonts w:ascii="Times New Roman" w:eastAsia="TimesNewRoman" w:hAnsi="Times New Roman" w:cs="Times New Roman"/>
          <w:sz w:val="20"/>
          <w:szCs w:val="20"/>
        </w:rPr>
        <w:t xml:space="preserve">data </w:t>
      </w:r>
      <w:r w:rsidR="00610CE7" w:rsidRPr="00AC733E">
        <w:rPr>
          <w:rFonts w:ascii="Times New Roman" w:hAnsi="Times New Roman" w:cs="Times New Roman"/>
          <w:sz w:val="20"/>
          <w:szCs w:val="20"/>
        </w:rPr>
        <w:t>to have a clear picture of the characteristics of sample units,</w:t>
      </w:r>
      <w:r w:rsidR="00715882" w:rsidRPr="00AC733E">
        <w:rPr>
          <w:rFonts w:ascii="Times New Roman" w:hAnsi="Times New Roman" w:cs="Times New Roman"/>
          <w:sz w:val="20"/>
          <w:szCs w:val="20"/>
        </w:rPr>
        <w:t xml:space="preserve"> </w:t>
      </w:r>
      <w:r w:rsidR="00402FE3" w:rsidRPr="00AC733E">
        <w:rPr>
          <w:rFonts w:ascii="Times New Roman" w:eastAsia="TimesNewRoman" w:hAnsi="Times New Roman" w:cs="Times New Roman"/>
          <w:sz w:val="20"/>
          <w:szCs w:val="20"/>
        </w:rPr>
        <w:t>whereas</w:t>
      </w:r>
      <w:r w:rsidR="00E96202" w:rsidRPr="00AC733E">
        <w:rPr>
          <w:rFonts w:ascii="Times New Roman" w:eastAsia="TimesNewRoman" w:hAnsi="Times New Roman" w:cs="Times New Roman"/>
          <w:sz w:val="20"/>
          <w:szCs w:val="20"/>
        </w:rPr>
        <w:t xml:space="preserve"> the</w:t>
      </w:r>
      <w:r w:rsidR="00715882" w:rsidRPr="00AC733E">
        <w:rPr>
          <w:rFonts w:ascii="Times New Roman" w:eastAsia="TimesNewRoman" w:hAnsi="Times New Roman" w:cs="Times New Roman"/>
          <w:sz w:val="20"/>
          <w:szCs w:val="20"/>
        </w:rPr>
        <w:t xml:space="preserve"> </w:t>
      </w:r>
      <w:r w:rsidR="00AF7BB9" w:rsidRPr="00AC733E">
        <w:rPr>
          <w:rFonts w:ascii="Times New Roman" w:eastAsia="TimesNewRoman" w:hAnsi="Times New Roman" w:cs="Times New Roman"/>
          <w:sz w:val="20"/>
          <w:szCs w:val="20"/>
        </w:rPr>
        <w:t>qualitative data were analyzed using summative explanation.</w:t>
      </w:r>
    </w:p>
    <w:p w:rsidR="00F058E6" w:rsidRPr="00AC733E" w:rsidRDefault="00F058E6" w:rsidP="00FA0955">
      <w:pPr>
        <w:snapToGrid w:val="0"/>
        <w:spacing w:line="240" w:lineRule="auto"/>
        <w:ind w:firstLine="425"/>
        <w:rPr>
          <w:rFonts w:ascii="Times New Roman" w:hAnsi="Times New Roman" w:cs="Times New Roman"/>
          <w:sz w:val="20"/>
          <w:szCs w:val="20"/>
        </w:rPr>
      </w:pPr>
    </w:p>
    <w:p w:rsidR="001E32BB" w:rsidRPr="00AC733E" w:rsidRDefault="00954FEA" w:rsidP="00FA0955">
      <w:pPr>
        <w:pStyle w:val="ListParagraph"/>
        <w:tabs>
          <w:tab w:val="left" w:pos="360"/>
        </w:tabs>
        <w:autoSpaceDE w:val="0"/>
        <w:autoSpaceDN w:val="0"/>
        <w:adjustRightInd w:val="0"/>
        <w:snapToGrid w:val="0"/>
        <w:spacing w:line="240" w:lineRule="auto"/>
        <w:ind w:left="0" w:firstLine="0"/>
        <w:rPr>
          <w:rFonts w:ascii="Times New Roman" w:hAnsi="Times New Roman" w:cs="Times New Roman"/>
          <w:b/>
          <w:bCs/>
          <w:sz w:val="20"/>
          <w:szCs w:val="20"/>
        </w:rPr>
      </w:pPr>
      <w:r w:rsidRPr="00AC733E">
        <w:rPr>
          <w:rFonts w:ascii="Times New Roman" w:hAnsi="Times New Roman" w:cs="Times New Roman"/>
          <w:b/>
          <w:bCs/>
          <w:sz w:val="20"/>
          <w:szCs w:val="20"/>
        </w:rPr>
        <w:t>Results and discussion</w:t>
      </w:r>
    </w:p>
    <w:p w:rsidR="00171CE1" w:rsidRPr="00AC733E" w:rsidRDefault="0041645D"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bCs/>
          <w:sz w:val="20"/>
          <w:szCs w:val="20"/>
        </w:rPr>
        <w:t>Socioeconomic</w:t>
      </w:r>
      <w:r w:rsidR="00433DCA" w:rsidRPr="00AC733E">
        <w:rPr>
          <w:rFonts w:ascii="Times New Roman" w:hAnsi="Times New Roman" w:cs="Times New Roman"/>
          <w:b/>
          <w:bCs/>
          <w:sz w:val="20"/>
          <w:szCs w:val="20"/>
        </w:rPr>
        <w:t xml:space="preserve"> characteristics of the r</w:t>
      </w:r>
      <w:r w:rsidR="005F51AB" w:rsidRPr="00AC733E">
        <w:rPr>
          <w:rFonts w:ascii="Times New Roman" w:hAnsi="Times New Roman" w:cs="Times New Roman"/>
          <w:b/>
          <w:bCs/>
          <w:sz w:val="20"/>
          <w:szCs w:val="20"/>
        </w:rPr>
        <w:t>espondents</w:t>
      </w:r>
    </w:p>
    <w:p w:rsidR="004643A7" w:rsidRPr="00AC733E" w:rsidRDefault="00557C4D"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The result of the analysis on </w:t>
      </w:r>
      <w:r w:rsidR="008C1EED" w:rsidRPr="00AC733E">
        <w:rPr>
          <w:rFonts w:ascii="Times New Roman" w:hAnsi="Times New Roman" w:cs="Times New Roman"/>
          <w:sz w:val="20"/>
          <w:szCs w:val="20"/>
        </w:rPr>
        <w:t>sex</w:t>
      </w:r>
      <w:r w:rsidRPr="00AC733E">
        <w:rPr>
          <w:rFonts w:ascii="Times New Roman" w:hAnsi="Times New Roman" w:cs="Times New Roman"/>
          <w:sz w:val="20"/>
          <w:szCs w:val="20"/>
        </w:rPr>
        <w:t xml:space="preserve"> show</w:t>
      </w:r>
      <w:r w:rsidR="00E72F26" w:rsidRPr="00AC733E">
        <w:rPr>
          <w:rFonts w:ascii="Times New Roman" w:hAnsi="Times New Roman" w:cs="Times New Roman"/>
          <w:sz w:val="20"/>
          <w:szCs w:val="20"/>
        </w:rPr>
        <w:t>ed</w:t>
      </w:r>
      <w:r w:rsidRPr="00AC733E">
        <w:rPr>
          <w:rFonts w:ascii="Times New Roman" w:hAnsi="Times New Roman" w:cs="Times New Roman"/>
          <w:sz w:val="20"/>
          <w:szCs w:val="20"/>
        </w:rPr>
        <w:t xml:space="preserve"> that there were more males (9</w:t>
      </w:r>
      <w:r w:rsidR="009A1A65" w:rsidRPr="00AC733E">
        <w:rPr>
          <w:rFonts w:ascii="Times New Roman" w:hAnsi="Times New Roman" w:cs="Times New Roman"/>
          <w:sz w:val="20"/>
          <w:szCs w:val="20"/>
        </w:rPr>
        <w:t>4</w:t>
      </w:r>
      <w:r w:rsidRPr="00AC733E">
        <w:rPr>
          <w:rFonts w:ascii="Times New Roman" w:hAnsi="Times New Roman" w:cs="Times New Roman"/>
          <w:sz w:val="20"/>
          <w:szCs w:val="20"/>
        </w:rPr>
        <w:t xml:space="preserve">.8%) than females (5.2%) of the respondents in the study area. </w:t>
      </w:r>
      <w:r w:rsidR="00DA661F" w:rsidRPr="00AC733E">
        <w:rPr>
          <w:rFonts w:ascii="Times New Roman" w:hAnsi="Times New Roman" w:cs="Times New Roman"/>
          <w:sz w:val="20"/>
          <w:szCs w:val="20"/>
        </w:rPr>
        <w:t>Result on the marital status show</w:t>
      </w:r>
      <w:r w:rsidR="00394102" w:rsidRPr="00AC733E">
        <w:rPr>
          <w:rFonts w:ascii="Times New Roman" w:hAnsi="Times New Roman" w:cs="Times New Roman"/>
          <w:sz w:val="20"/>
          <w:szCs w:val="20"/>
        </w:rPr>
        <w:t>ed</w:t>
      </w:r>
      <w:r w:rsidR="00DA661F" w:rsidRPr="00AC733E">
        <w:rPr>
          <w:rFonts w:ascii="Times New Roman" w:hAnsi="Times New Roman" w:cs="Times New Roman"/>
          <w:sz w:val="20"/>
          <w:szCs w:val="20"/>
        </w:rPr>
        <w:t xml:space="preserve"> that greater </w:t>
      </w:r>
      <w:r w:rsidR="00B44289" w:rsidRPr="00AC733E">
        <w:rPr>
          <w:rFonts w:ascii="Times New Roman" w:hAnsi="Times New Roman" w:cs="Times New Roman"/>
          <w:sz w:val="20"/>
          <w:szCs w:val="20"/>
        </w:rPr>
        <w:t>proportions (94%) of the respondents were</w:t>
      </w:r>
      <w:r w:rsidR="00DA661F" w:rsidRPr="00AC733E">
        <w:rPr>
          <w:rFonts w:ascii="Times New Roman" w:hAnsi="Times New Roman" w:cs="Times New Roman"/>
          <w:sz w:val="20"/>
          <w:szCs w:val="20"/>
        </w:rPr>
        <w:t xml:space="preserve"> married while </w:t>
      </w:r>
      <w:r w:rsidR="00B44289" w:rsidRPr="00AC733E">
        <w:rPr>
          <w:rFonts w:ascii="Times New Roman" w:hAnsi="Times New Roman" w:cs="Times New Roman"/>
          <w:sz w:val="20"/>
          <w:szCs w:val="20"/>
        </w:rPr>
        <w:t>(</w:t>
      </w:r>
      <w:r w:rsidR="00DA661F" w:rsidRPr="00AC733E">
        <w:rPr>
          <w:rFonts w:ascii="Times New Roman" w:hAnsi="Times New Roman" w:cs="Times New Roman"/>
          <w:sz w:val="20"/>
          <w:szCs w:val="20"/>
        </w:rPr>
        <w:t>1%</w:t>
      </w:r>
      <w:r w:rsidR="00B44289" w:rsidRPr="00AC733E">
        <w:rPr>
          <w:rFonts w:ascii="Times New Roman" w:hAnsi="Times New Roman" w:cs="Times New Roman"/>
          <w:sz w:val="20"/>
          <w:szCs w:val="20"/>
        </w:rPr>
        <w:t>)</w:t>
      </w:r>
      <w:r w:rsidR="00DA661F" w:rsidRPr="00AC733E">
        <w:rPr>
          <w:rFonts w:ascii="Times New Roman" w:hAnsi="Times New Roman" w:cs="Times New Roman"/>
          <w:sz w:val="20"/>
          <w:szCs w:val="20"/>
        </w:rPr>
        <w:t xml:space="preserve"> was single and </w:t>
      </w:r>
      <w:r w:rsidR="00B44289" w:rsidRPr="00AC733E">
        <w:rPr>
          <w:rFonts w:ascii="Times New Roman" w:hAnsi="Times New Roman" w:cs="Times New Roman"/>
          <w:sz w:val="20"/>
          <w:szCs w:val="20"/>
        </w:rPr>
        <w:t>(</w:t>
      </w:r>
      <w:r w:rsidR="00DA661F" w:rsidRPr="00AC733E">
        <w:rPr>
          <w:rFonts w:ascii="Times New Roman" w:hAnsi="Times New Roman" w:cs="Times New Roman"/>
          <w:sz w:val="20"/>
          <w:szCs w:val="20"/>
        </w:rPr>
        <w:t>5%</w:t>
      </w:r>
      <w:r w:rsidR="00B44289" w:rsidRPr="00AC733E">
        <w:rPr>
          <w:rFonts w:ascii="Times New Roman" w:hAnsi="Times New Roman" w:cs="Times New Roman"/>
          <w:sz w:val="20"/>
          <w:szCs w:val="20"/>
        </w:rPr>
        <w:t>)</w:t>
      </w:r>
      <w:r w:rsidR="00DA661F" w:rsidRPr="00AC733E">
        <w:rPr>
          <w:rFonts w:ascii="Times New Roman" w:hAnsi="Times New Roman" w:cs="Times New Roman"/>
          <w:sz w:val="20"/>
          <w:szCs w:val="20"/>
        </w:rPr>
        <w:t xml:space="preserve"> were divorced. This implies that married people were more involved in production activities than other categories of different marital status. This could be because married men and women have greater household responsibilities and seek various ways to feed their families.</w:t>
      </w:r>
    </w:p>
    <w:p w:rsidR="00836023" w:rsidRPr="00AC733E" w:rsidRDefault="00836023" w:rsidP="00FA0955">
      <w:pPr>
        <w:shd w:val="clear" w:color="auto" w:fill="FFFFFF"/>
        <w:snapToGrid w:val="0"/>
        <w:spacing w:line="240" w:lineRule="auto"/>
        <w:ind w:firstLine="0"/>
        <w:rPr>
          <w:rFonts w:ascii="Times New Roman" w:eastAsia="Calibri" w:hAnsi="Times New Roman" w:cs="Times New Roman"/>
          <w:b/>
          <w:sz w:val="20"/>
          <w:szCs w:val="20"/>
        </w:rPr>
        <w:sectPr w:rsidR="00836023" w:rsidRPr="00AC733E" w:rsidSect="00FA0955">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FA0955" w:rsidRPr="00AC733E" w:rsidRDefault="00FA0955" w:rsidP="00FA0955">
      <w:pPr>
        <w:shd w:val="clear" w:color="auto" w:fill="FFFFFF"/>
        <w:snapToGrid w:val="0"/>
        <w:spacing w:line="240" w:lineRule="auto"/>
        <w:ind w:firstLine="425"/>
        <w:rPr>
          <w:rFonts w:ascii="Times New Roman" w:hAnsi="Times New Roman" w:cs="Times New Roman"/>
          <w:b/>
          <w:sz w:val="20"/>
          <w:szCs w:val="20"/>
          <w:lang w:eastAsia="zh-CN"/>
        </w:rPr>
      </w:pPr>
    </w:p>
    <w:p w:rsidR="00360B9A" w:rsidRPr="00AC733E" w:rsidRDefault="00360B9A" w:rsidP="00FA0955">
      <w:pPr>
        <w:shd w:val="clear" w:color="auto" w:fill="FFFFFF"/>
        <w:snapToGrid w:val="0"/>
        <w:spacing w:line="240" w:lineRule="auto"/>
        <w:ind w:firstLine="0"/>
        <w:jc w:val="center"/>
        <w:rPr>
          <w:rFonts w:ascii="Times New Roman" w:eastAsia="Calibri" w:hAnsi="Times New Roman" w:cs="Times New Roman"/>
          <w:sz w:val="20"/>
          <w:szCs w:val="20"/>
        </w:rPr>
      </w:pPr>
      <w:r w:rsidRPr="00AC733E">
        <w:rPr>
          <w:rFonts w:ascii="Times New Roman" w:eastAsia="Calibri" w:hAnsi="Times New Roman" w:cs="Times New Roman"/>
          <w:b/>
          <w:sz w:val="20"/>
          <w:szCs w:val="20"/>
        </w:rPr>
        <w:t xml:space="preserve">Table 1 </w:t>
      </w:r>
      <w:r w:rsidRPr="00AC733E">
        <w:rPr>
          <w:rFonts w:ascii="Times New Roman" w:eastAsia="Calibri" w:hAnsi="Times New Roman" w:cs="Times New Roman"/>
          <w:sz w:val="20"/>
          <w:szCs w:val="20"/>
        </w:rPr>
        <w:t>Socio-economic characteristics of respondents</w:t>
      </w:r>
    </w:p>
    <w:tbl>
      <w:tblPr>
        <w:tblStyle w:val="Style13"/>
        <w:tblW w:w="5000" w:type="pct"/>
        <w:jc w:val="center"/>
        <w:tblCellMar>
          <w:left w:w="57" w:type="dxa"/>
          <w:right w:w="57" w:type="dxa"/>
        </w:tblCellMar>
        <w:tblLook w:val="04A0"/>
      </w:tblPr>
      <w:tblGrid>
        <w:gridCol w:w="6622"/>
        <w:gridCol w:w="1052"/>
        <w:gridCol w:w="1175"/>
        <w:gridCol w:w="625"/>
      </w:tblGrid>
      <w:tr w:rsidR="00360B9A" w:rsidRPr="00AC733E" w:rsidTr="00836023">
        <w:trPr>
          <w:cnfStyle w:val="100000000000"/>
          <w:tblHeade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Variables</w:t>
            </w:r>
          </w:p>
        </w:tc>
        <w:tc>
          <w:tcPr>
            <w:tcW w:w="55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 xml:space="preserve">Frequency </w:t>
            </w:r>
          </w:p>
        </w:tc>
        <w:tc>
          <w:tcPr>
            <w:tcW w:w="620"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Percentages</w:t>
            </w:r>
          </w:p>
        </w:tc>
        <w:tc>
          <w:tcPr>
            <w:tcW w:w="330"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Mean</w:t>
            </w: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Sex</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Female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16</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Male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293</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94.8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Age</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42.66</w:t>
            </w: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20-40</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140</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45.3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41-60</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152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49.2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61-80</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17</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5.5</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Household size</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5.67</w:t>
            </w: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1-3</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33</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4-6</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181</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58.6</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7-9</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93</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Times New Roman" w:hAnsi="Times New Roman" w:cs="Times New Roman"/>
                <w:color w:val="000000"/>
                <w:sz w:val="20"/>
                <w:szCs w:val="20"/>
              </w:rPr>
              <w:t>&gt;9</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2</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0.3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b/>
                <w:color w:val="000000"/>
                <w:sz w:val="20"/>
                <w:szCs w:val="20"/>
              </w:rPr>
            </w:pPr>
            <w:r w:rsidRPr="00AC733E">
              <w:rPr>
                <w:rFonts w:ascii="Times New Roman" w:eastAsia="Calibri" w:hAnsi="Times New Roman" w:cs="Times New Roman"/>
                <w:b/>
                <w:sz w:val="20"/>
                <w:szCs w:val="20"/>
              </w:rPr>
              <w:t>Age structure of family members</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0-14</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651</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37.2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15-64</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1075</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61.4</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&gt;64</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32</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All age</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1752</w:t>
            </w: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100</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Marital status</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Married</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291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94</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Unmarried</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3</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Divorced</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15</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Education</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Illiterate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65</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21.1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Literate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244</w:t>
            </w:r>
          </w:p>
        </w:tc>
        <w:tc>
          <w:tcPr>
            <w:tcW w:w="620" w:type="pct"/>
            <w:vAlign w:val="center"/>
          </w:tcPr>
          <w:p w:rsidR="00360B9A" w:rsidRPr="00AC733E" w:rsidRDefault="00360B9A" w:rsidP="00FA0955">
            <w:pPr>
              <w:snapToGrid w:val="0"/>
              <w:jc w:val="both"/>
              <w:rPr>
                <w:rFonts w:ascii="Times New Roman" w:hAnsi="Times New Roman" w:cs="Times New Roman" w:hint="eastAsia"/>
                <w:color w:val="000000"/>
                <w:sz w:val="20"/>
                <w:szCs w:val="20"/>
                <w:lang w:eastAsia="zh-CN"/>
              </w:rPr>
            </w:pPr>
            <w:r w:rsidRPr="00AC733E">
              <w:rPr>
                <w:rFonts w:ascii="Times New Roman" w:eastAsia="Times New Roman" w:hAnsi="Times New Roman" w:cs="Times New Roman"/>
                <w:color w:val="000000"/>
                <w:sz w:val="20"/>
                <w:szCs w:val="20"/>
              </w:rPr>
              <w:t>78.9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b/>
                <w:sz w:val="20"/>
                <w:szCs w:val="20"/>
              </w:rPr>
              <w:t>Land Holding Size</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&lt;=1</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162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52.4</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1.01-2</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122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39.5</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2.01-3</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23</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7.4</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lastRenderedPageBreak/>
              <w:t>&gt;3</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0.7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b/>
                <w:color w:val="000000"/>
                <w:sz w:val="20"/>
                <w:szCs w:val="20"/>
              </w:rPr>
            </w:pPr>
            <w:r w:rsidRPr="00AC733E">
              <w:rPr>
                <w:rFonts w:ascii="Times New Roman" w:eastAsia="Times New Roman" w:hAnsi="Times New Roman" w:cs="Times New Roman"/>
                <w:b/>
                <w:color w:val="000000"/>
                <w:sz w:val="20"/>
                <w:szCs w:val="20"/>
              </w:rPr>
              <w:t>Livestock holding (TLU)</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Times New Roman" w:hAnsi="Times New Roman" w:cs="Times New Roman"/>
                <w:color w:val="000000"/>
                <w:sz w:val="20"/>
                <w:szCs w:val="20"/>
              </w:rPr>
              <w:t>5.48</w:t>
            </w: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Calibri" w:hAnsi="Times New Roman" w:cs="Times New Roman"/>
                <w:sz w:val="20"/>
                <w:szCs w:val="20"/>
              </w:rPr>
              <w:t>≤1</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15</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1.01-2</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24</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2.01-3</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45</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14.6</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3.01-4</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10</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4.01-5</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16.8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&gt;5</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142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46</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No. of plots</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3.56</w:t>
            </w: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1-3</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171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55.3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4-6</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127</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41.1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7-9</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9</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10 -11</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0.7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Engagement in renting out of land</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273</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88.7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Yes</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36</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11.3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Reasons for Rent out land</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proofErr w:type="spellStart"/>
            <w:r w:rsidRPr="00AC733E">
              <w:rPr>
                <w:rFonts w:ascii="Times New Roman" w:eastAsia="Times New Roman" w:hAnsi="Times New Roman" w:cs="Times New Roman"/>
                <w:color w:val="000000"/>
                <w:sz w:val="20"/>
                <w:szCs w:val="20"/>
              </w:rPr>
              <w:t>Labour</w:t>
            </w:r>
            <w:proofErr w:type="spellEnd"/>
            <w:r w:rsidRPr="00AC733E">
              <w:rPr>
                <w:rFonts w:ascii="Times New Roman" w:eastAsia="Times New Roman" w:hAnsi="Times New Roman" w:cs="Times New Roman"/>
                <w:color w:val="000000"/>
                <w:sz w:val="20"/>
                <w:szCs w:val="20"/>
              </w:rPr>
              <w:t xml:space="preserve"> shortage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8</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22.2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Oxen shortage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61.1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Lack of capital</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3</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8.3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Distance of farm</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Others</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Engagement in renting in of land</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142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45.9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Yes</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167</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54.1</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Main sources of additional land</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Rent</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47</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15.2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Sharing</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241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77.9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Both</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21</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6.8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Av</w:t>
            </w:r>
            <w:r w:rsidRPr="00AC733E">
              <w:rPr>
                <w:rFonts w:ascii="Times New Roman" w:eastAsia="Times New Roman" w:hAnsi="Times New Roman" w:cs="Times New Roman"/>
                <w:color w:val="000000"/>
                <w:sz w:val="20"/>
                <w:szCs w:val="20"/>
              </w:rPr>
              <w:t>ailability of</w:t>
            </w:r>
            <w:r w:rsidRPr="00AC733E">
              <w:rPr>
                <w:rFonts w:ascii="Times New Roman" w:eastAsia="Times New Roman" w:hAnsi="Times New Roman" w:cs="Times New Roman"/>
                <w:b/>
                <w:color w:val="000000"/>
                <w:sz w:val="20"/>
                <w:szCs w:val="20"/>
              </w:rPr>
              <w:t xml:space="preserve"> family member who participated in off-farm activities?</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237</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76.7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Yes</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72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23.3</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Calibri" w:hAnsi="Times New Roman" w:cs="Times New Roman"/>
                <w:b/>
                <w:sz w:val="20"/>
                <w:szCs w:val="20"/>
              </w:rPr>
            </w:pPr>
            <w:r w:rsidRPr="00AC733E">
              <w:rPr>
                <w:rFonts w:ascii="Times New Roman" w:eastAsia="Times New Roman" w:hAnsi="Times New Roman" w:cs="Times New Roman"/>
                <w:b/>
                <w:color w:val="000000"/>
                <w:sz w:val="20"/>
                <w:szCs w:val="20"/>
              </w:rPr>
              <w:t>Reasons for not participated on off-farm income</w:t>
            </w:r>
          </w:p>
        </w:tc>
        <w:tc>
          <w:tcPr>
            <w:tcW w:w="555"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62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Busy</w:t>
            </w:r>
            <w:r w:rsidR="00836023" w:rsidRPr="00AC733E">
              <w:rPr>
                <w:rFonts w:ascii="Times New Roman" w:eastAsia="Times New Roman" w:hAnsi="Times New Roman" w:cs="Times New Roman"/>
                <w:color w:val="000000"/>
                <w:sz w:val="20"/>
                <w:szCs w:val="20"/>
              </w:rPr>
              <w:t xml:space="preserve"> </w:t>
            </w:r>
            <w:r w:rsidRPr="00AC733E">
              <w:rPr>
                <w:rFonts w:ascii="Times New Roman" w:eastAsia="Times New Roman" w:hAnsi="Times New Roman" w:cs="Times New Roman"/>
                <w:color w:val="000000"/>
                <w:sz w:val="20"/>
                <w:szCs w:val="20"/>
              </w:rPr>
              <w:t>in agricultural work</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98</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41.4</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 interest</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55</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23.2</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 attractive income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28</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11.8</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Have enough income</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14</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5.9</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r w:rsidR="00360B9A" w:rsidRPr="00AC733E" w:rsidTr="00836023">
        <w:trPr>
          <w:jc w:val="center"/>
        </w:trPr>
        <w:tc>
          <w:tcPr>
            <w:tcW w:w="349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No off-farm</w:t>
            </w:r>
            <w:r w:rsidR="00836023" w:rsidRPr="00AC733E">
              <w:rPr>
                <w:rFonts w:ascii="Times New Roman" w:eastAsia="Times New Roman" w:hAnsi="Times New Roman" w:cs="Times New Roman"/>
                <w:color w:val="000000"/>
                <w:sz w:val="20"/>
                <w:szCs w:val="20"/>
              </w:rPr>
              <w:t xml:space="preserve"> </w:t>
            </w:r>
            <w:r w:rsidRPr="00AC733E">
              <w:rPr>
                <w:rFonts w:ascii="Times New Roman" w:eastAsia="Times New Roman" w:hAnsi="Times New Roman" w:cs="Times New Roman"/>
                <w:color w:val="000000"/>
                <w:sz w:val="20"/>
                <w:szCs w:val="20"/>
              </w:rPr>
              <w:t>work</w:t>
            </w:r>
          </w:p>
        </w:tc>
        <w:tc>
          <w:tcPr>
            <w:tcW w:w="555"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42</w:t>
            </w:r>
          </w:p>
        </w:tc>
        <w:tc>
          <w:tcPr>
            <w:tcW w:w="620" w:type="pct"/>
            <w:vAlign w:val="center"/>
          </w:tcPr>
          <w:p w:rsidR="00360B9A" w:rsidRPr="00AC733E" w:rsidRDefault="00360B9A" w:rsidP="00FA0955">
            <w:pPr>
              <w:snapToGrid w:val="0"/>
              <w:jc w:val="both"/>
              <w:rPr>
                <w:rFonts w:ascii="Times New Roman" w:eastAsia="Times New Roman" w:hAnsi="Times New Roman" w:cs="Times New Roman"/>
                <w:color w:val="000000"/>
                <w:sz w:val="20"/>
                <w:szCs w:val="20"/>
              </w:rPr>
            </w:pPr>
            <w:r w:rsidRPr="00AC733E">
              <w:rPr>
                <w:rFonts w:ascii="Times New Roman" w:eastAsia="Times New Roman" w:hAnsi="Times New Roman" w:cs="Times New Roman"/>
                <w:color w:val="000000"/>
                <w:sz w:val="20"/>
                <w:szCs w:val="20"/>
              </w:rPr>
              <w:t>17.7</w:t>
            </w:r>
          </w:p>
        </w:tc>
        <w:tc>
          <w:tcPr>
            <w:tcW w:w="330" w:type="pct"/>
            <w:vAlign w:val="center"/>
          </w:tcPr>
          <w:p w:rsidR="00360B9A" w:rsidRPr="00AC733E" w:rsidRDefault="00360B9A" w:rsidP="00FA0955">
            <w:pPr>
              <w:snapToGrid w:val="0"/>
              <w:jc w:val="both"/>
              <w:rPr>
                <w:rFonts w:ascii="Times New Roman" w:eastAsia="Calibri" w:hAnsi="Times New Roman" w:cs="Times New Roman"/>
                <w:sz w:val="20"/>
                <w:szCs w:val="20"/>
              </w:rPr>
            </w:pPr>
          </w:p>
        </w:tc>
      </w:tr>
    </w:tbl>
    <w:p w:rsidR="001F13F7" w:rsidRPr="00AC733E" w:rsidRDefault="0000175B" w:rsidP="00FA0955">
      <w:pPr>
        <w:shd w:val="clear" w:color="auto" w:fill="FFFFFF" w:themeFill="background1"/>
        <w:snapToGrid w:val="0"/>
        <w:spacing w:line="240" w:lineRule="auto"/>
        <w:ind w:firstLine="0"/>
        <w:rPr>
          <w:rFonts w:ascii="Times New Roman" w:hAnsi="Times New Roman" w:cs="Times New Roman"/>
          <w:sz w:val="20"/>
          <w:szCs w:val="20"/>
        </w:rPr>
      </w:pPr>
      <w:r w:rsidRPr="00AC733E">
        <w:rPr>
          <w:rFonts w:ascii="Times New Roman" w:hAnsi="Times New Roman" w:cs="Times New Roman"/>
          <w:sz w:val="20"/>
          <w:szCs w:val="20"/>
        </w:rPr>
        <w:t xml:space="preserve">Source: </w:t>
      </w:r>
      <w:r w:rsidR="0014029A" w:rsidRPr="00AC733E">
        <w:rPr>
          <w:rFonts w:ascii="Times New Roman" w:hAnsi="Times New Roman" w:cs="Times New Roman"/>
          <w:sz w:val="20"/>
          <w:szCs w:val="20"/>
        </w:rPr>
        <w:t xml:space="preserve">Authors’ </w:t>
      </w:r>
      <w:r w:rsidRPr="00AC733E">
        <w:rPr>
          <w:rFonts w:ascii="Times New Roman" w:hAnsi="Times New Roman" w:cs="Times New Roman"/>
          <w:sz w:val="20"/>
          <w:szCs w:val="20"/>
        </w:rPr>
        <w:t>survey result</w:t>
      </w:r>
      <w:r w:rsidR="0014029A" w:rsidRPr="00AC733E">
        <w:rPr>
          <w:rFonts w:ascii="Times New Roman" w:hAnsi="Times New Roman" w:cs="Times New Roman"/>
          <w:sz w:val="20"/>
          <w:szCs w:val="20"/>
        </w:rPr>
        <w:t>s</w:t>
      </w:r>
    </w:p>
    <w:p w:rsidR="00836023" w:rsidRPr="00AC733E" w:rsidRDefault="00836023" w:rsidP="00FA0955">
      <w:pPr>
        <w:shd w:val="clear" w:color="auto" w:fill="FFFFFF" w:themeFill="background1"/>
        <w:snapToGrid w:val="0"/>
        <w:spacing w:line="240" w:lineRule="auto"/>
        <w:ind w:firstLine="425"/>
        <w:rPr>
          <w:rFonts w:ascii="Times New Roman" w:hAnsi="Times New Roman" w:cs="Times New Roman"/>
          <w:sz w:val="20"/>
          <w:szCs w:val="20"/>
        </w:rPr>
      </w:pPr>
    </w:p>
    <w:p w:rsidR="00836023" w:rsidRPr="00AC733E" w:rsidRDefault="00836023" w:rsidP="00FA0955">
      <w:pPr>
        <w:shd w:val="clear" w:color="auto" w:fill="FFFFFF" w:themeFill="background1"/>
        <w:snapToGrid w:val="0"/>
        <w:spacing w:line="240" w:lineRule="auto"/>
        <w:ind w:firstLine="425"/>
        <w:rPr>
          <w:rFonts w:ascii="Times New Roman" w:hAnsi="Times New Roman" w:cs="Times New Roman"/>
          <w:sz w:val="20"/>
          <w:szCs w:val="20"/>
        </w:rPr>
        <w:sectPr w:rsidR="00836023" w:rsidRPr="00AC733E" w:rsidSect="00836023">
          <w:headerReference w:type="default" r:id="rId20"/>
          <w:footerReference w:type="default" r:id="rId21"/>
          <w:type w:val="continuous"/>
          <w:pgSz w:w="12240" w:h="15840" w:code="1"/>
          <w:pgMar w:top="1440" w:right="1440" w:bottom="1440" w:left="1440" w:header="720" w:footer="720" w:gutter="0"/>
          <w:cols w:space="720"/>
          <w:docGrid w:linePitch="360"/>
        </w:sectPr>
      </w:pPr>
    </w:p>
    <w:p w:rsidR="006D2365" w:rsidRPr="00AC733E" w:rsidRDefault="00234081" w:rsidP="00FA0955">
      <w:pPr>
        <w:shd w:val="clear" w:color="auto" w:fill="FFFFFF" w:themeFill="background1"/>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lastRenderedPageBreak/>
        <w:t>Result of age analysis indicated that respondents between 41-60 years</w:t>
      </w:r>
      <w:r w:rsidR="00810554" w:rsidRPr="00AC733E">
        <w:rPr>
          <w:rFonts w:ascii="Times New Roman" w:hAnsi="Times New Roman" w:cs="Times New Roman"/>
          <w:sz w:val="20"/>
          <w:szCs w:val="20"/>
        </w:rPr>
        <w:t xml:space="preserve"> </w:t>
      </w:r>
      <w:r w:rsidR="000E3FCD" w:rsidRPr="00AC733E">
        <w:rPr>
          <w:rFonts w:ascii="Times New Roman" w:hAnsi="Times New Roman" w:cs="Times New Roman"/>
          <w:sz w:val="20"/>
          <w:szCs w:val="20"/>
        </w:rPr>
        <w:t>(49.</w:t>
      </w:r>
      <w:r w:rsidRPr="00AC733E">
        <w:rPr>
          <w:rFonts w:ascii="Times New Roman" w:hAnsi="Times New Roman" w:cs="Times New Roman"/>
          <w:sz w:val="20"/>
          <w:szCs w:val="20"/>
        </w:rPr>
        <w:t xml:space="preserve">2%) ranked the highest, while those greater than 60 years (5.5%) was the least. </w:t>
      </w:r>
      <w:r w:rsidR="00390BD6" w:rsidRPr="00AC733E">
        <w:rPr>
          <w:rFonts w:ascii="Times New Roman" w:hAnsi="Times New Roman" w:cs="Times New Roman"/>
          <w:sz w:val="20"/>
          <w:szCs w:val="20"/>
        </w:rPr>
        <w:t>The age group ranging from 21-40 is found to be 45% which</w:t>
      </w:r>
      <w:r w:rsidRPr="00AC733E">
        <w:rPr>
          <w:rFonts w:ascii="Times New Roman" w:hAnsi="Times New Roman" w:cs="Times New Roman"/>
          <w:sz w:val="20"/>
          <w:szCs w:val="20"/>
        </w:rPr>
        <w:t xml:space="preserve"> means that </w:t>
      </w:r>
      <w:r w:rsidR="005E5B9F" w:rsidRPr="00AC733E">
        <w:rPr>
          <w:rFonts w:ascii="Times New Roman" w:hAnsi="Times New Roman" w:cs="Times New Roman"/>
          <w:sz w:val="20"/>
          <w:szCs w:val="20"/>
        </w:rPr>
        <w:t>number</w:t>
      </w:r>
      <w:r w:rsidRPr="00AC733E">
        <w:rPr>
          <w:rFonts w:ascii="Times New Roman" w:hAnsi="Times New Roman" w:cs="Times New Roman"/>
          <w:sz w:val="20"/>
          <w:szCs w:val="20"/>
        </w:rPr>
        <w:t xml:space="preserve"> of active work force</w:t>
      </w:r>
      <w:r w:rsidR="00390BD6" w:rsidRPr="00AC733E">
        <w:rPr>
          <w:rFonts w:ascii="Times New Roman" w:hAnsi="Times New Roman" w:cs="Times New Roman"/>
          <w:sz w:val="20"/>
          <w:szCs w:val="20"/>
        </w:rPr>
        <w:t xml:space="preserve"> is </w:t>
      </w:r>
      <w:r w:rsidR="005E5B9F" w:rsidRPr="00AC733E">
        <w:rPr>
          <w:rFonts w:ascii="Times New Roman" w:hAnsi="Times New Roman" w:cs="Times New Roman"/>
          <w:sz w:val="20"/>
          <w:szCs w:val="20"/>
        </w:rPr>
        <w:t xml:space="preserve">found within the age of </w:t>
      </w:r>
      <w:r w:rsidR="00390BD6" w:rsidRPr="00AC733E">
        <w:rPr>
          <w:rFonts w:ascii="Times New Roman" w:hAnsi="Times New Roman" w:cs="Times New Roman"/>
          <w:sz w:val="20"/>
          <w:szCs w:val="20"/>
        </w:rPr>
        <w:t>less than the relatively inactive work force</w:t>
      </w:r>
      <w:r w:rsidRPr="00AC733E">
        <w:rPr>
          <w:rFonts w:ascii="Times New Roman" w:hAnsi="Times New Roman" w:cs="Times New Roman"/>
          <w:sz w:val="20"/>
          <w:szCs w:val="20"/>
        </w:rPr>
        <w:t xml:space="preserve">. </w:t>
      </w:r>
      <w:r w:rsidR="006D2365" w:rsidRPr="00AC733E">
        <w:rPr>
          <w:rFonts w:ascii="Times New Roman" w:hAnsi="Times New Roman" w:cs="Times New Roman"/>
          <w:sz w:val="20"/>
          <w:szCs w:val="20"/>
        </w:rPr>
        <w:t>Apparently, the age structure of family members indicated that 37.15% of them were below the age of 15, 61.36% economically active (working age groups) and the rest 1.82% were aged. The ratio of persons in the dependent age group to those of the working age group provides a useful approximation of economic dependency. The crude dependency ratio of households was found to be</w:t>
      </w:r>
      <w:r w:rsidR="00836023" w:rsidRPr="00AC733E">
        <w:rPr>
          <w:rFonts w:ascii="Times New Roman" w:hAnsi="Times New Roman" w:cs="Times New Roman"/>
          <w:sz w:val="20"/>
          <w:szCs w:val="20"/>
        </w:rPr>
        <w:t xml:space="preserve"> </w:t>
      </w:r>
      <w:r w:rsidR="006D2365" w:rsidRPr="00AC733E">
        <w:rPr>
          <w:rFonts w:ascii="Times New Roman" w:hAnsi="Times New Roman" w:cs="Times New Roman"/>
          <w:sz w:val="20"/>
          <w:szCs w:val="20"/>
        </w:rPr>
        <w:t>0.64 (</w:t>
      </w:r>
      <w:r w:rsidR="006D2365" w:rsidRPr="00AC733E">
        <w:rPr>
          <w:rFonts w:ascii="Times New Roman" w:hAnsi="Times New Roman" w:cs="Times New Roman"/>
          <w:i/>
          <w:sz w:val="20"/>
          <w:szCs w:val="20"/>
        </w:rPr>
        <w:t>i.e</w:t>
      </w:r>
      <w:r w:rsidR="006D2365" w:rsidRPr="00AC733E">
        <w:rPr>
          <w:rFonts w:ascii="Times New Roman" w:hAnsi="Times New Roman" w:cs="Times New Roman"/>
          <w:sz w:val="20"/>
          <w:szCs w:val="20"/>
        </w:rPr>
        <w:t xml:space="preserve">. for each 100 persons in the production age group, there are about </w:t>
      </w:r>
      <w:r w:rsidR="006D2365" w:rsidRPr="00AC733E">
        <w:rPr>
          <w:rFonts w:ascii="Times New Roman" w:hAnsi="Times New Roman" w:cs="Times New Roman"/>
          <w:sz w:val="20"/>
          <w:szCs w:val="20"/>
        </w:rPr>
        <w:lastRenderedPageBreak/>
        <w:t>64 dependents to be supported) which is less than the entire zone, which is reported as 0.88.</w:t>
      </w:r>
    </w:p>
    <w:p w:rsidR="009C611D" w:rsidRPr="00AC733E" w:rsidRDefault="004643A7" w:rsidP="00FA0955">
      <w:pPr>
        <w:shd w:val="clear" w:color="auto" w:fill="FFFFFF" w:themeFill="background1"/>
        <w:snapToGrid w:val="0"/>
        <w:spacing w:line="240" w:lineRule="auto"/>
        <w:ind w:firstLine="425"/>
        <w:rPr>
          <w:rFonts w:ascii="Times New Roman" w:hAnsi="Times New Roman" w:cs="Times New Roman"/>
          <w:sz w:val="20"/>
          <w:szCs w:val="20"/>
        </w:rPr>
      </w:pPr>
      <w:bookmarkStart w:id="0" w:name="_Toc300028702"/>
      <w:r w:rsidRPr="00AC733E">
        <w:rPr>
          <w:rFonts w:ascii="Times New Roman" w:hAnsi="Times New Roman" w:cs="Times New Roman"/>
          <w:sz w:val="20"/>
          <w:szCs w:val="20"/>
        </w:rPr>
        <w:t xml:space="preserve">The family size of the sample households ranges from 1 to 11 persons, with mean of 5.67 persons and standard deviation of 1.76. </w:t>
      </w:r>
      <w:r w:rsidR="006D2365" w:rsidRPr="00AC733E">
        <w:rPr>
          <w:rFonts w:ascii="Times New Roman" w:hAnsi="Times New Roman" w:cs="Times New Roman"/>
          <w:sz w:val="20"/>
          <w:szCs w:val="20"/>
        </w:rPr>
        <w:t xml:space="preserve">Greater proportion household size (58.6%) of the total respondents has household size between 4-6 persons. </w:t>
      </w:r>
      <w:bookmarkEnd w:id="0"/>
    </w:p>
    <w:p w:rsidR="00A1614B" w:rsidRPr="00AC733E" w:rsidRDefault="00825DD6"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Result of educational qualification showed that majority (78.9%) had educational levels ranging from the ability to read and write to 10</w:t>
      </w:r>
      <w:r w:rsidRPr="00AC733E">
        <w:rPr>
          <w:rFonts w:ascii="Times New Roman" w:hAnsi="Times New Roman" w:cs="Times New Roman"/>
          <w:sz w:val="20"/>
          <w:szCs w:val="20"/>
          <w:vertAlign w:val="superscript"/>
        </w:rPr>
        <w:t>th</w:t>
      </w:r>
      <w:r w:rsidRPr="00AC733E">
        <w:rPr>
          <w:rFonts w:ascii="Times New Roman" w:hAnsi="Times New Roman" w:cs="Times New Roman"/>
          <w:sz w:val="20"/>
          <w:szCs w:val="20"/>
        </w:rPr>
        <w:t xml:space="preserve"> grade while the least (21.1%) of the total respondents are illiterates (cannot read and write). </w:t>
      </w:r>
      <w:r w:rsidR="00872638" w:rsidRPr="00AC733E">
        <w:rPr>
          <w:rFonts w:ascii="Times New Roman" w:hAnsi="Times New Roman" w:cs="Times New Roman"/>
          <w:sz w:val="20"/>
          <w:szCs w:val="20"/>
        </w:rPr>
        <w:t xml:space="preserve">This tells us the importance of creating access for informal education </w:t>
      </w:r>
      <w:r w:rsidR="00823FBF" w:rsidRPr="00AC733E">
        <w:rPr>
          <w:rFonts w:ascii="Times New Roman" w:hAnsi="Times New Roman" w:cs="Times New Roman"/>
          <w:sz w:val="20"/>
          <w:szCs w:val="20"/>
        </w:rPr>
        <w:t>for</w:t>
      </w:r>
      <w:r w:rsidR="00DB7FC8" w:rsidRPr="00AC733E">
        <w:rPr>
          <w:rFonts w:ascii="Times New Roman" w:hAnsi="Times New Roman" w:cs="Times New Roman"/>
          <w:sz w:val="20"/>
          <w:szCs w:val="20"/>
        </w:rPr>
        <w:t xml:space="preserve"> </w:t>
      </w:r>
      <w:r w:rsidR="00872638" w:rsidRPr="00AC733E">
        <w:rPr>
          <w:rFonts w:ascii="Times New Roman" w:hAnsi="Times New Roman" w:cs="Times New Roman"/>
          <w:sz w:val="20"/>
          <w:szCs w:val="20"/>
        </w:rPr>
        <w:t xml:space="preserve">the farming </w:t>
      </w:r>
      <w:r w:rsidR="00823FBF" w:rsidRPr="00AC733E">
        <w:rPr>
          <w:rFonts w:ascii="Times New Roman" w:hAnsi="Times New Roman" w:cs="Times New Roman"/>
          <w:sz w:val="20"/>
          <w:szCs w:val="20"/>
        </w:rPr>
        <w:t xml:space="preserve">communities so that they would be able to engage in </w:t>
      </w:r>
      <w:r w:rsidR="00823FBF" w:rsidRPr="00AC733E">
        <w:rPr>
          <w:rFonts w:ascii="Times New Roman" w:hAnsi="Times New Roman" w:cs="Times New Roman"/>
          <w:sz w:val="20"/>
          <w:szCs w:val="20"/>
        </w:rPr>
        <w:lastRenderedPageBreak/>
        <w:t>intensive farming and other off-farm activities</w:t>
      </w:r>
      <w:r w:rsidR="00DB7FC8" w:rsidRPr="00AC733E">
        <w:rPr>
          <w:rFonts w:ascii="Times New Roman" w:hAnsi="Times New Roman" w:cs="Times New Roman"/>
          <w:sz w:val="20"/>
          <w:szCs w:val="20"/>
        </w:rPr>
        <w:t xml:space="preserve"> </w:t>
      </w:r>
      <w:r w:rsidR="004750A1" w:rsidRPr="00AC733E">
        <w:rPr>
          <w:rFonts w:ascii="Times New Roman" w:hAnsi="Times New Roman" w:cs="Times New Roman"/>
          <w:sz w:val="20"/>
          <w:szCs w:val="20"/>
        </w:rPr>
        <w:t>which helps them to ensure food security at household level</w:t>
      </w:r>
      <w:r w:rsidR="004750A1" w:rsidRPr="00AC733E">
        <w:rPr>
          <w:rFonts w:ascii="Times New Roman" w:hAnsi="Times New Roman" w:cs="Times New Roman"/>
          <w:color w:val="FF0000"/>
          <w:sz w:val="20"/>
          <w:szCs w:val="20"/>
        </w:rPr>
        <w:t>.</w:t>
      </w:r>
    </w:p>
    <w:p w:rsidR="00171CE1" w:rsidRPr="00AC733E" w:rsidRDefault="00171CE1"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 xml:space="preserve">Land ownership and occupational </w:t>
      </w:r>
      <w:r w:rsidR="006870ED" w:rsidRPr="00AC733E">
        <w:rPr>
          <w:rFonts w:ascii="Times New Roman" w:hAnsi="Times New Roman" w:cs="Times New Roman"/>
          <w:b/>
          <w:sz w:val="20"/>
          <w:szCs w:val="20"/>
        </w:rPr>
        <w:t>engagement</w:t>
      </w:r>
    </w:p>
    <w:p w:rsidR="003D4369" w:rsidRPr="00AC733E" w:rsidRDefault="00AC615A" w:rsidP="00FA0955">
      <w:pPr>
        <w:autoSpaceDE w:val="0"/>
        <w:autoSpaceDN w:val="0"/>
        <w:adjustRightInd w:val="0"/>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shd w:val="clear" w:color="auto" w:fill="FFFFFF" w:themeFill="background1"/>
        </w:rPr>
        <w:t>Farming is the main economic activity</w:t>
      </w:r>
      <w:r w:rsidR="00C90432" w:rsidRPr="00AC733E">
        <w:rPr>
          <w:rFonts w:ascii="Times New Roman" w:hAnsi="Times New Roman" w:cs="Times New Roman"/>
          <w:sz w:val="20"/>
          <w:szCs w:val="20"/>
          <w:shd w:val="clear" w:color="auto" w:fill="FFFFFF" w:themeFill="background1"/>
        </w:rPr>
        <w:t xml:space="preserve"> in</w:t>
      </w:r>
      <w:r w:rsidRPr="00AC733E">
        <w:rPr>
          <w:rFonts w:ascii="Times New Roman" w:hAnsi="Times New Roman" w:cs="Times New Roman"/>
          <w:sz w:val="20"/>
          <w:szCs w:val="20"/>
          <w:shd w:val="clear" w:color="auto" w:fill="FFFFFF" w:themeFill="background1"/>
        </w:rPr>
        <w:t xml:space="preserve"> the study area</w:t>
      </w:r>
      <w:r w:rsidR="00C90432" w:rsidRPr="00AC733E">
        <w:rPr>
          <w:rFonts w:ascii="Times New Roman" w:hAnsi="Times New Roman" w:cs="Times New Roman"/>
          <w:sz w:val="20"/>
          <w:szCs w:val="20"/>
          <w:shd w:val="clear" w:color="auto" w:fill="FFFFFF" w:themeFill="background1"/>
        </w:rPr>
        <w:t>.</w:t>
      </w:r>
      <w:r w:rsidRPr="00AC733E">
        <w:rPr>
          <w:rFonts w:ascii="Times New Roman" w:hAnsi="Times New Roman" w:cs="Times New Roman"/>
          <w:sz w:val="20"/>
          <w:szCs w:val="20"/>
          <w:shd w:val="clear" w:color="auto" w:fill="FFFFFF" w:themeFill="background1"/>
        </w:rPr>
        <w:t xml:space="preserve"> </w:t>
      </w:r>
      <w:r w:rsidR="00C90432" w:rsidRPr="00AC733E">
        <w:rPr>
          <w:rFonts w:ascii="Times New Roman" w:hAnsi="Times New Roman" w:cs="Times New Roman"/>
          <w:sz w:val="20"/>
          <w:szCs w:val="20"/>
          <w:shd w:val="clear" w:color="auto" w:fill="FFFFFF" w:themeFill="background1"/>
        </w:rPr>
        <w:t>T</w:t>
      </w:r>
      <w:r w:rsidR="00E47547" w:rsidRPr="00AC733E">
        <w:rPr>
          <w:rFonts w:ascii="Times New Roman" w:hAnsi="Times New Roman" w:cs="Times New Roman"/>
          <w:sz w:val="20"/>
          <w:szCs w:val="20"/>
          <w:shd w:val="clear" w:color="auto" w:fill="FFFFFF" w:themeFill="background1"/>
        </w:rPr>
        <w:t>he results</w:t>
      </w:r>
      <w:r w:rsidR="00C90432" w:rsidRPr="00AC733E">
        <w:rPr>
          <w:rFonts w:ascii="Times New Roman" w:hAnsi="Times New Roman" w:cs="Times New Roman"/>
          <w:sz w:val="20"/>
          <w:szCs w:val="20"/>
          <w:shd w:val="clear" w:color="auto" w:fill="FFFFFF" w:themeFill="background1"/>
        </w:rPr>
        <w:t xml:space="preserve"> of the study </w:t>
      </w:r>
      <w:r w:rsidR="00E47547" w:rsidRPr="00AC733E">
        <w:rPr>
          <w:rFonts w:ascii="Times New Roman" w:hAnsi="Times New Roman" w:cs="Times New Roman"/>
          <w:sz w:val="20"/>
          <w:szCs w:val="20"/>
          <w:shd w:val="clear" w:color="auto" w:fill="FFFFFF" w:themeFill="background1"/>
        </w:rPr>
        <w:t>showed that landholding</w:t>
      </w:r>
      <w:r w:rsidR="00FF4D0B" w:rsidRPr="00AC733E">
        <w:rPr>
          <w:rFonts w:ascii="Times New Roman" w:hAnsi="Times New Roman" w:cs="Times New Roman"/>
          <w:sz w:val="20"/>
          <w:szCs w:val="20"/>
          <w:shd w:val="clear" w:color="auto" w:fill="FFFFFF" w:themeFill="background1"/>
        </w:rPr>
        <w:t>,</w:t>
      </w:r>
      <w:r w:rsidR="00E47547" w:rsidRPr="00AC733E">
        <w:rPr>
          <w:rFonts w:ascii="Times New Roman" w:hAnsi="Times New Roman" w:cs="Times New Roman"/>
          <w:sz w:val="20"/>
          <w:szCs w:val="20"/>
          <w:shd w:val="clear" w:color="auto" w:fill="FFFFFF" w:themeFill="background1"/>
        </w:rPr>
        <w:t xml:space="preserve"> ranges from 0.125</w:t>
      </w:r>
      <w:r w:rsidR="00620088" w:rsidRPr="00AC733E">
        <w:rPr>
          <w:rFonts w:ascii="Times New Roman" w:hAnsi="Times New Roman" w:cs="Times New Roman"/>
          <w:sz w:val="20"/>
          <w:szCs w:val="20"/>
          <w:shd w:val="clear" w:color="auto" w:fill="FFFFFF" w:themeFill="background1"/>
        </w:rPr>
        <w:t xml:space="preserve"> ha</w:t>
      </w:r>
      <w:r w:rsidR="00E47547" w:rsidRPr="00AC733E">
        <w:rPr>
          <w:rFonts w:ascii="Times New Roman" w:hAnsi="Times New Roman" w:cs="Times New Roman"/>
          <w:sz w:val="20"/>
          <w:szCs w:val="20"/>
          <w:shd w:val="clear" w:color="auto" w:fill="FFFFFF" w:themeFill="background1"/>
        </w:rPr>
        <w:t xml:space="preserve"> to 4.125 ha with a mean of 1.22</w:t>
      </w:r>
      <w:r w:rsidR="00FF4D0B" w:rsidRPr="00AC733E">
        <w:rPr>
          <w:rFonts w:ascii="Times New Roman" w:hAnsi="Times New Roman" w:cs="Times New Roman"/>
          <w:sz w:val="20"/>
          <w:szCs w:val="20"/>
          <w:shd w:val="clear" w:color="auto" w:fill="FFFFFF" w:themeFill="background1"/>
        </w:rPr>
        <w:t xml:space="preserve"> ha</w:t>
      </w:r>
      <w:r w:rsidR="00E47547" w:rsidRPr="00AC733E">
        <w:rPr>
          <w:rFonts w:ascii="Times New Roman" w:hAnsi="Times New Roman" w:cs="Times New Roman"/>
          <w:sz w:val="20"/>
          <w:szCs w:val="20"/>
          <w:shd w:val="clear" w:color="auto" w:fill="FFFFFF" w:themeFill="background1"/>
        </w:rPr>
        <w:t xml:space="preserve"> and standard deviation of 0.57 ha. </w:t>
      </w:r>
      <w:r w:rsidR="005E695C" w:rsidRPr="00AC733E">
        <w:rPr>
          <w:rFonts w:ascii="Times New Roman" w:hAnsi="Times New Roman" w:cs="Times New Roman"/>
          <w:sz w:val="20"/>
          <w:szCs w:val="20"/>
          <w:shd w:val="clear" w:color="auto" w:fill="FFFFFF" w:themeFill="background1"/>
        </w:rPr>
        <w:t>The</w:t>
      </w:r>
      <w:r w:rsidR="00FF4D0B" w:rsidRPr="00AC733E">
        <w:rPr>
          <w:rFonts w:ascii="Times New Roman" w:hAnsi="Times New Roman" w:cs="Times New Roman"/>
          <w:sz w:val="20"/>
          <w:szCs w:val="20"/>
          <w:shd w:val="clear" w:color="auto" w:fill="FFFFFF" w:themeFill="background1"/>
        </w:rPr>
        <w:t xml:space="preserve"> f</w:t>
      </w:r>
      <w:r w:rsidR="00E47547" w:rsidRPr="00AC733E">
        <w:rPr>
          <w:rFonts w:ascii="Times New Roman" w:hAnsi="Times New Roman" w:cs="Times New Roman"/>
          <w:sz w:val="20"/>
          <w:szCs w:val="20"/>
          <w:shd w:val="clear" w:color="auto" w:fill="FFFFFF" w:themeFill="background1"/>
        </w:rPr>
        <w:t xml:space="preserve">arm size </w:t>
      </w:r>
      <w:r w:rsidR="00666B5C" w:rsidRPr="00AC733E">
        <w:rPr>
          <w:rFonts w:ascii="Times New Roman" w:hAnsi="Times New Roman" w:cs="Times New Roman"/>
          <w:sz w:val="20"/>
          <w:szCs w:val="20"/>
          <w:shd w:val="clear" w:color="auto" w:fill="FFFFFF" w:themeFill="background1"/>
        </w:rPr>
        <w:t>for</w:t>
      </w:r>
      <w:r w:rsidR="00DB7FC8" w:rsidRPr="00AC733E">
        <w:rPr>
          <w:rFonts w:ascii="Times New Roman" w:hAnsi="Times New Roman" w:cs="Times New Roman"/>
          <w:sz w:val="20"/>
          <w:szCs w:val="20"/>
          <w:shd w:val="clear" w:color="auto" w:fill="FFFFFF" w:themeFill="background1"/>
        </w:rPr>
        <w:t xml:space="preserve"> </w:t>
      </w:r>
      <w:r w:rsidR="00666B5C" w:rsidRPr="00AC733E">
        <w:rPr>
          <w:rFonts w:ascii="Times New Roman" w:hAnsi="Times New Roman" w:cs="Times New Roman"/>
          <w:sz w:val="20"/>
          <w:szCs w:val="20"/>
          <w:shd w:val="clear" w:color="auto" w:fill="FFFFFF" w:themeFill="background1"/>
        </w:rPr>
        <w:t>the majority</w:t>
      </w:r>
      <w:r w:rsidR="00DB7FC8" w:rsidRPr="00AC733E">
        <w:rPr>
          <w:rFonts w:ascii="Times New Roman" w:hAnsi="Times New Roman" w:cs="Times New Roman"/>
          <w:sz w:val="20"/>
          <w:szCs w:val="20"/>
          <w:shd w:val="clear" w:color="auto" w:fill="FFFFFF" w:themeFill="background1"/>
        </w:rPr>
        <w:t xml:space="preserve"> </w:t>
      </w:r>
      <w:r w:rsidR="00E47547" w:rsidRPr="00AC733E">
        <w:rPr>
          <w:rFonts w:ascii="Times New Roman" w:hAnsi="Times New Roman" w:cs="Times New Roman"/>
          <w:sz w:val="20"/>
          <w:szCs w:val="20"/>
          <w:shd w:val="clear" w:color="auto" w:fill="FFFFFF" w:themeFill="background1"/>
        </w:rPr>
        <w:t>farm</w:t>
      </w:r>
      <w:r w:rsidR="00666B5C" w:rsidRPr="00AC733E">
        <w:rPr>
          <w:rFonts w:ascii="Times New Roman" w:hAnsi="Times New Roman" w:cs="Times New Roman"/>
          <w:sz w:val="20"/>
          <w:szCs w:val="20"/>
          <w:shd w:val="clear" w:color="auto" w:fill="FFFFFF" w:themeFill="background1"/>
        </w:rPr>
        <w:t>ing households</w:t>
      </w:r>
      <w:r w:rsidR="005E695C" w:rsidRPr="00AC733E">
        <w:rPr>
          <w:rFonts w:ascii="Times New Roman" w:hAnsi="Times New Roman" w:cs="Times New Roman"/>
          <w:sz w:val="20"/>
          <w:szCs w:val="20"/>
          <w:shd w:val="clear" w:color="auto" w:fill="FFFFFF" w:themeFill="background1"/>
        </w:rPr>
        <w:t xml:space="preserve"> (52%) falls</w:t>
      </w:r>
      <w:r w:rsidR="00E47547" w:rsidRPr="00AC733E">
        <w:rPr>
          <w:rFonts w:ascii="Times New Roman" w:hAnsi="Times New Roman" w:cs="Times New Roman"/>
          <w:sz w:val="20"/>
          <w:szCs w:val="20"/>
          <w:shd w:val="clear" w:color="auto" w:fill="FFFFFF" w:themeFill="background1"/>
        </w:rPr>
        <w:t xml:space="preserve"> between 0.</w:t>
      </w:r>
      <w:r w:rsidR="00FF4D0B" w:rsidRPr="00AC733E">
        <w:rPr>
          <w:rFonts w:ascii="Times New Roman" w:hAnsi="Times New Roman" w:cs="Times New Roman"/>
          <w:sz w:val="20"/>
          <w:szCs w:val="20"/>
          <w:shd w:val="clear" w:color="auto" w:fill="FFFFFF" w:themeFill="background1"/>
        </w:rPr>
        <w:t>13ha</w:t>
      </w:r>
      <w:r w:rsidR="00E47547" w:rsidRPr="00AC733E">
        <w:rPr>
          <w:rFonts w:ascii="Times New Roman" w:hAnsi="Times New Roman" w:cs="Times New Roman"/>
          <w:sz w:val="20"/>
          <w:szCs w:val="20"/>
          <w:shd w:val="clear" w:color="auto" w:fill="FFFFFF" w:themeFill="background1"/>
        </w:rPr>
        <w:t xml:space="preserve">and 1 ha. </w:t>
      </w:r>
      <w:r w:rsidR="00666B5C" w:rsidRPr="00AC733E">
        <w:rPr>
          <w:rFonts w:ascii="Times New Roman" w:hAnsi="Times New Roman" w:cs="Times New Roman"/>
          <w:sz w:val="20"/>
          <w:szCs w:val="20"/>
          <w:shd w:val="clear" w:color="auto" w:fill="FFFFFF" w:themeFill="background1"/>
        </w:rPr>
        <w:t xml:space="preserve">However, </w:t>
      </w:r>
      <w:r w:rsidR="00E47547" w:rsidRPr="00AC733E">
        <w:rPr>
          <w:rFonts w:ascii="Times New Roman" w:hAnsi="Times New Roman" w:cs="Times New Roman"/>
          <w:sz w:val="20"/>
          <w:szCs w:val="20"/>
          <w:shd w:val="clear" w:color="auto" w:fill="FFFFFF" w:themeFill="background1"/>
        </w:rPr>
        <w:t>only about 8% of the sample households have a farmland</w:t>
      </w:r>
      <w:r w:rsidR="00872638" w:rsidRPr="00AC733E">
        <w:rPr>
          <w:rFonts w:ascii="Times New Roman" w:hAnsi="Times New Roman" w:cs="Times New Roman"/>
          <w:sz w:val="20"/>
          <w:szCs w:val="20"/>
          <w:shd w:val="clear" w:color="auto" w:fill="FFFFFF" w:themeFill="background1"/>
        </w:rPr>
        <w:t xml:space="preserve"> of </w:t>
      </w:r>
      <w:r w:rsidR="00666B5C" w:rsidRPr="00AC733E">
        <w:rPr>
          <w:rFonts w:ascii="Times New Roman" w:hAnsi="Times New Roman" w:cs="Times New Roman"/>
          <w:sz w:val="20"/>
          <w:szCs w:val="20"/>
          <w:shd w:val="clear" w:color="auto" w:fill="FFFFFF" w:themeFill="background1"/>
        </w:rPr>
        <w:t>more than</w:t>
      </w:r>
      <w:r w:rsidR="00DB7FC8" w:rsidRPr="00AC733E">
        <w:rPr>
          <w:rFonts w:ascii="Times New Roman" w:hAnsi="Times New Roman" w:cs="Times New Roman"/>
          <w:sz w:val="20"/>
          <w:szCs w:val="20"/>
          <w:shd w:val="clear" w:color="auto" w:fill="FFFFFF" w:themeFill="background1"/>
        </w:rPr>
        <w:t xml:space="preserve"> </w:t>
      </w:r>
      <w:r w:rsidR="00872638" w:rsidRPr="00AC733E">
        <w:rPr>
          <w:rFonts w:ascii="Times New Roman" w:hAnsi="Times New Roman" w:cs="Times New Roman"/>
          <w:sz w:val="20"/>
          <w:szCs w:val="20"/>
          <w:shd w:val="clear" w:color="auto" w:fill="FFFFFF" w:themeFill="background1"/>
        </w:rPr>
        <w:t>two hectares</w:t>
      </w:r>
      <w:r w:rsidR="00666B5C" w:rsidRPr="00AC733E">
        <w:rPr>
          <w:rFonts w:ascii="Times New Roman" w:hAnsi="Times New Roman" w:cs="Times New Roman"/>
          <w:sz w:val="20"/>
          <w:szCs w:val="20"/>
          <w:shd w:val="clear" w:color="auto" w:fill="FFFFFF" w:themeFill="background1"/>
        </w:rPr>
        <w:t xml:space="preserve"> that is</w:t>
      </w:r>
      <w:r w:rsidR="004A52F0" w:rsidRPr="00AC733E">
        <w:rPr>
          <w:rFonts w:ascii="Times New Roman" w:hAnsi="Times New Roman" w:cs="Times New Roman"/>
          <w:sz w:val="20"/>
          <w:szCs w:val="20"/>
          <w:shd w:val="clear" w:color="auto" w:fill="FFFFFF" w:themeFill="background1"/>
        </w:rPr>
        <w:t xml:space="preserve"> followed by fragmented land holding. </w:t>
      </w:r>
      <w:r w:rsidR="00CD2D2F" w:rsidRPr="00AC733E">
        <w:rPr>
          <w:rFonts w:ascii="Times New Roman" w:hAnsi="Times New Roman" w:cs="Times New Roman"/>
          <w:sz w:val="20"/>
          <w:szCs w:val="20"/>
        </w:rPr>
        <w:t>The</w:t>
      </w:r>
      <w:r w:rsidR="004A52F0" w:rsidRPr="00AC733E">
        <w:rPr>
          <w:rFonts w:ascii="Times New Roman" w:hAnsi="Times New Roman" w:cs="Times New Roman"/>
          <w:sz w:val="20"/>
          <w:szCs w:val="20"/>
        </w:rPr>
        <w:t xml:space="preserve"> number of own farm plots for sample households was ranging from </w:t>
      </w:r>
      <w:r w:rsidR="00A53440" w:rsidRPr="00AC733E">
        <w:rPr>
          <w:rFonts w:ascii="Times New Roman" w:hAnsi="Times New Roman" w:cs="Times New Roman"/>
          <w:sz w:val="20"/>
          <w:szCs w:val="20"/>
        </w:rPr>
        <w:t>one</w:t>
      </w:r>
      <w:r w:rsidR="004A52F0" w:rsidRPr="00AC733E">
        <w:rPr>
          <w:rFonts w:ascii="Times New Roman" w:hAnsi="Times New Roman" w:cs="Times New Roman"/>
          <w:sz w:val="20"/>
          <w:szCs w:val="20"/>
        </w:rPr>
        <w:t xml:space="preserve"> to eleven</w:t>
      </w:r>
      <w:r w:rsidR="006F0D02" w:rsidRPr="00AC733E">
        <w:rPr>
          <w:rFonts w:ascii="Times New Roman" w:hAnsi="Times New Roman" w:cs="Times New Roman"/>
          <w:sz w:val="20"/>
          <w:szCs w:val="20"/>
        </w:rPr>
        <w:t xml:space="preserve">, </w:t>
      </w:r>
      <w:r w:rsidR="00077DED" w:rsidRPr="00AC733E">
        <w:rPr>
          <w:rFonts w:ascii="Times New Roman" w:hAnsi="Times New Roman" w:cs="Times New Roman"/>
          <w:sz w:val="20"/>
          <w:szCs w:val="20"/>
        </w:rPr>
        <w:t>where</w:t>
      </w:r>
      <w:r w:rsidR="006F0D02" w:rsidRPr="00AC733E">
        <w:rPr>
          <w:rFonts w:ascii="Times New Roman" w:hAnsi="Times New Roman" w:cs="Times New Roman"/>
          <w:sz w:val="20"/>
          <w:szCs w:val="20"/>
        </w:rPr>
        <w:t xml:space="preserve"> the majority of households (55%) fall into one to three plot category</w:t>
      </w:r>
      <w:r w:rsidR="004A52F0"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4369" w:rsidRPr="00AC733E">
        <w:rPr>
          <w:rFonts w:ascii="Times New Roman" w:hAnsi="Times New Roman" w:cs="Times New Roman"/>
          <w:sz w:val="20"/>
          <w:szCs w:val="20"/>
        </w:rPr>
        <w:t>Fenwick</w:t>
      </w:r>
      <w:r w:rsidR="00836023" w:rsidRPr="00AC733E">
        <w:rPr>
          <w:rFonts w:ascii="Times New Roman" w:hAnsi="Times New Roman" w:cs="Times New Roman"/>
          <w:sz w:val="20"/>
          <w:szCs w:val="20"/>
        </w:rPr>
        <w:t xml:space="preserve"> &amp; </w:t>
      </w:r>
      <w:proofErr w:type="spellStart"/>
      <w:r w:rsidR="00483958" w:rsidRPr="00AC733E">
        <w:rPr>
          <w:rFonts w:ascii="Times New Roman" w:hAnsi="Times New Roman" w:cs="Times New Roman"/>
          <w:sz w:val="20"/>
          <w:szCs w:val="20"/>
        </w:rPr>
        <w:t>Lyne</w:t>
      </w:r>
      <w:proofErr w:type="spellEnd"/>
      <w:r w:rsidR="003D4369" w:rsidRPr="00AC733E">
        <w:rPr>
          <w:rFonts w:ascii="Times New Roman" w:hAnsi="Times New Roman" w:cs="Times New Roman"/>
          <w:sz w:val="20"/>
          <w:szCs w:val="20"/>
        </w:rPr>
        <w:t xml:space="preserve"> </w:t>
      </w:r>
      <w:r w:rsidR="00483958" w:rsidRPr="00AC733E">
        <w:rPr>
          <w:rFonts w:ascii="Times New Roman" w:hAnsi="Times New Roman" w:cs="Times New Roman"/>
          <w:sz w:val="20"/>
          <w:szCs w:val="20"/>
        </w:rPr>
        <w:t>(</w:t>
      </w:r>
      <w:r w:rsidR="003D4369" w:rsidRPr="00AC733E">
        <w:rPr>
          <w:rFonts w:ascii="Times New Roman" w:hAnsi="Times New Roman" w:cs="Times New Roman"/>
          <w:sz w:val="20"/>
          <w:szCs w:val="20"/>
        </w:rPr>
        <w:t>1999) reported that lack of access to viable arable land and the absence of a land rental market (due to tenure insecurity) are disincentives to investment in</w:t>
      </w:r>
      <w:r w:rsidR="00DB7FC8" w:rsidRPr="00AC733E">
        <w:rPr>
          <w:rFonts w:ascii="Times New Roman" w:hAnsi="Times New Roman" w:cs="Times New Roman"/>
          <w:sz w:val="20"/>
          <w:szCs w:val="20"/>
        </w:rPr>
        <w:t xml:space="preserve"> </w:t>
      </w:r>
      <w:r w:rsidR="003D4369" w:rsidRPr="00AC733E">
        <w:rPr>
          <w:rFonts w:ascii="Times New Roman" w:hAnsi="Times New Roman" w:cs="Times New Roman"/>
          <w:sz w:val="20"/>
          <w:szCs w:val="20"/>
        </w:rPr>
        <w:t>agriculture.</w:t>
      </w:r>
    </w:p>
    <w:p w:rsidR="00077DED" w:rsidRPr="00AC733E" w:rsidRDefault="00077DED" w:rsidP="00FA0955">
      <w:pPr>
        <w:autoSpaceDE w:val="0"/>
        <w:autoSpaceDN w:val="0"/>
        <w:adjustRightInd w:val="0"/>
        <w:snapToGrid w:val="0"/>
        <w:spacing w:line="240" w:lineRule="auto"/>
        <w:ind w:firstLine="425"/>
        <w:rPr>
          <w:rFonts w:ascii="Times New Roman" w:hAnsi="Times New Roman" w:cs="Times New Roman"/>
          <w:sz w:val="20"/>
          <w:szCs w:val="20"/>
          <w:shd w:val="clear" w:color="auto" w:fill="FFFFFF" w:themeFill="background1"/>
        </w:rPr>
      </w:pPr>
      <w:r w:rsidRPr="00AC733E">
        <w:rPr>
          <w:rFonts w:ascii="Times New Roman" w:hAnsi="Times New Roman" w:cs="Times New Roman"/>
          <w:sz w:val="20"/>
          <w:szCs w:val="20"/>
        </w:rPr>
        <w:t>In this regard, we can</w:t>
      </w:r>
      <w:r w:rsidR="00872638" w:rsidRPr="00AC733E">
        <w:rPr>
          <w:rFonts w:ascii="Times New Roman" w:hAnsi="Times New Roman" w:cs="Times New Roman"/>
          <w:sz w:val="20"/>
          <w:szCs w:val="20"/>
          <w:shd w:val="clear" w:color="auto" w:fill="FFFFFF" w:themeFill="background1"/>
        </w:rPr>
        <w:t xml:space="preserve"> imagine that how land holding size </w:t>
      </w:r>
      <w:r w:rsidR="003D4369" w:rsidRPr="00AC733E">
        <w:rPr>
          <w:rFonts w:ascii="Times New Roman" w:hAnsi="Times New Roman" w:cs="Times New Roman"/>
          <w:sz w:val="20"/>
          <w:szCs w:val="20"/>
          <w:shd w:val="clear" w:color="auto" w:fill="FFFFFF" w:themeFill="background1"/>
        </w:rPr>
        <w:t xml:space="preserve">and tenure security </w:t>
      </w:r>
      <w:r w:rsidR="00872638" w:rsidRPr="00AC733E">
        <w:rPr>
          <w:rFonts w:ascii="Times New Roman" w:hAnsi="Times New Roman" w:cs="Times New Roman"/>
          <w:sz w:val="20"/>
          <w:szCs w:val="20"/>
          <w:shd w:val="clear" w:color="auto" w:fill="FFFFFF" w:themeFill="background1"/>
        </w:rPr>
        <w:t xml:space="preserve">can provide adequate income for </w:t>
      </w:r>
      <w:r w:rsidRPr="00AC733E">
        <w:rPr>
          <w:rFonts w:ascii="Times New Roman" w:hAnsi="Times New Roman" w:cs="Times New Roman"/>
          <w:sz w:val="20"/>
          <w:szCs w:val="20"/>
          <w:shd w:val="clear" w:color="auto" w:fill="FFFFFF" w:themeFill="background1"/>
        </w:rPr>
        <w:t>the ever-</w:t>
      </w:r>
      <w:r w:rsidR="00872638" w:rsidRPr="00AC733E">
        <w:rPr>
          <w:rFonts w:ascii="Times New Roman" w:hAnsi="Times New Roman" w:cs="Times New Roman"/>
          <w:sz w:val="20"/>
          <w:szCs w:val="20"/>
          <w:shd w:val="clear" w:color="auto" w:fill="FFFFFF" w:themeFill="background1"/>
        </w:rPr>
        <w:t>increasing family size</w:t>
      </w:r>
      <w:r w:rsidRPr="00AC733E">
        <w:rPr>
          <w:rFonts w:ascii="Times New Roman" w:hAnsi="Times New Roman" w:cs="Times New Roman"/>
          <w:sz w:val="20"/>
          <w:szCs w:val="20"/>
          <w:shd w:val="clear" w:color="auto" w:fill="FFFFFF" w:themeFill="background1"/>
        </w:rPr>
        <w:t>,</w:t>
      </w:r>
      <w:r w:rsidR="00872638" w:rsidRPr="00AC733E">
        <w:rPr>
          <w:rFonts w:ascii="Times New Roman" w:hAnsi="Times New Roman" w:cs="Times New Roman"/>
          <w:sz w:val="20"/>
          <w:szCs w:val="20"/>
          <w:shd w:val="clear" w:color="auto" w:fill="FFFFFF" w:themeFill="background1"/>
        </w:rPr>
        <w:t xml:space="preserve"> with the current production system which </w:t>
      </w:r>
      <w:r w:rsidRPr="00AC733E">
        <w:rPr>
          <w:rFonts w:ascii="Times New Roman" w:hAnsi="Times New Roman" w:cs="Times New Roman"/>
          <w:sz w:val="20"/>
          <w:szCs w:val="20"/>
          <w:shd w:val="clear" w:color="auto" w:fill="FFFFFF" w:themeFill="background1"/>
        </w:rPr>
        <w:t xml:space="preserve">is </w:t>
      </w:r>
      <w:r w:rsidR="00872638" w:rsidRPr="00AC733E">
        <w:rPr>
          <w:rFonts w:ascii="Times New Roman" w:hAnsi="Times New Roman" w:cs="Times New Roman"/>
          <w:sz w:val="20"/>
          <w:szCs w:val="20"/>
          <w:shd w:val="clear" w:color="auto" w:fill="FFFFFF" w:themeFill="background1"/>
        </w:rPr>
        <w:t>highly depend</w:t>
      </w:r>
      <w:r w:rsidRPr="00AC733E">
        <w:rPr>
          <w:rFonts w:ascii="Times New Roman" w:hAnsi="Times New Roman" w:cs="Times New Roman"/>
          <w:sz w:val="20"/>
          <w:szCs w:val="20"/>
          <w:shd w:val="clear" w:color="auto" w:fill="FFFFFF" w:themeFill="background1"/>
        </w:rPr>
        <w:t>ing</w:t>
      </w:r>
      <w:r w:rsidR="00872638" w:rsidRPr="00AC733E">
        <w:rPr>
          <w:rFonts w:ascii="Times New Roman" w:hAnsi="Times New Roman" w:cs="Times New Roman"/>
          <w:sz w:val="20"/>
          <w:szCs w:val="20"/>
          <w:shd w:val="clear" w:color="auto" w:fill="FFFFFF" w:themeFill="background1"/>
        </w:rPr>
        <w:t xml:space="preserve"> on rain</w:t>
      </w:r>
      <w:r w:rsidR="00E566FF" w:rsidRPr="00AC733E">
        <w:rPr>
          <w:rFonts w:ascii="Times New Roman" w:hAnsi="Times New Roman" w:cs="Times New Roman"/>
          <w:sz w:val="20"/>
          <w:szCs w:val="20"/>
          <w:shd w:val="clear" w:color="auto" w:fill="FFFFFF" w:themeFill="background1"/>
        </w:rPr>
        <w:t>fall</w:t>
      </w:r>
      <w:r w:rsidR="00C74795" w:rsidRPr="00AC733E">
        <w:rPr>
          <w:rFonts w:ascii="Times New Roman" w:hAnsi="Times New Roman" w:cs="Times New Roman"/>
          <w:sz w:val="20"/>
          <w:szCs w:val="20"/>
          <w:shd w:val="clear" w:color="auto" w:fill="FFFFFF" w:themeFill="background1"/>
        </w:rPr>
        <w:t xml:space="preserve"> (</w:t>
      </w:r>
      <w:proofErr w:type="spellStart"/>
      <w:r w:rsidR="00C74795" w:rsidRPr="00AC733E">
        <w:rPr>
          <w:rFonts w:ascii="Times New Roman" w:hAnsi="Times New Roman" w:cs="Times New Roman"/>
          <w:sz w:val="20"/>
          <w:szCs w:val="20"/>
          <w:shd w:val="clear" w:color="auto" w:fill="FFFFFF" w:themeFill="background1"/>
        </w:rPr>
        <w:t>Nieuwoudt</w:t>
      </w:r>
      <w:proofErr w:type="spellEnd"/>
      <w:r w:rsidR="00836023" w:rsidRPr="00AC733E">
        <w:rPr>
          <w:rFonts w:ascii="Times New Roman" w:hAnsi="Times New Roman" w:cs="Times New Roman"/>
          <w:sz w:val="20"/>
          <w:szCs w:val="20"/>
          <w:shd w:val="clear" w:color="auto" w:fill="FFFFFF" w:themeFill="background1"/>
        </w:rPr>
        <w:t xml:space="preserve"> &amp; </w:t>
      </w:r>
      <w:proofErr w:type="spellStart"/>
      <w:r w:rsidR="00C74795" w:rsidRPr="00AC733E">
        <w:rPr>
          <w:rFonts w:ascii="Times New Roman" w:hAnsi="Times New Roman" w:cs="Times New Roman"/>
          <w:sz w:val="20"/>
          <w:szCs w:val="20"/>
          <w:shd w:val="clear" w:color="auto" w:fill="FFFFFF" w:themeFill="background1"/>
        </w:rPr>
        <w:t>Vink</w:t>
      </w:r>
      <w:proofErr w:type="spellEnd"/>
      <w:r w:rsidR="00C74795" w:rsidRPr="00AC733E">
        <w:rPr>
          <w:rFonts w:ascii="Times New Roman" w:hAnsi="Times New Roman" w:cs="Times New Roman"/>
          <w:sz w:val="20"/>
          <w:szCs w:val="20"/>
          <w:shd w:val="clear" w:color="auto" w:fill="FFFFFF" w:themeFill="background1"/>
        </w:rPr>
        <w:t>, 1989)</w:t>
      </w:r>
      <w:r w:rsidR="00872638" w:rsidRPr="00AC733E">
        <w:rPr>
          <w:rFonts w:ascii="Times New Roman" w:hAnsi="Times New Roman" w:cs="Times New Roman"/>
          <w:sz w:val="20"/>
          <w:szCs w:val="20"/>
          <w:shd w:val="clear" w:color="auto" w:fill="FFFFFF" w:themeFill="background1"/>
        </w:rPr>
        <w:t xml:space="preserve">. This </w:t>
      </w:r>
      <w:r w:rsidRPr="00AC733E">
        <w:rPr>
          <w:rFonts w:ascii="Times New Roman" w:hAnsi="Times New Roman" w:cs="Times New Roman"/>
          <w:sz w:val="20"/>
          <w:szCs w:val="20"/>
          <w:shd w:val="clear" w:color="auto" w:fill="FFFFFF" w:themeFill="background1"/>
        </w:rPr>
        <w:t xml:space="preserve">system </w:t>
      </w:r>
      <w:r w:rsidR="00872638" w:rsidRPr="00AC733E">
        <w:rPr>
          <w:rFonts w:ascii="Times New Roman" w:hAnsi="Times New Roman" w:cs="Times New Roman"/>
          <w:sz w:val="20"/>
          <w:szCs w:val="20"/>
          <w:shd w:val="clear" w:color="auto" w:fill="FFFFFF" w:themeFill="background1"/>
        </w:rPr>
        <w:t>calls to use intensive farming</w:t>
      </w:r>
      <w:r w:rsidRPr="00AC733E">
        <w:rPr>
          <w:rFonts w:ascii="Times New Roman" w:hAnsi="Times New Roman" w:cs="Times New Roman"/>
          <w:sz w:val="20"/>
          <w:szCs w:val="20"/>
          <w:shd w:val="clear" w:color="auto" w:fill="FFFFFF" w:themeFill="background1"/>
        </w:rPr>
        <w:t xml:space="preserve"> activity</w:t>
      </w:r>
      <w:r w:rsidR="00872638" w:rsidRPr="00AC733E">
        <w:rPr>
          <w:rFonts w:ascii="Times New Roman" w:hAnsi="Times New Roman" w:cs="Times New Roman"/>
          <w:sz w:val="20"/>
          <w:szCs w:val="20"/>
          <w:shd w:val="clear" w:color="auto" w:fill="FFFFFF" w:themeFill="background1"/>
        </w:rPr>
        <w:t xml:space="preserve"> with </w:t>
      </w:r>
      <w:r w:rsidRPr="00AC733E">
        <w:rPr>
          <w:rFonts w:ascii="Times New Roman" w:hAnsi="Times New Roman" w:cs="Times New Roman"/>
          <w:sz w:val="20"/>
          <w:szCs w:val="20"/>
          <w:shd w:val="clear" w:color="auto" w:fill="FFFFFF" w:themeFill="background1"/>
        </w:rPr>
        <w:t xml:space="preserve">the </w:t>
      </w:r>
      <w:r w:rsidR="00872638" w:rsidRPr="00AC733E">
        <w:rPr>
          <w:rFonts w:ascii="Times New Roman" w:hAnsi="Times New Roman" w:cs="Times New Roman"/>
          <w:sz w:val="20"/>
          <w:szCs w:val="20"/>
          <w:shd w:val="clear" w:color="auto" w:fill="FFFFFF" w:themeFill="background1"/>
        </w:rPr>
        <w:t xml:space="preserve">use of modern technologies and also expanding irrigation practices to produce more than two times </w:t>
      </w:r>
      <w:r w:rsidRPr="00AC733E">
        <w:rPr>
          <w:rFonts w:ascii="Times New Roman" w:hAnsi="Times New Roman" w:cs="Times New Roman"/>
          <w:sz w:val="20"/>
          <w:szCs w:val="20"/>
          <w:shd w:val="clear" w:color="auto" w:fill="FFFFFF" w:themeFill="background1"/>
        </w:rPr>
        <w:t>per</w:t>
      </w:r>
      <w:r w:rsidR="00595DB6" w:rsidRPr="00AC733E">
        <w:rPr>
          <w:rFonts w:ascii="Times New Roman" w:hAnsi="Times New Roman" w:cs="Times New Roman"/>
          <w:sz w:val="20"/>
          <w:szCs w:val="20"/>
          <w:shd w:val="clear" w:color="auto" w:fill="FFFFFF" w:themeFill="background1"/>
        </w:rPr>
        <w:t xml:space="preserve"> </w:t>
      </w:r>
      <w:r w:rsidR="00872638" w:rsidRPr="00AC733E">
        <w:rPr>
          <w:rFonts w:ascii="Times New Roman" w:hAnsi="Times New Roman" w:cs="Times New Roman"/>
          <w:sz w:val="20"/>
          <w:szCs w:val="20"/>
          <w:shd w:val="clear" w:color="auto" w:fill="FFFFFF" w:themeFill="background1"/>
        </w:rPr>
        <w:t>year.</w:t>
      </w:r>
    </w:p>
    <w:p w:rsidR="00E47547" w:rsidRPr="00AC733E" w:rsidRDefault="00077DED" w:rsidP="00FA0955">
      <w:pPr>
        <w:autoSpaceDE w:val="0"/>
        <w:autoSpaceDN w:val="0"/>
        <w:adjustRightInd w:val="0"/>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shd w:val="clear" w:color="auto" w:fill="FFFFFF" w:themeFill="background1"/>
        </w:rPr>
        <w:t>The result also showed that s</w:t>
      </w:r>
      <w:r w:rsidR="0040375F" w:rsidRPr="00AC733E">
        <w:rPr>
          <w:rFonts w:ascii="Times New Roman" w:hAnsi="Times New Roman" w:cs="Times New Roman"/>
          <w:sz w:val="20"/>
          <w:szCs w:val="20"/>
          <w:shd w:val="clear" w:color="auto" w:fill="FFFFFF" w:themeFill="background1"/>
        </w:rPr>
        <w:t>hare</w:t>
      </w:r>
      <w:r w:rsidR="00CD2D2F" w:rsidRPr="00AC733E">
        <w:rPr>
          <w:rFonts w:ascii="Times New Roman" w:hAnsi="Times New Roman" w:cs="Times New Roman"/>
          <w:sz w:val="20"/>
          <w:szCs w:val="20"/>
          <w:shd w:val="clear" w:color="auto" w:fill="FFFFFF" w:themeFill="background1"/>
        </w:rPr>
        <w:t>-</w:t>
      </w:r>
      <w:r w:rsidR="0040375F" w:rsidRPr="00AC733E">
        <w:rPr>
          <w:rFonts w:ascii="Times New Roman" w:hAnsi="Times New Roman" w:cs="Times New Roman"/>
          <w:sz w:val="20"/>
          <w:szCs w:val="20"/>
          <w:shd w:val="clear" w:color="auto" w:fill="FFFFFF" w:themeFill="background1"/>
        </w:rPr>
        <w:t xml:space="preserve">cropping and </w:t>
      </w:r>
      <w:r w:rsidR="00CD2D2F" w:rsidRPr="00AC733E">
        <w:rPr>
          <w:rFonts w:ascii="Times New Roman" w:hAnsi="Times New Roman" w:cs="Times New Roman"/>
          <w:sz w:val="20"/>
          <w:szCs w:val="20"/>
          <w:shd w:val="clear" w:color="auto" w:fill="FFFFFF" w:themeFill="background1"/>
        </w:rPr>
        <w:t>r</w:t>
      </w:r>
      <w:r w:rsidR="0040375F" w:rsidRPr="00AC733E">
        <w:rPr>
          <w:rFonts w:ascii="Times New Roman" w:hAnsi="Times New Roman" w:cs="Times New Roman"/>
          <w:sz w:val="20"/>
          <w:szCs w:val="20"/>
          <w:shd w:val="clear" w:color="auto" w:fill="FFFFFF" w:themeFill="background1"/>
        </w:rPr>
        <w:t>enting are</w:t>
      </w:r>
      <w:r w:rsidR="00595DB6" w:rsidRPr="00AC733E">
        <w:rPr>
          <w:rFonts w:ascii="Times New Roman" w:hAnsi="Times New Roman" w:cs="Times New Roman"/>
          <w:sz w:val="20"/>
          <w:szCs w:val="20"/>
          <w:shd w:val="clear" w:color="auto" w:fill="FFFFFF" w:themeFill="background1"/>
        </w:rPr>
        <w:t xml:space="preserve"> </w:t>
      </w:r>
      <w:r w:rsidR="0040375F" w:rsidRPr="00AC733E">
        <w:rPr>
          <w:rFonts w:ascii="Times New Roman" w:hAnsi="Times New Roman" w:cs="Times New Roman"/>
          <w:sz w:val="20"/>
          <w:szCs w:val="20"/>
          <w:shd w:val="clear" w:color="auto" w:fill="FFFFFF" w:themeFill="background1"/>
        </w:rPr>
        <w:t xml:space="preserve">the </w:t>
      </w:r>
      <w:r w:rsidR="00CD2D2F" w:rsidRPr="00AC733E">
        <w:rPr>
          <w:rFonts w:ascii="Times New Roman" w:hAnsi="Times New Roman" w:cs="Times New Roman"/>
          <w:sz w:val="20"/>
          <w:szCs w:val="20"/>
          <w:shd w:val="clear" w:color="auto" w:fill="FFFFFF" w:themeFill="background1"/>
        </w:rPr>
        <w:t>m</w:t>
      </w:r>
      <w:r w:rsidR="0040375F" w:rsidRPr="00AC733E">
        <w:rPr>
          <w:rFonts w:ascii="Times New Roman" w:hAnsi="Times New Roman" w:cs="Times New Roman"/>
          <w:sz w:val="20"/>
          <w:szCs w:val="20"/>
          <w:shd w:val="clear" w:color="auto" w:fill="FFFFFF" w:themeFill="background1"/>
        </w:rPr>
        <w:t xml:space="preserve">ajor sources </w:t>
      </w:r>
      <w:r w:rsidRPr="00AC733E">
        <w:rPr>
          <w:rFonts w:ascii="Times New Roman" w:hAnsi="Times New Roman" w:cs="Times New Roman"/>
          <w:sz w:val="20"/>
          <w:szCs w:val="20"/>
          <w:shd w:val="clear" w:color="auto" w:fill="FFFFFF" w:themeFill="background1"/>
        </w:rPr>
        <w:t xml:space="preserve">of </w:t>
      </w:r>
      <w:r w:rsidR="0040375F" w:rsidRPr="00AC733E">
        <w:rPr>
          <w:rFonts w:ascii="Times New Roman" w:hAnsi="Times New Roman" w:cs="Times New Roman"/>
          <w:sz w:val="20"/>
          <w:szCs w:val="20"/>
          <w:shd w:val="clear" w:color="auto" w:fill="FFFFFF" w:themeFill="background1"/>
        </w:rPr>
        <w:t>acquiring additional arable land.</w:t>
      </w:r>
      <w:r w:rsidRPr="00AC733E">
        <w:rPr>
          <w:rFonts w:ascii="Times New Roman" w:hAnsi="Times New Roman" w:cs="Times New Roman"/>
          <w:sz w:val="20"/>
          <w:szCs w:val="20"/>
          <w:shd w:val="clear" w:color="auto" w:fill="FFFFFF" w:themeFill="background1"/>
        </w:rPr>
        <w:t xml:space="preserve"> Principally, widowed</w:t>
      </w:r>
      <w:r w:rsidR="0040375F" w:rsidRPr="00AC733E">
        <w:rPr>
          <w:rFonts w:ascii="Times New Roman" w:hAnsi="Times New Roman" w:cs="Times New Roman"/>
          <w:sz w:val="20"/>
          <w:szCs w:val="20"/>
          <w:shd w:val="clear" w:color="auto" w:fill="FFFFFF" w:themeFill="background1"/>
        </w:rPr>
        <w:t xml:space="preserve"> female-headed households, the aged members of the society and divorced females are the major sources of rental land.</w:t>
      </w:r>
      <w:r w:rsidR="00836023" w:rsidRPr="00AC733E">
        <w:rPr>
          <w:rFonts w:ascii="Times New Roman" w:hAnsi="Times New Roman" w:cs="Times New Roman"/>
          <w:sz w:val="20"/>
          <w:szCs w:val="20"/>
          <w:shd w:val="clear" w:color="auto" w:fill="FFFFFF" w:themeFill="background1"/>
        </w:rPr>
        <w:t xml:space="preserve"> </w:t>
      </w:r>
      <w:r w:rsidRPr="00AC733E">
        <w:rPr>
          <w:rFonts w:ascii="Times New Roman" w:hAnsi="Times New Roman" w:cs="Times New Roman"/>
          <w:sz w:val="20"/>
          <w:szCs w:val="20"/>
          <w:shd w:val="clear" w:color="auto" w:fill="FFFFFF" w:themeFill="background1"/>
        </w:rPr>
        <w:t>In fact,</w:t>
      </w:r>
      <w:r w:rsidR="00595DB6" w:rsidRPr="00AC733E">
        <w:rPr>
          <w:rFonts w:ascii="Times New Roman" w:hAnsi="Times New Roman" w:cs="Times New Roman"/>
          <w:sz w:val="20"/>
          <w:szCs w:val="20"/>
          <w:shd w:val="clear" w:color="auto" w:fill="FFFFFF" w:themeFill="background1"/>
        </w:rPr>
        <w:t xml:space="preserve"> </w:t>
      </w:r>
      <w:r w:rsidR="0040375F" w:rsidRPr="00AC733E">
        <w:rPr>
          <w:rFonts w:ascii="Times New Roman" w:hAnsi="Times New Roman" w:cs="Times New Roman"/>
          <w:sz w:val="20"/>
          <w:szCs w:val="20"/>
          <w:shd w:val="clear" w:color="auto" w:fill="FFFFFF" w:themeFill="background1"/>
        </w:rPr>
        <w:t xml:space="preserve">renting </w:t>
      </w:r>
      <w:r w:rsidR="00620088" w:rsidRPr="00AC733E">
        <w:rPr>
          <w:rFonts w:ascii="Times New Roman" w:hAnsi="Times New Roman" w:cs="Times New Roman"/>
          <w:sz w:val="20"/>
          <w:szCs w:val="20"/>
          <w:shd w:val="clear" w:color="auto" w:fill="FFFFFF" w:themeFill="background1"/>
        </w:rPr>
        <w:t>cost of the land</w:t>
      </w:r>
      <w:r w:rsidR="0040375F" w:rsidRPr="00AC733E">
        <w:rPr>
          <w:rFonts w:ascii="Times New Roman" w:hAnsi="Times New Roman" w:cs="Times New Roman"/>
          <w:sz w:val="20"/>
          <w:szCs w:val="20"/>
          <w:shd w:val="clear" w:color="auto" w:fill="FFFFFF" w:themeFill="background1"/>
        </w:rPr>
        <w:t xml:space="preserve"> depends on the type of the land (dry or irrigable) and the fertility of the soil. </w:t>
      </w:r>
      <w:r w:rsidR="00620088" w:rsidRPr="00AC733E">
        <w:rPr>
          <w:rFonts w:ascii="Times New Roman" w:hAnsi="Times New Roman" w:cs="Times New Roman"/>
          <w:sz w:val="20"/>
          <w:szCs w:val="20"/>
          <w:shd w:val="clear" w:color="auto" w:fill="FFFFFF" w:themeFill="background1"/>
        </w:rPr>
        <w:t>Thus, it is reported that</w:t>
      </w:r>
      <w:r w:rsidR="00595DB6" w:rsidRPr="00AC733E">
        <w:rPr>
          <w:rFonts w:ascii="Times New Roman" w:hAnsi="Times New Roman" w:cs="Times New Roman"/>
          <w:sz w:val="20"/>
          <w:szCs w:val="20"/>
          <w:shd w:val="clear" w:color="auto" w:fill="FFFFFF" w:themeFill="background1"/>
        </w:rPr>
        <w:t xml:space="preserve"> </w:t>
      </w:r>
      <w:r w:rsidR="0040375F" w:rsidRPr="00AC733E">
        <w:rPr>
          <w:rFonts w:ascii="Times New Roman" w:hAnsi="Times New Roman" w:cs="Times New Roman"/>
          <w:sz w:val="20"/>
          <w:szCs w:val="20"/>
          <w:shd w:val="clear" w:color="auto" w:fill="FFFFFF" w:themeFill="background1"/>
        </w:rPr>
        <w:t xml:space="preserve">54.05% and 11.3% </w:t>
      </w:r>
      <w:r w:rsidR="00620088" w:rsidRPr="00AC733E">
        <w:rPr>
          <w:rFonts w:ascii="Times New Roman" w:hAnsi="Times New Roman" w:cs="Times New Roman"/>
          <w:sz w:val="20"/>
          <w:szCs w:val="20"/>
          <w:shd w:val="clear" w:color="auto" w:fill="FFFFFF" w:themeFill="background1"/>
        </w:rPr>
        <w:t>of respondents</w:t>
      </w:r>
      <w:r w:rsidR="00595DB6" w:rsidRPr="00AC733E">
        <w:rPr>
          <w:rFonts w:ascii="Times New Roman" w:hAnsi="Times New Roman" w:cs="Times New Roman"/>
          <w:sz w:val="20"/>
          <w:szCs w:val="20"/>
          <w:shd w:val="clear" w:color="auto" w:fill="FFFFFF" w:themeFill="background1"/>
        </w:rPr>
        <w:t xml:space="preserve"> </w:t>
      </w:r>
      <w:r w:rsidR="00901BAF" w:rsidRPr="00AC733E">
        <w:rPr>
          <w:rFonts w:ascii="Times New Roman" w:hAnsi="Times New Roman" w:cs="Times New Roman"/>
          <w:sz w:val="20"/>
          <w:szCs w:val="20"/>
          <w:shd w:val="clear" w:color="auto" w:fill="FFFFFF" w:themeFill="background1"/>
        </w:rPr>
        <w:t xml:space="preserve">engaged in </w:t>
      </w:r>
      <w:r w:rsidR="0040375F" w:rsidRPr="00AC733E">
        <w:rPr>
          <w:rFonts w:ascii="Times New Roman" w:hAnsi="Times New Roman" w:cs="Times New Roman"/>
          <w:sz w:val="20"/>
          <w:szCs w:val="20"/>
          <w:shd w:val="clear" w:color="auto" w:fill="FFFFFF" w:themeFill="background1"/>
        </w:rPr>
        <w:t>rent</w:t>
      </w:r>
      <w:r w:rsidR="00620088" w:rsidRPr="00AC733E">
        <w:rPr>
          <w:rFonts w:ascii="Times New Roman" w:hAnsi="Times New Roman" w:cs="Times New Roman"/>
          <w:sz w:val="20"/>
          <w:szCs w:val="20"/>
          <w:shd w:val="clear" w:color="auto" w:fill="FFFFFF" w:themeFill="background1"/>
        </w:rPr>
        <w:t>ing</w:t>
      </w:r>
      <w:r w:rsidR="0040375F" w:rsidRPr="00AC733E">
        <w:rPr>
          <w:rFonts w:ascii="Times New Roman" w:hAnsi="Times New Roman" w:cs="Times New Roman"/>
          <w:sz w:val="20"/>
          <w:szCs w:val="20"/>
          <w:shd w:val="clear" w:color="auto" w:fill="FFFFFF" w:themeFill="background1"/>
        </w:rPr>
        <w:t xml:space="preserve"> in</w:t>
      </w:r>
      <w:r w:rsidR="00595DB6" w:rsidRPr="00AC733E">
        <w:rPr>
          <w:rFonts w:ascii="Times New Roman" w:hAnsi="Times New Roman" w:cs="Times New Roman"/>
          <w:sz w:val="20"/>
          <w:szCs w:val="20"/>
          <w:shd w:val="clear" w:color="auto" w:fill="FFFFFF" w:themeFill="background1"/>
        </w:rPr>
        <w:t xml:space="preserve"> </w:t>
      </w:r>
      <w:r w:rsidR="0040375F" w:rsidRPr="00AC733E">
        <w:rPr>
          <w:rFonts w:ascii="Times New Roman" w:hAnsi="Times New Roman" w:cs="Times New Roman"/>
          <w:sz w:val="20"/>
          <w:szCs w:val="20"/>
          <w:shd w:val="clear" w:color="auto" w:fill="FFFFFF" w:themeFill="background1"/>
        </w:rPr>
        <w:t>and out</w:t>
      </w:r>
      <w:r w:rsidR="00595DB6" w:rsidRPr="00AC733E">
        <w:rPr>
          <w:rFonts w:ascii="Times New Roman" w:hAnsi="Times New Roman" w:cs="Times New Roman"/>
          <w:sz w:val="20"/>
          <w:szCs w:val="20"/>
          <w:shd w:val="clear" w:color="auto" w:fill="FFFFFF" w:themeFill="background1"/>
        </w:rPr>
        <w:t xml:space="preserve"> </w:t>
      </w:r>
      <w:r w:rsidR="0040375F" w:rsidRPr="00AC733E">
        <w:rPr>
          <w:rFonts w:ascii="Times New Roman" w:hAnsi="Times New Roman" w:cs="Times New Roman"/>
          <w:sz w:val="20"/>
          <w:szCs w:val="20"/>
          <w:shd w:val="clear" w:color="auto" w:fill="FFFFFF" w:themeFill="background1"/>
        </w:rPr>
        <w:t>land respectively</w:t>
      </w:r>
      <w:r w:rsidR="0040375F" w:rsidRPr="00AC733E">
        <w:rPr>
          <w:rFonts w:ascii="Times New Roman" w:hAnsi="Times New Roman" w:cs="Times New Roman"/>
          <w:sz w:val="20"/>
          <w:szCs w:val="20"/>
        </w:rPr>
        <w:t>.</w:t>
      </w:r>
    </w:p>
    <w:p w:rsidR="0036353D" w:rsidRPr="00AC733E" w:rsidRDefault="005851DE" w:rsidP="00FA0955">
      <w:pPr>
        <w:autoSpaceDE w:val="0"/>
        <w:autoSpaceDN w:val="0"/>
        <w:adjustRightInd w:val="0"/>
        <w:snapToGrid w:val="0"/>
        <w:spacing w:line="240" w:lineRule="auto"/>
        <w:ind w:firstLine="425"/>
        <w:rPr>
          <w:rFonts w:ascii="Times New Roman" w:hAnsi="Times New Roman" w:cs="Times New Roman"/>
          <w:bCs/>
          <w:sz w:val="20"/>
          <w:szCs w:val="20"/>
        </w:rPr>
      </w:pPr>
      <w:r w:rsidRPr="00AC733E">
        <w:rPr>
          <w:rFonts w:ascii="Times New Roman" w:hAnsi="Times New Roman" w:cs="Times New Roman"/>
          <w:bCs/>
          <w:sz w:val="20"/>
          <w:szCs w:val="20"/>
        </w:rPr>
        <w:t xml:space="preserve">Animal husbandry is another means of livelihood in the study area. The average size of livestock in </w:t>
      </w:r>
      <w:r w:rsidR="007C7B8F" w:rsidRPr="00AC733E">
        <w:rPr>
          <w:rFonts w:ascii="Times New Roman" w:hAnsi="Times New Roman" w:cs="Times New Roman"/>
          <w:bCs/>
          <w:sz w:val="20"/>
          <w:szCs w:val="20"/>
        </w:rPr>
        <w:t>Tropical Livestock Unit (</w:t>
      </w:r>
      <w:r w:rsidRPr="00AC733E">
        <w:rPr>
          <w:rFonts w:ascii="Times New Roman" w:hAnsi="Times New Roman" w:cs="Times New Roman"/>
          <w:bCs/>
          <w:sz w:val="20"/>
          <w:szCs w:val="20"/>
        </w:rPr>
        <w:t>TLU</w:t>
      </w:r>
      <w:r w:rsidR="00DF7207" w:rsidRPr="00AC733E">
        <w:rPr>
          <w:rFonts w:ascii="Times New Roman" w:hAnsi="Times New Roman" w:cs="Times New Roman"/>
          <w:bCs/>
          <w:sz w:val="20"/>
          <w:szCs w:val="20"/>
        </w:rPr>
        <w:t>)</w:t>
      </w:r>
      <w:r w:rsidRPr="00AC733E">
        <w:rPr>
          <w:rFonts w:ascii="Times New Roman" w:hAnsi="Times New Roman" w:cs="Times New Roman"/>
          <w:bCs/>
          <w:sz w:val="20"/>
          <w:szCs w:val="20"/>
        </w:rPr>
        <w:t xml:space="preserve"> was found to be 5.48 for the sampled households. About 63% of the respondents reported that they have more than 4 TLU sizes of livestock. </w:t>
      </w:r>
    </w:p>
    <w:p w:rsidR="00DF7207" w:rsidRPr="00AC733E" w:rsidRDefault="005851DE" w:rsidP="00FA0955">
      <w:pPr>
        <w:autoSpaceDE w:val="0"/>
        <w:autoSpaceDN w:val="0"/>
        <w:adjustRightInd w:val="0"/>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In addition to sale of their </w:t>
      </w:r>
      <w:r w:rsidR="0036353D" w:rsidRPr="00AC733E">
        <w:rPr>
          <w:rFonts w:ascii="Times New Roman" w:hAnsi="Times New Roman" w:cs="Times New Roman"/>
          <w:sz w:val="20"/>
          <w:szCs w:val="20"/>
        </w:rPr>
        <w:t xml:space="preserve">permanent farm </w:t>
      </w:r>
      <w:r w:rsidRPr="00AC733E">
        <w:rPr>
          <w:rFonts w:ascii="Times New Roman" w:hAnsi="Times New Roman" w:cs="Times New Roman"/>
          <w:sz w:val="20"/>
          <w:szCs w:val="20"/>
        </w:rPr>
        <w:t xml:space="preserve">products, </w:t>
      </w:r>
      <w:r w:rsidR="0036353D" w:rsidRPr="00AC733E">
        <w:rPr>
          <w:rFonts w:ascii="Times New Roman" w:hAnsi="Times New Roman" w:cs="Times New Roman"/>
          <w:sz w:val="20"/>
          <w:szCs w:val="20"/>
        </w:rPr>
        <w:t xml:space="preserve">some </w:t>
      </w:r>
      <w:r w:rsidRPr="00AC733E">
        <w:rPr>
          <w:rFonts w:ascii="Times New Roman" w:hAnsi="Times New Roman" w:cs="Times New Roman"/>
          <w:sz w:val="20"/>
          <w:szCs w:val="20"/>
        </w:rPr>
        <w:t xml:space="preserve">farmers </w:t>
      </w:r>
      <w:r w:rsidR="0036353D" w:rsidRPr="00AC733E">
        <w:rPr>
          <w:rFonts w:ascii="Times New Roman" w:hAnsi="Times New Roman" w:cs="Times New Roman"/>
          <w:sz w:val="20"/>
          <w:szCs w:val="20"/>
        </w:rPr>
        <w:t>are able to</w:t>
      </w:r>
      <w:r w:rsidRPr="00AC733E">
        <w:rPr>
          <w:rFonts w:ascii="Times New Roman" w:hAnsi="Times New Roman" w:cs="Times New Roman"/>
          <w:sz w:val="20"/>
          <w:szCs w:val="20"/>
        </w:rPr>
        <w:t xml:space="preserve"> get income from involving in off-farm activities. </w:t>
      </w:r>
      <w:r w:rsidR="0036353D" w:rsidRPr="00AC733E">
        <w:rPr>
          <w:rFonts w:ascii="Times New Roman" w:hAnsi="Times New Roman" w:cs="Times New Roman"/>
          <w:sz w:val="20"/>
          <w:szCs w:val="20"/>
        </w:rPr>
        <w:t>For instance</w:t>
      </w:r>
      <w:r w:rsidRPr="00AC733E">
        <w:rPr>
          <w:rFonts w:ascii="Times New Roman" w:hAnsi="Times New Roman" w:cs="Times New Roman"/>
          <w:sz w:val="20"/>
          <w:szCs w:val="20"/>
        </w:rPr>
        <w:t xml:space="preserve">, a few </w:t>
      </w:r>
      <w:r w:rsidR="0036353D" w:rsidRPr="00AC733E">
        <w:rPr>
          <w:rFonts w:ascii="Times New Roman" w:hAnsi="Times New Roman" w:cs="Times New Roman"/>
          <w:sz w:val="20"/>
          <w:szCs w:val="20"/>
        </w:rPr>
        <w:t>members</w:t>
      </w:r>
      <w:r w:rsidRPr="00AC733E">
        <w:rPr>
          <w:rFonts w:ascii="Times New Roman" w:hAnsi="Times New Roman" w:cs="Times New Roman"/>
          <w:sz w:val="20"/>
          <w:szCs w:val="20"/>
        </w:rPr>
        <w:t xml:space="preserve"> of the respondents (23.3%</w:t>
      </w:r>
      <w:r w:rsidR="0036353D" w:rsidRPr="00AC733E">
        <w:rPr>
          <w:rFonts w:ascii="Times New Roman" w:hAnsi="Times New Roman" w:cs="Times New Roman"/>
          <w:sz w:val="20"/>
          <w:szCs w:val="20"/>
        </w:rPr>
        <w:t>)</w:t>
      </w:r>
      <w:r w:rsidRPr="00AC733E">
        <w:rPr>
          <w:rFonts w:ascii="Times New Roman" w:hAnsi="Times New Roman" w:cs="Times New Roman"/>
          <w:sz w:val="20"/>
          <w:szCs w:val="20"/>
        </w:rPr>
        <w:t xml:space="preserve"> involve in off-farm activities including petty cash </w:t>
      </w:r>
      <w:r w:rsidR="0036353D" w:rsidRPr="00AC733E">
        <w:rPr>
          <w:rFonts w:ascii="Times New Roman" w:hAnsi="Times New Roman" w:cs="Times New Roman"/>
          <w:sz w:val="20"/>
          <w:szCs w:val="20"/>
        </w:rPr>
        <w:t>trading</w:t>
      </w:r>
      <w:r w:rsidRPr="00AC733E">
        <w:rPr>
          <w:rFonts w:ascii="Times New Roman" w:hAnsi="Times New Roman" w:cs="Times New Roman"/>
          <w:sz w:val="20"/>
          <w:szCs w:val="20"/>
        </w:rPr>
        <w:t>. Such farmers were also able to engage in purchasing of crops, sheep, goat, poultry and other farm products where price is reduced and apparently sell such products at a time of having potential markets with</w:t>
      </w:r>
      <w:r w:rsidR="00810554" w:rsidRPr="00AC733E">
        <w:rPr>
          <w:rFonts w:ascii="Times New Roman" w:hAnsi="Times New Roman" w:cs="Times New Roman"/>
          <w:sz w:val="20"/>
          <w:szCs w:val="20"/>
        </w:rPr>
        <w:t xml:space="preserve"> </w:t>
      </w:r>
      <w:r w:rsidRPr="00AC733E">
        <w:rPr>
          <w:rFonts w:ascii="Times New Roman" w:hAnsi="Times New Roman" w:cs="Times New Roman"/>
          <w:sz w:val="20"/>
          <w:szCs w:val="20"/>
        </w:rPr>
        <w:t>relatively high</w:t>
      </w:r>
      <w:r w:rsidR="00B86F5C" w:rsidRPr="00AC733E">
        <w:rPr>
          <w:rFonts w:ascii="Times New Roman" w:hAnsi="Times New Roman" w:cs="Times New Roman"/>
          <w:sz w:val="20"/>
          <w:szCs w:val="20"/>
        </w:rPr>
        <w:t xml:space="preserve"> </w:t>
      </w:r>
      <w:r w:rsidRPr="00AC733E">
        <w:rPr>
          <w:rFonts w:ascii="Times New Roman" w:hAnsi="Times New Roman" w:cs="Times New Roman"/>
          <w:sz w:val="20"/>
          <w:szCs w:val="20"/>
        </w:rPr>
        <w:t xml:space="preserve">price that could maximize their benefit. </w:t>
      </w:r>
      <w:r w:rsidR="00DF7207" w:rsidRPr="00AC733E">
        <w:rPr>
          <w:rFonts w:ascii="Times New Roman" w:hAnsi="Times New Roman" w:cs="Times New Roman"/>
          <w:sz w:val="20"/>
          <w:szCs w:val="20"/>
        </w:rPr>
        <w:t>On the other hand</w:t>
      </w:r>
      <w:r w:rsidRPr="00AC733E">
        <w:rPr>
          <w:rFonts w:ascii="Times New Roman" w:hAnsi="Times New Roman" w:cs="Times New Roman"/>
          <w:sz w:val="20"/>
          <w:szCs w:val="20"/>
        </w:rPr>
        <w:t xml:space="preserve">, the majority of </w:t>
      </w:r>
      <w:r w:rsidR="0036353D" w:rsidRPr="00AC733E">
        <w:rPr>
          <w:rFonts w:ascii="Times New Roman" w:hAnsi="Times New Roman" w:cs="Times New Roman"/>
          <w:sz w:val="20"/>
          <w:szCs w:val="20"/>
        </w:rPr>
        <w:t>farming</w:t>
      </w:r>
      <w:r w:rsidRPr="00AC733E">
        <w:rPr>
          <w:rFonts w:ascii="Times New Roman" w:hAnsi="Times New Roman" w:cs="Times New Roman"/>
          <w:sz w:val="20"/>
          <w:szCs w:val="20"/>
        </w:rPr>
        <w:t xml:space="preserve"> community (76.7%) did not participate in</w:t>
      </w:r>
      <w:r w:rsidR="00DF7207" w:rsidRPr="00AC733E">
        <w:rPr>
          <w:rFonts w:ascii="Times New Roman" w:hAnsi="Times New Roman" w:cs="Times New Roman"/>
          <w:sz w:val="20"/>
          <w:szCs w:val="20"/>
        </w:rPr>
        <w:t xml:space="preserve"> off-</w:t>
      </w:r>
      <w:r w:rsidRPr="00AC733E">
        <w:rPr>
          <w:rFonts w:ascii="Times New Roman" w:hAnsi="Times New Roman" w:cs="Times New Roman"/>
          <w:sz w:val="20"/>
          <w:szCs w:val="20"/>
        </w:rPr>
        <w:t xml:space="preserve">farm activities. The fundamental reasons for not participating in </w:t>
      </w:r>
      <w:r w:rsidR="00DF7207" w:rsidRPr="00AC733E">
        <w:rPr>
          <w:rFonts w:ascii="Times New Roman" w:hAnsi="Times New Roman" w:cs="Times New Roman"/>
          <w:sz w:val="20"/>
          <w:szCs w:val="20"/>
        </w:rPr>
        <w:t xml:space="preserve">off-farm </w:t>
      </w:r>
      <w:r w:rsidR="00DF7207" w:rsidRPr="00AC733E">
        <w:rPr>
          <w:rFonts w:ascii="Times New Roman" w:hAnsi="Times New Roman" w:cs="Times New Roman"/>
          <w:sz w:val="20"/>
          <w:szCs w:val="20"/>
        </w:rPr>
        <w:lastRenderedPageBreak/>
        <w:t>activities</w:t>
      </w:r>
      <w:r w:rsidRPr="00AC733E">
        <w:rPr>
          <w:rFonts w:ascii="Times New Roman" w:hAnsi="Times New Roman" w:cs="Times New Roman"/>
          <w:sz w:val="20"/>
          <w:szCs w:val="20"/>
        </w:rPr>
        <w:t xml:space="preserve"> could be attributed to lack of cash availability, busy in agricultural work, lack of knowledge for the presence of off-farm activities, fear of risk and lack of experience in trading.</w:t>
      </w:r>
    </w:p>
    <w:p w:rsidR="008110D6" w:rsidRPr="00AC733E" w:rsidRDefault="008110D6" w:rsidP="00FA0955">
      <w:pPr>
        <w:autoSpaceDE w:val="0"/>
        <w:autoSpaceDN w:val="0"/>
        <w:adjustRightInd w:val="0"/>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Source</w:t>
      </w:r>
      <w:r w:rsidR="00B12603" w:rsidRPr="00AC733E">
        <w:rPr>
          <w:rFonts w:ascii="Times New Roman" w:hAnsi="Times New Roman" w:cs="Times New Roman"/>
          <w:b/>
          <w:sz w:val="20"/>
          <w:szCs w:val="20"/>
        </w:rPr>
        <w:t>s</w:t>
      </w:r>
      <w:r w:rsidRPr="00AC733E">
        <w:rPr>
          <w:rFonts w:ascii="Times New Roman" w:hAnsi="Times New Roman" w:cs="Times New Roman"/>
          <w:b/>
          <w:sz w:val="20"/>
          <w:szCs w:val="20"/>
        </w:rPr>
        <w:t xml:space="preserve"> of labor</w:t>
      </w:r>
    </w:p>
    <w:p w:rsidR="0021066F" w:rsidRPr="00AC733E" w:rsidRDefault="00132D30"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Concerning </w:t>
      </w:r>
      <w:proofErr w:type="spellStart"/>
      <w:r w:rsidRPr="00AC733E">
        <w:rPr>
          <w:rFonts w:ascii="Times New Roman" w:hAnsi="Times New Roman" w:cs="Times New Roman"/>
          <w:sz w:val="20"/>
          <w:szCs w:val="20"/>
        </w:rPr>
        <w:t>labour</w:t>
      </w:r>
      <w:proofErr w:type="spellEnd"/>
      <w:r w:rsidRPr="00AC733E">
        <w:rPr>
          <w:rFonts w:ascii="Times New Roman" w:hAnsi="Times New Roman" w:cs="Times New Roman"/>
          <w:sz w:val="20"/>
          <w:szCs w:val="20"/>
        </w:rPr>
        <w:t>,</w:t>
      </w:r>
      <w:r w:rsidR="00B86F5C" w:rsidRPr="00AC733E">
        <w:rPr>
          <w:rFonts w:ascii="Times New Roman" w:hAnsi="Times New Roman" w:cs="Times New Roman"/>
          <w:sz w:val="20"/>
          <w:szCs w:val="20"/>
        </w:rPr>
        <w:t xml:space="preserve"> </w:t>
      </w:r>
      <w:r w:rsidRPr="00AC733E">
        <w:rPr>
          <w:rFonts w:ascii="Times New Roman" w:hAnsi="Times New Roman" w:cs="Times New Roman"/>
          <w:sz w:val="20"/>
          <w:szCs w:val="20"/>
        </w:rPr>
        <w:t>f</w:t>
      </w:r>
      <w:r w:rsidR="00E47547" w:rsidRPr="00AC733E">
        <w:rPr>
          <w:rFonts w:ascii="Times New Roman" w:hAnsi="Times New Roman" w:cs="Times New Roman"/>
          <w:sz w:val="20"/>
          <w:szCs w:val="20"/>
        </w:rPr>
        <w:t>amily members of the household</w:t>
      </w:r>
      <w:r w:rsidRPr="00AC733E">
        <w:rPr>
          <w:rFonts w:ascii="Times New Roman" w:hAnsi="Times New Roman" w:cs="Times New Roman"/>
          <w:sz w:val="20"/>
          <w:szCs w:val="20"/>
        </w:rPr>
        <w:t>s</w:t>
      </w:r>
      <w:r w:rsidR="00E47547" w:rsidRPr="00AC733E">
        <w:rPr>
          <w:rFonts w:ascii="Times New Roman" w:hAnsi="Times New Roman" w:cs="Times New Roman"/>
          <w:sz w:val="20"/>
          <w:szCs w:val="20"/>
        </w:rPr>
        <w:t xml:space="preserve"> are the main sources of labor</w:t>
      </w:r>
      <w:r w:rsidRPr="00AC733E">
        <w:rPr>
          <w:rFonts w:ascii="Times New Roman" w:hAnsi="Times New Roman" w:cs="Times New Roman"/>
          <w:sz w:val="20"/>
          <w:szCs w:val="20"/>
        </w:rPr>
        <w:t xml:space="preserve"> force who engaged in</w:t>
      </w:r>
      <w:r w:rsidR="00E47547" w:rsidRPr="00AC733E">
        <w:rPr>
          <w:rFonts w:ascii="Times New Roman" w:hAnsi="Times New Roman" w:cs="Times New Roman"/>
          <w:sz w:val="20"/>
          <w:szCs w:val="20"/>
        </w:rPr>
        <w:t xml:space="preserve"> day-to-day activities </w:t>
      </w:r>
      <w:r w:rsidRPr="00AC733E">
        <w:rPr>
          <w:rFonts w:ascii="Times New Roman" w:hAnsi="Times New Roman" w:cs="Times New Roman"/>
          <w:sz w:val="20"/>
          <w:szCs w:val="20"/>
        </w:rPr>
        <w:t>particularly</w:t>
      </w:r>
      <w:r w:rsidR="00B86F5C" w:rsidRPr="00AC733E">
        <w:rPr>
          <w:rFonts w:ascii="Times New Roman" w:hAnsi="Times New Roman" w:cs="Times New Roman"/>
          <w:sz w:val="20"/>
          <w:szCs w:val="20"/>
        </w:rPr>
        <w:t xml:space="preserve"> </w:t>
      </w:r>
      <w:r w:rsidR="00E47547" w:rsidRPr="00AC733E">
        <w:rPr>
          <w:rFonts w:ascii="Times New Roman" w:hAnsi="Times New Roman" w:cs="Times New Roman"/>
          <w:sz w:val="20"/>
          <w:szCs w:val="20"/>
        </w:rPr>
        <w:t xml:space="preserve">for </w:t>
      </w:r>
      <w:r w:rsidRPr="00AC733E">
        <w:rPr>
          <w:rFonts w:ascii="Times New Roman" w:hAnsi="Times New Roman" w:cs="Times New Roman"/>
          <w:sz w:val="20"/>
          <w:szCs w:val="20"/>
        </w:rPr>
        <w:t>the implementation of</w:t>
      </w:r>
      <w:r w:rsidR="00B86F5C" w:rsidRPr="00AC733E">
        <w:rPr>
          <w:rFonts w:ascii="Times New Roman" w:hAnsi="Times New Roman" w:cs="Times New Roman"/>
          <w:sz w:val="20"/>
          <w:szCs w:val="20"/>
        </w:rPr>
        <w:t xml:space="preserve"> </w:t>
      </w:r>
      <w:r w:rsidR="00E47547" w:rsidRPr="00AC733E">
        <w:rPr>
          <w:rFonts w:ascii="Times New Roman" w:hAnsi="Times New Roman" w:cs="Times New Roman"/>
          <w:sz w:val="20"/>
          <w:szCs w:val="20"/>
        </w:rPr>
        <w:t xml:space="preserve">agricultural activities. Besides, different sources of </w:t>
      </w:r>
      <w:proofErr w:type="spellStart"/>
      <w:r w:rsidR="00E47547" w:rsidRPr="00AC733E">
        <w:rPr>
          <w:rFonts w:ascii="Times New Roman" w:hAnsi="Times New Roman" w:cs="Times New Roman"/>
          <w:sz w:val="20"/>
          <w:szCs w:val="20"/>
        </w:rPr>
        <w:t>labour</w:t>
      </w:r>
      <w:proofErr w:type="spellEnd"/>
      <w:r w:rsidR="00E47547" w:rsidRPr="00AC733E">
        <w:rPr>
          <w:rFonts w:ascii="Times New Roman" w:hAnsi="Times New Roman" w:cs="Times New Roman"/>
          <w:sz w:val="20"/>
          <w:szCs w:val="20"/>
        </w:rPr>
        <w:t xml:space="preserve"> have been practiced to alleviate shortage of labor at peak labor demand periods. These include hired labor, </w:t>
      </w:r>
      <w:r w:rsidR="00CD2D2F" w:rsidRPr="00AC733E">
        <w:rPr>
          <w:rFonts w:ascii="Times New Roman" w:hAnsi="Times New Roman" w:cs="Times New Roman"/>
          <w:sz w:val="20"/>
          <w:szCs w:val="20"/>
        </w:rPr>
        <w:t>‘</w:t>
      </w:r>
      <w:proofErr w:type="spellStart"/>
      <w:r w:rsidR="00E47547" w:rsidRPr="00AC733E">
        <w:rPr>
          <w:rFonts w:ascii="Times New Roman" w:hAnsi="Times New Roman" w:cs="Times New Roman"/>
          <w:i/>
          <w:sz w:val="20"/>
          <w:szCs w:val="20"/>
        </w:rPr>
        <w:t>wonfel</w:t>
      </w:r>
      <w:proofErr w:type="spellEnd"/>
      <w:r w:rsidR="00E47547" w:rsidRPr="00AC733E">
        <w:rPr>
          <w:rFonts w:ascii="Times New Roman" w:hAnsi="Times New Roman" w:cs="Times New Roman"/>
          <w:sz w:val="20"/>
          <w:szCs w:val="20"/>
        </w:rPr>
        <w:t xml:space="preserve"> and </w:t>
      </w:r>
      <w:proofErr w:type="spellStart"/>
      <w:r w:rsidR="00E47547" w:rsidRPr="00AC733E">
        <w:rPr>
          <w:rFonts w:ascii="Times New Roman" w:hAnsi="Times New Roman" w:cs="Times New Roman"/>
          <w:i/>
          <w:sz w:val="20"/>
          <w:szCs w:val="20"/>
        </w:rPr>
        <w:t>debo</w:t>
      </w:r>
      <w:proofErr w:type="spellEnd"/>
      <w:r w:rsidR="00E47547" w:rsidRPr="00AC733E">
        <w:rPr>
          <w:rFonts w:ascii="Times New Roman" w:hAnsi="Times New Roman" w:cs="Times New Roman"/>
          <w:i/>
          <w:sz w:val="20"/>
          <w:szCs w:val="20"/>
        </w:rPr>
        <w:t>.</w:t>
      </w:r>
      <w:r w:rsidR="00287D8C" w:rsidRPr="00AC733E">
        <w:rPr>
          <w:rFonts w:ascii="Times New Roman" w:hAnsi="Times New Roman" w:cs="Times New Roman"/>
          <w:i/>
          <w:sz w:val="20"/>
          <w:szCs w:val="20"/>
        </w:rPr>
        <w:t xml:space="preserve"> </w:t>
      </w:r>
      <w:proofErr w:type="spellStart"/>
      <w:r w:rsidR="00287D8C" w:rsidRPr="00AC733E">
        <w:rPr>
          <w:rFonts w:ascii="Times New Roman" w:hAnsi="Times New Roman" w:cs="Times New Roman"/>
          <w:i/>
          <w:sz w:val="20"/>
          <w:szCs w:val="20"/>
        </w:rPr>
        <w:t>wonfel</w:t>
      </w:r>
      <w:proofErr w:type="spellEnd"/>
      <w:r w:rsidR="00287D8C" w:rsidRPr="00AC733E">
        <w:rPr>
          <w:rFonts w:ascii="Times New Roman" w:hAnsi="Times New Roman" w:cs="Times New Roman"/>
          <w:sz w:val="20"/>
          <w:szCs w:val="20"/>
        </w:rPr>
        <w:t xml:space="preserve"> and </w:t>
      </w:r>
      <w:proofErr w:type="spellStart"/>
      <w:r w:rsidR="00287D8C" w:rsidRPr="00AC733E">
        <w:rPr>
          <w:rFonts w:ascii="Times New Roman" w:hAnsi="Times New Roman" w:cs="Times New Roman"/>
          <w:i/>
          <w:sz w:val="20"/>
          <w:szCs w:val="20"/>
        </w:rPr>
        <w:t>debo</w:t>
      </w:r>
      <w:proofErr w:type="spellEnd"/>
      <w:r w:rsidR="00287D8C" w:rsidRPr="00AC733E">
        <w:rPr>
          <w:rFonts w:ascii="Times New Roman" w:hAnsi="Times New Roman" w:cs="Times New Roman"/>
          <w:i/>
          <w:sz w:val="20"/>
          <w:szCs w:val="20"/>
        </w:rPr>
        <w:t>'</w:t>
      </w:r>
      <w:r w:rsidR="00836023" w:rsidRPr="00AC733E">
        <w:rPr>
          <w:rFonts w:ascii="Times New Roman" w:hAnsi="Times New Roman" w:cs="Times New Roman"/>
          <w:i/>
          <w:sz w:val="20"/>
          <w:szCs w:val="20"/>
        </w:rPr>
        <w:t>.</w:t>
      </w:r>
      <w:r w:rsidR="000A0EFD" w:rsidRPr="00AC733E">
        <w:rPr>
          <w:rFonts w:ascii="Times New Roman" w:hAnsi="Times New Roman" w:cs="Times New Roman"/>
          <w:i/>
          <w:sz w:val="20"/>
          <w:szCs w:val="20"/>
        </w:rPr>
        <w:t xml:space="preserve"> </w:t>
      </w:r>
      <w:r w:rsidR="000A0EFD" w:rsidRPr="00AC733E">
        <w:rPr>
          <w:rFonts w:ascii="Times New Roman" w:hAnsi="Times New Roman" w:cs="Times New Roman"/>
          <w:sz w:val="20"/>
          <w:szCs w:val="20"/>
        </w:rPr>
        <w:t xml:space="preserve">These </w:t>
      </w:r>
      <w:r w:rsidR="00287D8C" w:rsidRPr="00AC733E">
        <w:rPr>
          <w:rFonts w:ascii="Times New Roman" w:hAnsi="Times New Roman" w:cs="Times New Roman"/>
          <w:sz w:val="20"/>
          <w:szCs w:val="20"/>
        </w:rPr>
        <w:t>are Amharic terms used to describe group works in the farming community of rural Ethiopia</w:t>
      </w:r>
      <w:r w:rsidR="000A0EFD"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2352B8" w:rsidRPr="00AC733E">
        <w:rPr>
          <w:rFonts w:ascii="Times New Roman" w:hAnsi="Times New Roman" w:cs="Times New Roman"/>
          <w:sz w:val="20"/>
          <w:szCs w:val="20"/>
        </w:rPr>
        <w:t>Accordingly</w:t>
      </w:r>
      <w:r w:rsidR="002352B8" w:rsidRPr="00AC733E">
        <w:rPr>
          <w:rFonts w:ascii="Times New Roman" w:hAnsi="Times New Roman" w:cs="Times New Roman"/>
          <w:i/>
          <w:sz w:val="20"/>
          <w:szCs w:val="20"/>
        </w:rPr>
        <w:t xml:space="preserve">, </w:t>
      </w:r>
      <w:r w:rsidR="002352B8" w:rsidRPr="00AC733E">
        <w:rPr>
          <w:rFonts w:ascii="Times New Roman" w:hAnsi="Times New Roman" w:cs="Times New Roman"/>
          <w:sz w:val="20"/>
          <w:szCs w:val="20"/>
        </w:rPr>
        <w:t>h</w:t>
      </w:r>
      <w:r w:rsidR="00541711" w:rsidRPr="00AC733E">
        <w:rPr>
          <w:rFonts w:ascii="Times New Roman" w:hAnsi="Times New Roman" w:cs="Times New Roman"/>
          <w:sz w:val="20"/>
          <w:szCs w:val="20"/>
        </w:rPr>
        <w:t>ouseholds hire</w:t>
      </w:r>
      <w:r w:rsidR="00E47547" w:rsidRPr="00AC733E">
        <w:rPr>
          <w:rFonts w:ascii="Times New Roman" w:hAnsi="Times New Roman" w:cs="Times New Roman"/>
          <w:sz w:val="20"/>
          <w:szCs w:val="20"/>
        </w:rPr>
        <w:t xml:space="preserve"> laborer</w:t>
      </w:r>
      <w:r w:rsidR="002352B8" w:rsidRPr="00AC733E">
        <w:rPr>
          <w:rFonts w:ascii="Times New Roman" w:hAnsi="Times New Roman" w:cs="Times New Roman"/>
          <w:sz w:val="20"/>
          <w:szCs w:val="20"/>
        </w:rPr>
        <w:t>s</w:t>
      </w:r>
      <w:r w:rsidR="00E47547" w:rsidRPr="00AC733E">
        <w:rPr>
          <w:rFonts w:ascii="Times New Roman" w:hAnsi="Times New Roman" w:cs="Times New Roman"/>
          <w:sz w:val="20"/>
          <w:szCs w:val="20"/>
        </w:rPr>
        <w:t xml:space="preserve"> at a daily, yearly and contractual basis</w:t>
      </w:r>
      <w:r w:rsidR="002352B8" w:rsidRPr="00AC733E">
        <w:rPr>
          <w:rFonts w:ascii="Times New Roman" w:hAnsi="Times New Roman" w:cs="Times New Roman"/>
          <w:sz w:val="20"/>
          <w:szCs w:val="20"/>
        </w:rPr>
        <w:t>, though the</w:t>
      </w:r>
      <w:r w:rsidR="00E47547" w:rsidRPr="00AC733E">
        <w:rPr>
          <w:rFonts w:ascii="Times New Roman" w:hAnsi="Times New Roman" w:cs="Times New Roman"/>
          <w:sz w:val="20"/>
          <w:szCs w:val="20"/>
        </w:rPr>
        <w:t xml:space="preserve"> demand for labor varies according to the cropping calendar</w:t>
      </w:r>
      <w:r w:rsidR="00E47547" w:rsidRPr="00AC733E">
        <w:rPr>
          <w:rFonts w:ascii="Times New Roman" w:hAnsi="Times New Roman" w:cs="Times New Roman"/>
          <w:color w:val="0070C0"/>
          <w:sz w:val="20"/>
          <w:szCs w:val="20"/>
        </w:rPr>
        <w:t>.</w:t>
      </w:r>
      <w:r w:rsidR="00EE16F4" w:rsidRPr="00AC733E">
        <w:rPr>
          <w:rFonts w:ascii="Times New Roman" w:hAnsi="Times New Roman" w:cs="Times New Roman"/>
          <w:color w:val="0070C0"/>
          <w:sz w:val="20"/>
          <w:szCs w:val="20"/>
        </w:rPr>
        <w:t xml:space="preserve"> </w:t>
      </w:r>
      <w:r w:rsidR="00E47547" w:rsidRPr="00AC733E">
        <w:rPr>
          <w:rFonts w:ascii="Times New Roman" w:hAnsi="Times New Roman" w:cs="Times New Roman"/>
          <w:sz w:val="20"/>
          <w:szCs w:val="20"/>
        </w:rPr>
        <w:t>Labor shortage is more critical at the time of weeding and harvesting</w:t>
      </w:r>
      <w:r w:rsidR="002352B8" w:rsidRPr="00AC733E">
        <w:rPr>
          <w:rFonts w:ascii="Times New Roman" w:hAnsi="Times New Roman" w:cs="Times New Roman"/>
          <w:sz w:val="20"/>
          <w:szCs w:val="20"/>
        </w:rPr>
        <w:t xml:space="preserve"> which the result of this survey supported that a</w:t>
      </w:r>
      <w:r w:rsidR="00E47547" w:rsidRPr="00AC733E">
        <w:rPr>
          <w:rFonts w:ascii="Times New Roman" w:hAnsi="Times New Roman" w:cs="Times New Roman"/>
          <w:sz w:val="20"/>
          <w:szCs w:val="20"/>
        </w:rPr>
        <w:t xml:space="preserve">bout 14% and 71% of respondents reported </w:t>
      </w:r>
      <w:r w:rsidR="002352B8" w:rsidRPr="00AC733E">
        <w:rPr>
          <w:rFonts w:ascii="Times New Roman" w:hAnsi="Times New Roman" w:cs="Times New Roman"/>
          <w:sz w:val="20"/>
          <w:szCs w:val="20"/>
        </w:rPr>
        <w:t>their</w:t>
      </w:r>
      <w:r w:rsidR="00B86F5C" w:rsidRPr="00AC733E">
        <w:rPr>
          <w:rFonts w:ascii="Times New Roman" w:hAnsi="Times New Roman" w:cs="Times New Roman"/>
          <w:sz w:val="20"/>
          <w:szCs w:val="20"/>
        </w:rPr>
        <w:t xml:space="preserve"> </w:t>
      </w:r>
      <w:r w:rsidR="00D76862" w:rsidRPr="00AC733E">
        <w:rPr>
          <w:rFonts w:ascii="Times New Roman" w:hAnsi="Times New Roman" w:cs="Times New Roman"/>
          <w:sz w:val="20"/>
          <w:szCs w:val="20"/>
        </w:rPr>
        <w:t xml:space="preserve">high </w:t>
      </w:r>
      <w:r w:rsidR="002352B8" w:rsidRPr="00AC733E">
        <w:rPr>
          <w:rFonts w:ascii="Times New Roman" w:hAnsi="Times New Roman" w:cs="Times New Roman"/>
          <w:sz w:val="20"/>
          <w:szCs w:val="20"/>
        </w:rPr>
        <w:t>demand of</w:t>
      </w:r>
      <w:r w:rsidR="00B86F5C" w:rsidRPr="00AC733E">
        <w:rPr>
          <w:rFonts w:ascii="Times New Roman" w:hAnsi="Times New Roman" w:cs="Times New Roman"/>
          <w:sz w:val="20"/>
          <w:szCs w:val="20"/>
        </w:rPr>
        <w:t xml:space="preserve"> </w:t>
      </w:r>
      <w:r w:rsidR="00E47547" w:rsidRPr="00AC733E">
        <w:rPr>
          <w:rFonts w:ascii="Times New Roman" w:hAnsi="Times New Roman" w:cs="Times New Roman"/>
          <w:sz w:val="20"/>
          <w:szCs w:val="20"/>
        </w:rPr>
        <w:t xml:space="preserve">additional </w:t>
      </w:r>
      <w:proofErr w:type="spellStart"/>
      <w:r w:rsidR="00E47547" w:rsidRPr="00AC733E">
        <w:rPr>
          <w:rFonts w:ascii="Times New Roman" w:hAnsi="Times New Roman" w:cs="Times New Roman"/>
          <w:sz w:val="20"/>
          <w:szCs w:val="20"/>
        </w:rPr>
        <w:t>labour</w:t>
      </w:r>
      <w:proofErr w:type="spellEnd"/>
      <w:r w:rsidR="00E47547" w:rsidRPr="00AC733E">
        <w:rPr>
          <w:rFonts w:ascii="Times New Roman" w:hAnsi="Times New Roman" w:cs="Times New Roman"/>
          <w:sz w:val="20"/>
          <w:szCs w:val="20"/>
        </w:rPr>
        <w:t xml:space="preserve"> at the time of weeding and harvesting respectively. The extent of labor shortage </w:t>
      </w:r>
      <w:r w:rsidR="003B3147" w:rsidRPr="00AC733E">
        <w:rPr>
          <w:rFonts w:ascii="Times New Roman" w:hAnsi="Times New Roman" w:cs="Times New Roman"/>
          <w:sz w:val="20"/>
          <w:szCs w:val="20"/>
        </w:rPr>
        <w:t xml:space="preserve">also </w:t>
      </w:r>
      <w:r w:rsidR="00E47547" w:rsidRPr="00AC733E">
        <w:rPr>
          <w:rFonts w:ascii="Times New Roman" w:hAnsi="Times New Roman" w:cs="Times New Roman"/>
          <w:sz w:val="20"/>
          <w:szCs w:val="20"/>
        </w:rPr>
        <w:t>varies in different agro-ecologies</w:t>
      </w:r>
      <w:r w:rsidR="003B3147" w:rsidRPr="00AC733E">
        <w:rPr>
          <w:rFonts w:ascii="Times New Roman" w:hAnsi="Times New Roman" w:cs="Times New Roman"/>
          <w:sz w:val="20"/>
          <w:szCs w:val="20"/>
        </w:rPr>
        <w:t xml:space="preserve"> where</w:t>
      </w:r>
      <w:r w:rsidR="00B86F5C" w:rsidRPr="00AC733E">
        <w:rPr>
          <w:rFonts w:ascii="Times New Roman" w:hAnsi="Times New Roman" w:cs="Times New Roman"/>
          <w:sz w:val="20"/>
          <w:szCs w:val="20"/>
        </w:rPr>
        <w:t xml:space="preserve"> </w:t>
      </w:r>
      <w:r w:rsidR="003B3147" w:rsidRPr="00AC733E">
        <w:rPr>
          <w:rFonts w:ascii="Times New Roman" w:hAnsi="Times New Roman" w:cs="Times New Roman"/>
          <w:sz w:val="20"/>
          <w:szCs w:val="20"/>
        </w:rPr>
        <w:t>t</w:t>
      </w:r>
      <w:r w:rsidR="00E47547" w:rsidRPr="00AC733E">
        <w:rPr>
          <w:rFonts w:ascii="Times New Roman" w:hAnsi="Times New Roman" w:cs="Times New Roman"/>
          <w:sz w:val="20"/>
          <w:szCs w:val="20"/>
        </w:rPr>
        <w:t xml:space="preserve">he shortage is </w:t>
      </w:r>
      <w:r w:rsidR="0075149E" w:rsidRPr="00AC733E">
        <w:rPr>
          <w:rFonts w:ascii="Times New Roman" w:hAnsi="Times New Roman" w:cs="Times New Roman"/>
          <w:sz w:val="20"/>
          <w:szCs w:val="20"/>
        </w:rPr>
        <w:t xml:space="preserve">sever </w:t>
      </w:r>
      <w:r w:rsidR="00E47547" w:rsidRPr="00AC733E">
        <w:rPr>
          <w:rFonts w:ascii="Times New Roman" w:hAnsi="Times New Roman" w:cs="Times New Roman"/>
          <w:sz w:val="20"/>
          <w:szCs w:val="20"/>
        </w:rPr>
        <w:t>in the lowland</w:t>
      </w:r>
      <w:r w:rsidR="003B3147" w:rsidRPr="00AC733E">
        <w:rPr>
          <w:rFonts w:ascii="Times New Roman" w:hAnsi="Times New Roman" w:cs="Times New Roman"/>
          <w:sz w:val="20"/>
          <w:szCs w:val="20"/>
        </w:rPr>
        <w:t>s</w:t>
      </w:r>
      <w:r w:rsidR="00E47547" w:rsidRPr="00AC733E">
        <w:rPr>
          <w:rFonts w:ascii="Times New Roman" w:hAnsi="Times New Roman" w:cs="Times New Roman"/>
          <w:sz w:val="20"/>
          <w:szCs w:val="20"/>
        </w:rPr>
        <w:t xml:space="preserve"> (</w:t>
      </w:r>
      <w:r w:rsidR="003B3147" w:rsidRPr="00AC733E">
        <w:rPr>
          <w:rFonts w:ascii="Times New Roman" w:hAnsi="Times New Roman" w:cs="Times New Roman"/>
          <w:sz w:val="20"/>
          <w:szCs w:val="20"/>
        </w:rPr>
        <w:t>traditionally called</w:t>
      </w:r>
      <w:r w:rsidR="00EE16F4" w:rsidRPr="00AC733E">
        <w:rPr>
          <w:rFonts w:ascii="Times New Roman" w:hAnsi="Times New Roman" w:cs="Times New Roman"/>
          <w:sz w:val="20"/>
          <w:szCs w:val="20"/>
        </w:rPr>
        <w:t xml:space="preserve"> </w:t>
      </w:r>
      <w:proofErr w:type="spellStart"/>
      <w:r w:rsidR="000B2414" w:rsidRPr="00AC733E">
        <w:rPr>
          <w:rFonts w:ascii="Times New Roman" w:hAnsi="Times New Roman" w:cs="Times New Roman"/>
          <w:i/>
          <w:sz w:val="20"/>
          <w:szCs w:val="20"/>
        </w:rPr>
        <w:t>K</w:t>
      </w:r>
      <w:r w:rsidR="00E47547" w:rsidRPr="00AC733E">
        <w:rPr>
          <w:rFonts w:ascii="Times New Roman" w:hAnsi="Times New Roman" w:cs="Times New Roman"/>
          <w:i/>
          <w:sz w:val="20"/>
          <w:szCs w:val="20"/>
        </w:rPr>
        <w:t>olla</w:t>
      </w:r>
      <w:proofErr w:type="spellEnd"/>
      <w:r w:rsidR="00E47547" w:rsidRPr="00AC733E">
        <w:rPr>
          <w:rFonts w:ascii="Times New Roman" w:hAnsi="Times New Roman" w:cs="Times New Roman"/>
          <w:sz w:val="20"/>
          <w:szCs w:val="20"/>
        </w:rPr>
        <w:t>)</w:t>
      </w:r>
      <w:r w:rsidR="003B3147" w:rsidRPr="00AC733E">
        <w:rPr>
          <w:rFonts w:ascii="Times New Roman" w:hAnsi="Times New Roman" w:cs="Times New Roman"/>
          <w:sz w:val="20"/>
          <w:szCs w:val="20"/>
        </w:rPr>
        <w:t>,</w:t>
      </w:r>
      <w:r w:rsidR="00EE16F4" w:rsidRPr="00AC733E">
        <w:rPr>
          <w:rFonts w:ascii="Times New Roman" w:hAnsi="Times New Roman" w:cs="Times New Roman"/>
          <w:sz w:val="20"/>
          <w:szCs w:val="20"/>
        </w:rPr>
        <w:t xml:space="preserve"> </w:t>
      </w:r>
      <w:r w:rsidR="003B3147" w:rsidRPr="00AC733E">
        <w:rPr>
          <w:rFonts w:ascii="Times New Roman" w:hAnsi="Times New Roman" w:cs="Times New Roman"/>
          <w:sz w:val="20"/>
          <w:szCs w:val="20"/>
        </w:rPr>
        <w:t xml:space="preserve">due to the fact that, </w:t>
      </w:r>
      <w:r w:rsidR="00E47547" w:rsidRPr="00AC733E">
        <w:rPr>
          <w:rFonts w:ascii="Times New Roman" w:hAnsi="Times New Roman" w:cs="Times New Roman"/>
          <w:sz w:val="20"/>
          <w:szCs w:val="20"/>
        </w:rPr>
        <w:t>farmers liv</w:t>
      </w:r>
      <w:r w:rsidR="003B3147" w:rsidRPr="00AC733E">
        <w:rPr>
          <w:rFonts w:ascii="Times New Roman" w:hAnsi="Times New Roman" w:cs="Times New Roman"/>
          <w:sz w:val="20"/>
          <w:szCs w:val="20"/>
        </w:rPr>
        <w:t>ing</w:t>
      </w:r>
      <w:r w:rsidR="00EE16F4" w:rsidRPr="00AC733E">
        <w:rPr>
          <w:rFonts w:ascii="Times New Roman" w:hAnsi="Times New Roman" w:cs="Times New Roman"/>
          <w:sz w:val="20"/>
          <w:szCs w:val="20"/>
        </w:rPr>
        <w:t xml:space="preserve"> </w:t>
      </w:r>
      <w:r w:rsidR="003B3147" w:rsidRPr="00AC733E">
        <w:rPr>
          <w:rFonts w:ascii="Times New Roman" w:hAnsi="Times New Roman" w:cs="Times New Roman"/>
          <w:sz w:val="20"/>
          <w:szCs w:val="20"/>
        </w:rPr>
        <w:t xml:space="preserve">around such areas are able to </w:t>
      </w:r>
      <w:r w:rsidR="00E47547" w:rsidRPr="00AC733E">
        <w:rPr>
          <w:rFonts w:ascii="Times New Roman" w:hAnsi="Times New Roman" w:cs="Times New Roman"/>
          <w:sz w:val="20"/>
          <w:szCs w:val="20"/>
        </w:rPr>
        <w:t xml:space="preserve">possess </w:t>
      </w:r>
      <w:r w:rsidR="003B3147" w:rsidRPr="00AC733E">
        <w:rPr>
          <w:rFonts w:ascii="Times New Roman" w:hAnsi="Times New Roman" w:cs="Times New Roman"/>
          <w:sz w:val="20"/>
          <w:szCs w:val="20"/>
        </w:rPr>
        <w:t>larger</w:t>
      </w:r>
      <w:r w:rsidR="00EE16F4" w:rsidRPr="00AC733E">
        <w:rPr>
          <w:rFonts w:ascii="Times New Roman" w:hAnsi="Times New Roman" w:cs="Times New Roman"/>
          <w:sz w:val="20"/>
          <w:szCs w:val="20"/>
        </w:rPr>
        <w:t xml:space="preserve"> </w:t>
      </w:r>
      <w:r w:rsidR="00E47547" w:rsidRPr="00AC733E">
        <w:rPr>
          <w:rFonts w:ascii="Times New Roman" w:hAnsi="Times New Roman" w:cs="Times New Roman"/>
          <w:sz w:val="20"/>
          <w:szCs w:val="20"/>
        </w:rPr>
        <w:t xml:space="preserve">area than that of </w:t>
      </w:r>
      <w:r w:rsidR="003B3147" w:rsidRPr="00AC733E">
        <w:rPr>
          <w:rFonts w:ascii="Times New Roman" w:hAnsi="Times New Roman" w:cs="Times New Roman"/>
          <w:sz w:val="20"/>
          <w:szCs w:val="20"/>
        </w:rPr>
        <w:t xml:space="preserve">highlands (traditionally called </w:t>
      </w:r>
      <w:proofErr w:type="spellStart"/>
      <w:r w:rsidR="00E47547" w:rsidRPr="00AC733E">
        <w:rPr>
          <w:rFonts w:ascii="Times New Roman" w:hAnsi="Times New Roman" w:cs="Times New Roman"/>
          <w:i/>
          <w:sz w:val="20"/>
          <w:szCs w:val="20"/>
        </w:rPr>
        <w:t>Dega</w:t>
      </w:r>
      <w:proofErr w:type="spellEnd"/>
      <w:r w:rsidR="00E47547" w:rsidRPr="00AC733E">
        <w:rPr>
          <w:rFonts w:ascii="Times New Roman" w:hAnsi="Times New Roman" w:cs="Times New Roman"/>
          <w:i/>
          <w:sz w:val="20"/>
          <w:szCs w:val="20"/>
        </w:rPr>
        <w:t xml:space="preserve"> or </w:t>
      </w:r>
      <w:proofErr w:type="spellStart"/>
      <w:r w:rsidR="000B2414" w:rsidRPr="00AC733E">
        <w:rPr>
          <w:rFonts w:ascii="Times New Roman" w:hAnsi="Times New Roman" w:cs="Times New Roman"/>
          <w:i/>
          <w:sz w:val="20"/>
          <w:szCs w:val="20"/>
        </w:rPr>
        <w:t>Woinadega</w:t>
      </w:r>
      <w:proofErr w:type="spellEnd"/>
      <w:r w:rsidR="003B3147" w:rsidRPr="00AC733E">
        <w:rPr>
          <w:rFonts w:ascii="Times New Roman" w:hAnsi="Times New Roman" w:cs="Times New Roman"/>
          <w:sz w:val="20"/>
          <w:szCs w:val="20"/>
        </w:rPr>
        <w:t>)</w:t>
      </w:r>
      <w:r w:rsidR="00E47547" w:rsidRPr="00AC733E">
        <w:rPr>
          <w:rFonts w:ascii="Times New Roman" w:hAnsi="Times New Roman" w:cs="Times New Roman"/>
          <w:sz w:val="20"/>
          <w:szCs w:val="20"/>
        </w:rPr>
        <w:t>. Hence</w:t>
      </w:r>
      <w:r w:rsidR="00EA7115" w:rsidRPr="00AC733E">
        <w:rPr>
          <w:rFonts w:ascii="Times New Roman" w:hAnsi="Times New Roman" w:cs="Times New Roman"/>
          <w:sz w:val="20"/>
          <w:szCs w:val="20"/>
        </w:rPr>
        <w:t>,</w:t>
      </w:r>
      <w:r w:rsidR="00E47547" w:rsidRPr="00AC733E">
        <w:rPr>
          <w:rFonts w:ascii="Times New Roman" w:hAnsi="Times New Roman" w:cs="Times New Roman"/>
          <w:sz w:val="20"/>
          <w:szCs w:val="20"/>
        </w:rPr>
        <w:t xml:space="preserve"> additional labor is needed to </w:t>
      </w:r>
      <w:r w:rsidR="001417A8" w:rsidRPr="00AC733E">
        <w:rPr>
          <w:rFonts w:ascii="Times New Roman" w:hAnsi="Times New Roman" w:cs="Times New Roman"/>
          <w:sz w:val="20"/>
          <w:szCs w:val="20"/>
        </w:rPr>
        <w:t>alleviate</w:t>
      </w:r>
      <w:r w:rsidR="00E47547" w:rsidRPr="00AC733E">
        <w:rPr>
          <w:rFonts w:ascii="Times New Roman" w:hAnsi="Times New Roman" w:cs="Times New Roman"/>
          <w:sz w:val="20"/>
          <w:szCs w:val="20"/>
        </w:rPr>
        <w:t xml:space="preserve"> their problem in the form of hired labor</w:t>
      </w:r>
      <w:r w:rsidR="00B86F5C" w:rsidRPr="00AC733E">
        <w:rPr>
          <w:rFonts w:ascii="Times New Roman" w:hAnsi="Times New Roman" w:cs="Times New Roman"/>
          <w:sz w:val="20"/>
          <w:szCs w:val="20"/>
        </w:rPr>
        <w:t xml:space="preserve"> </w:t>
      </w:r>
      <w:r w:rsidR="007C74EB" w:rsidRPr="00AC733E">
        <w:rPr>
          <w:rFonts w:ascii="Times New Roman" w:hAnsi="Times New Roman" w:cs="Times New Roman"/>
          <w:sz w:val="20"/>
          <w:szCs w:val="20"/>
        </w:rPr>
        <w:t xml:space="preserve">which </w:t>
      </w:r>
      <w:r w:rsidR="00516998" w:rsidRPr="00AC733E">
        <w:rPr>
          <w:rFonts w:ascii="Times New Roman" w:hAnsi="Times New Roman" w:cs="Times New Roman"/>
          <w:sz w:val="20"/>
          <w:szCs w:val="20"/>
        </w:rPr>
        <w:t xml:space="preserve">the </w:t>
      </w:r>
      <w:r w:rsidR="00541711" w:rsidRPr="00AC733E">
        <w:rPr>
          <w:rFonts w:ascii="Times New Roman" w:hAnsi="Times New Roman" w:cs="Times New Roman"/>
          <w:sz w:val="20"/>
          <w:szCs w:val="20"/>
        </w:rPr>
        <w:t>employment</w:t>
      </w:r>
      <w:r w:rsidR="00516998" w:rsidRPr="00AC733E">
        <w:rPr>
          <w:rFonts w:ascii="Times New Roman" w:hAnsi="Times New Roman" w:cs="Times New Roman"/>
          <w:sz w:val="20"/>
          <w:szCs w:val="20"/>
        </w:rPr>
        <w:t xml:space="preserve"> base </w:t>
      </w:r>
      <w:r w:rsidR="007C74EB" w:rsidRPr="00AC733E">
        <w:rPr>
          <w:rFonts w:ascii="Times New Roman" w:hAnsi="Times New Roman" w:cs="Times New Roman"/>
          <w:sz w:val="20"/>
          <w:szCs w:val="20"/>
        </w:rPr>
        <w:t xml:space="preserve">could be </w:t>
      </w:r>
      <w:r w:rsidR="00541711" w:rsidRPr="00AC733E">
        <w:rPr>
          <w:rFonts w:ascii="Times New Roman" w:hAnsi="Times New Roman" w:cs="Times New Roman"/>
          <w:sz w:val="20"/>
          <w:szCs w:val="20"/>
        </w:rPr>
        <w:t>agreed either</w:t>
      </w:r>
      <w:r w:rsidR="00E47547" w:rsidRPr="00AC733E">
        <w:rPr>
          <w:rFonts w:ascii="Times New Roman" w:hAnsi="Times New Roman" w:cs="Times New Roman"/>
          <w:sz w:val="20"/>
          <w:szCs w:val="20"/>
        </w:rPr>
        <w:t xml:space="preserve"> on </w:t>
      </w:r>
      <w:r w:rsidR="00516998" w:rsidRPr="00AC733E">
        <w:rPr>
          <w:rFonts w:ascii="Times New Roman" w:hAnsi="Times New Roman" w:cs="Times New Roman"/>
          <w:sz w:val="20"/>
          <w:szCs w:val="20"/>
        </w:rPr>
        <w:t xml:space="preserve">a </w:t>
      </w:r>
      <w:r w:rsidR="00E47547" w:rsidRPr="00AC733E">
        <w:rPr>
          <w:rFonts w:ascii="Times New Roman" w:hAnsi="Times New Roman" w:cs="Times New Roman"/>
          <w:sz w:val="20"/>
          <w:szCs w:val="20"/>
        </w:rPr>
        <w:t xml:space="preserve">daily payment </w:t>
      </w:r>
      <w:r w:rsidR="00541711" w:rsidRPr="00AC733E">
        <w:rPr>
          <w:rFonts w:ascii="Times New Roman" w:hAnsi="Times New Roman" w:cs="Times New Roman"/>
          <w:sz w:val="20"/>
          <w:szCs w:val="20"/>
        </w:rPr>
        <w:t>or contractual</w:t>
      </w:r>
      <w:r w:rsidR="00E47547" w:rsidRPr="00AC733E">
        <w:rPr>
          <w:rFonts w:ascii="Times New Roman" w:hAnsi="Times New Roman" w:cs="Times New Roman"/>
          <w:sz w:val="20"/>
          <w:szCs w:val="20"/>
        </w:rPr>
        <w:t xml:space="preserve">. </w:t>
      </w:r>
    </w:p>
    <w:p w:rsidR="004F329C" w:rsidRPr="00AC733E" w:rsidRDefault="004F329C" w:rsidP="00FA0955">
      <w:pPr>
        <w:snapToGrid w:val="0"/>
        <w:spacing w:line="240" w:lineRule="auto"/>
        <w:ind w:firstLine="0"/>
        <w:rPr>
          <w:rFonts w:ascii="Times New Roman" w:hAnsi="Times New Roman" w:cs="Times New Roman"/>
          <w:b/>
          <w:sz w:val="20"/>
          <w:szCs w:val="20"/>
        </w:rPr>
      </w:pPr>
      <w:r w:rsidRPr="00AC733E">
        <w:rPr>
          <w:rFonts w:ascii="Times New Roman" w:hAnsi="Times New Roman" w:cs="Times New Roman"/>
          <w:b/>
          <w:sz w:val="20"/>
          <w:szCs w:val="20"/>
        </w:rPr>
        <w:t>Access to credit and agricultural inputs</w:t>
      </w:r>
    </w:p>
    <w:p w:rsidR="00951651" w:rsidRPr="00AC733E" w:rsidRDefault="00FC75DB" w:rsidP="00FA0955">
      <w:pPr>
        <w:snapToGrid w:val="0"/>
        <w:spacing w:line="240" w:lineRule="auto"/>
        <w:ind w:firstLine="425"/>
        <w:rPr>
          <w:rFonts w:ascii="Times New Roman" w:hAnsi="Times New Roman" w:cs="Times New Roman"/>
          <w:bCs/>
          <w:iCs/>
          <w:sz w:val="20"/>
          <w:szCs w:val="20"/>
        </w:rPr>
      </w:pPr>
      <w:r w:rsidRPr="00AC733E">
        <w:rPr>
          <w:rFonts w:ascii="Times New Roman" w:hAnsi="Times New Roman" w:cs="Times New Roman"/>
          <w:bCs/>
          <w:iCs/>
          <w:sz w:val="20"/>
          <w:szCs w:val="20"/>
        </w:rPr>
        <w:t>The</w:t>
      </w:r>
      <w:r w:rsidR="00E20D02" w:rsidRPr="00AC733E">
        <w:rPr>
          <w:rFonts w:ascii="Times New Roman" w:hAnsi="Times New Roman" w:cs="Times New Roman"/>
          <w:bCs/>
          <w:iCs/>
          <w:sz w:val="20"/>
          <w:szCs w:val="20"/>
        </w:rPr>
        <w:t xml:space="preserve"> </w:t>
      </w:r>
      <w:r w:rsidR="00E47547" w:rsidRPr="00AC733E">
        <w:rPr>
          <w:rFonts w:ascii="Times New Roman" w:hAnsi="Times New Roman" w:cs="Times New Roman"/>
          <w:bCs/>
          <w:iCs/>
          <w:sz w:val="20"/>
          <w:szCs w:val="20"/>
        </w:rPr>
        <w:t>result show</w:t>
      </w:r>
      <w:r w:rsidR="006E0A2D" w:rsidRPr="00AC733E">
        <w:rPr>
          <w:rFonts w:ascii="Times New Roman" w:hAnsi="Times New Roman" w:cs="Times New Roman"/>
          <w:bCs/>
          <w:iCs/>
          <w:sz w:val="20"/>
          <w:szCs w:val="20"/>
        </w:rPr>
        <w:t>ed</w:t>
      </w:r>
      <w:r w:rsidR="00E47547" w:rsidRPr="00AC733E">
        <w:rPr>
          <w:rFonts w:ascii="Times New Roman" w:hAnsi="Times New Roman" w:cs="Times New Roman"/>
          <w:bCs/>
          <w:iCs/>
          <w:sz w:val="20"/>
          <w:szCs w:val="20"/>
        </w:rPr>
        <w:t xml:space="preserve"> that only 36.2% of the total interviewed households borrowed money from credit institutions and only 30 % of respondents need credit for the future </w:t>
      </w:r>
      <w:r w:rsidR="00044BCB" w:rsidRPr="00AC733E">
        <w:rPr>
          <w:rFonts w:ascii="Times New Roman" w:hAnsi="Times New Roman" w:cs="Times New Roman"/>
          <w:bCs/>
          <w:iCs/>
          <w:sz w:val="20"/>
          <w:szCs w:val="20"/>
        </w:rPr>
        <w:t>demand</w:t>
      </w:r>
      <w:r w:rsidR="00E47547" w:rsidRPr="00AC733E">
        <w:rPr>
          <w:rFonts w:ascii="Times New Roman" w:hAnsi="Times New Roman" w:cs="Times New Roman"/>
          <w:bCs/>
          <w:iCs/>
          <w:sz w:val="20"/>
          <w:szCs w:val="20"/>
        </w:rPr>
        <w:t xml:space="preserve"> of purchas</w:t>
      </w:r>
      <w:r w:rsidR="00044BCB" w:rsidRPr="00AC733E">
        <w:rPr>
          <w:rFonts w:ascii="Times New Roman" w:hAnsi="Times New Roman" w:cs="Times New Roman"/>
          <w:bCs/>
          <w:iCs/>
          <w:sz w:val="20"/>
          <w:szCs w:val="20"/>
        </w:rPr>
        <w:t>ing</w:t>
      </w:r>
      <w:r w:rsidR="00E47547" w:rsidRPr="00AC733E">
        <w:rPr>
          <w:rFonts w:ascii="Times New Roman" w:hAnsi="Times New Roman" w:cs="Times New Roman"/>
          <w:bCs/>
          <w:iCs/>
          <w:sz w:val="20"/>
          <w:szCs w:val="20"/>
        </w:rPr>
        <w:t xml:space="preserve"> fertilizer, seed, livestock, land rent and petty trade. </w:t>
      </w:r>
      <w:r w:rsidR="006E0A2D" w:rsidRPr="00AC733E">
        <w:rPr>
          <w:rFonts w:ascii="Times New Roman" w:hAnsi="Times New Roman" w:cs="Times New Roman"/>
          <w:bCs/>
          <w:iCs/>
          <w:sz w:val="20"/>
          <w:szCs w:val="20"/>
        </w:rPr>
        <w:t>Respondents</w:t>
      </w:r>
      <w:r w:rsidR="008E0FFF" w:rsidRPr="00AC733E">
        <w:rPr>
          <w:rFonts w:ascii="Times New Roman" w:hAnsi="Times New Roman" w:cs="Times New Roman"/>
          <w:bCs/>
          <w:iCs/>
          <w:sz w:val="20"/>
          <w:szCs w:val="20"/>
        </w:rPr>
        <w:t xml:space="preserve"> </w:t>
      </w:r>
      <w:r w:rsidR="00044BCB" w:rsidRPr="00AC733E">
        <w:rPr>
          <w:rFonts w:ascii="Times New Roman" w:hAnsi="Times New Roman" w:cs="Times New Roman"/>
          <w:bCs/>
          <w:iCs/>
          <w:sz w:val="20"/>
          <w:szCs w:val="20"/>
        </w:rPr>
        <w:t xml:space="preserve">also </w:t>
      </w:r>
      <w:r w:rsidR="00E47547" w:rsidRPr="00AC733E">
        <w:rPr>
          <w:rFonts w:ascii="Times New Roman" w:hAnsi="Times New Roman" w:cs="Times New Roman"/>
          <w:bCs/>
          <w:iCs/>
          <w:sz w:val="20"/>
          <w:szCs w:val="20"/>
        </w:rPr>
        <w:t xml:space="preserve">reported that high rate of interest, group collateral requirement, the lengthy bureaucratic process and the duration and time of the year borrowers requested to return the money have made the credit service unattractive. </w:t>
      </w:r>
      <w:r w:rsidR="005F6C5E" w:rsidRPr="00AC733E">
        <w:rPr>
          <w:rFonts w:ascii="Times New Roman" w:hAnsi="Times New Roman" w:cs="Times New Roman"/>
          <w:bCs/>
          <w:iCs/>
          <w:sz w:val="20"/>
          <w:szCs w:val="20"/>
        </w:rPr>
        <w:t xml:space="preserve">A </w:t>
      </w:r>
      <w:r w:rsidR="0041645D" w:rsidRPr="00AC733E">
        <w:rPr>
          <w:rFonts w:ascii="Times New Roman" w:hAnsi="Times New Roman" w:cs="Times New Roman"/>
          <w:bCs/>
          <w:iCs/>
          <w:sz w:val="20"/>
          <w:szCs w:val="20"/>
        </w:rPr>
        <w:t>socioeconomic</w:t>
      </w:r>
      <w:r w:rsidR="00E47547" w:rsidRPr="00AC733E">
        <w:rPr>
          <w:rFonts w:ascii="Times New Roman" w:hAnsi="Times New Roman" w:cs="Times New Roman"/>
          <w:bCs/>
          <w:iCs/>
          <w:sz w:val="20"/>
          <w:szCs w:val="20"/>
        </w:rPr>
        <w:t xml:space="preserve"> survey </w:t>
      </w:r>
      <w:r w:rsidR="005F6C5E" w:rsidRPr="00AC733E">
        <w:rPr>
          <w:rFonts w:ascii="Times New Roman" w:hAnsi="Times New Roman" w:cs="Times New Roman"/>
          <w:bCs/>
          <w:iCs/>
          <w:sz w:val="20"/>
          <w:szCs w:val="20"/>
        </w:rPr>
        <w:t xml:space="preserve">conducted by </w:t>
      </w:r>
      <w:proofErr w:type="spellStart"/>
      <w:r w:rsidR="005F6C5E" w:rsidRPr="00AC733E">
        <w:rPr>
          <w:rFonts w:ascii="Times New Roman" w:hAnsi="Times New Roman" w:cs="Times New Roman"/>
          <w:bCs/>
          <w:iCs/>
          <w:sz w:val="20"/>
          <w:szCs w:val="20"/>
        </w:rPr>
        <w:t>BoFED</w:t>
      </w:r>
      <w:proofErr w:type="spellEnd"/>
      <w:r w:rsidR="005F6C5E" w:rsidRPr="00AC733E">
        <w:rPr>
          <w:rFonts w:ascii="Times New Roman" w:hAnsi="Times New Roman" w:cs="Times New Roman"/>
          <w:bCs/>
          <w:iCs/>
          <w:sz w:val="20"/>
          <w:szCs w:val="20"/>
        </w:rPr>
        <w:t xml:space="preserve"> (2004) </w:t>
      </w:r>
      <w:r w:rsidR="00E47547" w:rsidRPr="00AC733E">
        <w:rPr>
          <w:rFonts w:ascii="Times New Roman" w:hAnsi="Times New Roman" w:cs="Times New Roman"/>
          <w:bCs/>
          <w:iCs/>
          <w:sz w:val="20"/>
          <w:szCs w:val="20"/>
        </w:rPr>
        <w:t xml:space="preserve">in 50 </w:t>
      </w:r>
      <w:r w:rsidR="00DB09DB" w:rsidRPr="00AC733E">
        <w:rPr>
          <w:rFonts w:ascii="Times New Roman" w:hAnsi="Times New Roman" w:cs="Times New Roman"/>
          <w:bCs/>
          <w:iCs/>
          <w:sz w:val="20"/>
          <w:szCs w:val="20"/>
        </w:rPr>
        <w:t>districts</w:t>
      </w:r>
      <w:r w:rsidR="00E47547" w:rsidRPr="00AC733E">
        <w:rPr>
          <w:rFonts w:ascii="Times New Roman" w:hAnsi="Times New Roman" w:cs="Times New Roman"/>
          <w:bCs/>
          <w:iCs/>
          <w:sz w:val="20"/>
          <w:szCs w:val="20"/>
        </w:rPr>
        <w:t xml:space="preserve"> of </w:t>
      </w:r>
      <w:proofErr w:type="spellStart"/>
      <w:r w:rsidR="005E714C" w:rsidRPr="00AC733E">
        <w:rPr>
          <w:rFonts w:ascii="Times New Roman" w:hAnsi="Times New Roman" w:cs="Times New Roman"/>
          <w:bCs/>
          <w:iCs/>
          <w:sz w:val="20"/>
          <w:szCs w:val="20"/>
        </w:rPr>
        <w:t>Amhara</w:t>
      </w:r>
      <w:proofErr w:type="spellEnd"/>
      <w:r w:rsidR="005E714C" w:rsidRPr="00AC733E">
        <w:rPr>
          <w:rFonts w:ascii="Times New Roman" w:hAnsi="Times New Roman" w:cs="Times New Roman"/>
          <w:bCs/>
          <w:iCs/>
          <w:sz w:val="20"/>
          <w:szCs w:val="20"/>
        </w:rPr>
        <w:t xml:space="preserve"> national regional state</w:t>
      </w:r>
      <w:r w:rsidR="00DB09DB" w:rsidRPr="00AC733E">
        <w:rPr>
          <w:rFonts w:ascii="Times New Roman" w:hAnsi="Times New Roman" w:cs="Times New Roman"/>
          <w:bCs/>
          <w:iCs/>
          <w:sz w:val="20"/>
          <w:szCs w:val="20"/>
        </w:rPr>
        <w:t xml:space="preserve"> </w:t>
      </w:r>
      <w:r w:rsidR="005E714C" w:rsidRPr="00AC733E">
        <w:rPr>
          <w:rFonts w:ascii="Times New Roman" w:hAnsi="Times New Roman" w:cs="Times New Roman"/>
          <w:bCs/>
          <w:iCs/>
          <w:sz w:val="20"/>
          <w:szCs w:val="20"/>
        </w:rPr>
        <w:t>(ANRS)</w:t>
      </w:r>
      <w:r w:rsidR="00E47547" w:rsidRPr="00AC733E">
        <w:rPr>
          <w:rFonts w:ascii="Times New Roman" w:hAnsi="Times New Roman" w:cs="Times New Roman"/>
          <w:bCs/>
          <w:iCs/>
          <w:sz w:val="20"/>
          <w:szCs w:val="20"/>
        </w:rPr>
        <w:t xml:space="preserve">, </w:t>
      </w:r>
      <w:r w:rsidR="005F6C5E" w:rsidRPr="00AC733E">
        <w:rPr>
          <w:rFonts w:ascii="Times New Roman" w:hAnsi="Times New Roman" w:cs="Times New Roman"/>
          <w:bCs/>
          <w:iCs/>
          <w:sz w:val="20"/>
          <w:szCs w:val="20"/>
        </w:rPr>
        <w:t xml:space="preserve">also shown </w:t>
      </w:r>
      <w:r w:rsidR="00692486" w:rsidRPr="00AC733E">
        <w:rPr>
          <w:rFonts w:ascii="Times New Roman" w:hAnsi="Times New Roman" w:cs="Times New Roman"/>
          <w:bCs/>
          <w:iCs/>
          <w:sz w:val="20"/>
          <w:szCs w:val="20"/>
        </w:rPr>
        <w:t>that only</w:t>
      </w:r>
      <w:r w:rsidR="005F6C5E" w:rsidRPr="00AC733E">
        <w:rPr>
          <w:rFonts w:ascii="Times New Roman" w:hAnsi="Times New Roman" w:cs="Times New Roman"/>
          <w:bCs/>
          <w:iCs/>
          <w:sz w:val="20"/>
          <w:szCs w:val="20"/>
        </w:rPr>
        <w:t xml:space="preserve"> </w:t>
      </w:r>
      <w:r w:rsidR="00E47547" w:rsidRPr="00AC733E">
        <w:rPr>
          <w:rFonts w:ascii="Times New Roman" w:hAnsi="Times New Roman" w:cs="Times New Roman"/>
          <w:bCs/>
          <w:iCs/>
          <w:sz w:val="20"/>
          <w:szCs w:val="20"/>
        </w:rPr>
        <w:t>28% of the interviewed households borrowed money from c</w:t>
      </w:r>
      <w:r w:rsidR="00CE086C" w:rsidRPr="00AC733E">
        <w:rPr>
          <w:rFonts w:ascii="Times New Roman" w:hAnsi="Times New Roman" w:cs="Times New Roman"/>
          <w:bCs/>
          <w:iCs/>
          <w:sz w:val="20"/>
          <w:szCs w:val="20"/>
        </w:rPr>
        <w:t>redit institutions</w:t>
      </w:r>
      <w:r w:rsidR="00D816EB" w:rsidRPr="00AC733E">
        <w:rPr>
          <w:rFonts w:ascii="Times New Roman" w:hAnsi="Times New Roman" w:cs="Times New Roman"/>
          <w:bCs/>
          <w:iCs/>
          <w:sz w:val="20"/>
          <w:szCs w:val="20"/>
        </w:rPr>
        <w:t>.</w:t>
      </w:r>
    </w:p>
    <w:p w:rsidR="00E07304" w:rsidRPr="00AC733E" w:rsidRDefault="00CC3BD2" w:rsidP="00FA0955">
      <w:pPr>
        <w:autoSpaceDE w:val="0"/>
        <w:autoSpaceDN w:val="0"/>
        <w:adjustRightInd w:val="0"/>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It is clear that the a</w:t>
      </w:r>
      <w:r w:rsidR="003F76D2" w:rsidRPr="00AC733E">
        <w:rPr>
          <w:rFonts w:ascii="Times New Roman" w:hAnsi="Times New Roman" w:cs="Times New Roman"/>
          <w:sz w:val="20"/>
          <w:szCs w:val="20"/>
        </w:rPr>
        <w:t xml:space="preserve">vailability of credit and modern inputs is an integral part of the extension system required to boost agricultural production through the use of modern agricultural technologies like fertilizer, improved seeds, </w:t>
      </w:r>
      <w:r w:rsidR="0029052E" w:rsidRPr="00AC733E">
        <w:rPr>
          <w:rFonts w:ascii="Times New Roman" w:hAnsi="Times New Roman" w:cs="Times New Roman"/>
          <w:sz w:val="20"/>
          <w:szCs w:val="20"/>
        </w:rPr>
        <w:t xml:space="preserve">and </w:t>
      </w:r>
      <w:r w:rsidR="003F76D2" w:rsidRPr="00AC733E">
        <w:rPr>
          <w:rFonts w:ascii="Times New Roman" w:hAnsi="Times New Roman" w:cs="Times New Roman"/>
          <w:sz w:val="20"/>
          <w:szCs w:val="20"/>
        </w:rPr>
        <w:t>farm implements.</w:t>
      </w:r>
      <w:r w:rsidR="00333516" w:rsidRPr="00AC733E">
        <w:rPr>
          <w:rFonts w:ascii="Times New Roman" w:hAnsi="Times New Roman" w:cs="Times New Roman"/>
          <w:sz w:val="20"/>
          <w:szCs w:val="20"/>
        </w:rPr>
        <w:t xml:space="preserve"> </w:t>
      </w:r>
      <w:r w:rsidR="003F76D2" w:rsidRPr="00AC733E">
        <w:rPr>
          <w:rFonts w:ascii="Times New Roman" w:hAnsi="Times New Roman" w:cs="Times New Roman"/>
          <w:sz w:val="20"/>
          <w:szCs w:val="20"/>
        </w:rPr>
        <w:t>However, most of respondents (57%) revealed that the supply of inputs at required time, place, quality</w:t>
      </w:r>
      <w:r w:rsidRPr="00AC733E">
        <w:rPr>
          <w:rFonts w:ascii="Times New Roman" w:hAnsi="Times New Roman" w:cs="Times New Roman"/>
          <w:sz w:val="20"/>
          <w:szCs w:val="20"/>
        </w:rPr>
        <w:t>,</w:t>
      </w:r>
      <w:r w:rsidR="003F76D2" w:rsidRPr="00AC733E">
        <w:rPr>
          <w:rFonts w:ascii="Times New Roman" w:hAnsi="Times New Roman" w:cs="Times New Roman"/>
          <w:sz w:val="20"/>
          <w:szCs w:val="20"/>
        </w:rPr>
        <w:t xml:space="preserve"> quantity and reasonable price is a problem especially </w:t>
      </w:r>
      <w:r w:rsidRPr="00AC733E">
        <w:rPr>
          <w:rFonts w:ascii="Times New Roman" w:hAnsi="Times New Roman" w:cs="Times New Roman"/>
          <w:sz w:val="20"/>
          <w:szCs w:val="20"/>
        </w:rPr>
        <w:t>from the supplier side of</w:t>
      </w:r>
      <w:r w:rsidR="00333516" w:rsidRPr="00AC733E">
        <w:rPr>
          <w:rFonts w:ascii="Times New Roman" w:hAnsi="Times New Roman" w:cs="Times New Roman"/>
          <w:sz w:val="20"/>
          <w:szCs w:val="20"/>
        </w:rPr>
        <w:t xml:space="preserve"> </w:t>
      </w:r>
      <w:r w:rsidR="003F76D2" w:rsidRPr="00AC733E">
        <w:rPr>
          <w:rFonts w:ascii="Times New Roman" w:hAnsi="Times New Roman" w:cs="Times New Roman"/>
          <w:sz w:val="20"/>
          <w:szCs w:val="20"/>
        </w:rPr>
        <w:t xml:space="preserve">improved seed such as Maize, </w:t>
      </w:r>
      <w:proofErr w:type="spellStart"/>
      <w:r w:rsidR="003F76D2" w:rsidRPr="00AC733E">
        <w:rPr>
          <w:rFonts w:ascii="Times New Roman" w:hAnsi="Times New Roman" w:cs="Times New Roman"/>
          <w:sz w:val="20"/>
          <w:szCs w:val="20"/>
        </w:rPr>
        <w:t>tef</w:t>
      </w:r>
      <w:proofErr w:type="spellEnd"/>
      <w:r w:rsidR="00333516" w:rsidRPr="00AC733E">
        <w:rPr>
          <w:rFonts w:ascii="Times New Roman" w:hAnsi="Times New Roman" w:cs="Times New Roman"/>
          <w:sz w:val="20"/>
          <w:szCs w:val="20"/>
        </w:rPr>
        <w:t xml:space="preserve"> </w:t>
      </w:r>
      <w:proofErr w:type="spellStart"/>
      <w:r w:rsidR="003F76D2" w:rsidRPr="00AC733E">
        <w:rPr>
          <w:rFonts w:ascii="Times New Roman" w:hAnsi="Times New Roman" w:cs="Times New Roman"/>
          <w:sz w:val="20"/>
          <w:szCs w:val="20"/>
        </w:rPr>
        <w:t>f</w:t>
      </w:r>
      <w:r w:rsidRPr="00AC733E">
        <w:rPr>
          <w:rFonts w:ascii="Times New Roman" w:hAnsi="Times New Roman" w:cs="Times New Roman"/>
          <w:sz w:val="20"/>
          <w:szCs w:val="20"/>
        </w:rPr>
        <w:t>and</w:t>
      </w:r>
      <w:proofErr w:type="spellEnd"/>
      <w:r w:rsidR="003F76D2" w:rsidRPr="00AC733E">
        <w:rPr>
          <w:rFonts w:ascii="Times New Roman" w:hAnsi="Times New Roman" w:cs="Times New Roman"/>
          <w:sz w:val="20"/>
          <w:szCs w:val="20"/>
        </w:rPr>
        <w:t xml:space="preserve"> wheat</w:t>
      </w:r>
      <w:r w:rsidRPr="00AC733E">
        <w:rPr>
          <w:rFonts w:ascii="Times New Roman" w:hAnsi="Times New Roman" w:cs="Times New Roman"/>
          <w:sz w:val="20"/>
          <w:szCs w:val="20"/>
        </w:rPr>
        <w:t>.</w:t>
      </w:r>
      <w:r w:rsidR="003F76D2" w:rsidRPr="00AC733E">
        <w:rPr>
          <w:rFonts w:ascii="Times New Roman" w:hAnsi="Times New Roman" w:cs="Times New Roman"/>
          <w:sz w:val="20"/>
          <w:szCs w:val="20"/>
        </w:rPr>
        <w:t xml:space="preserve"> This </w:t>
      </w:r>
      <w:r w:rsidR="004A73AF" w:rsidRPr="00AC733E">
        <w:rPr>
          <w:rFonts w:ascii="Times New Roman" w:hAnsi="Times New Roman" w:cs="Times New Roman"/>
          <w:sz w:val="20"/>
          <w:szCs w:val="20"/>
        </w:rPr>
        <w:t xml:space="preserve">condition is an </w:t>
      </w:r>
      <w:r w:rsidRPr="00AC733E">
        <w:rPr>
          <w:rFonts w:ascii="Times New Roman" w:hAnsi="Times New Roman" w:cs="Times New Roman"/>
          <w:sz w:val="20"/>
          <w:szCs w:val="20"/>
        </w:rPr>
        <w:t xml:space="preserve">indicator </w:t>
      </w:r>
      <w:r w:rsidR="004A73AF" w:rsidRPr="00AC733E">
        <w:rPr>
          <w:rFonts w:ascii="Times New Roman" w:hAnsi="Times New Roman" w:cs="Times New Roman"/>
          <w:sz w:val="20"/>
          <w:szCs w:val="20"/>
        </w:rPr>
        <w:lastRenderedPageBreak/>
        <w:t xml:space="preserve">which </w:t>
      </w:r>
      <w:r w:rsidR="003F76D2" w:rsidRPr="00AC733E">
        <w:rPr>
          <w:rFonts w:ascii="Times New Roman" w:hAnsi="Times New Roman" w:cs="Times New Roman"/>
          <w:sz w:val="20"/>
          <w:szCs w:val="20"/>
        </w:rPr>
        <w:t xml:space="preserve">leads to a need </w:t>
      </w:r>
      <w:r w:rsidRPr="00AC733E">
        <w:rPr>
          <w:rFonts w:ascii="Times New Roman" w:hAnsi="Times New Roman" w:cs="Times New Roman"/>
          <w:sz w:val="20"/>
          <w:szCs w:val="20"/>
        </w:rPr>
        <w:t>for</w:t>
      </w:r>
      <w:r w:rsidR="00333516" w:rsidRPr="00AC733E">
        <w:rPr>
          <w:rFonts w:ascii="Times New Roman" w:hAnsi="Times New Roman" w:cs="Times New Roman"/>
          <w:sz w:val="20"/>
          <w:szCs w:val="20"/>
        </w:rPr>
        <w:t xml:space="preserve"> </w:t>
      </w:r>
      <w:r w:rsidR="003F76D2" w:rsidRPr="00AC733E">
        <w:rPr>
          <w:rFonts w:ascii="Times New Roman" w:hAnsi="Times New Roman" w:cs="Times New Roman"/>
          <w:sz w:val="20"/>
          <w:szCs w:val="20"/>
        </w:rPr>
        <w:t>strength</w:t>
      </w:r>
      <w:r w:rsidR="006E0A2D" w:rsidRPr="00AC733E">
        <w:rPr>
          <w:rFonts w:ascii="Times New Roman" w:hAnsi="Times New Roman" w:cs="Times New Roman"/>
          <w:sz w:val="20"/>
          <w:szCs w:val="20"/>
        </w:rPr>
        <w:t>en</w:t>
      </w:r>
      <w:r w:rsidRPr="00AC733E">
        <w:rPr>
          <w:rFonts w:ascii="Times New Roman" w:hAnsi="Times New Roman" w:cs="Times New Roman"/>
          <w:sz w:val="20"/>
          <w:szCs w:val="20"/>
        </w:rPr>
        <w:t>ing</w:t>
      </w:r>
      <w:r w:rsidR="003F76D2" w:rsidRPr="00AC733E">
        <w:rPr>
          <w:rFonts w:ascii="Times New Roman" w:hAnsi="Times New Roman" w:cs="Times New Roman"/>
          <w:sz w:val="20"/>
          <w:szCs w:val="20"/>
        </w:rPr>
        <w:t xml:space="preserve"> the linkage (inter-</w:t>
      </w:r>
      <w:proofErr w:type="spellStart"/>
      <w:r w:rsidR="003F76D2" w:rsidRPr="00AC733E">
        <w:rPr>
          <w:rFonts w:ascii="Times New Roman" w:hAnsi="Times New Roman" w:cs="Times New Roman"/>
          <w:sz w:val="20"/>
          <w:szCs w:val="20"/>
        </w:rPr>
        <w:t>sectoral</w:t>
      </w:r>
      <w:proofErr w:type="spellEnd"/>
      <w:r w:rsidR="003F76D2" w:rsidRPr="00AC733E">
        <w:rPr>
          <w:rFonts w:ascii="Times New Roman" w:hAnsi="Times New Roman" w:cs="Times New Roman"/>
          <w:sz w:val="20"/>
          <w:szCs w:val="20"/>
        </w:rPr>
        <w:t xml:space="preserve"> relationship) between input supply sector and agricultural sector</w:t>
      </w:r>
      <w:r w:rsidR="006E0A2D" w:rsidRPr="00AC733E">
        <w:rPr>
          <w:rFonts w:ascii="Times New Roman" w:hAnsi="Times New Roman" w:cs="Times New Roman"/>
          <w:sz w:val="20"/>
          <w:szCs w:val="20"/>
        </w:rPr>
        <w:t>.</w:t>
      </w:r>
    </w:p>
    <w:p w:rsidR="00272C80" w:rsidRPr="00AC733E" w:rsidRDefault="00A17857" w:rsidP="00FA0955">
      <w:pPr>
        <w:autoSpaceDE w:val="0"/>
        <w:autoSpaceDN w:val="0"/>
        <w:adjustRightInd w:val="0"/>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For that reason, t</w:t>
      </w:r>
      <w:r w:rsidR="00E07304" w:rsidRPr="00AC733E">
        <w:rPr>
          <w:rFonts w:ascii="Times New Roman" w:hAnsi="Times New Roman" w:cs="Times New Roman"/>
          <w:sz w:val="20"/>
          <w:szCs w:val="20"/>
        </w:rPr>
        <w:t>he</w:t>
      </w:r>
      <w:r w:rsidR="00E07304" w:rsidRPr="00AC733E">
        <w:rPr>
          <w:rFonts w:ascii="Times New Roman" w:eastAsia="Calibri" w:hAnsi="Times New Roman" w:cs="Times New Roman"/>
          <w:sz w:val="20"/>
          <w:szCs w:val="20"/>
        </w:rPr>
        <w:t xml:space="preserve"> Regional Government Bureau of Agriculture and </w:t>
      </w:r>
      <w:r w:rsidRPr="00AC733E">
        <w:rPr>
          <w:rFonts w:ascii="Times New Roman" w:eastAsia="Calibri" w:hAnsi="Times New Roman" w:cs="Times New Roman"/>
          <w:sz w:val="20"/>
          <w:szCs w:val="20"/>
        </w:rPr>
        <w:t>Natural Resource</w:t>
      </w:r>
      <w:r w:rsidR="00E07304" w:rsidRPr="00AC733E">
        <w:rPr>
          <w:rFonts w:ascii="Times New Roman" w:eastAsia="Calibri" w:hAnsi="Times New Roman" w:cs="Times New Roman"/>
          <w:sz w:val="20"/>
          <w:szCs w:val="20"/>
        </w:rPr>
        <w:t xml:space="preserve"> increased the number of development agents</w:t>
      </w:r>
      <w:r w:rsidRPr="00AC733E">
        <w:rPr>
          <w:rFonts w:ascii="Times New Roman" w:eastAsia="Calibri" w:hAnsi="Times New Roman" w:cs="Times New Roman"/>
          <w:sz w:val="20"/>
          <w:szCs w:val="20"/>
        </w:rPr>
        <w:t xml:space="preserve"> (DAs)</w:t>
      </w:r>
      <w:r w:rsidR="00E07304" w:rsidRPr="00AC733E">
        <w:rPr>
          <w:rFonts w:ascii="Times New Roman" w:eastAsia="Calibri" w:hAnsi="Times New Roman" w:cs="Times New Roman"/>
          <w:sz w:val="20"/>
          <w:szCs w:val="20"/>
        </w:rPr>
        <w:t xml:space="preserve"> from one to three per </w:t>
      </w:r>
      <w:proofErr w:type="spellStart"/>
      <w:r w:rsidR="00E07304" w:rsidRPr="00AC733E">
        <w:rPr>
          <w:rFonts w:ascii="Times New Roman" w:eastAsia="Calibri" w:hAnsi="Times New Roman" w:cs="Times New Roman"/>
          <w:i/>
          <w:sz w:val="20"/>
          <w:szCs w:val="20"/>
        </w:rPr>
        <w:t>Kebele</w:t>
      </w:r>
      <w:proofErr w:type="spellEnd"/>
      <w:r w:rsidR="00E07304" w:rsidRPr="00AC733E">
        <w:rPr>
          <w:rFonts w:ascii="Times New Roman" w:eastAsia="Calibri" w:hAnsi="Times New Roman" w:cs="Times New Roman"/>
          <w:sz w:val="20"/>
          <w:szCs w:val="20"/>
        </w:rPr>
        <w:t xml:space="preserve"> with different field of specialization and </w:t>
      </w:r>
      <w:r w:rsidRPr="00AC733E">
        <w:rPr>
          <w:rFonts w:ascii="Times New Roman" w:eastAsia="Calibri" w:hAnsi="Times New Roman" w:cs="Times New Roman"/>
          <w:sz w:val="20"/>
          <w:szCs w:val="20"/>
        </w:rPr>
        <w:t>improved</w:t>
      </w:r>
      <w:r w:rsidR="00333516" w:rsidRPr="00AC733E">
        <w:rPr>
          <w:rFonts w:ascii="Times New Roman" w:eastAsia="Calibri" w:hAnsi="Times New Roman" w:cs="Times New Roman"/>
          <w:sz w:val="20"/>
          <w:szCs w:val="20"/>
        </w:rPr>
        <w:t xml:space="preserve"> </w:t>
      </w:r>
      <w:r w:rsidR="00E07304" w:rsidRPr="00AC733E">
        <w:rPr>
          <w:rFonts w:ascii="Times New Roman" w:eastAsia="Calibri" w:hAnsi="Times New Roman" w:cs="Times New Roman"/>
          <w:sz w:val="20"/>
          <w:szCs w:val="20"/>
        </w:rPr>
        <w:t>the extension system from focusing on the productivity of a farm to bringing attitudinal change of the farmers (</w:t>
      </w:r>
      <w:proofErr w:type="spellStart"/>
      <w:r w:rsidR="00E07304" w:rsidRPr="00AC733E">
        <w:rPr>
          <w:rFonts w:ascii="Times New Roman" w:eastAsia="Calibri" w:hAnsi="Times New Roman" w:cs="Times New Roman"/>
          <w:sz w:val="20"/>
          <w:szCs w:val="20"/>
        </w:rPr>
        <w:t>BoFED</w:t>
      </w:r>
      <w:proofErr w:type="spellEnd"/>
      <w:r w:rsidR="00E07304" w:rsidRPr="00AC733E">
        <w:rPr>
          <w:rFonts w:ascii="Times New Roman" w:eastAsia="Calibri" w:hAnsi="Times New Roman" w:cs="Times New Roman"/>
          <w:sz w:val="20"/>
          <w:szCs w:val="20"/>
        </w:rPr>
        <w:t xml:space="preserve">, 2005). </w:t>
      </w:r>
      <w:r w:rsidR="00761E8E" w:rsidRPr="00AC733E">
        <w:rPr>
          <w:rFonts w:ascii="Times New Roman" w:hAnsi="Times New Roman" w:cs="Times New Roman"/>
          <w:sz w:val="20"/>
          <w:szCs w:val="20"/>
        </w:rPr>
        <w:t xml:space="preserve">With the presence of development agents in </w:t>
      </w:r>
      <w:r w:rsidR="00EA7115" w:rsidRPr="00AC733E">
        <w:rPr>
          <w:rFonts w:ascii="Times New Roman" w:hAnsi="Times New Roman" w:cs="Times New Roman"/>
          <w:sz w:val="20"/>
          <w:szCs w:val="20"/>
        </w:rPr>
        <w:t xml:space="preserve">each </w:t>
      </w:r>
      <w:proofErr w:type="spellStart"/>
      <w:r w:rsidR="00EA7115" w:rsidRPr="00AC733E">
        <w:rPr>
          <w:rFonts w:ascii="Times New Roman" w:hAnsi="Times New Roman" w:cs="Times New Roman"/>
          <w:sz w:val="20"/>
          <w:szCs w:val="20"/>
        </w:rPr>
        <w:t>kebele</w:t>
      </w:r>
      <w:proofErr w:type="spellEnd"/>
      <w:r w:rsidR="00761E8E" w:rsidRPr="00AC733E">
        <w:rPr>
          <w:rFonts w:ascii="Times New Roman" w:hAnsi="Times New Roman" w:cs="Times New Roman"/>
          <w:sz w:val="20"/>
          <w:szCs w:val="20"/>
        </w:rPr>
        <w:t xml:space="preserve">, it is </w:t>
      </w:r>
      <w:r w:rsidR="0018322E" w:rsidRPr="00AC733E">
        <w:rPr>
          <w:rFonts w:ascii="Times New Roman" w:hAnsi="Times New Roman" w:cs="Times New Roman"/>
          <w:sz w:val="20"/>
          <w:szCs w:val="20"/>
        </w:rPr>
        <w:t>expected that</w:t>
      </w:r>
      <w:r w:rsidR="00761E8E" w:rsidRPr="00AC733E">
        <w:rPr>
          <w:rFonts w:ascii="Times New Roman" w:hAnsi="Times New Roman" w:cs="Times New Roman"/>
          <w:sz w:val="20"/>
          <w:szCs w:val="20"/>
        </w:rPr>
        <w:t xml:space="preserve"> sample farmers in the study area </w:t>
      </w:r>
      <w:r w:rsidRPr="00AC733E">
        <w:rPr>
          <w:rFonts w:ascii="Times New Roman" w:hAnsi="Times New Roman" w:cs="Times New Roman"/>
          <w:sz w:val="20"/>
          <w:szCs w:val="20"/>
        </w:rPr>
        <w:t xml:space="preserve">would </w:t>
      </w:r>
      <w:r w:rsidR="00761E8E" w:rsidRPr="00AC733E">
        <w:rPr>
          <w:rFonts w:ascii="Times New Roman" w:hAnsi="Times New Roman" w:cs="Times New Roman"/>
          <w:sz w:val="20"/>
          <w:szCs w:val="20"/>
        </w:rPr>
        <w:t xml:space="preserve">have an access to extension services through the DAs, attending field days and training. </w:t>
      </w:r>
      <w:r w:rsidR="006B120E" w:rsidRPr="00AC733E">
        <w:rPr>
          <w:rFonts w:ascii="Times New Roman" w:hAnsi="Times New Roman" w:cs="Times New Roman"/>
          <w:sz w:val="20"/>
          <w:szCs w:val="20"/>
        </w:rPr>
        <w:t>In line with this intervention, it is reported that a</w:t>
      </w:r>
      <w:r w:rsidR="00761E8E" w:rsidRPr="00AC733E">
        <w:rPr>
          <w:rFonts w:ascii="Times New Roman" w:hAnsi="Times New Roman" w:cs="Times New Roman"/>
          <w:sz w:val="20"/>
          <w:szCs w:val="20"/>
        </w:rPr>
        <w:t>bout 83% of sample households had been visited by development agents from one to</w:t>
      </w:r>
      <w:r w:rsidR="001417A8" w:rsidRPr="00AC733E">
        <w:rPr>
          <w:rFonts w:ascii="Times New Roman" w:hAnsi="Times New Roman" w:cs="Times New Roman"/>
          <w:sz w:val="20"/>
          <w:szCs w:val="20"/>
        </w:rPr>
        <w:t xml:space="preserve"> three times per </w:t>
      </w:r>
      <w:r w:rsidR="00E07304" w:rsidRPr="00AC733E">
        <w:rPr>
          <w:rFonts w:ascii="Times New Roman" w:hAnsi="Times New Roman" w:cs="Times New Roman"/>
          <w:sz w:val="20"/>
          <w:szCs w:val="20"/>
        </w:rPr>
        <w:t xml:space="preserve">month. </w:t>
      </w:r>
      <w:r w:rsidR="00761E8E" w:rsidRPr="00AC733E">
        <w:rPr>
          <w:rFonts w:ascii="Times New Roman" w:hAnsi="Times New Roman" w:cs="Times New Roman"/>
          <w:sz w:val="20"/>
          <w:szCs w:val="20"/>
        </w:rPr>
        <w:t>The average monthly frequency of extension services/visits/ was found to be 0.83 with a standard deviation of 0.38.</w:t>
      </w:r>
    </w:p>
    <w:p w:rsidR="00391700" w:rsidRPr="00AC733E" w:rsidRDefault="00391700" w:rsidP="00FA0955">
      <w:pPr>
        <w:snapToGrid w:val="0"/>
        <w:spacing w:line="240" w:lineRule="auto"/>
        <w:ind w:firstLine="0"/>
        <w:rPr>
          <w:rFonts w:ascii="Times New Roman" w:eastAsia="Calibri" w:hAnsi="Times New Roman" w:cs="Times New Roman"/>
          <w:b/>
          <w:sz w:val="20"/>
          <w:szCs w:val="20"/>
        </w:rPr>
      </w:pPr>
      <w:r w:rsidRPr="00AC733E">
        <w:rPr>
          <w:rFonts w:ascii="Times New Roman" w:eastAsia="Calibri" w:hAnsi="Times New Roman" w:cs="Times New Roman"/>
          <w:b/>
          <w:sz w:val="20"/>
          <w:szCs w:val="20"/>
        </w:rPr>
        <w:lastRenderedPageBreak/>
        <w:t>Problem ranking and setting of priorities</w:t>
      </w:r>
    </w:p>
    <w:p w:rsidR="00836023" w:rsidRPr="00AC733E" w:rsidRDefault="00391700" w:rsidP="00FA0955">
      <w:pPr>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It is believed that land is the most preferable asset in the farming society and every investment intervention in Ethiopia in general and in the study area in particular. </w:t>
      </w:r>
      <w:r w:rsidR="00A34F3D" w:rsidRPr="00AC733E">
        <w:rPr>
          <w:rFonts w:ascii="Times New Roman" w:eastAsia="Calibri" w:hAnsi="Times New Roman" w:cs="Times New Roman"/>
          <w:sz w:val="20"/>
          <w:szCs w:val="20"/>
        </w:rPr>
        <w:t>Likewise,</w:t>
      </w:r>
      <w:r w:rsidR="00645754" w:rsidRPr="00AC733E">
        <w:rPr>
          <w:rFonts w:ascii="Times New Roman" w:eastAsia="Calibri" w:hAnsi="Times New Roman" w:cs="Times New Roman"/>
          <w:sz w:val="20"/>
          <w:szCs w:val="20"/>
        </w:rPr>
        <w:t xml:space="preserve"> t</w:t>
      </w:r>
      <w:r w:rsidRPr="00AC733E">
        <w:rPr>
          <w:rFonts w:ascii="Times New Roman" w:eastAsia="Calibri" w:hAnsi="Times New Roman" w:cs="Times New Roman"/>
          <w:sz w:val="20"/>
          <w:szCs w:val="20"/>
        </w:rPr>
        <w:t xml:space="preserve">he results of this study </w:t>
      </w:r>
      <w:r w:rsidR="00A34F3D" w:rsidRPr="00AC733E">
        <w:rPr>
          <w:rFonts w:ascii="Times New Roman" w:eastAsia="Calibri" w:hAnsi="Times New Roman" w:cs="Times New Roman"/>
          <w:sz w:val="20"/>
          <w:szCs w:val="20"/>
        </w:rPr>
        <w:t xml:space="preserve">prominently </w:t>
      </w:r>
      <w:r w:rsidRPr="00AC733E">
        <w:rPr>
          <w:rFonts w:ascii="Times New Roman" w:eastAsia="Calibri" w:hAnsi="Times New Roman" w:cs="Times New Roman"/>
          <w:sz w:val="20"/>
          <w:szCs w:val="20"/>
        </w:rPr>
        <w:t>showed the importance of land as a top priority where respondents’ ranking of problems indicated that the major problems in the current production system is</w:t>
      </w:r>
      <w:r w:rsidR="00836023" w:rsidRPr="00AC733E">
        <w:rPr>
          <w:rFonts w:ascii="Times New Roman" w:eastAsia="Calibri" w:hAnsi="Times New Roman" w:cs="Times New Roman"/>
          <w:sz w:val="20"/>
          <w:szCs w:val="20"/>
        </w:rPr>
        <w:t xml:space="preserve"> </w:t>
      </w:r>
      <w:r w:rsidRPr="00AC733E">
        <w:rPr>
          <w:rFonts w:ascii="Times New Roman" w:eastAsia="Calibri" w:hAnsi="Times New Roman" w:cs="Times New Roman"/>
          <w:sz w:val="20"/>
          <w:szCs w:val="20"/>
        </w:rPr>
        <w:t>mainly attributed to: (</w:t>
      </w:r>
      <w:proofErr w:type="spellStart"/>
      <w:r w:rsidRPr="00AC733E">
        <w:rPr>
          <w:rFonts w:ascii="Times New Roman" w:eastAsia="Calibri" w:hAnsi="Times New Roman" w:cs="Times New Roman"/>
          <w:sz w:val="20"/>
          <w:szCs w:val="20"/>
        </w:rPr>
        <w:t>i</w:t>
      </w:r>
      <w:proofErr w:type="spellEnd"/>
      <w:r w:rsidRPr="00AC733E">
        <w:rPr>
          <w:rFonts w:ascii="Times New Roman" w:eastAsia="Calibri" w:hAnsi="Times New Roman" w:cs="Times New Roman"/>
          <w:sz w:val="20"/>
          <w:szCs w:val="20"/>
        </w:rPr>
        <w:t xml:space="preserve">) small size of landholding relative to family size followed by (ii) lack of credit facilities, (iii) an increase in price of agricultural inputs from time to time, (iv) erratic rainfall (early onset and offset), (v) instability of market price for the product as well as lack of timely supply of inputs, (vi) lack of market information, (vii) lack of training and less availability of technologies, (viii) lacks of infrastructure, (ix) land degradation (x) insect </w:t>
      </w:r>
      <w:r w:rsidR="00871792" w:rsidRPr="00AC733E">
        <w:rPr>
          <w:rFonts w:ascii="Times New Roman" w:eastAsia="Calibri" w:hAnsi="Times New Roman" w:cs="Times New Roman"/>
          <w:sz w:val="20"/>
          <w:szCs w:val="20"/>
        </w:rPr>
        <w:t>and disease problems (Table 2).</w:t>
      </w:r>
    </w:p>
    <w:p w:rsidR="00836023" w:rsidRPr="00AC733E" w:rsidRDefault="00836023" w:rsidP="00FA0955">
      <w:pPr>
        <w:snapToGrid w:val="0"/>
        <w:spacing w:line="240" w:lineRule="auto"/>
        <w:ind w:firstLine="425"/>
        <w:rPr>
          <w:rFonts w:ascii="Times New Roman" w:eastAsia="Calibri" w:hAnsi="Times New Roman" w:cs="Times New Roman"/>
          <w:sz w:val="20"/>
          <w:szCs w:val="20"/>
        </w:rPr>
        <w:sectPr w:rsidR="00836023" w:rsidRPr="00AC733E" w:rsidSect="00FA0955">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FA0955" w:rsidRPr="00AC733E" w:rsidRDefault="00FA0955" w:rsidP="00FA0955">
      <w:pPr>
        <w:snapToGrid w:val="0"/>
        <w:spacing w:line="240" w:lineRule="auto"/>
        <w:ind w:firstLine="425"/>
        <w:rPr>
          <w:rFonts w:ascii="Times New Roman" w:hAnsi="Times New Roman" w:cs="Times New Roman"/>
          <w:b/>
          <w:bCs/>
          <w:sz w:val="20"/>
          <w:szCs w:val="20"/>
          <w:lang w:eastAsia="zh-CN"/>
        </w:rPr>
      </w:pPr>
    </w:p>
    <w:p w:rsidR="00360B9A" w:rsidRPr="00AC733E" w:rsidRDefault="00360B9A" w:rsidP="00FA0955">
      <w:pPr>
        <w:snapToGrid w:val="0"/>
        <w:spacing w:line="240" w:lineRule="auto"/>
        <w:ind w:firstLine="0"/>
        <w:jc w:val="center"/>
        <w:rPr>
          <w:rFonts w:ascii="Times New Roman" w:eastAsia="Calibri" w:hAnsi="Times New Roman" w:cs="Times New Roman"/>
          <w:sz w:val="20"/>
          <w:szCs w:val="20"/>
        </w:rPr>
      </w:pPr>
      <w:r w:rsidRPr="00AC733E">
        <w:rPr>
          <w:rFonts w:ascii="Times New Roman" w:eastAsia="Times New Roman" w:hAnsi="Times New Roman" w:cs="Times New Roman"/>
          <w:b/>
          <w:bCs/>
          <w:sz w:val="20"/>
          <w:szCs w:val="20"/>
        </w:rPr>
        <w:t>Table 2</w:t>
      </w:r>
      <w:r w:rsidRPr="00AC733E">
        <w:rPr>
          <w:rFonts w:ascii="Times New Roman" w:eastAsia="Times New Roman" w:hAnsi="Times New Roman" w:cs="Times New Roman"/>
          <w:bCs/>
          <w:sz w:val="20"/>
          <w:szCs w:val="20"/>
        </w:rPr>
        <w:t xml:space="preserve"> Identified General problems and their ranking in order of priority in the study area</w:t>
      </w:r>
    </w:p>
    <w:tbl>
      <w:tblPr>
        <w:tblStyle w:val="Style111"/>
        <w:tblW w:w="5000" w:type="pct"/>
        <w:jc w:val="center"/>
        <w:tblCellMar>
          <w:left w:w="57" w:type="dxa"/>
          <w:right w:w="57" w:type="dxa"/>
        </w:tblCellMar>
        <w:tblLook w:val="01E0"/>
      </w:tblPr>
      <w:tblGrid>
        <w:gridCol w:w="544"/>
        <w:gridCol w:w="7115"/>
        <w:gridCol w:w="1815"/>
      </w:tblGrid>
      <w:tr w:rsidR="00360B9A" w:rsidRPr="00AC733E" w:rsidTr="00836023">
        <w:trPr>
          <w:cnfStyle w:val="100000000000"/>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No</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Problems</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Priority Rank</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Lack of credit facilities which are affordable by farmers, </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2</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2</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Lack of timely supply of inputs</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An increase price of agricultural inputs from time to time</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3</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Instability of market price for the product</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5</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Lack of market information</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6</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6</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Lacks of infrastructure (Road network, transport),</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8</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7</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Less availability of technologies</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7</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8</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Small size of land</w:t>
            </w:r>
            <w:r w:rsidR="00836023" w:rsidRPr="00AC733E">
              <w:rPr>
                <w:rFonts w:ascii="Times New Roman" w:eastAsia="Calibri" w:hAnsi="Times New Roman" w:cs="Times New Roman"/>
                <w:sz w:val="20"/>
                <w:szCs w:val="20"/>
              </w:rPr>
              <w:t xml:space="preserve"> </w:t>
            </w:r>
            <w:r w:rsidRPr="00AC733E">
              <w:rPr>
                <w:rFonts w:ascii="Times New Roman" w:eastAsia="Calibri" w:hAnsi="Times New Roman" w:cs="Times New Roman"/>
                <w:sz w:val="20"/>
                <w:szCs w:val="20"/>
              </w:rPr>
              <w:t>holding relative to family size</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9</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Lack of training</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7</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Decline of Soil fertility</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9</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11</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Deforestation</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9</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12</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Erratic rainfal</w:t>
            </w:r>
            <w:r w:rsidR="00836023" w:rsidRPr="00AC733E">
              <w:rPr>
                <w:rFonts w:ascii="Times New Roman" w:eastAsia="Calibri" w:hAnsi="Times New Roman" w:cs="Times New Roman"/>
                <w:sz w:val="20"/>
                <w:szCs w:val="20"/>
              </w:rPr>
              <w:t>l (</w:t>
            </w:r>
            <w:r w:rsidRPr="00AC733E">
              <w:rPr>
                <w:rFonts w:ascii="Times New Roman" w:eastAsia="Calibri" w:hAnsi="Times New Roman" w:cs="Times New Roman"/>
                <w:sz w:val="20"/>
                <w:szCs w:val="20"/>
              </w:rPr>
              <w:t>Early onset and offset)</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4</w:t>
            </w:r>
          </w:p>
        </w:tc>
      </w:tr>
      <w:tr w:rsidR="00360B9A" w:rsidRPr="00AC733E" w:rsidTr="00836023">
        <w:trPr>
          <w:jc w:val="center"/>
        </w:trPr>
        <w:tc>
          <w:tcPr>
            <w:tcW w:w="287"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13</w:t>
            </w:r>
          </w:p>
        </w:tc>
        <w:tc>
          <w:tcPr>
            <w:tcW w:w="3755"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Insect pest problem</w:t>
            </w:r>
          </w:p>
        </w:tc>
        <w:tc>
          <w:tcPr>
            <w:tcW w:w="958"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w:t>
            </w:r>
          </w:p>
        </w:tc>
      </w:tr>
      <w:tr w:rsidR="00360B9A" w:rsidRPr="00AC733E" w:rsidTr="00836023">
        <w:trPr>
          <w:jc w:val="center"/>
        </w:trPr>
        <w:tc>
          <w:tcPr>
            <w:tcW w:w="287" w:type="pct"/>
            <w:tcBorders>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14</w:t>
            </w:r>
          </w:p>
        </w:tc>
        <w:tc>
          <w:tcPr>
            <w:tcW w:w="3755" w:type="pct"/>
            <w:tcBorders>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Animal disease</w:t>
            </w:r>
            <w:r w:rsidR="00836023" w:rsidRPr="00AC733E">
              <w:rPr>
                <w:rFonts w:ascii="Times New Roman" w:eastAsia="Calibri" w:hAnsi="Times New Roman" w:cs="Times New Roman"/>
                <w:sz w:val="20"/>
                <w:szCs w:val="20"/>
              </w:rPr>
              <w:t xml:space="preserve"> &amp; </w:t>
            </w:r>
            <w:r w:rsidRPr="00AC733E">
              <w:rPr>
                <w:rFonts w:ascii="Times New Roman" w:eastAsia="Calibri" w:hAnsi="Times New Roman" w:cs="Times New Roman"/>
                <w:sz w:val="20"/>
                <w:szCs w:val="20"/>
              </w:rPr>
              <w:t>lack of medicines</w:t>
            </w:r>
          </w:p>
        </w:tc>
        <w:tc>
          <w:tcPr>
            <w:tcW w:w="958" w:type="pct"/>
            <w:tcBorders>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w:t>
            </w:r>
          </w:p>
        </w:tc>
      </w:tr>
      <w:tr w:rsidR="00360B9A" w:rsidRPr="00AC733E" w:rsidTr="00836023">
        <w:trPr>
          <w:jc w:val="center"/>
        </w:trPr>
        <w:tc>
          <w:tcPr>
            <w:tcW w:w="287" w:type="pct"/>
            <w:tcBorders>
              <w:top w:val="nil"/>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15</w:t>
            </w:r>
          </w:p>
        </w:tc>
        <w:tc>
          <w:tcPr>
            <w:tcW w:w="3755" w:type="pct"/>
            <w:tcBorders>
              <w:top w:val="nil"/>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Absence of DVM in the area</w:t>
            </w:r>
          </w:p>
        </w:tc>
        <w:tc>
          <w:tcPr>
            <w:tcW w:w="958" w:type="pct"/>
            <w:tcBorders>
              <w:top w:val="nil"/>
              <w:bottom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10</w:t>
            </w:r>
          </w:p>
        </w:tc>
      </w:tr>
      <w:tr w:rsidR="00360B9A" w:rsidRPr="00AC733E" w:rsidTr="00836023">
        <w:trPr>
          <w:cnfStyle w:val="010000000000"/>
          <w:jc w:val="center"/>
        </w:trPr>
        <w:tc>
          <w:tcPr>
            <w:tcW w:w="287" w:type="pct"/>
            <w:tcBorders>
              <w:top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16</w:t>
            </w:r>
          </w:p>
        </w:tc>
        <w:tc>
          <w:tcPr>
            <w:tcW w:w="3755" w:type="pct"/>
            <w:tcBorders>
              <w:top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Health related problem</w:t>
            </w:r>
            <w:r w:rsidR="00836023" w:rsidRPr="00AC733E">
              <w:rPr>
                <w:rFonts w:ascii="Times New Roman" w:eastAsia="Calibri" w:hAnsi="Times New Roman" w:cs="Times New Roman"/>
                <w:sz w:val="20"/>
                <w:szCs w:val="20"/>
              </w:rPr>
              <w:t>s (</w:t>
            </w:r>
            <w:r w:rsidRPr="00AC733E">
              <w:rPr>
                <w:rFonts w:ascii="Times New Roman" w:eastAsia="Calibri" w:hAnsi="Times New Roman" w:cs="Times New Roman"/>
                <w:sz w:val="20"/>
                <w:szCs w:val="20"/>
              </w:rPr>
              <w:t xml:space="preserve"> No health clinic</w:t>
            </w:r>
            <w:r w:rsidR="00836023" w:rsidRPr="00AC733E">
              <w:rPr>
                <w:rFonts w:ascii="Times New Roman" w:eastAsia="Calibri" w:hAnsi="Times New Roman" w:cs="Times New Roman"/>
                <w:sz w:val="20"/>
                <w:szCs w:val="20"/>
              </w:rPr>
              <w:t xml:space="preserve"> &amp; </w:t>
            </w:r>
          </w:p>
        </w:tc>
        <w:tc>
          <w:tcPr>
            <w:tcW w:w="958" w:type="pct"/>
            <w:tcBorders>
              <w:top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8</w:t>
            </w:r>
          </w:p>
        </w:tc>
      </w:tr>
    </w:tbl>
    <w:p w:rsidR="00836023" w:rsidRPr="00AC733E" w:rsidRDefault="00836023" w:rsidP="00FA0955">
      <w:pPr>
        <w:autoSpaceDE w:val="0"/>
        <w:autoSpaceDN w:val="0"/>
        <w:adjustRightInd w:val="0"/>
        <w:snapToGrid w:val="0"/>
        <w:spacing w:line="240" w:lineRule="auto"/>
        <w:ind w:firstLine="425"/>
        <w:rPr>
          <w:rFonts w:ascii="Times New Roman" w:eastAsia="Calibri" w:hAnsi="Times New Roman" w:cs="Times New Roman"/>
          <w:sz w:val="20"/>
          <w:szCs w:val="20"/>
        </w:rPr>
      </w:pPr>
    </w:p>
    <w:p w:rsidR="00836023" w:rsidRPr="00AC733E" w:rsidRDefault="00836023" w:rsidP="00FA0955">
      <w:pPr>
        <w:autoSpaceDE w:val="0"/>
        <w:autoSpaceDN w:val="0"/>
        <w:adjustRightInd w:val="0"/>
        <w:snapToGrid w:val="0"/>
        <w:spacing w:line="240" w:lineRule="auto"/>
        <w:ind w:firstLine="425"/>
        <w:rPr>
          <w:rFonts w:ascii="Times New Roman" w:eastAsia="Calibri" w:hAnsi="Times New Roman" w:cs="Times New Roman"/>
          <w:sz w:val="20"/>
          <w:szCs w:val="20"/>
        </w:rPr>
        <w:sectPr w:rsidR="00836023" w:rsidRPr="00AC733E" w:rsidSect="00836023">
          <w:headerReference w:type="default" r:id="rId24"/>
          <w:footerReference w:type="default" r:id="rId25"/>
          <w:type w:val="continuous"/>
          <w:pgSz w:w="12240" w:h="15840" w:code="1"/>
          <w:pgMar w:top="1440" w:right="1440" w:bottom="1440" w:left="1440" w:header="720" w:footer="720" w:gutter="0"/>
          <w:cols w:space="720"/>
          <w:docGrid w:linePitch="360"/>
        </w:sectPr>
      </w:pPr>
    </w:p>
    <w:p w:rsidR="009726BB" w:rsidRPr="00AC733E" w:rsidRDefault="00391700"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lastRenderedPageBreak/>
        <w:t xml:space="preserve">In Ethiopia, land is legally owned by the state and the community. The latest land redistribution in </w:t>
      </w:r>
      <w:proofErr w:type="spellStart"/>
      <w:r w:rsidRPr="00AC733E">
        <w:rPr>
          <w:rFonts w:ascii="Times New Roman" w:eastAsia="Calibri" w:hAnsi="Times New Roman" w:cs="Times New Roman"/>
          <w:sz w:val="20"/>
          <w:szCs w:val="20"/>
        </w:rPr>
        <w:t>Amhara</w:t>
      </w:r>
      <w:proofErr w:type="spellEnd"/>
      <w:r w:rsidRPr="00AC733E">
        <w:rPr>
          <w:rFonts w:ascii="Times New Roman" w:eastAsia="Calibri" w:hAnsi="Times New Roman" w:cs="Times New Roman"/>
          <w:sz w:val="20"/>
          <w:szCs w:val="20"/>
        </w:rPr>
        <w:t xml:space="preserve"> region was done in 1996/97.</w:t>
      </w:r>
      <w:r w:rsidR="009E04E7" w:rsidRPr="00AC733E">
        <w:rPr>
          <w:rFonts w:ascii="Times New Roman" w:eastAsia="Calibri" w:hAnsi="Times New Roman" w:cs="Times New Roman"/>
          <w:sz w:val="20"/>
          <w:szCs w:val="20"/>
        </w:rPr>
        <w:t xml:space="preserve"> </w:t>
      </w:r>
      <w:r w:rsidRPr="00AC733E">
        <w:rPr>
          <w:rFonts w:ascii="Times New Roman" w:eastAsia="Calibri" w:hAnsi="Times New Roman" w:cs="Times New Roman"/>
          <w:sz w:val="20"/>
          <w:szCs w:val="20"/>
        </w:rPr>
        <w:t xml:space="preserve">The frequency of redistribution is a function of population pressure, change of the government and development of the sector that absorbs rural labor. However, land cannot be sold, and used as collateral. Households have only the right to use (cultivate the land, rent) and transferred to others through inheritance. Arable land is allotted privately while some grazing lands are communal property. In fact, the arable land could be used for grazing after the crop is harvested. As a traditional rule, young male could acquire land from his family when he is forming a new family while a female cannot. Very recently, the arable land size per household has reduced and the number of fragmented parcels operated was increased. The problem of land </w:t>
      </w:r>
      <w:r w:rsidRPr="00AC733E">
        <w:rPr>
          <w:rFonts w:ascii="Times New Roman" w:eastAsia="Calibri" w:hAnsi="Times New Roman" w:cs="Times New Roman"/>
          <w:sz w:val="20"/>
          <w:szCs w:val="20"/>
        </w:rPr>
        <w:lastRenderedPageBreak/>
        <w:t xml:space="preserve">shortage is highly pronounced in the highlands, which is linked to high population growth in such areas. As a result, many farmers are forced to make deforestation; very steep areas came in to under cultivation and use of grazing land in search of additional arable land. It is expected that farmers make fewer long-term land improvements if they feel that the government in the future will be redistributed so that the presence of land security may increase land improvement practices. </w:t>
      </w:r>
    </w:p>
    <w:p w:rsidR="00391700" w:rsidRPr="00AC733E" w:rsidRDefault="00391700"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t>In this study, we have noticed that there are a lot of gullies in a cultivated land, use of very steep land for arable land, unwise use of community forest</w:t>
      </w:r>
      <w:r w:rsidR="00836023" w:rsidRPr="00AC733E">
        <w:rPr>
          <w:rFonts w:ascii="Times New Roman" w:eastAsia="Calibri" w:hAnsi="Times New Roman" w:cs="Times New Roman"/>
          <w:sz w:val="20"/>
          <w:szCs w:val="20"/>
        </w:rPr>
        <w:t xml:space="preserve"> &amp; </w:t>
      </w:r>
      <w:r w:rsidRPr="00AC733E">
        <w:rPr>
          <w:rFonts w:ascii="Times New Roman" w:eastAsia="Calibri" w:hAnsi="Times New Roman" w:cs="Times New Roman"/>
          <w:sz w:val="20"/>
          <w:szCs w:val="20"/>
        </w:rPr>
        <w:t>unwise use of grazing lands. This showed that the members of the current generation are running to satisfy their immediate needs without considering the needs and aspirations of the future generation.</w:t>
      </w:r>
    </w:p>
    <w:p w:rsidR="00214E81" w:rsidRPr="00AC733E" w:rsidRDefault="00214E81"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lastRenderedPageBreak/>
        <w:t>Seasonal price variation is the main problem of farmers which is also associated to high instability of price of agricultural products. In the study area, the price of agricultural products would be higher at the time before harvest, but decline at the time of harvesting and would increase again starting from June. This is because of high demand of cash at the time of harvest (December – January) for credit payment, tax, ceremony and clothing for the family members which demand them to sell their products immediately after harvest when the price of products decline due to excess supply in the market. Besides, this is also the period of many religious and cultural festivals like wadding, Christmas and Epiphany which incurred costs on the farmers. Thus, the periodic ups and downs of the market price of agricultural products lead to many people to be food insecure. This calls for designing the market strategies which encourages and attracts producers to produce more crops.</w:t>
      </w:r>
    </w:p>
    <w:p w:rsidR="00836023" w:rsidRPr="00AC733E" w:rsidRDefault="00312014"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Households get price information from those who participated in the market during previous days. These may include family members, friends, relatives and neighbors. Traders have more information and communication regarding crop and livestock price. Households negotiate the price with traders and the decision to set the price will revolve around the price informed by the traders. The farmers in the study areas have no collective bargaining power except having little information of the market. Although there are multipurpose farmers’ cooperatives, they are not that much functional in keeping the benefit of farmers by playing their role in the market mediation resulted in that farmers are becoming price. </w:t>
      </w:r>
    </w:p>
    <w:p w:rsidR="00261401" w:rsidRPr="00AC733E" w:rsidRDefault="00836023" w:rsidP="00FA0955">
      <w:pPr>
        <w:shd w:val="clear" w:color="auto" w:fill="FFFFFF"/>
        <w:snapToGrid w:val="0"/>
        <w:spacing w:line="240" w:lineRule="auto"/>
        <w:ind w:firstLine="0"/>
        <w:rPr>
          <w:rFonts w:ascii="Times New Roman" w:eastAsia="Calibri" w:hAnsi="Times New Roman" w:cs="Times New Roman"/>
          <w:b/>
          <w:sz w:val="20"/>
          <w:szCs w:val="20"/>
        </w:rPr>
      </w:pPr>
      <w:r w:rsidRPr="00AC733E">
        <w:rPr>
          <w:rFonts w:ascii="Times New Roman" w:eastAsia="Calibri" w:hAnsi="Times New Roman" w:cs="Times New Roman"/>
          <w:b/>
          <w:sz w:val="20"/>
          <w:szCs w:val="20"/>
        </w:rPr>
        <w:lastRenderedPageBreak/>
        <w:t>G</w:t>
      </w:r>
      <w:r w:rsidR="00261401" w:rsidRPr="00AC733E">
        <w:rPr>
          <w:rFonts w:ascii="Times New Roman" w:eastAsia="Calibri" w:hAnsi="Times New Roman" w:cs="Times New Roman"/>
          <w:b/>
          <w:sz w:val="20"/>
          <w:szCs w:val="20"/>
        </w:rPr>
        <w:t>ender roles</w:t>
      </w:r>
    </w:p>
    <w:p w:rsidR="00D6042E" w:rsidRPr="00AC733E" w:rsidRDefault="00261401" w:rsidP="00FA0955">
      <w:pPr>
        <w:pStyle w:val="FootnoteText"/>
        <w:snapToGrid w:val="0"/>
        <w:spacing w:line="240" w:lineRule="auto"/>
        <w:ind w:firstLine="425"/>
        <w:rPr>
          <w:rFonts w:ascii="Times New Roman" w:eastAsia="Calibri" w:hAnsi="Times New Roman" w:cs="Times New Roman"/>
          <w:shd w:val="clear" w:color="auto" w:fill="FFFFFF"/>
        </w:rPr>
      </w:pPr>
      <w:r w:rsidRPr="00AC733E">
        <w:rPr>
          <w:rFonts w:ascii="Times New Roman" w:eastAsia="Calibri" w:hAnsi="Times New Roman" w:cs="Times New Roman"/>
        </w:rPr>
        <w:t xml:space="preserve">In the study area, the number of women constitutes almost more than half of the population and they have substantial role in agricultural and non- agricultural activities. The division of labor is still cultural bound and it is mainly on the basis of age and sex relation. As a result, women are highly responsible for reproductive as well as </w:t>
      </w:r>
      <w:r w:rsidR="002D2341" w:rsidRPr="00AC733E">
        <w:rPr>
          <w:rFonts w:ascii="Times New Roman" w:eastAsia="Calibri" w:hAnsi="Times New Roman" w:cs="Times New Roman"/>
        </w:rPr>
        <w:t>home-based</w:t>
      </w:r>
      <w:r w:rsidRPr="00AC733E">
        <w:rPr>
          <w:rFonts w:ascii="Times New Roman" w:eastAsia="Calibri" w:hAnsi="Times New Roman" w:cs="Times New Roman"/>
        </w:rPr>
        <w:t xml:space="preserve"> tasks. Moreover, they are equally participating in community management activities such as</w:t>
      </w:r>
      <w:r w:rsidR="001078A7" w:rsidRPr="00AC733E">
        <w:rPr>
          <w:rFonts w:ascii="Times New Roman" w:eastAsia="Calibri" w:hAnsi="Times New Roman" w:cs="Times New Roman"/>
        </w:rPr>
        <w:t xml:space="preserve"> </w:t>
      </w:r>
      <w:r w:rsidRPr="00AC733E">
        <w:rPr>
          <w:rFonts w:ascii="Times New Roman" w:eastAsia="Calibri" w:hAnsi="Times New Roman" w:cs="Times New Roman"/>
          <w:i/>
        </w:rPr>
        <w:t>’</w:t>
      </w:r>
      <w:proofErr w:type="spellStart"/>
      <w:r w:rsidRPr="00AC733E">
        <w:rPr>
          <w:rFonts w:ascii="Times New Roman" w:eastAsia="Calibri" w:hAnsi="Times New Roman" w:cs="Times New Roman"/>
          <w:i/>
        </w:rPr>
        <w:t>Iddir</w:t>
      </w:r>
      <w:proofErr w:type="spellEnd"/>
      <w:r w:rsidRPr="00AC733E">
        <w:rPr>
          <w:rFonts w:ascii="Times New Roman" w:eastAsia="Calibri" w:hAnsi="Times New Roman" w:cs="Times New Roman"/>
          <w:i/>
        </w:rPr>
        <w:t>’, ‘</w:t>
      </w:r>
      <w:proofErr w:type="spellStart"/>
      <w:r w:rsidRPr="00AC733E">
        <w:rPr>
          <w:rFonts w:ascii="Times New Roman" w:eastAsia="Calibri" w:hAnsi="Times New Roman" w:cs="Times New Roman"/>
          <w:i/>
        </w:rPr>
        <w:t>Equb</w:t>
      </w:r>
      <w:proofErr w:type="spellEnd"/>
      <w:r w:rsidRPr="00AC733E">
        <w:rPr>
          <w:rFonts w:ascii="Times New Roman" w:eastAsia="Calibri" w:hAnsi="Times New Roman" w:cs="Times New Roman"/>
          <w:i/>
        </w:rPr>
        <w:t>’ and ‘</w:t>
      </w:r>
      <w:proofErr w:type="spellStart"/>
      <w:r w:rsidRPr="00AC733E">
        <w:rPr>
          <w:rFonts w:ascii="Times New Roman" w:eastAsia="Calibri" w:hAnsi="Times New Roman" w:cs="Times New Roman"/>
          <w:i/>
        </w:rPr>
        <w:t>Mahiber</w:t>
      </w:r>
      <w:proofErr w:type="spellEnd"/>
      <w:r w:rsidRPr="00AC733E">
        <w:rPr>
          <w:rFonts w:ascii="Times New Roman" w:eastAsia="Calibri" w:hAnsi="Times New Roman" w:cs="Times New Roman"/>
          <w:i/>
        </w:rPr>
        <w:t>’.</w:t>
      </w:r>
      <w:r w:rsidR="001078A7" w:rsidRPr="00AC733E">
        <w:rPr>
          <w:rFonts w:ascii="Times New Roman" w:eastAsia="Calibri" w:hAnsi="Times New Roman" w:cs="Times New Roman"/>
          <w:i/>
        </w:rPr>
        <w:t xml:space="preserve"> </w:t>
      </w:r>
      <w:r w:rsidR="001078A7" w:rsidRPr="00AC733E">
        <w:rPr>
          <w:rFonts w:ascii="Times New Roman" w:eastAsia="Calibri" w:hAnsi="Times New Roman" w:cs="Times New Roman"/>
        </w:rPr>
        <w:t>These are Amharic terms of social gatherings</w:t>
      </w:r>
      <w:r w:rsidR="00D6042E" w:rsidRPr="00AC733E">
        <w:rPr>
          <w:rFonts w:ascii="Times New Roman" w:eastAsia="Calibri" w:hAnsi="Times New Roman" w:cs="Times New Roman"/>
        </w:rPr>
        <w:t>, indicating</w:t>
      </w:r>
      <w:r w:rsidR="001078A7" w:rsidRPr="00AC733E">
        <w:rPr>
          <w:rFonts w:ascii="Times New Roman" w:eastAsia="Calibri" w:hAnsi="Times New Roman" w:cs="Times New Roman"/>
        </w:rPr>
        <w:t xml:space="preserve"> social institutions established among a group to help each other.</w:t>
      </w:r>
      <w:r w:rsidR="00836023" w:rsidRPr="00AC733E">
        <w:rPr>
          <w:rFonts w:ascii="Times New Roman" w:eastAsia="Calibri" w:hAnsi="Times New Roman" w:cs="Times New Roman"/>
        </w:rPr>
        <w:t xml:space="preserve"> </w:t>
      </w:r>
      <w:r w:rsidRPr="00AC733E">
        <w:rPr>
          <w:rFonts w:ascii="Times New Roman" w:eastAsia="Calibri" w:hAnsi="Times New Roman" w:cs="Times New Roman"/>
          <w:shd w:val="clear" w:color="auto" w:fill="FFFFFF"/>
        </w:rPr>
        <w:t>Women’s are highly involved in home-based activities like preparation food, child management, fetching water and collection of fuel</w:t>
      </w:r>
      <w:r w:rsidR="00333516" w:rsidRPr="00AC733E">
        <w:rPr>
          <w:rFonts w:ascii="Times New Roman" w:eastAsia="Calibri" w:hAnsi="Times New Roman" w:cs="Times New Roman"/>
          <w:shd w:val="clear" w:color="auto" w:fill="FFFFFF"/>
        </w:rPr>
        <w:t xml:space="preserve"> </w:t>
      </w:r>
      <w:r w:rsidRPr="00AC733E">
        <w:rPr>
          <w:rFonts w:ascii="Times New Roman" w:eastAsia="Calibri" w:hAnsi="Times New Roman" w:cs="Times New Roman"/>
          <w:shd w:val="clear" w:color="auto" w:fill="FFFFFF"/>
        </w:rPr>
        <w:t xml:space="preserve">wood. These activities limit their participation to actively engage in agricultural works. The survey results showed that as a whole the number of tasks performed by women is greater than that of men (Table 3) revealed that rural women faced a problem of work overload. </w:t>
      </w:r>
    </w:p>
    <w:p w:rsidR="00836023" w:rsidRPr="00AC733E" w:rsidRDefault="00261401"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shd w:val="clear" w:color="auto" w:fill="FFFFFF"/>
        </w:rPr>
        <w:t>This finding also gives a clue for planners and decision makers to design possible alternative strategies to reduce their workload on home activities and improve their participation in agricultural interventions.</w:t>
      </w:r>
      <w:r w:rsidRPr="00AC733E">
        <w:rPr>
          <w:rFonts w:ascii="Times New Roman" w:eastAsia="Calibri" w:hAnsi="Times New Roman" w:cs="Times New Roman"/>
          <w:sz w:val="20"/>
          <w:szCs w:val="20"/>
        </w:rPr>
        <w:t xml:space="preserve"> The survey made by BOFED (2006</w:t>
      </w:r>
      <w:r w:rsidRPr="00AC733E">
        <w:rPr>
          <w:rFonts w:ascii="Times New Roman" w:eastAsia="Calibri" w:hAnsi="Times New Roman" w:cs="Times New Roman"/>
          <w:color w:val="0000CC"/>
          <w:sz w:val="20"/>
          <w:szCs w:val="20"/>
        </w:rPr>
        <w:t>)</w:t>
      </w:r>
      <w:r w:rsidRPr="00AC733E">
        <w:rPr>
          <w:rFonts w:ascii="Times New Roman" w:eastAsia="Calibri" w:hAnsi="Times New Roman" w:cs="Times New Roman"/>
          <w:sz w:val="20"/>
          <w:szCs w:val="20"/>
        </w:rPr>
        <w:t xml:space="preserve"> also indicated that, women residing both in urban and rural areas are constrained by a number of problems with regard to access to resources, social services and income generating opportunities as well as they also are not in a position to make some benefit out of the fruits of </w:t>
      </w:r>
      <w:r w:rsidR="0041645D" w:rsidRPr="00AC733E">
        <w:rPr>
          <w:rFonts w:ascii="Times New Roman" w:eastAsia="Calibri" w:hAnsi="Times New Roman" w:cs="Times New Roman"/>
          <w:sz w:val="20"/>
          <w:szCs w:val="20"/>
        </w:rPr>
        <w:t>socioeconomic</w:t>
      </w:r>
      <w:r w:rsidRPr="00AC733E">
        <w:rPr>
          <w:rFonts w:ascii="Times New Roman" w:eastAsia="Calibri" w:hAnsi="Times New Roman" w:cs="Times New Roman"/>
          <w:sz w:val="20"/>
          <w:szCs w:val="20"/>
        </w:rPr>
        <w:t xml:space="preserve"> and political advancements.</w:t>
      </w:r>
    </w:p>
    <w:p w:rsidR="00836023" w:rsidRPr="00AC733E" w:rsidRDefault="00836023" w:rsidP="00FA0955">
      <w:pPr>
        <w:autoSpaceDE w:val="0"/>
        <w:autoSpaceDN w:val="0"/>
        <w:adjustRightInd w:val="0"/>
        <w:snapToGrid w:val="0"/>
        <w:spacing w:line="240" w:lineRule="auto"/>
        <w:ind w:firstLine="425"/>
        <w:rPr>
          <w:rFonts w:ascii="Times New Roman" w:eastAsia="Calibri" w:hAnsi="Times New Roman" w:cs="Times New Roman"/>
          <w:sz w:val="20"/>
          <w:szCs w:val="20"/>
        </w:rPr>
        <w:sectPr w:rsidR="00836023" w:rsidRPr="00AC733E" w:rsidSect="00FA0955">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541711" w:rsidRPr="00AC733E" w:rsidRDefault="00541711" w:rsidP="00FA0955">
      <w:pPr>
        <w:autoSpaceDE w:val="0"/>
        <w:autoSpaceDN w:val="0"/>
        <w:adjustRightInd w:val="0"/>
        <w:snapToGrid w:val="0"/>
        <w:spacing w:line="240" w:lineRule="auto"/>
        <w:ind w:firstLine="425"/>
        <w:rPr>
          <w:rFonts w:ascii="Times New Roman" w:hAnsi="Times New Roman" w:cs="Times New Roman"/>
          <w:sz w:val="20"/>
          <w:szCs w:val="20"/>
        </w:rPr>
      </w:pPr>
    </w:p>
    <w:p w:rsidR="00AC733E" w:rsidRDefault="00AC733E" w:rsidP="00FA0955">
      <w:pPr>
        <w:snapToGrid w:val="0"/>
        <w:spacing w:line="240" w:lineRule="auto"/>
        <w:ind w:firstLine="0"/>
        <w:jc w:val="center"/>
        <w:rPr>
          <w:rFonts w:ascii="Times New Roman" w:hAnsi="Times New Roman" w:cs="Times New Roman" w:hint="eastAsia"/>
          <w:b/>
          <w:sz w:val="20"/>
          <w:szCs w:val="20"/>
          <w:lang w:eastAsia="zh-CN"/>
        </w:rPr>
      </w:pPr>
    </w:p>
    <w:p w:rsidR="00360B9A" w:rsidRPr="00AC733E" w:rsidRDefault="00360B9A" w:rsidP="00FA0955">
      <w:pPr>
        <w:snapToGrid w:val="0"/>
        <w:spacing w:line="240" w:lineRule="auto"/>
        <w:ind w:firstLine="0"/>
        <w:jc w:val="center"/>
        <w:rPr>
          <w:rFonts w:ascii="Times New Roman" w:eastAsia="Calibri" w:hAnsi="Times New Roman" w:cs="Times New Roman"/>
          <w:sz w:val="20"/>
          <w:szCs w:val="20"/>
        </w:rPr>
      </w:pPr>
      <w:r w:rsidRPr="00AC733E">
        <w:rPr>
          <w:rFonts w:ascii="Times New Roman" w:eastAsia="Calibri" w:hAnsi="Times New Roman" w:cs="Times New Roman"/>
          <w:b/>
          <w:sz w:val="20"/>
          <w:szCs w:val="20"/>
        </w:rPr>
        <w:t>Table 3</w:t>
      </w:r>
      <w:r w:rsidRPr="00AC733E">
        <w:rPr>
          <w:rFonts w:ascii="Times New Roman" w:eastAsia="Calibri" w:hAnsi="Times New Roman" w:cs="Times New Roman"/>
          <w:sz w:val="20"/>
          <w:szCs w:val="20"/>
        </w:rPr>
        <w:t xml:space="preserve"> Gender division of labor</w:t>
      </w:r>
    </w:p>
    <w:tbl>
      <w:tblPr>
        <w:tblStyle w:val="Style1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02"/>
        <w:gridCol w:w="3253"/>
        <w:gridCol w:w="1764"/>
        <w:gridCol w:w="2355"/>
      </w:tblGrid>
      <w:tr w:rsidR="00360B9A" w:rsidRPr="00AC733E" w:rsidTr="00836023">
        <w:trPr>
          <w:cnfStyle w:val="100000000000"/>
          <w:jc w:val="center"/>
        </w:trPr>
        <w:tc>
          <w:tcPr>
            <w:tcW w:w="2825" w:type="pct"/>
            <w:gridSpan w:val="2"/>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Role of women</w:t>
            </w:r>
          </w:p>
        </w:tc>
        <w:tc>
          <w:tcPr>
            <w:tcW w:w="2175" w:type="pct"/>
            <w:gridSpan w:val="2"/>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Role of men</w:t>
            </w:r>
          </w:p>
        </w:tc>
      </w:tr>
      <w:tr w:rsidR="00360B9A" w:rsidRPr="00AC733E" w:rsidTr="00836023">
        <w:trPr>
          <w:jc w:val="center"/>
        </w:trPr>
        <w:tc>
          <w:tcPr>
            <w:tcW w:w="1109"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Reproductive</w:t>
            </w:r>
            <w:r w:rsidR="00FA0955" w:rsidRPr="00AC733E">
              <w:rPr>
                <w:rFonts w:ascii="Times New Roman" w:hAnsi="Times New Roman" w:cs="Times New Roman" w:hint="eastAsia"/>
                <w:sz w:val="20"/>
                <w:szCs w:val="20"/>
                <w:lang w:eastAsia="zh-CN"/>
              </w:rPr>
              <w:t xml:space="preserve"> </w:t>
            </w:r>
            <w:r w:rsidRPr="00AC733E">
              <w:rPr>
                <w:rFonts w:ascii="Times New Roman" w:eastAsia="Calibri" w:hAnsi="Times New Roman" w:cs="Times New Roman"/>
                <w:sz w:val="20"/>
                <w:szCs w:val="20"/>
              </w:rPr>
              <w:t>Tasks</w:t>
            </w:r>
          </w:p>
        </w:tc>
        <w:tc>
          <w:tcPr>
            <w:tcW w:w="1717" w:type="pct"/>
            <w:tcBorders>
              <w:left w:val="nil"/>
              <w:bottom w:val="single" w:sz="6" w:space="0" w:color="008000"/>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Productive</w:t>
            </w:r>
            <w:r w:rsidR="00FA0955" w:rsidRPr="00AC733E">
              <w:rPr>
                <w:rFonts w:ascii="Times New Roman" w:hAnsi="Times New Roman" w:cs="Times New Roman" w:hint="eastAsia"/>
                <w:sz w:val="20"/>
                <w:szCs w:val="20"/>
                <w:lang w:eastAsia="zh-CN"/>
              </w:rPr>
              <w:t xml:space="preserve"> </w:t>
            </w:r>
            <w:r w:rsidRPr="00AC733E">
              <w:rPr>
                <w:rFonts w:ascii="Times New Roman" w:eastAsia="Calibri" w:hAnsi="Times New Roman" w:cs="Times New Roman"/>
                <w:sz w:val="20"/>
                <w:szCs w:val="20"/>
              </w:rPr>
              <w:t>Tasks</w:t>
            </w:r>
          </w:p>
        </w:tc>
        <w:tc>
          <w:tcPr>
            <w:tcW w:w="931"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Productive</w:t>
            </w:r>
            <w:r w:rsidR="00FA0955" w:rsidRPr="00AC733E">
              <w:rPr>
                <w:rFonts w:ascii="Times New Roman" w:hAnsi="Times New Roman" w:cs="Times New Roman" w:hint="eastAsia"/>
                <w:sz w:val="20"/>
                <w:szCs w:val="20"/>
                <w:lang w:eastAsia="zh-CN"/>
              </w:rPr>
              <w:t xml:space="preserve"> </w:t>
            </w:r>
            <w:r w:rsidRPr="00AC733E">
              <w:rPr>
                <w:rFonts w:ascii="Times New Roman" w:eastAsia="Calibri" w:hAnsi="Times New Roman" w:cs="Times New Roman"/>
                <w:sz w:val="20"/>
                <w:szCs w:val="20"/>
              </w:rPr>
              <w:t>Tasks</w:t>
            </w:r>
          </w:p>
        </w:tc>
        <w:tc>
          <w:tcPr>
            <w:tcW w:w="1244"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Reproductive tasks</w:t>
            </w:r>
          </w:p>
        </w:tc>
      </w:tr>
      <w:tr w:rsidR="00360B9A" w:rsidRPr="00AC733E" w:rsidTr="00836023">
        <w:trPr>
          <w:cnfStyle w:val="010000000000"/>
          <w:jc w:val="center"/>
        </w:trPr>
        <w:tc>
          <w:tcPr>
            <w:tcW w:w="1109"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Child caring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Washing cloths</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Fire wood collection</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Cleaning the house </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Pounding grains</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Cooking</w:t>
            </w:r>
            <w:r w:rsidR="00836023" w:rsidRPr="00AC733E">
              <w:rPr>
                <w:rFonts w:ascii="Times New Roman" w:eastAsia="Calibri" w:hAnsi="Times New Roman" w:cs="Times New Roman"/>
                <w:sz w:val="20"/>
                <w:szCs w:val="20"/>
              </w:rPr>
              <w:t xml:space="preserve"> </w:t>
            </w:r>
            <w:r w:rsidRPr="00AC733E">
              <w:rPr>
                <w:rFonts w:ascii="Times New Roman" w:eastAsia="Calibri" w:hAnsi="Times New Roman" w:cs="Times New Roman"/>
                <w:sz w:val="20"/>
                <w:szCs w:val="20"/>
              </w:rPr>
              <w:t>food</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Water fetching</w:t>
            </w:r>
          </w:p>
        </w:tc>
        <w:tc>
          <w:tcPr>
            <w:tcW w:w="1717"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Weeding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Preparing threshing </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Land preparation</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Milling grains</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Transporting the harvested crops</w:t>
            </w:r>
          </w:p>
        </w:tc>
        <w:tc>
          <w:tcPr>
            <w:tcW w:w="931"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 xml:space="preserve">Land preparation </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Planting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Weeding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Harvesting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storage</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Milling grains</w:t>
            </w:r>
          </w:p>
        </w:tc>
        <w:tc>
          <w:tcPr>
            <w:tcW w:w="1244" w:type="pct"/>
            <w:tcBorders>
              <w:left w:val="nil"/>
              <w:right w:val="nil"/>
            </w:tcBorders>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Collection of fire wood</w:t>
            </w:r>
          </w:p>
        </w:tc>
      </w:tr>
    </w:tbl>
    <w:p w:rsidR="00836023" w:rsidRDefault="00836023"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AC733E" w:rsidRPr="00AC733E" w:rsidRDefault="00AC733E"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836023" w:rsidRPr="00AC733E" w:rsidRDefault="00836023" w:rsidP="00FA0955">
      <w:pPr>
        <w:autoSpaceDE w:val="0"/>
        <w:autoSpaceDN w:val="0"/>
        <w:adjustRightInd w:val="0"/>
        <w:snapToGrid w:val="0"/>
        <w:spacing w:line="240" w:lineRule="auto"/>
        <w:ind w:firstLine="425"/>
        <w:rPr>
          <w:rFonts w:ascii="Times New Roman" w:eastAsia="Calibri" w:hAnsi="Times New Roman" w:cs="Times New Roman"/>
          <w:sz w:val="20"/>
          <w:szCs w:val="20"/>
        </w:rPr>
        <w:sectPr w:rsidR="00836023" w:rsidRPr="00AC733E" w:rsidSect="00836023">
          <w:headerReference w:type="default" r:id="rId28"/>
          <w:footerReference w:type="default" r:id="rId29"/>
          <w:type w:val="continuous"/>
          <w:pgSz w:w="12240" w:h="15840" w:code="1"/>
          <w:pgMar w:top="1440" w:right="1440" w:bottom="1440" w:left="1440" w:header="720" w:footer="720" w:gutter="0"/>
          <w:cols w:space="720"/>
          <w:docGrid w:linePitch="360"/>
        </w:sectPr>
      </w:pPr>
    </w:p>
    <w:p w:rsidR="003D46C2" w:rsidRPr="00AC733E" w:rsidRDefault="00261401" w:rsidP="00FA0955">
      <w:pPr>
        <w:autoSpaceDE w:val="0"/>
        <w:autoSpaceDN w:val="0"/>
        <w:adjustRightInd w:val="0"/>
        <w:snapToGrid w:val="0"/>
        <w:spacing w:line="240" w:lineRule="auto"/>
        <w:ind w:firstLine="425"/>
        <w:rPr>
          <w:rFonts w:ascii="Times New Roman" w:eastAsia="Calibri" w:hAnsi="Times New Roman" w:cs="Times New Roman"/>
          <w:sz w:val="20"/>
          <w:szCs w:val="20"/>
        </w:rPr>
      </w:pPr>
      <w:r w:rsidRPr="00AC733E">
        <w:rPr>
          <w:rFonts w:ascii="Times New Roman" w:eastAsia="Calibri" w:hAnsi="Times New Roman" w:cs="Times New Roman"/>
          <w:sz w:val="20"/>
          <w:szCs w:val="20"/>
        </w:rPr>
        <w:lastRenderedPageBreak/>
        <w:t xml:space="preserve">Despite the fact that women took greater workload as compared to men, they do not have an equal power of control over resources that they possess. Largely the control over resources is left for men. As indicated in Table 4, during livestock and large amount of crop sale, the men have greater power </w:t>
      </w:r>
      <w:r w:rsidRPr="00AC733E">
        <w:rPr>
          <w:rFonts w:ascii="Times New Roman" w:eastAsia="Calibri" w:hAnsi="Times New Roman" w:cs="Times New Roman"/>
          <w:sz w:val="20"/>
          <w:szCs w:val="20"/>
        </w:rPr>
        <w:lastRenderedPageBreak/>
        <w:t>to control or to decide on how to use the income earned. However, small value resources (like butter, egg, hen, milk) are under the control of women. Generally, men enjoy the highest power to control resources over women and have the power to make decision on the most parts of family affairs.</w:t>
      </w:r>
    </w:p>
    <w:p w:rsidR="00836023" w:rsidRPr="00AC733E" w:rsidRDefault="00836023" w:rsidP="00FA0955">
      <w:pPr>
        <w:autoSpaceDE w:val="0"/>
        <w:autoSpaceDN w:val="0"/>
        <w:adjustRightInd w:val="0"/>
        <w:snapToGrid w:val="0"/>
        <w:spacing w:line="240" w:lineRule="auto"/>
        <w:ind w:firstLine="425"/>
        <w:rPr>
          <w:rFonts w:ascii="Times New Roman" w:eastAsia="Calibri" w:hAnsi="Times New Roman" w:cs="Times New Roman"/>
          <w:sz w:val="20"/>
          <w:szCs w:val="20"/>
        </w:rPr>
        <w:sectPr w:rsidR="00836023" w:rsidRPr="00AC733E" w:rsidSect="00FA0955">
          <w:headerReference w:type="default" r:id="rId30"/>
          <w:footerReference w:type="default" r:id="rId31"/>
          <w:type w:val="continuous"/>
          <w:pgSz w:w="12240" w:h="15840" w:code="1"/>
          <w:pgMar w:top="1440" w:right="1440" w:bottom="1440" w:left="1440" w:header="720" w:footer="720" w:gutter="0"/>
          <w:cols w:num="2" w:space="550"/>
          <w:docGrid w:linePitch="360"/>
        </w:sectPr>
      </w:pPr>
    </w:p>
    <w:p w:rsidR="00360B9A" w:rsidRDefault="00360B9A"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AC733E" w:rsidRDefault="00AC733E"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AC733E" w:rsidRDefault="00AC733E"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AC733E" w:rsidRPr="00AC733E" w:rsidRDefault="00AC733E" w:rsidP="00FA0955">
      <w:pPr>
        <w:autoSpaceDE w:val="0"/>
        <w:autoSpaceDN w:val="0"/>
        <w:adjustRightInd w:val="0"/>
        <w:snapToGrid w:val="0"/>
        <w:spacing w:line="240" w:lineRule="auto"/>
        <w:ind w:firstLine="425"/>
        <w:rPr>
          <w:rFonts w:ascii="Times New Roman" w:hAnsi="Times New Roman" w:cs="Times New Roman" w:hint="eastAsia"/>
          <w:sz w:val="20"/>
          <w:szCs w:val="20"/>
          <w:lang w:eastAsia="zh-CN"/>
        </w:rPr>
      </w:pPr>
    </w:p>
    <w:p w:rsidR="00360B9A" w:rsidRPr="00AC733E" w:rsidRDefault="00360B9A" w:rsidP="00FA0955">
      <w:pPr>
        <w:snapToGrid w:val="0"/>
        <w:spacing w:line="240" w:lineRule="auto"/>
        <w:ind w:firstLine="0"/>
        <w:jc w:val="center"/>
        <w:rPr>
          <w:rFonts w:ascii="Times New Roman" w:eastAsia="Calibri" w:hAnsi="Times New Roman" w:cs="Times New Roman"/>
          <w:sz w:val="20"/>
          <w:szCs w:val="20"/>
        </w:rPr>
      </w:pPr>
      <w:r w:rsidRPr="00AC733E">
        <w:rPr>
          <w:rFonts w:ascii="Times New Roman" w:eastAsia="Calibri" w:hAnsi="Times New Roman" w:cs="Times New Roman"/>
          <w:b/>
          <w:sz w:val="20"/>
          <w:szCs w:val="20"/>
        </w:rPr>
        <w:t>Table 4</w:t>
      </w:r>
      <w:r w:rsidRPr="00AC733E">
        <w:rPr>
          <w:rFonts w:ascii="Times New Roman" w:eastAsia="Calibri" w:hAnsi="Times New Roman" w:cs="Times New Roman"/>
          <w:sz w:val="20"/>
          <w:szCs w:val="20"/>
        </w:rPr>
        <w:t xml:space="preserve"> Access to and Control over Resources</w:t>
      </w:r>
    </w:p>
    <w:tbl>
      <w:tblPr>
        <w:tblStyle w:val="Style122"/>
        <w:tblW w:w="5000" w:type="pct"/>
        <w:jc w:val="center"/>
        <w:tblCellMar>
          <w:left w:w="57" w:type="dxa"/>
          <w:right w:w="57" w:type="dxa"/>
        </w:tblCellMar>
        <w:tblLook w:val="01E0"/>
      </w:tblPr>
      <w:tblGrid>
        <w:gridCol w:w="3375"/>
        <w:gridCol w:w="6099"/>
      </w:tblGrid>
      <w:tr w:rsidR="00360B9A" w:rsidRPr="00AC733E" w:rsidTr="00836023">
        <w:trPr>
          <w:cnfStyle w:val="100000000000"/>
          <w:jc w:val="center"/>
        </w:trPr>
        <w:tc>
          <w:tcPr>
            <w:tcW w:w="1781" w:type="pct"/>
            <w:vAlign w:val="center"/>
          </w:tcPr>
          <w:p w:rsidR="00360B9A" w:rsidRPr="00AC733E" w:rsidRDefault="00360B9A" w:rsidP="00FA0955">
            <w:pPr>
              <w:tabs>
                <w:tab w:val="left" w:pos="180"/>
              </w:tabs>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Resources controlled by men</w:t>
            </w:r>
          </w:p>
        </w:tc>
        <w:tc>
          <w:tcPr>
            <w:tcW w:w="3219"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Resources controlled by women’s under Male headed</w:t>
            </w:r>
          </w:p>
        </w:tc>
      </w:tr>
      <w:tr w:rsidR="00360B9A" w:rsidRPr="00AC733E" w:rsidTr="00836023">
        <w:trPr>
          <w:cnfStyle w:val="010000000000"/>
          <w:jc w:val="center"/>
        </w:trPr>
        <w:tc>
          <w:tcPr>
            <w:tcW w:w="1781"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Land</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Seed</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Credit</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Large amount grain sale</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Farm implements</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Honey</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Oxen</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Dairy cow</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Live animal sale</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Animal power</w:t>
            </w:r>
          </w:p>
        </w:tc>
        <w:tc>
          <w:tcPr>
            <w:tcW w:w="3219" w:type="pct"/>
            <w:vAlign w:val="center"/>
          </w:tcPr>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Milk</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Butter</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Egg</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Hen</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Small amount grain sale</w:t>
            </w:r>
          </w:p>
          <w:p w:rsidR="00360B9A" w:rsidRPr="00AC733E" w:rsidRDefault="00360B9A" w:rsidP="00FA0955">
            <w:pPr>
              <w:snapToGrid w:val="0"/>
              <w:jc w:val="both"/>
              <w:rPr>
                <w:rFonts w:ascii="Times New Roman" w:eastAsia="Calibri" w:hAnsi="Times New Roman" w:cs="Times New Roman"/>
                <w:sz w:val="20"/>
                <w:szCs w:val="20"/>
              </w:rPr>
            </w:pPr>
            <w:r w:rsidRPr="00AC733E">
              <w:rPr>
                <w:rFonts w:ascii="Times New Roman" w:eastAsia="Calibri" w:hAnsi="Times New Roman" w:cs="Times New Roman"/>
                <w:sz w:val="20"/>
                <w:szCs w:val="20"/>
              </w:rPr>
              <w:t>Grai</w:t>
            </w:r>
            <w:r w:rsidR="00836023" w:rsidRPr="00AC733E">
              <w:rPr>
                <w:rFonts w:ascii="Times New Roman" w:eastAsia="Calibri" w:hAnsi="Times New Roman" w:cs="Times New Roman"/>
                <w:sz w:val="20"/>
                <w:szCs w:val="20"/>
              </w:rPr>
              <w:t>n (</w:t>
            </w:r>
            <w:r w:rsidRPr="00AC733E">
              <w:rPr>
                <w:rFonts w:ascii="Times New Roman" w:eastAsia="Calibri" w:hAnsi="Times New Roman" w:cs="Times New Roman"/>
                <w:sz w:val="20"/>
                <w:szCs w:val="20"/>
              </w:rPr>
              <w:t>food)</w:t>
            </w:r>
          </w:p>
        </w:tc>
      </w:tr>
    </w:tbl>
    <w:p w:rsidR="00836023" w:rsidRDefault="00836023" w:rsidP="00FA0955">
      <w:pPr>
        <w:snapToGrid w:val="0"/>
        <w:spacing w:line="240" w:lineRule="auto"/>
        <w:ind w:firstLine="425"/>
        <w:rPr>
          <w:rFonts w:ascii="Times New Roman" w:hAnsi="Times New Roman" w:cs="Times New Roman" w:hint="eastAsia"/>
          <w:sz w:val="20"/>
          <w:szCs w:val="20"/>
          <w:lang w:eastAsia="zh-CN"/>
        </w:rPr>
      </w:pPr>
    </w:p>
    <w:p w:rsidR="00AC733E" w:rsidRPr="00AC733E" w:rsidRDefault="00AC733E" w:rsidP="00FA0955">
      <w:pPr>
        <w:snapToGrid w:val="0"/>
        <w:spacing w:line="240" w:lineRule="auto"/>
        <w:ind w:firstLine="425"/>
        <w:rPr>
          <w:rFonts w:ascii="Times New Roman" w:hAnsi="Times New Roman" w:cs="Times New Roman" w:hint="eastAsia"/>
          <w:sz w:val="20"/>
          <w:szCs w:val="20"/>
          <w:lang w:eastAsia="zh-CN"/>
        </w:rPr>
      </w:pPr>
    </w:p>
    <w:p w:rsidR="00836023" w:rsidRPr="00AC733E" w:rsidRDefault="00836023" w:rsidP="00FA0955">
      <w:pPr>
        <w:snapToGrid w:val="0"/>
        <w:spacing w:line="240" w:lineRule="auto"/>
        <w:ind w:firstLine="425"/>
        <w:rPr>
          <w:rFonts w:ascii="Times New Roman" w:hAnsi="Times New Roman" w:cs="Times New Roman"/>
          <w:sz w:val="20"/>
          <w:szCs w:val="20"/>
        </w:rPr>
        <w:sectPr w:rsidR="00836023" w:rsidRPr="00AC733E" w:rsidSect="00836023">
          <w:headerReference w:type="default" r:id="rId32"/>
          <w:footerReference w:type="default" r:id="rId33"/>
          <w:type w:val="continuous"/>
          <w:pgSz w:w="12240" w:h="15840" w:code="1"/>
          <w:pgMar w:top="1440" w:right="1440" w:bottom="1440" w:left="1440" w:header="720" w:footer="720" w:gutter="0"/>
          <w:cols w:space="720"/>
          <w:docGrid w:linePitch="360"/>
        </w:sectPr>
      </w:pPr>
    </w:p>
    <w:p w:rsidR="00FA0955" w:rsidRPr="00AC733E" w:rsidRDefault="00FA0955" w:rsidP="00FA0955">
      <w:pPr>
        <w:autoSpaceDE w:val="0"/>
        <w:autoSpaceDN w:val="0"/>
        <w:adjustRightInd w:val="0"/>
        <w:snapToGrid w:val="0"/>
        <w:spacing w:line="240" w:lineRule="auto"/>
        <w:ind w:firstLine="0"/>
        <w:rPr>
          <w:rFonts w:ascii="Times New Roman" w:eastAsia="Calibri" w:hAnsi="Times New Roman" w:cs="Times New Roman"/>
          <w:sz w:val="20"/>
          <w:szCs w:val="20"/>
        </w:rPr>
      </w:pPr>
      <w:r w:rsidRPr="00AC733E">
        <w:rPr>
          <w:rFonts w:ascii="Times New Roman" w:hAnsi="Times New Roman" w:cs="Times New Roman"/>
          <w:b/>
          <w:bCs/>
          <w:sz w:val="20"/>
          <w:szCs w:val="20"/>
        </w:rPr>
        <w:lastRenderedPageBreak/>
        <w:t>Conclusions</w:t>
      </w:r>
    </w:p>
    <w:p w:rsidR="005D4B5E" w:rsidRPr="00AC733E" w:rsidRDefault="0017347B"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In the study area, a</w:t>
      </w:r>
      <w:r w:rsidR="00155E5A" w:rsidRPr="00AC733E">
        <w:rPr>
          <w:rFonts w:ascii="Times New Roman" w:hAnsi="Times New Roman" w:cs="Times New Roman"/>
          <w:sz w:val="20"/>
          <w:szCs w:val="20"/>
        </w:rPr>
        <w:t xml:space="preserve">gricultural production is </w:t>
      </w:r>
      <w:r w:rsidR="00D135B8" w:rsidRPr="00AC733E">
        <w:rPr>
          <w:rFonts w:ascii="Times New Roman" w:hAnsi="Times New Roman" w:cs="Times New Roman"/>
          <w:sz w:val="20"/>
          <w:szCs w:val="20"/>
        </w:rPr>
        <w:t xml:space="preserve">highly </w:t>
      </w:r>
      <w:r w:rsidR="00155E5A" w:rsidRPr="00AC733E">
        <w:rPr>
          <w:rFonts w:ascii="Times New Roman" w:hAnsi="Times New Roman" w:cs="Times New Roman"/>
          <w:sz w:val="20"/>
          <w:szCs w:val="20"/>
        </w:rPr>
        <w:t xml:space="preserve">affected by </w:t>
      </w:r>
      <w:r w:rsidR="003E7A21" w:rsidRPr="00AC733E">
        <w:rPr>
          <w:rFonts w:ascii="Times New Roman" w:hAnsi="Times New Roman" w:cs="Times New Roman"/>
          <w:sz w:val="20"/>
          <w:szCs w:val="20"/>
        </w:rPr>
        <w:t xml:space="preserve">small size of land relative to family size </w:t>
      </w:r>
      <w:r w:rsidRPr="00AC733E">
        <w:rPr>
          <w:rFonts w:ascii="Times New Roman" w:hAnsi="Times New Roman" w:cs="Times New Roman"/>
          <w:sz w:val="20"/>
          <w:szCs w:val="20"/>
        </w:rPr>
        <w:t xml:space="preserve">is </w:t>
      </w:r>
      <w:r w:rsidR="00D135B8" w:rsidRPr="00AC733E">
        <w:rPr>
          <w:rFonts w:ascii="Times New Roman" w:hAnsi="Times New Roman" w:cs="Times New Roman"/>
          <w:sz w:val="20"/>
          <w:szCs w:val="20"/>
        </w:rPr>
        <w:t>where t</w:t>
      </w:r>
      <w:r w:rsidRPr="00AC733E">
        <w:rPr>
          <w:rFonts w:ascii="Times New Roman" w:hAnsi="Times New Roman" w:cs="Times New Roman"/>
          <w:sz w:val="20"/>
          <w:szCs w:val="20"/>
        </w:rPr>
        <w:t>his problem is also accompanied by</w:t>
      </w:r>
      <w:r w:rsidR="00836023" w:rsidRPr="00AC733E">
        <w:rPr>
          <w:rFonts w:ascii="Times New Roman" w:hAnsi="Times New Roman" w:cs="Times New Roman"/>
          <w:sz w:val="20"/>
          <w:szCs w:val="20"/>
        </w:rPr>
        <w:t xml:space="preserve"> </w:t>
      </w:r>
      <w:r w:rsidR="003E7A21" w:rsidRPr="00AC733E">
        <w:rPr>
          <w:rFonts w:ascii="Times New Roman" w:hAnsi="Times New Roman" w:cs="Times New Roman"/>
          <w:sz w:val="20"/>
          <w:szCs w:val="20"/>
        </w:rPr>
        <w:t xml:space="preserve">underemployment, </w:t>
      </w:r>
      <w:r w:rsidRPr="00AC733E">
        <w:rPr>
          <w:rFonts w:ascii="Times New Roman" w:hAnsi="Times New Roman" w:cs="Times New Roman"/>
          <w:sz w:val="20"/>
          <w:szCs w:val="20"/>
        </w:rPr>
        <w:t>l</w:t>
      </w:r>
      <w:r w:rsidR="003E7A21" w:rsidRPr="00AC733E">
        <w:rPr>
          <w:rFonts w:ascii="Times New Roman" w:hAnsi="Times New Roman" w:cs="Times New Roman"/>
          <w:sz w:val="20"/>
          <w:szCs w:val="20"/>
        </w:rPr>
        <w:t xml:space="preserve">ack of credit facilities, an increase price of agricultural inputs, </w:t>
      </w:r>
      <w:r w:rsidRPr="00AC733E">
        <w:rPr>
          <w:rFonts w:ascii="Times New Roman" w:hAnsi="Times New Roman" w:cs="Times New Roman"/>
          <w:sz w:val="20"/>
          <w:szCs w:val="20"/>
        </w:rPr>
        <w:t>e</w:t>
      </w:r>
      <w:r w:rsidR="003E7A21" w:rsidRPr="00AC733E">
        <w:rPr>
          <w:rFonts w:ascii="Times New Roman" w:hAnsi="Times New Roman" w:cs="Times New Roman"/>
          <w:sz w:val="20"/>
          <w:szCs w:val="20"/>
        </w:rPr>
        <w:t>rratic rainfall (</w:t>
      </w:r>
      <w:r w:rsidRPr="00AC733E">
        <w:rPr>
          <w:rFonts w:ascii="Times New Roman" w:hAnsi="Times New Roman" w:cs="Times New Roman"/>
          <w:sz w:val="20"/>
          <w:szCs w:val="20"/>
        </w:rPr>
        <w:t>e</w:t>
      </w:r>
      <w:r w:rsidR="003E7A21" w:rsidRPr="00AC733E">
        <w:rPr>
          <w:rFonts w:ascii="Times New Roman" w:hAnsi="Times New Roman" w:cs="Times New Roman"/>
          <w:sz w:val="20"/>
          <w:szCs w:val="20"/>
        </w:rPr>
        <w:t xml:space="preserve">arly onset and </w:t>
      </w:r>
      <w:r w:rsidRPr="00AC733E">
        <w:rPr>
          <w:rFonts w:ascii="Times New Roman" w:hAnsi="Times New Roman" w:cs="Times New Roman"/>
          <w:sz w:val="20"/>
          <w:szCs w:val="20"/>
        </w:rPr>
        <w:t xml:space="preserve">late </w:t>
      </w:r>
      <w:r w:rsidR="003E7A21" w:rsidRPr="00AC733E">
        <w:rPr>
          <w:rFonts w:ascii="Times New Roman" w:hAnsi="Times New Roman" w:cs="Times New Roman"/>
          <w:sz w:val="20"/>
          <w:szCs w:val="20"/>
        </w:rPr>
        <w:t xml:space="preserve">offset), </w:t>
      </w:r>
      <w:r w:rsidRPr="00AC733E">
        <w:rPr>
          <w:rFonts w:ascii="Times New Roman" w:hAnsi="Times New Roman" w:cs="Times New Roman"/>
          <w:sz w:val="20"/>
          <w:szCs w:val="20"/>
        </w:rPr>
        <w:t>i</w:t>
      </w:r>
      <w:r w:rsidR="003E7A21" w:rsidRPr="00AC733E">
        <w:rPr>
          <w:rFonts w:ascii="Times New Roman" w:hAnsi="Times New Roman" w:cs="Times New Roman"/>
          <w:sz w:val="20"/>
          <w:szCs w:val="20"/>
        </w:rPr>
        <w:t>nstability of market price for the product, lack of timely supply of inputs, lack of market information, lacks of infrastructure (load network), lack of market information, and</w:t>
      </w:r>
      <w:r w:rsidR="00836023" w:rsidRPr="00AC733E">
        <w:rPr>
          <w:rFonts w:ascii="Times New Roman" w:hAnsi="Times New Roman" w:cs="Times New Roman"/>
          <w:sz w:val="20"/>
          <w:szCs w:val="20"/>
        </w:rPr>
        <w:t xml:space="preserve"> </w:t>
      </w:r>
      <w:r w:rsidR="003E7A21" w:rsidRPr="00AC733E">
        <w:rPr>
          <w:rFonts w:ascii="Times New Roman" w:hAnsi="Times New Roman" w:cs="Times New Roman"/>
          <w:sz w:val="20"/>
          <w:szCs w:val="20"/>
        </w:rPr>
        <w:t xml:space="preserve">less availability of technologies. </w:t>
      </w:r>
    </w:p>
    <w:p w:rsidR="00A006DF" w:rsidRPr="00AC733E" w:rsidRDefault="00155E5A"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The production system of the </w:t>
      </w:r>
      <w:r w:rsidR="003E4BB6" w:rsidRPr="00AC733E">
        <w:rPr>
          <w:rFonts w:ascii="Times New Roman" w:hAnsi="Times New Roman" w:cs="Times New Roman"/>
          <w:sz w:val="20"/>
          <w:szCs w:val="20"/>
        </w:rPr>
        <w:t xml:space="preserve">study area is highly dependent on </w:t>
      </w:r>
      <w:r w:rsidR="00425E73" w:rsidRPr="00AC733E">
        <w:rPr>
          <w:rFonts w:ascii="Times New Roman" w:hAnsi="Times New Roman" w:cs="Times New Roman"/>
          <w:sz w:val="20"/>
          <w:szCs w:val="20"/>
        </w:rPr>
        <w:t>rain</w:t>
      </w:r>
      <w:r w:rsidR="00D135B8" w:rsidRPr="00AC733E">
        <w:rPr>
          <w:rFonts w:ascii="Times New Roman" w:hAnsi="Times New Roman" w:cs="Times New Roman"/>
          <w:sz w:val="20"/>
          <w:szCs w:val="20"/>
        </w:rPr>
        <w:t>-</w:t>
      </w:r>
      <w:r w:rsidR="00425E73" w:rsidRPr="00AC733E">
        <w:rPr>
          <w:rFonts w:ascii="Times New Roman" w:hAnsi="Times New Roman" w:cs="Times New Roman"/>
          <w:sz w:val="20"/>
          <w:szCs w:val="20"/>
        </w:rPr>
        <w:t>f</w:t>
      </w:r>
      <w:r w:rsidR="00D135B8" w:rsidRPr="00AC733E">
        <w:rPr>
          <w:rFonts w:ascii="Times New Roman" w:hAnsi="Times New Roman" w:cs="Times New Roman"/>
          <w:sz w:val="20"/>
          <w:szCs w:val="20"/>
        </w:rPr>
        <w:t>e</w:t>
      </w:r>
      <w:r w:rsidR="00425E73" w:rsidRPr="00AC733E">
        <w:rPr>
          <w:rFonts w:ascii="Times New Roman" w:hAnsi="Times New Roman" w:cs="Times New Roman"/>
          <w:sz w:val="20"/>
          <w:szCs w:val="20"/>
        </w:rPr>
        <w:t>ed agriculture</w:t>
      </w:r>
      <w:r w:rsidRPr="00AC733E">
        <w:rPr>
          <w:rFonts w:ascii="Times New Roman" w:hAnsi="Times New Roman" w:cs="Times New Roman"/>
          <w:sz w:val="20"/>
          <w:szCs w:val="20"/>
        </w:rPr>
        <w:t xml:space="preserve"> and </w:t>
      </w:r>
      <w:r w:rsidR="00425E73" w:rsidRPr="00AC733E">
        <w:rPr>
          <w:rFonts w:ascii="Times New Roman" w:hAnsi="Times New Roman" w:cs="Times New Roman"/>
          <w:sz w:val="20"/>
          <w:szCs w:val="20"/>
        </w:rPr>
        <w:t>hence, productivity fluctuates</w:t>
      </w:r>
      <w:r w:rsidRPr="00AC733E">
        <w:rPr>
          <w:rFonts w:ascii="Times New Roman" w:hAnsi="Times New Roman" w:cs="Times New Roman"/>
          <w:sz w:val="20"/>
          <w:szCs w:val="20"/>
        </w:rPr>
        <w:t xml:space="preserve"> with the amount and distribution of </w:t>
      </w:r>
      <w:r w:rsidR="00425E73" w:rsidRPr="00AC733E">
        <w:rPr>
          <w:rFonts w:ascii="Times New Roman" w:hAnsi="Times New Roman" w:cs="Times New Roman"/>
          <w:sz w:val="20"/>
          <w:szCs w:val="20"/>
        </w:rPr>
        <w:t>precipitation</w:t>
      </w:r>
      <w:r w:rsidRPr="00AC733E">
        <w:rPr>
          <w:rFonts w:ascii="Times New Roman" w:hAnsi="Times New Roman" w:cs="Times New Roman"/>
          <w:sz w:val="20"/>
          <w:szCs w:val="20"/>
        </w:rPr>
        <w:t xml:space="preserve">. </w:t>
      </w:r>
      <w:r w:rsidR="00425E73" w:rsidRPr="00AC733E">
        <w:rPr>
          <w:rFonts w:ascii="Times New Roman" w:hAnsi="Times New Roman" w:cs="Times New Roman"/>
          <w:sz w:val="20"/>
          <w:szCs w:val="20"/>
        </w:rPr>
        <w:t xml:space="preserve">In this regard, </w:t>
      </w:r>
      <w:r w:rsidR="00425E73" w:rsidRPr="00AC733E">
        <w:rPr>
          <w:rFonts w:ascii="Times New Roman" w:hAnsi="Times New Roman" w:cs="Times New Roman"/>
          <w:sz w:val="20"/>
          <w:szCs w:val="20"/>
          <w:shd w:val="clear" w:color="auto" w:fill="FFFFFF" w:themeFill="background1"/>
        </w:rPr>
        <w:t>we can imagine that low land holding size coupled with other prominent factors mentioned above cannot</w:t>
      </w:r>
      <w:r w:rsidR="005D4B5E" w:rsidRPr="00AC733E">
        <w:rPr>
          <w:rFonts w:ascii="Times New Roman" w:hAnsi="Times New Roman" w:cs="Times New Roman"/>
          <w:sz w:val="20"/>
          <w:szCs w:val="20"/>
          <w:shd w:val="clear" w:color="auto" w:fill="FFFFFF" w:themeFill="background1"/>
        </w:rPr>
        <w:t xml:space="preserve"> </w:t>
      </w:r>
      <w:r w:rsidR="00425E73" w:rsidRPr="00AC733E">
        <w:rPr>
          <w:rFonts w:ascii="Times New Roman" w:hAnsi="Times New Roman" w:cs="Times New Roman"/>
          <w:sz w:val="20"/>
          <w:szCs w:val="20"/>
          <w:shd w:val="clear" w:color="auto" w:fill="FFFFFF" w:themeFill="background1"/>
        </w:rPr>
        <w:t>support the ever increasing family size</w:t>
      </w:r>
      <w:r w:rsidR="001D4EC4" w:rsidRPr="00AC733E">
        <w:rPr>
          <w:rFonts w:ascii="Times New Roman" w:hAnsi="Times New Roman" w:cs="Times New Roman"/>
          <w:sz w:val="20"/>
          <w:szCs w:val="20"/>
          <w:shd w:val="clear" w:color="auto" w:fill="FFFFFF" w:themeFill="background1"/>
        </w:rPr>
        <w:t>.</w:t>
      </w:r>
      <w:r w:rsidR="005D4B5E" w:rsidRPr="00AC733E">
        <w:rPr>
          <w:rFonts w:ascii="Times New Roman" w:hAnsi="Times New Roman" w:cs="Times New Roman"/>
          <w:sz w:val="20"/>
          <w:szCs w:val="20"/>
          <w:shd w:val="clear" w:color="auto" w:fill="FFFFFF" w:themeFill="background1"/>
        </w:rPr>
        <w:t xml:space="preserve"> </w:t>
      </w:r>
      <w:r w:rsidRPr="00AC733E">
        <w:rPr>
          <w:rFonts w:ascii="Times New Roman" w:hAnsi="Times New Roman" w:cs="Times New Roman"/>
          <w:sz w:val="20"/>
          <w:szCs w:val="20"/>
        </w:rPr>
        <w:t xml:space="preserve">Therefore, moving </w:t>
      </w:r>
      <w:r w:rsidR="003E4BB6" w:rsidRPr="00AC733E">
        <w:rPr>
          <w:rFonts w:ascii="Times New Roman" w:hAnsi="Times New Roman" w:cs="Times New Roman"/>
          <w:sz w:val="20"/>
          <w:szCs w:val="20"/>
        </w:rPr>
        <w:t>towards</w:t>
      </w:r>
      <w:r w:rsidRPr="00AC733E">
        <w:rPr>
          <w:rFonts w:ascii="Times New Roman" w:hAnsi="Times New Roman" w:cs="Times New Roman"/>
          <w:sz w:val="20"/>
          <w:szCs w:val="20"/>
        </w:rPr>
        <w:t xml:space="preserve"> irrigation–based agricultural development and </w:t>
      </w:r>
      <w:r w:rsidR="00425E73" w:rsidRPr="00AC733E">
        <w:rPr>
          <w:rFonts w:ascii="Times New Roman" w:hAnsi="Times New Roman" w:cs="Times New Roman"/>
          <w:sz w:val="20"/>
          <w:szCs w:val="20"/>
        </w:rPr>
        <w:t>intensifying</w:t>
      </w:r>
      <w:r w:rsidRPr="00AC733E">
        <w:rPr>
          <w:rFonts w:ascii="Times New Roman" w:hAnsi="Times New Roman" w:cs="Times New Roman"/>
          <w:sz w:val="20"/>
          <w:szCs w:val="20"/>
        </w:rPr>
        <w:t xml:space="preserve"> the use of water harvesting technologies </w:t>
      </w:r>
      <w:r w:rsidR="001D4EC4" w:rsidRPr="00AC733E">
        <w:rPr>
          <w:rFonts w:ascii="Times New Roman" w:hAnsi="Times New Roman" w:cs="Times New Roman"/>
          <w:sz w:val="20"/>
          <w:szCs w:val="20"/>
        </w:rPr>
        <w:t>would benefit</w:t>
      </w:r>
      <w:r w:rsidRPr="00AC733E">
        <w:rPr>
          <w:rFonts w:ascii="Times New Roman" w:hAnsi="Times New Roman" w:cs="Times New Roman"/>
          <w:sz w:val="20"/>
          <w:szCs w:val="20"/>
        </w:rPr>
        <w:t xml:space="preserve"> to supply adequate food </w:t>
      </w:r>
      <w:r w:rsidR="001D4EC4" w:rsidRPr="00AC733E">
        <w:rPr>
          <w:rFonts w:ascii="Times New Roman" w:hAnsi="Times New Roman" w:cs="Times New Roman"/>
          <w:sz w:val="20"/>
          <w:szCs w:val="20"/>
        </w:rPr>
        <w:t>production.</w:t>
      </w:r>
      <w:r w:rsidR="005D4B5E" w:rsidRPr="00AC733E">
        <w:rPr>
          <w:rFonts w:ascii="Times New Roman" w:hAnsi="Times New Roman" w:cs="Times New Roman"/>
          <w:sz w:val="20"/>
          <w:szCs w:val="20"/>
        </w:rPr>
        <w:t xml:space="preserve"> </w:t>
      </w:r>
      <w:r w:rsidR="00381BF3" w:rsidRPr="00AC733E">
        <w:rPr>
          <w:rFonts w:ascii="Times New Roman" w:hAnsi="Times New Roman" w:cs="Times New Roman"/>
          <w:sz w:val="20"/>
          <w:szCs w:val="20"/>
          <w:shd w:val="clear" w:color="auto" w:fill="FFFFFF" w:themeFill="background1"/>
        </w:rPr>
        <w:t>Principally</w:t>
      </w:r>
      <w:r w:rsidR="00A435F5" w:rsidRPr="00AC733E">
        <w:rPr>
          <w:rFonts w:ascii="Times New Roman" w:hAnsi="Times New Roman" w:cs="Times New Roman"/>
          <w:sz w:val="20"/>
          <w:szCs w:val="20"/>
          <w:shd w:val="clear" w:color="auto" w:fill="FFFFFF" w:themeFill="background1"/>
        </w:rPr>
        <w:t xml:space="preserve">, </w:t>
      </w:r>
      <w:r w:rsidR="00A435F5" w:rsidRPr="00AC733E">
        <w:rPr>
          <w:rFonts w:ascii="Times New Roman" w:hAnsi="Times New Roman" w:cs="Times New Roman"/>
          <w:sz w:val="20"/>
          <w:szCs w:val="20"/>
        </w:rPr>
        <w:t>farmers should be supported both financially and technically to adopt intens</w:t>
      </w:r>
      <w:r w:rsidR="00D135B8" w:rsidRPr="00AC733E">
        <w:rPr>
          <w:rFonts w:ascii="Times New Roman" w:hAnsi="Times New Roman" w:cs="Times New Roman"/>
          <w:sz w:val="20"/>
          <w:szCs w:val="20"/>
        </w:rPr>
        <w:t>ive crop production techniques.</w:t>
      </w:r>
      <w:r w:rsidR="00A006DF" w:rsidRPr="00AC733E">
        <w:rPr>
          <w:rFonts w:ascii="Times New Roman" w:hAnsi="Times New Roman" w:cs="Times New Roman"/>
          <w:sz w:val="20"/>
          <w:szCs w:val="20"/>
        </w:rPr>
        <w:t xml:space="preserve"> </w:t>
      </w:r>
      <w:r w:rsidR="00D135B8" w:rsidRPr="00AC733E">
        <w:rPr>
          <w:rFonts w:ascii="Times New Roman" w:hAnsi="Times New Roman" w:cs="Times New Roman"/>
          <w:sz w:val="20"/>
          <w:szCs w:val="20"/>
        </w:rPr>
        <w:t>E</w:t>
      </w:r>
      <w:r w:rsidR="00A435F5" w:rsidRPr="00AC733E">
        <w:rPr>
          <w:rFonts w:ascii="Times New Roman" w:hAnsi="Times New Roman" w:cs="Times New Roman"/>
          <w:sz w:val="20"/>
          <w:szCs w:val="20"/>
        </w:rPr>
        <w:t>xpansion of off</w:t>
      </w:r>
      <w:r w:rsidR="00381BF3" w:rsidRPr="00AC733E">
        <w:rPr>
          <w:rFonts w:ascii="Times New Roman" w:hAnsi="Times New Roman" w:cs="Times New Roman"/>
          <w:sz w:val="20"/>
          <w:szCs w:val="20"/>
        </w:rPr>
        <w:t>-</w:t>
      </w:r>
      <w:r w:rsidR="00A435F5" w:rsidRPr="00AC733E">
        <w:rPr>
          <w:rFonts w:ascii="Times New Roman" w:hAnsi="Times New Roman" w:cs="Times New Roman"/>
          <w:sz w:val="20"/>
          <w:szCs w:val="20"/>
        </w:rPr>
        <w:t xml:space="preserve">farm activities in the rural area should be consider by </w:t>
      </w:r>
      <w:r w:rsidR="00CE7C60" w:rsidRPr="00AC733E">
        <w:rPr>
          <w:rFonts w:ascii="Times New Roman" w:hAnsi="Times New Roman" w:cs="Times New Roman"/>
          <w:sz w:val="20"/>
          <w:szCs w:val="20"/>
        </w:rPr>
        <w:t>planners,</w:t>
      </w:r>
      <w:r w:rsidR="00A435F5" w:rsidRPr="00AC733E">
        <w:rPr>
          <w:rFonts w:ascii="Times New Roman" w:hAnsi="Times New Roman" w:cs="Times New Roman"/>
          <w:sz w:val="20"/>
          <w:szCs w:val="20"/>
        </w:rPr>
        <w:t xml:space="preserve"> implementers </w:t>
      </w:r>
      <w:r w:rsidR="00CE7C60" w:rsidRPr="00AC733E">
        <w:rPr>
          <w:rFonts w:ascii="Times New Roman" w:hAnsi="Times New Roman" w:cs="Times New Roman"/>
          <w:sz w:val="20"/>
          <w:szCs w:val="20"/>
        </w:rPr>
        <w:t xml:space="preserve">and policymakers </w:t>
      </w:r>
      <w:proofErr w:type="spellStart"/>
      <w:r w:rsidR="00CE7C60" w:rsidRPr="00AC733E">
        <w:rPr>
          <w:rFonts w:ascii="Times New Roman" w:hAnsi="Times New Roman" w:cs="Times New Roman"/>
          <w:sz w:val="20"/>
          <w:szCs w:val="20"/>
        </w:rPr>
        <w:t>so</w:t>
      </w:r>
      <w:r w:rsidR="00A435F5" w:rsidRPr="00AC733E">
        <w:rPr>
          <w:rFonts w:ascii="Times New Roman" w:hAnsi="Times New Roman" w:cs="Times New Roman"/>
          <w:sz w:val="20"/>
          <w:szCs w:val="20"/>
        </w:rPr>
        <w:t>as</w:t>
      </w:r>
      <w:proofErr w:type="spellEnd"/>
      <w:r w:rsidR="00381BF3" w:rsidRPr="00AC733E">
        <w:rPr>
          <w:rFonts w:ascii="Times New Roman" w:hAnsi="Times New Roman" w:cs="Times New Roman"/>
          <w:sz w:val="20"/>
          <w:szCs w:val="20"/>
        </w:rPr>
        <w:t xml:space="preserve"> to</w:t>
      </w:r>
      <w:r w:rsidR="005D4B5E" w:rsidRPr="00AC733E">
        <w:rPr>
          <w:rFonts w:ascii="Times New Roman" w:hAnsi="Times New Roman" w:cs="Times New Roman"/>
          <w:sz w:val="20"/>
          <w:szCs w:val="20"/>
        </w:rPr>
        <w:t xml:space="preserve"> </w:t>
      </w:r>
      <w:r w:rsidR="00381BF3" w:rsidRPr="00AC733E">
        <w:rPr>
          <w:rFonts w:ascii="Times New Roman" w:hAnsi="Times New Roman" w:cs="Times New Roman"/>
          <w:sz w:val="20"/>
          <w:szCs w:val="20"/>
        </w:rPr>
        <w:t>create job opportunity and</w:t>
      </w:r>
      <w:r w:rsidR="00A435F5" w:rsidRPr="00AC733E">
        <w:rPr>
          <w:rFonts w:ascii="Times New Roman" w:hAnsi="Times New Roman" w:cs="Times New Roman"/>
          <w:sz w:val="20"/>
          <w:szCs w:val="20"/>
        </w:rPr>
        <w:t xml:space="preserve"> to improve </w:t>
      </w:r>
      <w:r w:rsidR="00381BF3" w:rsidRPr="00AC733E">
        <w:rPr>
          <w:rFonts w:ascii="Times New Roman" w:hAnsi="Times New Roman" w:cs="Times New Roman"/>
          <w:sz w:val="20"/>
          <w:szCs w:val="20"/>
        </w:rPr>
        <w:t xml:space="preserve">the </w:t>
      </w:r>
      <w:proofErr w:type="spellStart"/>
      <w:r w:rsidR="00A435F5" w:rsidRPr="00AC733E">
        <w:rPr>
          <w:rFonts w:ascii="Times New Roman" w:hAnsi="Times New Roman" w:cs="Times New Roman"/>
          <w:sz w:val="20"/>
          <w:szCs w:val="20"/>
        </w:rPr>
        <w:t>labour</w:t>
      </w:r>
      <w:proofErr w:type="spellEnd"/>
      <w:r w:rsidR="00A435F5" w:rsidRPr="00AC733E">
        <w:rPr>
          <w:rFonts w:ascii="Times New Roman" w:hAnsi="Times New Roman" w:cs="Times New Roman"/>
          <w:sz w:val="20"/>
          <w:szCs w:val="20"/>
        </w:rPr>
        <w:t xml:space="preserve"> efficiency</w:t>
      </w:r>
      <w:r w:rsidR="00D135B8" w:rsidRPr="00AC733E">
        <w:rPr>
          <w:rFonts w:ascii="Times New Roman" w:hAnsi="Times New Roman" w:cs="Times New Roman"/>
          <w:sz w:val="20"/>
          <w:szCs w:val="20"/>
        </w:rPr>
        <w:t>.</w:t>
      </w:r>
      <w:r w:rsidR="005D4B5E" w:rsidRPr="00AC733E">
        <w:rPr>
          <w:rFonts w:ascii="Times New Roman" w:hAnsi="Times New Roman" w:cs="Times New Roman"/>
          <w:sz w:val="20"/>
          <w:szCs w:val="20"/>
        </w:rPr>
        <w:t xml:space="preserve"> </w:t>
      </w:r>
    </w:p>
    <w:p w:rsidR="001245CC" w:rsidRPr="00AC733E" w:rsidRDefault="00173054" w:rsidP="00FA0955">
      <w:pPr>
        <w:snapToGrid w:val="0"/>
        <w:spacing w:line="240" w:lineRule="auto"/>
        <w:ind w:firstLine="425"/>
        <w:rPr>
          <w:rFonts w:ascii="Times New Roman" w:hAnsi="Times New Roman" w:cs="Times New Roman"/>
          <w:sz w:val="20"/>
          <w:szCs w:val="20"/>
        </w:rPr>
      </w:pPr>
      <w:r w:rsidRPr="00AC733E">
        <w:rPr>
          <w:rFonts w:ascii="Times New Roman" w:hAnsi="Times New Roman" w:cs="Times New Roman"/>
          <w:sz w:val="20"/>
          <w:szCs w:val="20"/>
        </w:rPr>
        <w:t xml:space="preserve">Moreover, </w:t>
      </w:r>
      <w:r w:rsidR="00B74DE8" w:rsidRPr="00AC733E">
        <w:rPr>
          <w:rFonts w:ascii="Times New Roman" w:hAnsi="Times New Roman" w:cs="Times New Roman"/>
          <w:sz w:val="20"/>
          <w:szCs w:val="20"/>
        </w:rPr>
        <w:t>giv</w:t>
      </w:r>
      <w:r w:rsidR="00E54485" w:rsidRPr="00AC733E">
        <w:rPr>
          <w:rFonts w:ascii="Times New Roman" w:hAnsi="Times New Roman" w:cs="Times New Roman"/>
          <w:sz w:val="20"/>
          <w:szCs w:val="20"/>
        </w:rPr>
        <w:t>ing</w:t>
      </w:r>
      <w:r w:rsidR="005D4B5E" w:rsidRPr="00AC733E">
        <w:rPr>
          <w:rFonts w:ascii="Times New Roman" w:hAnsi="Times New Roman" w:cs="Times New Roman"/>
          <w:sz w:val="20"/>
          <w:szCs w:val="20"/>
        </w:rPr>
        <w:t xml:space="preserve"> </w:t>
      </w:r>
      <w:r w:rsidR="00E54485" w:rsidRPr="00AC733E">
        <w:rPr>
          <w:rFonts w:ascii="Times New Roman" w:hAnsi="Times New Roman" w:cs="Times New Roman"/>
          <w:sz w:val="20"/>
          <w:szCs w:val="20"/>
        </w:rPr>
        <w:t xml:space="preserve">attention to </w:t>
      </w:r>
      <w:r w:rsidR="0080471A" w:rsidRPr="00AC733E">
        <w:rPr>
          <w:rFonts w:ascii="Times New Roman" w:hAnsi="Times New Roman" w:cs="Times New Roman"/>
          <w:sz w:val="20"/>
          <w:szCs w:val="20"/>
        </w:rPr>
        <w:t>introduce</w:t>
      </w:r>
      <w:r w:rsidR="00E566FF" w:rsidRPr="00AC733E">
        <w:rPr>
          <w:rFonts w:ascii="Times New Roman" w:hAnsi="Times New Roman" w:cs="Times New Roman"/>
          <w:sz w:val="20"/>
          <w:szCs w:val="20"/>
        </w:rPr>
        <w:t xml:space="preserve"> improved varieties of different cash crops</w:t>
      </w:r>
      <w:r w:rsidR="005D4B5E" w:rsidRPr="00AC733E">
        <w:rPr>
          <w:rFonts w:ascii="Times New Roman" w:hAnsi="Times New Roman" w:cs="Times New Roman"/>
          <w:sz w:val="20"/>
          <w:szCs w:val="20"/>
        </w:rPr>
        <w:t xml:space="preserve"> </w:t>
      </w:r>
      <w:r w:rsidR="00E566FF" w:rsidRPr="00AC733E">
        <w:rPr>
          <w:rFonts w:ascii="Times New Roman" w:hAnsi="Times New Roman" w:cs="Times New Roman"/>
          <w:sz w:val="20"/>
          <w:szCs w:val="20"/>
        </w:rPr>
        <w:t>will assist to diversify the cropping pattern</w:t>
      </w:r>
      <w:r w:rsidR="00B74DE8" w:rsidRPr="00AC733E">
        <w:rPr>
          <w:rFonts w:ascii="Times New Roman" w:hAnsi="Times New Roman" w:cs="Times New Roman"/>
          <w:sz w:val="20"/>
          <w:szCs w:val="20"/>
        </w:rPr>
        <w:t xml:space="preserve"> and reduce influence of weather risk</w:t>
      </w:r>
      <w:r w:rsidR="00E566FF" w:rsidRPr="00AC733E">
        <w:rPr>
          <w:rFonts w:ascii="Times New Roman" w:hAnsi="Times New Roman" w:cs="Times New Roman"/>
          <w:sz w:val="20"/>
          <w:szCs w:val="20"/>
        </w:rPr>
        <w:t xml:space="preserve"> in the </w:t>
      </w:r>
      <w:r w:rsidR="00E54485" w:rsidRPr="00AC733E">
        <w:rPr>
          <w:rFonts w:ascii="Times New Roman" w:hAnsi="Times New Roman" w:cs="Times New Roman"/>
          <w:sz w:val="20"/>
          <w:szCs w:val="20"/>
        </w:rPr>
        <w:t>farming community</w:t>
      </w:r>
      <w:r w:rsidR="00E566FF" w:rsidRPr="00AC733E">
        <w:rPr>
          <w:rFonts w:ascii="Times New Roman" w:hAnsi="Times New Roman" w:cs="Times New Roman"/>
          <w:sz w:val="20"/>
          <w:szCs w:val="20"/>
        </w:rPr>
        <w:t xml:space="preserve"> and</w:t>
      </w:r>
      <w:r w:rsidR="005D4B5E" w:rsidRPr="00AC733E">
        <w:rPr>
          <w:rFonts w:ascii="Times New Roman" w:hAnsi="Times New Roman" w:cs="Times New Roman"/>
          <w:sz w:val="20"/>
          <w:szCs w:val="20"/>
        </w:rPr>
        <w:t xml:space="preserve"> </w:t>
      </w:r>
      <w:r w:rsidR="00E54485" w:rsidRPr="00AC733E">
        <w:rPr>
          <w:rFonts w:ascii="Times New Roman" w:hAnsi="Times New Roman" w:cs="Times New Roman"/>
          <w:sz w:val="20"/>
          <w:szCs w:val="20"/>
        </w:rPr>
        <w:t>rather will</w:t>
      </w:r>
      <w:r w:rsidR="005D4B5E" w:rsidRPr="00AC733E">
        <w:rPr>
          <w:rFonts w:ascii="Times New Roman" w:hAnsi="Times New Roman" w:cs="Times New Roman"/>
          <w:sz w:val="20"/>
          <w:szCs w:val="20"/>
        </w:rPr>
        <w:t xml:space="preserve"> </w:t>
      </w:r>
      <w:r w:rsidR="00E566FF" w:rsidRPr="00AC733E">
        <w:rPr>
          <w:rFonts w:ascii="Times New Roman" w:hAnsi="Times New Roman" w:cs="Times New Roman"/>
          <w:sz w:val="20"/>
          <w:szCs w:val="20"/>
        </w:rPr>
        <w:t xml:space="preserve">increase the income of farmers thereby improving </w:t>
      </w:r>
      <w:r w:rsidR="00E54485" w:rsidRPr="00AC733E">
        <w:rPr>
          <w:rFonts w:ascii="Times New Roman" w:hAnsi="Times New Roman" w:cs="Times New Roman"/>
          <w:sz w:val="20"/>
          <w:szCs w:val="20"/>
        </w:rPr>
        <w:t>peoples’ livelihood</w:t>
      </w:r>
      <w:r w:rsidR="00E566FF" w:rsidRPr="00AC733E">
        <w:rPr>
          <w:rFonts w:ascii="Times New Roman" w:hAnsi="Times New Roman" w:cs="Times New Roman"/>
          <w:sz w:val="20"/>
          <w:szCs w:val="20"/>
        </w:rPr>
        <w:t xml:space="preserve">. </w:t>
      </w:r>
      <w:r w:rsidR="004F2BB2" w:rsidRPr="00AC733E">
        <w:rPr>
          <w:rFonts w:ascii="Times New Roman" w:hAnsi="Times New Roman" w:cs="Times New Roman"/>
          <w:sz w:val="20"/>
          <w:szCs w:val="20"/>
        </w:rPr>
        <w:t xml:space="preserve">Availability of credit and modern inputs </w:t>
      </w:r>
      <w:r w:rsidR="0080471A" w:rsidRPr="00AC733E">
        <w:rPr>
          <w:rFonts w:ascii="Times New Roman" w:hAnsi="Times New Roman" w:cs="Times New Roman"/>
          <w:sz w:val="20"/>
          <w:szCs w:val="20"/>
        </w:rPr>
        <w:t>are also</w:t>
      </w:r>
      <w:r w:rsidR="005D4B5E" w:rsidRPr="00AC733E">
        <w:rPr>
          <w:rFonts w:ascii="Times New Roman" w:hAnsi="Times New Roman" w:cs="Times New Roman"/>
          <w:sz w:val="20"/>
          <w:szCs w:val="20"/>
        </w:rPr>
        <w:t xml:space="preserve"> </w:t>
      </w:r>
      <w:r w:rsidR="004F2BB2" w:rsidRPr="00AC733E">
        <w:rPr>
          <w:rFonts w:ascii="Times New Roman" w:hAnsi="Times New Roman" w:cs="Times New Roman"/>
          <w:sz w:val="20"/>
          <w:szCs w:val="20"/>
        </w:rPr>
        <w:t>an integral part of the extension system required to boost agricultural production through the use of modern agricultural tec</w:t>
      </w:r>
      <w:r w:rsidR="00D135B8" w:rsidRPr="00AC733E">
        <w:rPr>
          <w:rFonts w:ascii="Times New Roman" w:hAnsi="Times New Roman" w:cs="Times New Roman"/>
          <w:sz w:val="20"/>
          <w:szCs w:val="20"/>
        </w:rPr>
        <w:t>hnologies like fertilizer</w:t>
      </w:r>
      <w:r w:rsidR="005D4B5E" w:rsidRPr="00AC733E">
        <w:rPr>
          <w:rFonts w:ascii="Times New Roman" w:hAnsi="Times New Roman" w:cs="Times New Roman"/>
          <w:sz w:val="20"/>
          <w:szCs w:val="20"/>
        </w:rPr>
        <w:t xml:space="preserve"> </w:t>
      </w:r>
      <w:r w:rsidR="0080471A" w:rsidRPr="00AC733E">
        <w:rPr>
          <w:rFonts w:ascii="Times New Roman" w:hAnsi="Times New Roman" w:cs="Times New Roman"/>
          <w:sz w:val="20"/>
          <w:szCs w:val="20"/>
        </w:rPr>
        <w:t>and improved</w:t>
      </w:r>
      <w:r w:rsidR="004F2BB2" w:rsidRPr="00AC733E">
        <w:rPr>
          <w:rFonts w:ascii="Times New Roman" w:hAnsi="Times New Roman" w:cs="Times New Roman"/>
          <w:sz w:val="20"/>
          <w:szCs w:val="20"/>
        </w:rPr>
        <w:t xml:space="preserve"> farm implements.</w:t>
      </w:r>
      <w:r w:rsidR="005D4B5E" w:rsidRPr="00AC733E">
        <w:rPr>
          <w:rFonts w:ascii="Times New Roman" w:hAnsi="Times New Roman" w:cs="Times New Roman"/>
          <w:sz w:val="20"/>
          <w:szCs w:val="20"/>
        </w:rPr>
        <w:t xml:space="preserve"> </w:t>
      </w:r>
      <w:r w:rsidR="0080471A" w:rsidRPr="00AC733E">
        <w:rPr>
          <w:rFonts w:ascii="Times New Roman" w:hAnsi="Times New Roman" w:cs="Times New Roman"/>
          <w:sz w:val="20"/>
          <w:szCs w:val="20"/>
        </w:rPr>
        <w:t>Gender based engagement of the</w:t>
      </w:r>
      <w:r w:rsidR="00231D5B" w:rsidRPr="00AC733E">
        <w:rPr>
          <w:rFonts w:ascii="Times New Roman" w:hAnsi="Times New Roman" w:cs="Times New Roman"/>
          <w:sz w:val="20"/>
          <w:szCs w:val="20"/>
        </w:rPr>
        <w:t xml:space="preserve"> production system is not only important but also mandatory as agricultural sector demands high amount of </w:t>
      </w:r>
      <w:proofErr w:type="spellStart"/>
      <w:r w:rsidR="00231D5B" w:rsidRPr="00AC733E">
        <w:rPr>
          <w:rFonts w:ascii="Times New Roman" w:hAnsi="Times New Roman" w:cs="Times New Roman"/>
          <w:sz w:val="20"/>
          <w:szCs w:val="20"/>
        </w:rPr>
        <w:t>labour</w:t>
      </w:r>
      <w:proofErr w:type="spellEnd"/>
      <w:r w:rsidR="00231D5B" w:rsidRPr="00AC733E">
        <w:rPr>
          <w:rFonts w:ascii="Times New Roman" w:hAnsi="Times New Roman" w:cs="Times New Roman"/>
          <w:sz w:val="20"/>
          <w:szCs w:val="20"/>
        </w:rPr>
        <w:t xml:space="preserve"> in its production </w:t>
      </w:r>
      <w:r w:rsidR="00231D5B" w:rsidRPr="00AC733E">
        <w:rPr>
          <w:rFonts w:ascii="Times New Roman" w:hAnsi="Times New Roman" w:cs="Times New Roman"/>
          <w:sz w:val="20"/>
          <w:szCs w:val="20"/>
        </w:rPr>
        <w:lastRenderedPageBreak/>
        <w:t xml:space="preserve">process. </w:t>
      </w:r>
      <w:r w:rsidR="00FD009E" w:rsidRPr="00AC733E">
        <w:rPr>
          <w:rFonts w:ascii="Times New Roman" w:hAnsi="Times New Roman" w:cs="Times New Roman"/>
          <w:sz w:val="20"/>
          <w:szCs w:val="20"/>
        </w:rPr>
        <w:t xml:space="preserve">But, the division of labor is still cultural bounded and it is mainly </w:t>
      </w:r>
      <w:r w:rsidR="00D135B8" w:rsidRPr="00AC733E">
        <w:rPr>
          <w:rFonts w:ascii="Times New Roman" w:hAnsi="Times New Roman" w:cs="Times New Roman"/>
          <w:sz w:val="20"/>
          <w:szCs w:val="20"/>
        </w:rPr>
        <w:t>gender specific</w:t>
      </w:r>
      <w:r w:rsidR="00FD009E" w:rsidRPr="00AC733E">
        <w:rPr>
          <w:rFonts w:ascii="Times New Roman" w:hAnsi="Times New Roman" w:cs="Times New Roman"/>
          <w:sz w:val="20"/>
          <w:szCs w:val="20"/>
        </w:rPr>
        <w:t xml:space="preserve">. As a result, </w:t>
      </w:r>
      <w:r w:rsidR="0080471A" w:rsidRPr="00AC733E">
        <w:rPr>
          <w:rFonts w:ascii="Times New Roman" w:hAnsi="Times New Roman" w:cs="Times New Roman"/>
          <w:sz w:val="20"/>
          <w:szCs w:val="20"/>
        </w:rPr>
        <w:t xml:space="preserve">the </w:t>
      </w:r>
      <w:r w:rsidR="0080471A" w:rsidRPr="00AC733E">
        <w:rPr>
          <w:rFonts w:ascii="Times New Roman" w:hAnsi="Times New Roman" w:cs="Times New Roman"/>
          <w:sz w:val="20"/>
          <w:szCs w:val="20"/>
          <w:shd w:val="clear" w:color="auto" w:fill="FFFFFF" w:themeFill="background1"/>
        </w:rPr>
        <w:t>w</w:t>
      </w:r>
      <w:r w:rsidR="00FD009E" w:rsidRPr="00AC733E">
        <w:rPr>
          <w:rFonts w:ascii="Times New Roman" w:hAnsi="Times New Roman" w:cs="Times New Roman"/>
          <w:sz w:val="20"/>
          <w:szCs w:val="20"/>
          <w:shd w:val="clear" w:color="auto" w:fill="FFFFFF" w:themeFill="background1"/>
        </w:rPr>
        <w:t xml:space="preserve">omen are highly involved in home based activities like preparation food, child management, </w:t>
      </w:r>
      <w:r w:rsidR="00D135B8" w:rsidRPr="00AC733E">
        <w:rPr>
          <w:rFonts w:ascii="Times New Roman" w:hAnsi="Times New Roman" w:cs="Times New Roman"/>
          <w:sz w:val="20"/>
          <w:szCs w:val="20"/>
          <w:shd w:val="clear" w:color="auto" w:fill="FFFFFF" w:themeFill="background1"/>
        </w:rPr>
        <w:t>fetching water and fuel</w:t>
      </w:r>
      <w:r w:rsidR="008B0DA6" w:rsidRPr="00AC733E">
        <w:rPr>
          <w:rFonts w:ascii="Times New Roman" w:hAnsi="Times New Roman" w:cs="Times New Roman"/>
          <w:sz w:val="20"/>
          <w:szCs w:val="20"/>
          <w:shd w:val="clear" w:color="auto" w:fill="FFFFFF" w:themeFill="background1"/>
        </w:rPr>
        <w:t xml:space="preserve"> </w:t>
      </w:r>
      <w:r w:rsidR="00D135B8" w:rsidRPr="00AC733E">
        <w:rPr>
          <w:rFonts w:ascii="Times New Roman" w:hAnsi="Times New Roman" w:cs="Times New Roman"/>
          <w:sz w:val="20"/>
          <w:szCs w:val="20"/>
          <w:shd w:val="clear" w:color="auto" w:fill="FFFFFF" w:themeFill="background1"/>
        </w:rPr>
        <w:t>wood</w:t>
      </w:r>
      <w:r w:rsidR="00C31B85" w:rsidRPr="00AC733E">
        <w:rPr>
          <w:rFonts w:ascii="Times New Roman" w:hAnsi="Times New Roman" w:cs="Times New Roman"/>
          <w:sz w:val="20"/>
          <w:szCs w:val="20"/>
          <w:shd w:val="clear" w:color="auto" w:fill="FFFFFF" w:themeFill="background1"/>
        </w:rPr>
        <w:t xml:space="preserve"> </w:t>
      </w:r>
      <w:r w:rsidR="0080471A" w:rsidRPr="00AC733E">
        <w:rPr>
          <w:rFonts w:ascii="Times New Roman" w:hAnsi="Times New Roman" w:cs="Times New Roman"/>
          <w:sz w:val="20"/>
          <w:szCs w:val="20"/>
          <w:shd w:val="clear" w:color="auto" w:fill="FFFFFF" w:themeFill="background1"/>
        </w:rPr>
        <w:t>collection.</w:t>
      </w:r>
      <w:r w:rsidR="008B0DA6" w:rsidRPr="00AC733E">
        <w:rPr>
          <w:rFonts w:ascii="Times New Roman" w:hAnsi="Times New Roman" w:cs="Times New Roman"/>
          <w:sz w:val="20"/>
          <w:szCs w:val="20"/>
          <w:shd w:val="clear" w:color="auto" w:fill="FFFFFF" w:themeFill="background1"/>
        </w:rPr>
        <w:t xml:space="preserve"> </w:t>
      </w:r>
      <w:r w:rsidR="00FD009E" w:rsidRPr="00AC733E">
        <w:rPr>
          <w:rFonts w:ascii="Times New Roman" w:hAnsi="Times New Roman" w:cs="Times New Roman"/>
          <w:sz w:val="20"/>
          <w:szCs w:val="20"/>
          <w:shd w:val="clear" w:color="auto" w:fill="FFFFFF" w:themeFill="background1"/>
        </w:rPr>
        <w:t>Th</w:t>
      </w:r>
      <w:r w:rsidR="0080471A" w:rsidRPr="00AC733E">
        <w:rPr>
          <w:rFonts w:ascii="Times New Roman" w:hAnsi="Times New Roman" w:cs="Times New Roman"/>
          <w:sz w:val="20"/>
          <w:szCs w:val="20"/>
          <w:shd w:val="clear" w:color="auto" w:fill="FFFFFF" w:themeFill="background1"/>
        </w:rPr>
        <w:t>e</w:t>
      </w:r>
      <w:r w:rsidR="00FD009E" w:rsidRPr="00AC733E">
        <w:rPr>
          <w:rFonts w:ascii="Times New Roman" w:hAnsi="Times New Roman" w:cs="Times New Roman"/>
          <w:sz w:val="20"/>
          <w:szCs w:val="20"/>
          <w:shd w:val="clear" w:color="auto" w:fill="FFFFFF" w:themeFill="background1"/>
        </w:rPr>
        <w:t>s</w:t>
      </w:r>
      <w:r w:rsidR="0080471A" w:rsidRPr="00AC733E">
        <w:rPr>
          <w:rFonts w:ascii="Times New Roman" w:hAnsi="Times New Roman" w:cs="Times New Roman"/>
          <w:sz w:val="20"/>
          <w:szCs w:val="20"/>
          <w:shd w:val="clear" w:color="auto" w:fill="FFFFFF" w:themeFill="background1"/>
        </w:rPr>
        <w:t>e types of respon</w:t>
      </w:r>
      <w:r w:rsidR="006B0A11" w:rsidRPr="00AC733E">
        <w:rPr>
          <w:rFonts w:ascii="Times New Roman" w:hAnsi="Times New Roman" w:cs="Times New Roman"/>
          <w:sz w:val="20"/>
          <w:szCs w:val="20"/>
          <w:shd w:val="clear" w:color="auto" w:fill="FFFFFF" w:themeFill="background1"/>
        </w:rPr>
        <w:t>si</w:t>
      </w:r>
      <w:r w:rsidR="0080471A" w:rsidRPr="00AC733E">
        <w:rPr>
          <w:rFonts w:ascii="Times New Roman" w:hAnsi="Times New Roman" w:cs="Times New Roman"/>
          <w:sz w:val="20"/>
          <w:szCs w:val="20"/>
          <w:shd w:val="clear" w:color="auto" w:fill="FFFFFF" w:themeFill="background1"/>
        </w:rPr>
        <w:t>b</w:t>
      </w:r>
      <w:r w:rsidR="006B0A11" w:rsidRPr="00AC733E">
        <w:rPr>
          <w:rFonts w:ascii="Times New Roman" w:hAnsi="Times New Roman" w:cs="Times New Roman"/>
          <w:sz w:val="20"/>
          <w:szCs w:val="20"/>
          <w:shd w:val="clear" w:color="auto" w:fill="FFFFFF" w:themeFill="background1"/>
        </w:rPr>
        <w:t>i</w:t>
      </w:r>
      <w:r w:rsidR="0080471A" w:rsidRPr="00AC733E">
        <w:rPr>
          <w:rFonts w:ascii="Times New Roman" w:hAnsi="Times New Roman" w:cs="Times New Roman"/>
          <w:sz w:val="20"/>
          <w:szCs w:val="20"/>
          <w:shd w:val="clear" w:color="auto" w:fill="FFFFFF" w:themeFill="background1"/>
        </w:rPr>
        <w:t>lities</w:t>
      </w:r>
      <w:r w:rsidR="00FD009E" w:rsidRPr="00AC733E">
        <w:rPr>
          <w:rFonts w:ascii="Times New Roman" w:hAnsi="Times New Roman" w:cs="Times New Roman"/>
          <w:sz w:val="20"/>
          <w:szCs w:val="20"/>
          <w:shd w:val="clear" w:color="auto" w:fill="FFFFFF" w:themeFill="background1"/>
        </w:rPr>
        <w:t xml:space="preserve"> restrict their participation in </w:t>
      </w:r>
      <w:r w:rsidR="0080471A" w:rsidRPr="00AC733E">
        <w:rPr>
          <w:rFonts w:ascii="Times New Roman" w:hAnsi="Times New Roman" w:cs="Times New Roman"/>
          <w:sz w:val="20"/>
          <w:szCs w:val="20"/>
          <w:shd w:val="clear" w:color="auto" w:fill="FFFFFF" w:themeFill="background1"/>
        </w:rPr>
        <w:t xml:space="preserve">field-based </w:t>
      </w:r>
      <w:r w:rsidR="00FD009E" w:rsidRPr="00AC733E">
        <w:rPr>
          <w:rFonts w:ascii="Times New Roman" w:hAnsi="Times New Roman" w:cs="Times New Roman"/>
          <w:sz w:val="20"/>
          <w:szCs w:val="20"/>
          <w:shd w:val="clear" w:color="auto" w:fill="FFFFFF" w:themeFill="background1"/>
        </w:rPr>
        <w:t>agricultural works</w:t>
      </w:r>
      <w:r w:rsidR="0080471A" w:rsidRPr="00AC733E">
        <w:rPr>
          <w:rFonts w:ascii="Times New Roman" w:hAnsi="Times New Roman" w:cs="Times New Roman"/>
          <w:sz w:val="20"/>
          <w:szCs w:val="20"/>
          <w:shd w:val="clear" w:color="auto" w:fill="FFFFFF" w:themeFill="background1"/>
        </w:rPr>
        <w:t xml:space="preserve"> as well as socio-cultural and socio-political engagements</w:t>
      </w:r>
      <w:r w:rsidR="00FD009E" w:rsidRPr="00AC733E">
        <w:rPr>
          <w:rFonts w:ascii="Times New Roman" w:hAnsi="Times New Roman" w:cs="Times New Roman"/>
          <w:sz w:val="20"/>
          <w:szCs w:val="20"/>
          <w:shd w:val="clear" w:color="auto" w:fill="FFFFFF" w:themeFill="background1"/>
        </w:rPr>
        <w:t xml:space="preserve">. </w:t>
      </w:r>
      <w:r w:rsidR="00231D5B" w:rsidRPr="00AC733E">
        <w:rPr>
          <w:rFonts w:ascii="Times New Roman" w:hAnsi="Times New Roman" w:cs="Times New Roman"/>
          <w:sz w:val="20"/>
          <w:szCs w:val="20"/>
        </w:rPr>
        <w:t xml:space="preserve">Therefore, strategies should be designed to shift </w:t>
      </w:r>
      <w:r w:rsidR="00055694" w:rsidRPr="00AC733E">
        <w:rPr>
          <w:rFonts w:ascii="Times New Roman" w:hAnsi="Times New Roman" w:cs="Times New Roman"/>
          <w:sz w:val="20"/>
          <w:szCs w:val="20"/>
        </w:rPr>
        <w:t xml:space="preserve">the ladies </w:t>
      </w:r>
      <w:r w:rsidR="00231D5B" w:rsidRPr="00AC733E">
        <w:rPr>
          <w:rFonts w:ascii="Times New Roman" w:hAnsi="Times New Roman" w:cs="Times New Roman"/>
          <w:sz w:val="20"/>
          <w:szCs w:val="20"/>
        </w:rPr>
        <w:t xml:space="preserve">from </w:t>
      </w:r>
      <w:r w:rsidR="00055694" w:rsidRPr="00AC733E">
        <w:rPr>
          <w:rFonts w:ascii="Times New Roman" w:hAnsi="Times New Roman" w:cs="Times New Roman"/>
          <w:sz w:val="20"/>
          <w:szCs w:val="20"/>
        </w:rPr>
        <w:t>investing</w:t>
      </w:r>
      <w:r w:rsidR="00A006DF" w:rsidRPr="00AC733E">
        <w:rPr>
          <w:rFonts w:ascii="Times New Roman" w:hAnsi="Times New Roman" w:cs="Times New Roman"/>
          <w:sz w:val="20"/>
          <w:szCs w:val="20"/>
        </w:rPr>
        <w:t xml:space="preserve"> </w:t>
      </w:r>
      <w:r w:rsidR="00231D5B" w:rsidRPr="00AC733E">
        <w:rPr>
          <w:rFonts w:ascii="Times New Roman" w:hAnsi="Times New Roman" w:cs="Times New Roman"/>
          <w:sz w:val="20"/>
          <w:szCs w:val="20"/>
        </w:rPr>
        <w:t xml:space="preserve">more time </w:t>
      </w:r>
      <w:r w:rsidR="00055694" w:rsidRPr="00AC733E">
        <w:rPr>
          <w:rFonts w:ascii="Times New Roman" w:hAnsi="Times New Roman" w:cs="Times New Roman"/>
          <w:sz w:val="20"/>
          <w:szCs w:val="20"/>
        </w:rPr>
        <w:t>at</w:t>
      </w:r>
      <w:r w:rsidR="00231D5B" w:rsidRPr="00AC733E">
        <w:rPr>
          <w:rFonts w:ascii="Times New Roman" w:hAnsi="Times New Roman" w:cs="Times New Roman"/>
          <w:sz w:val="20"/>
          <w:szCs w:val="20"/>
        </w:rPr>
        <w:t xml:space="preserve"> home activities to </w:t>
      </w:r>
      <w:r w:rsidR="00055694" w:rsidRPr="00AC733E">
        <w:rPr>
          <w:rFonts w:ascii="Times New Roman" w:hAnsi="Times New Roman" w:cs="Times New Roman"/>
          <w:sz w:val="20"/>
          <w:szCs w:val="20"/>
        </w:rPr>
        <w:t xml:space="preserve">participate in other </w:t>
      </w:r>
      <w:r w:rsidR="00231D5B" w:rsidRPr="00AC733E">
        <w:rPr>
          <w:rFonts w:ascii="Times New Roman" w:hAnsi="Times New Roman" w:cs="Times New Roman"/>
          <w:sz w:val="20"/>
          <w:szCs w:val="20"/>
        </w:rPr>
        <w:t xml:space="preserve">production </w:t>
      </w:r>
      <w:r w:rsidR="00055694" w:rsidRPr="00AC733E">
        <w:rPr>
          <w:rFonts w:ascii="Times New Roman" w:hAnsi="Times New Roman" w:cs="Times New Roman"/>
          <w:sz w:val="20"/>
          <w:szCs w:val="20"/>
        </w:rPr>
        <w:t xml:space="preserve">and outdoor </w:t>
      </w:r>
      <w:r w:rsidR="00231D5B" w:rsidRPr="00AC733E">
        <w:rPr>
          <w:rFonts w:ascii="Times New Roman" w:hAnsi="Times New Roman" w:cs="Times New Roman"/>
          <w:sz w:val="20"/>
          <w:szCs w:val="20"/>
        </w:rPr>
        <w:t xml:space="preserve">activities. </w:t>
      </w:r>
      <w:r w:rsidR="00FD009E" w:rsidRPr="00AC733E">
        <w:rPr>
          <w:rFonts w:ascii="Times New Roman" w:hAnsi="Times New Roman" w:cs="Times New Roman"/>
          <w:sz w:val="20"/>
          <w:szCs w:val="20"/>
        </w:rPr>
        <w:t>Informal</w:t>
      </w:r>
      <w:r w:rsidR="00A006DF" w:rsidRPr="00AC733E">
        <w:rPr>
          <w:rFonts w:ascii="Times New Roman" w:hAnsi="Times New Roman" w:cs="Times New Roman"/>
          <w:sz w:val="20"/>
          <w:szCs w:val="20"/>
        </w:rPr>
        <w:t xml:space="preserve"> </w:t>
      </w:r>
      <w:r w:rsidR="00055694" w:rsidRPr="00AC733E">
        <w:rPr>
          <w:rFonts w:ascii="Times New Roman" w:hAnsi="Times New Roman" w:cs="Times New Roman"/>
          <w:sz w:val="20"/>
          <w:szCs w:val="20"/>
        </w:rPr>
        <w:t>e</w:t>
      </w:r>
      <w:r w:rsidR="00682554" w:rsidRPr="00AC733E">
        <w:rPr>
          <w:rFonts w:ascii="Times New Roman" w:hAnsi="Times New Roman" w:cs="Times New Roman"/>
          <w:sz w:val="20"/>
          <w:szCs w:val="20"/>
        </w:rPr>
        <w:t>ducation</w:t>
      </w:r>
      <w:r w:rsidR="00A006DF" w:rsidRPr="00AC733E">
        <w:rPr>
          <w:rFonts w:ascii="Times New Roman" w:hAnsi="Times New Roman" w:cs="Times New Roman"/>
          <w:sz w:val="20"/>
          <w:szCs w:val="20"/>
        </w:rPr>
        <w:t xml:space="preserve"> </w:t>
      </w:r>
      <w:r w:rsidR="00FD009E" w:rsidRPr="00AC733E">
        <w:rPr>
          <w:rFonts w:ascii="Times New Roman" w:hAnsi="Times New Roman" w:cs="Times New Roman"/>
          <w:sz w:val="20"/>
          <w:szCs w:val="20"/>
        </w:rPr>
        <w:t xml:space="preserve">access </w:t>
      </w:r>
      <w:r w:rsidR="00055694" w:rsidRPr="00AC733E">
        <w:rPr>
          <w:rFonts w:ascii="Times New Roman" w:hAnsi="Times New Roman" w:cs="Times New Roman"/>
          <w:sz w:val="20"/>
          <w:szCs w:val="20"/>
        </w:rPr>
        <w:t>would</w:t>
      </w:r>
      <w:r w:rsidR="00682554" w:rsidRPr="00AC733E">
        <w:rPr>
          <w:rFonts w:ascii="Times New Roman" w:hAnsi="Times New Roman" w:cs="Times New Roman"/>
          <w:sz w:val="20"/>
          <w:szCs w:val="20"/>
        </w:rPr>
        <w:t xml:space="preserve"> be</w:t>
      </w:r>
      <w:r w:rsidR="00A006DF" w:rsidRPr="00AC733E">
        <w:rPr>
          <w:rFonts w:ascii="Times New Roman" w:hAnsi="Times New Roman" w:cs="Times New Roman"/>
          <w:sz w:val="20"/>
          <w:szCs w:val="20"/>
        </w:rPr>
        <w:t xml:space="preserve"> </w:t>
      </w:r>
      <w:r w:rsidR="00055694" w:rsidRPr="00AC733E">
        <w:rPr>
          <w:rFonts w:ascii="Times New Roman" w:hAnsi="Times New Roman" w:cs="Times New Roman"/>
          <w:sz w:val="20"/>
          <w:szCs w:val="20"/>
        </w:rPr>
        <w:t xml:space="preserve">the best solution to </w:t>
      </w:r>
      <w:r w:rsidR="00FD009E" w:rsidRPr="00AC733E">
        <w:rPr>
          <w:rFonts w:ascii="Times New Roman" w:hAnsi="Times New Roman" w:cs="Times New Roman"/>
          <w:sz w:val="20"/>
          <w:szCs w:val="20"/>
        </w:rPr>
        <w:t>strengthen</w:t>
      </w:r>
      <w:r w:rsidR="00C31B85" w:rsidRPr="00AC733E">
        <w:rPr>
          <w:rFonts w:ascii="Times New Roman" w:hAnsi="Times New Roman" w:cs="Times New Roman"/>
          <w:sz w:val="20"/>
          <w:szCs w:val="20"/>
        </w:rPr>
        <w:t xml:space="preserve"> </w:t>
      </w:r>
      <w:r w:rsidR="00FD009E" w:rsidRPr="00AC733E">
        <w:rPr>
          <w:rFonts w:ascii="Times New Roman" w:hAnsi="Times New Roman" w:cs="Times New Roman"/>
          <w:sz w:val="20"/>
          <w:szCs w:val="20"/>
        </w:rPr>
        <w:t>them to</w:t>
      </w:r>
      <w:r w:rsidR="00231D5B" w:rsidRPr="00AC733E">
        <w:rPr>
          <w:rFonts w:ascii="Times New Roman" w:hAnsi="Times New Roman" w:cs="Times New Roman"/>
          <w:sz w:val="20"/>
          <w:szCs w:val="20"/>
        </w:rPr>
        <w:t xml:space="preserve"> improve </w:t>
      </w:r>
      <w:r w:rsidR="00FD009E" w:rsidRPr="00AC733E">
        <w:rPr>
          <w:rFonts w:ascii="Times New Roman" w:hAnsi="Times New Roman" w:cs="Times New Roman"/>
          <w:sz w:val="20"/>
          <w:szCs w:val="20"/>
        </w:rPr>
        <w:t>their awareness</w:t>
      </w:r>
      <w:r w:rsidR="00541711" w:rsidRPr="00AC733E">
        <w:rPr>
          <w:rFonts w:ascii="Times New Roman" w:hAnsi="Times New Roman" w:cs="Times New Roman"/>
          <w:sz w:val="20"/>
          <w:szCs w:val="20"/>
        </w:rPr>
        <w:t xml:space="preserve"> and knowledge.</w:t>
      </w:r>
    </w:p>
    <w:p w:rsidR="00836023" w:rsidRPr="00AC733E" w:rsidRDefault="00836023" w:rsidP="00FA0955">
      <w:pPr>
        <w:tabs>
          <w:tab w:val="left" w:pos="360"/>
        </w:tabs>
        <w:autoSpaceDE w:val="0"/>
        <w:autoSpaceDN w:val="0"/>
        <w:adjustRightInd w:val="0"/>
        <w:snapToGrid w:val="0"/>
        <w:spacing w:line="240" w:lineRule="auto"/>
        <w:ind w:firstLine="0"/>
        <w:contextualSpacing/>
        <w:rPr>
          <w:rFonts w:ascii="Times New Roman" w:eastAsia="Calibri" w:hAnsi="Times New Roman" w:cs="Times New Roman"/>
          <w:b/>
          <w:bCs/>
          <w:sz w:val="20"/>
          <w:szCs w:val="20"/>
        </w:rPr>
      </w:pPr>
    </w:p>
    <w:p w:rsidR="00C759A0" w:rsidRPr="00AC733E" w:rsidRDefault="00C759A0" w:rsidP="00FA0955">
      <w:pPr>
        <w:tabs>
          <w:tab w:val="left" w:pos="360"/>
        </w:tabs>
        <w:autoSpaceDE w:val="0"/>
        <w:autoSpaceDN w:val="0"/>
        <w:adjustRightInd w:val="0"/>
        <w:snapToGrid w:val="0"/>
        <w:spacing w:line="240" w:lineRule="auto"/>
        <w:ind w:firstLine="0"/>
        <w:contextualSpacing/>
        <w:rPr>
          <w:rFonts w:ascii="Times New Roman" w:eastAsia="Calibri" w:hAnsi="Times New Roman" w:cs="Times New Roman"/>
          <w:b/>
          <w:bCs/>
          <w:sz w:val="20"/>
          <w:szCs w:val="20"/>
        </w:rPr>
      </w:pPr>
      <w:r w:rsidRPr="00AC733E">
        <w:rPr>
          <w:rFonts w:ascii="Times New Roman" w:eastAsia="Calibri" w:hAnsi="Times New Roman" w:cs="Times New Roman"/>
          <w:b/>
          <w:bCs/>
          <w:sz w:val="20"/>
          <w:szCs w:val="20"/>
        </w:rPr>
        <w:t>Conflict of interest</w:t>
      </w:r>
    </w:p>
    <w:p w:rsidR="00C759A0" w:rsidRPr="00AC733E" w:rsidRDefault="00C759A0" w:rsidP="00FA0955">
      <w:pPr>
        <w:tabs>
          <w:tab w:val="left" w:pos="360"/>
        </w:tabs>
        <w:autoSpaceDE w:val="0"/>
        <w:autoSpaceDN w:val="0"/>
        <w:adjustRightInd w:val="0"/>
        <w:snapToGrid w:val="0"/>
        <w:spacing w:line="240" w:lineRule="auto"/>
        <w:ind w:firstLine="425"/>
        <w:contextualSpacing/>
        <w:rPr>
          <w:rFonts w:ascii="Times New Roman" w:hAnsi="Times New Roman" w:cs="Times New Roman"/>
          <w:bCs/>
          <w:sz w:val="20"/>
          <w:szCs w:val="20"/>
          <w:lang w:eastAsia="zh-CN"/>
        </w:rPr>
      </w:pPr>
      <w:r w:rsidRPr="00AC733E">
        <w:rPr>
          <w:rFonts w:ascii="Times New Roman" w:eastAsia="Calibri" w:hAnsi="Times New Roman" w:cs="Times New Roman"/>
          <w:bCs/>
          <w:sz w:val="20"/>
          <w:szCs w:val="20"/>
        </w:rPr>
        <w:t>The authors declare that they have no conflict of interests.</w:t>
      </w:r>
    </w:p>
    <w:p w:rsidR="00FA0955" w:rsidRPr="00AC733E" w:rsidRDefault="00FA0955" w:rsidP="00FA0955">
      <w:pPr>
        <w:tabs>
          <w:tab w:val="left" w:pos="360"/>
        </w:tabs>
        <w:autoSpaceDE w:val="0"/>
        <w:autoSpaceDN w:val="0"/>
        <w:adjustRightInd w:val="0"/>
        <w:snapToGrid w:val="0"/>
        <w:spacing w:line="240" w:lineRule="auto"/>
        <w:ind w:firstLine="425"/>
        <w:contextualSpacing/>
        <w:rPr>
          <w:rFonts w:ascii="Times New Roman" w:hAnsi="Times New Roman" w:cs="Times New Roman"/>
          <w:bCs/>
          <w:sz w:val="20"/>
          <w:szCs w:val="20"/>
          <w:lang w:eastAsia="zh-CN"/>
        </w:rPr>
      </w:pPr>
    </w:p>
    <w:p w:rsidR="00C759A0" w:rsidRPr="00AC733E" w:rsidRDefault="00C759A0" w:rsidP="00FA0955">
      <w:pPr>
        <w:tabs>
          <w:tab w:val="left" w:pos="360"/>
        </w:tabs>
        <w:autoSpaceDE w:val="0"/>
        <w:autoSpaceDN w:val="0"/>
        <w:adjustRightInd w:val="0"/>
        <w:snapToGrid w:val="0"/>
        <w:spacing w:line="240" w:lineRule="auto"/>
        <w:ind w:firstLine="0"/>
        <w:contextualSpacing/>
        <w:rPr>
          <w:rFonts w:ascii="Times New Roman" w:eastAsia="Calibri" w:hAnsi="Times New Roman" w:cs="Times New Roman"/>
          <w:b/>
          <w:bCs/>
          <w:sz w:val="20"/>
          <w:szCs w:val="20"/>
        </w:rPr>
      </w:pPr>
      <w:r w:rsidRPr="00AC733E">
        <w:rPr>
          <w:rFonts w:ascii="Times New Roman" w:eastAsia="Calibri" w:hAnsi="Times New Roman" w:cs="Times New Roman"/>
          <w:b/>
          <w:bCs/>
          <w:sz w:val="20"/>
          <w:szCs w:val="20"/>
        </w:rPr>
        <w:t>Acknowledgement</w:t>
      </w:r>
    </w:p>
    <w:p w:rsidR="00C759A0" w:rsidRPr="00AC733E" w:rsidRDefault="00C759A0" w:rsidP="00FA0955">
      <w:pPr>
        <w:tabs>
          <w:tab w:val="left" w:pos="360"/>
        </w:tabs>
        <w:autoSpaceDE w:val="0"/>
        <w:autoSpaceDN w:val="0"/>
        <w:adjustRightInd w:val="0"/>
        <w:snapToGrid w:val="0"/>
        <w:spacing w:line="240" w:lineRule="auto"/>
        <w:ind w:firstLine="425"/>
        <w:contextualSpacing/>
        <w:rPr>
          <w:rFonts w:ascii="Times New Roman" w:hAnsi="Times New Roman" w:cs="Times New Roman"/>
          <w:sz w:val="20"/>
          <w:szCs w:val="20"/>
          <w:lang w:eastAsia="zh-CN"/>
        </w:rPr>
      </w:pPr>
      <w:r w:rsidRPr="00AC733E">
        <w:rPr>
          <w:rFonts w:ascii="Times New Roman" w:eastAsia="Calibri" w:hAnsi="Times New Roman" w:cs="Times New Roman"/>
          <w:sz w:val="20"/>
          <w:szCs w:val="20"/>
        </w:rPr>
        <w:t xml:space="preserve">The authors wish to thank </w:t>
      </w:r>
      <w:proofErr w:type="spellStart"/>
      <w:r w:rsidRPr="00AC733E">
        <w:rPr>
          <w:rFonts w:ascii="Times New Roman" w:eastAsia="Calibri" w:hAnsi="Times New Roman" w:cs="Times New Roman"/>
          <w:sz w:val="20"/>
          <w:szCs w:val="20"/>
        </w:rPr>
        <w:t>Debre</w:t>
      </w:r>
      <w:proofErr w:type="spellEnd"/>
      <w:r w:rsidRPr="00AC733E">
        <w:rPr>
          <w:rFonts w:ascii="Times New Roman" w:eastAsia="Calibri" w:hAnsi="Times New Roman" w:cs="Times New Roman"/>
          <w:sz w:val="20"/>
          <w:szCs w:val="20"/>
        </w:rPr>
        <w:t xml:space="preserve"> </w:t>
      </w:r>
      <w:proofErr w:type="spellStart"/>
      <w:r w:rsidRPr="00AC733E">
        <w:rPr>
          <w:rFonts w:ascii="Times New Roman" w:eastAsia="Calibri" w:hAnsi="Times New Roman" w:cs="Times New Roman"/>
          <w:sz w:val="20"/>
          <w:szCs w:val="20"/>
        </w:rPr>
        <w:t>Markos</w:t>
      </w:r>
      <w:proofErr w:type="spellEnd"/>
      <w:r w:rsidRPr="00AC733E">
        <w:rPr>
          <w:rFonts w:ascii="Times New Roman" w:eastAsia="Calibri" w:hAnsi="Times New Roman" w:cs="Times New Roman"/>
          <w:sz w:val="20"/>
          <w:szCs w:val="20"/>
        </w:rPr>
        <w:t xml:space="preserve"> University for the financial support provided to undertake this survey research. We are also grateful to all individuals who participated in data collection and the anonymous reviewers for their many helpful inputs to improve the quality of the paper. </w:t>
      </w:r>
    </w:p>
    <w:p w:rsidR="00FA0955" w:rsidRPr="00AC733E" w:rsidRDefault="00FA0955" w:rsidP="00FA0955">
      <w:pPr>
        <w:tabs>
          <w:tab w:val="left" w:pos="360"/>
        </w:tabs>
        <w:autoSpaceDE w:val="0"/>
        <w:autoSpaceDN w:val="0"/>
        <w:adjustRightInd w:val="0"/>
        <w:snapToGrid w:val="0"/>
        <w:spacing w:line="240" w:lineRule="auto"/>
        <w:ind w:firstLine="425"/>
        <w:contextualSpacing/>
        <w:rPr>
          <w:rFonts w:ascii="Times New Roman" w:hAnsi="Times New Roman" w:cs="Times New Roman"/>
          <w:sz w:val="20"/>
          <w:szCs w:val="20"/>
          <w:lang w:eastAsia="zh-CN"/>
        </w:rPr>
      </w:pPr>
    </w:p>
    <w:p w:rsidR="00C759A0" w:rsidRPr="00AC733E" w:rsidRDefault="00C759A0" w:rsidP="00FA0955">
      <w:pPr>
        <w:tabs>
          <w:tab w:val="left" w:pos="360"/>
        </w:tabs>
        <w:autoSpaceDE w:val="0"/>
        <w:autoSpaceDN w:val="0"/>
        <w:adjustRightInd w:val="0"/>
        <w:snapToGrid w:val="0"/>
        <w:spacing w:line="240" w:lineRule="auto"/>
        <w:ind w:firstLine="0"/>
        <w:contextualSpacing/>
        <w:rPr>
          <w:rFonts w:ascii="Times New Roman" w:eastAsia="Calibri" w:hAnsi="Times New Roman" w:cs="Times New Roman"/>
          <w:b/>
          <w:bCs/>
          <w:sz w:val="20"/>
          <w:szCs w:val="20"/>
        </w:rPr>
      </w:pPr>
      <w:r w:rsidRPr="00AC733E">
        <w:rPr>
          <w:rFonts w:ascii="Times New Roman" w:eastAsia="Calibri" w:hAnsi="Times New Roman" w:cs="Times New Roman"/>
          <w:b/>
          <w:bCs/>
          <w:sz w:val="20"/>
          <w:szCs w:val="20"/>
        </w:rPr>
        <w:t>Corresponding author</w:t>
      </w:r>
    </w:p>
    <w:p w:rsidR="00C759A0" w:rsidRPr="00AC733E" w:rsidRDefault="00C759A0" w:rsidP="00FA0955">
      <w:pPr>
        <w:pStyle w:val="Default"/>
        <w:snapToGrid w:val="0"/>
        <w:spacing w:line="240" w:lineRule="auto"/>
        <w:ind w:firstLine="0"/>
        <w:jc w:val="both"/>
        <w:rPr>
          <w:sz w:val="20"/>
          <w:szCs w:val="20"/>
        </w:rPr>
      </w:pPr>
      <w:proofErr w:type="spellStart"/>
      <w:r w:rsidRPr="00AC733E">
        <w:rPr>
          <w:sz w:val="20"/>
          <w:szCs w:val="20"/>
        </w:rPr>
        <w:t>Derjew</w:t>
      </w:r>
      <w:proofErr w:type="spellEnd"/>
      <w:r w:rsidRPr="00AC733E">
        <w:rPr>
          <w:sz w:val="20"/>
          <w:szCs w:val="20"/>
        </w:rPr>
        <w:t xml:space="preserve"> </w:t>
      </w:r>
      <w:proofErr w:type="spellStart"/>
      <w:r w:rsidRPr="00AC733E">
        <w:rPr>
          <w:sz w:val="20"/>
          <w:szCs w:val="20"/>
        </w:rPr>
        <w:t>Fentie</w:t>
      </w:r>
      <w:proofErr w:type="spellEnd"/>
      <w:r w:rsidRPr="00AC733E">
        <w:rPr>
          <w:sz w:val="20"/>
          <w:szCs w:val="20"/>
        </w:rPr>
        <w:t xml:space="preserve"> </w:t>
      </w:r>
      <w:proofErr w:type="spellStart"/>
      <w:r w:rsidRPr="00AC733E">
        <w:rPr>
          <w:sz w:val="20"/>
          <w:szCs w:val="20"/>
        </w:rPr>
        <w:t>Nurie</w:t>
      </w:r>
      <w:proofErr w:type="spellEnd"/>
    </w:p>
    <w:p w:rsidR="00C759A0" w:rsidRPr="00AC733E" w:rsidRDefault="00C759A0" w:rsidP="00FA0955">
      <w:pPr>
        <w:autoSpaceDE w:val="0"/>
        <w:autoSpaceDN w:val="0"/>
        <w:adjustRightInd w:val="0"/>
        <w:snapToGrid w:val="0"/>
        <w:spacing w:line="240" w:lineRule="auto"/>
        <w:ind w:firstLine="0"/>
        <w:rPr>
          <w:rFonts w:ascii="Times New Roman" w:eastAsia="Calibri" w:hAnsi="Times New Roman" w:cs="Times New Roman"/>
          <w:color w:val="000000"/>
          <w:sz w:val="20"/>
          <w:szCs w:val="20"/>
        </w:rPr>
      </w:pPr>
      <w:r w:rsidRPr="00AC733E">
        <w:rPr>
          <w:rFonts w:ascii="Times New Roman" w:eastAsia="Calibri" w:hAnsi="Times New Roman" w:cs="Times New Roman"/>
          <w:color w:val="000000"/>
          <w:sz w:val="20"/>
          <w:szCs w:val="20"/>
        </w:rPr>
        <w:t>Department of Agricultural Economics,</w:t>
      </w:r>
    </w:p>
    <w:p w:rsidR="00C759A0" w:rsidRPr="00AC733E" w:rsidRDefault="00C759A0" w:rsidP="00FA0955">
      <w:pPr>
        <w:autoSpaceDE w:val="0"/>
        <w:autoSpaceDN w:val="0"/>
        <w:adjustRightInd w:val="0"/>
        <w:snapToGrid w:val="0"/>
        <w:spacing w:line="240" w:lineRule="auto"/>
        <w:ind w:firstLine="0"/>
        <w:rPr>
          <w:rFonts w:ascii="Times New Roman" w:eastAsia="Calibri" w:hAnsi="Times New Roman" w:cs="Times New Roman"/>
          <w:color w:val="000000"/>
          <w:sz w:val="20"/>
          <w:szCs w:val="20"/>
        </w:rPr>
      </w:pPr>
      <w:proofErr w:type="spellStart"/>
      <w:r w:rsidRPr="00AC733E">
        <w:rPr>
          <w:rFonts w:ascii="Times New Roman" w:eastAsia="Calibri" w:hAnsi="Times New Roman" w:cs="Times New Roman"/>
          <w:color w:val="000000"/>
          <w:sz w:val="20"/>
          <w:szCs w:val="20"/>
        </w:rPr>
        <w:t>Debre</w:t>
      </w:r>
      <w:proofErr w:type="spellEnd"/>
      <w:r w:rsidRPr="00AC733E">
        <w:rPr>
          <w:rFonts w:ascii="Times New Roman" w:eastAsia="Calibri" w:hAnsi="Times New Roman" w:cs="Times New Roman"/>
          <w:color w:val="000000"/>
          <w:sz w:val="20"/>
          <w:szCs w:val="20"/>
        </w:rPr>
        <w:t xml:space="preserve"> </w:t>
      </w:r>
      <w:proofErr w:type="spellStart"/>
      <w:r w:rsidRPr="00AC733E">
        <w:rPr>
          <w:rFonts w:ascii="Times New Roman" w:eastAsia="Calibri" w:hAnsi="Times New Roman" w:cs="Times New Roman"/>
          <w:color w:val="000000"/>
          <w:sz w:val="20"/>
          <w:szCs w:val="20"/>
        </w:rPr>
        <w:t>Markos</w:t>
      </w:r>
      <w:proofErr w:type="spellEnd"/>
      <w:r w:rsidRPr="00AC733E">
        <w:rPr>
          <w:rFonts w:ascii="Times New Roman" w:eastAsia="Calibri" w:hAnsi="Times New Roman" w:cs="Times New Roman"/>
          <w:color w:val="000000"/>
          <w:sz w:val="20"/>
          <w:szCs w:val="20"/>
        </w:rPr>
        <w:t xml:space="preserve"> University, Ethiopia</w:t>
      </w:r>
    </w:p>
    <w:p w:rsidR="00871792" w:rsidRPr="00AC733E" w:rsidRDefault="00C759A0" w:rsidP="00FA0955">
      <w:pPr>
        <w:pStyle w:val="Default"/>
        <w:snapToGrid w:val="0"/>
        <w:spacing w:line="240" w:lineRule="auto"/>
        <w:ind w:firstLine="0"/>
        <w:jc w:val="both"/>
        <w:rPr>
          <w:sz w:val="20"/>
          <w:szCs w:val="20"/>
          <w:lang w:eastAsia="zh-CN"/>
        </w:rPr>
      </w:pPr>
      <w:r w:rsidRPr="00AC733E">
        <w:rPr>
          <w:sz w:val="20"/>
          <w:szCs w:val="20"/>
        </w:rPr>
        <w:t>P.O.</w:t>
      </w:r>
      <w:r w:rsidR="001C7D65" w:rsidRPr="00AC733E">
        <w:rPr>
          <w:rFonts w:hint="eastAsia"/>
          <w:sz w:val="20"/>
          <w:szCs w:val="20"/>
          <w:lang w:eastAsia="zh-CN"/>
        </w:rPr>
        <w:t xml:space="preserve"> </w:t>
      </w:r>
      <w:r w:rsidRPr="00AC733E">
        <w:rPr>
          <w:sz w:val="20"/>
          <w:szCs w:val="20"/>
        </w:rPr>
        <w:t xml:space="preserve">Box, 269, </w:t>
      </w:r>
      <w:proofErr w:type="spellStart"/>
      <w:r w:rsidRPr="00AC733E">
        <w:rPr>
          <w:sz w:val="20"/>
          <w:szCs w:val="20"/>
        </w:rPr>
        <w:t>Debre</w:t>
      </w:r>
      <w:proofErr w:type="spellEnd"/>
      <w:r w:rsidRPr="00AC733E">
        <w:rPr>
          <w:sz w:val="20"/>
          <w:szCs w:val="20"/>
        </w:rPr>
        <w:t xml:space="preserve"> </w:t>
      </w:r>
      <w:proofErr w:type="spellStart"/>
      <w:r w:rsidRPr="00AC733E">
        <w:rPr>
          <w:sz w:val="20"/>
          <w:szCs w:val="20"/>
        </w:rPr>
        <w:t>Markos</w:t>
      </w:r>
      <w:proofErr w:type="spellEnd"/>
      <w:r w:rsidR="00364FD8" w:rsidRPr="00AC733E">
        <w:rPr>
          <w:sz w:val="20"/>
          <w:szCs w:val="20"/>
        </w:rPr>
        <w:t>, Ethiopia</w:t>
      </w:r>
    </w:p>
    <w:p w:rsidR="001C7D65" w:rsidRPr="00AC733E" w:rsidRDefault="001C7D65" w:rsidP="00FA0955">
      <w:pPr>
        <w:pStyle w:val="Default"/>
        <w:snapToGrid w:val="0"/>
        <w:spacing w:line="240" w:lineRule="auto"/>
        <w:ind w:firstLine="0"/>
        <w:jc w:val="both"/>
        <w:rPr>
          <w:rFonts w:hint="eastAsia"/>
          <w:sz w:val="20"/>
          <w:szCs w:val="20"/>
          <w:lang w:eastAsia="zh-CN"/>
        </w:rPr>
      </w:pPr>
      <w:r w:rsidRPr="00AC733E">
        <w:rPr>
          <w:sz w:val="20"/>
          <w:szCs w:val="20"/>
        </w:rPr>
        <w:t xml:space="preserve">E-mail: </w:t>
      </w:r>
      <w:hyperlink r:id="rId34" w:history="1">
        <w:r w:rsidR="00AC733E" w:rsidRPr="00E32B59">
          <w:rPr>
            <w:rStyle w:val="Hyperlink"/>
            <w:sz w:val="20"/>
            <w:szCs w:val="20"/>
          </w:rPr>
          <w:t>derjewfentie@gmail.com</w:t>
        </w:r>
      </w:hyperlink>
      <w:r w:rsidR="00AC733E">
        <w:rPr>
          <w:rFonts w:hint="eastAsia"/>
          <w:sz w:val="20"/>
          <w:szCs w:val="20"/>
          <w:lang w:eastAsia="zh-CN"/>
        </w:rPr>
        <w:t xml:space="preserve"> </w:t>
      </w:r>
    </w:p>
    <w:p w:rsidR="001C7D65" w:rsidRPr="00AC733E" w:rsidRDefault="001C7D65" w:rsidP="00FA0955">
      <w:pPr>
        <w:pStyle w:val="Default"/>
        <w:snapToGrid w:val="0"/>
        <w:spacing w:line="240" w:lineRule="auto"/>
        <w:ind w:firstLine="0"/>
        <w:jc w:val="both"/>
        <w:rPr>
          <w:sz w:val="20"/>
          <w:szCs w:val="20"/>
        </w:rPr>
      </w:pPr>
      <w:r w:rsidRPr="00AC733E">
        <w:rPr>
          <w:sz w:val="20"/>
          <w:szCs w:val="20"/>
        </w:rPr>
        <w:t>Phone: +251913663462</w:t>
      </w:r>
    </w:p>
    <w:p w:rsidR="00871792" w:rsidRPr="00AC733E" w:rsidRDefault="00871792" w:rsidP="00FA0955">
      <w:pPr>
        <w:tabs>
          <w:tab w:val="left" w:pos="360"/>
        </w:tabs>
        <w:autoSpaceDE w:val="0"/>
        <w:autoSpaceDN w:val="0"/>
        <w:adjustRightInd w:val="0"/>
        <w:snapToGrid w:val="0"/>
        <w:spacing w:line="240" w:lineRule="auto"/>
        <w:ind w:firstLine="0"/>
        <w:contextualSpacing/>
        <w:rPr>
          <w:rFonts w:ascii="Times New Roman" w:eastAsia="Calibri" w:hAnsi="Times New Roman" w:cs="Times New Roman"/>
          <w:b/>
          <w:bCs/>
          <w:sz w:val="20"/>
          <w:szCs w:val="20"/>
        </w:rPr>
      </w:pPr>
    </w:p>
    <w:p w:rsidR="000274AD" w:rsidRPr="00AC733E" w:rsidDel="00F50B35" w:rsidRDefault="00CD2C49" w:rsidP="00FA0955">
      <w:pPr>
        <w:tabs>
          <w:tab w:val="left" w:pos="180"/>
          <w:tab w:val="left" w:pos="360"/>
        </w:tabs>
        <w:autoSpaceDE w:val="0"/>
        <w:autoSpaceDN w:val="0"/>
        <w:adjustRightInd w:val="0"/>
        <w:snapToGrid w:val="0"/>
        <w:spacing w:line="240" w:lineRule="auto"/>
        <w:ind w:firstLine="0"/>
        <w:rPr>
          <w:rFonts w:ascii="Times New Roman" w:hAnsi="Times New Roman" w:cs="Times New Roman"/>
          <w:sz w:val="20"/>
          <w:szCs w:val="20"/>
        </w:rPr>
      </w:pPr>
      <w:r w:rsidRPr="00AC733E">
        <w:rPr>
          <w:rFonts w:ascii="Times New Roman" w:hAnsi="Times New Roman" w:cs="Times New Roman"/>
          <w:b/>
          <w:bCs/>
          <w:sz w:val="20"/>
          <w:szCs w:val="20"/>
        </w:rPr>
        <w:t>References</w:t>
      </w:r>
    </w:p>
    <w:p w:rsidR="003D5676" w:rsidRPr="00AC733E" w:rsidRDefault="007A39A6"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t>Ayinde</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OE</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3D5676" w:rsidRPr="00AC733E">
        <w:rPr>
          <w:rFonts w:ascii="Times New Roman" w:hAnsi="Times New Roman" w:cs="Times New Roman"/>
          <w:sz w:val="20"/>
          <w:szCs w:val="20"/>
        </w:rPr>
        <w:t>2008</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Effect</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41645D" w:rsidRPr="00AC733E">
        <w:rPr>
          <w:rFonts w:ascii="Times New Roman" w:hAnsi="Times New Roman" w:cs="Times New Roman"/>
          <w:sz w:val="20"/>
          <w:szCs w:val="20"/>
        </w:rPr>
        <w:t>socioeconomic</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factors</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on</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risk</w:t>
      </w:r>
      <w:r w:rsidR="00836023" w:rsidRPr="00AC733E">
        <w:rPr>
          <w:rFonts w:ascii="Times New Roman" w:hAnsi="Times New Roman" w:cs="Times New Roman"/>
          <w:sz w:val="20"/>
          <w:szCs w:val="20"/>
        </w:rPr>
        <w:t xml:space="preserve"> </w:t>
      </w:r>
      <w:proofErr w:type="spellStart"/>
      <w:r w:rsidR="00131C06" w:rsidRPr="00AC733E">
        <w:rPr>
          <w:rFonts w:ascii="Times New Roman" w:hAnsi="Times New Roman" w:cs="Times New Roman"/>
          <w:sz w:val="20"/>
          <w:szCs w:val="20"/>
        </w:rPr>
        <w:t>behaviour</w:t>
      </w:r>
      <w:proofErr w:type="spellEnd"/>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farming</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households</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An</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empirical</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evidence</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small-scale</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crop</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producers</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Kwara</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State,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Nigeria.</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Agricultural</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j</w:t>
      </w:r>
      <w:r w:rsidR="003D5676" w:rsidRPr="00AC733E">
        <w:rPr>
          <w:rFonts w:ascii="Times New Roman" w:hAnsi="Times New Roman" w:cs="Times New Roman"/>
          <w:sz w:val="20"/>
          <w:szCs w:val="20"/>
        </w:rPr>
        <w:t>ournal</w:t>
      </w:r>
      <w:r w:rsidR="003D5676" w:rsidRPr="00AC733E">
        <w:rPr>
          <w:rFonts w:ascii="Times New Roman" w:hAnsi="Times New Roman" w:cs="Times New Roman"/>
          <w:i/>
          <w:sz w:val="20"/>
          <w:szCs w:val="20"/>
        </w:rPr>
        <w:t>,</w:t>
      </w:r>
      <w:r w:rsidR="00836023" w:rsidRPr="00AC733E">
        <w:rPr>
          <w:rFonts w:ascii="Times New Roman" w:hAnsi="Times New Roman" w:cs="Times New Roman"/>
          <w:sz w:val="20"/>
          <w:szCs w:val="20"/>
        </w:rPr>
        <w:t xml:space="preserve"> </w:t>
      </w:r>
      <w:r w:rsidR="00131C06" w:rsidRPr="00AC733E">
        <w:rPr>
          <w:rFonts w:ascii="Times New Roman" w:hAnsi="Times New Roman" w:cs="Times New Roman"/>
          <w:sz w:val="20"/>
          <w:szCs w:val="20"/>
        </w:rPr>
        <w:t>3</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447-453.</w:t>
      </w:r>
    </w:p>
    <w:p w:rsidR="003D5676" w:rsidRPr="00AC733E" w:rsidRDefault="0014708B" w:rsidP="00FA0955">
      <w:pPr>
        <w:pStyle w:val="ListParagraph"/>
        <w:numPr>
          <w:ilvl w:val="0"/>
          <w:numId w:val="9"/>
        </w:numPr>
        <w:shd w:val="clear" w:color="auto" w:fill="FFFFFF" w:themeFill="background1"/>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lastRenderedPageBreak/>
        <w:t>BoFED</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131C06" w:rsidRPr="00AC733E">
        <w:rPr>
          <w:rFonts w:ascii="Times New Roman" w:hAnsi="Times New Roman" w:cs="Times New Roman"/>
          <w:sz w:val="20"/>
          <w:szCs w:val="20"/>
        </w:rPr>
        <w:t>2004</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Rural</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households</w:t>
      </w:r>
      <w:r w:rsidR="0041645D" w:rsidRPr="00AC733E">
        <w:rPr>
          <w:rFonts w:ascii="Times New Roman" w:hAnsi="Times New Roman" w:cs="Times New Roman"/>
          <w:sz w:val="20"/>
          <w:szCs w:val="20"/>
        </w:rPr>
        <w:t>socioeconomic</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baseline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survey</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50</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woredas</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Amhara</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region.</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Vol.</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IX.</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Food</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Security.</w:t>
      </w:r>
    </w:p>
    <w:p w:rsidR="003D5676" w:rsidRPr="00AC733E" w:rsidRDefault="0014708B" w:rsidP="00FA0955">
      <w:pPr>
        <w:pStyle w:val="ListParagraph"/>
        <w:numPr>
          <w:ilvl w:val="0"/>
          <w:numId w:val="9"/>
        </w:numPr>
        <w:shd w:val="clear" w:color="auto" w:fill="FFFFFF" w:themeFill="background1"/>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t>BoFED</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131C06" w:rsidRPr="00AC733E">
        <w:rPr>
          <w:rFonts w:ascii="Times New Roman" w:hAnsi="Times New Roman" w:cs="Times New Roman"/>
          <w:sz w:val="20"/>
          <w:szCs w:val="20"/>
        </w:rPr>
        <w:t>2005</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Development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indicators</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Amhara</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Region</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(Year</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2005).</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3</w:t>
      </w:r>
      <w:r w:rsidR="003D5676" w:rsidRPr="00AC733E">
        <w:rPr>
          <w:rFonts w:ascii="Times New Roman" w:hAnsi="Times New Roman" w:cs="Times New Roman"/>
          <w:sz w:val="20"/>
          <w:szCs w:val="20"/>
          <w:vertAlign w:val="superscript"/>
        </w:rPr>
        <w:t>rd</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Edition,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Bahir</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Dar.</w:t>
      </w:r>
    </w:p>
    <w:p w:rsidR="003D5676" w:rsidRPr="00AC733E" w:rsidRDefault="0014708B" w:rsidP="00FA0955">
      <w:pPr>
        <w:pStyle w:val="ListParagraph"/>
        <w:numPr>
          <w:ilvl w:val="0"/>
          <w:numId w:val="9"/>
        </w:numPr>
        <w:shd w:val="clear" w:color="auto" w:fill="FFFFFF" w:themeFill="background1"/>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t>BoFED</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131C06" w:rsidRPr="00AC733E">
        <w:rPr>
          <w:rFonts w:ascii="Times New Roman" w:hAnsi="Times New Roman" w:cs="Times New Roman"/>
          <w:sz w:val="20"/>
          <w:szCs w:val="20"/>
        </w:rPr>
        <w:t>2006</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The</w:t>
      </w:r>
      <w:r w:rsidR="00836023" w:rsidRPr="00AC733E">
        <w:rPr>
          <w:rFonts w:ascii="Times New Roman" w:hAnsi="Times New Roman" w:cs="Times New Roman"/>
          <w:sz w:val="20"/>
          <w:szCs w:val="20"/>
        </w:rPr>
        <w:t xml:space="preserve"> </w:t>
      </w:r>
      <w:r w:rsidR="0041645D" w:rsidRPr="00AC733E">
        <w:rPr>
          <w:rFonts w:ascii="Times New Roman" w:hAnsi="Times New Roman" w:cs="Times New Roman"/>
          <w:sz w:val="20"/>
          <w:szCs w:val="20"/>
        </w:rPr>
        <w:t>Socioeconomic</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and</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political</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situations</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Women</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Amhara</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Region.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Bahir</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Dar.</w:t>
      </w:r>
    </w:p>
    <w:p w:rsidR="00FA0955"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r w:rsidRPr="00AC733E">
        <w:rPr>
          <w:rFonts w:ascii="Times New Roman" w:hAnsi="Times New Roman" w:cs="Times New Roman"/>
          <w:sz w:val="20"/>
          <w:szCs w:val="20"/>
        </w:rPr>
        <w:t>CSA</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3D5676" w:rsidRPr="00AC733E">
        <w:rPr>
          <w:rFonts w:ascii="Times New Roman" w:hAnsi="Times New Roman" w:cs="Times New Roman"/>
          <w:sz w:val="20"/>
          <w:szCs w:val="20"/>
        </w:rPr>
        <w:t>2</w:t>
      </w:r>
      <w:r w:rsidRPr="00AC733E">
        <w:rPr>
          <w:rFonts w:ascii="Times New Roman" w:hAnsi="Times New Roman" w:cs="Times New Roman"/>
          <w:sz w:val="20"/>
          <w:szCs w:val="20"/>
        </w:rPr>
        <w:t>015)</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Agricultural</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sample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surveys</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report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2014/15.</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Central</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Statistical</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Authority,</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Ethiopia</w:t>
      </w:r>
      <w:r w:rsidR="00FA0955" w:rsidRPr="00AC733E">
        <w:rPr>
          <w:rFonts w:ascii="Times New Roman" w:hAnsi="Times New Roman" w:cs="Times New Roman"/>
          <w:sz w:val="20"/>
          <w:szCs w:val="20"/>
        </w:rPr>
        <w:t>.</w:t>
      </w:r>
    </w:p>
    <w:p w:rsidR="003D5676"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eastAsia="TimesNewRoman" w:hAnsi="Times New Roman" w:cs="Times New Roman"/>
          <w:sz w:val="20"/>
          <w:szCs w:val="20"/>
        </w:rPr>
      </w:pPr>
      <w:r w:rsidRPr="00AC733E">
        <w:rPr>
          <w:rFonts w:ascii="Times New Roman" w:eastAsia="TimesNewRoman" w:hAnsi="Times New Roman" w:cs="Times New Roman"/>
          <w:sz w:val="20"/>
          <w:szCs w:val="20"/>
        </w:rPr>
        <w:t>Fenwick</w:t>
      </w:r>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G,</w:t>
      </w:r>
      <w:r w:rsidR="00836023" w:rsidRPr="00AC733E">
        <w:rPr>
          <w:rFonts w:ascii="Times New Roman" w:eastAsia="TimesNewRoman" w:hAnsi="Times New Roman" w:cs="Times New Roman"/>
          <w:sz w:val="20"/>
          <w:szCs w:val="20"/>
        </w:rPr>
        <w:t xml:space="preserve"> </w:t>
      </w:r>
      <w:proofErr w:type="spellStart"/>
      <w:r w:rsidRPr="00AC733E">
        <w:rPr>
          <w:rFonts w:ascii="Times New Roman" w:eastAsia="TimesNewRoman" w:hAnsi="Times New Roman" w:cs="Times New Roman"/>
          <w:sz w:val="20"/>
          <w:szCs w:val="20"/>
        </w:rPr>
        <w:t>Lyne</w:t>
      </w:r>
      <w:proofErr w:type="spellEnd"/>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Mc</w:t>
      </w:r>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(1999)</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The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relative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importance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of</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liquidity</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and</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other</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constraints</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inhibiting</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the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growth</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of</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small-scale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farming</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in</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KwaZulu-Natal.</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i/>
          <w:sz w:val="20"/>
          <w:szCs w:val="20"/>
        </w:rPr>
        <w:t>Development</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Southern</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Africa</w:t>
      </w:r>
      <w:r w:rsidR="003D5676" w:rsidRPr="00AC733E">
        <w:rPr>
          <w:rFonts w:ascii="Times New Roman" w:eastAsia="TimesNewRoman" w:hAnsi="Times New Roman" w:cs="Times New Roman"/>
          <w:sz w:val="20"/>
          <w:szCs w:val="20"/>
        </w:rPr>
        <w:t>,</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16:141–55.</w:t>
      </w:r>
    </w:p>
    <w:p w:rsidR="003D5676" w:rsidRPr="00AC733E" w:rsidRDefault="00131C06"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r w:rsidRPr="00AC733E">
        <w:rPr>
          <w:rFonts w:ascii="Times New Roman" w:hAnsi="Times New Roman" w:cs="Times New Roman"/>
          <w:sz w:val="20"/>
          <w:szCs w:val="20"/>
        </w:rPr>
        <w:t>IFMR</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CIRM.</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2008</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Institute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for</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financial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management</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and</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research</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Centre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for</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insurance</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and</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risk</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Management.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An</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international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agricultural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journal</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p>
    <w:p w:rsidR="003D5676" w:rsidRPr="00AC733E" w:rsidRDefault="003D5676"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iCs/>
          <w:sz w:val="20"/>
          <w:szCs w:val="20"/>
        </w:rPr>
      </w:pPr>
      <w:r w:rsidRPr="00AC733E">
        <w:rPr>
          <w:rFonts w:ascii="Times New Roman" w:hAnsi="Times New Roman" w:cs="Times New Roman"/>
          <w:iCs/>
          <w:sz w:val="20"/>
          <w:szCs w:val="20"/>
        </w:rPr>
        <w:t>NBE</w:t>
      </w:r>
      <w:r w:rsidR="00836023" w:rsidRPr="00AC733E">
        <w:rPr>
          <w:rFonts w:ascii="Times New Roman" w:hAnsi="Times New Roman" w:cs="Times New Roman"/>
          <w:iCs/>
          <w:sz w:val="20"/>
          <w:szCs w:val="20"/>
        </w:rPr>
        <w:t xml:space="preserve"> </w:t>
      </w:r>
      <w:r w:rsidR="0014708B" w:rsidRPr="00AC733E">
        <w:rPr>
          <w:rFonts w:ascii="Times New Roman" w:hAnsi="Times New Roman" w:cs="Times New Roman"/>
          <w:iCs/>
          <w:sz w:val="20"/>
          <w:szCs w:val="20"/>
        </w:rPr>
        <w:t>(</w:t>
      </w:r>
      <w:r w:rsidRPr="00AC733E">
        <w:rPr>
          <w:rFonts w:ascii="Times New Roman" w:hAnsi="Times New Roman" w:cs="Times New Roman"/>
          <w:iCs/>
          <w:sz w:val="20"/>
          <w:szCs w:val="20"/>
        </w:rPr>
        <w:t>2014</w:t>
      </w:r>
      <w:r w:rsidR="0014708B" w:rsidRPr="00AC733E">
        <w:rPr>
          <w:rFonts w:ascii="Times New Roman" w:hAnsi="Times New Roman" w:cs="Times New Roman"/>
          <w:iCs/>
          <w:sz w:val="20"/>
          <w:szCs w:val="20"/>
        </w:rPr>
        <w:t>)</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National</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Bank</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of</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Ethiopia,</w:t>
      </w:r>
      <w:r w:rsidR="00836023" w:rsidRPr="00AC733E">
        <w:rPr>
          <w:rFonts w:ascii="Times New Roman" w:hAnsi="Times New Roman" w:cs="Times New Roman"/>
          <w:iCs/>
          <w:sz w:val="20"/>
          <w:szCs w:val="20"/>
        </w:rPr>
        <w:t xml:space="preserve"> </w:t>
      </w:r>
      <w:r w:rsidRPr="00AC733E">
        <w:rPr>
          <w:rFonts w:ascii="Times New Roman" w:hAnsi="Times New Roman" w:cs="Times New Roman"/>
          <w:iCs/>
          <w:sz w:val="20"/>
          <w:szCs w:val="20"/>
        </w:rPr>
        <w:t>Annual</w:t>
      </w:r>
      <w:r w:rsidR="00836023" w:rsidRPr="00AC733E">
        <w:rPr>
          <w:rFonts w:ascii="Times New Roman" w:hAnsi="Times New Roman" w:cs="Times New Roman"/>
          <w:iCs/>
          <w:sz w:val="20"/>
          <w:szCs w:val="20"/>
        </w:rPr>
        <w:t xml:space="preserve"> </w:t>
      </w:r>
      <w:r w:rsidRPr="00AC733E">
        <w:rPr>
          <w:rFonts w:ascii="Times New Roman" w:hAnsi="Times New Roman" w:cs="Times New Roman"/>
          <w:iCs/>
          <w:sz w:val="20"/>
          <w:szCs w:val="20"/>
        </w:rPr>
        <w:t>report.</w:t>
      </w:r>
    </w:p>
    <w:p w:rsidR="003D5676"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eastAsia="TimesNewRoman" w:hAnsi="Times New Roman" w:cs="Times New Roman"/>
          <w:sz w:val="20"/>
          <w:szCs w:val="20"/>
        </w:rPr>
      </w:pPr>
      <w:proofErr w:type="spellStart"/>
      <w:r w:rsidRPr="00AC733E">
        <w:rPr>
          <w:rFonts w:ascii="Times New Roman" w:eastAsia="TimesNewRoman" w:hAnsi="Times New Roman" w:cs="Times New Roman"/>
          <w:sz w:val="20"/>
          <w:szCs w:val="20"/>
        </w:rPr>
        <w:t>Nieuwoudt</w:t>
      </w:r>
      <w:proofErr w:type="spellEnd"/>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W</w:t>
      </w:r>
      <w:r w:rsidRPr="00AC733E">
        <w:rPr>
          <w:rFonts w:ascii="Times New Roman" w:eastAsia="TimesNewRoman" w:hAnsi="Times New Roman" w:cs="Times New Roman"/>
          <w:sz w:val="20"/>
          <w:szCs w:val="20"/>
        </w:rPr>
        <w:t>L,</w:t>
      </w:r>
      <w:r w:rsidR="00836023" w:rsidRPr="00AC733E">
        <w:rPr>
          <w:rFonts w:ascii="Times New Roman" w:eastAsia="TimesNewRoman" w:hAnsi="Times New Roman" w:cs="Times New Roman"/>
          <w:sz w:val="20"/>
          <w:szCs w:val="20"/>
        </w:rPr>
        <w:t xml:space="preserve"> </w:t>
      </w:r>
      <w:proofErr w:type="spellStart"/>
      <w:r w:rsidRPr="00AC733E">
        <w:rPr>
          <w:rFonts w:ascii="Times New Roman" w:eastAsia="TimesNewRoman" w:hAnsi="Times New Roman" w:cs="Times New Roman"/>
          <w:sz w:val="20"/>
          <w:szCs w:val="20"/>
        </w:rPr>
        <w:t>Vink</w:t>
      </w:r>
      <w:proofErr w:type="spellEnd"/>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N</w:t>
      </w:r>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(1989)</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Farm</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household</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economics</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and</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increased</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earnings</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from</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lastRenderedPageBreak/>
        <w:t>agriculture:</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implications</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for</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South</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Africa.</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i/>
          <w:sz w:val="20"/>
          <w:szCs w:val="20"/>
        </w:rPr>
        <w:t>South</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African</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Journal</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of</w:t>
      </w:r>
      <w:r w:rsidR="00836023" w:rsidRPr="00AC733E">
        <w:rPr>
          <w:rFonts w:ascii="Times New Roman" w:eastAsia="TimesNewRoman" w:hAnsi="Times New Roman" w:cs="Times New Roman"/>
          <w:i/>
          <w:sz w:val="20"/>
          <w:szCs w:val="20"/>
        </w:rPr>
        <w:t xml:space="preserve"> </w:t>
      </w:r>
      <w:r w:rsidR="003D5676" w:rsidRPr="00AC733E">
        <w:rPr>
          <w:rFonts w:ascii="Times New Roman" w:eastAsia="TimesNewRoman" w:hAnsi="Times New Roman" w:cs="Times New Roman"/>
          <w:i/>
          <w:sz w:val="20"/>
          <w:szCs w:val="20"/>
        </w:rPr>
        <w:t>Economics</w:t>
      </w:r>
      <w:r w:rsidR="003D5676" w:rsidRPr="00AC733E">
        <w:rPr>
          <w:rFonts w:ascii="Times New Roman" w:eastAsia="TimesNewRoman" w:hAnsi="Times New Roman" w:cs="Times New Roman"/>
          <w:sz w:val="20"/>
          <w:szCs w:val="20"/>
        </w:rPr>
        <w:t>,</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57:257–69.</w:t>
      </w:r>
    </w:p>
    <w:p w:rsidR="003D5676"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t>Ogunmefun</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SO,</w:t>
      </w:r>
      <w:r w:rsidR="00836023" w:rsidRPr="00AC733E">
        <w:rPr>
          <w:rFonts w:ascii="Times New Roman" w:hAnsi="Times New Roman" w:cs="Times New Roman"/>
          <w:sz w:val="20"/>
          <w:szCs w:val="20"/>
        </w:rPr>
        <w:t xml:space="preserve"> </w:t>
      </w:r>
      <w:proofErr w:type="spellStart"/>
      <w:r w:rsidRPr="00AC733E">
        <w:rPr>
          <w:rFonts w:ascii="Times New Roman" w:hAnsi="Times New Roman" w:cs="Times New Roman"/>
          <w:sz w:val="20"/>
          <w:szCs w:val="20"/>
        </w:rPr>
        <w:t>Achike</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w:t>
      </w:r>
      <w:r w:rsidR="003D5676" w:rsidRPr="00AC733E">
        <w:rPr>
          <w:rFonts w:ascii="Times New Roman" w:hAnsi="Times New Roman" w:cs="Times New Roman"/>
          <w:sz w:val="20"/>
          <w:szCs w:val="20"/>
        </w:rPr>
        <w:t>I</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(2015)</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Socioeconomic</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C</w:t>
      </w:r>
      <w:r w:rsidR="00B531C8" w:rsidRPr="00AC733E">
        <w:rPr>
          <w:rFonts w:ascii="Times New Roman" w:hAnsi="Times New Roman" w:cs="Times New Roman"/>
          <w:sz w:val="20"/>
          <w:szCs w:val="20"/>
        </w:rPr>
        <w:t>haracteristics</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rural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farmers</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and</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problems</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associated</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with</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the</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use</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informal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insurance</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measures</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sz w:val="20"/>
          <w:szCs w:val="20"/>
        </w:rPr>
        <w:t>Odogbolu</w:t>
      </w:r>
      <w:r w:rsidR="00B531C8" w:rsidRPr="00AC733E">
        <w:rPr>
          <w:rFonts w:ascii="Times New Roman" w:hAnsi="Times New Roman" w:cs="Times New Roman"/>
          <w:sz w:val="20"/>
          <w:szCs w:val="20"/>
        </w:rPr>
        <w:t>local</w:t>
      </w:r>
      <w:proofErr w:type="spellEnd"/>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government</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area</w:t>
      </w:r>
      <w:r w:rsidR="00FA0955" w:rsidRPr="00AC733E">
        <w:rPr>
          <w:rFonts w:ascii="Times New Roman" w:hAnsi="Times New Roman" w:cs="Times New Roman"/>
          <w:sz w:val="20"/>
          <w:szCs w:val="20"/>
        </w:rPr>
        <w:t xml:space="preserve">, </w:t>
      </w:r>
      <w:proofErr w:type="spellStart"/>
      <w:r w:rsidR="00FA0955" w:rsidRPr="00AC733E">
        <w:rPr>
          <w:rFonts w:ascii="Times New Roman" w:hAnsi="Times New Roman" w:cs="Times New Roman"/>
          <w:sz w:val="20"/>
          <w:szCs w:val="20"/>
        </w:rPr>
        <w:t>O</w:t>
      </w:r>
      <w:r w:rsidR="003D5676" w:rsidRPr="00AC733E">
        <w:rPr>
          <w:rFonts w:ascii="Times New Roman" w:hAnsi="Times New Roman" w:cs="Times New Roman"/>
          <w:sz w:val="20"/>
          <w:szCs w:val="20"/>
        </w:rPr>
        <w:t>gun</w:t>
      </w:r>
      <w:proofErr w:type="spellEnd"/>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State,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Nigeria.</w:t>
      </w:r>
      <w:r w:rsidR="00836023" w:rsidRPr="00AC733E">
        <w:rPr>
          <w:rFonts w:ascii="Times New Roman" w:hAnsi="Times New Roman" w:cs="Times New Roman"/>
          <w:sz w:val="20"/>
          <w:szCs w:val="20"/>
        </w:rPr>
        <w:t xml:space="preserve"> </w:t>
      </w:r>
      <w:proofErr w:type="spellStart"/>
      <w:r w:rsidR="003D5676" w:rsidRPr="00AC733E">
        <w:rPr>
          <w:rFonts w:ascii="Times New Roman" w:hAnsi="Times New Roman" w:cs="Times New Roman"/>
          <w:i/>
          <w:sz w:val="20"/>
          <w:szCs w:val="20"/>
        </w:rPr>
        <w:t>Rjoas</w:t>
      </w:r>
      <w:proofErr w:type="spellEnd"/>
      <w:r w:rsidR="008C7C5D"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8C7C5D" w:rsidRPr="00AC733E">
        <w:rPr>
          <w:rFonts w:ascii="Times New Roman" w:hAnsi="Times New Roman" w:cs="Times New Roman"/>
          <w:sz w:val="20"/>
          <w:szCs w:val="20"/>
        </w:rPr>
        <w:t>2:</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3-14.</w:t>
      </w:r>
    </w:p>
    <w:p w:rsidR="003D5676" w:rsidRPr="00AC733E" w:rsidRDefault="003D5676"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proofErr w:type="spellStart"/>
      <w:r w:rsidRPr="00AC733E">
        <w:rPr>
          <w:rFonts w:ascii="Times New Roman" w:hAnsi="Times New Roman" w:cs="Times New Roman"/>
          <w:sz w:val="20"/>
          <w:szCs w:val="20"/>
        </w:rPr>
        <w:t>Okunmadewa</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F</w:t>
      </w:r>
      <w:r w:rsidR="00836023" w:rsidRPr="00AC733E">
        <w:rPr>
          <w:rFonts w:ascii="Times New Roman" w:hAnsi="Times New Roman" w:cs="Times New Roman"/>
          <w:sz w:val="20"/>
          <w:szCs w:val="20"/>
        </w:rPr>
        <w:t xml:space="preserve"> </w:t>
      </w:r>
      <w:r w:rsidR="0014708B" w:rsidRPr="00AC733E">
        <w:rPr>
          <w:rFonts w:ascii="Times New Roman" w:hAnsi="Times New Roman" w:cs="Times New Roman"/>
          <w:sz w:val="20"/>
          <w:szCs w:val="20"/>
        </w:rPr>
        <w:t>(</w:t>
      </w:r>
      <w:r w:rsidRPr="00AC733E">
        <w:rPr>
          <w:rFonts w:ascii="Times New Roman" w:hAnsi="Times New Roman" w:cs="Times New Roman"/>
          <w:sz w:val="20"/>
          <w:szCs w:val="20"/>
        </w:rPr>
        <w:t>2</w:t>
      </w:r>
      <w:r w:rsidR="0014708B" w:rsidRPr="00AC733E">
        <w:rPr>
          <w:rFonts w:ascii="Times New Roman" w:hAnsi="Times New Roman" w:cs="Times New Roman"/>
          <w:sz w:val="20"/>
          <w:szCs w:val="20"/>
        </w:rPr>
        <w:t>003)</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Risk,</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vulnerability</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agriculture:</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concept</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and</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context.</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paper</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presented</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at</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staff</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seminar,</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department</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agricultural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economics</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University</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Ibadan.</w:t>
      </w:r>
      <w:r w:rsidR="00836023" w:rsidRPr="00AC733E">
        <w:rPr>
          <w:rFonts w:ascii="Times New Roman" w:hAnsi="Times New Roman" w:cs="Times New Roman"/>
          <w:sz w:val="20"/>
          <w:szCs w:val="20"/>
        </w:rPr>
        <w:t xml:space="preserve"> </w:t>
      </w:r>
    </w:p>
    <w:p w:rsidR="00FA0955"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r w:rsidRPr="00AC733E">
        <w:rPr>
          <w:rFonts w:ascii="Times New Roman" w:hAnsi="Times New Roman" w:cs="Times New Roman"/>
          <w:sz w:val="20"/>
          <w:szCs w:val="20"/>
        </w:rPr>
        <w:t>Salami</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A</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proofErr w:type="spellStart"/>
      <w:r w:rsidRPr="00AC733E">
        <w:rPr>
          <w:rFonts w:ascii="Times New Roman" w:hAnsi="Times New Roman" w:cs="Times New Roman"/>
          <w:sz w:val="20"/>
          <w:szCs w:val="20"/>
        </w:rPr>
        <w:t>Arawomo</w:t>
      </w:r>
      <w:proofErr w:type="spellEnd"/>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DF</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w:t>
      </w:r>
      <w:r w:rsidR="00B531C8" w:rsidRPr="00AC733E">
        <w:rPr>
          <w:rFonts w:ascii="Times New Roman" w:hAnsi="Times New Roman" w:cs="Times New Roman"/>
          <w:sz w:val="20"/>
          <w:szCs w:val="20"/>
        </w:rPr>
        <w:t>2013</w:t>
      </w:r>
      <w:r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Empirical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analysis</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of</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agricultural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credit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in</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Africa</w:t>
      </w:r>
      <w:r w:rsidR="00FA0955" w:rsidRPr="00AC733E">
        <w:rPr>
          <w:rFonts w:ascii="Times New Roman" w:hAnsi="Times New Roman" w:cs="Times New Roman"/>
          <w:sz w:val="20"/>
          <w:szCs w:val="20"/>
        </w:rPr>
        <w:t>: A</w:t>
      </w:r>
      <w:r w:rsidR="003D5676" w:rsidRPr="00AC733E">
        <w:rPr>
          <w:rFonts w:ascii="Times New Roman" w:hAnsi="Times New Roman" w:cs="Times New Roman"/>
          <w:sz w:val="20"/>
          <w:szCs w:val="20"/>
        </w:rPr>
        <w:t>ny</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role</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for</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institutional</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factors</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Working</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paper</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series</w:t>
      </w:r>
      <w:r w:rsidR="00836023" w:rsidRPr="00AC733E">
        <w:rPr>
          <w:rFonts w:ascii="Times New Roman" w:hAnsi="Times New Roman" w:cs="Times New Roman"/>
          <w:sz w:val="20"/>
          <w:szCs w:val="20"/>
        </w:rPr>
        <w:t xml:space="preserve"> </w:t>
      </w:r>
      <w:r w:rsidRPr="00AC733E">
        <w:rPr>
          <w:rFonts w:ascii="Times New Roman" w:hAnsi="Times New Roman" w:cs="Times New Roman"/>
          <w:sz w:val="20"/>
          <w:szCs w:val="20"/>
        </w:rPr>
        <w:t>No.</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bCs/>
          <w:i/>
          <w:iCs/>
          <w:sz w:val="20"/>
          <w:szCs w:val="20"/>
        </w:rPr>
        <w:t>192</w:t>
      </w:r>
      <w:r w:rsidR="00836023" w:rsidRPr="00AC733E">
        <w:rPr>
          <w:rFonts w:ascii="Times New Roman" w:hAnsi="Times New Roman" w:cs="Times New Roman"/>
          <w:bCs/>
          <w:i/>
          <w:iCs/>
          <w:sz w:val="20"/>
          <w:szCs w:val="20"/>
        </w:rPr>
        <w:t xml:space="preserve"> </w:t>
      </w:r>
      <w:r w:rsidR="003D5676" w:rsidRPr="00AC733E">
        <w:rPr>
          <w:rFonts w:ascii="Times New Roman" w:hAnsi="Times New Roman" w:cs="Times New Roman"/>
          <w:sz w:val="20"/>
          <w:szCs w:val="20"/>
        </w:rPr>
        <w:t>African</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development</w:t>
      </w:r>
      <w:r w:rsidR="00836023" w:rsidRPr="00AC733E">
        <w:rPr>
          <w:rFonts w:ascii="Times New Roman" w:hAnsi="Times New Roman" w:cs="Times New Roman"/>
          <w:sz w:val="20"/>
          <w:szCs w:val="20"/>
        </w:rPr>
        <w:t xml:space="preserve"> </w:t>
      </w:r>
      <w:r w:rsidR="00B531C8" w:rsidRPr="00AC733E">
        <w:rPr>
          <w:rFonts w:ascii="Times New Roman" w:hAnsi="Times New Roman" w:cs="Times New Roman"/>
          <w:sz w:val="20"/>
          <w:szCs w:val="20"/>
        </w:rPr>
        <w:t>bank</w:t>
      </w:r>
      <w:r w:rsidR="003D5676" w:rsidRPr="00AC733E">
        <w:rPr>
          <w:rFonts w:ascii="Times New Roman" w:hAnsi="Times New Roman" w:cs="Times New Roman"/>
          <w:sz w:val="20"/>
          <w:szCs w:val="20"/>
        </w:rPr>
        <w:t>,</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Tunis,</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Tunisi</w:t>
      </w:r>
      <w:r w:rsidR="00FA0955" w:rsidRPr="00AC733E">
        <w:rPr>
          <w:rFonts w:ascii="Times New Roman" w:hAnsi="Times New Roman" w:cs="Times New Roman"/>
          <w:sz w:val="20"/>
          <w:szCs w:val="20"/>
        </w:rPr>
        <w:t>a.</w:t>
      </w:r>
    </w:p>
    <w:p w:rsidR="003D5676"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proofErr w:type="spellStart"/>
      <w:r w:rsidRPr="00AC733E">
        <w:rPr>
          <w:rFonts w:ascii="Times New Roman" w:eastAsia="TimesNewRoman" w:hAnsi="Times New Roman" w:cs="Times New Roman"/>
          <w:sz w:val="20"/>
          <w:szCs w:val="20"/>
        </w:rPr>
        <w:t>Welday</w:t>
      </w:r>
      <w:proofErr w:type="spellEnd"/>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A</w:t>
      </w:r>
      <w:r w:rsidR="00836023" w:rsidRPr="00AC733E">
        <w:rPr>
          <w:rFonts w:ascii="Times New Roman" w:eastAsia="TimesNewRoman" w:hAnsi="Times New Roman" w:cs="Times New Roman"/>
          <w:sz w:val="20"/>
          <w:szCs w:val="20"/>
        </w:rPr>
        <w:t xml:space="preserve"> </w:t>
      </w:r>
      <w:r w:rsidRPr="00AC733E">
        <w:rPr>
          <w:rFonts w:ascii="Times New Roman" w:eastAsia="TimesNewRoman" w:hAnsi="Times New Roman" w:cs="Times New Roman"/>
          <w:sz w:val="20"/>
          <w:szCs w:val="20"/>
        </w:rPr>
        <w:t>(</w:t>
      </w:r>
      <w:r w:rsidR="00B531C8" w:rsidRPr="00AC733E">
        <w:rPr>
          <w:rFonts w:ascii="Times New Roman" w:eastAsia="TimesNewRoman" w:hAnsi="Times New Roman" w:cs="Times New Roman"/>
          <w:sz w:val="20"/>
          <w:szCs w:val="20"/>
        </w:rPr>
        <w:t>1999</w:t>
      </w:r>
      <w:r w:rsidRPr="00AC733E">
        <w:rPr>
          <w:rFonts w:ascii="Times New Roman" w:eastAsia="TimesNewRoman" w:hAnsi="Times New Roman" w:cs="Times New Roman"/>
          <w:sz w:val="20"/>
          <w:szCs w:val="20"/>
        </w:rPr>
        <w:t>)</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Networking</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micro-finance</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activities</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in</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Ethiopia:</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Challenges</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and</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prospects,</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a</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paper</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presented</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at</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the</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international</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conference</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on</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micro</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finance</w:t>
      </w:r>
      <w:r w:rsidR="00836023" w:rsidRPr="00AC733E">
        <w:rPr>
          <w:rFonts w:ascii="Times New Roman" w:eastAsia="TimesNewRoman" w:hAnsi="Times New Roman" w:cs="Times New Roman"/>
          <w:sz w:val="20"/>
          <w:szCs w:val="20"/>
        </w:rPr>
        <w:t xml:space="preserve"> </w:t>
      </w:r>
      <w:r w:rsidR="00B531C8" w:rsidRPr="00AC733E">
        <w:rPr>
          <w:rFonts w:ascii="Times New Roman" w:eastAsia="TimesNewRoman" w:hAnsi="Times New Roman" w:cs="Times New Roman"/>
          <w:sz w:val="20"/>
          <w:szCs w:val="20"/>
        </w:rPr>
        <w:t>development</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in</w:t>
      </w:r>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Ethiopia,</w:t>
      </w:r>
      <w:r w:rsidR="00836023" w:rsidRPr="00AC733E">
        <w:rPr>
          <w:rFonts w:ascii="Times New Roman" w:eastAsia="TimesNewRoman" w:hAnsi="Times New Roman" w:cs="Times New Roman"/>
          <w:sz w:val="20"/>
          <w:szCs w:val="20"/>
        </w:rPr>
        <w:t xml:space="preserve"> </w:t>
      </w:r>
      <w:proofErr w:type="spellStart"/>
      <w:r w:rsidR="003D5676" w:rsidRPr="00AC733E">
        <w:rPr>
          <w:rFonts w:ascii="Times New Roman" w:eastAsia="TimesNewRoman" w:hAnsi="Times New Roman" w:cs="Times New Roman"/>
          <w:sz w:val="20"/>
          <w:szCs w:val="20"/>
        </w:rPr>
        <w:t>Bahir</w:t>
      </w:r>
      <w:proofErr w:type="spellEnd"/>
      <w:r w:rsidR="00836023" w:rsidRPr="00AC733E">
        <w:rPr>
          <w:rFonts w:ascii="Times New Roman" w:eastAsia="TimesNewRoman" w:hAnsi="Times New Roman" w:cs="Times New Roman"/>
          <w:sz w:val="20"/>
          <w:szCs w:val="20"/>
        </w:rPr>
        <w:t xml:space="preserve"> </w:t>
      </w:r>
      <w:r w:rsidR="003D5676" w:rsidRPr="00AC733E">
        <w:rPr>
          <w:rFonts w:ascii="Times New Roman" w:eastAsia="TimesNewRoman" w:hAnsi="Times New Roman" w:cs="Times New Roman"/>
          <w:sz w:val="20"/>
          <w:szCs w:val="20"/>
        </w:rPr>
        <w:t>Dar</w:t>
      </w:r>
      <w:r w:rsidR="00FA0955" w:rsidRPr="00AC733E">
        <w:rPr>
          <w:rFonts w:ascii="Times New Roman" w:eastAsia="TimesNewRoman" w:hAnsi="Times New Roman" w:cs="Times New Roman"/>
          <w:sz w:val="20"/>
          <w:szCs w:val="20"/>
        </w:rPr>
        <w:t xml:space="preserve">. </w:t>
      </w:r>
      <w:r w:rsidR="00FA0955" w:rsidRPr="00AC733E">
        <w:rPr>
          <w:rFonts w:ascii="Times New Roman" w:hAnsi="Times New Roman" w:cs="Times New Roman"/>
          <w:sz w:val="20"/>
          <w:szCs w:val="20"/>
        </w:rPr>
        <w:t>W</w:t>
      </w:r>
      <w:r w:rsidR="003D5676" w:rsidRPr="00AC733E">
        <w:rPr>
          <w:rFonts w:ascii="Times New Roman" w:hAnsi="Times New Roman" w:cs="Times New Roman"/>
          <w:sz w:val="20"/>
          <w:szCs w:val="20"/>
        </w:rPr>
        <w:t>orld</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Bank</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Agriculture</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for</w:t>
      </w:r>
      <w:r w:rsidR="00836023" w:rsidRPr="00AC733E">
        <w:rPr>
          <w:rFonts w:ascii="Times New Roman" w:hAnsi="Times New Roman" w:cs="Times New Roman"/>
          <w:sz w:val="20"/>
          <w:szCs w:val="20"/>
        </w:rPr>
        <w:t xml:space="preserve"> </w:t>
      </w:r>
      <w:r w:rsidR="003D5676" w:rsidRPr="00AC733E">
        <w:rPr>
          <w:rFonts w:ascii="Times New Roman" w:hAnsi="Times New Roman" w:cs="Times New Roman"/>
          <w:sz w:val="20"/>
          <w:szCs w:val="20"/>
        </w:rPr>
        <w:t>Development.</w:t>
      </w:r>
      <w:r w:rsidR="00836023" w:rsidRPr="00AC733E">
        <w:rPr>
          <w:rFonts w:ascii="Times New Roman" w:hAnsi="Times New Roman" w:cs="Times New Roman"/>
          <w:sz w:val="20"/>
          <w:szCs w:val="20"/>
        </w:rPr>
        <w:t xml:space="preserve"> </w:t>
      </w:r>
    </w:p>
    <w:p w:rsidR="00836023" w:rsidRPr="00AC733E" w:rsidRDefault="0014708B"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pPr>
      <w:r w:rsidRPr="00AC733E">
        <w:rPr>
          <w:rFonts w:ascii="Times New Roman" w:hAnsi="Times New Roman" w:cs="Times New Roman"/>
          <w:iCs/>
          <w:sz w:val="20"/>
          <w:szCs w:val="20"/>
        </w:rPr>
        <w:t>World</w:t>
      </w:r>
      <w:r w:rsidR="00836023" w:rsidRPr="00AC733E">
        <w:rPr>
          <w:rFonts w:ascii="Times New Roman" w:hAnsi="Times New Roman" w:cs="Times New Roman"/>
          <w:iCs/>
          <w:sz w:val="20"/>
          <w:szCs w:val="20"/>
        </w:rPr>
        <w:t xml:space="preserve"> </w:t>
      </w:r>
      <w:r w:rsidRPr="00AC733E">
        <w:rPr>
          <w:rFonts w:ascii="Times New Roman" w:hAnsi="Times New Roman" w:cs="Times New Roman"/>
          <w:iCs/>
          <w:sz w:val="20"/>
          <w:szCs w:val="20"/>
        </w:rPr>
        <w:t>Bank</w:t>
      </w:r>
      <w:r w:rsidR="00836023" w:rsidRPr="00AC733E">
        <w:rPr>
          <w:rFonts w:ascii="Times New Roman" w:hAnsi="Times New Roman" w:cs="Times New Roman"/>
          <w:iCs/>
          <w:sz w:val="20"/>
          <w:szCs w:val="20"/>
        </w:rPr>
        <w:t xml:space="preserve"> </w:t>
      </w:r>
      <w:r w:rsidRPr="00AC733E">
        <w:rPr>
          <w:rFonts w:ascii="Times New Roman" w:hAnsi="Times New Roman" w:cs="Times New Roman"/>
          <w:iCs/>
          <w:sz w:val="20"/>
          <w:szCs w:val="20"/>
        </w:rPr>
        <w:t>(2015)</w:t>
      </w:r>
      <w:r w:rsidR="00836023" w:rsidRPr="00AC733E">
        <w:rPr>
          <w:rFonts w:ascii="Times New Roman" w:hAnsi="Times New Roman" w:cs="Times New Roman"/>
          <w:iCs/>
          <w:sz w:val="20"/>
          <w:szCs w:val="20"/>
        </w:rPr>
        <w:t xml:space="preserve"> </w:t>
      </w:r>
      <w:r w:rsidR="003D5676" w:rsidRPr="00AC733E">
        <w:rPr>
          <w:rFonts w:ascii="Times New Roman" w:hAnsi="Times New Roman" w:cs="Times New Roman"/>
          <w:iCs/>
          <w:sz w:val="20"/>
          <w:szCs w:val="20"/>
        </w:rPr>
        <w:t>Wor</w:t>
      </w:r>
      <w:r w:rsidR="00B531C8" w:rsidRPr="00AC733E">
        <w:rPr>
          <w:rFonts w:ascii="Times New Roman" w:hAnsi="Times New Roman" w:cs="Times New Roman"/>
          <w:iCs/>
          <w:sz w:val="20"/>
          <w:szCs w:val="20"/>
        </w:rPr>
        <w:t>ld</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bank</w:t>
      </w:r>
      <w:r w:rsidR="00836023" w:rsidRPr="00AC733E">
        <w:rPr>
          <w:rFonts w:ascii="Times New Roman" w:hAnsi="Times New Roman" w:cs="Times New Roman"/>
          <w:iCs/>
          <w:sz w:val="20"/>
          <w:szCs w:val="20"/>
        </w:rPr>
        <w:t xml:space="preserve"> </w:t>
      </w:r>
      <w:r w:rsidR="00B531C8" w:rsidRPr="00AC733E">
        <w:rPr>
          <w:rFonts w:ascii="Times New Roman" w:hAnsi="Times New Roman" w:cs="Times New Roman"/>
          <w:iCs/>
          <w:sz w:val="20"/>
          <w:szCs w:val="20"/>
        </w:rPr>
        <w:t>development,</w:t>
      </w:r>
      <w:r w:rsidR="00836023" w:rsidRPr="00AC733E">
        <w:rPr>
          <w:rFonts w:ascii="Times New Roman" w:hAnsi="Times New Roman" w:cs="Times New Roman"/>
          <w:iCs/>
          <w:sz w:val="20"/>
          <w:szCs w:val="20"/>
        </w:rPr>
        <w:t xml:space="preserve"> </w:t>
      </w:r>
      <w:r w:rsidR="00B531C8" w:rsidRPr="00AC733E">
        <w:rPr>
          <w:rStyle w:val="txt"/>
          <w:rFonts w:ascii="Times New Roman" w:hAnsi="Times New Roman" w:cs="Times New Roman"/>
          <w:sz w:val="20"/>
          <w:szCs w:val="20"/>
        </w:rPr>
        <w:t>unpublished</w:t>
      </w:r>
      <w:r w:rsidR="00836023" w:rsidRPr="00AC733E">
        <w:rPr>
          <w:rStyle w:val="txt"/>
          <w:rFonts w:ascii="Times New Roman" w:hAnsi="Times New Roman" w:cs="Times New Roman"/>
          <w:sz w:val="20"/>
          <w:szCs w:val="20"/>
        </w:rPr>
        <w:t xml:space="preserve"> </w:t>
      </w:r>
      <w:r w:rsidR="00B531C8" w:rsidRPr="00AC733E">
        <w:rPr>
          <w:rFonts w:ascii="Times New Roman" w:hAnsi="Times New Roman" w:cs="Times New Roman"/>
          <w:iCs/>
          <w:sz w:val="20"/>
          <w:szCs w:val="20"/>
        </w:rPr>
        <w:t>report</w:t>
      </w:r>
      <w:r w:rsidR="00B531C8" w:rsidRPr="00AC733E">
        <w:rPr>
          <w:rFonts w:ascii="Times New Roman" w:hAnsi="Times New Roman" w:cs="Times New Roman"/>
          <w:sz w:val="20"/>
          <w:szCs w:val="20"/>
        </w:rPr>
        <w:t>.</w:t>
      </w:r>
    </w:p>
    <w:p w:rsidR="00FA0955" w:rsidRPr="00AC733E" w:rsidRDefault="00FA0955" w:rsidP="00FA0955">
      <w:pPr>
        <w:pStyle w:val="ListParagraph"/>
        <w:numPr>
          <w:ilvl w:val="0"/>
          <w:numId w:val="9"/>
        </w:numPr>
        <w:shd w:val="clear" w:color="auto" w:fill="FFFFFF" w:themeFill="background1"/>
        <w:autoSpaceDE w:val="0"/>
        <w:autoSpaceDN w:val="0"/>
        <w:adjustRightInd w:val="0"/>
        <w:snapToGrid w:val="0"/>
        <w:spacing w:line="240" w:lineRule="auto"/>
        <w:rPr>
          <w:rFonts w:ascii="Times New Roman" w:hAnsi="Times New Roman" w:cs="Times New Roman"/>
          <w:sz w:val="20"/>
          <w:szCs w:val="20"/>
        </w:rPr>
        <w:sectPr w:rsidR="00FA0955" w:rsidRPr="00AC733E" w:rsidSect="00FA0955">
          <w:headerReference w:type="default" r:id="rId35"/>
          <w:footerReference w:type="default" r:id="rId36"/>
          <w:type w:val="continuous"/>
          <w:pgSz w:w="12240" w:h="15840" w:code="1"/>
          <w:pgMar w:top="1440" w:right="1440" w:bottom="1440" w:left="1440" w:header="720" w:footer="720" w:gutter="0"/>
          <w:cols w:num="2" w:space="550"/>
          <w:docGrid w:linePitch="360"/>
        </w:sectPr>
      </w:pPr>
    </w:p>
    <w:p w:rsidR="00836023" w:rsidRPr="00AC733E" w:rsidRDefault="00836023" w:rsidP="00FA0955">
      <w:pPr>
        <w:shd w:val="clear" w:color="auto" w:fill="FFFFFF" w:themeFill="background1"/>
        <w:autoSpaceDE w:val="0"/>
        <w:autoSpaceDN w:val="0"/>
        <w:adjustRightInd w:val="0"/>
        <w:snapToGrid w:val="0"/>
        <w:spacing w:line="240" w:lineRule="auto"/>
        <w:ind w:left="425" w:hanging="425"/>
        <w:rPr>
          <w:rFonts w:ascii="Times New Roman" w:hAnsi="Times New Roman" w:cs="Times New Roman"/>
          <w:sz w:val="20"/>
          <w:szCs w:val="20"/>
          <w:lang w:eastAsia="zh-CN"/>
        </w:rPr>
      </w:pPr>
    </w:p>
    <w:p w:rsidR="00FA0955" w:rsidRPr="00AC733E" w:rsidRDefault="00FA0955" w:rsidP="00FA0955">
      <w:pPr>
        <w:shd w:val="clear" w:color="auto" w:fill="FFFFFF" w:themeFill="background1"/>
        <w:autoSpaceDE w:val="0"/>
        <w:autoSpaceDN w:val="0"/>
        <w:adjustRightInd w:val="0"/>
        <w:snapToGrid w:val="0"/>
        <w:spacing w:line="240" w:lineRule="auto"/>
        <w:ind w:left="425" w:hanging="425"/>
        <w:rPr>
          <w:rFonts w:ascii="Times New Roman" w:hAnsi="Times New Roman" w:cs="Times New Roman"/>
          <w:sz w:val="20"/>
          <w:szCs w:val="20"/>
          <w:lang w:eastAsia="zh-CN"/>
        </w:rPr>
      </w:pPr>
    </w:p>
    <w:p w:rsidR="00FA0955" w:rsidRPr="00AC733E" w:rsidRDefault="00FA0955" w:rsidP="00FA0955">
      <w:pPr>
        <w:shd w:val="clear" w:color="auto" w:fill="FFFFFF" w:themeFill="background1"/>
        <w:autoSpaceDE w:val="0"/>
        <w:autoSpaceDN w:val="0"/>
        <w:adjustRightInd w:val="0"/>
        <w:snapToGrid w:val="0"/>
        <w:spacing w:line="240" w:lineRule="auto"/>
        <w:ind w:left="425" w:hanging="425"/>
        <w:rPr>
          <w:rFonts w:ascii="Times New Roman" w:hAnsi="Times New Roman" w:cs="Times New Roman"/>
          <w:sz w:val="20"/>
          <w:szCs w:val="20"/>
          <w:lang w:eastAsia="zh-CN"/>
        </w:rPr>
      </w:pPr>
    </w:p>
    <w:p w:rsidR="003E3228" w:rsidRPr="00AC733E" w:rsidRDefault="00836023" w:rsidP="00FA0955">
      <w:pPr>
        <w:shd w:val="clear" w:color="auto" w:fill="FFFFFF" w:themeFill="background1"/>
        <w:autoSpaceDE w:val="0"/>
        <w:autoSpaceDN w:val="0"/>
        <w:adjustRightInd w:val="0"/>
        <w:snapToGrid w:val="0"/>
        <w:spacing w:line="240" w:lineRule="auto"/>
        <w:ind w:left="425" w:hanging="425"/>
        <w:rPr>
          <w:rFonts w:ascii="Times New Roman" w:hAnsi="Times New Roman" w:cs="Times New Roman"/>
          <w:sz w:val="20"/>
          <w:szCs w:val="20"/>
        </w:rPr>
      </w:pPr>
      <w:r w:rsidRPr="00AC733E">
        <w:rPr>
          <w:rFonts w:ascii="Times New Roman" w:hAnsi="Times New Roman" w:cs="Times New Roman"/>
          <w:sz w:val="20"/>
          <w:szCs w:val="20"/>
        </w:rPr>
        <w:t>2/25/2018</w:t>
      </w:r>
    </w:p>
    <w:sectPr w:rsidR="003E3228" w:rsidRPr="00AC733E" w:rsidSect="0083602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50" w:rsidRDefault="00925D50" w:rsidP="001E32BB">
      <w:r>
        <w:separator/>
      </w:r>
    </w:p>
  </w:endnote>
  <w:endnote w:type="continuationSeparator" w:id="0">
    <w:p w:rsidR="00925D50" w:rsidRDefault="00925D50" w:rsidP="001E3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A1"/>
    <w:family w:val="auto"/>
    <w:notTrueType/>
    <w:pitch w:val="default"/>
    <w:sig w:usb0="00000081" w:usb1="08070000" w:usb2="00000010" w:usb3="00000000" w:csb0="00020008"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79</w:t>
    </w:r>
    <w:r w:rsidRPr="00CF0BBF">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005"/>
      <w:docPartObj>
        <w:docPartGallery w:val="Page Numbers (Bottom of Page)"/>
        <w:docPartUnique/>
      </w:docPartObj>
    </w:sdtPr>
    <w:sdtContent>
      <w:p w:rsidR="00836023" w:rsidRDefault="00E937CD">
        <w:pPr>
          <w:pStyle w:val="Footer"/>
          <w:jc w:val="center"/>
        </w:pPr>
        <w:fldSimple w:instr=" PAGE   \* MERGEFORMAT ">
          <w:r w:rsidR="00FA0955">
            <w:rPr>
              <w:noProof/>
            </w:rPr>
            <w:t>9</w:t>
          </w:r>
        </w:fldSimple>
      </w:p>
    </w:sdtContent>
  </w:sdt>
  <w:p w:rsidR="00836023" w:rsidRDefault="00836023">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FA0955" w:rsidRDefault="00E937CD" w:rsidP="00FA0955">
    <w:pPr>
      <w:spacing w:line="240" w:lineRule="auto"/>
      <w:jc w:val="center"/>
      <w:rPr>
        <w:rFonts w:ascii="Times New Roman" w:hAnsi="Times New Roman" w:cs="Times New Roman"/>
        <w:sz w:val="20"/>
      </w:rPr>
    </w:pPr>
    <w:r w:rsidRPr="00FA0955">
      <w:rPr>
        <w:rFonts w:ascii="Times New Roman" w:hAnsi="Times New Roman" w:cs="Times New Roman"/>
        <w:sz w:val="20"/>
      </w:rPr>
      <w:fldChar w:fldCharType="begin"/>
    </w:r>
    <w:r w:rsidR="00FA0955" w:rsidRPr="00FA0955">
      <w:rPr>
        <w:rFonts w:ascii="Times New Roman" w:hAnsi="Times New Roman" w:cs="Times New Roman"/>
        <w:sz w:val="20"/>
      </w:rPr>
      <w:instrText xml:space="preserve"> page </w:instrText>
    </w:r>
    <w:r w:rsidRPr="00FA0955">
      <w:rPr>
        <w:rFonts w:ascii="Times New Roman" w:hAnsi="Times New Roman" w:cs="Times New Roman"/>
        <w:sz w:val="20"/>
      </w:rPr>
      <w:fldChar w:fldCharType="separate"/>
    </w:r>
    <w:r w:rsidR="00AC733E">
      <w:rPr>
        <w:rFonts w:ascii="Times New Roman" w:hAnsi="Times New Roman" w:cs="Times New Roman"/>
        <w:noProof/>
        <w:sz w:val="20"/>
      </w:rPr>
      <w:t>86</w:t>
    </w:r>
    <w:r w:rsidRPr="00FA0955">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6F"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87</w:t>
    </w:r>
    <w:r w:rsidRPr="00CF0BB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80</w:t>
    </w:r>
    <w:r w:rsidRPr="00CF0BB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996"/>
      <w:docPartObj>
        <w:docPartGallery w:val="Page Numbers (Bottom of Page)"/>
        <w:docPartUnique/>
      </w:docPartObj>
    </w:sdtPr>
    <w:sdtContent>
      <w:p w:rsidR="00836023" w:rsidRDefault="00E937CD">
        <w:pPr>
          <w:pStyle w:val="Footer"/>
          <w:jc w:val="center"/>
        </w:pPr>
        <w:fldSimple w:instr=" PAGE   \* MERGEFORMAT ">
          <w:r w:rsidR="00836023">
            <w:rPr>
              <w:noProof/>
            </w:rPr>
            <w:t>1</w:t>
          </w:r>
        </w:fldSimple>
      </w:p>
    </w:sdtContent>
  </w:sdt>
  <w:p w:rsidR="00836023" w:rsidRDefault="008360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81</w:t>
    </w:r>
    <w:r w:rsidRPr="00CF0BB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82</w:t>
    </w:r>
    <w:r w:rsidRPr="00CF0BBF">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84</w:t>
    </w:r>
    <w:r w:rsidRPr="00CF0BBF">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002"/>
      <w:docPartObj>
        <w:docPartGallery w:val="Page Numbers (Bottom of Page)"/>
        <w:docPartUnique/>
      </w:docPartObj>
    </w:sdtPr>
    <w:sdtContent>
      <w:p w:rsidR="00836023" w:rsidRDefault="00E937CD">
        <w:pPr>
          <w:pStyle w:val="Footer"/>
          <w:jc w:val="center"/>
        </w:pPr>
        <w:fldSimple w:instr=" PAGE   \* MERGEFORMAT ">
          <w:r w:rsidR="00FA0955">
            <w:rPr>
              <w:noProof/>
            </w:rPr>
            <w:t>7</w:t>
          </w:r>
        </w:fldSimple>
      </w:p>
    </w:sdtContent>
  </w:sdt>
  <w:p w:rsidR="00836023" w:rsidRDefault="0083602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Pr="00CF0BBF" w:rsidRDefault="00E937CD" w:rsidP="00CF0BBF">
    <w:pPr>
      <w:spacing w:line="240" w:lineRule="auto"/>
      <w:jc w:val="center"/>
      <w:rPr>
        <w:rFonts w:ascii="Times New Roman" w:hAnsi="Times New Roman" w:cs="Times New Roman"/>
        <w:sz w:val="20"/>
      </w:rPr>
    </w:pPr>
    <w:r w:rsidRPr="00CF0BBF">
      <w:rPr>
        <w:rFonts w:ascii="Times New Roman" w:hAnsi="Times New Roman" w:cs="Times New Roman"/>
        <w:sz w:val="20"/>
      </w:rPr>
      <w:fldChar w:fldCharType="begin"/>
    </w:r>
    <w:r w:rsidR="00CF0BBF" w:rsidRPr="00CF0BBF">
      <w:rPr>
        <w:rFonts w:ascii="Times New Roman" w:hAnsi="Times New Roman" w:cs="Times New Roman"/>
        <w:sz w:val="20"/>
      </w:rPr>
      <w:instrText xml:space="preserve"> page </w:instrText>
    </w:r>
    <w:r w:rsidRPr="00CF0BBF">
      <w:rPr>
        <w:rFonts w:ascii="Times New Roman" w:hAnsi="Times New Roman" w:cs="Times New Roman"/>
        <w:sz w:val="20"/>
      </w:rPr>
      <w:fldChar w:fldCharType="separate"/>
    </w:r>
    <w:r w:rsidR="00AC733E">
      <w:rPr>
        <w:rFonts w:ascii="Times New Roman" w:hAnsi="Times New Roman" w:cs="Times New Roman"/>
        <w:noProof/>
        <w:sz w:val="20"/>
      </w:rPr>
      <w:t>85</w:t>
    </w:r>
    <w:r w:rsidRPr="00CF0BBF">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004"/>
      <w:docPartObj>
        <w:docPartGallery w:val="Page Numbers (Bottom of Page)"/>
        <w:docPartUnique/>
      </w:docPartObj>
    </w:sdtPr>
    <w:sdtContent>
      <w:p w:rsidR="00836023" w:rsidRDefault="00E937CD">
        <w:pPr>
          <w:pStyle w:val="Footer"/>
          <w:jc w:val="center"/>
        </w:pPr>
        <w:fldSimple w:instr=" PAGE   \* MERGEFORMAT ">
          <w:r w:rsidR="00FA0955">
            <w:rPr>
              <w:noProof/>
            </w:rPr>
            <w:t>8</w:t>
          </w:r>
        </w:fldSimple>
      </w:p>
    </w:sdtContent>
  </w:sdt>
  <w:p w:rsidR="00836023" w:rsidRDefault="00836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50" w:rsidRDefault="00925D50" w:rsidP="001E32BB">
      <w:r>
        <w:separator/>
      </w:r>
    </w:p>
  </w:footnote>
  <w:footnote w:type="continuationSeparator" w:id="0">
    <w:p w:rsidR="00925D50" w:rsidRDefault="00925D50" w:rsidP="001E3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Default="00836023">
    <w:pPr>
      <w:pStyle w:val="Header"/>
      <w:jc w:val="right"/>
    </w:pPr>
  </w:p>
  <w:p w:rsidR="00836023" w:rsidRDefault="0083602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55" w:rsidRPr="00FA0955" w:rsidRDefault="00FA0955" w:rsidP="00FA0955">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FA0955">
      <w:rPr>
        <w:rFonts w:ascii="Times New Roman" w:hAnsi="Times New Roman" w:cs="Times New Roman" w:hint="eastAsia"/>
        <w:sz w:val="20"/>
        <w:szCs w:val="20"/>
      </w:rPr>
      <w:tab/>
    </w:r>
    <w:r w:rsidRPr="00FA0955">
      <w:rPr>
        <w:rFonts w:ascii="Times New Roman" w:hAnsi="Times New Roman" w:cs="Times New Roman"/>
        <w:sz w:val="20"/>
        <w:szCs w:val="20"/>
      </w:rPr>
      <w:t>New York Science Journal 201</w:t>
    </w:r>
    <w:r w:rsidRPr="00FA0955">
      <w:rPr>
        <w:rFonts w:ascii="Times New Roman" w:hAnsi="Times New Roman" w:cs="Times New Roman" w:hint="eastAsia"/>
        <w:sz w:val="20"/>
        <w:szCs w:val="20"/>
      </w:rPr>
      <w:t>8</w:t>
    </w:r>
    <w:r w:rsidRPr="00FA0955">
      <w:rPr>
        <w:rFonts w:ascii="Times New Roman" w:hAnsi="Times New Roman" w:cs="Times New Roman"/>
        <w:sz w:val="20"/>
        <w:szCs w:val="20"/>
      </w:rPr>
      <w:t>;</w:t>
    </w:r>
    <w:r w:rsidRPr="00FA0955">
      <w:rPr>
        <w:rFonts w:ascii="Times New Roman" w:hAnsi="Times New Roman" w:cs="Times New Roman" w:hint="eastAsia"/>
        <w:sz w:val="20"/>
        <w:szCs w:val="20"/>
      </w:rPr>
      <w:t>11</w:t>
    </w:r>
    <w:r w:rsidRPr="00FA0955">
      <w:rPr>
        <w:rFonts w:ascii="Times New Roman" w:hAnsi="Times New Roman" w:cs="Times New Roman"/>
        <w:sz w:val="20"/>
        <w:szCs w:val="20"/>
      </w:rPr>
      <w:t>(</w:t>
    </w:r>
    <w:r w:rsidRPr="00FA0955">
      <w:rPr>
        <w:rFonts w:ascii="Times New Roman" w:hAnsi="Times New Roman" w:cs="Times New Roman" w:hint="eastAsia"/>
        <w:sz w:val="20"/>
        <w:szCs w:val="20"/>
      </w:rPr>
      <w:t>2</w:t>
    </w:r>
    <w:r w:rsidRPr="00FA0955">
      <w:rPr>
        <w:rFonts w:ascii="Times New Roman" w:hAnsi="Times New Roman" w:cs="Times New Roman"/>
        <w:sz w:val="20"/>
        <w:szCs w:val="20"/>
      </w:rPr>
      <w:t>)</w:t>
    </w:r>
    <w:r w:rsidRPr="00FA0955">
      <w:rPr>
        <w:rFonts w:ascii="Times New Roman" w:hAnsi="Times New Roman" w:cs="Times New Roman"/>
        <w:iCs/>
        <w:sz w:val="20"/>
        <w:szCs w:val="20"/>
      </w:rPr>
      <w:t xml:space="preserve">     </w:t>
    </w:r>
    <w:r w:rsidRPr="00FA0955">
      <w:rPr>
        <w:rFonts w:ascii="Times New Roman" w:hAnsi="Times New Roman" w:cs="Times New Roman" w:hint="eastAsia"/>
        <w:iCs/>
        <w:sz w:val="20"/>
        <w:szCs w:val="20"/>
      </w:rPr>
      <w:tab/>
    </w:r>
    <w:r w:rsidRPr="00FA0955">
      <w:rPr>
        <w:rFonts w:ascii="Times New Roman" w:hAnsi="Times New Roman" w:cs="Times New Roman"/>
        <w:iCs/>
        <w:sz w:val="20"/>
        <w:szCs w:val="20"/>
      </w:rPr>
      <w:t xml:space="preserve"> </w:t>
    </w:r>
    <w:r w:rsidRPr="00FA0955">
      <w:rPr>
        <w:rFonts w:ascii="Times New Roman" w:hAnsi="Times New Roman" w:cs="Times New Roman" w:hint="eastAsia"/>
        <w:iCs/>
        <w:sz w:val="20"/>
        <w:szCs w:val="20"/>
      </w:rPr>
      <w:t xml:space="preserve"> </w:t>
    </w:r>
    <w:r w:rsidRPr="00FA0955">
      <w:rPr>
        <w:rFonts w:ascii="Times New Roman" w:hAnsi="Times New Roman" w:cs="Times New Roman"/>
        <w:iCs/>
        <w:sz w:val="20"/>
        <w:szCs w:val="20"/>
      </w:rPr>
      <w:t xml:space="preserve">   </w:t>
    </w:r>
    <w:hyperlink r:id="rId1" w:history="1">
      <w:r w:rsidRPr="00FA0955">
        <w:rPr>
          <w:rStyle w:val="Hyperlink"/>
          <w:rFonts w:ascii="Times New Roman" w:hAnsi="Times New Roman" w:cs="Times New Roman"/>
          <w:color w:val="0000FF"/>
          <w:sz w:val="20"/>
          <w:szCs w:val="20"/>
        </w:rPr>
        <w:t>http://www.sciencepub.net/newyork</w:t>
      </w:r>
    </w:hyperlink>
  </w:p>
  <w:p w:rsidR="00FA0955" w:rsidRPr="00FA0955" w:rsidRDefault="00FA0955" w:rsidP="00FA0955">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Default="00836023">
    <w:pPr>
      <w:pStyle w:val="Header"/>
      <w:jc w:val="right"/>
    </w:pPr>
  </w:p>
  <w:p w:rsidR="00836023" w:rsidRDefault="008360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Default="00836023">
    <w:pPr>
      <w:pStyle w:val="Header"/>
      <w:jc w:val="right"/>
    </w:pPr>
  </w:p>
  <w:p w:rsidR="00836023" w:rsidRDefault="0083602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BBF" w:rsidRPr="00CF0BBF" w:rsidRDefault="00CF0BBF" w:rsidP="00CF0BBF">
    <w:pPr>
      <w:pBdr>
        <w:bottom w:val="thinThickMediumGap" w:sz="12" w:space="1" w:color="auto"/>
      </w:pBdr>
      <w:tabs>
        <w:tab w:val="left" w:pos="851"/>
        <w:tab w:val="right" w:pos="8364"/>
      </w:tabs>
      <w:adjustRightInd w:val="0"/>
      <w:snapToGrid w:val="0"/>
      <w:spacing w:line="240" w:lineRule="auto"/>
      <w:rPr>
        <w:rFonts w:ascii="Times New Roman" w:hAnsi="Times New Roman" w:cs="Times New Roman"/>
        <w:iCs/>
        <w:sz w:val="20"/>
        <w:szCs w:val="20"/>
      </w:rPr>
    </w:pPr>
    <w:r w:rsidRPr="00CF0BBF">
      <w:rPr>
        <w:rFonts w:ascii="Times New Roman" w:hAnsi="Times New Roman" w:cs="Times New Roman" w:hint="eastAsia"/>
        <w:sz w:val="20"/>
        <w:szCs w:val="20"/>
      </w:rPr>
      <w:tab/>
    </w:r>
    <w:r w:rsidRPr="00CF0BBF">
      <w:rPr>
        <w:rFonts w:ascii="Times New Roman" w:hAnsi="Times New Roman" w:cs="Times New Roman"/>
        <w:sz w:val="20"/>
        <w:szCs w:val="20"/>
      </w:rPr>
      <w:t>New York Science Journal 201</w:t>
    </w:r>
    <w:r w:rsidRPr="00CF0BBF">
      <w:rPr>
        <w:rFonts w:ascii="Times New Roman" w:hAnsi="Times New Roman" w:cs="Times New Roman" w:hint="eastAsia"/>
        <w:sz w:val="20"/>
        <w:szCs w:val="20"/>
      </w:rPr>
      <w:t>8</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11</w:t>
    </w:r>
    <w:r w:rsidRPr="00CF0BBF">
      <w:rPr>
        <w:rFonts w:ascii="Times New Roman" w:hAnsi="Times New Roman" w:cs="Times New Roman"/>
        <w:sz w:val="20"/>
        <w:szCs w:val="20"/>
      </w:rPr>
      <w:t>(</w:t>
    </w:r>
    <w:r w:rsidRPr="00CF0BBF">
      <w:rPr>
        <w:rFonts w:ascii="Times New Roman" w:hAnsi="Times New Roman" w:cs="Times New Roman" w:hint="eastAsia"/>
        <w:sz w:val="20"/>
        <w:szCs w:val="20"/>
      </w:rPr>
      <w:t>2</w:t>
    </w:r>
    <w:r w:rsidRPr="00CF0BBF">
      <w:rPr>
        <w:rFonts w:ascii="Times New Roman" w:hAnsi="Times New Roman" w:cs="Times New Roman"/>
        <w:sz w:val="20"/>
        <w:szCs w:val="20"/>
      </w:rPr>
      <w:t>)</w:t>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ab/>
    </w:r>
    <w:r w:rsidRPr="00CF0BBF">
      <w:rPr>
        <w:rFonts w:ascii="Times New Roman" w:hAnsi="Times New Roman" w:cs="Times New Roman"/>
        <w:iCs/>
        <w:sz w:val="20"/>
        <w:szCs w:val="20"/>
      </w:rPr>
      <w:t xml:space="preserve"> </w:t>
    </w:r>
    <w:r w:rsidRPr="00CF0BBF">
      <w:rPr>
        <w:rFonts w:ascii="Times New Roman" w:hAnsi="Times New Roman" w:cs="Times New Roman" w:hint="eastAsia"/>
        <w:iCs/>
        <w:sz w:val="20"/>
        <w:szCs w:val="20"/>
      </w:rPr>
      <w:t xml:space="preserve"> </w:t>
    </w:r>
    <w:r w:rsidRPr="00CF0BBF">
      <w:rPr>
        <w:rFonts w:ascii="Times New Roman" w:hAnsi="Times New Roman" w:cs="Times New Roman"/>
        <w:iCs/>
        <w:sz w:val="20"/>
        <w:szCs w:val="20"/>
      </w:rPr>
      <w:t xml:space="preserve">   </w:t>
    </w:r>
    <w:hyperlink r:id="rId1" w:history="1">
      <w:r w:rsidRPr="00CF0BBF">
        <w:rPr>
          <w:rStyle w:val="Hyperlink"/>
          <w:rFonts w:ascii="Times New Roman" w:hAnsi="Times New Roman" w:cs="Times New Roman"/>
          <w:color w:val="0000FF"/>
          <w:sz w:val="20"/>
          <w:szCs w:val="20"/>
        </w:rPr>
        <w:t>http://www.sciencepub.net/newyork</w:t>
      </w:r>
    </w:hyperlink>
  </w:p>
  <w:p w:rsidR="00CF0BBF" w:rsidRPr="00CF0BBF" w:rsidRDefault="00CF0BBF" w:rsidP="00CF0BBF">
    <w:pPr>
      <w:tabs>
        <w:tab w:val="left" w:pos="851"/>
        <w:tab w:val="left" w:pos="7200"/>
        <w:tab w:val="right" w:pos="8364"/>
      </w:tabs>
      <w:adjustRightInd w:val="0"/>
      <w:snapToGrid w:val="0"/>
      <w:spacing w:line="240" w:lineRule="auto"/>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23" w:rsidRDefault="00836023">
    <w:pPr>
      <w:pStyle w:val="Header"/>
      <w:jc w:val="right"/>
    </w:pPr>
  </w:p>
  <w:p w:rsidR="00836023" w:rsidRDefault="008360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4DB8"/>
    <w:multiLevelType w:val="multilevel"/>
    <w:tmpl w:val="BA28433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B700B7"/>
    <w:multiLevelType w:val="hybridMultilevel"/>
    <w:tmpl w:val="4DF4F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56E1F"/>
    <w:multiLevelType w:val="hybridMultilevel"/>
    <w:tmpl w:val="D0A4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3B4501"/>
    <w:multiLevelType w:val="multilevel"/>
    <w:tmpl w:val="BF30281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6193846"/>
    <w:multiLevelType w:val="multilevel"/>
    <w:tmpl w:val="0A8049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49C2F5B"/>
    <w:multiLevelType w:val="hybridMultilevel"/>
    <w:tmpl w:val="86B8BEFC"/>
    <w:lvl w:ilvl="0" w:tplc="5082F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77EFE"/>
    <w:multiLevelType w:val="hybridMultilevel"/>
    <w:tmpl w:val="592A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294DAB"/>
    <w:multiLevelType w:val="multilevel"/>
    <w:tmpl w:val="C95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796144"/>
    <w:multiLevelType w:val="multilevel"/>
    <w:tmpl w:val="7D5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0"/>
  </w:num>
  <w:num w:numId="5">
    <w:abstractNumId w:val="5"/>
  </w:num>
  <w:num w:numId="6">
    <w:abstractNumId w:val="8"/>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42361"/>
    <w:rsid w:val="0000175B"/>
    <w:rsid w:val="0000213C"/>
    <w:rsid w:val="000023D2"/>
    <w:rsid w:val="0000245D"/>
    <w:rsid w:val="00004694"/>
    <w:rsid w:val="00007C3A"/>
    <w:rsid w:val="0001398C"/>
    <w:rsid w:val="00024406"/>
    <w:rsid w:val="000274AD"/>
    <w:rsid w:val="00027679"/>
    <w:rsid w:val="00033F56"/>
    <w:rsid w:val="00035371"/>
    <w:rsid w:val="00037103"/>
    <w:rsid w:val="000410A1"/>
    <w:rsid w:val="0004362A"/>
    <w:rsid w:val="00043A2D"/>
    <w:rsid w:val="00044BCB"/>
    <w:rsid w:val="00044CDD"/>
    <w:rsid w:val="000461FC"/>
    <w:rsid w:val="000470C3"/>
    <w:rsid w:val="00047A9B"/>
    <w:rsid w:val="00053EDE"/>
    <w:rsid w:val="00054349"/>
    <w:rsid w:val="00055694"/>
    <w:rsid w:val="00055C83"/>
    <w:rsid w:val="00057F60"/>
    <w:rsid w:val="00067DC0"/>
    <w:rsid w:val="0007318F"/>
    <w:rsid w:val="00073CD7"/>
    <w:rsid w:val="00074449"/>
    <w:rsid w:val="00077908"/>
    <w:rsid w:val="00077DED"/>
    <w:rsid w:val="00081D47"/>
    <w:rsid w:val="0008594C"/>
    <w:rsid w:val="00093161"/>
    <w:rsid w:val="00095996"/>
    <w:rsid w:val="000A0EFD"/>
    <w:rsid w:val="000A17A5"/>
    <w:rsid w:val="000A21E7"/>
    <w:rsid w:val="000A3AFB"/>
    <w:rsid w:val="000B2414"/>
    <w:rsid w:val="000B70FE"/>
    <w:rsid w:val="000B7B3D"/>
    <w:rsid w:val="000D315C"/>
    <w:rsid w:val="000D3879"/>
    <w:rsid w:val="000D3B49"/>
    <w:rsid w:val="000E3FCD"/>
    <w:rsid w:val="000F0B2D"/>
    <w:rsid w:val="000F56E1"/>
    <w:rsid w:val="000F7585"/>
    <w:rsid w:val="001078A7"/>
    <w:rsid w:val="00110AC9"/>
    <w:rsid w:val="00111B5E"/>
    <w:rsid w:val="001245CC"/>
    <w:rsid w:val="001255BB"/>
    <w:rsid w:val="00130109"/>
    <w:rsid w:val="00131C06"/>
    <w:rsid w:val="00132BA7"/>
    <w:rsid w:val="00132D30"/>
    <w:rsid w:val="00133CCF"/>
    <w:rsid w:val="00135A04"/>
    <w:rsid w:val="0014029A"/>
    <w:rsid w:val="001417A8"/>
    <w:rsid w:val="00142361"/>
    <w:rsid w:val="00145335"/>
    <w:rsid w:val="0014708B"/>
    <w:rsid w:val="00147696"/>
    <w:rsid w:val="00154525"/>
    <w:rsid w:val="00155E5A"/>
    <w:rsid w:val="00163ED5"/>
    <w:rsid w:val="00166D6F"/>
    <w:rsid w:val="0016727C"/>
    <w:rsid w:val="00171CE1"/>
    <w:rsid w:val="00173054"/>
    <w:rsid w:val="001731C6"/>
    <w:rsid w:val="0017347B"/>
    <w:rsid w:val="00177868"/>
    <w:rsid w:val="001800B5"/>
    <w:rsid w:val="0018322E"/>
    <w:rsid w:val="00183944"/>
    <w:rsid w:val="00184959"/>
    <w:rsid w:val="001A0940"/>
    <w:rsid w:val="001A6D63"/>
    <w:rsid w:val="001B5A0A"/>
    <w:rsid w:val="001C7D65"/>
    <w:rsid w:val="001D4EC4"/>
    <w:rsid w:val="001E32BB"/>
    <w:rsid w:val="001E41B3"/>
    <w:rsid w:val="001E4C55"/>
    <w:rsid w:val="001F13F7"/>
    <w:rsid w:val="001F76FB"/>
    <w:rsid w:val="0020102F"/>
    <w:rsid w:val="0021066F"/>
    <w:rsid w:val="00214E81"/>
    <w:rsid w:val="0021700D"/>
    <w:rsid w:val="00217E91"/>
    <w:rsid w:val="00221888"/>
    <w:rsid w:val="0022435E"/>
    <w:rsid w:val="00227B50"/>
    <w:rsid w:val="00231805"/>
    <w:rsid w:val="00231D5B"/>
    <w:rsid w:val="0023308C"/>
    <w:rsid w:val="00234081"/>
    <w:rsid w:val="002352B8"/>
    <w:rsid w:val="00235825"/>
    <w:rsid w:val="002400E3"/>
    <w:rsid w:val="002478F6"/>
    <w:rsid w:val="00256A70"/>
    <w:rsid w:val="002576EF"/>
    <w:rsid w:val="00261401"/>
    <w:rsid w:val="00263ADC"/>
    <w:rsid w:val="00265314"/>
    <w:rsid w:val="0026758E"/>
    <w:rsid w:val="00272465"/>
    <w:rsid w:val="00272C80"/>
    <w:rsid w:val="00280833"/>
    <w:rsid w:val="002854C7"/>
    <w:rsid w:val="00286FE8"/>
    <w:rsid w:val="00287D8C"/>
    <w:rsid w:val="0029052E"/>
    <w:rsid w:val="002946BB"/>
    <w:rsid w:val="002A3364"/>
    <w:rsid w:val="002A3B61"/>
    <w:rsid w:val="002B01A8"/>
    <w:rsid w:val="002B2741"/>
    <w:rsid w:val="002B628F"/>
    <w:rsid w:val="002C3433"/>
    <w:rsid w:val="002D09C6"/>
    <w:rsid w:val="002D2341"/>
    <w:rsid w:val="002E1F72"/>
    <w:rsid w:val="002F2EA9"/>
    <w:rsid w:val="002F3A8F"/>
    <w:rsid w:val="002F4635"/>
    <w:rsid w:val="00312014"/>
    <w:rsid w:val="00312EBA"/>
    <w:rsid w:val="003142D1"/>
    <w:rsid w:val="00320CCA"/>
    <w:rsid w:val="00321123"/>
    <w:rsid w:val="00324DEB"/>
    <w:rsid w:val="00330A85"/>
    <w:rsid w:val="00333516"/>
    <w:rsid w:val="003379FD"/>
    <w:rsid w:val="00343927"/>
    <w:rsid w:val="00343930"/>
    <w:rsid w:val="003457D9"/>
    <w:rsid w:val="00353A16"/>
    <w:rsid w:val="003545E6"/>
    <w:rsid w:val="0035648C"/>
    <w:rsid w:val="00356AD7"/>
    <w:rsid w:val="003571B5"/>
    <w:rsid w:val="00360B9A"/>
    <w:rsid w:val="0036353D"/>
    <w:rsid w:val="00364FD8"/>
    <w:rsid w:val="003662C6"/>
    <w:rsid w:val="00371F96"/>
    <w:rsid w:val="00372D59"/>
    <w:rsid w:val="003747E4"/>
    <w:rsid w:val="00376A4D"/>
    <w:rsid w:val="00381BF3"/>
    <w:rsid w:val="003909DA"/>
    <w:rsid w:val="00390BD6"/>
    <w:rsid w:val="00390F34"/>
    <w:rsid w:val="00391700"/>
    <w:rsid w:val="00392076"/>
    <w:rsid w:val="00394102"/>
    <w:rsid w:val="003A039B"/>
    <w:rsid w:val="003A0475"/>
    <w:rsid w:val="003A0999"/>
    <w:rsid w:val="003B030C"/>
    <w:rsid w:val="003B26A7"/>
    <w:rsid w:val="003B3147"/>
    <w:rsid w:val="003B31F6"/>
    <w:rsid w:val="003B4558"/>
    <w:rsid w:val="003C07BC"/>
    <w:rsid w:val="003C5AAC"/>
    <w:rsid w:val="003D1004"/>
    <w:rsid w:val="003D2337"/>
    <w:rsid w:val="003D33C6"/>
    <w:rsid w:val="003D4369"/>
    <w:rsid w:val="003D46C2"/>
    <w:rsid w:val="003D5676"/>
    <w:rsid w:val="003D651F"/>
    <w:rsid w:val="003D6B96"/>
    <w:rsid w:val="003D75F9"/>
    <w:rsid w:val="003E0FFB"/>
    <w:rsid w:val="003E294F"/>
    <w:rsid w:val="003E2B8F"/>
    <w:rsid w:val="003E3228"/>
    <w:rsid w:val="003E4BB6"/>
    <w:rsid w:val="003E7A21"/>
    <w:rsid w:val="003F11AE"/>
    <w:rsid w:val="003F3C43"/>
    <w:rsid w:val="003F53FF"/>
    <w:rsid w:val="003F76D2"/>
    <w:rsid w:val="004023C6"/>
    <w:rsid w:val="00402FE3"/>
    <w:rsid w:val="0040375F"/>
    <w:rsid w:val="00410346"/>
    <w:rsid w:val="00412090"/>
    <w:rsid w:val="004157AF"/>
    <w:rsid w:val="0041645D"/>
    <w:rsid w:val="00423394"/>
    <w:rsid w:val="00424783"/>
    <w:rsid w:val="00425E73"/>
    <w:rsid w:val="00433DCA"/>
    <w:rsid w:val="00433EA1"/>
    <w:rsid w:val="00440B9C"/>
    <w:rsid w:val="0044787C"/>
    <w:rsid w:val="0045205C"/>
    <w:rsid w:val="00452788"/>
    <w:rsid w:val="004541D3"/>
    <w:rsid w:val="004628C2"/>
    <w:rsid w:val="004643A7"/>
    <w:rsid w:val="00470E15"/>
    <w:rsid w:val="004750A1"/>
    <w:rsid w:val="004766B6"/>
    <w:rsid w:val="00481D30"/>
    <w:rsid w:val="00483958"/>
    <w:rsid w:val="0049131D"/>
    <w:rsid w:val="004A39CC"/>
    <w:rsid w:val="004A41B1"/>
    <w:rsid w:val="004A52F0"/>
    <w:rsid w:val="004A73AF"/>
    <w:rsid w:val="004A7CC7"/>
    <w:rsid w:val="004B2EBE"/>
    <w:rsid w:val="004B3AF2"/>
    <w:rsid w:val="004B74EF"/>
    <w:rsid w:val="004C0DC8"/>
    <w:rsid w:val="004C373B"/>
    <w:rsid w:val="004E1ED2"/>
    <w:rsid w:val="004E255F"/>
    <w:rsid w:val="004E5651"/>
    <w:rsid w:val="004E5B36"/>
    <w:rsid w:val="004F2BB2"/>
    <w:rsid w:val="004F329C"/>
    <w:rsid w:val="0050005D"/>
    <w:rsid w:val="00504C3F"/>
    <w:rsid w:val="00505CF5"/>
    <w:rsid w:val="00516998"/>
    <w:rsid w:val="005171DB"/>
    <w:rsid w:val="00521C64"/>
    <w:rsid w:val="005304EE"/>
    <w:rsid w:val="00530B45"/>
    <w:rsid w:val="00530F04"/>
    <w:rsid w:val="00534A4A"/>
    <w:rsid w:val="00535A68"/>
    <w:rsid w:val="00537934"/>
    <w:rsid w:val="00540737"/>
    <w:rsid w:val="00541711"/>
    <w:rsid w:val="00547939"/>
    <w:rsid w:val="00547DB7"/>
    <w:rsid w:val="00552131"/>
    <w:rsid w:val="00554282"/>
    <w:rsid w:val="00555F7B"/>
    <w:rsid w:val="00557C4D"/>
    <w:rsid w:val="00562E3C"/>
    <w:rsid w:val="00565568"/>
    <w:rsid w:val="00565D52"/>
    <w:rsid w:val="005700AF"/>
    <w:rsid w:val="0057482F"/>
    <w:rsid w:val="0057557C"/>
    <w:rsid w:val="00582974"/>
    <w:rsid w:val="005851DE"/>
    <w:rsid w:val="005855DA"/>
    <w:rsid w:val="00585F11"/>
    <w:rsid w:val="005949A5"/>
    <w:rsid w:val="00595DB6"/>
    <w:rsid w:val="005A0749"/>
    <w:rsid w:val="005A14E6"/>
    <w:rsid w:val="005A1F31"/>
    <w:rsid w:val="005B0028"/>
    <w:rsid w:val="005B577F"/>
    <w:rsid w:val="005B6F50"/>
    <w:rsid w:val="005B72CE"/>
    <w:rsid w:val="005C0AF9"/>
    <w:rsid w:val="005C0F50"/>
    <w:rsid w:val="005C27FE"/>
    <w:rsid w:val="005C4BDA"/>
    <w:rsid w:val="005C4DAA"/>
    <w:rsid w:val="005C5357"/>
    <w:rsid w:val="005C6DBA"/>
    <w:rsid w:val="005D2757"/>
    <w:rsid w:val="005D3416"/>
    <w:rsid w:val="005D4B5E"/>
    <w:rsid w:val="005D6552"/>
    <w:rsid w:val="005D684D"/>
    <w:rsid w:val="005E1E1F"/>
    <w:rsid w:val="005E5B9F"/>
    <w:rsid w:val="005E695C"/>
    <w:rsid w:val="005E714C"/>
    <w:rsid w:val="005F0E72"/>
    <w:rsid w:val="005F3C89"/>
    <w:rsid w:val="005F51AB"/>
    <w:rsid w:val="005F6C5E"/>
    <w:rsid w:val="005F7A53"/>
    <w:rsid w:val="00606D15"/>
    <w:rsid w:val="00610CE7"/>
    <w:rsid w:val="00610D1C"/>
    <w:rsid w:val="00613682"/>
    <w:rsid w:val="00620088"/>
    <w:rsid w:val="006204F4"/>
    <w:rsid w:val="00620D12"/>
    <w:rsid w:val="00627829"/>
    <w:rsid w:val="00632F46"/>
    <w:rsid w:val="00640182"/>
    <w:rsid w:val="00645754"/>
    <w:rsid w:val="0065680B"/>
    <w:rsid w:val="006602B4"/>
    <w:rsid w:val="00661163"/>
    <w:rsid w:val="00666B5C"/>
    <w:rsid w:val="00667CAF"/>
    <w:rsid w:val="0067212E"/>
    <w:rsid w:val="00672718"/>
    <w:rsid w:val="00675FFC"/>
    <w:rsid w:val="0067694B"/>
    <w:rsid w:val="006806DF"/>
    <w:rsid w:val="00681FA4"/>
    <w:rsid w:val="00682554"/>
    <w:rsid w:val="00682C54"/>
    <w:rsid w:val="006870ED"/>
    <w:rsid w:val="00692486"/>
    <w:rsid w:val="00693415"/>
    <w:rsid w:val="00694308"/>
    <w:rsid w:val="00694D3E"/>
    <w:rsid w:val="0069742A"/>
    <w:rsid w:val="006B0A11"/>
    <w:rsid w:val="006B120E"/>
    <w:rsid w:val="006B13F8"/>
    <w:rsid w:val="006C78C4"/>
    <w:rsid w:val="006D1653"/>
    <w:rsid w:val="006D2365"/>
    <w:rsid w:val="006D6C95"/>
    <w:rsid w:val="006E0A2D"/>
    <w:rsid w:val="006E53FA"/>
    <w:rsid w:val="006F0B64"/>
    <w:rsid w:val="006F0D02"/>
    <w:rsid w:val="006F5405"/>
    <w:rsid w:val="006F7C9D"/>
    <w:rsid w:val="00700998"/>
    <w:rsid w:val="00703549"/>
    <w:rsid w:val="0070687D"/>
    <w:rsid w:val="0070716E"/>
    <w:rsid w:val="0071116E"/>
    <w:rsid w:val="00715882"/>
    <w:rsid w:val="007212FD"/>
    <w:rsid w:val="00725C11"/>
    <w:rsid w:val="007372A7"/>
    <w:rsid w:val="00740305"/>
    <w:rsid w:val="00741604"/>
    <w:rsid w:val="007443CE"/>
    <w:rsid w:val="00747F68"/>
    <w:rsid w:val="0075149E"/>
    <w:rsid w:val="00753F86"/>
    <w:rsid w:val="00754366"/>
    <w:rsid w:val="00755F86"/>
    <w:rsid w:val="00756364"/>
    <w:rsid w:val="00761E8E"/>
    <w:rsid w:val="00762FC2"/>
    <w:rsid w:val="007644EF"/>
    <w:rsid w:val="00764BC3"/>
    <w:rsid w:val="007710EB"/>
    <w:rsid w:val="00773BFC"/>
    <w:rsid w:val="00777F4C"/>
    <w:rsid w:val="00784619"/>
    <w:rsid w:val="007877D9"/>
    <w:rsid w:val="00790965"/>
    <w:rsid w:val="00796015"/>
    <w:rsid w:val="007A39A6"/>
    <w:rsid w:val="007A58C5"/>
    <w:rsid w:val="007A6BDD"/>
    <w:rsid w:val="007A7FDA"/>
    <w:rsid w:val="007B2544"/>
    <w:rsid w:val="007B5BFF"/>
    <w:rsid w:val="007B7AD5"/>
    <w:rsid w:val="007C74EB"/>
    <w:rsid w:val="007C7B8F"/>
    <w:rsid w:val="007D1F8D"/>
    <w:rsid w:val="007D59FB"/>
    <w:rsid w:val="007D7650"/>
    <w:rsid w:val="007E7AB8"/>
    <w:rsid w:val="007F1AB4"/>
    <w:rsid w:val="007F449E"/>
    <w:rsid w:val="007F74BA"/>
    <w:rsid w:val="0080246B"/>
    <w:rsid w:val="0080471A"/>
    <w:rsid w:val="00810554"/>
    <w:rsid w:val="008110D6"/>
    <w:rsid w:val="00823FBF"/>
    <w:rsid w:val="00825DD6"/>
    <w:rsid w:val="00826E07"/>
    <w:rsid w:val="00830765"/>
    <w:rsid w:val="00831CD2"/>
    <w:rsid w:val="00836023"/>
    <w:rsid w:val="00836514"/>
    <w:rsid w:val="008372C5"/>
    <w:rsid w:val="00837D52"/>
    <w:rsid w:val="00846EAB"/>
    <w:rsid w:val="0086168B"/>
    <w:rsid w:val="00870471"/>
    <w:rsid w:val="00871792"/>
    <w:rsid w:val="00872638"/>
    <w:rsid w:val="0087360F"/>
    <w:rsid w:val="008743E3"/>
    <w:rsid w:val="00882183"/>
    <w:rsid w:val="0088258F"/>
    <w:rsid w:val="008856A2"/>
    <w:rsid w:val="00894685"/>
    <w:rsid w:val="008A026C"/>
    <w:rsid w:val="008A2199"/>
    <w:rsid w:val="008B0DA6"/>
    <w:rsid w:val="008B0E02"/>
    <w:rsid w:val="008B1D81"/>
    <w:rsid w:val="008B41DF"/>
    <w:rsid w:val="008B5D93"/>
    <w:rsid w:val="008C1EED"/>
    <w:rsid w:val="008C239A"/>
    <w:rsid w:val="008C31FE"/>
    <w:rsid w:val="008C7C5D"/>
    <w:rsid w:val="008D586F"/>
    <w:rsid w:val="008E0EDA"/>
    <w:rsid w:val="008E0FFF"/>
    <w:rsid w:val="008E3D51"/>
    <w:rsid w:val="008E717B"/>
    <w:rsid w:val="008F71ED"/>
    <w:rsid w:val="00901BAF"/>
    <w:rsid w:val="00904AEF"/>
    <w:rsid w:val="00904E1F"/>
    <w:rsid w:val="00905262"/>
    <w:rsid w:val="00905510"/>
    <w:rsid w:val="009058B6"/>
    <w:rsid w:val="00907479"/>
    <w:rsid w:val="00907BE8"/>
    <w:rsid w:val="00911537"/>
    <w:rsid w:val="009124D2"/>
    <w:rsid w:val="009137EB"/>
    <w:rsid w:val="0091719A"/>
    <w:rsid w:val="0092299B"/>
    <w:rsid w:val="00925254"/>
    <w:rsid w:val="00925D50"/>
    <w:rsid w:val="009356D4"/>
    <w:rsid w:val="00940340"/>
    <w:rsid w:val="0094216D"/>
    <w:rsid w:val="00943E9D"/>
    <w:rsid w:val="00945683"/>
    <w:rsid w:val="009457A9"/>
    <w:rsid w:val="00951026"/>
    <w:rsid w:val="00951651"/>
    <w:rsid w:val="009526E6"/>
    <w:rsid w:val="00954FEA"/>
    <w:rsid w:val="009639C7"/>
    <w:rsid w:val="00965922"/>
    <w:rsid w:val="00966F62"/>
    <w:rsid w:val="009726BB"/>
    <w:rsid w:val="009738BA"/>
    <w:rsid w:val="00974D91"/>
    <w:rsid w:val="009819A2"/>
    <w:rsid w:val="00987660"/>
    <w:rsid w:val="00994169"/>
    <w:rsid w:val="00995521"/>
    <w:rsid w:val="00995F07"/>
    <w:rsid w:val="009A00C4"/>
    <w:rsid w:val="009A1A65"/>
    <w:rsid w:val="009A1B20"/>
    <w:rsid w:val="009A26CE"/>
    <w:rsid w:val="009A309E"/>
    <w:rsid w:val="009A6FB2"/>
    <w:rsid w:val="009B1C02"/>
    <w:rsid w:val="009B4907"/>
    <w:rsid w:val="009B4F55"/>
    <w:rsid w:val="009C4675"/>
    <w:rsid w:val="009C488C"/>
    <w:rsid w:val="009C611D"/>
    <w:rsid w:val="009D509C"/>
    <w:rsid w:val="009D5A17"/>
    <w:rsid w:val="009E04E7"/>
    <w:rsid w:val="009E0C55"/>
    <w:rsid w:val="009E591F"/>
    <w:rsid w:val="009E652C"/>
    <w:rsid w:val="009E6BD7"/>
    <w:rsid w:val="00A00085"/>
    <w:rsid w:val="00A006DF"/>
    <w:rsid w:val="00A160C8"/>
    <w:rsid w:val="00A1614B"/>
    <w:rsid w:val="00A164FD"/>
    <w:rsid w:val="00A1667A"/>
    <w:rsid w:val="00A17857"/>
    <w:rsid w:val="00A21AEF"/>
    <w:rsid w:val="00A33EFB"/>
    <w:rsid w:val="00A34F3D"/>
    <w:rsid w:val="00A350EE"/>
    <w:rsid w:val="00A435F5"/>
    <w:rsid w:val="00A45A30"/>
    <w:rsid w:val="00A53440"/>
    <w:rsid w:val="00A54A9A"/>
    <w:rsid w:val="00A623E0"/>
    <w:rsid w:val="00A630A6"/>
    <w:rsid w:val="00A73521"/>
    <w:rsid w:val="00A7370C"/>
    <w:rsid w:val="00A73CC5"/>
    <w:rsid w:val="00A744AA"/>
    <w:rsid w:val="00A748B1"/>
    <w:rsid w:val="00A75802"/>
    <w:rsid w:val="00A75911"/>
    <w:rsid w:val="00A7634B"/>
    <w:rsid w:val="00A93679"/>
    <w:rsid w:val="00A95379"/>
    <w:rsid w:val="00AA070D"/>
    <w:rsid w:val="00AA2FA7"/>
    <w:rsid w:val="00AB480F"/>
    <w:rsid w:val="00AC4FFF"/>
    <w:rsid w:val="00AC615A"/>
    <w:rsid w:val="00AC6A1F"/>
    <w:rsid w:val="00AC6CFD"/>
    <w:rsid w:val="00AC733E"/>
    <w:rsid w:val="00AD6AB3"/>
    <w:rsid w:val="00AE065D"/>
    <w:rsid w:val="00AE426D"/>
    <w:rsid w:val="00AE671C"/>
    <w:rsid w:val="00AE6EE2"/>
    <w:rsid w:val="00AF0854"/>
    <w:rsid w:val="00AF7BB9"/>
    <w:rsid w:val="00B10167"/>
    <w:rsid w:val="00B12603"/>
    <w:rsid w:val="00B15484"/>
    <w:rsid w:val="00B2104A"/>
    <w:rsid w:val="00B3220C"/>
    <w:rsid w:val="00B42564"/>
    <w:rsid w:val="00B44289"/>
    <w:rsid w:val="00B5150B"/>
    <w:rsid w:val="00B531C8"/>
    <w:rsid w:val="00B57FFE"/>
    <w:rsid w:val="00B60222"/>
    <w:rsid w:val="00B74DE8"/>
    <w:rsid w:val="00B77174"/>
    <w:rsid w:val="00B86F5C"/>
    <w:rsid w:val="00B94A10"/>
    <w:rsid w:val="00B9614A"/>
    <w:rsid w:val="00BA03E8"/>
    <w:rsid w:val="00BA6C28"/>
    <w:rsid w:val="00BA7D2B"/>
    <w:rsid w:val="00BB22AD"/>
    <w:rsid w:val="00BB2AB2"/>
    <w:rsid w:val="00BB49D8"/>
    <w:rsid w:val="00BB7A2A"/>
    <w:rsid w:val="00BC116A"/>
    <w:rsid w:val="00BC1B3A"/>
    <w:rsid w:val="00BC1CFD"/>
    <w:rsid w:val="00BC4D4C"/>
    <w:rsid w:val="00BC4EB0"/>
    <w:rsid w:val="00BC7535"/>
    <w:rsid w:val="00BC7C5E"/>
    <w:rsid w:val="00BD4DFB"/>
    <w:rsid w:val="00BD5C77"/>
    <w:rsid w:val="00BD6C41"/>
    <w:rsid w:val="00BE6A8A"/>
    <w:rsid w:val="00BF0542"/>
    <w:rsid w:val="00BF3E7B"/>
    <w:rsid w:val="00BF795E"/>
    <w:rsid w:val="00C01D5D"/>
    <w:rsid w:val="00C10B6A"/>
    <w:rsid w:val="00C117D8"/>
    <w:rsid w:val="00C12D54"/>
    <w:rsid w:val="00C1662C"/>
    <w:rsid w:val="00C1698B"/>
    <w:rsid w:val="00C2739B"/>
    <w:rsid w:val="00C31B85"/>
    <w:rsid w:val="00C33CA8"/>
    <w:rsid w:val="00C367E2"/>
    <w:rsid w:val="00C40656"/>
    <w:rsid w:val="00C40C61"/>
    <w:rsid w:val="00C43D77"/>
    <w:rsid w:val="00C47A5E"/>
    <w:rsid w:val="00C47BF1"/>
    <w:rsid w:val="00C5213B"/>
    <w:rsid w:val="00C538A9"/>
    <w:rsid w:val="00C55D48"/>
    <w:rsid w:val="00C562B4"/>
    <w:rsid w:val="00C70E78"/>
    <w:rsid w:val="00C74795"/>
    <w:rsid w:val="00C759A0"/>
    <w:rsid w:val="00C81F3D"/>
    <w:rsid w:val="00C82B1E"/>
    <w:rsid w:val="00C90432"/>
    <w:rsid w:val="00C90DF7"/>
    <w:rsid w:val="00C91906"/>
    <w:rsid w:val="00C9425D"/>
    <w:rsid w:val="00C94720"/>
    <w:rsid w:val="00C95A68"/>
    <w:rsid w:val="00C96C29"/>
    <w:rsid w:val="00CA384B"/>
    <w:rsid w:val="00CA4DD6"/>
    <w:rsid w:val="00CB7BC2"/>
    <w:rsid w:val="00CC07CC"/>
    <w:rsid w:val="00CC263D"/>
    <w:rsid w:val="00CC3BD2"/>
    <w:rsid w:val="00CD2C49"/>
    <w:rsid w:val="00CD2D2F"/>
    <w:rsid w:val="00CE086C"/>
    <w:rsid w:val="00CE7C60"/>
    <w:rsid w:val="00CF0BBF"/>
    <w:rsid w:val="00CF3F02"/>
    <w:rsid w:val="00CF5FE1"/>
    <w:rsid w:val="00CF6902"/>
    <w:rsid w:val="00D006D8"/>
    <w:rsid w:val="00D05915"/>
    <w:rsid w:val="00D07E91"/>
    <w:rsid w:val="00D135B8"/>
    <w:rsid w:val="00D2026F"/>
    <w:rsid w:val="00D226D7"/>
    <w:rsid w:val="00D408B4"/>
    <w:rsid w:val="00D410A5"/>
    <w:rsid w:val="00D457F1"/>
    <w:rsid w:val="00D4629D"/>
    <w:rsid w:val="00D51590"/>
    <w:rsid w:val="00D558E7"/>
    <w:rsid w:val="00D56934"/>
    <w:rsid w:val="00D6042E"/>
    <w:rsid w:val="00D643BC"/>
    <w:rsid w:val="00D67728"/>
    <w:rsid w:val="00D70D95"/>
    <w:rsid w:val="00D71551"/>
    <w:rsid w:val="00D746F3"/>
    <w:rsid w:val="00D74E1C"/>
    <w:rsid w:val="00D76862"/>
    <w:rsid w:val="00D803E0"/>
    <w:rsid w:val="00D816EB"/>
    <w:rsid w:val="00D83C7C"/>
    <w:rsid w:val="00D95E9F"/>
    <w:rsid w:val="00DA2F32"/>
    <w:rsid w:val="00DA565A"/>
    <w:rsid w:val="00DA661F"/>
    <w:rsid w:val="00DA68BA"/>
    <w:rsid w:val="00DB09DB"/>
    <w:rsid w:val="00DB4711"/>
    <w:rsid w:val="00DB7FC8"/>
    <w:rsid w:val="00DC00D4"/>
    <w:rsid w:val="00DD0432"/>
    <w:rsid w:val="00DE0B42"/>
    <w:rsid w:val="00DE0CF8"/>
    <w:rsid w:val="00DF0CBB"/>
    <w:rsid w:val="00DF7207"/>
    <w:rsid w:val="00E02DBD"/>
    <w:rsid w:val="00E0565E"/>
    <w:rsid w:val="00E07304"/>
    <w:rsid w:val="00E077C4"/>
    <w:rsid w:val="00E07FA7"/>
    <w:rsid w:val="00E117FF"/>
    <w:rsid w:val="00E119D7"/>
    <w:rsid w:val="00E13875"/>
    <w:rsid w:val="00E20D02"/>
    <w:rsid w:val="00E2702E"/>
    <w:rsid w:val="00E27E04"/>
    <w:rsid w:val="00E33B6F"/>
    <w:rsid w:val="00E35C99"/>
    <w:rsid w:val="00E40323"/>
    <w:rsid w:val="00E42786"/>
    <w:rsid w:val="00E43EF6"/>
    <w:rsid w:val="00E47547"/>
    <w:rsid w:val="00E475F8"/>
    <w:rsid w:val="00E520D4"/>
    <w:rsid w:val="00E54485"/>
    <w:rsid w:val="00E566FF"/>
    <w:rsid w:val="00E5704F"/>
    <w:rsid w:val="00E60F28"/>
    <w:rsid w:val="00E65569"/>
    <w:rsid w:val="00E72F26"/>
    <w:rsid w:val="00E73D47"/>
    <w:rsid w:val="00E76C7F"/>
    <w:rsid w:val="00E806AB"/>
    <w:rsid w:val="00E81A0C"/>
    <w:rsid w:val="00E85002"/>
    <w:rsid w:val="00E91683"/>
    <w:rsid w:val="00E91C06"/>
    <w:rsid w:val="00E937CD"/>
    <w:rsid w:val="00E93D17"/>
    <w:rsid w:val="00E96202"/>
    <w:rsid w:val="00E973F1"/>
    <w:rsid w:val="00E97835"/>
    <w:rsid w:val="00EA1B65"/>
    <w:rsid w:val="00EA2DF2"/>
    <w:rsid w:val="00EA684E"/>
    <w:rsid w:val="00EA7115"/>
    <w:rsid w:val="00EB5206"/>
    <w:rsid w:val="00EC13EA"/>
    <w:rsid w:val="00EC14F1"/>
    <w:rsid w:val="00EC4734"/>
    <w:rsid w:val="00ED3661"/>
    <w:rsid w:val="00ED56EB"/>
    <w:rsid w:val="00EE16F4"/>
    <w:rsid w:val="00EE4F29"/>
    <w:rsid w:val="00EF087B"/>
    <w:rsid w:val="00EF0A41"/>
    <w:rsid w:val="00EF7C4B"/>
    <w:rsid w:val="00EF7E73"/>
    <w:rsid w:val="00F02282"/>
    <w:rsid w:val="00F033A1"/>
    <w:rsid w:val="00F058E6"/>
    <w:rsid w:val="00F064DE"/>
    <w:rsid w:val="00F1053A"/>
    <w:rsid w:val="00F10A0D"/>
    <w:rsid w:val="00F152FA"/>
    <w:rsid w:val="00F16149"/>
    <w:rsid w:val="00F234D9"/>
    <w:rsid w:val="00F23D7D"/>
    <w:rsid w:val="00F23F91"/>
    <w:rsid w:val="00F24137"/>
    <w:rsid w:val="00F24180"/>
    <w:rsid w:val="00F3488C"/>
    <w:rsid w:val="00F42930"/>
    <w:rsid w:val="00F448B7"/>
    <w:rsid w:val="00F467FB"/>
    <w:rsid w:val="00F50B35"/>
    <w:rsid w:val="00F51F71"/>
    <w:rsid w:val="00F56271"/>
    <w:rsid w:val="00F605AE"/>
    <w:rsid w:val="00F80F15"/>
    <w:rsid w:val="00F81461"/>
    <w:rsid w:val="00F815FA"/>
    <w:rsid w:val="00F8160E"/>
    <w:rsid w:val="00F8274A"/>
    <w:rsid w:val="00F85553"/>
    <w:rsid w:val="00F912D3"/>
    <w:rsid w:val="00F9141C"/>
    <w:rsid w:val="00F943D9"/>
    <w:rsid w:val="00F9790F"/>
    <w:rsid w:val="00FA0955"/>
    <w:rsid w:val="00FA3F00"/>
    <w:rsid w:val="00FB438A"/>
    <w:rsid w:val="00FB5AF5"/>
    <w:rsid w:val="00FB6099"/>
    <w:rsid w:val="00FC75DB"/>
    <w:rsid w:val="00FD009E"/>
    <w:rsid w:val="00FD2D63"/>
    <w:rsid w:val="00FD6D28"/>
    <w:rsid w:val="00FE11BE"/>
    <w:rsid w:val="00FE27C7"/>
    <w:rsid w:val="00FE6207"/>
    <w:rsid w:val="00FE6C08"/>
    <w:rsid w:val="00FF142A"/>
    <w:rsid w:val="00FF20BD"/>
    <w:rsid w:val="00FF4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480"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1F"/>
  </w:style>
  <w:style w:type="paragraph" w:styleId="Heading1">
    <w:name w:val="heading 1"/>
    <w:basedOn w:val="Normal"/>
    <w:next w:val="Normal"/>
    <w:link w:val="Heading1Char"/>
    <w:qFormat/>
    <w:rsid w:val="00CB7BC2"/>
    <w:pPr>
      <w:keepNext/>
      <w:spacing w:before="240" w:after="60"/>
      <w:jc w:val="left"/>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BB"/>
    <w:rPr>
      <w:color w:val="0000FF" w:themeColor="hyperlink"/>
      <w:u w:val="single"/>
    </w:rPr>
  </w:style>
  <w:style w:type="character" w:styleId="FootnoteReference">
    <w:name w:val="footnote reference"/>
    <w:basedOn w:val="DefaultParagraphFont"/>
    <w:uiPriority w:val="99"/>
    <w:semiHidden/>
    <w:rsid w:val="001E32BB"/>
    <w:rPr>
      <w:vertAlign w:val="superscript"/>
    </w:rPr>
  </w:style>
  <w:style w:type="paragraph" w:styleId="FootnoteText">
    <w:name w:val="footnote text"/>
    <w:basedOn w:val="Normal"/>
    <w:link w:val="FootnoteTextChar"/>
    <w:uiPriority w:val="99"/>
    <w:unhideWhenUsed/>
    <w:rsid w:val="001E32BB"/>
    <w:rPr>
      <w:sz w:val="20"/>
      <w:szCs w:val="20"/>
    </w:rPr>
  </w:style>
  <w:style w:type="character" w:customStyle="1" w:styleId="FootnoteTextChar">
    <w:name w:val="Footnote Text Char"/>
    <w:basedOn w:val="DefaultParagraphFont"/>
    <w:link w:val="FootnoteText"/>
    <w:uiPriority w:val="99"/>
    <w:rsid w:val="001E32BB"/>
    <w:rPr>
      <w:sz w:val="20"/>
      <w:szCs w:val="20"/>
    </w:rPr>
  </w:style>
  <w:style w:type="paragraph" w:styleId="ListParagraph">
    <w:name w:val="List Paragraph"/>
    <w:basedOn w:val="Normal"/>
    <w:uiPriority w:val="34"/>
    <w:qFormat/>
    <w:rsid w:val="001E32BB"/>
    <w:pPr>
      <w:ind w:left="720"/>
      <w:contextualSpacing/>
    </w:pPr>
  </w:style>
  <w:style w:type="table" w:styleId="TableGrid">
    <w:name w:val="Table Grid"/>
    <w:basedOn w:val="TableNormal"/>
    <w:rsid w:val="00C43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3E0"/>
    <w:pPr>
      <w:autoSpaceDE w:val="0"/>
      <w:autoSpaceDN w:val="0"/>
      <w:adjustRightInd w:val="0"/>
      <w:jc w:val="left"/>
    </w:pPr>
    <w:rPr>
      <w:rFonts w:ascii="Times New Roman" w:hAnsi="Times New Roman" w:cs="Times New Roman"/>
      <w:color w:val="000000"/>
      <w:sz w:val="24"/>
      <w:szCs w:val="24"/>
    </w:rPr>
  </w:style>
  <w:style w:type="character" w:customStyle="1" w:styleId="txt">
    <w:name w:val="txt"/>
    <w:basedOn w:val="DefaultParagraphFont"/>
    <w:rsid w:val="00904AEF"/>
  </w:style>
  <w:style w:type="character" w:customStyle="1" w:styleId="Heading1Char">
    <w:name w:val="Heading 1 Char"/>
    <w:basedOn w:val="DefaultParagraphFont"/>
    <w:link w:val="Heading1"/>
    <w:rsid w:val="00CB7BC2"/>
    <w:rPr>
      <w:rFonts w:ascii="Arial" w:eastAsia="Times New Roman" w:hAnsi="Arial" w:cs="Arial"/>
      <w:b/>
      <w:bCs/>
      <w:kern w:val="32"/>
      <w:sz w:val="32"/>
      <w:szCs w:val="32"/>
    </w:rPr>
  </w:style>
  <w:style w:type="table" w:customStyle="1" w:styleId="Style1">
    <w:name w:val="Style1"/>
    <w:basedOn w:val="TableSimple1"/>
    <w:uiPriority w:val="99"/>
    <w:qFormat/>
    <w:rsid w:val="004A7CC7"/>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Simple1"/>
    <w:uiPriority w:val="99"/>
    <w:qFormat/>
    <w:rsid w:val="001255BB"/>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4A7C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rsid w:val="00725C11"/>
    <w:pPr>
      <w:tabs>
        <w:tab w:val="center" w:pos="4680"/>
        <w:tab w:val="right" w:pos="9360"/>
      </w:tabs>
    </w:pPr>
  </w:style>
  <w:style w:type="character" w:customStyle="1" w:styleId="HeaderChar">
    <w:name w:val="Header Char"/>
    <w:basedOn w:val="DefaultParagraphFont"/>
    <w:link w:val="Header"/>
    <w:uiPriority w:val="99"/>
    <w:rsid w:val="00725C11"/>
  </w:style>
  <w:style w:type="paragraph" w:styleId="Footer">
    <w:name w:val="footer"/>
    <w:basedOn w:val="Normal"/>
    <w:link w:val="FooterChar"/>
    <w:uiPriority w:val="99"/>
    <w:unhideWhenUsed/>
    <w:rsid w:val="00725C11"/>
    <w:pPr>
      <w:tabs>
        <w:tab w:val="center" w:pos="4680"/>
        <w:tab w:val="right" w:pos="9360"/>
      </w:tabs>
    </w:pPr>
  </w:style>
  <w:style w:type="character" w:customStyle="1" w:styleId="FooterChar">
    <w:name w:val="Footer Char"/>
    <w:basedOn w:val="DefaultParagraphFont"/>
    <w:link w:val="Footer"/>
    <w:uiPriority w:val="99"/>
    <w:rsid w:val="00725C11"/>
  </w:style>
  <w:style w:type="paragraph" w:styleId="BalloonText">
    <w:name w:val="Balloon Text"/>
    <w:basedOn w:val="Normal"/>
    <w:link w:val="BalloonTextChar"/>
    <w:uiPriority w:val="99"/>
    <w:semiHidden/>
    <w:unhideWhenUsed/>
    <w:rsid w:val="004C373B"/>
    <w:rPr>
      <w:rFonts w:ascii="Tahoma" w:hAnsi="Tahoma" w:cs="Tahoma"/>
      <w:sz w:val="16"/>
      <w:szCs w:val="16"/>
    </w:rPr>
  </w:style>
  <w:style w:type="character" w:customStyle="1" w:styleId="BalloonTextChar">
    <w:name w:val="Balloon Text Char"/>
    <w:basedOn w:val="DefaultParagraphFont"/>
    <w:link w:val="BalloonText"/>
    <w:uiPriority w:val="99"/>
    <w:semiHidden/>
    <w:rsid w:val="004C373B"/>
    <w:rPr>
      <w:rFonts w:ascii="Tahoma" w:hAnsi="Tahoma" w:cs="Tahoma"/>
      <w:sz w:val="16"/>
      <w:szCs w:val="16"/>
    </w:rPr>
  </w:style>
  <w:style w:type="character" w:styleId="CommentReference">
    <w:name w:val="annotation reference"/>
    <w:basedOn w:val="DefaultParagraphFont"/>
    <w:uiPriority w:val="99"/>
    <w:semiHidden/>
    <w:unhideWhenUsed/>
    <w:rsid w:val="00BC1B3A"/>
    <w:rPr>
      <w:sz w:val="16"/>
      <w:szCs w:val="16"/>
    </w:rPr>
  </w:style>
  <w:style w:type="paragraph" w:styleId="CommentText">
    <w:name w:val="annotation text"/>
    <w:basedOn w:val="Normal"/>
    <w:link w:val="CommentTextChar"/>
    <w:uiPriority w:val="99"/>
    <w:semiHidden/>
    <w:unhideWhenUsed/>
    <w:rsid w:val="00BC1B3A"/>
    <w:rPr>
      <w:sz w:val="20"/>
      <w:szCs w:val="20"/>
    </w:rPr>
  </w:style>
  <w:style w:type="character" w:customStyle="1" w:styleId="CommentTextChar">
    <w:name w:val="Comment Text Char"/>
    <w:basedOn w:val="DefaultParagraphFont"/>
    <w:link w:val="CommentText"/>
    <w:uiPriority w:val="99"/>
    <w:semiHidden/>
    <w:rsid w:val="00BC1B3A"/>
    <w:rPr>
      <w:sz w:val="20"/>
      <w:szCs w:val="20"/>
    </w:rPr>
  </w:style>
  <w:style w:type="paragraph" w:styleId="CommentSubject">
    <w:name w:val="annotation subject"/>
    <w:basedOn w:val="CommentText"/>
    <w:next w:val="CommentText"/>
    <w:link w:val="CommentSubjectChar"/>
    <w:uiPriority w:val="99"/>
    <w:semiHidden/>
    <w:unhideWhenUsed/>
    <w:rsid w:val="00BC1B3A"/>
    <w:rPr>
      <w:b/>
      <w:bCs/>
    </w:rPr>
  </w:style>
  <w:style w:type="character" w:customStyle="1" w:styleId="CommentSubjectChar">
    <w:name w:val="Comment Subject Char"/>
    <w:basedOn w:val="CommentTextChar"/>
    <w:link w:val="CommentSubject"/>
    <w:uiPriority w:val="99"/>
    <w:semiHidden/>
    <w:rsid w:val="00BC1B3A"/>
    <w:rPr>
      <w:b/>
      <w:bCs/>
      <w:sz w:val="20"/>
      <w:szCs w:val="20"/>
    </w:rPr>
  </w:style>
  <w:style w:type="paragraph" w:styleId="Revision">
    <w:name w:val="Revision"/>
    <w:hidden/>
    <w:uiPriority w:val="99"/>
    <w:semiHidden/>
    <w:rsid w:val="00BC1B3A"/>
    <w:pPr>
      <w:jc w:val="left"/>
    </w:pPr>
  </w:style>
  <w:style w:type="paragraph" w:styleId="EndnoteText">
    <w:name w:val="endnote text"/>
    <w:basedOn w:val="Normal"/>
    <w:link w:val="EndnoteTextChar"/>
    <w:uiPriority w:val="99"/>
    <w:semiHidden/>
    <w:unhideWhenUsed/>
    <w:rsid w:val="00CD2D2F"/>
    <w:rPr>
      <w:sz w:val="20"/>
      <w:szCs w:val="20"/>
    </w:rPr>
  </w:style>
  <w:style w:type="character" w:customStyle="1" w:styleId="EndnoteTextChar">
    <w:name w:val="Endnote Text Char"/>
    <w:basedOn w:val="DefaultParagraphFont"/>
    <w:link w:val="EndnoteText"/>
    <w:uiPriority w:val="99"/>
    <w:semiHidden/>
    <w:rsid w:val="00CD2D2F"/>
    <w:rPr>
      <w:sz w:val="20"/>
      <w:szCs w:val="20"/>
    </w:rPr>
  </w:style>
  <w:style w:type="character" w:styleId="EndnoteReference">
    <w:name w:val="endnote reference"/>
    <w:basedOn w:val="DefaultParagraphFont"/>
    <w:uiPriority w:val="99"/>
    <w:semiHidden/>
    <w:unhideWhenUsed/>
    <w:rsid w:val="00CD2D2F"/>
    <w:rPr>
      <w:vertAlign w:val="superscript"/>
    </w:rPr>
  </w:style>
  <w:style w:type="table" w:customStyle="1" w:styleId="Style11">
    <w:name w:val="Style11"/>
    <w:basedOn w:val="TableSimple1"/>
    <w:uiPriority w:val="99"/>
    <w:qFormat/>
    <w:rsid w:val="00391700"/>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eSimple1"/>
    <w:uiPriority w:val="99"/>
    <w:qFormat/>
    <w:rsid w:val="00261401"/>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LineNumber">
    <w:name w:val="line number"/>
    <w:basedOn w:val="DefaultParagraphFont"/>
    <w:uiPriority w:val="99"/>
    <w:semiHidden/>
    <w:unhideWhenUsed/>
    <w:rsid w:val="008F71ED"/>
  </w:style>
  <w:style w:type="character" w:styleId="Strong">
    <w:name w:val="Strong"/>
    <w:basedOn w:val="DefaultParagraphFont"/>
    <w:uiPriority w:val="22"/>
    <w:qFormat/>
    <w:rsid w:val="00D56934"/>
    <w:rPr>
      <w:b/>
      <w:bCs/>
    </w:rPr>
  </w:style>
  <w:style w:type="character" w:customStyle="1" w:styleId="apple-converted-space">
    <w:name w:val="apple-converted-space"/>
    <w:basedOn w:val="DefaultParagraphFont"/>
    <w:rsid w:val="00AE671C"/>
  </w:style>
  <w:style w:type="table" w:customStyle="1" w:styleId="Style13">
    <w:name w:val="Style13"/>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1">
    <w:name w:val="Style111"/>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1">
    <w:name w:val="Style121"/>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2">
    <w:name w:val="Style122"/>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1F"/>
  </w:style>
  <w:style w:type="paragraph" w:styleId="Heading1">
    <w:name w:val="heading 1"/>
    <w:basedOn w:val="Normal"/>
    <w:next w:val="Normal"/>
    <w:link w:val="Heading1Char"/>
    <w:qFormat/>
    <w:rsid w:val="00CB7BC2"/>
    <w:pPr>
      <w:keepNext/>
      <w:spacing w:before="240" w:after="60"/>
      <w:jc w:val="left"/>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2BB"/>
    <w:rPr>
      <w:color w:val="0000FF" w:themeColor="hyperlink"/>
      <w:u w:val="single"/>
    </w:rPr>
  </w:style>
  <w:style w:type="character" w:styleId="FootnoteReference">
    <w:name w:val="footnote reference"/>
    <w:basedOn w:val="DefaultParagraphFont"/>
    <w:uiPriority w:val="99"/>
    <w:semiHidden/>
    <w:rsid w:val="001E32BB"/>
    <w:rPr>
      <w:vertAlign w:val="superscript"/>
    </w:rPr>
  </w:style>
  <w:style w:type="paragraph" w:styleId="FootnoteText">
    <w:name w:val="footnote text"/>
    <w:basedOn w:val="Normal"/>
    <w:link w:val="FootnoteTextChar"/>
    <w:uiPriority w:val="99"/>
    <w:unhideWhenUsed/>
    <w:rsid w:val="001E32BB"/>
    <w:rPr>
      <w:sz w:val="20"/>
      <w:szCs w:val="20"/>
    </w:rPr>
  </w:style>
  <w:style w:type="character" w:customStyle="1" w:styleId="FootnoteTextChar">
    <w:name w:val="Footnote Text Char"/>
    <w:basedOn w:val="DefaultParagraphFont"/>
    <w:link w:val="FootnoteText"/>
    <w:uiPriority w:val="99"/>
    <w:rsid w:val="001E32BB"/>
    <w:rPr>
      <w:sz w:val="20"/>
      <w:szCs w:val="20"/>
    </w:rPr>
  </w:style>
  <w:style w:type="paragraph" w:styleId="ListParagraph">
    <w:name w:val="List Paragraph"/>
    <w:basedOn w:val="Normal"/>
    <w:uiPriority w:val="34"/>
    <w:qFormat/>
    <w:rsid w:val="001E32BB"/>
    <w:pPr>
      <w:ind w:left="720"/>
      <w:contextualSpacing/>
    </w:pPr>
  </w:style>
  <w:style w:type="table" w:styleId="TableGrid">
    <w:name w:val="Table Grid"/>
    <w:basedOn w:val="TableNormal"/>
    <w:rsid w:val="00C43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3E0"/>
    <w:pPr>
      <w:autoSpaceDE w:val="0"/>
      <w:autoSpaceDN w:val="0"/>
      <w:adjustRightInd w:val="0"/>
      <w:jc w:val="left"/>
    </w:pPr>
    <w:rPr>
      <w:rFonts w:ascii="Times New Roman" w:hAnsi="Times New Roman" w:cs="Times New Roman"/>
      <w:color w:val="000000"/>
      <w:sz w:val="24"/>
      <w:szCs w:val="24"/>
    </w:rPr>
  </w:style>
  <w:style w:type="character" w:customStyle="1" w:styleId="txt">
    <w:name w:val="txt"/>
    <w:basedOn w:val="DefaultParagraphFont"/>
    <w:rsid w:val="00904AEF"/>
  </w:style>
  <w:style w:type="character" w:customStyle="1" w:styleId="Heading1Char">
    <w:name w:val="Heading 1 Char"/>
    <w:basedOn w:val="DefaultParagraphFont"/>
    <w:link w:val="Heading1"/>
    <w:rsid w:val="00CB7BC2"/>
    <w:rPr>
      <w:rFonts w:ascii="Arial" w:eastAsia="Times New Roman" w:hAnsi="Arial" w:cs="Arial"/>
      <w:b/>
      <w:bCs/>
      <w:kern w:val="32"/>
      <w:sz w:val="32"/>
      <w:szCs w:val="32"/>
    </w:rPr>
  </w:style>
  <w:style w:type="table" w:customStyle="1" w:styleId="Style1">
    <w:name w:val="Style1"/>
    <w:basedOn w:val="TableSimple1"/>
    <w:uiPriority w:val="99"/>
    <w:qFormat/>
    <w:rsid w:val="004A7CC7"/>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Simple1"/>
    <w:uiPriority w:val="99"/>
    <w:qFormat/>
    <w:rsid w:val="001255BB"/>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4A7C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rsid w:val="00725C11"/>
    <w:pPr>
      <w:tabs>
        <w:tab w:val="center" w:pos="4680"/>
        <w:tab w:val="right" w:pos="9360"/>
      </w:tabs>
    </w:pPr>
  </w:style>
  <w:style w:type="character" w:customStyle="1" w:styleId="HeaderChar">
    <w:name w:val="Header Char"/>
    <w:basedOn w:val="DefaultParagraphFont"/>
    <w:link w:val="Header"/>
    <w:uiPriority w:val="99"/>
    <w:rsid w:val="00725C11"/>
  </w:style>
  <w:style w:type="paragraph" w:styleId="Footer">
    <w:name w:val="footer"/>
    <w:basedOn w:val="Normal"/>
    <w:link w:val="FooterChar"/>
    <w:uiPriority w:val="99"/>
    <w:unhideWhenUsed/>
    <w:rsid w:val="00725C11"/>
    <w:pPr>
      <w:tabs>
        <w:tab w:val="center" w:pos="4680"/>
        <w:tab w:val="right" w:pos="9360"/>
      </w:tabs>
    </w:pPr>
  </w:style>
  <w:style w:type="character" w:customStyle="1" w:styleId="FooterChar">
    <w:name w:val="Footer Char"/>
    <w:basedOn w:val="DefaultParagraphFont"/>
    <w:link w:val="Footer"/>
    <w:uiPriority w:val="99"/>
    <w:rsid w:val="00725C11"/>
  </w:style>
  <w:style w:type="paragraph" w:styleId="BalloonText">
    <w:name w:val="Balloon Text"/>
    <w:basedOn w:val="Normal"/>
    <w:link w:val="BalloonTextChar"/>
    <w:uiPriority w:val="99"/>
    <w:semiHidden/>
    <w:unhideWhenUsed/>
    <w:rsid w:val="004C373B"/>
    <w:rPr>
      <w:rFonts w:ascii="Tahoma" w:hAnsi="Tahoma" w:cs="Tahoma"/>
      <w:sz w:val="16"/>
      <w:szCs w:val="16"/>
    </w:rPr>
  </w:style>
  <w:style w:type="character" w:customStyle="1" w:styleId="BalloonTextChar">
    <w:name w:val="Balloon Text Char"/>
    <w:basedOn w:val="DefaultParagraphFont"/>
    <w:link w:val="BalloonText"/>
    <w:uiPriority w:val="99"/>
    <w:semiHidden/>
    <w:rsid w:val="004C373B"/>
    <w:rPr>
      <w:rFonts w:ascii="Tahoma" w:hAnsi="Tahoma" w:cs="Tahoma"/>
      <w:sz w:val="16"/>
      <w:szCs w:val="16"/>
    </w:rPr>
  </w:style>
  <w:style w:type="character" w:styleId="CommentReference">
    <w:name w:val="annotation reference"/>
    <w:basedOn w:val="DefaultParagraphFont"/>
    <w:uiPriority w:val="99"/>
    <w:semiHidden/>
    <w:unhideWhenUsed/>
    <w:rsid w:val="00BC1B3A"/>
    <w:rPr>
      <w:sz w:val="16"/>
      <w:szCs w:val="16"/>
    </w:rPr>
  </w:style>
  <w:style w:type="paragraph" w:styleId="CommentText">
    <w:name w:val="annotation text"/>
    <w:basedOn w:val="Normal"/>
    <w:link w:val="CommentTextChar"/>
    <w:uiPriority w:val="99"/>
    <w:semiHidden/>
    <w:unhideWhenUsed/>
    <w:rsid w:val="00BC1B3A"/>
    <w:rPr>
      <w:sz w:val="20"/>
      <w:szCs w:val="20"/>
    </w:rPr>
  </w:style>
  <w:style w:type="character" w:customStyle="1" w:styleId="CommentTextChar">
    <w:name w:val="Comment Text Char"/>
    <w:basedOn w:val="DefaultParagraphFont"/>
    <w:link w:val="CommentText"/>
    <w:uiPriority w:val="99"/>
    <w:semiHidden/>
    <w:rsid w:val="00BC1B3A"/>
    <w:rPr>
      <w:sz w:val="20"/>
      <w:szCs w:val="20"/>
    </w:rPr>
  </w:style>
  <w:style w:type="paragraph" w:styleId="CommentSubject">
    <w:name w:val="annotation subject"/>
    <w:basedOn w:val="CommentText"/>
    <w:next w:val="CommentText"/>
    <w:link w:val="CommentSubjectChar"/>
    <w:uiPriority w:val="99"/>
    <w:semiHidden/>
    <w:unhideWhenUsed/>
    <w:rsid w:val="00BC1B3A"/>
    <w:rPr>
      <w:b/>
      <w:bCs/>
    </w:rPr>
  </w:style>
  <w:style w:type="character" w:customStyle="1" w:styleId="CommentSubjectChar">
    <w:name w:val="Comment Subject Char"/>
    <w:basedOn w:val="CommentTextChar"/>
    <w:link w:val="CommentSubject"/>
    <w:uiPriority w:val="99"/>
    <w:semiHidden/>
    <w:rsid w:val="00BC1B3A"/>
    <w:rPr>
      <w:b/>
      <w:bCs/>
      <w:sz w:val="20"/>
      <w:szCs w:val="20"/>
    </w:rPr>
  </w:style>
  <w:style w:type="paragraph" w:styleId="Revision">
    <w:name w:val="Revision"/>
    <w:hidden/>
    <w:uiPriority w:val="99"/>
    <w:semiHidden/>
    <w:rsid w:val="00BC1B3A"/>
    <w:pPr>
      <w:jc w:val="left"/>
    </w:pPr>
  </w:style>
  <w:style w:type="paragraph" w:styleId="EndnoteText">
    <w:name w:val="endnote text"/>
    <w:basedOn w:val="Normal"/>
    <w:link w:val="EndnoteTextChar"/>
    <w:uiPriority w:val="99"/>
    <w:semiHidden/>
    <w:unhideWhenUsed/>
    <w:rsid w:val="00CD2D2F"/>
    <w:rPr>
      <w:sz w:val="20"/>
      <w:szCs w:val="20"/>
    </w:rPr>
  </w:style>
  <w:style w:type="character" w:customStyle="1" w:styleId="EndnoteTextChar">
    <w:name w:val="Endnote Text Char"/>
    <w:basedOn w:val="DefaultParagraphFont"/>
    <w:link w:val="EndnoteText"/>
    <w:uiPriority w:val="99"/>
    <w:semiHidden/>
    <w:rsid w:val="00CD2D2F"/>
    <w:rPr>
      <w:sz w:val="20"/>
      <w:szCs w:val="20"/>
    </w:rPr>
  </w:style>
  <w:style w:type="character" w:styleId="EndnoteReference">
    <w:name w:val="endnote reference"/>
    <w:basedOn w:val="DefaultParagraphFont"/>
    <w:uiPriority w:val="99"/>
    <w:semiHidden/>
    <w:unhideWhenUsed/>
    <w:rsid w:val="00CD2D2F"/>
    <w:rPr>
      <w:vertAlign w:val="superscript"/>
    </w:rPr>
  </w:style>
  <w:style w:type="table" w:customStyle="1" w:styleId="Style11">
    <w:name w:val="Style11"/>
    <w:basedOn w:val="TableSimple1"/>
    <w:uiPriority w:val="99"/>
    <w:qFormat/>
    <w:rsid w:val="00391700"/>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eSimple1"/>
    <w:uiPriority w:val="99"/>
    <w:qFormat/>
    <w:rsid w:val="00261401"/>
    <w:pPr>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LineNumber">
    <w:name w:val="line number"/>
    <w:basedOn w:val="DefaultParagraphFont"/>
    <w:uiPriority w:val="99"/>
    <w:semiHidden/>
    <w:unhideWhenUsed/>
    <w:rsid w:val="008F71ED"/>
  </w:style>
  <w:style w:type="character" w:styleId="Strong">
    <w:name w:val="Strong"/>
    <w:basedOn w:val="DefaultParagraphFont"/>
    <w:uiPriority w:val="22"/>
    <w:qFormat/>
    <w:rsid w:val="00D56934"/>
    <w:rPr>
      <w:b/>
      <w:bCs/>
    </w:rPr>
  </w:style>
  <w:style w:type="character" w:customStyle="1" w:styleId="apple-converted-space">
    <w:name w:val="apple-converted-space"/>
    <w:basedOn w:val="DefaultParagraphFont"/>
    <w:rsid w:val="00AE671C"/>
  </w:style>
  <w:style w:type="table" w:customStyle="1" w:styleId="Style13">
    <w:name w:val="Style13"/>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1">
    <w:name w:val="Style111"/>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1">
    <w:name w:val="Style121"/>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2">
    <w:name w:val="Style122"/>
    <w:basedOn w:val="TableSimple1"/>
    <w:uiPriority w:val="99"/>
    <w:qFormat/>
    <w:rsid w:val="00360B9A"/>
    <w:pPr>
      <w:spacing w:line="240" w:lineRule="auto"/>
      <w:ind w:firstLine="0"/>
      <w:jc w:val="lef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77550859">
      <w:bodyDiv w:val="1"/>
      <w:marLeft w:val="0"/>
      <w:marRight w:val="0"/>
      <w:marTop w:val="0"/>
      <w:marBottom w:val="0"/>
      <w:divBdr>
        <w:top w:val="none" w:sz="0" w:space="0" w:color="auto"/>
        <w:left w:val="none" w:sz="0" w:space="0" w:color="auto"/>
        <w:bottom w:val="none" w:sz="0" w:space="0" w:color="auto"/>
        <w:right w:val="none" w:sz="0" w:space="0" w:color="auto"/>
      </w:divBdr>
    </w:div>
    <w:div w:id="596328493">
      <w:bodyDiv w:val="1"/>
      <w:marLeft w:val="0"/>
      <w:marRight w:val="0"/>
      <w:marTop w:val="0"/>
      <w:marBottom w:val="0"/>
      <w:divBdr>
        <w:top w:val="none" w:sz="0" w:space="0" w:color="auto"/>
        <w:left w:val="none" w:sz="0" w:space="0" w:color="auto"/>
        <w:bottom w:val="none" w:sz="0" w:space="0" w:color="auto"/>
        <w:right w:val="none" w:sz="0" w:space="0" w:color="auto"/>
      </w:divBdr>
      <w:divsChild>
        <w:div w:id="338583180">
          <w:marLeft w:val="0"/>
          <w:marRight w:val="0"/>
          <w:marTop w:val="0"/>
          <w:marBottom w:val="0"/>
          <w:divBdr>
            <w:top w:val="none" w:sz="0" w:space="0" w:color="auto"/>
            <w:left w:val="none" w:sz="0" w:space="0" w:color="auto"/>
            <w:bottom w:val="none" w:sz="0" w:space="0" w:color="auto"/>
            <w:right w:val="none" w:sz="0" w:space="0" w:color="auto"/>
          </w:divBdr>
        </w:div>
        <w:div w:id="1330792047">
          <w:marLeft w:val="0"/>
          <w:marRight w:val="0"/>
          <w:marTop w:val="0"/>
          <w:marBottom w:val="0"/>
          <w:divBdr>
            <w:top w:val="none" w:sz="0" w:space="0" w:color="auto"/>
            <w:left w:val="none" w:sz="0" w:space="0" w:color="auto"/>
            <w:bottom w:val="none" w:sz="0" w:space="0" w:color="auto"/>
            <w:right w:val="none" w:sz="0" w:space="0" w:color="auto"/>
          </w:divBdr>
        </w:div>
      </w:divsChild>
    </w:div>
    <w:div w:id="877426900">
      <w:bodyDiv w:val="1"/>
      <w:marLeft w:val="0"/>
      <w:marRight w:val="0"/>
      <w:marTop w:val="0"/>
      <w:marBottom w:val="0"/>
      <w:divBdr>
        <w:top w:val="none" w:sz="0" w:space="0" w:color="auto"/>
        <w:left w:val="none" w:sz="0" w:space="0" w:color="auto"/>
        <w:bottom w:val="none" w:sz="0" w:space="0" w:color="auto"/>
        <w:right w:val="none" w:sz="0" w:space="0" w:color="auto"/>
      </w:divBdr>
    </w:div>
    <w:div w:id="880821088">
      <w:bodyDiv w:val="1"/>
      <w:marLeft w:val="0"/>
      <w:marRight w:val="0"/>
      <w:marTop w:val="0"/>
      <w:marBottom w:val="0"/>
      <w:divBdr>
        <w:top w:val="none" w:sz="0" w:space="0" w:color="auto"/>
        <w:left w:val="none" w:sz="0" w:space="0" w:color="auto"/>
        <w:bottom w:val="none" w:sz="0" w:space="0" w:color="auto"/>
        <w:right w:val="none" w:sz="0" w:space="0" w:color="auto"/>
      </w:divBdr>
      <w:divsChild>
        <w:div w:id="1715421078">
          <w:marLeft w:val="0"/>
          <w:marRight w:val="0"/>
          <w:marTop w:val="0"/>
          <w:marBottom w:val="0"/>
          <w:divBdr>
            <w:top w:val="none" w:sz="0" w:space="0" w:color="auto"/>
            <w:left w:val="none" w:sz="0" w:space="0" w:color="auto"/>
            <w:bottom w:val="none" w:sz="0" w:space="0" w:color="auto"/>
            <w:right w:val="none" w:sz="0" w:space="0" w:color="auto"/>
          </w:divBdr>
        </w:div>
        <w:div w:id="6834296">
          <w:marLeft w:val="0"/>
          <w:marRight w:val="0"/>
          <w:marTop w:val="0"/>
          <w:marBottom w:val="0"/>
          <w:divBdr>
            <w:top w:val="none" w:sz="0" w:space="0" w:color="auto"/>
            <w:left w:val="none" w:sz="0" w:space="0" w:color="auto"/>
            <w:bottom w:val="none" w:sz="0" w:space="0" w:color="auto"/>
            <w:right w:val="none" w:sz="0" w:space="0" w:color="auto"/>
          </w:divBdr>
        </w:div>
        <w:div w:id="1209150686">
          <w:marLeft w:val="0"/>
          <w:marRight w:val="0"/>
          <w:marTop w:val="0"/>
          <w:marBottom w:val="0"/>
          <w:divBdr>
            <w:top w:val="none" w:sz="0" w:space="0" w:color="auto"/>
            <w:left w:val="none" w:sz="0" w:space="0" w:color="auto"/>
            <w:bottom w:val="none" w:sz="0" w:space="0" w:color="auto"/>
            <w:right w:val="none" w:sz="0" w:space="0" w:color="auto"/>
          </w:divBdr>
        </w:div>
        <w:div w:id="1686638584">
          <w:marLeft w:val="0"/>
          <w:marRight w:val="0"/>
          <w:marTop w:val="0"/>
          <w:marBottom w:val="0"/>
          <w:divBdr>
            <w:top w:val="none" w:sz="0" w:space="0" w:color="auto"/>
            <w:left w:val="none" w:sz="0" w:space="0" w:color="auto"/>
            <w:bottom w:val="none" w:sz="0" w:space="0" w:color="auto"/>
            <w:right w:val="none" w:sz="0" w:space="0" w:color="auto"/>
          </w:divBdr>
        </w:div>
      </w:divsChild>
    </w:div>
    <w:div w:id="11089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jewfentie@gmail.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mailto:derjewfentie@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yperlink" Target="http://www.dx.doi.org/10.7537/marsnys110218.11"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9BCD-38EF-49BD-AE83-65BEE6A6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Administrator</cp:lastModifiedBy>
  <cp:revision>3</cp:revision>
  <dcterms:created xsi:type="dcterms:W3CDTF">2018-02-27T08:55:00Z</dcterms:created>
  <dcterms:modified xsi:type="dcterms:W3CDTF">2018-02-28T02:00:00Z</dcterms:modified>
</cp:coreProperties>
</file>