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89" w:rsidRPr="000E2BB4" w:rsidRDefault="00AF5275" w:rsidP="000E2BB4">
      <w:pPr>
        <w:pStyle w:val="Heading1"/>
        <w:keepNext w:val="0"/>
        <w:keepLines w:val="0"/>
        <w:bidi w:val="0"/>
        <w:snapToGrid w:val="0"/>
        <w:spacing w:before="0" w:line="240" w:lineRule="auto"/>
        <w:jc w:val="center"/>
        <w:rPr>
          <w:rFonts w:ascii="Times New Roman" w:hAnsi="Times New Roman"/>
          <w:color w:val="auto"/>
          <w:sz w:val="20"/>
          <w:szCs w:val="20"/>
          <w:lang w:bidi="ar-EG"/>
        </w:rPr>
      </w:pPr>
      <w:bookmarkStart w:id="0" w:name="OLE_LINK64"/>
      <w:r w:rsidRPr="000E2BB4">
        <w:rPr>
          <w:rFonts w:ascii="Times New Roman" w:hAnsi="Times New Roman"/>
          <w:color w:val="auto"/>
          <w:sz w:val="20"/>
          <w:szCs w:val="20"/>
          <w:lang w:bidi="ar-EG"/>
        </w:rPr>
        <w:t xml:space="preserve">Assessment </w:t>
      </w:r>
      <w:r w:rsidR="007202B0" w:rsidRPr="000E2BB4">
        <w:rPr>
          <w:rFonts w:ascii="Times New Roman" w:hAnsi="Times New Roman"/>
          <w:color w:val="auto"/>
          <w:sz w:val="20"/>
          <w:szCs w:val="20"/>
          <w:lang w:bidi="ar-EG"/>
        </w:rPr>
        <w:t xml:space="preserve">of </w:t>
      </w:r>
      <w:r w:rsidRPr="000E2BB4">
        <w:rPr>
          <w:rFonts w:ascii="Times New Roman" w:hAnsi="Times New Roman"/>
          <w:color w:val="auto"/>
          <w:sz w:val="20"/>
          <w:szCs w:val="20"/>
          <w:lang w:bidi="ar-EG"/>
        </w:rPr>
        <w:t xml:space="preserve">Health Information System </w:t>
      </w:r>
      <w:r w:rsidR="007202B0" w:rsidRPr="000E2BB4">
        <w:rPr>
          <w:rFonts w:ascii="Times New Roman" w:hAnsi="Times New Roman"/>
          <w:color w:val="auto"/>
          <w:sz w:val="20"/>
          <w:szCs w:val="20"/>
          <w:lang w:bidi="ar-EG"/>
        </w:rPr>
        <w:t xml:space="preserve">of </w:t>
      </w:r>
      <w:r w:rsidRPr="000E2BB4">
        <w:rPr>
          <w:rFonts w:ascii="Times New Roman" w:hAnsi="Times New Roman"/>
          <w:color w:val="auto"/>
          <w:sz w:val="20"/>
          <w:szCs w:val="20"/>
          <w:lang w:bidi="ar-EG"/>
        </w:rPr>
        <w:t xml:space="preserve">Diseases Surveillance </w:t>
      </w:r>
      <w:r w:rsidR="007202B0" w:rsidRPr="000E2BB4">
        <w:rPr>
          <w:rFonts w:ascii="Times New Roman" w:hAnsi="Times New Roman"/>
          <w:color w:val="auto"/>
          <w:sz w:val="20"/>
          <w:szCs w:val="20"/>
          <w:lang w:bidi="ar-EG"/>
        </w:rPr>
        <w:t>At</w:t>
      </w:r>
      <w:bookmarkStart w:id="1" w:name="OLE_LINK10"/>
      <w:bookmarkStart w:id="2" w:name="OLE_LINK9"/>
      <w:r w:rsidR="007202B0" w:rsidRPr="000E2BB4">
        <w:rPr>
          <w:rFonts w:ascii="Times New Roman" w:hAnsi="Times New Roman"/>
          <w:color w:val="auto"/>
          <w:sz w:val="20"/>
          <w:szCs w:val="20"/>
          <w:lang w:bidi="ar-EG"/>
        </w:rPr>
        <w:t xml:space="preserve"> </w:t>
      </w:r>
      <w:r w:rsidRPr="000E2BB4">
        <w:rPr>
          <w:rFonts w:ascii="Times New Roman" w:hAnsi="Times New Roman"/>
          <w:color w:val="auto"/>
          <w:sz w:val="20"/>
          <w:szCs w:val="20"/>
          <w:lang w:bidi="ar-EG"/>
        </w:rPr>
        <w:t>Al</w:t>
      </w:r>
      <w:r w:rsidR="007202B0" w:rsidRPr="000E2BB4">
        <w:rPr>
          <w:rFonts w:ascii="Times New Roman" w:hAnsi="Times New Roman"/>
          <w:color w:val="auto"/>
          <w:sz w:val="20"/>
          <w:szCs w:val="20"/>
          <w:lang w:bidi="ar-EG"/>
        </w:rPr>
        <w:t>-</w:t>
      </w:r>
      <w:proofErr w:type="spellStart"/>
      <w:r w:rsidRPr="000E2BB4">
        <w:rPr>
          <w:rFonts w:ascii="Times New Roman" w:hAnsi="Times New Roman"/>
          <w:color w:val="auto"/>
          <w:sz w:val="20"/>
          <w:szCs w:val="20"/>
          <w:lang w:bidi="ar-EG"/>
        </w:rPr>
        <w:t>Azhar</w:t>
      </w:r>
      <w:proofErr w:type="spellEnd"/>
      <w:r w:rsidRPr="000E2BB4">
        <w:rPr>
          <w:rFonts w:ascii="Times New Roman" w:hAnsi="Times New Roman"/>
          <w:color w:val="auto"/>
          <w:sz w:val="20"/>
          <w:szCs w:val="20"/>
          <w:lang w:bidi="ar-EG"/>
        </w:rPr>
        <w:t xml:space="preserve"> University Hospitals </w:t>
      </w:r>
      <w:r w:rsidR="007202B0" w:rsidRPr="000E2BB4">
        <w:rPr>
          <w:rFonts w:ascii="Times New Roman" w:hAnsi="Times New Roman"/>
          <w:color w:val="auto"/>
          <w:sz w:val="20"/>
          <w:szCs w:val="20"/>
          <w:lang w:bidi="ar-EG"/>
        </w:rPr>
        <w:t xml:space="preserve">in </w:t>
      </w:r>
      <w:r w:rsidRPr="000E2BB4">
        <w:rPr>
          <w:rFonts w:ascii="Times New Roman" w:hAnsi="Times New Roman"/>
          <w:color w:val="auto"/>
          <w:sz w:val="20"/>
          <w:szCs w:val="20"/>
          <w:lang w:bidi="ar-EG"/>
        </w:rPr>
        <w:t>Cairo</w:t>
      </w:r>
      <w:bookmarkEnd w:id="1"/>
      <w:bookmarkEnd w:id="2"/>
    </w:p>
    <w:p w:rsidR="00703489" w:rsidRPr="000E2BB4" w:rsidRDefault="00703489" w:rsidP="000E2BB4">
      <w:pPr>
        <w:pStyle w:val="Heading1"/>
        <w:keepNext w:val="0"/>
        <w:keepLines w:val="0"/>
        <w:bidi w:val="0"/>
        <w:snapToGrid w:val="0"/>
        <w:spacing w:before="0" w:line="240" w:lineRule="auto"/>
        <w:jc w:val="center"/>
        <w:rPr>
          <w:rFonts w:ascii="Times New Roman" w:hAnsi="Times New Roman"/>
          <w:color w:val="auto"/>
          <w:sz w:val="20"/>
          <w:szCs w:val="20"/>
          <w:lang w:bidi="ar-EG"/>
        </w:rPr>
      </w:pPr>
    </w:p>
    <w:p w:rsidR="00703489" w:rsidRPr="000E2BB4" w:rsidRDefault="00722876" w:rsidP="000E2BB4">
      <w:pPr>
        <w:pStyle w:val="Heading1"/>
        <w:keepNext w:val="0"/>
        <w:keepLines w:val="0"/>
        <w:bidi w:val="0"/>
        <w:snapToGrid w:val="0"/>
        <w:spacing w:before="0" w:line="240" w:lineRule="auto"/>
        <w:jc w:val="center"/>
        <w:rPr>
          <w:rFonts w:ascii="Times New Roman" w:eastAsiaTheme="minorEastAsia" w:hAnsi="Times New Roman"/>
          <w:b w:val="0"/>
          <w:color w:val="auto"/>
          <w:sz w:val="20"/>
          <w:szCs w:val="20"/>
          <w:lang w:val="es-ES" w:eastAsia="zh-CN" w:bidi="ar-EG"/>
        </w:rPr>
      </w:pPr>
      <w:bookmarkStart w:id="3" w:name="OLE_LINK21"/>
      <w:bookmarkStart w:id="4" w:name="OLE_LINK22"/>
      <w:r w:rsidRPr="000E2BB4">
        <w:rPr>
          <w:rFonts w:ascii="Times New Roman" w:hAnsi="Times New Roman"/>
          <w:b w:val="0"/>
          <w:color w:val="auto"/>
          <w:sz w:val="20"/>
          <w:szCs w:val="20"/>
          <w:lang w:bidi="ar-EG"/>
        </w:rPr>
        <w:t>Ahmed Mohammed Abu-Bakr El-</w:t>
      </w:r>
      <w:proofErr w:type="spellStart"/>
      <w:r w:rsidRPr="000E2BB4">
        <w:rPr>
          <w:rFonts w:ascii="Times New Roman" w:hAnsi="Times New Roman"/>
          <w:b w:val="0"/>
          <w:color w:val="auto"/>
          <w:sz w:val="20"/>
          <w:szCs w:val="20"/>
          <w:lang w:bidi="ar-EG"/>
        </w:rPr>
        <w:t>Bakary</w:t>
      </w:r>
      <w:bookmarkEnd w:id="3"/>
      <w:bookmarkEnd w:id="4"/>
      <w:proofErr w:type="spellEnd"/>
      <w:r w:rsidR="007202B0" w:rsidRPr="000E2BB4">
        <w:rPr>
          <w:rFonts w:ascii="Times New Roman" w:hAnsi="Times New Roman"/>
          <w:b w:val="0"/>
          <w:color w:val="auto"/>
          <w:sz w:val="20"/>
          <w:szCs w:val="20"/>
          <w:lang w:bidi="ar-EG"/>
        </w:rPr>
        <w:t xml:space="preserve">, </w:t>
      </w:r>
      <w:r w:rsidR="00AF5275" w:rsidRPr="000E2BB4">
        <w:rPr>
          <w:rFonts w:ascii="Times New Roman" w:hAnsi="Times New Roman"/>
          <w:b w:val="0"/>
          <w:color w:val="auto"/>
          <w:sz w:val="20"/>
          <w:szCs w:val="20"/>
          <w:lang w:val="es-ES" w:bidi="ar-EG"/>
        </w:rPr>
        <w:t xml:space="preserve">Zayed Abd Elfattah </w:t>
      </w:r>
      <w:r w:rsidR="00F64D6A" w:rsidRPr="000E2BB4">
        <w:rPr>
          <w:rFonts w:ascii="Times New Roman" w:hAnsi="Times New Roman"/>
          <w:b w:val="0"/>
          <w:color w:val="auto"/>
          <w:sz w:val="20"/>
          <w:szCs w:val="20"/>
          <w:lang w:val="es-ES" w:bidi="ar-EG"/>
        </w:rPr>
        <w:t>Saleh, Mohamed Abd Elhakim Rizk</w:t>
      </w:r>
    </w:p>
    <w:p w:rsidR="00703489" w:rsidRPr="000E2BB4" w:rsidRDefault="00703489" w:rsidP="000E2BB4">
      <w:pPr>
        <w:pStyle w:val="Heading1"/>
        <w:keepNext w:val="0"/>
        <w:keepLines w:val="0"/>
        <w:bidi w:val="0"/>
        <w:snapToGrid w:val="0"/>
        <w:spacing w:before="0" w:line="240" w:lineRule="auto"/>
        <w:jc w:val="center"/>
        <w:rPr>
          <w:rFonts w:ascii="Times New Roman" w:eastAsiaTheme="minorEastAsia" w:hAnsi="Times New Roman"/>
          <w:b w:val="0"/>
          <w:color w:val="auto"/>
          <w:sz w:val="20"/>
          <w:szCs w:val="20"/>
          <w:lang w:val="es-ES" w:eastAsia="zh-CN" w:bidi="ar-EG"/>
        </w:rPr>
      </w:pPr>
    </w:p>
    <w:p w:rsidR="008013CB" w:rsidRPr="000E2BB4" w:rsidRDefault="008013CB" w:rsidP="000E2BB4">
      <w:pPr>
        <w:bidi w:val="0"/>
        <w:snapToGrid w:val="0"/>
        <w:spacing w:after="0" w:line="240" w:lineRule="auto"/>
        <w:jc w:val="center"/>
        <w:rPr>
          <w:rFonts w:ascii="Times New Roman" w:hAnsi="Times New Roman" w:cs="Times New Roman"/>
          <w:sz w:val="20"/>
          <w:szCs w:val="20"/>
        </w:rPr>
      </w:pPr>
      <w:r w:rsidRPr="000E2BB4">
        <w:rPr>
          <w:rFonts w:ascii="Times New Roman" w:hAnsi="Times New Roman" w:cs="Times New Roman"/>
          <w:sz w:val="20"/>
          <w:szCs w:val="20"/>
        </w:rPr>
        <w:t>Department of Community Medicine and Industrial Medicine, Faculty of Medicine, Al-</w:t>
      </w:r>
      <w:proofErr w:type="spellStart"/>
      <w:r w:rsidRPr="000E2BB4">
        <w:rPr>
          <w:rFonts w:ascii="Times New Roman" w:hAnsi="Times New Roman" w:cs="Times New Roman"/>
          <w:sz w:val="20"/>
          <w:szCs w:val="20"/>
        </w:rPr>
        <w:t>Azhar</w:t>
      </w:r>
      <w:proofErr w:type="spellEnd"/>
      <w:r w:rsidRPr="000E2BB4">
        <w:rPr>
          <w:rFonts w:ascii="Times New Roman" w:hAnsi="Times New Roman" w:cs="Times New Roman"/>
          <w:sz w:val="20"/>
          <w:szCs w:val="20"/>
        </w:rPr>
        <w:t xml:space="preserve"> University</w:t>
      </w:r>
    </w:p>
    <w:p w:rsidR="00703489" w:rsidRPr="000E2BB4" w:rsidRDefault="00F55605" w:rsidP="000E2BB4">
      <w:pPr>
        <w:bidi w:val="0"/>
        <w:snapToGrid w:val="0"/>
        <w:spacing w:after="0" w:line="240" w:lineRule="auto"/>
        <w:jc w:val="center"/>
        <w:rPr>
          <w:rFonts w:ascii="Times New Roman" w:hAnsi="Times New Roman" w:cs="Times New Roman"/>
          <w:sz w:val="20"/>
          <w:lang w:eastAsia="zh-CN"/>
        </w:rPr>
      </w:pPr>
      <w:hyperlink r:id="rId8" w:history="1">
        <w:r w:rsidR="00B03EE4" w:rsidRPr="000E2BB4">
          <w:rPr>
            <w:rStyle w:val="Hyperlink"/>
            <w:rFonts w:ascii="Times New Roman" w:hAnsi="Times New Roman"/>
            <w:sz w:val="20"/>
            <w:szCs w:val="20"/>
            <w:u w:val="none"/>
          </w:rPr>
          <w:t>Ahmed3_1984@yahoo.com</w:t>
        </w:r>
      </w:hyperlink>
    </w:p>
    <w:p w:rsidR="00703489" w:rsidRPr="000E2BB4" w:rsidRDefault="00703489" w:rsidP="000E2BB4">
      <w:pPr>
        <w:bidi w:val="0"/>
        <w:snapToGrid w:val="0"/>
        <w:spacing w:after="0" w:line="240" w:lineRule="auto"/>
        <w:jc w:val="center"/>
        <w:rPr>
          <w:rFonts w:ascii="Times New Roman" w:hAnsi="Times New Roman" w:cs="Times New Roman"/>
          <w:sz w:val="20"/>
          <w:lang w:eastAsia="zh-CN"/>
        </w:rPr>
      </w:pPr>
    </w:p>
    <w:p w:rsidR="00556BA7" w:rsidRPr="000E2BB4" w:rsidRDefault="00DD28A5" w:rsidP="000E2BB4">
      <w:pPr>
        <w:pStyle w:val="Heading1"/>
        <w:keepNext w:val="0"/>
        <w:keepLines w:val="0"/>
        <w:bidi w:val="0"/>
        <w:snapToGrid w:val="0"/>
        <w:spacing w:before="0" w:line="240" w:lineRule="auto"/>
        <w:jc w:val="both"/>
        <w:rPr>
          <w:rFonts w:ascii="Times New Roman" w:eastAsia="Calibri" w:hAnsi="Times New Roman"/>
          <w:b w:val="0"/>
          <w:bCs w:val="0"/>
          <w:color w:val="auto"/>
          <w:sz w:val="20"/>
          <w:szCs w:val="20"/>
        </w:rPr>
      </w:pPr>
      <w:r w:rsidRPr="000E2BB4">
        <w:rPr>
          <w:rFonts w:ascii="Times New Roman" w:hAnsi="Times New Roman"/>
          <w:color w:val="auto"/>
          <w:sz w:val="20"/>
          <w:szCs w:val="20"/>
          <w:lang w:bidi="ar-EG"/>
        </w:rPr>
        <w:t>Abstract:</w:t>
      </w:r>
      <w:r w:rsidR="007202B0" w:rsidRPr="000E2BB4">
        <w:rPr>
          <w:rFonts w:ascii="Times New Roman" w:hAnsi="Times New Roman"/>
          <w:color w:val="auto"/>
          <w:sz w:val="20"/>
          <w:szCs w:val="20"/>
          <w:lang w:bidi="ar-EG"/>
        </w:rPr>
        <w:t xml:space="preserve"> </w:t>
      </w:r>
      <w:r w:rsidR="008013CB" w:rsidRPr="000E2BB4">
        <w:rPr>
          <w:rFonts w:ascii="Times New Roman" w:eastAsia="Calibri" w:hAnsi="Times New Roman"/>
          <w:b w:val="0"/>
          <w:bCs w:val="0"/>
          <w:color w:val="auto"/>
          <w:sz w:val="20"/>
          <w:szCs w:val="20"/>
        </w:rPr>
        <w:t xml:space="preserve">Background: </w:t>
      </w:r>
      <w:r w:rsidR="006B0B64" w:rsidRPr="000E2BB4">
        <w:rPr>
          <w:rFonts w:ascii="Times New Roman" w:eastAsia="Calibri" w:hAnsi="Times New Roman"/>
          <w:b w:val="0"/>
          <w:bCs w:val="0"/>
          <w:color w:val="auto"/>
          <w:sz w:val="20"/>
          <w:szCs w:val="20"/>
        </w:rPr>
        <w:t>Developing effective and efficient surveillance and response systems is important for national, regional and global health security. Furthermore, functioning surveillance systems are necessary for the success of global health initiatives</w:t>
      </w:r>
      <w:r w:rsidR="008013CB" w:rsidRPr="000E2BB4">
        <w:rPr>
          <w:rFonts w:ascii="Times New Roman" w:eastAsia="Calibri" w:hAnsi="Times New Roman"/>
          <w:b w:val="0"/>
          <w:bCs w:val="0"/>
          <w:color w:val="auto"/>
          <w:sz w:val="20"/>
          <w:szCs w:val="20"/>
        </w:rPr>
        <w:t>.</w:t>
      </w:r>
      <w:r w:rsidR="006B0B64" w:rsidRPr="000E2BB4">
        <w:rPr>
          <w:rFonts w:ascii="Times New Roman" w:eastAsia="Calibri" w:hAnsi="Times New Roman"/>
          <w:b w:val="0"/>
          <w:bCs w:val="0"/>
          <w:color w:val="auto"/>
          <w:sz w:val="20"/>
          <w:szCs w:val="20"/>
        </w:rPr>
        <w:t xml:space="preserve"> </w:t>
      </w:r>
      <w:r w:rsidR="008013CB" w:rsidRPr="000E2BB4">
        <w:rPr>
          <w:rFonts w:ascii="Times New Roman" w:eastAsia="Calibri" w:hAnsi="Times New Roman"/>
          <w:b w:val="0"/>
          <w:bCs w:val="0"/>
          <w:color w:val="auto"/>
          <w:sz w:val="20"/>
          <w:szCs w:val="20"/>
        </w:rPr>
        <w:t xml:space="preserve">Objectives: </w:t>
      </w:r>
      <w:bookmarkStart w:id="5" w:name="OLE_LINK487"/>
      <w:bookmarkStart w:id="6" w:name="OLE_LINK488"/>
      <w:r w:rsidR="006B0B64" w:rsidRPr="000E2BB4">
        <w:rPr>
          <w:rFonts w:ascii="Times New Roman" w:eastAsia="Calibri" w:hAnsi="Times New Roman"/>
          <w:b w:val="0"/>
          <w:bCs w:val="0"/>
          <w:color w:val="auto"/>
          <w:sz w:val="20"/>
          <w:szCs w:val="20"/>
        </w:rPr>
        <w:t>To upgrade health information system in Al-</w:t>
      </w:r>
      <w:proofErr w:type="spellStart"/>
      <w:r w:rsidR="006B0B64" w:rsidRPr="000E2BB4">
        <w:rPr>
          <w:rFonts w:ascii="Times New Roman" w:eastAsia="Calibri" w:hAnsi="Times New Roman"/>
          <w:b w:val="0"/>
          <w:bCs w:val="0"/>
          <w:color w:val="auto"/>
          <w:sz w:val="20"/>
          <w:szCs w:val="20"/>
        </w:rPr>
        <w:t>Azhar</w:t>
      </w:r>
      <w:proofErr w:type="spellEnd"/>
      <w:r w:rsidR="006B0B64" w:rsidRPr="000E2BB4">
        <w:rPr>
          <w:rFonts w:ascii="Times New Roman" w:eastAsia="Calibri" w:hAnsi="Times New Roman"/>
          <w:b w:val="0"/>
          <w:bCs w:val="0"/>
          <w:color w:val="auto"/>
          <w:sz w:val="20"/>
          <w:szCs w:val="20"/>
        </w:rPr>
        <w:t xml:space="preserve"> University Hospitals and maximizing its role in diseases surveillance </w:t>
      </w:r>
      <w:bookmarkEnd w:id="5"/>
      <w:bookmarkEnd w:id="6"/>
      <w:r w:rsidR="006B0B64" w:rsidRPr="000E2BB4">
        <w:rPr>
          <w:rFonts w:ascii="Times New Roman" w:eastAsia="Calibri" w:hAnsi="Times New Roman"/>
          <w:b w:val="0"/>
          <w:bCs w:val="0"/>
          <w:color w:val="auto"/>
          <w:sz w:val="20"/>
          <w:szCs w:val="20"/>
        </w:rPr>
        <w:t>and utilization of collected data through assessment of the</w:t>
      </w:r>
      <w:r w:rsidR="005309EB" w:rsidRPr="000E2BB4">
        <w:rPr>
          <w:rFonts w:ascii="Times New Roman" w:eastAsia="Calibri" w:hAnsi="Times New Roman"/>
          <w:b w:val="0"/>
          <w:bCs w:val="0"/>
          <w:color w:val="auto"/>
          <w:sz w:val="20"/>
          <w:szCs w:val="20"/>
        </w:rPr>
        <w:t xml:space="preserve"> multidimensional</w:t>
      </w:r>
      <w:r w:rsidR="006B0B64" w:rsidRPr="000E2BB4">
        <w:rPr>
          <w:rFonts w:ascii="Times New Roman" w:eastAsia="Calibri" w:hAnsi="Times New Roman"/>
          <w:b w:val="0"/>
          <w:bCs w:val="0"/>
          <w:color w:val="auto"/>
          <w:sz w:val="20"/>
          <w:szCs w:val="20"/>
        </w:rPr>
        <w:t xml:space="preserve"> aspects of </w:t>
      </w:r>
      <w:r w:rsidR="005309EB" w:rsidRPr="000E2BB4">
        <w:rPr>
          <w:rFonts w:ascii="Times New Roman" w:eastAsia="Calibri" w:hAnsi="Times New Roman"/>
          <w:b w:val="0"/>
          <w:bCs w:val="0"/>
          <w:color w:val="auto"/>
          <w:sz w:val="20"/>
          <w:szCs w:val="20"/>
        </w:rPr>
        <w:t>health information system</w:t>
      </w:r>
      <w:r w:rsidR="006B0B64" w:rsidRPr="000E2BB4">
        <w:rPr>
          <w:rFonts w:ascii="Times New Roman" w:eastAsia="Calibri" w:hAnsi="Times New Roman"/>
          <w:b w:val="0"/>
          <w:bCs w:val="0"/>
          <w:color w:val="auto"/>
          <w:sz w:val="20"/>
          <w:szCs w:val="20"/>
        </w:rPr>
        <w:t xml:space="preserve"> and</w:t>
      </w:r>
      <w:r w:rsidR="005309EB" w:rsidRPr="000E2BB4">
        <w:rPr>
          <w:rFonts w:ascii="Times New Roman" w:eastAsia="Calibri" w:hAnsi="Times New Roman"/>
          <w:b w:val="0"/>
          <w:bCs w:val="0"/>
          <w:color w:val="auto"/>
          <w:sz w:val="20"/>
          <w:szCs w:val="20"/>
        </w:rPr>
        <w:t xml:space="preserve"> reinforcing</w:t>
      </w:r>
      <w:r w:rsidR="006B0B64" w:rsidRPr="000E2BB4">
        <w:rPr>
          <w:rFonts w:ascii="Times New Roman" w:eastAsia="Calibri" w:hAnsi="Times New Roman"/>
          <w:b w:val="0"/>
          <w:bCs w:val="0"/>
          <w:color w:val="auto"/>
          <w:sz w:val="20"/>
          <w:szCs w:val="20"/>
        </w:rPr>
        <w:t xml:space="preserve"> its role in support of diseases</w:t>
      </w:r>
      <w:r w:rsidR="005309EB" w:rsidRPr="000E2BB4">
        <w:rPr>
          <w:rFonts w:ascii="Times New Roman" w:eastAsia="Calibri" w:hAnsi="Times New Roman"/>
          <w:b w:val="0"/>
          <w:bCs w:val="0"/>
          <w:color w:val="auto"/>
          <w:sz w:val="20"/>
          <w:szCs w:val="20"/>
        </w:rPr>
        <w:t xml:space="preserve"> surveillance. </w:t>
      </w:r>
      <w:r w:rsidR="008013CB" w:rsidRPr="000E2BB4">
        <w:rPr>
          <w:rFonts w:ascii="Times New Roman" w:eastAsia="Calibri" w:hAnsi="Times New Roman"/>
          <w:b w:val="0"/>
          <w:bCs w:val="0"/>
          <w:color w:val="auto"/>
          <w:sz w:val="20"/>
          <w:szCs w:val="20"/>
        </w:rPr>
        <w:t>Subjects and methods: A cross-s</w:t>
      </w:r>
      <w:r w:rsidR="00617E43" w:rsidRPr="000E2BB4">
        <w:rPr>
          <w:rFonts w:ascii="Times New Roman" w:eastAsia="Calibri" w:hAnsi="Times New Roman"/>
          <w:b w:val="0"/>
          <w:bCs w:val="0"/>
          <w:color w:val="auto"/>
          <w:sz w:val="20"/>
          <w:szCs w:val="20"/>
        </w:rPr>
        <w:t>ectional study was conducted in</w:t>
      </w:r>
      <w:r w:rsidR="001E1868" w:rsidRPr="000E2BB4">
        <w:rPr>
          <w:rFonts w:ascii="Times New Roman" w:eastAsia="Calibri" w:hAnsi="Times New Roman"/>
          <w:b w:val="0"/>
          <w:bCs w:val="0"/>
          <w:color w:val="auto"/>
          <w:sz w:val="20"/>
          <w:szCs w:val="20"/>
        </w:rPr>
        <w:t xml:space="preserve"> </w:t>
      </w:r>
      <w:proofErr w:type="spellStart"/>
      <w:r w:rsidR="001E1868" w:rsidRPr="000E2BB4">
        <w:rPr>
          <w:rFonts w:ascii="Times New Roman" w:eastAsia="Calibri" w:hAnsi="Times New Roman"/>
          <w:b w:val="0"/>
          <w:bCs w:val="0"/>
          <w:color w:val="auto"/>
          <w:sz w:val="20"/>
          <w:szCs w:val="20"/>
        </w:rPr>
        <w:t>Elhussien</w:t>
      </w:r>
      <w:proofErr w:type="spellEnd"/>
      <w:r w:rsidR="001E1868" w:rsidRPr="000E2BB4">
        <w:rPr>
          <w:rFonts w:ascii="Times New Roman" w:eastAsia="Calibri" w:hAnsi="Times New Roman"/>
          <w:b w:val="0"/>
          <w:bCs w:val="0"/>
          <w:color w:val="auto"/>
          <w:sz w:val="20"/>
          <w:szCs w:val="20"/>
        </w:rPr>
        <w:t xml:space="preserve"> and </w:t>
      </w:r>
      <w:proofErr w:type="spellStart"/>
      <w:r w:rsidR="001E1868" w:rsidRPr="000E2BB4">
        <w:rPr>
          <w:rFonts w:ascii="Times New Roman" w:eastAsia="Calibri" w:hAnsi="Times New Roman"/>
          <w:b w:val="0"/>
          <w:bCs w:val="0"/>
          <w:color w:val="auto"/>
          <w:sz w:val="20"/>
          <w:szCs w:val="20"/>
        </w:rPr>
        <w:t>Bab-elshearia</w:t>
      </w:r>
      <w:proofErr w:type="spellEnd"/>
      <w:r w:rsidR="001E1868" w:rsidRPr="000E2BB4">
        <w:rPr>
          <w:rFonts w:ascii="Times New Roman" w:eastAsia="Calibri" w:hAnsi="Times New Roman"/>
          <w:b w:val="0"/>
          <w:bCs w:val="0"/>
          <w:color w:val="auto"/>
          <w:sz w:val="20"/>
          <w:szCs w:val="20"/>
        </w:rPr>
        <w:t xml:space="preserve"> university hospitals</w:t>
      </w:r>
      <w:r w:rsidR="008013CB" w:rsidRPr="000E2BB4">
        <w:rPr>
          <w:rFonts w:ascii="Times New Roman" w:eastAsia="Calibri" w:hAnsi="Times New Roman"/>
          <w:b w:val="0"/>
          <w:bCs w:val="0"/>
          <w:color w:val="auto"/>
          <w:sz w:val="20"/>
          <w:szCs w:val="20"/>
        </w:rPr>
        <w:t xml:space="preserve"> </w:t>
      </w:r>
      <w:r w:rsidR="001E1868" w:rsidRPr="000E2BB4">
        <w:rPr>
          <w:rFonts w:ascii="Times New Roman" w:eastAsia="Calibri" w:hAnsi="Times New Roman"/>
          <w:b w:val="0"/>
          <w:bCs w:val="0"/>
          <w:color w:val="auto"/>
          <w:sz w:val="20"/>
          <w:szCs w:val="20"/>
        </w:rPr>
        <w:t>selected randomly from Al-</w:t>
      </w:r>
      <w:proofErr w:type="spellStart"/>
      <w:r w:rsidR="001E1868" w:rsidRPr="000E2BB4">
        <w:rPr>
          <w:rFonts w:ascii="Times New Roman" w:eastAsia="Calibri" w:hAnsi="Times New Roman"/>
          <w:b w:val="0"/>
          <w:bCs w:val="0"/>
          <w:color w:val="auto"/>
          <w:sz w:val="20"/>
          <w:szCs w:val="20"/>
        </w:rPr>
        <w:t>azhar</w:t>
      </w:r>
      <w:proofErr w:type="spellEnd"/>
      <w:r w:rsidR="001E1868" w:rsidRPr="000E2BB4">
        <w:rPr>
          <w:rFonts w:ascii="Times New Roman" w:eastAsia="Calibri" w:hAnsi="Times New Roman"/>
          <w:b w:val="0"/>
          <w:bCs w:val="0"/>
          <w:color w:val="auto"/>
          <w:sz w:val="20"/>
          <w:szCs w:val="20"/>
        </w:rPr>
        <w:t xml:space="preserve"> university hospitals in Cairo. The sample included 56 non-medical personnel which were responsible for diseases surveillance and 360 doctors</w:t>
      </w:r>
      <w:r w:rsidR="00703489" w:rsidRPr="000E2BB4">
        <w:rPr>
          <w:rFonts w:ascii="Times New Roman" w:eastAsia="Calibri" w:hAnsi="Times New Roman"/>
          <w:b w:val="0"/>
          <w:bCs w:val="0"/>
          <w:color w:val="auto"/>
          <w:sz w:val="20"/>
          <w:szCs w:val="20"/>
        </w:rPr>
        <w:t xml:space="preserve"> &amp; </w:t>
      </w:r>
      <w:r w:rsidR="001E1868" w:rsidRPr="000E2BB4">
        <w:rPr>
          <w:rFonts w:ascii="Times New Roman" w:eastAsia="Calibri" w:hAnsi="Times New Roman"/>
          <w:b w:val="0"/>
          <w:bCs w:val="0"/>
          <w:color w:val="auto"/>
          <w:sz w:val="20"/>
          <w:szCs w:val="20"/>
        </w:rPr>
        <w:t xml:space="preserve">nurses selected by stratified random sample from selected departments which are related to </w:t>
      </w:r>
      <w:proofErr w:type="spellStart"/>
      <w:r w:rsidR="001E1868" w:rsidRPr="000E2BB4">
        <w:rPr>
          <w:rFonts w:ascii="Times New Roman" w:eastAsia="Calibri" w:hAnsi="Times New Roman"/>
          <w:b w:val="0"/>
          <w:bCs w:val="0"/>
          <w:color w:val="auto"/>
          <w:sz w:val="20"/>
          <w:szCs w:val="20"/>
        </w:rPr>
        <w:t>notifiable</w:t>
      </w:r>
      <w:proofErr w:type="spellEnd"/>
      <w:r w:rsidR="001E1868" w:rsidRPr="000E2BB4">
        <w:rPr>
          <w:rFonts w:ascii="Times New Roman" w:eastAsia="Calibri" w:hAnsi="Times New Roman"/>
          <w:b w:val="0"/>
          <w:bCs w:val="0"/>
          <w:color w:val="auto"/>
          <w:sz w:val="20"/>
          <w:szCs w:val="20"/>
        </w:rPr>
        <w:t xml:space="preserve"> diseases.</w:t>
      </w:r>
      <w:r w:rsidR="008013CB" w:rsidRPr="000E2BB4">
        <w:rPr>
          <w:rFonts w:ascii="Times New Roman" w:eastAsia="Calibri" w:hAnsi="Times New Roman"/>
          <w:b w:val="0"/>
          <w:bCs w:val="0"/>
          <w:color w:val="auto"/>
          <w:sz w:val="20"/>
          <w:szCs w:val="20"/>
        </w:rPr>
        <w:t xml:space="preserve"> Results: The</w:t>
      </w:r>
      <w:r w:rsidR="004D7DCD" w:rsidRPr="000E2BB4">
        <w:rPr>
          <w:rFonts w:ascii="Times New Roman" w:eastAsia="Calibri" w:hAnsi="Times New Roman"/>
          <w:b w:val="0"/>
          <w:bCs w:val="0"/>
          <w:color w:val="auto"/>
          <w:sz w:val="20"/>
          <w:szCs w:val="20"/>
        </w:rPr>
        <w:t xml:space="preserve"> </w:t>
      </w:r>
      <w:r w:rsidR="008013CB" w:rsidRPr="000E2BB4">
        <w:rPr>
          <w:rFonts w:ascii="Times New Roman" w:eastAsia="Calibri" w:hAnsi="Times New Roman"/>
          <w:b w:val="0"/>
          <w:bCs w:val="0"/>
          <w:color w:val="auto"/>
          <w:sz w:val="20"/>
          <w:szCs w:val="20"/>
        </w:rPr>
        <w:t>results of th</w:t>
      </w:r>
      <w:r w:rsidR="005309EB" w:rsidRPr="000E2BB4">
        <w:rPr>
          <w:rFonts w:ascii="Times New Roman" w:eastAsia="Calibri" w:hAnsi="Times New Roman"/>
          <w:b w:val="0"/>
          <w:bCs w:val="0"/>
          <w:color w:val="auto"/>
          <w:sz w:val="20"/>
          <w:szCs w:val="20"/>
        </w:rPr>
        <w:t>e present</w:t>
      </w:r>
      <w:r w:rsidR="008013CB" w:rsidRPr="000E2BB4">
        <w:rPr>
          <w:rFonts w:ascii="Times New Roman" w:eastAsia="Calibri" w:hAnsi="Times New Roman"/>
          <w:b w:val="0"/>
          <w:bCs w:val="0"/>
          <w:color w:val="auto"/>
          <w:sz w:val="20"/>
          <w:szCs w:val="20"/>
        </w:rPr>
        <w:t xml:space="preserve"> study </w:t>
      </w:r>
      <w:r w:rsidR="001E1868" w:rsidRPr="000E2BB4">
        <w:rPr>
          <w:rFonts w:ascii="Times New Roman" w:eastAsia="Calibri" w:hAnsi="Times New Roman"/>
          <w:b w:val="0"/>
          <w:bCs w:val="0"/>
          <w:color w:val="auto"/>
          <w:sz w:val="20"/>
          <w:szCs w:val="20"/>
        </w:rPr>
        <w:t xml:space="preserve">showed </w:t>
      </w:r>
      <w:r w:rsidR="005309EB" w:rsidRPr="000E2BB4">
        <w:rPr>
          <w:rFonts w:ascii="Times New Roman" w:eastAsia="Calibri" w:hAnsi="Times New Roman"/>
          <w:b w:val="0"/>
          <w:bCs w:val="0"/>
          <w:color w:val="auto"/>
          <w:sz w:val="20"/>
          <w:szCs w:val="20"/>
        </w:rPr>
        <w:t>w</w:t>
      </w:r>
      <w:r w:rsidR="00250925" w:rsidRPr="000E2BB4">
        <w:rPr>
          <w:rFonts w:ascii="Times New Roman" w:eastAsia="Calibri" w:hAnsi="Times New Roman"/>
          <w:b w:val="0"/>
          <w:bCs w:val="0"/>
          <w:color w:val="auto"/>
          <w:sz w:val="20"/>
          <w:szCs w:val="20"/>
        </w:rPr>
        <w:t>eak functionality levels of data analysis, dissemination of information, feedback</w:t>
      </w:r>
      <w:r w:rsidR="00703489" w:rsidRPr="000E2BB4">
        <w:rPr>
          <w:rFonts w:ascii="Times New Roman" w:eastAsia="Calibri" w:hAnsi="Times New Roman"/>
          <w:b w:val="0"/>
          <w:bCs w:val="0"/>
          <w:color w:val="auto"/>
          <w:sz w:val="20"/>
          <w:szCs w:val="20"/>
        </w:rPr>
        <w:t xml:space="preserve"> </w:t>
      </w:r>
      <w:r w:rsidR="00250925" w:rsidRPr="000E2BB4">
        <w:rPr>
          <w:rFonts w:ascii="Times New Roman" w:eastAsia="Calibri" w:hAnsi="Times New Roman"/>
          <w:b w:val="0"/>
          <w:bCs w:val="0"/>
          <w:color w:val="auto"/>
          <w:sz w:val="20"/>
          <w:szCs w:val="20"/>
        </w:rPr>
        <w:t xml:space="preserve">and presentation of information. The overall levels of utilization of information, supervision and training in disease surveillance are also weak. All departments send paper forms to the higher levels and don’t use electronic information system in disease surveillance. The majority of the studied doctors and nurses notified the health authorities on </w:t>
      </w:r>
      <w:proofErr w:type="spellStart"/>
      <w:r w:rsidR="00250925" w:rsidRPr="000E2BB4">
        <w:rPr>
          <w:rFonts w:ascii="Times New Roman" w:eastAsia="Calibri" w:hAnsi="Times New Roman"/>
          <w:b w:val="0"/>
          <w:bCs w:val="0"/>
          <w:color w:val="auto"/>
          <w:sz w:val="20"/>
          <w:szCs w:val="20"/>
        </w:rPr>
        <w:t>notifiable</w:t>
      </w:r>
      <w:proofErr w:type="spellEnd"/>
      <w:r w:rsidR="00250925" w:rsidRPr="000E2BB4">
        <w:rPr>
          <w:rFonts w:ascii="Times New Roman" w:eastAsia="Calibri" w:hAnsi="Times New Roman"/>
          <w:b w:val="0"/>
          <w:bCs w:val="0"/>
          <w:color w:val="auto"/>
          <w:sz w:val="20"/>
          <w:szCs w:val="20"/>
        </w:rPr>
        <w:t xml:space="preserve"> diseases but only about have of them follow the guidelines and ever saw a disease notification form. </w:t>
      </w:r>
      <w:r w:rsidR="008013CB" w:rsidRPr="000E2BB4">
        <w:rPr>
          <w:rFonts w:ascii="Times New Roman" w:eastAsia="Calibri" w:hAnsi="Times New Roman"/>
          <w:b w:val="0"/>
          <w:bCs w:val="0"/>
          <w:color w:val="auto"/>
          <w:sz w:val="20"/>
          <w:szCs w:val="20"/>
        </w:rPr>
        <w:t xml:space="preserve">Recommendations: The study highlighted the need to </w:t>
      </w:r>
      <w:r w:rsidR="00556BA7" w:rsidRPr="000E2BB4">
        <w:rPr>
          <w:rFonts w:ascii="Times New Roman" w:eastAsia="Calibri" w:hAnsi="Times New Roman"/>
          <w:b w:val="0"/>
          <w:bCs w:val="0"/>
          <w:color w:val="auto"/>
          <w:sz w:val="20"/>
          <w:szCs w:val="20"/>
        </w:rPr>
        <w:t>assign adequate human resources for disease surveillance units within departments and should be equipped with basic</w:t>
      </w:r>
      <w:r w:rsidR="00165C96" w:rsidRPr="000E2BB4">
        <w:rPr>
          <w:rFonts w:ascii="Times New Roman" w:eastAsia="Calibri" w:hAnsi="Times New Roman"/>
          <w:b w:val="0"/>
          <w:bCs w:val="0"/>
          <w:color w:val="auto"/>
          <w:sz w:val="20"/>
          <w:szCs w:val="20"/>
        </w:rPr>
        <w:t xml:space="preserve"> information</w:t>
      </w:r>
      <w:r w:rsidR="00703489" w:rsidRPr="000E2BB4">
        <w:rPr>
          <w:rFonts w:ascii="Times New Roman" w:eastAsia="Calibri" w:hAnsi="Times New Roman"/>
          <w:b w:val="0"/>
          <w:bCs w:val="0"/>
          <w:color w:val="auto"/>
          <w:sz w:val="20"/>
          <w:szCs w:val="20"/>
        </w:rPr>
        <w:t xml:space="preserve"> &amp; </w:t>
      </w:r>
      <w:r w:rsidR="00165C96" w:rsidRPr="000E2BB4">
        <w:rPr>
          <w:rFonts w:ascii="Times New Roman" w:eastAsia="Calibri" w:hAnsi="Times New Roman"/>
          <w:b w:val="0"/>
          <w:bCs w:val="0"/>
          <w:color w:val="auto"/>
          <w:sz w:val="20"/>
          <w:szCs w:val="20"/>
        </w:rPr>
        <w:t>communication technology equipment</w:t>
      </w:r>
      <w:r w:rsidR="008013CB" w:rsidRPr="000E2BB4">
        <w:rPr>
          <w:rFonts w:ascii="Times New Roman" w:eastAsia="Calibri" w:hAnsi="Times New Roman"/>
          <w:b w:val="0"/>
          <w:bCs w:val="0"/>
          <w:color w:val="auto"/>
          <w:sz w:val="20"/>
          <w:szCs w:val="20"/>
        </w:rPr>
        <w:t>.</w:t>
      </w:r>
      <w:r w:rsidR="004D7DCD" w:rsidRPr="000E2BB4">
        <w:rPr>
          <w:rFonts w:ascii="Times New Roman" w:eastAsia="Calibri" w:hAnsi="Times New Roman"/>
          <w:b w:val="0"/>
          <w:bCs w:val="0"/>
          <w:color w:val="auto"/>
          <w:sz w:val="20"/>
          <w:szCs w:val="20"/>
        </w:rPr>
        <w:t xml:space="preserve"> </w:t>
      </w:r>
      <w:r w:rsidR="008013CB" w:rsidRPr="000E2BB4">
        <w:rPr>
          <w:rFonts w:ascii="Times New Roman" w:eastAsia="Calibri" w:hAnsi="Times New Roman"/>
          <w:b w:val="0"/>
          <w:bCs w:val="0"/>
          <w:color w:val="auto"/>
          <w:sz w:val="20"/>
          <w:szCs w:val="20"/>
        </w:rPr>
        <w:t xml:space="preserve">Continuous </w:t>
      </w:r>
      <w:r w:rsidR="00556BA7" w:rsidRPr="000E2BB4">
        <w:rPr>
          <w:rFonts w:ascii="Times New Roman" w:eastAsia="Calibri" w:hAnsi="Times New Roman"/>
          <w:b w:val="0"/>
          <w:bCs w:val="0"/>
          <w:color w:val="auto"/>
          <w:sz w:val="20"/>
          <w:szCs w:val="20"/>
        </w:rPr>
        <w:t>training for the medical and non-medical staff should be given regularly in a planned manner.</w:t>
      </w:r>
    </w:p>
    <w:p w:rsidR="000E2BB4" w:rsidRPr="000E2BB4" w:rsidRDefault="000E2BB4" w:rsidP="000E2BB4">
      <w:pPr>
        <w:pStyle w:val="Heading1"/>
        <w:keepNext w:val="0"/>
        <w:keepLines w:val="0"/>
        <w:bidi w:val="0"/>
        <w:snapToGrid w:val="0"/>
        <w:spacing w:before="0" w:line="240" w:lineRule="auto"/>
        <w:jc w:val="both"/>
        <w:rPr>
          <w:rFonts w:ascii="Times New Roman" w:eastAsiaTheme="minorEastAsia" w:hAnsi="Times New Roman"/>
          <w:b w:val="0"/>
          <w:color w:val="auto"/>
          <w:sz w:val="20"/>
          <w:szCs w:val="20"/>
          <w:lang w:val="es-ES" w:eastAsia="zh-CN" w:bidi="ar-EG"/>
        </w:rPr>
      </w:pPr>
      <w:r w:rsidRPr="000E2BB4">
        <w:rPr>
          <w:rFonts w:ascii="Times New Roman" w:hAnsi="Times New Roman"/>
          <w:sz w:val="20"/>
          <w:szCs w:val="20"/>
        </w:rPr>
        <w:t>[</w:t>
      </w:r>
      <w:r w:rsidRPr="000E2BB4">
        <w:rPr>
          <w:rFonts w:ascii="Times New Roman" w:hAnsi="Times New Roman"/>
          <w:b w:val="0"/>
          <w:color w:val="auto"/>
          <w:sz w:val="20"/>
          <w:szCs w:val="20"/>
          <w:lang w:bidi="ar-EG"/>
        </w:rPr>
        <w:t>Ahmed Mohammed Abu-Bakr El-</w:t>
      </w:r>
      <w:proofErr w:type="spellStart"/>
      <w:r w:rsidRPr="000E2BB4">
        <w:rPr>
          <w:rFonts w:ascii="Times New Roman" w:hAnsi="Times New Roman"/>
          <w:b w:val="0"/>
          <w:color w:val="auto"/>
          <w:sz w:val="20"/>
          <w:szCs w:val="20"/>
          <w:lang w:bidi="ar-EG"/>
        </w:rPr>
        <w:t>Bakary</w:t>
      </w:r>
      <w:proofErr w:type="spellEnd"/>
      <w:r w:rsidRPr="000E2BB4">
        <w:rPr>
          <w:rFonts w:ascii="Times New Roman" w:hAnsi="Times New Roman"/>
          <w:b w:val="0"/>
          <w:color w:val="auto"/>
          <w:sz w:val="20"/>
          <w:szCs w:val="20"/>
          <w:lang w:bidi="ar-EG"/>
        </w:rPr>
        <w:t xml:space="preserve">, </w:t>
      </w:r>
      <w:r w:rsidRPr="000E2BB4">
        <w:rPr>
          <w:rFonts w:ascii="Times New Roman" w:hAnsi="Times New Roman"/>
          <w:b w:val="0"/>
          <w:color w:val="auto"/>
          <w:sz w:val="20"/>
          <w:szCs w:val="20"/>
          <w:lang w:val="es-ES" w:bidi="ar-EG"/>
        </w:rPr>
        <w:t>Zayed Abd Elfattah Saleh, Mohamed Abd Elhakim Rizk</w:t>
      </w:r>
      <w:r w:rsidRPr="000E2BB4">
        <w:rPr>
          <w:rFonts w:ascii="Times New Roman" w:hAnsi="Times New Roman"/>
          <w:sz w:val="20"/>
          <w:szCs w:val="20"/>
        </w:rPr>
        <w:t>.</w:t>
      </w:r>
      <w:r w:rsidRPr="000E2BB4">
        <w:rPr>
          <w:rFonts w:ascii="Times New Roman" w:eastAsiaTheme="minorEastAsia" w:hAnsi="Times New Roman" w:hint="eastAsia"/>
          <w:sz w:val="20"/>
          <w:szCs w:val="20"/>
          <w:lang w:bidi="fa-IR"/>
        </w:rPr>
        <w:t xml:space="preserve"> </w:t>
      </w:r>
      <w:r w:rsidRPr="000E2BB4">
        <w:rPr>
          <w:rFonts w:ascii="Times New Roman" w:hAnsi="Times New Roman"/>
          <w:color w:val="auto"/>
          <w:sz w:val="20"/>
          <w:szCs w:val="20"/>
          <w:lang w:bidi="ar-EG"/>
        </w:rPr>
        <w:t>Assessment of Health Information System of Diseases Surveillance At Al-</w:t>
      </w:r>
      <w:proofErr w:type="spellStart"/>
      <w:r w:rsidRPr="000E2BB4">
        <w:rPr>
          <w:rFonts w:ascii="Times New Roman" w:hAnsi="Times New Roman"/>
          <w:color w:val="auto"/>
          <w:sz w:val="20"/>
          <w:szCs w:val="20"/>
          <w:lang w:bidi="ar-EG"/>
        </w:rPr>
        <w:t>Azhar</w:t>
      </w:r>
      <w:proofErr w:type="spellEnd"/>
      <w:r w:rsidRPr="000E2BB4">
        <w:rPr>
          <w:rFonts w:ascii="Times New Roman" w:hAnsi="Times New Roman"/>
          <w:color w:val="auto"/>
          <w:sz w:val="20"/>
          <w:szCs w:val="20"/>
          <w:lang w:bidi="ar-EG"/>
        </w:rPr>
        <w:t xml:space="preserve"> University Hospitals in Cairo</w:t>
      </w:r>
      <w:r w:rsidRPr="000E2BB4">
        <w:rPr>
          <w:rFonts w:ascii="Times New Roman" w:eastAsia="Times New Roman" w:hAnsi="Times New Roman"/>
          <w:sz w:val="20"/>
          <w:szCs w:val="20"/>
          <w:lang w:bidi="fa-IR"/>
        </w:rPr>
        <w:t>.</w:t>
      </w:r>
      <w:r w:rsidRPr="000E2BB4">
        <w:rPr>
          <w:rFonts w:ascii="Times New Roman" w:hAnsi="Times New Roman"/>
          <w:i/>
          <w:sz w:val="20"/>
          <w:szCs w:val="20"/>
        </w:rPr>
        <w:t xml:space="preserve"> </w:t>
      </w:r>
      <w:r w:rsidRPr="000E2BB4">
        <w:rPr>
          <w:rFonts w:ascii="Times New Roman" w:hAnsi="Times New Roman"/>
          <w:b w:val="0"/>
          <w:i/>
          <w:color w:val="auto"/>
          <w:sz w:val="20"/>
          <w:szCs w:val="20"/>
        </w:rPr>
        <w:t xml:space="preserve">N Y </w:t>
      </w:r>
      <w:proofErr w:type="spellStart"/>
      <w:r w:rsidRPr="000E2BB4">
        <w:rPr>
          <w:rFonts w:ascii="Times New Roman" w:hAnsi="Times New Roman"/>
          <w:b w:val="0"/>
          <w:i/>
          <w:color w:val="auto"/>
          <w:sz w:val="20"/>
          <w:szCs w:val="20"/>
        </w:rPr>
        <w:t>Sci</w:t>
      </w:r>
      <w:proofErr w:type="spellEnd"/>
      <w:r w:rsidRPr="000E2BB4">
        <w:rPr>
          <w:rFonts w:ascii="Times New Roman" w:hAnsi="Times New Roman"/>
          <w:b w:val="0"/>
          <w:i/>
          <w:color w:val="auto"/>
          <w:sz w:val="20"/>
          <w:szCs w:val="20"/>
        </w:rPr>
        <w:t xml:space="preserve"> J</w:t>
      </w:r>
      <w:r w:rsidRPr="000E2BB4">
        <w:rPr>
          <w:rFonts w:ascii="Times New Roman" w:hAnsi="Times New Roman"/>
          <w:b w:val="0"/>
          <w:color w:val="auto"/>
          <w:sz w:val="20"/>
          <w:szCs w:val="20"/>
        </w:rPr>
        <w:t xml:space="preserve"> 201</w:t>
      </w:r>
      <w:r w:rsidRPr="000E2BB4">
        <w:rPr>
          <w:rFonts w:ascii="Times New Roman" w:hAnsi="Times New Roman" w:hint="eastAsia"/>
          <w:b w:val="0"/>
          <w:color w:val="auto"/>
          <w:sz w:val="20"/>
          <w:szCs w:val="20"/>
        </w:rPr>
        <w:t>7</w:t>
      </w:r>
      <w:r w:rsidRPr="000E2BB4">
        <w:rPr>
          <w:rFonts w:ascii="Times New Roman" w:hAnsi="Times New Roman"/>
          <w:b w:val="0"/>
          <w:color w:val="auto"/>
          <w:sz w:val="20"/>
          <w:szCs w:val="20"/>
        </w:rPr>
        <w:t>;</w:t>
      </w:r>
      <w:r w:rsidRPr="000E2BB4">
        <w:rPr>
          <w:rFonts w:ascii="Times New Roman" w:hAnsi="Times New Roman" w:hint="eastAsia"/>
          <w:b w:val="0"/>
          <w:color w:val="auto"/>
          <w:sz w:val="20"/>
          <w:szCs w:val="20"/>
        </w:rPr>
        <w:t>10</w:t>
      </w:r>
      <w:r w:rsidRPr="000E2BB4">
        <w:rPr>
          <w:rFonts w:ascii="Times New Roman" w:hAnsi="Times New Roman"/>
          <w:b w:val="0"/>
          <w:color w:val="auto"/>
          <w:sz w:val="20"/>
          <w:szCs w:val="20"/>
        </w:rPr>
        <w:t>(</w:t>
      </w:r>
      <w:r w:rsidRPr="000E2BB4">
        <w:rPr>
          <w:rFonts w:ascii="Times New Roman" w:hAnsi="Times New Roman" w:hint="eastAsia"/>
          <w:b w:val="0"/>
          <w:color w:val="auto"/>
          <w:sz w:val="20"/>
          <w:szCs w:val="20"/>
        </w:rPr>
        <w:t>11</w:t>
      </w:r>
      <w:r w:rsidRPr="000E2BB4">
        <w:rPr>
          <w:rFonts w:ascii="Times New Roman" w:hAnsi="Times New Roman"/>
          <w:b w:val="0"/>
          <w:color w:val="auto"/>
          <w:sz w:val="20"/>
          <w:szCs w:val="20"/>
        </w:rPr>
        <w:t>):</w:t>
      </w:r>
      <w:r w:rsidR="001D0EAF">
        <w:rPr>
          <w:rFonts w:ascii="Times New Roman" w:hAnsi="Times New Roman"/>
          <w:b w:val="0"/>
          <w:noProof/>
          <w:color w:val="auto"/>
          <w:sz w:val="20"/>
          <w:szCs w:val="20"/>
        </w:rPr>
        <w:t>22-40</w:t>
      </w:r>
      <w:r w:rsidRPr="000E2BB4">
        <w:rPr>
          <w:rFonts w:ascii="Times New Roman" w:hAnsi="Times New Roman"/>
          <w:b w:val="0"/>
          <w:color w:val="auto"/>
          <w:sz w:val="20"/>
          <w:szCs w:val="20"/>
        </w:rPr>
        <w:t xml:space="preserve">]. </w:t>
      </w:r>
      <w:r w:rsidRPr="000E2BB4">
        <w:rPr>
          <w:rFonts w:ascii="Times New Roman" w:hAnsi="Times New Roman"/>
          <w:b w:val="0"/>
          <w:iCs/>
          <w:color w:val="auto"/>
          <w:sz w:val="20"/>
          <w:szCs w:val="20"/>
        </w:rPr>
        <w:t>ISSN 1554-0200 (print); ISSN 2375-</w:t>
      </w:r>
      <w:r w:rsidRPr="000E2BB4">
        <w:rPr>
          <w:rFonts w:ascii="Times New Roman" w:hAnsi="Times New Roman"/>
          <w:b w:val="0"/>
          <w:iCs/>
          <w:color w:val="000000"/>
          <w:sz w:val="20"/>
          <w:szCs w:val="20"/>
        </w:rPr>
        <w:t>723X (online)</w:t>
      </w:r>
      <w:r w:rsidRPr="000E2BB4">
        <w:rPr>
          <w:rFonts w:ascii="Times New Roman" w:hAnsi="Times New Roman"/>
          <w:b w:val="0"/>
          <w:sz w:val="20"/>
          <w:szCs w:val="20"/>
        </w:rPr>
        <w:t xml:space="preserve">. </w:t>
      </w:r>
      <w:hyperlink r:id="rId9" w:history="1">
        <w:r w:rsidRPr="000E2BB4">
          <w:rPr>
            <w:rStyle w:val="Hyperlink"/>
            <w:rFonts w:ascii="Times New Roman" w:hAnsi="Times New Roman"/>
            <w:b w:val="0"/>
            <w:sz w:val="20"/>
            <w:szCs w:val="20"/>
          </w:rPr>
          <w:t>http://www.sciencepub.net/newyork</w:t>
        </w:r>
      </w:hyperlink>
      <w:r w:rsidRPr="000E2BB4">
        <w:rPr>
          <w:rFonts w:ascii="Times New Roman" w:hAnsi="Times New Roman"/>
          <w:b w:val="0"/>
          <w:sz w:val="20"/>
          <w:szCs w:val="20"/>
        </w:rPr>
        <w:t xml:space="preserve">. </w:t>
      </w:r>
      <w:r w:rsidRPr="000E2BB4">
        <w:rPr>
          <w:rFonts w:ascii="Times New Roman" w:eastAsiaTheme="minorEastAsia" w:hAnsi="Times New Roman" w:hint="eastAsia"/>
          <w:b w:val="0"/>
          <w:color w:val="auto"/>
          <w:sz w:val="20"/>
          <w:szCs w:val="20"/>
          <w:lang w:eastAsia="zh-CN"/>
        </w:rPr>
        <w:t>4</w:t>
      </w:r>
      <w:r w:rsidRPr="000E2BB4">
        <w:rPr>
          <w:rFonts w:ascii="Times New Roman" w:hAnsi="Times New Roman" w:hint="eastAsia"/>
          <w:b w:val="0"/>
          <w:color w:val="auto"/>
          <w:sz w:val="20"/>
          <w:szCs w:val="20"/>
        </w:rPr>
        <w:t xml:space="preserve">. </w:t>
      </w:r>
      <w:r w:rsidRPr="000E2BB4">
        <w:rPr>
          <w:rFonts w:ascii="Times New Roman" w:hAnsi="Times New Roman"/>
          <w:b w:val="0"/>
          <w:color w:val="000000"/>
          <w:sz w:val="20"/>
          <w:szCs w:val="20"/>
          <w:shd w:val="clear" w:color="auto" w:fill="FFFFFF"/>
        </w:rPr>
        <w:t>doi:</w:t>
      </w:r>
      <w:hyperlink r:id="rId10" w:history="1">
        <w:r w:rsidRPr="000E2BB4">
          <w:rPr>
            <w:rStyle w:val="Hyperlink"/>
            <w:rFonts w:ascii="Times New Roman" w:hAnsi="Times New Roman"/>
            <w:b w:val="0"/>
            <w:sz w:val="20"/>
            <w:szCs w:val="20"/>
            <w:shd w:val="clear" w:color="auto" w:fill="FFFFFF"/>
          </w:rPr>
          <w:t>10.7537/mars</w:t>
        </w:r>
        <w:r w:rsidRPr="000E2BB4">
          <w:rPr>
            <w:rStyle w:val="Hyperlink"/>
            <w:rFonts w:ascii="Times New Roman" w:hAnsi="Times New Roman" w:hint="eastAsia"/>
            <w:b w:val="0"/>
            <w:sz w:val="20"/>
            <w:szCs w:val="20"/>
            <w:shd w:val="clear" w:color="auto" w:fill="FFFFFF"/>
          </w:rPr>
          <w:t>nys101117.</w:t>
        </w:r>
        <w:r w:rsidRPr="000E2BB4">
          <w:rPr>
            <w:rStyle w:val="Hyperlink"/>
            <w:rFonts w:ascii="Times New Roman" w:hAnsi="Times New Roman"/>
            <w:b w:val="0"/>
            <w:sz w:val="20"/>
            <w:szCs w:val="20"/>
            <w:shd w:val="clear" w:color="auto" w:fill="FFFFFF"/>
          </w:rPr>
          <w:t>0</w:t>
        </w:r>
        <w:r>
          <w:rPr>
            <w:rStyle w:val="Hyperlink"/>
            <w:rFonts w:ascii="Times New Roman" w:eastAsiaTheme="minorEastAsia" w:hAnsi="Times New Roman" w:hint="eastAsia"/>
            <w:b w:val="0"/>
            <w:sz w:val="20"/>
            <w:szCs w:val="20"/>
            <w:shd w:val="clear" w:color="auto" w:fill="FFFFFF"/>
            <w:lang w:eastAsia="zh-CN"/>
          </w:rPr>
          <w:t>4</w:t>
        </w:r>
      </w:hyperlink>
      <w:r w:rsidRPr="000E2BB4">
        <w:rPr>
          <w:rFonts w:ascii="Times New Roman" w:hAnsi="Times New Roman"/>
          <w:b w:val="0"/>
          <w:color w:val="000000"/>
          <w:sz w:val="20"/>
          <w:szCs w:val="20"/>
          <w:shd w:val="clear" w:color="auto" w:fill="FFFFFF"/>
        </w:rPr>
        <w:t>.</w:t>
      </w:r>
    </w:p>
    <w:p w:rsidR="007202B0" w:rsidRPr="00703489" w:rsidRDefault="007202B0" w:rsidP="000E2BB4">
      <w:pPr>
        <w:bidi w:val="0"/>
        <w:snapToGrid w:val="0"/>
        <w:spacing w:after="0" w:line="240" w:lineRule="auto"/>
        <w:jc w:val="both"/>
        <w:rPr>
          <w:rFonts w:ascii="Times New Roman" w:hAnsi="Times New Roman" w:cs="Times New Roman"/>
          <w:sz w:val="20"/>
          <w:szCs w:val="16"/>
        </w:rPr>
      </w:pPr>
    </w:p>
    <w:p w:rsidR="007202B0" w:rsidRPr="00703489" w:rsidRDefault="008013CB" w:rsidP="000E2BB4">
      <w:pPr>
        <w:bidi w:val="0"/>
        <w:snapToGrid w:val="0"/>
        <w:spacing w:after="0" w:line="240" w:lineRule="auto"/>
        <w:jc w:val="both"/>
        <w:rPr>
          <w:rFonts w:ascii="Times New Roman" w:hAnsi="Times New Roman" w:cs="Times New Roman"/>
          <w:sz w:val="20"/>
          <w:szCs w:val="20"/>
        </w:rPr>
      </w:pPr>
      <w:r w:rsidRPr="00703489">
        <w:rPr>
          <w:rFonts w:ascii="Times New Roman" w:hAnsi="Times New Roman" w:cs="Times New Roman"/>
          <w:b/>
          <w:sz w:val="20"/>
          <w:szCs w:val="20"/>
        </w:rPr>
        <w:t xml:space="preserve">Keywords: </w:t>
      </w:r>
      <w:r w:rsidR="00A22463" w:rsidRPr="00703489">
        <w:rPr>
          <w:rFonts w:ascii="Times New Roman" w:hAnsi="Times New Roman" w:cs="Times New Roman"/>
          <w:sz w:val="20"/>
          <w:szCs w:val="20"/>
        </w:rPr>
        <w:t xml:space="preserve">Assessment – </w:t>
      </w:r>
      <w:r w:rsidR="00556BA7" w:rsidRPr="00703489">
        <w:rPr>
          <w:rFonts w:ascii="Times New Roman" w:hAnsi="Times New Roman" w:cs="Times New Roman"/>
          <w:sz w:val="20"/>
          <w:szCs w:val="20"/>
        </w:rPr>
        <w:t>Health information system</w:t>
      </w:r>
      <w:r w:rsidRPr="00703489">
        <w:rPr>
          <w:rFonts w:ascii="Times New Roman" w:hAnsi="Times New Roman" w:cs="Times New Roman"/>
          <w:sz w:val="20"/>
          <w:szCs w:val="20"/>
        </w:rPr>
        <w:t xml:space="preserve"> – </w:t>
      </w:r>
      <w:r w:rsidR="00556BA7" w:rsidRPr="00703489">
        <w:rPr>
          <w:rFonts w:ascii="Times New Roman" w:hAnsi="Times New Roman" w:cs="Times New Roman"/>
          <w:sz w:val="20"/>
          <w:szCs w:val="20"/>
        </w:rPr>
        <w:t>Diseases surveillance</w:t>
      </w:r>
      <w:r w:rsidRPr="00703489">
        <w:rPr>
          <w:rFonts w:ascii="Times New Roman" w:hAnsi="Times New Roman" w:cs="Times New Roman"/>
          <w:sz w:val="20"/>
          <w:szCs w:val="20"/>
        </w:rPr>
        <w:t xml:space="preserve"> </w:t>
      </w:r>
    </w:p>
    <w:p w:rsidR="00703489" w:rsidRPr="00703489" w:rsidRDefault="00703489"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12"/>
        </w:rPr>
      </w:pPr>
    </w:p>
    <w:p w:rsidR="00703489" w:rsidRPr="00703489" w:rsidRDefault="00703489"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12"/>
        </w:rPr>
        <w:sectPr w:rsidR="00703489" w:rsidRPr="00703489" w:rsidSect="001D0EAF">
          <w:headerReference w:type="default" r:id="rId11"/>
          <w:footerReference w:type="default" r:id="rId12"/>
          <w:type w:val="continuous"/>
          <w:pgSz w:w="12242" w:h="15842" w:code="1"/>
          <w:pgMar w:top="1440" w:right="1440" w:bottom="1440" w:left="1440" w:header="720" w:footer="720" w:gutter="0"/>
          <w:pgNumType w:start="22"/>
          <w:cols w:space="561"/>
          <w:docGrid w:linePitch="360"/>
        </w:sectPr>
      </w:pPr>
    </w:p>
    <w:p w:rsidR="008013CB" w:rsidRPr="00703489" w:rsidRDefault="007202B0"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lastRenderedPageBreak/>
        <w:t xml:space="preserve">1. </w:t>
      </w:r>
      <w:r w:rsidR="008013CB" w:rsidRPr="00703489">
        <w:rPr>
          <w:rFonts w:ascii="Times New Roman" w:hAnsi="Times New Roman" w:cs="Times New Roman"/>
          <w:b/>
          <w:bCs/>
          <w:color w:val="000000"/>
          <w:sz w:val="20"/>
          <w:szCs w:val="20"/>
        </w:rPr>
        <w:t>Introduction</w:t>
      </w:r>
    </w:p>
    <w:p w:rsidR="0099316F" w:rsidRPr="00703489" w:rsidRDefault="0099316F" w:rsidP="000E2BB4">
      <w:pPr>
        <w:autoSpaceDE w:val="0"/>
        <w:autoSpaceDN w:val="0"/>
        <w:bidi w:val="0"/>
        <w:adjustRightInd w:val="0"/>
        <w:snapToGrid w:val="0"/>
        <w:spacing w:after="0" w:line="240" w:lineRule="auto"/>
        <w:ind w:firstLine="425"/>
        <w:jc w:val="both"/>
        <w:rPr>
          <w:rFonts w:ascii="Times New Roman" w:eastAsia="Times New Roman" w:hAnsi="Times New Roman" w:cs="Times New Roman"/>
          <w:b/>
          <w:bCs/>
          <w:i/>
          <w:iCs/>
          <w:sz w:val="20"/>
          <w:szCs w:val="20"/>
          <w:lang w:bidi="ar-EG"/>
        </w:rPr>
      </w:pPr>
      <w:r w:rsidRPr="00703489">
        <w:rPr>
          <w:rFonts w:ascii="Times New Roman" w:eastAsia="Times New Roman" w:hAnsi="Times New Roman" w:cs="Times New Roman"/>
          <w:sz w:val="20"/>
          <w:szCs w:val="20"/>
          <w:lang w:bidi="ar-EG"/>
        </w:rPr>
        <w:t>According to</w:t>
      </w:r>
      <w:r w:rsidRPr="00703489">
        <w:rPr>
          <w:rFonts w:ascii="Times New Roman" w:eastAsia="Times New Roman" w:hAnsi="Times New Roman" w:cs="Times New Roman"/>
          <w:b/>
          <w:bCs/>
          <w:i/>
          <w:iCs/>
          <w:sz w:val="20"/>
          <w:szCs w:val="20"/>
          <w:lang w:bidi="ar-EG"/>
        </w:rPr>
        <w:t xml:space="preserve"> Wager et al., (2009) </w:t>
      </w:r>
      <w:r w:rsidRPr="00703489">
        <w:rPr>
          <w:rFonts w:ascii="Times New Roman" w:eastAsia="Times New Roman" w:hAnsi="Times New Roman" w:cs="Times New Roman"/>
          <w:sz w:val="20"/>
          <w:szCs w:val="20"/>
          <w:lang w:bidi="ar-EG"/>
        </w:rPr>
        <w:t>Health information system (HIS) refers to a system that captures, stores, manages or transmits information related to the health of individuals or the activities of organizations that work in the health sector</w:t>
      </w:r>
      <w:bookmarkStart w:id="7" w:name="OLE_LINK3"/>
      <w:bookmarkStart w:id="8" w:name="OLE_LINK4"/>
      <w:r w:rsidRPr="00703489">
        <w:rPr>
          <w:rFonts w:ascii="Times New Roman" w:hAnsi="Times New Roman" w:cs="Times New Roman"/>
          <w:b/>
          <w:bCs/>
          <w:sz w:val="20"/>
          <w:szCs w:val="20"/>
        </w:rPr>
        <w:t>.</w:t>
      </w:r>
    </w:p>
    <w:bookmarkEnd w:id="7"/>
    <w:bookmarkEnd w:id="8"/>
    <w:p w:rsidR="0099316F" w:rsidRPr="00703489" w:rsidRDefault="0099316F" w:rsidP="000E2BB4">
      <w:pPr>
        <w:shd w:val="clear" w:color="auto" w:fill="FFFFFF"/>
        <w:bidi w:val="0"/>
        <w:snapToGrid w:val="0"/>
        <w:spacing w:after="0" w:line="240" w:lineRule="auto"/>
        <w:ind w:firstLine="425"/>
        <w:jc w:val="both"/>
        <w:rPr>
          <w:rFonts w:ascii="Times New Roman" w:eastAsia="Times New Roman" w:hAnsi="Times New Roman" w:cs="Times New Roman"/>
          <w:b/>
          <w:bCs/>
          <w:i/>
          <w:iCs/>
          <w:sz w:val="20"/>
          <w:szCs w:val="20"/>
          <w:lang w:bidi="ar-EG"/>
        </w:rPr>
      </w:pPr>
      <w:r w:rsidRPr="00703489">
        <w:rPr>
          <w:rFonts w:ascii="Times New Roman" w:eastAsia="Times New Roman" w:hAnsi="Times New Roman" w:cs="Times New Roman"/>
          <w:sz w:val="20"/>
          <w:szCs w:val="20"/>
          <w:lang w:bidi="ar-EG"/>
        </w:rPr>
        <w:t xml:space="preserve">Health information systems are a key building block of the health system </w:t>
      </w:r>
      <w:r w:rsidRPr="00703489">
        <w:rPr>
          <w:rFonts w:ascii="Times New Roman" w:eastAsia="Times New Roman" w:hAnsi="Times New Roman" w:cs="Times New Roman"/>
          <w:b/>
          <w:bCs/>
          <w:i/>
          <w:iCs/>
          <w:sz w:val="20"/>
          <w:szCs w:val="20"/>
          <w:lang w:bidi="ar-EG"/>
        </w:rPr>
        <w:t>(WHO, 2007).</w:t>
      </w:r>
      <w:r w:rsidRPr="00703489">
        <w:rPr>
          <w:rFonts w:ascii="Times New Roman" w:eastAsia="Times New Roman" w:hAnsi="Times New Roman" w:cs="Times New Roman"/>
          <w:sz w:val="20"/>
          <w:szCs w:val="20"/>
          <w:lang w:bidi="ar-EG"/>
        </w:rPr>
        <w:t xml:space="preserve"> They are responsible for generating timely and reliable data which is essential for evidence-based health service delivery and management. While there is growing recognition that ‘informed decisions are better decisions’ </w:t>
      </w:r>
      <w:r w:rsidRPr="00703489">
        <w:rPr>
          <w:rFonts w:ascii="Times New Roman" w:eastAsia="Times New Roman" w:hAnsi="Times New Roman" w:cs="Times New Roman"/>
          <w:b/>
          <w:bCs/>
          <w:i/>
          <w:iCs/>
          <w:sz w:val="20"/>
          <w:szCs w:val="20"/>
          <w:lang w:bidi="ar-EG"/>
        </w:rPr>
        <w:t>(</w:t>
      </w:r>
      <w:proofErr w:type="spellStart"/>
      <w:r w:rsidRPr="00703489">
        <w:rPr>
          <w:rFonts w:ascii="Times New Roman" w:eastAsia="Times New Roman" w:hAnsi="Times New Roman" w:cs="Times New Roman"/>
          <w:b/>
          <w:bCs/>
          <w:i/>
          <w:iCs/>
          <w:sz w:val="20"/>
          <w:szCs w:val="20"/>
          <w:lang w:bidi="ar-EG"/>
        </w:rPr>
        <w:t>Abusayeed</w:t>
      </w:r>
      <w:proofErr w:type="spellEnd"/>
      <w:r w:rsidRPr="00703489">
        <w:rPr>
          <w:rFonts w:ascii="Times New Roman" w:eastAsia="Times New Roman" w:hAnsi="Times New Roman" w:cs="Times New Roman"/>
          <w:b/>
          <w:bCs/>
          <w:i/>
          <w:iCs/>
          <w:sz w:val="20"/>
          <w:szCs w:val="20"/>
          <w:lang w:bidi="ar-EG"/>
        </w:rPr>
        <w:t xml:space="preserve"> et al., 2010),</w:t>
      </w:r>
      <w:r w:rsidRPr="00703489">
        <w:rPr>
          <w:rFonts w:ascii="Times New Roman" w:eastAsia="Times New Roman" w:hAnsi="Times New Roman" w:cs="Times New Roman"/>
          <w:sz w:val="20"/>
          <w:szCs w:val="20"/>
          <w:lang w:bidi="ar-EG"/>
        </w:rPr>
        <w:t xml:space="preserve"> the sound health information required for decision-making is often unavailable and underused in low- and middle-income countries </w:t>
      </w:r>
      <w:r w:rsidRPr="00703489">
        <w:rPr>
          <w:rFonts w:ascii="Times New Roman" w:eastAsia="Times New Roman" w:hAnsi="Times New Roman" w:cs="Times New Roman"/>
          <w:b/>
          <w:bCs/>
          <w:i/>
          <w:iCs/>
          <w:sz w:val="20"/>
          <w:szCs w:val="20"/>
          <w:lang w:bidi="ar-EG"/>
        </w:rPr>
        <w:t>(</w:t>
      </w:r>
      <w:proofErr w:type="spellStart"/>
      <w:r w:rsidRPr="00703489">
        <w:rPr>
          <w:rFonts w:ascii="Times New Roman" w:eastAsia="Times New Roman" w:hAnsi="Times New Roman" w:cs="Times New Roman"/>
          <w:b/>
          <w:bCs/>
          <w:i/>
          <w:iCs/>
          <w:sz w:val="20"/>
          <w:szCs w:val="20"/>
          <w:lang w:bidi="ar-EG"/>
        </w:rPr>
        <w:t>Chaulagai</w:t>
      </w:r>
      <w:proofErr w:type="spellEnd"/>
      <w:r w:rsidRPr="00703489">
        <w:rPr>
          <w:rFonts w:ascii="Times New Roman" w:eastAsia="Times New Roman" w:hAnsi="Times New Roman" w:cs="Times New Roman"/>
          <w:b/>
          <w:bCs/>
          <w:i/>
          <w:iCs/>
          <w:sz w:val="20"/>
          <w:szCs w:val="20"/>
          <w:lang w:bidi="ar-EG"/>
        </w:rPr>
        <w:t xml:space="preserve"> et al., 2005).</w:t>
      </w:r>
    </w:p>
    <w:p w:rsidR="0099316F" w:rsidRPr="00703489" w:rsidRDefault="0099316F" w:rsidP="000E2BB4">
      <w:pPr>
        <w:shd w:val="clear" w:color="auto" w:fill="FFFFFF"/>
        <w:bidi w:val="0"/>
        <w:snapToGrid w:val="0"/>
        <w:spacing w:after="0" w:line="240" w:lineRule="auto"/>
        <w:ind w:firstLine="425"/>
        <w:jc w:val="both"/>
        <w:rPr>
          <w:rFonts w:ascii="Times New Roman" w:eastAsia="Times New Roman" w:hAnsi="Times New Roman" w:cs="Times New Roman"/>
          <w:b/>
          <w:bCs/>
          <w:i/>
          <w:iCs/>
          <w:sz w:val="20"/>
          <w:szCs w:val="20"/>
          <w:lang w:bidi="ar-EG"/>
        </w:rPr>
      </w:pPr>
      <w:r w:rsidRPr="00703489">
        <w:rPr>
          <w:rFonts w:ascii="Times New Roman" w:eastAsia="Times New Roman" w:hAnsi="Times New Roman" w:cs="Times New Roman"/>
          <w:sz w:val="20"/>
          <w:szCs w:val="20"/>
          <w:lang w:bidi="ar-EG"/>
        </w:rPr>
        <w:t xml:space="preserve">A health information system provides information for the management of health programs and services. In particular it is essential for monitoring the health situation, the performance of </w:t>
      </w:r>
      <w:proofErr w:type="spellStart"/>
      <w:r w:rsidRPr="00703489">
        <w:rPr>
          <w:rFonts w:ascii="Times New Roman" w:eastAsia="Times New Roman" w:hAnsi="Times New Roman" w:cs="Times New Roman"/>
          <w:sz w:val="20"/>
          <w:szCs w:val="20"/>
          <w:lang w:bidi="ar-EG"/>
        </w:rPr>
        <w:t>promotive</w:t>
      </w:r>
      <w:proofErr w:type="spellEnd"/>
      <w:r w:rsidRPr="00703489">
        <w:rPr>
          <w:rFonts w:ascii="Times New Roman" w:eastAsia="Times New Roman" w:hAnsi="Times New Roman" w:cs="Times New Roman"/>
          <w:sz w:val="20"/>
          <w:szCs w:val="20"/>
          <w:lang w:bidi="ar-EG"/>
        </w:rPr>
        <w:t>, preventive and curative health services and activities, and the availability and utilization of health resources</w:t>
      </w:r>
      <w:r w:rsidRPr="00703489">
        <w:rPr>
          <w:rFonts w:ascii="Times New Roman" w:hAnsi="Times New Roman" w:cs="Times New Roman"/>
          <w:b/>
          <w:bCs/>
          <w:sz w:val="20"/>
          <w:szCs w:val="20"/>
        </w:rPr>
        <w:t xml:space="preserve"> </w:t>
      </w:r>
      <w:r w:rsidRPr="00703489">
        <w:rPr>
          <w:rFonts w:ascii="Times New Roman" w:eastAsia="Times New Roman" w:hAnsi="Times New Roman" w:cs="Times New Roman"/>
          <w:b/>
          <w:bCs/>
          <w:i/>
          <w:iCs/>
          <w:sz w:val="20"/>
          <w:szCs w:val="20"/>
          <w:lang w:bidi="ar-EG"/>
        </w:rPr>
        <w:t>(WHO, 2000</w:t>
      </w:r>
      <w:r w:rsidR="00C45714" w:rsidRPr="00703489">
        <w:rPr>
          <w:rFonts w:ascii="Times New Roman" w:eastAsia="Times New Roman" w:hAnsi="Times New Roman" w:cs="Times New Roman"/>
          <w:b/>
          <w:bCs/>
          <w:i/>
          <w:iCs/>
          <w:sz w:val="20"/>
          <w:szCs w:val="20"/>
          <w:lang w:bidi="ar-EG"/>
        </w:rPr>
        <w:t>: a</w:t>
      </w:r>
      <w:r w:rsidRPr="00703489">
        <w:rPr>
          <w:rFonts w:ascii="Times New Roman" w:eastAsia="Times New Roman" w:hAnsi="Times New Roman" w:cs="Times New Roman"/>
          <w:b/>
          <w:bCs/>
          <w:i/>
          <w:iCs/>
          <w:sz w:val="20"/>
          <w:szCs w:val="20"/>
          <w:lang w:bidi="ar-EG"/>
        </w:rPr>
        <w:t>).</w:t>
      </w:r>
    </w:p>
    <w:p w:rsidR="0099316F" w:rsidRPr="00703489" w:rsidRDefault="0099316F" w:rsidP="000E2BB4">
      <w:pPr>
        <w:shd w:val="clear" w:color="auto" w:fill="FFFFFF"/>
        <w:bidi w:val="0"/>
        <w:snapToGrid w:val="0"/>
        <w:spacing w:after="0" w:line="240" w:lineRule="auto"/>
        <w:ind w:firstLine="425"/>
        <w:jc w:val="both"/>
        <w:rPr>
          <w:rFonts w:ascii="Times New Roman" w:eastAsia="Times New Roman" w:hAnsi="Times New Roman" w:cs="Times New Roman"/>
          <w:sz w:val="20"/>
          <w:szCs w:val="20"/>
          <w:lang w:bidi="ar-EG"/>
        </w:rPr>
      </w:pPr>
      <w:r w:rsidRPr="00703489">
        <w:rPr>
          <w:rFonts w:ascii="Times New Roman" w:eastAsia="Times New Roman" w:hAnsi="Times New Roman" w:cs="Times New Roman"/>
          <w:sz w:val="20"/>
          <w:szCs w:val="20"/>
          <w:lang w:bidi="ar-EG"/>
        </w:rPr>
        <w:t>The information obtainable through</w:t>
      </w:r>
      <w:r w:rsidR="005309EB" w:rsidRPr="00703489">
        <w:rPr>
          <w:rFonts w:ascii="Times New Roman" w:eastAsia="Times New Roman" w:hAnsi="Times New Roman" w:cs="Times New Roman"/>
          <w:sz w:val="20"/>
          <w:szCs w:val="20"/>
          <w:lang w:bidi="ar-EG"/>
        </w:rPr>
        <w:t xml:space="preserve"> health information system </w:t>
      </w:r>
      <w:r w:rsidRPr="00703489">
        <w:rPr>
          <w:rFonts w:ascii="Times New Roman" w:eastAsia="Times New Roman" w:hAnsi="Times New Roman" w:cs="Times New Roman"/>
          <w:sz w:val="20"/>
          <w:szCs w:val="20"/>
          <w:lang w:bidi="ar-EG"/>
        </w:rPr>
        <w:t xml:space="preserve">may be usefully categorized into </w:t>
      </w:r>
      <w:r w:rsidRPr="00703489">
        <w:rPr>
          <w:rFonts w:ascii="Times New Roman" w:eastAsia="Times New Roman" w:hAnsi="Times New Roman" w:cs="Times New Roman"/>
          <w:sz w:val="20"/>
          <w:szCs w:val="20"/>
          <w:lang w:bidi="ar-EG"/>
        </w:rPr>
        <w:lastRenderedPageBreak/>
        <w:t>these interrelated and possibly overlapping subsystems:</w:t>
      </w:r>
    </w:p>
    <w:p w:rsidR="0099316F" w:rsidRPr="00703489" w:rsidRDefault="0099316F" w:rsidP="000E2BB4">
      <w:pPr>
        <w:pStyle w:val="ListParagraph"/>
        <w:widowControl w:val="0"/>
        <w:numPr>
          <w:ilvl w:val="0"/>
          <w:numId w:val="7"/>
        </w:numPr>
        <w:shd w:val="clear" w:color="auto" w:fill="FFFFFF"/>
        <w:autoSpaceDE w:val="0"/>
        <w:autoSpaceDN w:val="0"/>
        <w:bidi w:val="0"/>
        <w:adjustRightInd w:val="0"/>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703489">
        <w:rPr>
          <w:rFonts w:ascii="Times New Roman" w:eastAsia="Times New Roman" w:hAnsi="Times New Roman" w:cs="Times New Roman"/>
          <w:sz w:val="20"/>
          <w:szCs w:val="20"/>
          <w:lang w:bidi="ar-EG"/>
        </w:rPr>
        <w:t>Epidemiological surveillance (e.g. case and outbreak notifications);</w:t>
      </w:r>
    </w:p>
    <w:p w:rsidR="0099316F" w:rsidRPr="00703489" w:rsidRDefault="0099316F" w:rsidP="000E2BB4">
      <w:pPr>
        <w:pStyle w:val="ListParagraph"/>
        <w:widowControl w:val="0"/>
        <w:numPr>
          <w:ilvl w:val="0"/>
          <w:numId w:val="7"/>
        </w:numPr>
        <w:shd w:val="clear" w:color="auto" w:fill="FFFFFF"/>
        <w:autoSpaceDE w:val="0"/>
        <w:autoSpaceDN w:val="0"/>
        <w:bidi w:val="0"/>
        <w:adjustRightInd w:val="0"/>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703489">
        <w:rPr>
          <w:rFonts w:ascii="Times New Roman" w:eastAsia="Times New Roman" w:hAnsi="Times New Roman" w:cs="Times New Roman"/>
          <w:sz w:val="20"/>
          <w:szCs w:val="20"/>
          <w:lang w:bidi="ar-EG"/>
        </w:rPr>
        <w:t>Service</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records</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and</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reporting</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(from</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community</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health</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workers</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and</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health</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care</w:t>
      </w:r>
      <w:r w:rsidR="00703489" w:rsidRPr="00703489">
        <w:rPr>
          <w:rFonts w:ascii="Times New Roman" w:eastAsia="Times New Roman" w:hAnsi="Times New Roman" w:cs="Times New Roman"/>
          <w:sz w:val="20"/>
          <w:szCs w:val="20"/>
          <w:lang w:bidi="ar-EG"/>
        </w:rPr>
        <w:t xml:space="preserve"> </w:t>
      </w:r>
      <w:r w:rsidRPr="00703489">
        <w:rPr>
          <w:rFonts w:ascii="Times New Roman" w:eastAsia="Times New Roman" w:hAnsi="Times New Roman" w:cs="Times New Roman"/>
          <w:sz w:val="20"/>
          <w:szCs w:val="20"/>
          <w:lang w:bidi="ar-EG"/>
        </w:rPr>
        <w:t>delivery facilities);</w:t>
      </w:r>
    </w:p>
    <w:p w:rsidR="0099316F" w:rsidRPr="00703489" w:rsidRDefault="0099316F" w:rsidP="000E2BB4">
      <w:pPr>
        <w:pStyle w:val="ListParagraph"/>
        <w:widowControl w:val="0"/>
        <w:numPr>
          <w:ilvl w:val="0"/>
          <w:numId w:val="7"/>
        </w:numPr>
        <w:shd w:val="clear" w:color="auto" w:fill="FFFFFF"/>
        <w:autoSpaceDE w:val="0"/>
        <w:autoSpaceDN w:val="0"/>
        <w:bidi w:val="0"/>
        <w:adjustRightInd w:val="0"/>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703489">
        <w:rPr>
          <w:rFonts w:ascii="Times New Roman" w:eastAsia="Times New Roman" w:hAnsi="Times New Roman" w:cs="Times New Roman"/>
          <w:sz w:val="20"/>
          <w:szCs w:val="20"/>
          <w:lang w:bidi="ar-EG"/>
        </w:rPr>
        <w:t>Program monitoring and evaluation.</w:t>
      </w:r>
    </w:p>
    <w:p w:rsidR="0099316F" w:rsidRPr="00703489" w:rsidRDefault="0099316F" w:rsidP="000E2BB4">
      <w:pPr>
        <w:pStyle w:val="ListParagraph"/>
        <w:widowControl w:val="0"/>
        <w:numPr>
          <w:ilvl w:val="0"/>
          <w:numId w:val="7"/>
        </w:numPr>
        <w:shd w:val="clear" w:color="auto" w:fill="FFFFFF"/>
        <w:autoSpaceDE w:val="0"/>
        <w:autoSpaceDN w:val="0"/>
        <w:bidi w:val="0"/>
        <w:adjustRightInd w:val="0"/>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703489">
        <w:rPr>
          <w:rFonts w:ascii="Times New Roman" w:eastAsia="Times New Roman" w:hAnsi="Times New Roman" w:cs="Times New Roman"/>
          <w:sz w:val="20"/>
          <w:szCs w:val="20"/>
          <w:lang w:bidi="ar-EG"/>
        </w:rPr>
        <w:t>Administration and resource management information systems (e.g. budget, personnel, supplies, etc.);</w:t>
      </w:r>
    </w:p>
    <w:p w:rsidR="0099316F" w:rsidRPr="00703489" w:rsidRDefault="0099316F" w:rsidP="000E2BB4">
      <w:pPr>
        <w:pStyle w:val="ListParagraph"/>
        <w:widowControl w:val="0"/>
        <w:numPr>
          <w:ilvl w:val="0"/>
          <w:numId w:val="7"/>
        </w:numPr>
        <w:shd w:val="clear" w:color="auto" w:fill="FFFFFF"/>
        <w:autoSpaceDE w:val="0"/>
        <w:autoSpaceDN w:val="0"/>
        <w:bidi w:val="0"/>
        <w:adjustRightInd w:val="0"/>
        <w:snapToGrid w:val="0"/>
        <w:spacing w:after="0" w:line="240" w:lineRule="auto"/>
        <w:ind w:left="0" w:firstLine="425"/>
        <w:contextualSpacing/>
        <w:jc w:val="both"/>
        <w:rPr>
          <w:rFonts w:ascii="Times New Roman" w:eastAsia="Times New Roman" w:hAnsi="Times New Roman" w:cs="Times New Roman"/>
          <w:b/>
          <w:bCs/>
          <w:i/>
          <w:iCs/>
          <w:sz w:val="20"/>
          <w:szCs w:val="20"/>
          <w:lang w:bidi="ar-EG"/>
        </w:rPr>
      </w:pPr>
      <w:r w:rsidRPr="00703489">
        <w:rPr>
          <w:rFonts w:ascii="Times New Roman" w:eastAsia="Times New Roman" w:hAnsi="Times New Roman" w:cs="Times New Roman"/>
          <w:sz w:val="20"/>
          <w:szCs w:val="20"/>
          <w:lang w:bidi="ar-EG"/>
        </w:rPr>
        <w:t xml:space="preserve">Vital registration (e.g. births and deaths) </w:t>
      </w:r>
      <w:r w:rsidRPr="00703489">
        <w:rPr>
          <w:rFonts w:ascii="Times New Roman" w:eastAsia="Times New Roman" w:hAnsi="Times New Roman" w:cs="Times New Roman"/>
          <w:b/>
          <w:bCs/>
          <w:i/>
          <w:iCs/>
          <w:sz w:val="20"/>
          <w:szCs w:val="20"/>
          <w:lang w:bidi="ar-EG"/>
        </w:rPr>
        <w:t>(WHO, 2000).</w:t>
      </w:r>
    </w:p>
    <w:p w:rsidR="0099316F" w:rsidRPr="00703489" w:rsidRDefault="0099316F" w:rsidP="000E2BB4">
      <w:pPr>
        <w:bidi w:val="0"/>
        <w:snapToGrid w:val="0"/>
        <w:spacing w:after="0" w:line="240" w:lineRule="auto"/>
        <w:ind w:firstLine="425"/>
        <w:jc w:val="both"/>
        <w:rPr>
          <w:rFonts w:ascii="Times New Roman" w:eastAsia="Times New Roman" w:hAnsi="Times New Roman" w:cs="Times New Roman"/>
          <w:b/>
          <w:bCs/>
          <w:i/>
          <w:iCs/>
          <w:color w:val="000000"/>
          <w:sz w:val="20"/>
          <w:szCs w:val="20"/>
          <w:lang w:bidi="ar-EG"/>
        </w:rPr>
      </w:pPr>
      <w:proofErr w:type="spellStart"/>
      <w:r w:rsidRPr="00703489">
        <w:rPr>
          <w:rFonts w:ascii="Times New Roman" w:eastAsia="Times New Roman" w:hAnsi="Times New Roman" w:cs="Times New Roman"/>
          <w:b/>
          <w:bCs/>
          <w:i/>
          <w:iCs/>
          <w:sz w:val="20"/>
          <w:szCs w:val="20"/>
          <w:lang w:bidi="ar-EG"/>
        </w:rPr>
        <w:t>Gaumer</w:t>
      </w:r>
      <w:proofErr w:type="spellEnd"/>
      <w:r w:rsidRPr="00703489">
        <w:rPr>
          <w:rFonts w:ascii="Times New Roman" w:eastAsia="Times New Roman" w:hAnsi="Times New Roman" w:cs="Times New Roman"/>
          <w:b/>
          <w:bCs/>
          <w:i/>
          <w:iCs/>
          <w:sz w:val="20"/>
          <w:szCs w:val="20"/>
          <w:lang w:bidi="ar-EG"/>
        </w:rPr>
        <w:t xml:space="preserve"> et al., (2008) </w:t>
      </w:r>
      <w:r w:rsidRPr="00703489">
        <w:rPr>
          <w:rFonts w:ascii="Times New Roman" w:eastAsia="Times New Roman" w:hAnsi="Times New Roman" w:cs="Times New Roman"/>
          <w:color w:val="000000"/>
          <w:sz w:val="20"/>
          <w:szCs w:val="20"/>
          <w:lang w:bidi="ar-EG"/>
        </w:rPr>
        <w:t xml:space="preserve">stated that most attempts to improve health systems include some attention to the collection and </w:t>
      </w:r>
      <w:bookmarkStart w:id="9" w:name="OLE_LINK5"/>
      <w:bookmarkStart w:id="10" w:name="OLE_LINK6"/>
      <w:r w:rsidRPr="00703489">
        <w:rPr>
          <w:rFonts w:ascii="Times New Roman" w:eastAsia="Times New Roman" w:hAnsi="Times New Roman" w:cs="Times New Roman"/>
          <w:color w:val="000000"/>
          <w:sz w:val="20"/>
          <w:szCs w:val="20"/>
          <w:lang w:bidi="ar-EG"/>
        </w:rPr>
        <w:t>retrieval</w:t>
      </w:r>
      <w:bookmarkStart w:id="11" w:name="OLE_LINK1"/>
      <w:bookmarkStart w:id="12" w:name="OLE_LINK2"/>
      <w:bookmarkEnd w:id="9"/>
      <w:bookmarkEnd w:id="10"/>
      <w:r w:rsidRPr="00703489">
        <w:rPr>
          <w:rFonts w:ascii="Times New Roman" w:eastAsia="Times New Roman" w:hAnsi="Times New Roman" w:cs="Times New Roman"/>
          <w:color w:val="000000"/>
          <w:sz w:val="20"/>
          <w:szCs w:val="20"/>
          <w:lang w:bidi="ar-EG"/>
        </w:rPr>
        <w:t xml:space="preserve"> of better data on patients. </w:t>
      </w:r>
      <w:bookmarkStart w:id="13" w:name="OLE_LINK13"/>
      <w:bookmarkStart w:id="14" w:name="OLE_LINK14"/>
      <w:bookmarkEnd w:id="11"/>
      <w:bookmarkEnd w:id="12"/>
      <w:r w:rsidRPr="00703489">
        <w:rPr>
          <w:rFonts w:ascii="Times New Roman" w:eastAsia="Times New Roman" w:hAnsi="Times New Roman" w:cs="Times New Roman"/>
          <w:color w:val="000000"/>
          <w:sz w:val="20"/>
          <w:szCs w:val="20"/>
          <w:lang w:bidi="ar-EG"/>
        </w:rPr>
        <w:t>Anecdotes suggest that the failure to implement these elaborate designs relates to many factors, including cost, management requirements, and the reluctance of providers to comply with reporting requirements. This reluctance can stem from failure to see benefits for doing so, and extra burdens stemming from redundant reporting requirements. This has certainly been the case in Egypt.</w:t>
      </w:r>
      <w:bookmarkEnd w:id="13"/>
      <w:bookmarkEnd w:id="14"/>
    </w:p>
    <w:p w:rsidR="0099316F" w:rsidRPr="00703489" w:rsidRDefault="0099316F" w:rsidP="000E2BB4">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703489">
        <w:rPr>
          <w:rFonts w:ascii="Times New Roman" w:eastAsia="Times New Roman" w:hAnsi="Times New Roman" w:cs="Times New Roman"/>
          <w:color w:val="000000"/>
          <w:sz w:val="20"/>
          <w:szCs w:val="20"/>
          <w:lang w:bidi="ar-EG"/>
        </w:rPr>
        <w:lastRenderedPageBreak/>
        <w:t xml:space="preserve">Egyptian health information system (HIS) was started before 1989. It was a core process designed from the bottom up and covering only facilities operated by the Ministry lacking the capacity to incorporate data from other health care providers. The new information system is designed from the top down to incorporate some programs such as urban and rural health care systems based on their information demand </w:t>
      </w:r>
      <w:r w:rsidRPr="00703489">
        <w:rPr>
          <w:rFonts w:ascii="Times New Roman" w:eastAsia="Times New Roman" w:hAnsi="Times New Roman" w:cs="Times New Roman"/>
          <w:b/>
          <w:bCs/>
          <w:i/>
          <w:iCs/>
          <w:color w:val="000000"/>
          <w:sz w:val="20"/>
          <w:szCs w:val="20"/>
          <w:lang w:bidi="ar-EG"/>
        </w:rPr>
        <w:t>(</w:t>
      </w:r>
      <w:proofErr w:type="spellStart"/>
      <w:r w:rsidRPr="00703489">
        <w:rPr>
          <w:rFonts w:ascii="Times New Roman" w:eastAsia="Times New Roman" w:hAnsi="Times New Roman" w:cs="Times New Roman"/>
          <w:b/>
          <w:bCs/>
          <w:i/>
          <w:iCs/>
          <w:color w:val="000000"/>
          <w:sz w:val="20"/>
          <w:szCs w:val="20"/>
          <w:lang w:bidi="ar-EG"/>
        </w:rPr>
        <w:t>Cressman</w:t>
      </w:r>
      <w:proofErr w:type="spellEnd"/>
      <w:r w:rsidRPr="00703489">
        <w:rPr>
          <w:rFonts w:ascii="Times New Roman" w:eastAsia="Times New Roman" w:hAnsi="Times New Roman" w:cs="Times New Roman"/>
          <w:b/>
          <w:bCs/>
          <w:i/>
          <w:iCs/>
          <w:color w:val="000000"/>
          <w:sz w:val="20"/>
          <w:szCs w:val="20"/>
          <w:lang w:bidi="ar-EG"/>
        </w:rPr>
        <w:t>, 2000).</w:t>
      </w:r>
      <w:r w:rsidRPr="00703489">
        <w:rPr>
          <w:rFonts w:ascii="Times New Roman" w:eastAsia="Times New Roman" w:hAnsi="Times New Roman" w:cs="Times New Roman"/>
          <w:sz w:val="20"/>
          <w:szCs w:val="20"/>
          <w:lang w:bidi="ar-EG"/>
        </w:rPr>
        <w:t xml:space="preserve"> </w:t>
      </w:r>
    </w:p>
    <w:p w:rsidR="0099316F" w:rsidRPr="00703489" w:rsidRDefault="0099316F" w:rsidP="000E2BB4">
      <w:pPr>
        <w:autoSpaceDE w:val="0"/>
        <w:autoSpaceDN w:val="0"/>
        <w:bidi w:val="0"/>
        <w:adjustRightInd w:val="0"/>
        <w:snapToGrid w:val="0"/>
        <w:spacing w:after="0" w:line="240" w:lineRule="auto"/>
        <w:ind w:firstLine="425"/>
        <w:jc w:val="both"/>
        <w:rPr>
          <w:rFonts w:ascii="Times New Roman" w:eastAsia="Times New Roman" w:hAnsi="Times New Roman" w:cs="Times New Roman"/>
          <w:b/>
          <w:bCs/>
          <w:i/>
          <w:iCs/>
          <w:sz w:val="20"/>
          <w:szCs w:val="20"/>
          <w:lang w:bidi="ar-EG"/>
        </w:rPr>
      </w:pPr>
      <w:r w:rsidRPr="00703489">
        <w:rPr>
          <w:rFonts w:ascii="Times New Roman" w:eastAsia="Times New Roman" w:hAnsi="Times New Roman" w:cs="Times New Roman"/>
          <w:sz w:val="20"/>
          <w:szCs w:val="20"/>
          <w:lang w:bidi="ar-EG"/>
        </w:rPr>
        <w:t xml:space="preserve">Surveillance in medical practice is “the ongoing systematic collection, analysis, interpretation and dissemination of data regarding a health-related event” </w:t>
      </w:r>
      <w:bookmarkStart w:id="15" w:name="OLE_LINK15"/>
      <w:bookmarkStart w:id="16" w:name="OLE_LINK16"/>
      <w:r w:rsidRPr="00703489">
        <w:rPr>
          <w:rFonts w:ascii="Times New Roman" w:eastAsia="Times New Roman" w:hAnsi="Times New Roman" w:cs="Times New Roman"/>
          <w:b/>
          <w:bCs/>
          <w:i/>
          <w:iCs/>
          <w:sz w:val="20"/>
          <w:szCs w:val="20"/>
          <w:lang w:bidi="ar-EG"/>
        </w:rPr>
        <w:t>(</w:t>
      </w:r>
      <w:proofErr w:type="spellStart"/>
      <w:r w:rsidRPr="00703489">
        <w:rPr>
          <w:rFonts w:ascii="Times New Roman" w:eastAsia="Times New Roman" w:hAnsi="Times New Roman" w:cs="Times New Roman"/>
          <w:b/>
          <w:bCs/>
          <w:i/>
          <w:iCs/>
          <w:sz w:val="20"/>
          <w:szCs w:val="20"/>
          <w:lang w:bidi="ar-EG"/>
        </w:rPr>
        <w:t>Choi</w:t>
      </w:r>
      <w:proofErr w:type="spellEnd"/>
      <w:r w:rsidRPr="00703489">
        <w:rPr>
          <w:rFonts w:ascii="Times New Roman" w:eastAsia="Times New Roman" w:hAnsi="Times New Roman" w:cs="Times New Roman"/>
          <w:b/>
          <w:bCs/>
          <w:i/>
          <w:iCs/>
          <w:sz w:val="20"/>
          <w:szCs w:val="20"/>
          <w:lang w:bidi="ar-EG"/>
        </w:rPr>
        <w:t>, 2012</w:t>
      </w:r>
      <w:bookmarkEnd w:id="15"/>
      <w:bookmarkEnd w:id="16"/>
      <w:r w:rsidRPr="00703489">
        <w:rPr>
          <w:rFonts w:ascii="Times New Roman" w:eastAsia="Times New Roman" w:hAnsi="Times New Roman" w:cs="Times New Roman"/>
          <w:b/>
          <w:bCs/>
          <w:i/>
          <w:iCs/>
          <w:sz w:val="20"/>
          <w:szCs w:val="20"/>
          <w:lang w:bidi="ar-EG"/>
        </w:rPr>
        <w:t>).</w:t>
      </w:r>
    </w:p>
    <w:p w:rsidR="0099316F" w:rsidRPr="00703489" w:rsidRDefault="0099316F" w:rsidP="000E2BB4">
      <w:pPr>
        <w:tabs>
          <w:tab w:val="right" w:pos="709"/>
        </w:tabs>
        <w:bidi w:val="0"/>
        <w:snapToGrid w:val="0"/>
        <w:spacing w:after="0" w:line="240" w:lineRule="auto"/>
        <w:ind w:firstLine="425"/>
        <w:jc w:val="both"/>
        <w:rPr>
          <w:rFonts w:ascii="Times New Roman" w:hAnsi="Times New Roman" w:cs="Times New Roman"/>
          <w:sz w:val="20"/>
          <w:szCs w:val="20"/>
        </w:rPr>
      </w:pPr>
      <w:r w:rsidRPr="00703489">
        <w:rPr>
          <w:rFonts w:ascii="Times New Roman" w:hAnsi="Times New Roman" w:cs="Times New Roman"/>
          <w:sz w:val="20"/>
          <w:szCs w:val="20"/>
        </w:rPr>
        <w:tab/>
      </w:r>
      <w:r w:rsidRPr="00703489">
        <w:rPr>
          <w:rFonts w:ascii="Times New Roman" w:hAnsi="Times New Roman" w:cs="Times New Roman"/>
          <w:b/>
          <w:bCs/>
          <w:i/>
          <w:iCs/>
          <w:sz w:val="20"/>
          <w:szCs w:val="20"/>
        </w:rPr>
        <w:t xml:space="preserve">Arana (2009) </w:t>
      </w:r>
      <w:bookmarkStart w:id="17" w:name="OLE_LINK58"/>
      <w:bookmarkStart w:id="18" w:name="OLE_LINK59"/>
      <w:r w:rsidRPr="00703489">
        <w:rPr>
          <w:rFonts w:ascii="Times New Roman" w:hAnsi="Times New Roman" w:cs="Times New Roman"/>
          <w:sz w:val="20"/>
          <w:szCs w:val="20"/>
        </w:rPr>
        <w:t xml:space="preserve">pointed out </w:t>
      </w:r>
      <w:bookmarkEnd w:id="17"/>
      <w:bookmarkEnd w:id="18"/>
      <w:r w:rsidRPr="00703489">
        <w:rPr>
          <w:rFonts w:ascii="Times New Roman" w:hAnsi="Times New Roman" w:cs="Times New Roman"/>
          <w:sz w:val="20"/>
          <w:szCs w:val="20"/>
        </w:rPr>
        <w:t>that Surveillance is the foundation of all efforts to understand and control</w:t>
      </w:r>
      <w:r w:rsidR="00703489" w:rsidRPr="00703489">
        <w:rPr>
          <w:rFonts w:ascii="Times New Roman" w:hAnsi="Times New Roman" w:cs="Times New Roman"/>
          <w:sz w:val="20"/>
          <w:szCs w:val="20"/>
        </w:rPr>
        <w:t xml:space="preserve"> &amp; </w:t>
      </w:r>
      <w:r w:rsidRPr="00703489">
        <w:rPr>
          <w:rFonts w:ascii="Times New Roman" w:hAnsi="Times New Roman" w:cs="Times New Roman"/>
          <w:sz w:val="20"/>
          <w:szCs w:val="20"/>
        </w:rPr>
        <w:t xml:space="preserve">prevent disease. Once a health-related event occurs, such as infectious, chronic or </w:t>
      </w:r>
      <w:proofErr w:type="spellStart"/>
      <w:r w:rsidRPr="00703489">
        <w:rPr>
          <w:rFonts w:ascii="Times New Roman" w:hAnsi="Times New Roman" w:cs="Times New Roman"/>
          <w:sz w:val="20"/>
          <w:szCs w:val="20"/>
        </w:rPr>
        <w:t>zoonotic</w:t>
      </w:r>
      <w:proofErr w:type="spellEnd"/>
      <w:r w:rsidRPr="00703489">
        <w:rPr>
          <w:rFonts w:ascii="Times New Roman" w:hAnsi="Times New Roman" w:cs="Times New Roman"/>
          <w:sz w:val="20"/>
          <w:szCs w:val="20"/>
        </w:rPr>
        <w:t xml:space="preserve"> disease, injury, adverse exposure, risk factor or protective behavior, or other </w:t>
      </w:r>
      <w:proofErr w:type="spellStart"/>
      <w:r w:rsidRPr="00703489">
        <w:rPr>
          <w:rFonts w:ascii="Times New Roman" w:hAnsi="Times New Roman" w:cs="Times New Roman"/>
          <w:sz w:val="20"/>
          <w:szCs w:val="20"/>
        </w:rPr>
        <w:t>surveilled</w:t>
      </w:r>
      <w:proofErr w:type="spellEnd"/>
      <w:r w:rsidRPr="00703489">
        <w:rPr>
          <w:rFonts w:ascii="Times New Roman" w:hAnsi="Times New Roman" w:cs="Times New Roman"/>
          <w:sz w:val="20"/>
          <w:szCs w:val="20"/>
        </w:rPr>
        <w:t xml:space="preserve"> events, the cases will be identified and analyzed by place, person, and time. </w:t>
      </w:r>
      <w:bookmarkStart w:id="19" w:name="OLE_LINK56"/>
      <w:bookmarkStart w:id="20" w:name="OLE_LINK57"/>
      <w:r w:rsidRPr="00703489">
        <w:rPr>
          <w:rFonts w:ascii="Times New Roman" w:hAnsi="Times New Roman" w:cs="Times New Roman"/>
          <w:sz w:val="20"/>
          <w:szCs w:val="20"/>
        </w:rPr>
        <w:t>Then the report generation and dissemination</w:t>
      </w:r>
      <w:bookmarkEnd w:id="19"/>
      <w:bookmarkEnd w:id="20"/>
      <w:r w:rsidRPr="00703489">
        <w:rPr>
          <w:rFonts w:ascii="Times New Roman" w:hAnsi="Times New Roman" w:cs="Times New Roman"/>
          <w:sz w:val="20"/>
          <w:szCs w:val="20"/>
        </w:rPr>
        <w:t xml:space="preserve"> will be initiated.</w:t>
      </w:r>
    </w:p>
    <w:p w:rsidR="0099316F" w:rsidRPr="00703489" w:rsidRDefault="0099316F" w:rsidP="000E2BB4">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703489">
        <w:rPr>
          <w:rFonts w:ascii="Times New Roman" w:eastAsia="Times New Roman" w:hAnsi="Times New Roman" w:cs="Times New Roman"/>
          <w:sz w:val="20"/>
          <w:szCs w:val="20"/>
          <w:lang w:bidi="ar-EG"/>
        </w:rPr>
        <w:t xml:space="preserve">Developing effective and efficient surveillance and response systems is important for national, regional and global health security. Furthermore, functioning surveillance systems are necessary for the success of global health initiatives </w:t>
      </w:r>
      <w:r w:rsidRPr="00703489">
        <w:rPr>
          <w:rFonts w:ascii="Times New Roman" w:eastAsia="Times New Roman" w:hAnsi="Times New Roman" w:cs="Times New Roman"/>
          <w:b/>
          <w:bCs/>
          <w:i/>
          <w:iCs/>
          <w:sz w:val="20"/>
          <w:szCs w:val="20"/>
          <w:lang w:bidi="ar-EG"/>
        </w:rPr>
        <w:t>(Ibrahim</w:t>
      </w:r>
      <w:r w:rsidR="00703489" w:rsidRPr="00703489">
        <w:rPr>
          <w:rFonts w:ascii="Times New Roman" w:eastAsia="Times New Roman" w:hAnsi="Times New Roman" w:cs="Times New Roman"/>
          <w:b/>
          <w:bCs/>
          <w:i/>
          <w:iCs/>
          <w:sz w:val="20"/>
          <w:szCs w:val="20"/>
          <w:lang w:bidi="ar-EG"/>
        </w:rPr>
        <w:t xml:space="preserve"> &amp; </w:t>
      </w:r>
      <w:r w:rsidRPr="00703489">
        <w:rPr>
          <w:rFonts w:ascii="Times New Roman" w:eastAsia="Times New Roman" w:hAnsi="Times New Roman" w:cs="Times New Roman"/>
          <w:b/>
          <w:bCs/>
          <w:i/>
          <w:iCs/>
          <w:sz w:val="20"/>
          <w:szCs w:val="20"/>
          <w:lang w:bidi="ar-EG"/>
        </w:rPr>
        <w:t>Al Bar, 2009</w:t>
      </w:r>
      <w:r w:rsidRPr="00703489">
        <w:rPr>
          <w:rFonts w:ascii="Times New Roman" w:eastAsia="Times New Roman" w:hAnsi="Times New Roman" w:cs="Times New Roman"/>
          <w:sz w:val="20"/>
          <w:szCs w:val="20"/>
          <w:lang w:bidi="ar-EG"/>
        </w:rPr>
        <w:t>).</w:t>
      </w:r>
    </w:p>
    <w:p w:rsidR="0099316F" w:rsidRPr="00703489" w:rsidRDefault="0099316F" w:rsidP="000E2BB4">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lang w:bidi="ar-EG"/>
        </w:rPr>
      </w:pPr>
      <w:r w:rsidRPr="00703489">
        <w:rPr>
          <w:rFonts w:ascii="Times New Roman" w:eastAsia="Times New Roman" w:hAnsi="Times New Roman" w:cs="Times New Roman"/>
          <w:color w:val="000000"/>
          <w:sz w:val="20"/>
          <w:szCs w:val="20"/>
          <w:lang w:bidi="ar-EG"/>
        </w:rPr>
        <w:t xml:space="preserve">This study is significant as it may assist health information staff, health program managers, hospitals managers, supervisors and clinicians to optimize the quality of information, strengthen best practices and identify and rectify areas that need improvement in data management. </w:t>
      </w:r>
    </w:p>
    <w:p w:rsidR="0099316F" w:rsidRPr="00703489" w:rsidRDefault="0099316F" w:rsidP="000E2BB4">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03489">
        <w:rPr>
          <w:rFonts w:ascii="Times New Roman" w:eastAsia="Times New Roman" w:hAnsi="Times New Roman" w:cs="Times New Roman"/>
          <w:color w:val="000000"/>
          <w:sz w:val="20"/>
          <w:szCs w:val="20"/>
          <w:lang w:bidi="ar-EG"/>
        </w:rPr>
        <w:t>The present study focuses mainly on</w:t>
      </w:r>
      <w:r w:rsidR="005309EB" w:rsidRPr="00703489">
        <w:rPr>
          <w:rFonts w:ascii="Times New Roman" w:eastAsia="Times New Roman" w:hAnsi="Times New Roman" w:cs="Times New Roman"/>
          <w:color w:val="000000"/>
          <w:sz w:val="20"/>
          <w:szCs w:val="20"/>
          <w:lang w:bidi="ar-EG"/>
        </w:rPr>
        <w:t xml:space="preserve"> health information system </w:t>
      </w:r>
      <w:r w:rsidRPr="00703489">
        <w:rPr>
          <w:rFonts w:ascii="Times New Roman" w:eastAsia="Times New Roman" w:hAnsi="Times New Roman" w:cs="Times New Roman"/>
          <w:color w:val="000000"/>
          <w:sz w:val="20"/>
          <w:szCs w:val="20"/>
          <w:lang w:bidi="ar-EG"/>
        </w:rPr>
        <w:t>assessment in order to assess the multidimensional aspects related to</w:t>
      </w:r>
      <w:r w:rsidR="005309EB" w:rsidRPr="00703489">
        <w:rPr>
          <w:rFonts w:ascii="Times New Roman" w:eastAsia="Times New Roman" w:hAnsi="Times New Roman" w:cs="Times New Roman"/>
          <w:color w:val="000000"/>
          <w:sz w:val="20"/>
          <w:szCs w:val="20"/>
          <w:lang w:bidi="ar-EG"/>
        </w:rPr>
        <w:t xml:space="preserve"> health information system </w:t>
      </w:r>
      <w:r w:rsidRPr="00703489">
        <w:rPr>
          <w:rFonts w:ascii="Times New Roman" w:eastAsia="Times New Roman" w:hAnsi="Times New Roman" w:cs="Times New Roman"/>
          <w:color w:val="000000"/>
          <w:sz w:val="20"/>
          <w:szCs w:val="20"/>
          <w:lang w:bidi="ar-EG"/>
        </w:rPr>
        <w:t>of diseases surveillance to maximize its role in decision making concerning prevention and control of these diseases. Also, the results of the study may be used as a guideline in developing and/or implementing action plans for utilization of collected data of diseases surveillance or other health information concerns.</w:t>
      </w:r>
      <w:r w:rsidRPr="00703489">
        <w:rPr>
          <w:rFonts w:ascii="Times New Roman" w:hAnsi="Times New Roman" w:cs="Times New Roman"/>
          <w:sz w:val="20"/>
          <w:szCs w:val="20"/>
        </w:rPr>
        <w:t xml:space="preserve"> </w:t>
      </w:r>
    </w:p>
    <w:p w:rsidR="00D639C7" w:rsidRPr="00703489" w:rsidRDefault="00D639C7"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rPr>
      </w:pPr>
    </w:p>
    <w:p w:rsidR="008013CB" w:rsidRPr="00703489" w:rsidRDefault="00D639C7" w:rsidP="000E2BB4">
      <w:pPr>
        <w:widowControl w:val="0"/>
        <w:bidi w:val="0"/>
        <w:adjustRightInd w:val="0"/>
        <w:snapToGrid w:val="0"/>
        <w:spacing w:after="0" w:line="240" w:lineRule="auto"/>
        <w:jc w:val="both"/>
        <w:textAlignment w:val="baseline"/>
        <w:rPr>
          <w:rFonts w:ascii="Times New Roman" w:hAnsi="Times New Roman" w:cs="Times New Roman"/>
          <w:sz w:val="20"/>
          <w:szCs w:val="20"/>
        </w:rPr>
      </w:pPr>
      <w:r w:rsidRPr="00703489">
        <w:rPr>
          <w:rFonts w:ascii="Times New Roman" w:hAnsi="Times New Roman" w:cs="Times New Roman"/>
          <w:b/>
          <w:bCs/>
          <w:color w:val="000000"/>
          <w:sz w:val="20"/>
          <w:szCs w:val="20"/>
        </w:rPr>
        <w:t xml:space="preserve">2. </w:t>
      </w:r>
      <w:r w:rsidR="0099316F" w:rsidRPr="00703489">
        <w:rPr>
          <w:rFonts w:ascii="Times New Roman" w:hAnsi="Times New Roman" w:cs="Times New Roman"/>
          <w:b/>
          <w:bCs/>
          <w:color w:val="000000"/>
          <w:sz w:val="20"/>
          <w:szCs w:val="20"/>
        </w:rPr>
        <w:t>Personnel</w:t>
      </w:r>
      <w:r w:rsidR="008013CB" w:rsidRPr="00703489">
        <w:rPr>
          <w:rFonts w:ascii="Times New Roman" w:hAnsi="Times New Roman" w:cs="Times New Roman"/>
          <w:b/>
          <w:bCs/>
          <w:color w:val="000000"/>
          <w:sz w:val="20"/>
          <w:szCs w:val="20"/>
        </w:rPr>
        <w:t xml:space="preserve"> and Methods </w:t>
      </w:r>
    </w:p>
    <w:p w:rsidR="004468C6" w:rsidRPr="00703489" w:rsidRDefault="004468C6" w:rsidP="000E2BB4">
      <w:pPr>
        <w:bidi w:val="0"/>
        <w:snapToGrid w:val="0"/>
        <w:spacing w:after="0" w:line="240" w:lineRule="auto"/>
        <w:ind w:firstLine="425"/>
        <w:jc w:val="both"/>
        <w:outlineLvl w:val="0"/>
        <w:rPr>
          <w:rFonts w:ascii="Times New Roman" w:hAnsi="Times New Roman" w:cs="Times New Roman"/>
          <w:bCs/>
          <w:sz w:val="20"/>
          <w:szCs w:val="20"/>
        </w:rPr>
      </w:pPr>
      <w:r w:rsidRPr="00703489">
        <w:rPr>
          <w:rFonts w:ascii="Times New Roman" w:hAnsi="Times New Roman" w:cs="Times New Roman"/>
          <w:bCs/>
          <w:sz w:val="20"/>
          <w:szCs w:val="20"/>
        </w:rPr>
        <w:t>The present study deals with assessment of health information system of diseases surveillance at Al-</w:t>
      </w:r>
      <w:proofErr w:type="spellStart"/>
      <w:r w:rsidRPr="00703489">
        <w:rPr>
          <w:rFonts w:ascii="Times New Roman" w:hAnsi="Times New Roman" w:cs="Times New Roman"/>
          <w:bCs/>
          <w:sz w:val="20"/>
          <w:szCs w:val="20"/>
        </w:rPr>
        <w:t>azhar</w:t>
      </w:r>
      <w:proofErr w:type="spellEnd"/>
      <w:r w:rsidRPr="00703489">
        <w:rPr>
          <w:rFonts w:ascii="Times New Roman" w:hAnsi="Times New Roman" w:cs="Times New Roman"/>
          <w:bCs/>
          <w:sz w:val="20"/>
          <w:szCs w:val="20"/>
        </w:rPr>
        <w:t xml:space="preserve"> university hospitals in Cairo. </w:t>
      </w:r>
    </w:p>
    <w:p w:rsidR="004468C6" w:rsidRPr="00703489" w:rsidRDefault="004468C6" w:rsidP="000E2BB4">
      <w:pPr>
        <w:bidi w:val="0"/>
        <w:snapToGrid w:val="0"/>
        <w:spacing w:after="0" w:line="240" w:lineRule="auto"/>
        <w:jc w:val="both"/>
        <w:outlineLvl w:val="0"/>
        <w:rPr>
          <w:rFonts w:ascii="Times New Roman" w:hAnsi="Times New Roman" w:cs="Times New Roman"/>
          <w:b/>
          <w:bCs/>
          <w:sz w:val="20"/>
          <w:szCs w:val="20"/>
        </w:rPr>
      </w:pPr>
      <w:r w:rsidRPr="00703489">
        <w:rPr>
          <w:rFonts w:ascii="Times New Roman" w:hAnsi="Times New Roman" w:cs="Times New Roman"/>
          <w:b/>
          <w:bCs/>
          <w:sz w:val="20"/>
          <w:szCs w:val="20"/>
        </w:rPr>
        <w:t>Research Setting</w:t>
      </w:r>
    </w:p>
    <w:p w:rsidR="004468C6" w:rsidRPr="00703489" w:rsidRDefault="004468C6" w:rsidP="000E2BB4">
      <w:pPr>
        <w:bidi w:val="0"/>
        <w:snapToGrid w:val="0"/>
        <w:spacing w:after="0" w:line="240" w:lineRule="auto"/>
        <w:ind w:firstLine="425"/>
        <w:jc w:val="both"/>
        <w:outlineLvl w:val="0"/>
        <w:rPr>
          <w:rFonts w:ascii="Times New Roman" w:hAnsi="Times New Roman" w:cs="Times New Roman"/>
          <w:bCs/>
          <w:sz w:val="20"/>
          <w:szCs w:val="20"/>
        </w:rPr>
      </w:pPr>
      <w:r w:rsidRPr="00703489">
        <w:rPr>
          <w:rFonts w:ascii="Times New Roman" w:hAnsi="Times New Roman" w:cs="Times New Roman"/>
          <w:bCs/>
          <w:sz w:val="20"/>
          <w:szCs w:val="20"/>
        </w:rPr>
        <w:t xml:space="preserve">This study was conducted in </w:t>
      </w:r>
      <w:bookmarkStart w:id="21" w:name="OLE_LINK24"/>
      <w:bookmarkStart w:id="22" w:name="OLE_LINK23"/>
      <w:r w:rsidRPr="00703489">
        <w:rPr>
          <w:rFonts w:ascii="Times New Roman" w:hAnsi="Times New Roman" w:cs="Times New Roman"/>
          <w:bCs/>
          <w:sz w:val="20"/>
          <w:szCs w:val="20"/>
        </w:rPr>
        <w:t>two university hospital</w:t>
      </w:r>
      <w:bookmarkEnd w:id="21"/>
      <w:bookmarkEnd w:id="22"/>
      <w:r w:rsidRPr="00703489">
        <w:rPr>
          <w:rFonts w:ascii="Times New Roman" w:hAnsi="Times New Roman" w:cs="Times New Roman"/>
          <w:bCs/>
          <w:sz w:val="20"/>
          <w:szCs w:val="20"/>
        </w:rPr>
        <w:t>s which are selected randomly from Al-</w:t>
      </w:r>
      <w:proofErr w:type="spellStart"/>
      <w:r w:rsidRPr="00703489">
        <w:rPr>
          <w:rFonts w:ascii="Times New Roman" w:hAnsi="Times New Roman" w:cs="Times New Roman"/>
          <w:bCs/>
          <w:sz w:val="20"/>
          <w:szCs w:val="20"/>
        </w:rPr>
        <w:t>Azhar</w:t>
      </w:r>
      <w:proofErr w:type="spellEnd"/>
      <w:r w:rsidRPr="00703489">
        <w:rPr>
          <w:rFonts w:ascii="Times New Roman" w:hAnsi="Times New Roman" w:cs="Times New Roman"/>
          <w:bCs/>
          <w:sz w:val="20"/>
          <w:szCs w:val="20"/>
        </w:rPr>
        <w:t xml:space="preserve"> university hospitals in Cairo: </w:t>
      </w:r>
      <w:bookmarkStart w:id="23" w:name="OLE_LINK36"/>
      <w:bookmarkStart w:id="24" w:name="OLE_LINK35"/>
      <w:proofErr w:type="spellStart"/>
      <w:r w:rsidRPr="00703489">
        <w:rPr>
          <w:rFonts w:ascii="Times New Roman" w:hAnsi="Times New Roman" w:cs="Times New Roman"/>
          <w:bCs/>
          <w:sz w:val="20"/>
          <w:szCs w:val="20"/>
        </w:rPr>
        <w:t>Elhussien</w:t>
      </w:r>
      <w:bookmarkEnd w:id="23"/>
      <w:bookmarkEnd w:id="24"/>
      <w:proofErr w:type="spellEnd"/>
      <w:r w:rsidRPr="00703489">
        <w:rPr>
          <w:rFonts w:ascii="Times New Roman" w:hAnsi="Times New Roman" w:cs="Times New Roman"/>
          <w:bCs/>
          <w:sz w:val="20"/>
          <w:szCs w:val="20"/>
        </w:rPr>
        <w:t xml:space="preserve">, </w:t>
      </w:r>
      <w:bookmarkStart w:id="25" w:name="OLE_LINK40"/>
      <w:bookmarkStart w:id="26" w:name="OLE_LINK39"/>
      <w:proofErr w:type="spellStart"/>
      <w:r w:rsidRPr="00703489">
        <w:rPr>
          <w:rFonts w:ascii="Times New Roman" w:hAnsi="Times New Roman" w:cs="Times New Roman"/>
          <w:bCs/>
          <w:sz w:val="20"/>
          <w:szCs w:val="20"/>
        </w:rPr>
        <w:t>Bab-Elshearia</w:t>
      </w:r>
      <w:bookmarkEnd w:id="25"/>
      <w:bookmarkEnd w:id="26"/>
      <w:proofErr w:type="spellEnd"/>
      <w:r w:rsidRPr="00703489">
        <w:rPr>
          <w:rFonts w:ascii="Times New Roman" w:hAnsi="Times New Roman" w:cs="Times New Roman"/>
          <w:bCs/>
          <w:sz w:val="20"/>
          <w:szCs w:val="20"/>
        </w:rPr>
        <w:t xml:space="preserve">, </w:t>
      </w:r>
      <w:proofErr w:type="spellStart"/>
      <w:r w:rsidRPr="00703489">
        <w:rPr>
          <w:rFonts w:ascii="Times New Roman" w:hAnsi="Times New Roman" w:cs="Times New Roman"/>
          <w:bCs/>
          <w:sz w:val="20"/>
          <w:szCs w:val="20"/>
        </w:rPr>
        <w:t>Elzahraa</w:t>
      </w:r>
      <w:proofErr w:type="spellEnd"/>
      <w:r w:rsidRPr="00703489">
        <w:rPr>
          <w:rFonts w:ascii="Times New Roman" w:hAnsi="Times New Roman" w:cs="Times New Roman"/>
          <w:bCs/>
          <w:sz w:val="20"/>
          <w:szCs w:val="20"/>
        </w:rPr>
        <w:t xml:space="preserve"> and </w:t>
      </w:r>
      <w:proofErr w:type="spellStart"/>
      <w:r w:rsidRPr="00703489">
        <w:rPr>
          <w:rFonts w:ascii="Times New Roman" w:hAnsi="Times New Roman" w:cs="Times New Roman"/>
          <w:bCs/>
          <w:sz w:val="20"/>
          <w:szCs w:val="20"/>
        </w:rPr>
        <w:t>Madinet</w:t>
      </w:r>
      <w:proofErr w:type="spellEnd"/>
      <w:r w:rsidRPr="00703489">
        <w:rPr>
          <w:rFonts w:ascii="Times New Roman" w:hAnsi="Times New Roman" w:cs="Times New Roman"/>
          <w:bCs/>
          <w:sz w:val="20"/>
          <w:szCs w:val="20"/>
        </w:rPr>
        <w:t xml:space="preserve"> Nasr Specialist Hospital. The two chosen hospitals were:</w:t>
      </w:r>
    </w:p>
    <w:p w:rsidR="004468C6" w:rsidRPr="00703489" w:rsidRDefault="004468C6" w:rsidP="000E2BB4">
      <w:pPr>
        <w:numPr>
          <w:ilvl w:val="0"/>
          <w:numId w:val="25"/>
        </w:numPr>
        <w:bidi w:val="0"/>
        <w:snapToGrid w:val="0"/>
        <w:spacing w:after="0" w:line="240" w:lineRule="auto"/>
        <w:ind w:left="0" w:firstLine="425"/>
        <w:jc w:val="both"/>
        <w:outlineLvl w:val="0"/>
        <w:rPr>
          <w:rFonts w:ascii="Times New Roman" w:hAnsi="Times New Roman" w:cs="Times New Roman"/>
          <w:bCs/>
          <w:sz w:val="20"/>
          <w:szCs w:val="20"/>
        </w:rPr>
      </w:pPr>
      <w:proofErr w:type="spellStart"/>
      <w:r w:rsidRPr="00703489">
        <w:rPr>
          <w:rFonts w:ascii="Times New Roman" w:hAnsi="Times New Roman" w:cs="Times New Roman"/>
          <w:bCs/>
          <w:sz w:val="20"/>
          <w:szCs w:val="20"/>
        </w:rPr>
        <w:t>Elhussien</w:t>
      </w:r>
      <w:proofErr w:type="spellEnd"/>
      <w:r w:rsidRPr="00703489">
        <w:rPr>
          <w:rFonts w:ascii="Times New Roman" w:hAnsi="Times New Roman" w:cs="Times New Roman"/>
          <w:bCs/>
          <w:sz w:val="20"/>
          <w:szCs w:val="20"/>
        </w:rPr>
        <w:t xml:space="preserve"> university hospital: one of the largest hospitals in Cairo, 1023 beds, it is also one of </w:t>
      </w:r>
      <w:r w:rsidRPr="00703489">
        <w:rPr>
          <w:rFonts w:ascii="Times New Roman" w:hAnsi="Times New Roman" w:cs="Times New Roman"/>
          <w:bCs/>
          <w:sz w:val="20"/>
          <w:szCs w:val="20"/>
        </w:rPr>
        <w:lastRenderedPageBreak/>
        <w:t>the teaching hospitals affiliated with Al-</w:t>
      </w:r>
      <w:proofErr w:type="spellStart"/>
      <w:r w:rsidRPr="00703489">
        <w:rPr>
          <w:rFonts w:ascii="Times New Roman" w:hAnsi="Times New Roman" w:cs="Times New Roman"/>
          <w:bCs/>
          <w:sz w:val="20"/>
          <w:szCs w:val="20"/>
        </w:rPr>
        <w:t>Azhar</w:t>
      </w:r>
      <w:proofErr w:type="spellEnd"/>
      <w:r w:rsidRPr="00703489">
        <w:rPr>
          <w:rFonts w:ascii="Times New Roman" w:hAnsi="Times New Roman" w:cs="Times New Roman"/>
          <w:bCs/>
          <w:sz w:val="20"/>
          <w:szCs w:val="20"/>
        </w:rPr>
        <w:t xml:space="preserve"> University.</w:t>
      </w:r>
    </w:p>
    <w:p w:rsidR="004468C6" w:rsidRPr="00703489" w:rsidRDefault="004468C6" w:rsidP="000E2BB4">
      <w:pPr>
        <w:numPr>
          <w:ilvl w:val="0"/>
          <w:numId w:val="25"/>
        </w:numPr>
        <w:bidi w:val="0"/>
        <w:snapToGrid w:val="0"/>
        <w:spacing w:after="0" w:line="240" w:lineRule="auto"/>
        <w:ind w:left="0" w:firstLine="425"/>
        <w:jc w:val="both"/>
        <w:outlineLvl w:val="0"/>
        <w:rPr>
          <w:rFonts w:ascii="Times New Roman" w:hAnsi="Times New Roman" w:cs="Times New Roman"/>
          <w:bCs/>
          <w:sz w:val="20"/>
          <w:szCs w:val="20"/>
        </w:rPr>
      </w:pPr>
      <w:proofErr w:type="spellStart"/>
      <w:r w:rsidRPr="00703489">
        <w:rPr>
          <w:rFonts w:ascii="Times New Roman" w:hAnsi="Times New Roman" w:cs="Times New Roman"/>
          <w:bCs/>
          <w:sz w:val="20"/>
          <w:szCs w:val="20"/>
        </w:rPr>
        <w:t>Bab-Elshearia</w:t>
      </w:r>
      <w:proofErr w:type="spellEnd"/>
      <w:r w:rsidRPr="00703489">
        <w:rPr>
          <w:rFonts w:ascii="Times New Roman" w:hAnsi="Times New Roman" w:cs="Times New Roman"/>
          <w:bCs/>
          <w:sz w:val="20"/>
          <w:szCs w:val="20"/>
        </w:rPr>
        <w:t xml:space="preserve"> university hospital: also one of the largest hospitals in Cairo, 1075 beds, it is also one of the teaching hospitals affiliated with Al-</w:t>
      </w:r>
      <w:proofErr w:type="spellStart"/>
      <w:r w:rsidRPr="00703489">
        <w:rPr>
          <w:rFonts w:ascii="Times New Roman" w:hAnsi="Times New Roman" w:cs="Times New Roman"/>
          <w:bCs/>
          <w:sz w:val="20"/>
          <w:szCs w:val="20"/>
        </w:rPr>
        <w:t>Azhar</w:t>
      </w:r>
      <w:proofErr w:type="spellEnd"/>
      <w:r w:rsidRPr="00703489">
        <w:rPr>
          <w:rFonts w:ascii="Times New Roman" w:hAnsi="Times New Roman" w:cs="Times New Roman"/>
          <w:bCs/>
          <w:sz w:val="20"/>
          <w:szCs w:val="20"/>
        </w:rPr>
        <w:t xml:space="preserve"> University. </w:t>
      </w:r>
    </w:p>
    <w:p w:rsidR="004468C6" w:rsidRPr="00703489" w:rsidRDefault="004468C6" w:rsidP="000E2BB4">
      <w:pPr>
        <w:bidi w:val="0"/>
        <w:snapToGrid w:val="0"/>
        <w:spacing w:after="0" w:line="240" w:lineRule="auto"/>
        <w:jc w:val="both"/>
        <w:outlineLvl w:val="0"/>
        <w:rPr>
          <w:rFonts w:ascii="Times New Roman" w:hAnsi="Times New Roman" w:cs="Times New Roman"/>
          <w:b/>
          <w:bCs/>
          <w:sz w:val="20"/>
          <w:szCs w:val="20"/>
        </w:rPr>
      </w:pPr>
      <w:r w:rsidRPr="00703489">
        <w:rPr>
          <w:rFonts w:ascii="Times New Roman" w:hAnsi="Times New Roman" w:cs="Times New Roman"/>
          <w:b/>
          <w:bCs/>
          <w:sz w:val="20"/>
          <w:szCs w:val="20"/>
        </w:rPr>
        <w:t xml:space="preserve">Research design </w:t>
      </w:r>
    </w:p>
    <w:p w:rsidR="004468C6" w:rsidRPr="00703489" w:rsidRDefault="004468C6" w:rsidP="000E2BB4">
      <w:pPr>
        <w:bidi w:val="0"/>
        <w:snapToGrid w:val="0"/>
        <w:spacing w:after="0" w:line="240" w:lineRule="auto"/>
        <w:ind w:firstLine="425"/>
        <w:jc w:val="both"/>
        <w:outlineLvl w:val="0"/>
        <w:rPr>
          <w:rFonts w:ascii="Times New Roman" w:hAnsi="Times New Roman" w:cs="Times New Roman"/>
          <w:bCs/>
          <w:sz w:val="20"/>
          <w:szCs w:val="20"/>
        </w:rPr>
      </w:pPr>
      <w:r w:rsidRPr="00703489">
        <w:rPr>
          <w:rFonts w:ascii="Times New Roman" w:hAnsi="Times New Roman" w:cs="Times New Roman"/>
          <w:bCs/>
          <w:sz w:val="20"/>
          <w:szCs w:val="20"/>
        </w:rPr>
        <w:t>A cross-sectional descriptive study design was carried out to investigate and assess the current topic and the related study variables.</w:t>
      </w:r>
    </w:p>
    <w:p w:rsidR="004468C6" w:rsidRPr="00703489" w:rsidRDefault="004468C6" w:rsidP="000E2BB4">
      <w:pPr>
        <w:bidi w:val="0"/>
        <w:snapToGrid w:val="0"/>
        <w:spacing w:after="0" w:line="240" w:lineRule="auto"/>
        <w:jc w:val="both"/>
        <w:rPr>
          <w:rFonts w:ascii="Times New Roman" w:hAnsi="Times New Roman" w:cs="Times New Roman"/>
          <w:b/>
          <w:bCs/>
          <w:sz w:val="20"/>
          <w:szCs w:val="20"/>
        </w:rPr>
      </w:pPr>
      <w:r w:rsidRPr="00703489">
        <w:rPr>
          <w:rFonts w:ascii="Times New Roman" w:hAnsi="Times New Roman" w:cs="Times New Roman"/>
          <w:b/>
          <w:bCs/>
          <w:sz w:val="20"/>
          <w:szCs w:val="20"/>
        </w:rPr>
        <w:t>Target population:</w:t>
      </w:r>
    </w:p>
    <w:p w:rsidR="004468C6" w:rsidRPr="0070348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 xml:space="preserve">Medical personnel: Physicians and nurses </w:t>
      </w:r>
      <w:bookmarkStart w:id="27" w:name="OLE_LINK26"/>
      <w:bookmarkStart w:id="28" w:name="OLE_LINK25"/>
      <w:r w:rsidRPr="00703489">
        <w:rPr>
          <w:rFonts w:ascii="Times New Roman" w:hAnsi="Times New Roman" w:cs="Times New Roman"/>
          <w:sz w:val="20"/>
          <w:szCs w:val="20"/>
          <w:lang w:bidi="ar-EG"/>
        </w:rPr>
        <w:t>whose duties involved</w:t>
      </w:r>
      <w:bookmarkEnd w:id="27"/>
      <w:bookmarkEnd w:id="28"/>
      <w:r w:rsidRPr="00703489">
        <w:rPr>
          <w:rFonts w:ascii="Times New Roman" w:hAnsi="Times New Roman" w:cs="Times New Roman"/>
          <w:sz w:val="20"/>
          <w:szCs w:val="20"/>
          <w:lang w:bidi="ar-EG"/>
        </w:rPr>
        <w:t xml:space="preserve"> disease surveillance related aspects.</w:t>
      </w:r>
    </w:p>
    <w:p w:rsidR="004468C6" w:rsidRPr="0070348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Non-medical personnel: participating in data manipulation or compilation of diseases surveillance data from various departments.</w:t>
      </w:r>
    </w:p>
    <w:p w:rsidR="004468C6" w:rsidRPr="00703489" w:rsidRDefault="004468C6" w:rsidP="000E2BB4">
      <w:pPr>
        <w:bidi w:val="0"/>
        <w:snapToGrid w:val="0"/>
        <w:spacing w:after="0" w:line="240" w:lineRule="auto"/>
        <w:jc w:val="both"/>
        <w:rPr>
          <w:rFonts w:ascii="Times New Roman" w:hAnsi="Times New Roman" w:cs="Times New Roman"/>
          <w:b/>
          <w:bCs/>
          <w:sz w:val="20"/>
          <w:szCs w:val="20"/>
        </w:rPr>
      </w:pPr>
      <w:r w:rsidRPr="00703489">
        <w:rPr>
          <w:rFonts w:ascii="Times New Roman" w:hAnsi="Times New Roman" w:cs="Times New Roman"/>
          <w:b/>
          <w:bCs/>
          <w:sz w:val="20"/>
          <w:szCs w:val="20"/>
        </w:rPr>
        <w:t>Variables of the study:</w:t>
      </w:r>
    </w:p>
    <w:p w:rsidR="001F087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Personnel: demographic and professional characteristic</w:t>
      </w:r>
      <w:r w:rsidR="001F0879" w:rsidRPr="00703489">
        <w:rPr>
          <w:rFonts w:ascii="Times New Roman" w:hAnsi="Times New Roman" w:cs="Times New Roman"/>
          <w:sz w:val="20"/>
          <w:szCs w:val="20"/>
          <w:lang w:bidi="ar-EG"/>
        </w:rPr>
        <w:t>s</w:t>
      </w:r>
      <w:r w:rsidR="001F0879">
        <w:rPr>
          <w:rFonts w:ascii="Times New Roman" w:hAnsi="Times New Roman" w:cs="Times New Roman"/>
          <w:sz w:val="20"/>
          <w:szCs w:val="20"/>
          <w:lang w:bidi="ar-EG"/>
        </w:rPr>
        <w:t>.</w:t>
      </w:r>
    </w:p>
    <w:p w:rsidR="004468C6" w:rsidRPr="0070348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Adequacy of resources.</w:t>
      </w:r>
    </w:p>
    <w:p w:rsidR="001F0879" w:rsidRDefault="004468C6" w:rsidP="000E2BB4">
      <w:pPr>
        <w:pStyle w:val="ListParagraph"/>
        <w:widowControl w:val="0"/>
        <w:numPr>
          <w:ilvl w:val="0"/>
          <w:numId w:val="12"/>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Data collectio</w:t>
      </w:r>
      <w:r w:rsidR="001F0879" w:rsidRPr="00703489">
        <w:rPr>
          <w:rFonts w:ascii="Times New Roman" w:hAnsi="Times New Roman" w:cs="Times New Roman"/>
          <w:sz w:val="20"/>
          <w:szCs w:val="20"/>
          <w:lang w:bidi="ar-EG"/>
        </w:rPr>
        <w:t>n</w:t>
      </w:r>
      <w:r w:rsidR="001F0879">
        <w:rPr>
          <w:rFonts w:ascii="Times New Roman" w:hAnsi="Times New Roman" w:cs="Times New Roman"/>
          <w:sz w:val="20"/>
          <w:szCs w:val="20"/>
          <w:lang w:bidi="ar-EG"/>
        </w:rPr>
        <w:t>.</w:t>
      </w:r>
    </w:p>
    <w:p w:rsidR="001F0879" w:rsidRDefault="004468C6" w:rsidP="000E2BB4">
      <w:pPr>
        <w:pStyle w:val="ListParagraph"/>
        <w:widowControl w:val="0"/>
        <w:numPr>
          <w:ilvl w:val="0"/>
          <w:numId w:val="12"/>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Accuracy of dat</w:t>
      </w:r>
      <w:r w:rsidR="001F0879" w:rsidRPr="00703489">
        <w:rPr>
          <w:rFonts w:ascii="Times New Roman" w:hAnsi="Times New Roman" w:cs="Times New Roman"/>
          <w:sz w:val="20"/>
          <w:szCs w:val="20"/>
          <w:lang w:bidi="ar-EG"/>
        </w:rPr>
        <w:t>a</w:t>
      </w:r>
      <w:r w:rsidR="001F0879">
        <w:rPr>
          <w:rFonts w:ascii="Times New Roman" w:hAnsi="Times New Roman" w:cs="Times New Roman"/>
          <w:sz w:val="20"/>
          <w:szCs w:val="20"/>
          <w:lang w:bidi="ar-EG"/>
        </w:rPr>
        <w:t>.</w:t>
      </w:r>
    </w:p>
    <w:p w:rsidR="001F0879" w:rsidRDefault="004468C6" w:rsidP="000E2BB4">
      <w:pPr>
        <w:pStyle w:val="ListParagraph"/>
        <w:widowControl w:val="0"/>
        <w:numPr>
          <w:ilvl w:val="0"/>
          <w:numId w:val="12"/>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Completeness and timeliness of reportin</w:t>
      </w:r>
      <w:r w:rsidR="001F0879" w:rsidRPr="00703489">
        <w:rPr>
          <w:rFonts w:ascii="Times New Roman" w:hAnsi="Times New Roman" w:cs="Times New Roman"/>
          <w:sz w:val="20"/>
          <w:szCs w:val="20"/>
          <w:lang w:bidi="ar-EG"/>
        </w:rPr>
        <w:t>g</w:t>
      </w:r>
      <w:r w:rsidR="001F0879">
        <w:rPr>
          <w:rFonts w:ascii="Times New Roman" w:hAnsi="Times New Roman" w:cs="Times New Roman"/>
          <w:sz w:val="20"/>
          <w:szCs w:val="20"/>
          <w:lang w:bidi="ar-EG"/>
        </w:rPr>
        <w:t>.</w:t>
      </w:r>
    </w:p>
    <w:p w:rsidR="001F0879" w:rsidRDefault="004468C6" w:rsidP="000E2BB4">
      <w:pPr>
        <w:pStyle w:val="ListParagraph"/>
        <w:widowControl w:val="0"/>
        <w:numPr>
          <w:ilvl w:val="0"/>
          <w:numId w:val="12"/>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Transmission of dat</w:t>
      </w:r>
      <w:r w:rsidR="001F0879" w:rsidRPr="00703489">
        <w:rPr>
          <w:rFonts w:ascii="Times New Roman" w:hAnsi="Times New Roman" w:cs="Times New Roman"/>
          <w:sz w:val="20"/>
          <w:szCs w:val="20"/>
          <w:lang w:bidi="ar-EG"/>
        </w:rPr>
        <w:t>a</w:t>
      </w:r>
      <w:r w:rsidR="001F0879">
        <w:rPr>
          <w:rFonts w:ascii="Times New Roman" w:hAnsi="Times New Roman" w:cs="Times New Roman"/>
          <w:sz w:val="20"/>
          <w:szCs w:val="20"/>
          <w:lang w:bidi="ar-EG"/>
        </w:rPr>
        <w:t>.</w:t>
      </w:r>
    </w:p>
    <w:p w:rsidR="001F0879" w:rsidRDefault="004468C6" w:rsidP="000E2BB4">
      <w:pPr>
        <w:pStyle w:val="ListParagraph"/>
        <w:widowControl w:val="0"/>
        <w:numPr>
          <w:ilvl w:val="0"/>
          <w:numId w:val="12"/>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Analysis of dat</w:t>
      </w:r>
      <w:r w:rsidR="001F0879" w:rsidRPr="00703489">
        <w:rPr>
          <w:rFonts w:ascii="Times New Roman" w:hAnsi="Times New Roman" w:cs="Times New Roman"/>
          <w:sz w:val="20"/>
          <w:szCs w:val="20"/>
          <w:lang w:bidi="ar-EG"/>
        </w:rPr>
        <w:t>a</w:t>
      </w:r>
      <w:r w:rsidR="001F0879">
        <w:rPr>
          <w:rFonts w:ascii="Times New Roman" w:hAnsi="Times New Roman" w:cs="Times New Roman"/>
          <w:sz w:val="20"/>
          <w:szCs w:val="20"/>
          <w:lang w:bidi="ar-EG"/>
        </w:rPr>
        <w:t>.</w:t>
      </w:r>
    </w:p>
    <w:p w:rsidR="001F0879" w:rsidRDefault="004468C6" w:rsidP="000E2BB4">
      <w:pPr>
        <w:pStyle w:val="ListParagraph"/>
        <w:widowControl w:val="0"/>
        <w:numPr>
          <w:ilvl w:val="0"/>
          <w:numId w:val="12"/>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Presentation of dat</w:t>
      </w:r>
      <w:r w:rsidR="001F0879" w:rsidRPr="00703489">
        <w:rPr>
          <w:rFonts w:ascii="Times New Roman" w:hAnsi="Times New Roman" w:cs="Times New Roman"/>
          <w:sz w:val="20"/>
          <w:szCs w:val="20"/>
          <w:lang w:bidi="ar-EG"/>
        </w:rPr>
        <w:t>a</w:t>
      </w:r>
      <w:r w:rsidR="001F0879">
        <w:rPr>
          <w:rFonts w:ascii="Times New Roman" w:hAnsi="Times New Roman" w:cs="Times New Roman"/>
          <w:sz w:val="20"/>
          <w:szCs w:val="20"/>
          <w:lang w:bidi="ar-EG"/>
        </w:rPr>
        <w:t>.</w:t>
      </w:r>
    </w:p>
    <w:p w:rsidR="004468C6" w:rsidRPr="0070348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Utilization of information.</w:t>
      </w:r>
    </w:p>
    <w:p w:rsidR="004468C6" w:rsidRPr="0070348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Supervision and training.</w:t>
      </w:r>
    </w:p>
    <w:p w:rsidR="004468C6" w:rsidRPr="00703489" w:rsidRDefault="004468C6" w:rsidP="000E2BB4">
      <w:pPr>
        <w:pStyle w:val="ListParagraph"/>
        <w:widowControl w:val="0"/>
        <w:numPr>
          <w:ilvl w:val="0"/>
          <w:numId w:val="11"/>
        </w:numPr>
        <w:autoSpaceDE w:val="0"/>
        <w:autoSpaceDN w:val="0"/>
        <w:bidi w:val="0"/>
        <w:adjustRightInd w:val="0"/>
        <w:snapToGrid w:val="0"/>
        <w:spacing w:after="0" w:line="240" w:lineRule="auto"/>
        <w:ind w:left="0" w:firstLine="425"/>
        <w:contextualSpacing/>
        <w:jc w:val="both"/>
        <w:outlineLvl w:val="0"/>
        <w:rPr>
          <w:rFonts w:ascii="Times New Roman" w:hAnsi="Times New Roman" w:cs="Times New Roman"/>
          <w:sz w:val="20"/>
          <w:szCs w:val="20"/>
          <w:lang w:bidi="ar-EG"/>
        </w:rPr>
      </w:pPr>
      <w:r w:rsidRPr="00703489">
        <w:rPr>
          <w:rFonts w:ascii="Times New Roman" w:hAnsi="Times New Roman" w:cs="Times New Roman"/>
          <w:sz w:val="20"/>
          <w:szCs w:val="20"/>
          <w:lang w:bidi="ar-EG"/>
        </w:rPr>
        <w:t>Knowledge, attitude and practice of medical personnel towards disease surveillance.</w:t>
      </w:r>
    </w:p>
    <w:p w:rsidR="004468C6" w:rsidRPr="00703489" w:rsidRDefault="004468C6" w:rsidP="000E2BB4">
      <w:pPr>
        <w:bidi w:val="0"/>
        <w:snapToGrid w:val="0"/>
        <w:spacing w:after="0" w:line="240" w:lineRule="auto"/>
        <w:jc w:val="both"/>
        <w:rPr>
          <w:rFonts w:ascii="Times New Roman" w:hAnsi="Times New Roman" w:cs="Times New Roman"/>
          <w:b/>
          <w:bCs/>
          <w:sz w:val="20"/>
          <w:szCs w:val="20"/>
        </w:rPr>
      </w:pPr>
      <w:bookmarkStart w:id="29" w:name="OLE_LINK46"/>
      <w:bookmarkStart w:id="30" w:name="OLE_LINK45"/>
      <w:r w:rsidRPr="00703489">
        <w:rPr>
          <w:rFonts w:ascii="Times New Roman" w:hAnsi="Times New Roman" w:cs="Times New Roman"/>
          <w:b/>
          <w:bCs/>
          <w:sz w:val="20"/>
          <w:szCs w:val="20"/>
        </w:rPr>
        <w:t>Tools of the study</w:t>
      </w:r>
      <w:bookmarkEnd w:id="29"/>
      <w:bookmarkEnd w:id="30"/>
      <w:r w:rsidRPr="00703489">
        <w:rPr>
          <w:rFonts w:ascii="Times New Roman" w:hAnsi="Times New Roman" w:cs="Times New Roman"/>
          <w:b/>
          <w:bCs/>
          <w:sz w:val="20"/>
          <w:szCs w:val="20"/>
        </w:rPr>
        <w:t>:</w:t>
      </w:r>
    </w:p>
    <w:p w:rsidR="004468C6" w:rsidRPr="00703489" w:rsidRDefault="004468C6" w:rsidP="000E2BB4">
      <w:pPr>
        <w:pStyle w:val="ListParagraph"/>
        <w:widowControl w:val="0"/>
        <w:numPr>
          <w:ilvl w:val="0"/>
          <w:numId w:val="13"/>
        </w:numPr>
        <w:autoSpaceDE w:val="0"/>
        <w:autoSpaceDN w:val="0"/>
        <w:bidi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Facility checklist</w:t>
      </w:r>
      <w:r w:rsidRPr="00703489">
        <w:rPr>
          <w:rFonts w:ascii="Times New Roman" w:hAnsi="Times New Roman" w:cs="Times New Roman"/>
          <w:sz w:val="20"/>
          <w:szCs w:val="20"/>
          <w:lang w:bidi="ar-EG"/>
        </w:rPr>
        <w:t xml:space="preserve">: to provide information </w:t>
      </w:r>
      <w:bookmarkStart w:id="31" w:name="OLE_LINK49"/>
      <w:bookmarkStart w:id="32" w:name="OLE_LINK50"/>
      <w:bookmarkStart w:id="33" w:name="OLE_LINK51"/>
      <w:bookmarkStart w:id="34" w:name="OLE_LINK52"/>
      <w:r w:rsidRPr="00703489">
        <w:rPr>
          <w:rFonts w:ascii="Times New Roman" w:hAnsi="Times New Roman" w:cs="Times New Roman"/>
          <w:sz w:val="20"/>
          <w:szCs w:val="20"/>
          <w:lang w:bidi="ar-EG"/>
        </w:rPr>
        <w:t>about the availability of</w:t>
      </w:r>
      <w:r w:rsidR="005309EB" w:rsidRPr="00703489">
        <w:rPr>
          <w:rFonts w:ascii="Times New Roman" w:hAnsi="Times New Roman" w:cs="Times New Roman"/>
          <w:sz w:val="20"/>
          <w:szCs w:val="20"/>
          <w:lang w:bidi="ar-EG"/>
        </w:rPr>
        <w:t xml:space="preserve"> health information system </w:t>
      </w:r>
      <w:r w:rsidRPr="00703489">
        <w:rPr>
          <w:rFonts w:ascii="Times New Roman" w:hAnsi="Times New Roman" w:cs="Times New Roman"/>
          <w:sz w:val="20"/>
          <w:szCs w:val="20"/>
          <w:lang w:bidi="ar-EG"/>
        </w:rPr>
        <w:t>resources</w:t>
      </w:r>
      <w:bookmarkEnd w:id="31"/>
      <w:bookmarkEnd w:id="32"/>
      <w:r w:rsidRPr="00703489">
        <w:rPr>
          <w:rFonts w:ascii="Times New Roman" w:hAnsi="Times New Roman" w:cs="Times New Roman"/>
          <w:sz w:val="20"/>
          <w:szCs w:val="20"/>
          <w:lang w:bidi="ar-EG"/>
        </w:rPr>
        <w:t xml:space="preserve"> (equipment</w:t>
      </w:r>
      <w:r w:rsidR="00703489" w:rsidRPr="00703489">
        <w:rPr>
          <w:rFonts w:ascii="Times New Roman" w:hAnsi="Times New Roman" w:cs="Times New Roman"/>
          <w:sz w:val="20"/>
          <w:szCs w:val="20"/>
          <w:lang w:bidi="ar-EG"/>
        </w:rPr>
        <w:t xml:space="preserve"> &amp; </w:t>
      </w:r>
      <w:r w:rsidRPr="00703489">
        <w:rPr>
          <w:rFonts w:ascii="Times New Roman" w:hAnsi="Times New Roman" w:cs="Times New Roman"/>
          <w:sz w:val="20"/>
          <w:szCs w:val="20"/>
          <w:lang w:bidi="ar-EG"/>
        </w:rPr>
        <w:t>availability of registers, forms and human resources).</w:t>
      </w:r>
    </w:p>
    <w:bookmarkEnd w:id="33"/>
    <w:bookmarkEnd w:id="34"/>
    <w:p w:rsidR="004468C6" w:rsidRPr="00703489" w:rsidRDefault="004468C6" w:rsidP="000E2BB4">
      <w:pPr>
        <w:widowControl w:val="0"/>
        <w:numPr>
          <w:ilvl w:val="0"/>
          <w:numId w:val="13"/>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Researcher</w:t>
      </w:r>
      <w:r w:rsidR="00F22936" w:rsidRPr="00703489">
        <w:rPr>
          <w:rFonts w:ascii="Times New Roman" w:hAnsi="Times New Roman" w:cs="Times New Roman"/>
          <w:b/>
          <w:bCs/>
          <w:sz w:val="20"/>
          <w:szCs w:val="20"/>
          <w:lang w:bidi="ar-EG"/>
        </w:rPr>
        <w:t xml:space="preserve"> administered </w:t>
      </w:r>
      <w:r w:rsidRPr="00703489">
        <w:rPr>
          <w:rFonts w:ascii="Times New Roman" w:hAnsi="Times New Roman" w:cs="Times New Roman"/>
          <w:b/>
          <w:bCs/>
          <w:sz w:val="20"/>
          <w:szCs w:val="20"/>
          <w:lang w:bidi="ar-EG"/>
        </w:rPr>
        <w:t>standardized and pre-coded questionnaire to disease surveillance personnel:</w:t>
      </w:r>
      <w:r w:rsidRPr="00703489">
        <w:rPr>
          <w:rFonts w:ascii="Times New Roman" w:hAnsi="Times New Roman" w:cs="Times New Roman"/>
          <w:sz w:val="20"/>
          <w:szCs w:val="20"/>
          <w:lang w:bidi="ar-EG"/>
        </w:rPr>
        <w:t xml:space="preserve"> The items of the questionnaire were guided by the WHO framework for monitoring and evaluating surveillance and response systems for communicable diseases and</w:t>
      </w:r>
      <w:r w:rsidRPr="00703489">
        <w:rPr>
          <w:rFonts w:ascii="Times New Roman" w:hAnsi="Times New Roman" w:cs="Times New Roman"/>
          <w:b/>
          <w:bCs/>
          <w:sz w:val="20"/>
          <w:szCs w:val="20"/>
          <w:lang w:bidi="ar-EG"/>
        </w:rPr>
        <w:t xml:space="preserve"> </w:t>
      </w:r>
      <w:bookmarkStart w:id="35" w:name="OLE_LINK48"/>
      <w:bookmarkStart w:id="36" w:name="OLE_LINK47"/>
      <w:r w:rsidRPr="00703489">
        <w:rPr>
          <w:rFonts w:ascii="Times New Roman" w:hAnsi="Times New Roman" w:cs="Times New Roman"/>
          <w:sz w:val="20"/>
          <w:szCs w:val="20"/>
          <w:lang w:bidi="ar-EG"/>
        </w:rPr>
        <w:t>PRISM framework</w:t>
      </w:r>
      <w:r w:rsidRPr="00703489">
        <w:rPr>
          <w:rFonts w:ascii="Times New Roman" w:hAnsi="Times New Roman" w:cs="Times New Roman"/>
          <w:b/>
          <w:bCs/>
          <w:sz w:val="20"/>
          <w:szCs w:val="20"/>
          <w:lang w:bidi="ar-EG"/>
        </w:rPr>
        <w:t xml:space="preserve"> </w:t>
      </w:r>
      <w:r w:rsidRPr="00703489">
        <w:rPr>
          <w:rFonts w:ascii="Times New Roman" w:hAnsi="Times New Roman" w:cs="Times New Roman"/>
          <w:sz w:val="20"/>
          <w:szCs w:val="20"/>
          <w:lang w:bidi="ar-EG"/>
        </w:rPr>
        <w:t>after modification to be suitable for university hospitals.</w:t>
      </w:r>
      <w:bookmarkEnd w:id="35"/>
      <w:bookmarkEnd w:id="36"/>
    </w:p>
    <w:p w:rsidR="004468C6" w:rsidRPr="00703489" w:rsidRDefault="004468C6" w:rsidP="000E2BB4">
      <w:pPr>
        <w:widowControl w:val="0"/>
        <w:numPr>
          <w:ilvl w:val="0"/>
          <w:numId w:val="9"/>
        </w:numPr>
        <w:tabs>
          <w:tab w:val="right" w:pos="284"/>
        </w:tabs>
        <w:autoSpaceDE w:val="0"/>
        <w:autoSpaceDN w:val="0"/>
        <w:bidi w:val="0"/>
        <w:adjustRightInd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The questionnaire items covered the following aspects:</w:t>
      </w:r>
    </w:p>
    <w:p w:rsidR="004468C6" w:rsidRPr="00703489" w:rsidRDefault="004468C6" w:rsidP="000E2BB4">
      <w:pPr>
        <w:pStyle w:val="ListParagraph"/>
        <w:numPr>
          <w:ilvl w:val="0"/>
          <w:numId w:val="14"/>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bookmarkStart w:id="37" w:name="OLE_LINK28"/>
      <w:bookmarkStart w:id="38" w:name="OLE_LINK27"/>
      <w:r w:rsidRPr="00703489">
        <w:rPr>
          <w:rFonts w:ascii="Times New Roman" w:hAnsi="Times New Roman" w:cs="Times New Roman"/>
          <w:sz w:val="20"/>
          <w:szCs w:val="20"/>
          <w:lang w:bidi="ar-EG"/>
        </w:rPr>
        <w:t xml:space="preserve">Demographic and professional characteristics </w:t>
      </w:r>
      <w:bookmarkEnd w:id="37"/>
      <w:bookmarkEnd w:id="38"/>
      <w:r w:rsidRPr="00703489">
        <w:rPr>
          <w:rFonts w:ascii="Times New Roman" w:hAnsi="Times New Roman" w:cs="Times New Roman"/>
          <w:sz w:val="20"/>
          <w:szCs w:val="20"/>
          <w:lang w:bidi="ar-EG"/>
        </w:rPr>
        <w:t>of the studied personnel.</w:t>
      </w:r>
      <w:bookmarkStart w:id="39" w:name="OLE_LINK20"/>
      <w:bookmarkStart w:id="40" w:name="OLE_LINK19"/>
    </w:p>
    <w:p w:rsidR="00091FB8" w:rsidRPr="00703489" w:rsidRDefault="004468C6" w:rsidP="000E2BB4">
      <w:pPr>
        <w:pStyle w:val="ListParagraph"/>
        <w:numPr>
          <w:ilvl w:val="0"/>
          <w:numId w:val="14"/>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bookmarkStart w:id="41" w:name="OLE_LINK18"/>
      <w:bookmarkStart w:id="42" w:name="OLE_LINK17"/>
      <w:bookmarkStart w:id="43" w:name="OLE_LINK8"/>
      <w:bookmarkStart w:id="44" w:name="OLE_LINK7"/>
      <w:r w:rsidRPr="00703489">
        <w:rPr>
          <w:rFonts w:ascii="Times New Roman" w:hAnsi="Times New Roman" w:cs="Times New Roman"/>
          <w:sz w:val="20"/>
          <w:szCs w:val="20"/>
          <w:lang w:bidi="ar-EG"/>
        </w:rPr>
        <w:t xml:space="preserve">Assessment </w:t>
      </w:r>
      <w:r w:rsidR="00091FB8" w:rsidRPr="00703489">
        <w:rPr>
          <w:rFonts w:ascii="Times New Roman" w:hAnsi="Times New Roman" w:cs="Times New Roman"/>
          <w:sz w:val="20"/>
          <w:szCs w:val="20"/>
          <w:lang w:bidi="ar-EG"/>
        </w:rPr>
        <w:t>of quality of data (accuracy of data,</w:t>
      </w:r>
      <w:bookmarkStart w:id="45" w:name="OLE_LINK38"/>
      <w:bookmarkStart w:id="46" w:name="OLE_LINK37"/>
      <w:r w:rsidR="00091FB8" w:rsidRPr="00703489">
        <w:rPr>
          <w:rFonts w:ascii="Times New Roman" w:hAnsi="Times New Roman" w:cs="Times New Roman"/>
          <w:sz w:val="20"/>
          <w:szCs w:val="20"/>
          <w:lang w:bidi="ar-EG"/>
        </w:rPr>
        <w:t xml:space="preserve"> completeness</w:t>
      </w:r>
      <w:bookmarkEnd w:id="45"/>
      <w:bookmarkEnd w:id="46"/>
      <w:r w:rsidR="00091FB8" w:rsidRPr="00703489">
        <w:rPr>
          <w:rFonts w:ascii="Times New Roman" w:hAnsi="Times New Roman" w:cs="Times New Roman"/>
          <w:sz w:val="20"/>
          <w:szCs w:val="20"/>
          <w:lang w:bidi="ar-EG"/>
        </w:rPr>
        <w:t xml:space="preserve"> and timeliness of reporting.</w:t>
      </w:r>
    </w:p>
    <w:p w:rsidR="004468C6" w:rsidRPr="00703489" w:rsidRDefault="00091FB8" w:rsidP="000E2BB4">
      <w:pPr>
        <w:pStyle w:val="ListParagraph"/>
        <w:numPr>
          <w:ilvl w:val="0"/>
          <w:numId w:val="14"/>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Assessment of</w:t>
      </w:r>
      <w:r w:rsidR="005309EB" w:rsidRPr="00703489">
        <w:rPr>
          <w:rFonts w:ascii="Times New Roman" w:hAnsi="Times New Roman" w:cs="Times New Roman"/>
          <w:sz w:val="20"/>
          <w:szCs w:val="20"/>
          <w:lang w:bidi="ar-EG"/>
        </w:rPr>
        <w:t xml:space="preserve"> health information system </w:t>
      </w:r>
      <w:r w:rsidRPr="00703489">
        <w:rPr>
          <w:rFonts w:ascii="Times New Roman" w:hAnsi="Times New Roman" w:cs="Times New Roman"/>
          <w:sz w:val="20"/>
          <w:szCs w:val="20"/>
          <w:lang w:bidi="ar-EG"/>
        </w:rPr>
        <w:t>processes (case detection</w:t>
      </w:r>
      <w:bookmarkEnd w:id="39"/>
      <w:bookmarkEnd w:id="40"/>
      <w:bookmarkEnd w:id="41"/>
      <w:bookmarkEnd w:id="42"/>
      <w:bookmarkEnd w:id="43"/>
      <w:bookmarkEnd w:id="44"/>
      <w:r w:rsidRPr="00703489">
        <w:rPr>
          <w:rFonts w:ascii="Times New Roman" w:hAnsi="Times New Roman" w:cs="Times New Roman"/>
          <w:sz w:val="20"/>
          <w:szCs w:val="20"/>
          <w:lang w:bidi="ar-EG"/>
        </w:rPr>
        <w:t xml:space="preserve">, </w:t>
      </w:r>
      <w:r w:rsidR="004468C6" w:rsidRPr="00703489">
        <w:rPr>
          <w:rFonts w:ascii="Times New Roman" w:hAnsi="Times New Roman" w:cs="Times New Roman"/>
          <w:sz w:val="20"/>
          <w:szCs w:val="20"/>
          <w:lang w:bidi="ar-EG"/>
        </w:rPr>
        <w:t>registration</w:t>
      </w:r>
      <w:r w:rsidRPr="00703489">
        <w:rPr>
          <w:rFonts w:ascii="Times New Roman" w:hAnsi="Times New Roman" w:cs="Times New Roman"/>
          <w:sz w:val="20"/>
          <w:szCs w:val="20"/>
          <w:lang w:bidi="ar-EG"/>
        </w:rPr>
        <w:t>,</w:t>
      </w:r>
      <w:bookmarkStart w:id="47" w:name="OLE_LINK30"/>
      <w:bookmarkStart w:id="48" w:name="OLE_LINK29"/>
      <w:r w:rsidR="0027601E" w:rsidRPr="00703489">
        <w:rPr>
          <w:rFonts w:ascii="Times New Roman" w:hAnsi="Times New Roman" w:cs="Times New Roman"/>
          <w:sz w:val="20"/>
          <w:szCs w:val="20"/>
          <w:lang w:bidi="ar-EG"/>
        </w:rPr>
        <w:t xml:space="preserve"> reporting</w:t>
      </w:r>
      <w:bookmarkEnd w:id="47"/>
      <w:bookmarkEnd w:id="48"/>
      <w:r w:rsidR="00703489" w:rsidRPr="00703489">
        <w:rPr>
          <w:rFonts w:ascii="Times New Roman" w:hAnsi="Times New Roman" w:cs="Times New Roman"/>
          <w:sz w:val="20"/>
          <w:szCs w:val="20"/>
          <w:lang w:bidi="ar-EG"/>
        </w:rPr>
        <w:t xml:space="preserve"> &amp; </w:t>
      </w:r>
      <w:r w:rsidR="0027601E" w:rsidRPr="00703489">
        <w:rPr>
          <w:rFonts w:ascii="Times New Roman" w:hAnsi="Times New Roman" w:cs="Times New Roman"/>
          <w:sz w:val="20"/>
          <w:szCs w:val="20"/>
          <w:lang w:bidi="ar-EG"/>
        </w:rPr>
        <w:t>transmission, processes for checking data quality and analysis of data).</w:t>
      </w:r>
    </w:p>
    <w:p w:rsidR="004468C6" w:rsidRPr="00703489" w:rsidRDefault="004468C6" w:rsidP="000E2BB4">
      <w:pPr>
        <w:pStyle w:val="ListParagraph"/>
        <w:numPr>
          <w:ilvl w:val="0"/>
          <w:numId w:val="14"/>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bookmarkStart w:id="49" w:name="OLE_LINK62"/>
      <w:bookmarkStart w:id="50" w:name="OLE_LINK61"/>
      <w:r w:rsidRPr="00703489">
        <w:rPr>
          <w:rFonts w:ascii="Times New Roman" w:hAnsi="Times New Roman" w:cs="Times New Roman"/>
          <w:sz w:val="20"/>
          <w:szCs w:val="20"/>
          <w:lang w:bidi="ar-EG"/>
        </w:rPr>
        <w:lastRenderedPageBreak/>
        <w:t xml:space="preserve">Assessment of </w:t>
      </w:r>
      <w:r w:rsidR="0027601E" w:rsidRPr="00703489">
        <w:rPr>
          <w:rFonts w:ascii="Times New Roman" w:hAnsi="Times New Roman" w:cs="Times New Roman"/>
          <w:sz w:val="20"/>
          <w:szCs w:val="20"/>
          <w:lang w:bidi="ar-EG"/>
        </w:rPr>
        <w:t>utilization of information (</w:t>
      </w:r>
      <w:r w:rsidRPr="00703489">
        <w:rPr>
          <w:rFonts w:ascii="Times New Roman" w:hAnsi="Times New Roman" w:cs="Times New Roman"/>
          <w:sz w:val="20"/>
          <w:szCs w:val="20"/>
          <w:lang w:bidi="ar-EG"/>
        </w:rPr>
        <w:t>dissemination of information</w:t>
      </w:r>
      <w:r w:rsidR="0027601E" w:rsidRPr="00703489">
        <w:rPr>
          <w:rFonts w:ascii="Times New Roman" w:hAnsi="Times New Roman" w:cs="Times New Roman"/>
          <w:sz w:val="20"/>
          <w:szCs w:val="20"/>
          <w:lang w:bidi="ar-EG"/>
        </w:rPr>
        <w:t>, presentation of information, feedback and action taken)</w:t>
      </w:r>
      <w:r w:rsidRPr="00703489">
        <w:rPr>
          <w:rFonts w:ascii="Times New Roman" w:hAnsi="Times New Roman" w:cs="Times New Roman"/>
          <w:sz w:val="20"/>
          <w:szCs w:val="20"/>
          <w:lang w:bidi="ar-EG"/>
        </w:rPr>
        <w:t>.</w:t>
      </w:r>
    </w:p>
    <w:bookmarkEnd w:id="49"/>
    <w:bookmarkEnd w:id="50"/>
    <w:p w:rsidR="004468C6" w:rsidRPr="00703489" w:rsidRDefault="004468C6" w:rsidP="000E2BB4">
      <w:pPr>
        <w:pStyle w:val="ListParagraph"/>
        <w:numPr>
          <w:ilvl w:val="0"/>
          <w:numId w:val="14"/>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 xml:space="preserve">Assessment of </w:t>
      </w:r>
      <w:bookmarkStart w:id="51" w:name="OLE_LINK32"/>
      <w:bookmarkStart w:id="52" w:name="OLE_LINK31"/>
      <w:r w:rsidR="0027601E" w:rsidRPr="00703489">
        <w:rPr>
          <w:rFonts w:ascii="Times New Roman" w:hAnsi="Times New Roman" w:cs="Times New Roman"/>
          <w:sz w:val="20"/>
          <w:szCs w:val="20"/>
          <w:lang w:bidi="ar-EG"/>
        </w:rPr>
        <w:t xml:space="preserve">supportive functions (usage of surveillance manual, </w:t>
      </w:r>
      <w:r w:rsidRPr="00703489">
        <w:rPr>
          <w:rFonts w:ascii="Times New Roman" w:hAnsi="Times New Roman" w:cs="Times New Roman"/>
          <w:sz w:val="20"/>
          <w:szCs w:val="20"/>
          <w:lang w:bidi="ar-EG"/>
        </w:rPr>
        <w:t>supervision and training</w:t>
      </w:r>
      <w:r w:rsidR="0027601E" w:rsidRPr="00703489">
        <w:rPr>
          <w:rFonts w:ascii="Times New Roman" w:hAnsi="Times New Roman" w:cs="Times New Roman"/>
          <w:sz w:val="20"/>
          <w:szCs w:val="20"/>
          <w:lang w:bidi="ar-EG"/>
        </w:rPr>
        <w:t>)</w:t>
      </w:r>
      <w:r w:rsidRPr="00703489">
        <w:rPr>
          <w:rFonts w:ascii="Times New Roman" w:hAnsi="Times New Roman" w:cs="Times New Roman"/>
          <w:sz w:val="20"/>
          <w:szCs w:val="20"/>
          <w:lang w:bidi="ar-EG"/>
        </w:rPr>
        <w:t>.</w:t>
      </w:r>
      <w:bookmarkEnd w:id="51"/>
      <w:bookmarkEnd w:id="52"/>
    </w:p>
    <w:p w:rsidR="004468C6" w:rsidRPr="00703489" w:rsidRDefault="004468C6" w:rsidP="000E2BB4">
      <w:pPr>
        <w:pStyle w:val="ListParagraph"/>
        <w:widowControl w:val="0"/>
        <w:numPr>
          <w:ilvl w:val="0"/>
          <w:numId w:val="13"/>
        </w:numPr>
        <w:autoSpaceDE w:val="0"/>
        <w:autoSpaceDN w:val="0"/>
        <w:bidi w:val="0"/>
        <w:adjustRightInd w:val="0"/>
        <w:snapToGrid w:val="0"/>
        <w:spacing w:after="0" w:line="240" w:lineRule="auto"/>
        <w:ind w:left="0" w:firstLine="0"/>
        <w:contextualSpacing/>
        <w:jc w:val="both"/>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t>Sel</w:t>
      </w:r>
      <w:r w:rsidR="00F22936" w:rsidRPr="00703489">
        <w:rPr>
          <w:rFonts w:ascii="Times New Roman" w:hAnsi="Times New Roman" w:cs="Times New Roman"/>
          <w:b/>
          <w:bCs/>
          <w:sz w:val="20"/>
          <w:szCs w:val="20"/>
          <w:lang w:bidi="ar-EG"/>
        </w:rPr>
        <w:t xml:space="preserve">f-administered questionnaire to </w:t>
      </w:r>
      <w:r w:rsidRPr="00703489">
        <w:rPr>
          <w:rFonts w:ascii="Times New Roman" w:hAnsi="Times New Roman" w:cs="Times New Roman"/>
          <w:b/>
          <w:bCs/>
          <w:sz w:val="20"/>
          <w:szCs w:val="20"/>
          <w:lang w:bidi="ar-EG"/>
        </w:rPr>
        <w:t xml:space="preserve">physicians and nurses: </w:t>
      </w:r>
    </w:p>
    <w:p w:rsidR="004468C6" w:rsidRPr="00703489" w:rsidRDefault="004468C6" w:rsidP="000E2BB4">
      <w:pPr>
        <w:pStyle w:val="ListParagraph"/>
        <w:widowControl w:val="0"/>
        <w:numPr>
          <w:ilvl w:val="0"/>
          <w:numId w:val="9"/>
        </w:numPr>
        <w:autoSpaceDE w:val="0"/>
        <w:autoSpaceDN w:val="0"/>
        <w:bidi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The questionnaire items covered the following four aspects:</w:t>
      </w:r>
    </w:p>
    <w:p w:rsidR="004468C6" w:rsidRPr="00703489" w:rsidRDefault="004468C6" w:rsidP="000E2BB4">
      <w:pPr>
        <w:pStyle w:val="ListParagraph"/>
        <w:numPr>
          <w:ilvl w:val="0"/>
          <w:numId w:val="15"/>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Demographic and professional characteristics of the studied physicians and nurses.</w:t>
      </w:r>
    </w:p>
    <w:p w:rsidR="004468C6" w:rsidRPr="00703489" w:rsidRDefault="004468C6" w:rsidP="000E2BB4">
      <w:pPr>
        <w:pStyle w:val="ListParagraph"/>
        <w:numPr>
          <w:ilvl w:val="0"/>
          <w:numId w:val="15"/>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 xml:space="preserve">Knowledge: defined as the cognitive aspects doctors and nurses have about </w:t>
      </w:r>
      <w:bookmarkStart w:id="53" w:name="OLE_LINK12"/>
      <w:bookmarkStart w:id="54" w:name="OLE_LINK11"/>
      <w:r w:rsidRPr="00703489">
        <w:rPr>
          <w:rFonts w:ascii="Times New Roman" w:hAnsi="Times New Roman" w:cs="Times New Roman"/>
          <w:sz w:val="20"/>
          <w:szCs w:val="20"/>
          <w:lang w:bidi="ar-EG"/>
        </w:rPr>
        <w:t>disease surveillance</w:t>
      </w:r>
      <w:bookmarkEnd w:id="53"/>
      <w:bookmarkEnd w:id="54"/>
      <w:r w:rsidRPr="00703489">
        <w:rPr>
          <w:rFonts w:ascii="Times New Roman" w:hAnsi="Times New Roman" w:cs="Times New Roman"/>
          <w:sz w:val="20"/>
          <w:szCs w:val="20"/>
          <w:lang w:bidi="ar-EG"/>
        </w:rPr>
        <w:t>, these aspects subdivided into: disease surveillance</w:t>
      </w:r>
      <w:r w:rsidRPr="00703489">
        <w:rPr>
          <w:rFonts w:ascii="Times New Roman" w:hAnsi="Times New Roman" w:cs="Times New Roman"/>
          <w:sz w:val="20"/>
          <w:szCs w:val="20"/>
          <w:lang w:bidi="ar-EG"/>
        </w:rPr>
        <w:tab/>
        <w:t xml:space="preserve"> components, </w:t>
      </w:r>
      <w:bookmarkStart w:id="55" w:name="OLE_LINK43"/>
      <w:bookmarkStart w:id="56" w:name="OLE_LINK44"/>
      <w:r w:rsidRPr="00703489">
        <w:rPr>
          <w:rFonts w:ascii="Times New Roman" w:hAnsi="Times New Roman" w:cs="Times New Roman"/>
          <w:sz w:val="20"/>
          <w:szCs w:val="20"/>
          <w:lang w:bidi="ar-EG"/>
        </w:rPr>
        <w:t xml:space="preserve">targets of </w:t>
      </w:r>
      <w:bookmarkStart w:id="57" w:name="OLE_LINK42"/>
      <w:bookmarkStart w:id="58" w:name="OLE_LINK41"/>
      <w:r w:rsidRPr="00703489">
        <w:rPr>
          <w:rFonts w:ascii="Times New Roman" w:hAnsi="Times New Roman" w:cs="Times New Roman"/>
          <w:sz w:val="20"/>
          <w:szCs w:val="20"/>
          <w:lang w:bidi="ar-EG"/>
        </w:rPr>
        <w:t xml:space="preserve">diseases surveillance </w:t>
      </w:r>
      <w:bookmarkEnd w:id="55"/>
      <w:bookmarkEnd w:id="56"/>
      <w:bookmarkEnd w:id="57"/>
      <w:bookmarkEnd w:id="58"/>
      <w:r w:rsidRPr="00703489">
        <w:rPr>
          <w:rFonts w:ascii="Times New Roman" w:hAnsi="Times New Roman" w:cs="Times New Roman"/>
          <w:sz w:val="20"/>
          <w:szCs w:val="20"/>
          <w:lang w:bidi="ar-EG"/>
        </w:rPr>
        <w:t>and their knowledge about diseases which need immediate or weekly notification.</w:t>
      </w:r>
    </w:p>
    <w:p w:rsidR="004468C6" w:rsidRPr="00703489" w:rsidRDefault="004468C6" w:rsidP="000E2BB4">
      <w:pPr>
        <w:pStyle w:val="ListParagraph"/>
        <w:numPr>
          <w:ilvl w:val="0"/>
          <w:numId w:val="9"/>
        </w:numPr>
        <w:autoSpaceDN w:val="0"/>
        <w:bidi w:val="0"/>
        <w:snapToGrid w:val="0"/>
        <w:spacing w:after="0" w:line="240" w:lineRule="auto"/>
        <w:ind w:left="0" w:firstLine="0"/>
        <w:contextualSpacing/>
        <w:jc w:val="both"/>
        <w:rPr>
          <w:rFonts w:ascii="Times New Roman" w:hAnsi="Times New Roman" w:cs="Times New Roman"/>
          <w:b/>
          <w:bCs/>
          <w:sz w:val="20"/>
          <w:szCs w:val="20"/>
          <w:lang w:bidi="ar-EG"/>
        </w:rPr>
      </w:pPr>
      <w:bookmarkStart w:id="59" w:name="OLE_LINK34"/>
      <w:bookmarkStart w:id="60" w:name="OLE_LINK33"/>
      <w:r w:rsidRPr="00703489">
        <w:rPr>
          <w:rFonts w:ascii="Times New Roman" w:hAnsi="Times New Roman" w:cs="Times New Roman"/>
          <w:b/>
          <w:bCs/>
          <w:sz w:val="20"/>
          <w:szCs w:val="20"/>
          <w:lang w:bidi="ar-EG"/>
        </w:rPr>
        <w:t>Criteria for assessment:</w:t>
      </w:r>
    </w:p>
    <w:bookmarkEnd w:id="59"/>
    <w:bookmarkEnd w:id="60"/>
    <w:p w:rsidR="004468C6" w:rsidRPr="00703489" w:rsidRDefault="004468C6" w:rsidP="000E2BB4">
      <w:pPr>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 xml:space="preserve">This domain consisted of 20 questions, five questions for components of diseases surveillance, ten questions to ask about targets of diseases surveillance and the last five questions to ask about timing of notification. Correct answers received one point and incorrect answers received no score. The total scores of each of the respondents were grouped by applying Bloom’s method into three levels using the following criteria </w:t>
      </w:r>
      <w:r w:rsidRPr="00703489">
        <w:rPr>
          <w:rFonts w:ascii="Times New Roman" w:hAnsi="Times New Roman" w:cs="Times New Roman"/>
          <w:b/>
          <w:bCs/>
          <w:i/>
          <w:iCs/>
          <w:sz w:val="20"/>
          <w:szCs w:val="20"/>
          <w:lang w:bidi="ar-EG"/>
        </w:rPr>
        <w:t>(Bloom et al., 1971)</w:t>
      </w:r>
      <w:r w:rsidRPr="00703489">
        <w:rPr>
          <w:rFonts w:ascii="Times New Roman" w:hAnsi="Times New Roman" w:cs="Times New Roman"/>
          <w:sz w:val="20"/>
          <w:szCs w:val="20"/>
          <w:lang w:bidi="ar-EG"/>
        </w:rPr>
        <w:t xml:space="preserve">: </w:t>
      </w:r>
    </w:p>
    <w:p w:rsidR="004468C6" w:rsidRPr="00703489" w:rsidRDefault="004468C6" w:rsidP="000E2BB4">
      <w:pPr>
        <w:numPr>
          <w:ilvl w:val="0"/>
          <w:numId w:val="1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bidi="ar-EG"/>
        </w:rPr>
        <w:t xml:space="preserve">Low knowledge level: Less than </w:t>
      </w:r>
      <w:r w:rsidRPr="00703489">
        <w:rPr>
          <w:rFonts w:ascii="Times New Roman" w:hAnsi="Times New Roman" w:cs="Times New Roman"/>
          <w:sz w:val="20"/>
          <w:szCs w:val="20"/>
          <w:lang w:val="en-GB" w:eastAsia="en-GB" w:bidi="ar-EG"/>
        </w:rPr>
        <w:t>60%</w:t>
      </w:r>
    </w:p>
    <w:p w:rsidR="004468C6" w:rsidRPr="00703489" w:rsidRDefault="004468C6" w:rsidP="000E2BB4">
      <w:pPr>
        <w:numPr>
          <w:ilvl w:val="0"/>
          <w:numId w:val="1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bidi="ar-EG"/>
        </w:rPr>
        <w:t xml:space="preserve">Moderate knowledge level: </w:t>
      </w:r>
      <w:r w:rsidRPr="00703489">
        <w:rPr>
          <w:rFonts w:ascii="Times New Roman" w:hAnsi="Times New Roman" w:cs="Times New Roman"/>
          <w:sz w:val="20"/>
          <w:szCs w:val="20"/>
          <w:lang w:val="en-GB" w:eastAsia="en-GB" w:bidi="ar-EG"/>
        </w:rPr>
        <w:t>60-80%</w:t>
      </w:r>
    </w:p>
    <w:p w:rsidR="004468C6" w:rsidRPr="00703489" w:rsidRDefault="004468C6" w:rsidP="000E2BB4">
      <w:pPr>
        <w:numPr>
          <w:ilvl w:val="0"/>
          <w:numId w:val="16"/>
        </w:numPr>
        <w:autoSpaceDE w:val="0"/>
        <w:autoSpaceDN w:val="0"/>
        <w:bidi w:val="0"/>
        <w:adjustRightInd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bidi="ar-EG"/>
        </w:rPr>
        <w:t>High knowledge level</w:t>
      </w:r>
      <w:r w:rsidRPr="00703489">
        <w:rPr>
          <w:rFonts w:ascii="Times New Roman" w:hAnsi="Times New Roman" w:cs="Times New Roman"/>
          <w:sz w:val="20"/>
          <w:szCs w:val="20"/>
        </w:rPr>
        <w:t>:</w:t>
      </w:r>
      <w:r w:rsidRPr="00703489">
        <w:rPr>
          <w:rFonts w:ascii="Times New Roman" w:hAnsi="Times New Roman" w:cs="Times New Roman"/>
          <w:sz w:val="20"/>
          <w:szCs w:val="20"/>
          <w:lang w:bidi="ar-EG"/>
        </w:rPr>
        <w:t xml:space="preserve"> </w:t>
      </w:r>
      <w:r w:rsidRPr="00703489">
        <w:rPr>
          <w:rFonts w:ascii="Times New Roman" w:hAnsi="Times New Roman" w:cs="Times New Roman"/>
          <w:sz w:val="20"/>
          <w:szCs w:val="20"/>
          <w:lang w:val="en-GB" w:eastAsia="en-GB" w:bidi="ar-EG"/>
        </w:rPr>
        <w:t>81-100%.</w:t>
      </w:r>
    </w:p>
    <w:p w:rsidR="004468C6" w:rsidRPr="00703489" w:rsidRDefault="004468C6" w:rsidP="000E2BB4">
      <w:pPr>
        <w:pStyle w:val="ListParagraph"/>
        <w:numPr>
          <w:ilvl w:val="0"/>
          <w:numId w:val="15"/>
        </w:numPr>
        <w:autoSpaceDN w:val="0"/>
        <w:bidi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 xml:space="preserve">Practices: defined as the actions taken by doctors and nurses towards diseases surveillance and notification. There were 4 yes/no items, covering recommended and non-recommended practices and one item about method of notification. </w:t>
      </w:r>
    </w:p>
    <w:p w:rsidR="004468C6" w:rsidRPr="00703489" w:rsidRDefault="004468C6" w:rsidP="000E2BB4">
      <w:pPr>
        <w:tabs>
          <w:tab w:val="right" w:pos="360"/>
        </w:tabs>
        <w:bidi w:val="0"/>
        <w:snapToGrid w:val="0"/>
        <w:spacing w:after="0" w:line="240" w:lineRule="auto"/>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Sample Design:</w:t>
      </w:r>
    </w:p>
    <w:p w:rsidR="004468C6" w:rsidRPr="00703489" w:rsidRDefault="004468C6" w:rsidP="000E2BB4">
      <w:pPr>
        <w:pStyle w:val="ListParagraph"/>
        <w:numPr>
          <w:ilvl w:val="0"/>
          <w:numId w:val="19"/>
        </w:numPr>
        <w:tabs>
          <w:tab w:val="right" w:pos="284"/>
        </w:tabs>
        <w:autoSpaceDE w:val="0"/>
        <w:autoSpaceDN w:val="0"/>
        <w:bidi w:val="0"/>
        <w:adjustRightInd w:val="0"/>
        <w:snapToGrid w:val="0"/>
        <w:spacing w:after="0" w:line="240" w:lineRule="auto"/>
        <w:ind w:left="0" w:firstLine="425"/>
        <w:contextualSpacing/>
        <w:jc w:val="both"/>
        <w:rPr>
          <w:rFonts w:ascii="Times New Roman" w:hAnsi="Times New Roman" w:cs="Times New Roman"/>
          <w:bCs/>
          <w:sz w:val="20"/>
          <w:szCs w:val="20"/>
        </w:rPr>
      </w:pPr>
      <w:r w:rsidRPr="00703489">
        <w:rPr>
          <w:rFonts w:ascii="Times New Roman" w:hAnsi="Times New Roman" w:cs="Times New Roman"/>
          <w:bCs/>
          <w:sz w:val="20"/>
          <w:szCs w:val="20"/>
        </w:rPr>
        <w:t>Sample frame:</w:t>
      </w:r>
    </w:p>
    <w:p w:rsidR="004468C6" w:rsidRPr="00703489" w:rsidRDefault="004468C6" w:rsidP="000E2BB4">
      <w:pPr>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sz w:val="20"/>
          <w:szCs w:val="20"/>
        </w:rPr>
        <w:t xml:space="preserve">In order to have a representative sample design, </w:t>
      </w:r>
      <w:r w:rsidRPr="00703489">
        <w:rPr>
          <w:rFonts w:ascii="Times New Roman" w:hAnsi="Times New Roman" w:cs="Times New Roman"/>
          <w:sz w:val="20"/>
          <w:szCs w:val="20"/>
          <w:lang w:bidi="ar-EG"/>
        </w:rPr>
        <w:t>the sample frame of medical personnel working at the hospital under study was obtained. It includes</w:t>
      </w:r>
      <w:r w:rsidRPr="00703489">
        <w:rPr>
          <w:rFonts w:ascii="Times New Roman" w:hAnsi="Times New Roman" w:cs="Times New Roman"/>
          <w:sz w:val="20"/>
          <w:szCs w:val="20"/>
        </w:rPr>
        <w:t xml:space="preserve"> (1380) doctors and (2375) nurses. It was preferred to make the stratification of the target medical personnel based on their career. This sample frame will provide an access to a proper sample selection. </w:t>
      </w:r>
    </w:p>
    <w:p w:rsidR="004468C6" w:rsidRPr="00703489" w:rsidRDefault="004468C6" w:rsidP="000E2BB4">
      <w:pPr>
        <w:pStyle w:val="ListParagraph"/>
        <w:numPr>
          <w:ilvl w:val="0"/>
          <w:numId w:val="19"/>
        </w:numPr>
        <w:tabs>
          <w:tab w:val="right" w:pos="709"/>
        </w:tabs>
        <w:autoSpaceDE w:val="0"/>
        <w:autoSpaceDN w:val="0"/>
        <w:bidi w:val="0"/>
        <w:adjustRightInd w:val="0"/>
        <w:snapToGrid w:val="0"/>
        <w:spacing w:after="0" w:line="240" w:lineRule="auto"/>
        <w:ind w:left="0" w:firstLine="0"/>
        <w:contextualSpacing/>
        <w:jc w:val="both"/>
        <w:rPr>
          <w:rFonts w:ascii="Times New Roman" w:hAnsi="Times New Roman" w:cs="Times New Roman"/>
          <w:b/>
          <w:sz w:val="20"/>
          <w:szCs w:val="20"/>
          <w:lang w:bidi="ar-EG"/>
        </w:rPr>
      </w:pPr>
      <w:r w:rsidRPr="00703489">
        <w:rPr>
          <w:rFonts w:ascii="Times New Roman" w:hAnsi="Times New Roman" w:cs="Times New Roman"/>
          <w:b/>
          <w:sz w:val="20"/>
          <w:szCs w:val="20"/>
        </w:rPr>
        <w:t>Sample technique:</w:t>
      </w:r>
      <w:r w:rsidRPr="00703489">
        <w:rPr>
          <w:rFonts w:ascii="Times New Roman" w:hAnsi="Times New Roman" w:cs="Times New Roman"/>
          <w:b/>
          <w:sz w:val="20"/>
          <w:szCs w:val="20"/>
          <w:lang w:bidi="ar-EG"/>
        </w:rPr>
        <w:t xml:space="preserve"> </w:t>
      </w:r>
    </w:p>
    <w:p w:rsidR="004468C6" w:rsidRPr="00703489" w:rsidRDefault="004468C6" w:rsidP="000E2BB4">
      <w:pPr>
        <w:bidi w:val="0"/>
        <w:snapToGrid w:val="0"/>
        <w:spacing w:after="0" w:line="240" w:lineRule="auto"/>
        <w:ind w:firstLine="425"/>
        <w:jc w:val="both"/>
        <w:rPr>
          <w:rFonts w:ascii="Times New Roman" w:hAnsi="Times New Roman" w:cs="Times New Roman"/>
          <w:sz w:val="20"/>
          <w:szCs w:val="20"/>
        </w:rPr>
      </w:pPr>
      <w:r w:rsidRPr="00703489">
        <w:rPr>
          <w:rFonts w:ascii="Times New Roman" w:hAnsi="Times New Roman" w:cs="Times New Roman"/>
          <w:sz w:val="20"/>
          <w:szCs w:val="20"/>
        </w:rPr>
        <w:t>Allocated Stratified random sampling was used to select the study physicians and nurses with proportionate stratification.</w:t>
      </w:r>
    </w:p>
    <w:p w:rsidR="004468C6" w:rsidRPr="00703489" w:rsidRDefault="004468C6" w:rsidP="000E2BB4">
      <w:pPr>
        <w:pStyle w:val="ListParagraph"/>
        <w:numPr>
          <w:ilvl w:val="0"/>
          <w:numId w:val="19"/>
        </w:numPr>
        <w:tabs>
          <w:tab w:val="right" w:pos="709"/>
        </w:tabs>
        <w:autoSpaceDE w:val="0"/>
        <w:autoSpaceDN w:val="0"/>
        <w:bidi w:val="0"/>
        <w:adjustRightInd w:val="0"/>
        <w:snapToGrid w:val="0"/>
        <w:spacing w:after="0" w:line="240" w:lineRule="auto"/>
        <w:ind w:left="0" w:firstLine="425"/>
        <w:contextualSpacing/>
        <w:jc w:val="both"/>
        <w:rPr>
          <w:rFonts w:ascii="Times New Roman" w:hAnsi="Times New Roman" w:cs="Times New Roman"/>
          <w:bCs/>
          <w:sz w:val="20"/>
          <w:szCs w:val="20"/>
        </w:rPr>
      </w:pPr>
      <w:r w:rsidRPr="00703489">
        <w:rPr>
          <w:rFonts w:ascii="Times New Roman" w:hAnsi="Times New Roman" w:cs="Times New Roman"/>
          <w:bCs/>
          <w:sz w:val="20"/>
          <w:szCs w:val="20"/>
        </w:rPr>
        <w:t>Sample size:</w:t>
      </w:r>
    </w:p>
    <w:p w:rsidR="004468C6" w:rsidRPr="00703489" w:rsidRDefault="004468C6" w:rsidP="000E2BB4">
      <w:pPr>
        <w:pStyle w:val="ListParagraph"/>
        <w:numPr>
          <w:ilvl w:val="0"/>
          <w:numId w:val="20"/>
        </w:numPr>
        <w:tabs>
          <w:tab w:val="right" w:pos="284"/>
        </w:tabs>
        <w:autoSpaceDE w:val="0"/>
        <w:autoSpaceDN w:val="0"/>
        <w:bidi w:val="0"/>
        <w:adjustRightInd w:val="0"/>
        <w:snapToGrid w:val="0"/>
        <w:spacing w:after="0" w:line="240" w:lineRule="auto"/>
        <w:ind w:left="0" w:firstLine="425"/>
        <w:contextualSpacing/>
        <w:jc w:val="both"/>
        <w:rPr>
          <w:rFonts w:ascii="Times New Roman" w:hAnsi="Times New Roman" w:cs="Times New Roman"/>
          <w:bCs/>
          <w:sz w:val="20"/>
          <w:szCs w:val="20"/>
        </w:rPr>
      </w:pPr>
      <w:r w:rsidRPr="00703489">
        <w:rPr>
          <w:rFonts w:ascii="Times New Roman" w:hAnsi="Times New Roman" w:cs="Times New Roman"/>
          <w:bCs/>
          <w:sz w:val="20"/>
          <w:szCs w:val="20"/>
        </w:rPr>
        <w:t xml:space="preserve">All focal personnel of diseases surveillance (56) personnel from various medical departments and medical statistics department of </w:t>
      </w:r>
      <w:proofErr w:type="spellStart"/>
      <w:r w:rsidRPr="00703489">
        <w:rPr>
          <w:rFonts w:ascii="Times New Roman" w:hAnsi="Times New Roman" w:cs="Times New Roman"/>
          <w:bCs/>
          <w:sz w:val="20"/>
          <w:szCs w:val="20"/>
        </w:rPr>
        <w:t>Bab-elsheria</w:t>
      </w:r>
      <w:proofErr w:type="spellEnd"/>
      <w:r w:rsidRPr="00703489">
        <w:rPr>
          <w:rFonts w:ascii="Times New Roman" w:hAnsi="Times New Roman" w:cs="Times New Roman"/>
          <w:bCs/>
          <w:sz w:val="20"/>
          <w:szCs w:val="20"/>
        </w:rPr>
        <w:t xml:space="preserve"> hospital were selected.</w:t>
      </w:r>
    </w:p>
    <w:p w:rsidR="004468C6" w:rsidRPr="00703489" w:rsidRDefault="004468C6" w:rsidP="000E2BB4">
      <w:pPr>
        <w:pStyle w:val="ListParagraph"/>
        <w:numPr>
          <w:ilvl w:val="0"/>
          <w:numId w:val="20"/>
        </w:numPr>
        <w:autoSpaceDE w:val="0"/>
        <w:autoSpaceDN w:val="0"/>
        <w:bidi w:val="0"/>
        <w:adjustRightInd w:val="0"/>
        <w:snapToGrid w:val="0"/>
        <w:spacing w:after="0" w:line="240" w:lineRule="auto"/>
        <w:ind w:left="0" w:firstLine="425"/>
        <w:contextualSpacing/>
        <w:jc w:val="both"/>
        <w:rPr>
          <w:rFonts w:ascii="Times New Roman" w:hAnsi="Times New Roman" w:cs="Times New Roman"/>
          <w:bCs/>
          <w:sz w:val="20"/>
          <w:szCs w:val="20"/>
        </w:rPr>
      </w:pPr>
      <w:proofErr w:type="spellStart"/>
      <w:r w:rsidRPr="00703489">
        <w:rPr>
          <w:rFonts w:ascii="Times New Roman" w:hAnsi="Times New Roman" w:cs="Times New Roman"/>
          <w:bCs/>
          <w:sz w:val="20"/>
          <w:szCs w:val="20"/>
        </w:rPr>
        <w:lastRenderedPageBreak/>
        <w:t>Elhussien</w:t>
      </w:r>
      <w:proofErr w:type="spellEnd"/>
      <w:r w:rsidRPr="00703489">
        <w:rPr>
          <w:rFonts w:ascii="Times New Roman" w:hAnsi="Times New Roman" w:cs="Times New Roman"/>
          <w:bCs/>
          <w:sz w:val="20"/>
          <w:szCs w:val="20"/>
        </w:rPr>
        <w:t xml:space="preserve"> hospital didn’t contain surveillance units and medical statistics department didn’t do disease surveillance.</w:t>
      </w:r>
    </w:p>
    <w:p w:rsidR="004468C6" w:rsidRPr="00703489" w:rsidRDefault="004468C6" w:rsidP="000E2BB4">
      <w:pPr>
        <w:numPr>
          <w:ilvl w:val="0"/>
          <w:numId w:val="20"/>
        </w:numPr>
        <w:bidi w:val="0"/>
        <w:snapToGrid w:val="0"/>
        <w:spacing w:after="0" w:line="240" w:lineRule="auto"/>
        <w:ind w:left="0" w:firstLine="425"/>
        <w:jc w:val="both"/>
        <w:rPr>
          <w:rFonts w:ascii="Times New Roman" w:hAnsi="Times New Roman" w:cs="Times New Roman"/>
          <w:sz w:val="20"/>
          <w:szCs w:val="20"/>
        </w:rPr>
      </w:pPr>
      <w:r w:rsidRPr="00703489">
        <w:rPr>
          <w:rFonts w:ascii="Times New Roman" w:hAnsi="Times New Roman" w:cs="Times New Roman"/>
          <w:sz w:val="20"/>
          <w:szCs w:val="20"/>
        </w:rPr>
        <w:t xml:space="preserve">The proposed sample size of physicians </w:t>
      </w:r>
      <w:r w:rsidRPr="00703489">
        <w:rPr>
          <w:rFonts w:ascii="Times New Roman" w:hAnsi="Times New Roman" w:cs="Times New Roman"/>
          <w:sz w:val="20"/>
          <w:szCs w:val="20"/>
          <w:lang w:bidi="ar-EG"/>
        </w:rPr>
        <w:t>and nurses</w:t>
      </w:r>
      <w:r w:rsidRPr="00703489">
        <w:rPr>
          <w:rFonts w:ascii="Times New Roman" w:hAnsi="Times New Roman" w:cs="Times New Roman"/>
          <w:sz w:val="20"/>
          <w:szCs w:val="20"/>
        </w:rPr>
        <w:t xml:space="preserve"> is </w:t>
      </w:r>
      <w:r w:rsidRPr="00703489">
        <w:rPr>
          <w:rFonts w:ascii="Times New Roman" w:hAnsi="Times New Roman" w:cs="Times New Roman"/>
          <w:bCs/>
          <w:sz w:val="20"/>
          <w:szCs w:val="20"/>
          <w:lang w:val="en-GB" w:eastAsia="en-GB"/>
        </w:rPr>
        <w:t>(348).</w:t>
      </w:r>
      <w:r w:rsidRPr="00703489">
        <w:rPr>
          <w:rFonts w:ascii="Times New Roman" w:hAnsi="Times New Roman" w:cs="Times New Roman"/>
          <w:sz w:val="20"/>
          <w:szCs w:val="20"/>
          <w:lang w:val="en-GB"/>
        </w:rPr>
        <w:t xml:space="preserve"> </w:t>
      </w:r>
      <w:r w:rsidRPr="00703489">
        <w:rPr>
          <w:rFonts w:ascii="Times New Roman" w:hAnsi="Times New Roman" w:cs="Times New Roman"/>
          <w:sz w:val="20"/>
          <w:szCs w:val="20"/>
        </w:rPr>
        <w:t xml:space="preserve">It was selected from doctors and nurses of selected departments which are related to </w:t>
      </w:r>
      <w:proofErr w:type="spellStart"/>
      <w:r w:rsidRPr="00703489">
        <w:rPr>
          <w:rFonts w:ascii="Times New Roman" w:hAnsi="Times New Roman" w:cs="Times New Roman"/>
          <w:sz w:val="20"/>
          <w:szCs w:val="20"/>
        </w:rPr>
        <w:t>notifiable</w:t>
      </w:r>
      <w:proofErr w:type="spellEnd"/>
      <w:r w:rsidRPr="00703489">
        <w:rPr>
          <w:rFonts w:ascii="Times New Roman" w:hAnsi="Times New Roman" w:cs="Times New Roman"/>
          <w:sz w:val="20"/>
          <w:szCs w:val="20"/>
        </w:rPr>
        <w:t xml:space="preserve"> diseases in Egypt from the selected hospitals using “</w:t>
      </w:r>
      <w:proofErr w:type="spellStart"/>
      <w:r w:rsidRPr="00703489">
        <w:rPr>
          <w:rFonts w:ascii="Times New Roman" w:hAnsi="Times New Roman" w:cs="Times New Roman"/>
          <w:sz w:val="20"/>
          <w:szCs w:val="20"/>
        </w:rPr>
        <w:t>Epi</w:t>
      </w:r>
      <w:proofErr w:type="spellEnd"/>
      <w:r w:rsidRPr="00703489">
        <w:rPr>
          <w:rFonts w:ascii="Times New Roman" w:hAnsi="Times New Roman" w:cs="Times New Roman"/>
          <w:sz w:val="20"/>
          <w:szCs w:val="20"/>
        </w:rPr>
        <w:t xml:space="preserve"> Info 7” based on the following information:</w:t>
      </w:r>
    </w:p>
    <w:p w:rsidR="004468C6" w:rsidRPr="00703489" w:rsidRDefault="004468C6" w:rsidP="000E2BB4">
      <w:pPr>
        <w:numPr>
          <w:ilvl w:val="0"/>
          <w:numId w:val="21"/>
        </w:numPr>
        <w:bidi w:val="0"/>
        <w:snapToGrid w:val="0"/>
        <w:spacing w:after="0" w:line="240" w:lineRule="auto"/>
        <w:ind w:left="0" w:firstLine="425"/>
        <w:jc w:val="both"/>
        <w:rPr>
          <w:rFonts w:ascii="Times New Roman" w:hAnsi="Times New Roman" w:cs="Times New Roman"/>
          <w:bCs/>
          <w:sz w:val="20"/>
          <w:szCs w:val="20"/>
          <w:lang w:val="en-GB" w:eastAsia="en-GB"/>
        </w:rPr>
      </w:pPr>
      <w:r w:rsidRPr="00703489">
        <w:rPr>
          <w:rFonts w:ascii="Times New Roman" w:hAnsi="Times New Roman" w:cs="Times New Roman"/>
          <w:sz w:val="20"/>
          <w:szCs w:val="20"/>
        </w:rPr>
        <w:t>Total number doctors and nurses</w:t>
      </w:r>
      <w:r w:rsidR="00703489" w:rsidRPr="00703489">
        <w:rPr>
          <w:rFonts w:ascii="Times New Roman" w:hAnsi="Times New Roman" w:cs="Times New Roman"/>
          <w:sz w:val="20"/>
          <w:szCs w:val="20"/>
        </w:rPr>
        <w:t xml:space="preserve"> </w:t>
      </w:r>
      <w:r w:rsidRPr="00703489">
        <w:rPr>
          <w:rFonts w:ascii="Times New Roman" w:hAnsi="Times New Roman" w:cs="Times New Roman"/>
          <w:sz w:val="20"/>
          <w:szCs w:val="20"/>
        </w:rPr>
        <w:t xml:space="preserve">= </w:t>
      </w:r>
      <w:r w:rsidRPr="00703489">
        <w:rPr>
          <w:rFonts w:ascii="Times New Roman" w:hAnsi="Times New Roman" w:cs="Times New Roman"/>
          <w:bCs/>
          <w:sz w:val="20"/>
          <w:szCs w:val="20"/>
          <w:lang w:val="en-GB" w:eastAsia="en-GB"/>
        </w:rPr>
        <w:t>3755</w:t>
      </w:r>
    </w:p>
    <w:p w:rsidR="004468C6" w:rsidRPr="00703489" w:rsidRDefault="004468C6" w:rsidP="000E2BB4">
      <w:pPr>
        <w:numPr>
          <w:ilvl w:val="0"/>
          <w:numId w:val="21"/>
        </w:numPr>
        <w:bidi w:val="0"/>
        <w:snapToGrid w:val="0"/>
        <w:spacing w:after="0" w:line="240" w:lineRule="auto"/>
        <w:ind w:left="0" w:firstLine="425"/>
        <w:jc w:val="both"/>
        <w:rPr>
          <w:rFonts w:ascii="Times New Roman" w:hAnsi="Times New Roman" w:cs="Times New Roman"/>
          <w:bCs/>
          <w:sz w:val="20"/>
          <w:szCs w:val="20"/>
          <w:lang w:val="en-GB" w:eastAsia="en-GB"/>
        </w:rPr>
      </w:pPr>
      <w:r w:rsidRPr="00703489">
        <w:rPr>
          <w:rFonts w:ascii="Times New Roman" w:hAnsi="Times New Roman" w:cs="Times New Roman"/>
          <w:bCs/>
          <w:sz w:val="20"/>
          <w:szCs w:val="20"/>
          <w:lang w:val="en-GB" w:eastAsia="en-GB"/>
        </w:rPr>
        <w:t>Expected knowledge percentage = 50%</w:t>
      </w:r>
    </w:p>
    <w:p w:rsidR="004468C6" w:rsidRPr="00703489" w:rsidRDefault="004468C6" w:rsidP="000E2BB4">
      <w:pPr>
        <w:numPr>
          <w:ilvl w:val="0"/>
          <w:numId w:val="21"/>
        </w:numPr>
        <w:bidi w:val="0"/>
        <w:snapToGrid w:val="0"/>
        <w:spacing w:after="0" w:line="240" w:lineRule="auto"/>
        <w:ind w:left="0" w:firstLine="425"/>
        <w:jc w:val="both"/>
        <w:rPr>
          <w:rFonts w:ascii="Times New Roman" w:hAnsi="Times New Roman" w:cs="Times New Roman"/>
          <w:sz w:val="20"/>
          <w:szCs w:val="20"/>
        </w:rPr>
      </w:pPr>
      <w:r w:rsidRPr="00703489">
        <w:rPr>
          <w:rFonts w:ascii="Times New Roman" w:hAnsi="Times New Roman" w:cs="Times New Roman"/>
          <w:sz w:val="20"/>
          <w:szCs w:val="20"/>
        </w:rPr>
        <w:t>Confidence limit = 5%</w:t>
      </w:r>
    </w:p>
    <w:p w:rsidR="004468C6" w:rsidRPr="00703489" w:rsidRDefault="004468C6" w:rsidP="000E2BB4">
      <w:pPr>
        <w:numPr>
          <w:ilvl w:val="0"/>
          <w:numId w:val="20"/>
        </w:numPr>
        <w:bidi w:val="0"/>
        <w:snapToGrid w:val="0"/>
        <w:spacing w:after="0" w:line="240" w:lineRule="auto"/>
        <w:ind w:left="0" w:firstLine="425"/>
        <w:jc w:val="both"/>
        <w:rPr>
          <w:rFonts w:ascii="Times New Roman" w:hAnsi="Times New Roman" w:cs="Times New Roman"/>
          <w:sz w:val="20"/>
          <w:szCs w:val="20"/>
        </w:rPr>
      </w:pPr>
      <w:r w:rsidRPr="00703489">
        <w:rPr>
          <w:rFonts w:ascii="Times New Roman" w:hAnsi="Times New Roman" w:cs="Times New Roman"/>
          <w:sz w:val="20"/>
          <w:szCs w:val="20"/>
        </w:rPr>
        <w:t>However the researcher distributed 360 questionnaires to doctors and nurses in the selected hospitals.</w:t>
      </w:r>
    </w:p>
    <w:p w:rsidR="004468C6" w:rsidRPr="00703489" w:rsidRDefault="004468C6" w:rsidP="000E2BB4">
      <w:pPr>
        <w:numPr>
          <w:ilvl w:val="0"/>
          <w:numId w:val="20"/>
        </w:numPr>
        <w:bidi w:val="0"/>
        <w:snapToGrid w:val="0"/>
        <w:spacing w:after="0" w:line="240" w:lineRule="auto"/>
        <w:ind w:left="0" w:firstLine="425"/>
        <w:jc w:val="both"/>
        <w:rPr>
          <w:rFonts w:ascii="Times New Roman" w:hAnsi="Times New Roman" w:cs="Times New Roman"/>
          <w:sz w:val="20"/>
          <w:szCs w:val="20"/>
        </w:rPr>
      </w:pPr>
      <w:r w:rsidRPr="00703489">
        <w:rPr>
          <w:rFonts w:ascii="Times New Roman" w:hAnsi="Times New Roman" w:cs="Times New Roman"/>
          <w:sz w:val="20"/>
          <w:szCs w:val="20"/>
        </w:rPr>
        <w:t>The sample size was represented (9.6%) of the staff, accordingly the number of staff that selected as follow:</w:t>
      </w:r>
    </w:p>
    <w:p w:rsidR="004468C6" w:rsidRPr="00703489" w:rsidRDefault="004468C6" w:rsidP="000E2BB4">
      <w:pPr>
        <w:numPr>
          <w:ilvl w:val="0"/>
          <w:numId w:val="26"/>
        </w:numPr>
        <w:bidi w:val="0"/>
        <w:snapToGrid w:val="0"/>
        <w:spacing w:after="0" w:line="240" w:lineRule="auto"/>
        <w:ind w:left="0" w:firstLine="425"/>
        <w:jc w:val="both"/>
        <w:rPr>
          <w:rFonts w:ascii="Times New Roman" w:hAnsi="Times New Roman" w:cs="Times New Roman"/>
          <w:sz w:val="20"/>
          <w:szCs w:val="20"/>
        </w:rPr>
      </w:pPr>
      <w:r w:rsidRPr="00703489">
        <w:rPr>
          <w:rFonts w:ascii="Times New Roman" w:hAnsi="Times New Roman" w:cs="Times New Roman"/>
          <w:sz w:val="20"/>
          <w:szCs w:val="20"/>
        </w:rPr>
        <w:t>9.6% of doctors = (9.6 x 1380)/100= 132</w:t>
      </w:r>
    </w:p>
    <w:p w:rsidR="004468C6" w:rsidRPr="00703489" w:rsidRDefault="004468C6" w:rsidP="000E2BB4">
      <w:pPr>
        <w:numPr>
          <w:ilvl w:val="0"/>
          <w:numId w:val="26"/>
        </w:numPr>
        <w:bidi w:val="0"/>
        <w:snapToGrid w:val="0"/>
        <w:spacing w:after="0" w:line="240" w:lineRule="auto"/>
        <w:ind w:left="0" w:firstLine="425"/>
        <w:jc w:val="both"/>
        <w:rPr>
          <w:rFonts w:ascii="Times New Roman" w:hAnsi="Times New Roman" w:cs="Times New Roman"/>
          <w:sz w:val="20"/>
          <w:szCs w:val="20"/>
        </w:rPr>
      </w:pPr>
      <w:r w:rsidRPr="00703489">
        <w:rPr>
          <w:rFonts w:ascii="Times New Roman" w:hAnsi="Times New Roman" w:cs="Times New Roman"/>
          <w:sz w:val="20"/>
          <w:szCs w:val="20"/>
        </w:rPr>
        <w:t>9.6% of nurses = (9.6 x 2375)/100 = 228</w:t>
      </w:r>
    </w:p>
    <w:p w:rsidR="004468C6" w:rsidRPr="00703489" w:rsidRDefault="004468C6" w:rsidP="000E2BB4">
      <w:pPr>
        <w:bidi w:val="0"/>
        <w:snapToGrid w:val="0"/>
        <w:spacing w:after="0" w:line="240" w:lineRule="auto"/>
        <w:jc w:val="both"/>
        <w:outlineLvl w:val="0"/>
        <w:rPr>
          <w:rFonts w:ascii="Times New Roman" w:hAnsi="Times New Roman" w:cs="Times New Roman"/>
          <w:b/>
          <w:bCs/>
          <w:sz w:val="20"/>
          <w:szCs w:val="20"/>
          <w:lang w:bidi="ar-EG"/>
        </w:rPr>
      </w:pPr>
      <w:r w:rsidRPr="00703489">
        <w:rPr>
          <w:rFonts w:ascii="Times New Roman" w:hAnsi="Times New Roman" w:cs="Times New Roman"/>
          <w:b/>
          <w:bCs/>
          <w:sz w:val="20"/>
          <w:szCs w:val="20"/>
        </w:rPr>
        <w:t>Ethical Considerations</w:t>
      </w:r>
      <w:r w:rsidRPr="00703489">
        <w:rPr>
          <w:rFonts w:ascii="Times New Roman" w:hAnsi="Times New Roman" w:cs="Times New Roman"/>
          <w:b/>
          <w:bCs/>
          <w:sz w:val="20"/>
          <w:szCs w:val="20"/>
          <w:lang w:bidi="ar-EG"/>
        </w:rPr>
        <w:t>:</w:t>
      </w:r>
    </w:p>
    <w:p w:rsidR="004468C6" w:rsidRPr="00703489" w:rsidRDefault="004468C6" w:rsidP="000E2BB4">
      <w:pPr>
        <w:pStyle w:val="ListParagraph"/>
        <w:widowControl w:val="0"/>
        <w:numPr>
          <w:ilvl w:val="0"/>
          <w:numId w:val="22"/>
        </w:numPr>
        <w:shd w:val="clear" w:color="auto" w:fill="FFFFFF"/>
        <w:autoSpaceDE w:val="0"/>
        <w:autoSpaceDN w:val="0"/>
        <w:bidi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Ethical approval for this study was obtained from the Research and Ethics Committee of Al-</w:t>
      </w:r>
      <w:proofErr w:type="spellStart"/>
      <w:r w:rsidRPr="00703489">
        <w:rPr>
          <w:rFonts w:ascii="Times New Roman" w:hAnsi="Times New Roman" w:cs="Times New Roman"/>
          <w:sz w:val="20"/>
          <w:szCs w:val="20"/>
          <w:lang w:bidi="ar-EG"/>
        </w:rPr>
        <w:t>azhar</w:t>
      </w:r>
      <w:proofErr w:type="spellEnd"/>
      <w:r w:rsidRPr="00703489">
        <w:rPr>
          <w:rFonts w:ascii="Times New Roman" w:hAnsi="Times New Roman" w:cs="Times New Roman"/>
          <w:sz w:val="20"/>
          <w:szCs w:val="20"/>
          <w:lang w:bidi="ar-EG"/>
        </w:rPr>
        <w:t xml:space="preserve"> faculty of medicine to conduct the research.</w:t>
      </w:r>
    </w:p>
    <w:p w:rsidR="004468C6" w:rsidRPr="00703489" w:rsidRDefault="004468C6" w:rsidP="000E2BB4">
      <w:pPr>
        <w:pStyle w:val="ListParagraph"/>
        <w:widowControl w:val="0"/>
        <w:numPr>
          <w:ilvl w:val="0"/>
          <w:numId w:val="22"/>
        </w:numPr>
        <w:shd w:val="clear" w:color="auto" w:fill="FFFFFF"/>
        <w:autoSpaceDE w:val="0"/>
        <w:autoSpaceDN w:val="0"/>
        <w:bidi w:val="0"/>
        <w:adjustRightInd w:val="0"/>
        <w:snapToGrid w:val="0"/>
        <w:spacing w:after="0" w:line="240" w:lineRule="auto"/>
        <w:ind w:left="0" w:firstLine="425"/>
        <w:contextualSpacing/>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Concerning the hospital entry and to avoid any problem that may occur during the field work, a written permission was taken from Dean of Al-</w:t>
      </w:r>
      <w:proofErr w:type="spellStart"/>
      <w:r w:rsidRPr="00703489">
        <w:rPr>
          <w:rFonts w:ascii="Times New Roman" w:hAnsi="Times New Roman" w:cs="Times New Roman"/>
          <w:sz w:val="20"/>
          <w:szCs w:val="20"/>
          <w:lang w:bidi="ar-EG"/>
        </w:rPr>
        <w:t>azhar</w:t>
      </w:r>
      <w:proofErr w:type="spellEnd"/>
      <w:r w:rsidRPr="00703489">
        <w:rPr>
          <w:rFonts w:ascii="Times New Roman" w:hAnsi="Times New Roman" w:cs="Times New Roman"/>
          <w:sz w:val="20"/>
          <w:szCs w:val="20"/>
          <w:lang w:bidi="ar-EG"/>
        </w:rPr>
        <w:t xml:space="preserve"> faculty of medicine and hospitals administrators and an agreement was taken about the final tools of this study prior to its implementation.</w:t>
      </w:r>
    </w:p>
    <w:p w:rsidR="004468C6" w:rsidRPr="00703489" w:rsidRDefault="004468C6" w:rsidP="000E2BB4">
      <w:pPr>
        <w:pStyle w:val="ListParagraph"/>
        <w:widowControl w:val="0"/>
        <w:numPr>
          <w:ilvl w:val="0"/>
          <w:numId w:val="22"/>
        </w:numPr>
        <w:shd w:val="clear" w:color="auto" w:fill="FFFFFF"/>
        <w:autoSpaceDE w:val="0"/>
        <w:autoSpaceDN w:val="0"/>
        <w:bidi w:val="0"/>
        <w:adjustRightInd w:val="0"/>
        <w:snapToGrid w:val="0"/>
        <w:spacing w:after="0" w:line="240" w:lineRule="auto"/>
        <w:ind w:left="0" w:firstLine="425"/>
        <w:contextualSpacing/>
        <w:jc w:val="both"/>
        <w:rPr>
          <w:rFonts w:ascii="Times New Roman" w:hAnsi="Times New Roman" w:cs="Times New Roman"/>
          <w:b/>
          <w:bCs/>
          <w:color w:val="000000"/>
          <w:sz w:val="20"/>
          <w:szCs w:val="20"/>
        </w:rPr>
      </w:pPr>
      <w:r w:rsidRPr="00703489">
        <w:rPr>
          <w:rFonts w:ascii="Times New Roman" w:hAnsi="Times New Roman" w:cs="Times New Roman"/>
          <w:bCs/>
          <w:sz w:val="20"/>
          <w:szCs w:val="20"/>
        </w:rPr>
        <w:t>Verbal consent was taken from the interviewed personnel who participated in the study</w:t>
      </w:r>
      <w:r w:rsidRPr="00703489">
        <w:rPr>
          <w:rFonts w:ascii="Times New Roman" w:hAnsi="Times New Roman" w:cs="Times New Roman"/>
          <w:b/>
          <w:bCs/>
          <w:color w:val="000000"/>
          <w:sz w:val="20"/>
          <w:szCs w:val="20"/>
        </w:rPr>
        <w:t>.</w:t>
      </w:r>
    </w:p>
    <w:p w:rsidR="004468C6" w:rsidRPr="00703489" w:rsidRDefault="004468C6" w:rsidP="000E2BB4">
      <w:pPr>
        <w:pStyle w:val="ListParagraph"/>
        <w:widowControl w:val="0"/>
        <w:numPr>
          <w:ilvl w:val="0"/>
          <w:numId w:val="22"/>
        </w:numPr>
        <w:shd w:val="clear" w:color="auto" w:fill="FFFFFF"/>
        <w:autoSpaceDE w:val="0"/>
        <w:autoSpaceDN w:val="0"/>
        <w:bidi w:val="0"/>
        <w:adjustRightInd w:val="0"/>
        <w:snapToGrid w:val="0"/>
        <w:spacing w:after="0" w:line="240" w:lineRule="auto"/>
        <w:ind w:left="0" w:firstLine="425"/>
        <w:contextualSpacing/>
        <w:jc w:val="both"/>
        <w:rPr>
          <w:rFonts w:ascii="Times New Roman" w:hAnsi="Times New Roman" w:cs="Times New Roman"/>
          <w:b/>
          <w:bCs/>
          <w:color w:val="000000"/>
          <w:sz w:val="20"/>
          <w:szCs w:val="20"/>
        </w:rPr>
      </w:pPr>
      <w:r w:rsidRPr="00703489">
        <w:rPr>
          <w:rFonts w:ascii="Times New Roman" w:hAnsi="Times New Roman" w:cs="Times New Roman"/>
          <w:sz w:val="20"/>
          <w:szCs w:val="20"/>
          <w:lang w:bidi="ar-EG"/>
        </w:rPr>
        <w:t xml:space="preserve">Respect of data confidentiality was taken in consideration during all study phases. </w:t>
      </w:r>
    </w:p>
    <w:p w:rsidR="004468C6" w:rsidRPr="00703489" w:rsidRDefault="004468C6" w:rsidP="000E2BB4">
      <w:pPr>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rPr>
        <w:t>Pre-test Study</w:t>
      </w:r>
      <w:r w:rsidRPr="00703489">
        <w:rPr>
          <w:rFonts w:ascii="Times New Roman" w:hAnsi="Times New Roman" w:cs="Times New Roman"/>
          <w:sz w:val="20"/>
          <w:szCs w:val="20"/>
          <w:lang w:bidi="ar-EG"/>
        </w:rPr>
        <w:t>:</w:t>
      </w:r>
    </w:p>
    <w:p w:rsidR="004468C6" w:rsidRPr="00703489" w:rsidRDefault="004468C6" w:rsidP="000E2BB4">
      <w:pPr>
        <w:numPr>
          <w:ilvl w:val="0"/>
          <w:numId w:val="23"/>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 xml:space="preserve">A pre-test study was carried out during June 2016, on personnel of medical and administrative departments of </w:t>
      </w:r>
      <w:proofErr w:type="spellStart"/>
      <w:r w:rsidRPr="00703489">
        <w:rPr>
          <w:rFonts w:ascii="Times New Roman" w:hAnsi="Times New Roman" w:cs="Times New Roman"/>
          <w:sz w:val="20"/>
          <w:szCs w:val="20"/>
          <w:lang w:bidi="ar-EG"/>
        </w:rPr>
        <w:t>Bab-Elshearia</w:t>
      </w:r>
      <w:proofErr w:type="spellEnd"/>
      <w:r w:rsidRPr="00703489">
        <w:rPr>
          <w:rFonts w:ascii="Times New Roman" w:hAnsi="Times New Roman" w:cs="Times New Roman"/>
          <w:sz w:val="20"/>
          <w:szCs w:val="20"/>
          <w:lang w:bidi="ar-EG"/>
        </w:rPr>
        <w:t xml:space="preserve"> hospital. During the pilot test, preliminarily questionnaires were given to 20 medical and 5 non-medical respondents and two checklists were also examined in 3 departments of </w:t>
      </w:r>
      <w:proofErr w:type="spellStart"/>
      <w:r w:rsidRPr="00703489">
        <w:rPr>
          <w:rFonts w:ascii="Times New Roman" w:hAnsi="Times New Roman" w:cs="Times New Roman"/>
          <w:sz w:val="20"/>
          <w:szCs w:val="20"/>
          <w:lang w:bidi="ar-EG"/>
        </w:rPr>
        <w:t>Bab-Elshearia</w:t>
      </w:r>
      <w:proofErr w:type="spellEnd"/>
      <w:r w:rsidRPr="00703489">
        <w:rPr>
          <w:rFonts w:ascii="Times New Roman" w:hAnsi="Times New Roman" w:cs="Times New Roman"/>
          <w:sz w:val="20"/>
          <w:szCs w:val="20"/>
          <w:lang w:bidi="ar-EG"/>
        </w:rPr>
        <w:t xml:space="preserve"> hospital. This was followed by a discussion with my supervisors. This helped to check whether or not the data collection instruments and measurement questions met the need to achieve the research objectives. The questionnaires were then revised accordingly, taking particular attention to the flaws and problems identified during pilot testing. The revised instrument was then distributed to the respondents.</w:t>
      </w:r>
    </w:p>
    <w:p w:rsidR="004468C6" w:rsidRPr="00703489" w:rsidRDefault="00C45714" w:rsidP="000E2BB4">
      <w:pPr>
        <w:numPr>
          <w:ilvl w:val="0"/>
          <w:numId w:val="23"/>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val="en-GB" w:eastAsia="en-GB" w:bidi="ar-EG"/>
        </w:rPr>
        <w:t>T</w:t>
      </w:r>
      <w:r w:rsidR="004468C6" w:rsidRPr="00703489">
        <w:rPr>
          <w:rFonts w:ascii="Times New Roman" w:hAnsi="Times New Roman" w:cs="Times New Roman"/>
          <w:sz w:val="20"/>
          <w:szCs w:val="20"/>
          <w:lang w:val="en-GB" w:eastAsia="en-GB" w:bidi="ar-EG"/>
        </w:rPr>
        <w:t>he instrument of data collection which concerns doctors and nurses was subjected to appraise its validity by:</w:t>
      </w:r>
    </w:p>
    <w:p w:rsidR="004468C6" w:rsidRPr="00703489" w:rsidRDefault="004468C6" w:rsidP="000E2BB4">
      <w:pPr>
        <w:numPr>
          <w:ilvl w:val="0"/>
          <w:numId w:val="24"/>
        </w:numPr>
        <w:tabs>
          <w:tab w:val="right" w:pos="426"/>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 xml:space="preserve">Inviting experts to comment on the content validity; </w:t>
      </w:r>
      <w:r w:rsidR="00C45714" w:rsidRPr="00703489">
        <w:rPr>
          <w:rFonts w:ascii="Times New Roman" w:hAnsi="Times New Roman" w:cs="Times New Roman"/>
          <w:sz w:val="20"/>
          <w:szCs w:val="20"/>
          <w:lang w:val="en-GB" w:eastAsia="en-GB" w:bidi="ar-EG"/>
        </w:rPr>
        <w:t xml:space="preserve">the content validity ratio's formula (CVR) </w:t>
      </w:r>
      <w:r w:rsidR="00C45714" w:rsidRPr="00703489">
        <w:rPr>
          <w:rFonts w:ascii="Times New Roman" w:hAnsi="Times New Roman" w:cs="Times New Roman"/>
          <w:sz w:val="20"/>
          <w:szCs w:val="20"/>
          <w:lang w:val="en-GB" w:eastAsia="en-GB" w:bidi="ar-EG"/>
        </w:rPr>
        <w:lastRenderedPageBreak/>
        <w:t xml:space="preserve">was developed by </w:t>
      </w:r>
      <w:proofErr w:type="spellStart"/>
      <w:r w:rsidR="00C45714" w:rsidRPr="00703489">
        <w:rPr>
          <w:rFonts w:ascii="Times New Roman" w:hAnsi="Times New Roman" w:cs="Times New Roman"/>
          <w:b/>
          <w:bCs/>
          <w:sz w:val="20"/>
          <w:szCs w:val="20"/>
          <w:lang w:val="en-GB" w:eastAsia="en-GB" w:bidi="ar-EG"/>
        </w:rPr>
        <w:t>Lawshe</w:t>
      </w:r>
      <w:proofErr w:type="spellEnd"/>
      <w:r w:rsidR="00C45714" w:rsidRPr="00703489">
        <w:rPr>
          <w:rFonts w:ascii="Times New Roman" w:hAnsi="Times New Roman" w:cs="Times New Roman"/>
          <w:b/>
          <w:bCs/>
          <w:sz w:val="20"/>
          <w:szCs w:val="20"/>
          <w:lang w:val="en-GB" w:eastAsia="en-GB" w:bidi="ar-EG"/>
        </w:rPr>
        <w:t xml:space="preserve"> (1975).</w:t>
      </w:r>
      <w:r w:rsidR="00C45714" w:rsidRPr="00703489">
        <w:rPr>
          <w:rFonts w:ascii="Times New Roman" w:hAnsi="Times New Roman" w:cs="Times New Roman"/>
          <w:sz w:val="20"/>
          <w:szCs w:val="20"/>
        </w:rPr>
        <w:t xml:space="preserve"> </w:t>
      </w:r>
      <w:r w:rsidR="00C45714" w:rsidRPr="00703489">
        <w:rPr>
          <w:rFonts w:ascii="Times New Roman" w:hAnsi="Times New Roman" w:cs="Times New Roman"/>
          <w:sz w:val="20"/>
          <w:szCs w:val="20"/>
          <w:lang w:val="en-GB" w:eastAsia="en-GB" w:bidi="ar-EG"/>
        </w:rPr>
        <w:t xml:space="preserve">According to </w:t>
      </w:r>
      <w:proofErr w:type="spellStart"/>
      <w:r w:rsidR="00C45714" w:rsidRPr="00703489">
        <w:rPr>
          <w:rFonts w:ascii="Times New Roman" w:hAnsi="Times New Roman" w:cs="Times New Roman"/>
          <w:sz w:val="20"/>
          <w:szCs w:val="20"/>
          <w:lang w:val="en-GB" w:eastAsia="en-GB" w:bidi="ar-EG"/>
        </w:rPr>
        <w:t>Lawshe’s</w:t>
      </w:r>
      <w:proofErr w:type="spellEnd"/>
      <w:r w:rsidR="00C45714" w:rsidRPr="00703489">
        <w:rPr>
          <w:rFonts w:ascii="Times New Roman" w:hAnsi="Times New Roman" w:cs="Times New Roman"/>
          <w:sz w:val="20"/>
          <w:szCs w:val="20"/>
          <w:lang w:val="en-GB" w:eastAsia="en-GB" w:bidi="ar-EG"/>
        </w:rPr>
        <w:t xml:space="preserve"> table, the critical value in case of 9 experts starts from 0.78. </w:t>
      </w:r>
      <w:r w:rsidR="00193213" w:rsidRPr="00703489">
        <w:rPr>
          <w:rFonts w:ascii="Times New Roman" w:hAnsi="Times New Roman" w:cs="Times New Roman"/>
          <w:sz w:val="20"/>
          <w:szCs w:val="20"/>
          <w:lang w:val="en-GB" w:eastAsia="en-GB" w:bidi="ar-EG"/>
        </w:rPr>
        <w:t xml:space="preserve">The result of content validity appraisal revealed that </w:t>
      </w:r>
      <w:r w:rsidR="00C45714" w:rsidRPr="00703489">
        <w:rPr>
          <w:rFonts w:ascii="Times New Roman" w:hAnsi="Times New Roman" w:cs="Times New Roman"/>
          <w:sz w:val="20"/>
          <w:szCs w:val="20"/>
          <w:lang w:val="en-GB" w:eastAsia="en-GB" w:bidi="ar-EG"/>
        </w:rPr>
        <w:t>all items of this scale were r</w:t>
      </w:r>
      <w:r w:rsidR="00193213" w:rsidRPr="00703489">
        <w:rPr>
          <w:rFonts w:ascii="Times New Roman" w:hAnsi="Times New Roman" w:cs="Times New Roman"/>
          <w:sz w:val="20"/>
          <w:szCs w:val="20"/>
          <w:lang w:val="en-GB" w:eastAsia="en-GB" w:bidi="ar-EG"/>
        </w:rPr>
        <w:t>anged between</w:t>
      </w:r>
      <w:r w:rsidR="00C45714" w:rsidRPr="00703489">
        <w:rPr>
          <w:rFonts w:ascii="Times New Roman" w:hAnsi="Times New Roman" w:cs="Times New Roman"/>
          <w:sz w:val="20"/>
          <w:szCs w:val="20"/>
          <w:lang w:val="en-GB" w:eastAsia="en-GB" w:bidi="ar-EG"/>
        </w:rPr>
        <w:t xml:space="preserve"> 0.78 </w:t>
      </w:r>
      <w:r w:rsidR="00193213" w:rsidRPr="00703489">
        <w:rPr>
          <w:rFonts w:ascii="Times New Roman" w:hAnsi="Times New Roman" w:cs="Times New Roman"/>
          <w:sz w:val="20"/>
          <w:szCs w:val="20"/>
          <w:lang w:val="en-GB" w:eastAsia="en-GB" w:bidi="ar-EG"/>
        </w:rPr>
        <w:t>and 1</w:t>
      </w:r>
      <w:r w:rsidR="00C45714" w:rsidRPr="00703489">
        <w:rPr>
          <w:rFonts w:ascii="Times New Roman" w:hAnsi="Times New Roman" w:cs="Times New Roman"/>
          <w:sz w:val="20"/>
          <w:szCs w:val="20"/>
          <w:lang w:val="en-GB" w:eastAsia="en-GB" w:bidi="ar-EG"/>
        </w:rPr>
        <w:t xml:space="preserve"> of content validity ratio.</w:t>
      </w:r>
    </w:p>
    <w:p w:rsidR="004468C6" w:rsidRPr="00703489" w:rsidRDefault="004468C6" w:rsidP="000E2BB4">
      <w:pPr>
        <w:numPr>
          <w:ilvl w:val="0"/>
          <w:numId w:val="24"/>
        </w:numPr>
        <w:tabs>
          <w:tab w:val="right" w:pos="426"/>
        </w:tabs>
        <w:bidi w:val="0"/>
        <w:snapToGrid w:val="0"/>
        <w:spacing w:after="0" w:line="240" w:lineRule="auto"/>
        <w:ind w:left="0" w:firstLine="425"/>
        <w:jc w:val="both"/>
        <w:rPr>
          <w:rFonts w:ascii="Times New Roman" w:hAnsi="Times New Roman" w:cs="Times New Roman"/>
          <w:color w:val="FF0000"/>
          <w:sz w:val="20"/>
          <w:szCs w:val="20"/>
          <w:lang w:val="en-GB" w:eastAsia="en-GB" w:bidi="ar-EG"/>
        </w:rPr>
      </w:pPr>
      <w:r w:rsidRPr="00703489">
        <w:rPr>
          <w:rFonts w:ascii="Times New Roman" w:hAnsi="Times New Roman" w:cs="Times New Roman"/>
          <w:sz w:val="20"/>
          <w:szCs w:val="20"/>
          <w:lang w:val="en-GB" w:eastAsia="en-GB" w:bidi="ar-EG"/>
        </w:rPr>
        <w:t>Visiting physicians and nurses to test the questionnaire face validity. These procedures were used with the objective of improving the validity and feasibility of the questionnaire</w:t>
      </w:r>
      <w:r w:rsidRPr="00703489">
        <w:rPr>
          <w:rFonts w:ascii="Times New Roman" w:hAnsi="Times New Roman" w:cs="Times New Roman"/>
          <w:b/>
          <w:bCs/>
          <w:i/>
          <w:iCs/>
          <w:sz w:val="20"/>
          <w:szCs w:val="20"/>
          <w:lang w:val="en-GB" w:eastAsia="en-GB" w:bidi="ar-EG"/>
        </w:rPr>
        <w:t xml:space="preserve"> </w:t>
      </w:r>
    </w:p>
    <w:p w:rsidR="004468C6" w:rsidRPr="00703489" w:rsidRDefault="004468C6" w:rsidP="000E2BB4">
      <w:pPr>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The aim of pre-test study:</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To elicit any linguistic difficulties in the final forms of the questionnaires.</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To determine the time needed to complete the filling of the questionnaire.</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To assess subjects’ impression, reaction and cooperation with the study.</w:t>
      </w:r>
    </w:p>
    <w:p w:rsidR="004468C6" w:rsidRPr="00703489" w:rsidRDefault="004468C6" w:rsidP="000E2BB4">
      <w:pPr>
        <w:tabs>
          <w:tab w:val="right" w:pos="720"/>
        </w:tabs>
        <w:bidi w:val="0"/>
        <w:snapToGrid w:val="0"/>
        <w:spacing w:after="0" w:line="240" w:lineRule="auto"/>
        <w:jc w:val="both"/>
        <w:outlineLvl w:val="0"/>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t>Data collection:</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This phase took about 1 year (from beginning of July 2016 to the end of June 2017).</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The data was collected through hospital visits by using the tools of the study.</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The questionnaires were personally distributed by the researcher to selected respondents.</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val="en-GB" w:eastAsia="en-GB" w:bidi="ar-EG"/>
        </w:rPr>
        <w:t>The selected respondents were requested to complete the questionnaires and assistance was rendered by the researcher</w:t>
      </w:r>
      <w:r w:rsidRPr="00703489">
        <w:rPr>
          <w:rFonts w:ascii="Times New Roman" w:hAnsi="Times New Roman" w:cs="Times New Roman"/>
          <w:sz w:val="20"/>
          <w:szCs w:val="20"/>
          <w:lang w:bidi="ar-EG"/>
        </w:rPr>
        <w:t>.</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The researcher completed the facility checklist by observation of</w:t>
      </w:r>
      <w:r w:rsidR="005309EB" w:rsidRPr="00703489">
        <w:rPr>
          <w:rFonts w:ascii="Times New Roman" w:hAnsi="Times New Roman" w:cs="Times New Roman"/>
          <w:sz w:val="20"/>
          <w:szCs w:val="20"/>
          <w:lang w:val="en-GB" w:eastAsia="en-GB" w:bidi="ar-EG"/>
        </w:rPr>
        <w:t xml:space="preserve"> health information system </w:t>
      </w:r>
      <w:r w:rsidRPr="00703489">
        <w:rPr>
          <w:rFonts w:ascii="Times New Roman" w:hAnsi="Times New Roman" w:cs="Times New Roman"/>
          <w:sz w:val="20"/>
          <w:szCs w:val="20"/>
          <w:lang w:val="en-GB" w:eastAsia="en-GB" w:bidi="ar-EG"/>
        </w:rPr>
        <w:t>resources (equipment</w:t>
      </w:r>
      <w:r w:rsidR="00703489" w:rsidRPr="00703489">
        <w:rPr>
          <w:rFonts w:ascii="Times New Roman" w:hAnsi="Times New Roman" w:cs="Times New Roman"/>
          <w:sz w:val="20"/>
          <w:szCs w:val="20"/>
          <w:lang w:val="en-GB" w:eastAsia="en-GB" w:bidi="ar-EG"/>
        </w:rPr>
        <w:t xml:space="preserve"> &amp; </w:t>
      </w:r>
      <w:r w:rsidRPr="00703489">
        <w:rPr>
          <w:rFonts w:ascii="Times New Roman" w:hAnsi="Times New Roman" w:cs="Times New Roman"/>
          <w:sz w:val="20"/>
          <w:szCs w:val="20"/>
          <w:lang w:val="en-GB" w:eastAsia="en-GB" w:bidi="ar-EG"/>
        </w:rPr>
        <w:t>availability of registers, forms and human resources).</w:t>
      </w:r>
    </w:p>
    <w:p w:rsidR="004468C6" w:rsidRPr="00703489" w:rsidRDefault="004468C6" w:rsidP="000E2BB4">
      <w:pPr>
        <w:numPr>
          <w:ilvl w:val="0"/>
          <w:numId w:val="24"/>
        </w:numPr>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The researcher carried out about two visits per week for the studied hospitals to collect data.</w:t>
      </w:r>
    </w:p>
    <w:p w:rsidR="004468C6" w:rsidRPr="00703489" w:rsidRDefault="004468C6" w:rsidP="000E2BB4">
      <w:pPr>
        <w:bidi w:val="0"/>
        <w:snapToGrid w:val="0"/>
        <w:spacing w:after="0" w:line="240" w:lineRule="auto"/>
        <w:jc w:val="both"/>
        <w:rPr>
          <w:rFonts w:ascii="Times New Roman" w:hAnsi="Times New Roman" w:cs="Times New Roman"/>
          <w:sz w:val="20"/>
          <w:szCs w:val="20"/>
          <w:lang w:bidi="ar-EG"/>
        </w:rPr>
      </w:pPr>
      <w:r w:rsidRPr="00703489">
        <w:rPr>
          <w:rFonts w:ascii="Times New Roman" w:hAnsi="Times New Roman" w:cs="Times New Roman"/>
          <w:b/>
          <w:bCs/>
          <w:sz w:val="20"/>
          <w:szCs w:val="20"/>
        </w:rPr>
        <w:t>Data quality control:</w:t>
      </w:r>
    </w:p>
    <w:p w:rsidR="004468C6" w:rsidRPr="00703489" w:rsidRDefault="004468C6" w:rsidP="000E2BB4">
      <w:pPr>
        <w:bidi w:val="0"/>
        <w:snapToGrid w:val="0"/>
        <w:spacing w:after="0" w:line="240" w:lineRule="auto"/>
        <w:ind w:firstLine="425"/>
        <w:jc w:val="both"/>
        <w:rPr>
          <w:rFonts w:ascii="Times New Roman" w:hAnsi="Times New Roman" w:cs="Times New Roman"/>
          <w:bCs/>
          <w:sz w:val="20"/>
          <w:szCs w:val="20"/>
        </w:rPr>
      </w:pPr>
      <w:r w:rsidRPr="00703489">
        <w:rPr>
          <w:rFonts w:ascii="Times New Roman" w:hAnsi="Times New Roman" w:cs="Times New Roman"/>
          <w:bCs/>
          <w:sz w:val="20"/>
          <w:szCs w:val="20"/>
        </w:rPr>
        <w:t>In order to ensure the quality and the accuracy of the collected data and to avoid any bias that may occur during the data collection, the data was collected under observation of the researcher himself and under supervision of the supervisors and was reviewed before leaving the sites of data collection.</w:t>
      </w:r>
    </w:p>
    <w:p w:rsidR="004468C6" w:rsidRPr="00703489" w:rsidRDefault="004468C6" w:rsidP="000E2BB4">
      <w:pPr>
        <w:bidi w:val="0"/>
        <w:snapToGrid w:val="0"/>
        <w:spacing w:after="0" w:line="240" w:lineRule="auto"/>
        <w:jc w:val="both"/>
        <w:rPr>
          <w:rFonts w:ascii="Times New Roman" w:hAnsi="Times New Roman" w:cs="Times New Roman"/>
          <w:bCs/>
          <w:sz w:val="20"/>
          <w:szCs w:val="20"/>
        </w:rPr>
      </w:pPr>
      <w:r w:rsidRPr="00703489">
        <w:rPr>
          <w:rFonts w:ascii="Times New Roman" w:hAnsi="Times New Roman" w:cs="Times New Roman"/>
          <w:b/>
          <w:bCs/>
          <w:sz w:val="20"/>
          <w:szCs w:val="20"/>
          <w:lang w:bidi="ar-EG"/>
        </w:rPr>
        <w:t>Data management and analysis:</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bidi="ar-EG"/>
        </w:rPr>
        <w:t xml:space="preserve">The collected data was coded, </w:t>
      </w:r>
      <w:r w:rsidRPr="00703489">
        <w:rPr>
          <w:rFonts w:ascii="Times New Roman" w:hAnsi="Times New Roman" w:cs="Times New Roman"/>
          <w:sz w:val="20"/>
          <w:szCs w:val="20"/>
          <w:lang w:val="en-GB" w:eastAsia="en-GB" w:bidi="ar-EG"/>
        </w:rPr>
        <w:t>processed and analyzed by using SPSS {Statistical Package for Social Science} version 18.</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Description of qualitative indicators and additional information obtained during interaction with health workers.</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 xml:space="preserve">Mean, standard deviation, range, </w:t>
      </w:r>
      <w:r w:rsidRPr="00703489">
        <w:rPr>
          <w:rFonts w:ascii="Times New Roman" w:hAnsi="Times New Roman" w:cs="Times New Roman"/>
          <w:sz w:val="20"/>
          <w:szCs w:val="20"/>
          <w:cs/>
          <w:lang w:val="en-GB" w:eastAsia="en-GB" w:bidi="ar-EG"/>
        </w:rPr>
        <w:t>‎</w:t>
      </w:r>
      <w:r w:rsidRPr="00703489">
        <w:rPr>
          <w:rFonts w:ascii="Times New Roman" w:hAnsi="Times New Roman" w:cs="Times New Roman"/>
          <w:sz w:val="20"/>
          <w:szCs w:val="20"/>
          <w:lang w:val="en-GB" w:eastAsia="en-GB" w:bidi="ar-EG"/>
        </w:rPr>
        <w:t>frequency, and percentage were used as descriptive statistics.</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ANOVA and Chi square tests were used as tests of significance.</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The results were considered significant at p &lt; 0.05.</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val="en-GB" w:eastAsia="en-GB" w:bidi="ar-EG"/>
        </w:rPr>
        <w:t>The results were represented in a tabular forms and charts by using Microsoft word and excel</w:t>
      </w:r>
      <w:r w:rsidRPr="00703489">
        <w:rPr>
          <w:rFonts w:ascii="Times New Roman" w:hAnsi="Times New Roman" w:cs="Times New Roman"/>
          <w:sz w:val="20"/>
          <w:szCs w:val="20"/>
          <w:lang w:bidi="ar-EG"/>
        </w:rPr>
        <w:t xml:space="preserve"> programs.</w:t>
      </w:r>
    </w:p>
    <w:p w:rsidR="004468C6" w:rsidRPr="00703489" w:rsidRDefault="004468C6" w:rsidP="000E2BB4">
      <w:pPr>
        <w:bidi w:val="0"/>
        <w:snapToGrid w:val="0"/>
        <w:spacing w:after="0" w:line="240" w:lineRule="auto"/>
        <w:jc w:val="both"/>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lastRenderedPageBreak/>
        <w:t>Limitations and difficulties of the study:</w:t>
      </w:r>
    </w:p>
    <w:p w:rsidR="004468C6" w:rsidRPr="00703489" w:rsidRDefault="004468C6" w:rsidP="000E2BB4">
      <w:pPr>
        <w:numPr>
          <w:ilvl w:val="0"/>
          <w:numId w:val="24"/>
        </w:numPr>
        <w:tabs>
          <w:tab w:val="num" w:pos="360"/>
        </w:tabs>
        <w:bidi w:val="0"/>
        <w:snapToGrid w:val="0"/>
        <w:spacing w:after="0" w:line="240" w:lineRule="auto"/>
        <w:ind w:left="0" w:firstLine="425"/>
        <w:jc w:val="both"/>
        <w:rPr>
          <w:rFonts w:ascii="Times New Roman" w:hAnsi="Times New Roman" w:cs="Times New Roman"/>
          <w:sz w:val="20"/>
          <w:szCs w:val="20"/>
          <w:lang w:val="en-GB" w:eastAsia="en-GB" w:bidi="ar-EG"/>
        </w:rPr>
      </w:pPr>
      <w:r w:rsidRPr="00703489">
        <w:rPr>
          <w:rFonts w:ascii="Times New Roman" w:hAnsi="Times New Roman" w:cs="Times New Roman"/>
          <w:sz w:val="20"/>
          <w:szCs w:val="20"/>
          <w:lang w:val="en-GB" w:eastAsia="en-GB" w:bidi="ar-EG"/>
        </w:rPr>
        <w:t>Some staff members were not cooperative with the researcher since they claimed being busy</w:t>
      </w:r>
      <w:r w:rsidR="00193213" w:rsidRPr="00703489">
        <w:rPr>
          <w:rFonts w:ascii="Times New Roman" w:hAnsi="Times New Roman" w:cs="Times New Roman"/>
          <w:sz w:val="20"/>
          <w:szCs w:val="20"/>
          <w:lang w:val="en-GB" w:eastAsia="en-GB" w:bidi="ar-EG"/>
        </w:rPr>
        <w:t xml:space="preserve"> and not appreciate properly the significance of Health information system</w:t>
      </w:r>
      <w:r w:rsidRPr="00703489">
        <w:rPr>
          <w:rFonts w:ascii="Times New Roman" w:hAnsi="Times New Roman" w:cs="Times New Roman"/>
          <w:sz w:val="20"/>
          <w:szCs w:val="20"/>
          <w:lang w:val="en-GB" w:eastAsia="en-GB" w:bidi="ar-EG"/>
        </w:rPr>
        <w:t>.</w:t>
      </w:r>
    </w:p>
    <w:p w:rsidR="00F94B7F" w:rsidRPr="00703489" w:rsidRDefault="00F94B7F" w:rsidP="000E2BB4">
      <w:pPr>
        <w:bidi w:val="0"/>
        <w:snapToGrid w:val="0"/>
        <w:spacing w:after="0" w:line="240" w:lineRule="auto"/>
        <w:ind w:firstLine="425"/>
        <w:jc w:val="both"/>
        <w:rPr>
          <w:rFonts w:ascii="Times New Roman" w:hAnsi="Times New Roman" w:cs="Times New Roman"/>
          <w:sz w:val="20"/>
          <w:szCs w:val="14"/>
          <w:lang w:val="en-GB" w:eastAsia="en-GB" w:bidi="ar-EG"/>
        </w:rPr>
      </w:pPr>
    </w:p>
    <w:p w:rsidR="008013CB" w:rsidRPr="00703489" w:rsidRDefault="00D639C7"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 xml:space="preserve">3. </w:t>
      </w:r>
      <w:r w:rsidR="008013CB" w:rsidRPr="00703489">
        <w:rPr>
          <w:rFonts w:ascii="Times New Roman" w:hAnsi="Times New Roman" w:cs="Times New Roman"/>
          <w:b/>
          <w:bCs/>
          <w:color w:val="000000"/>
          <w:sz w:val="20"/>
          <w:szCs w:val="20"/>
        </w:rPr>
        <w:t>Results</w:t>
      </w:r>
    </w:p>
    <w:p w:rsidR="007202B0" w:rsidRPr="00703489" w:rsidRDefault="007202B0" w:rsidP="000E2BB4">
      <w:pPr>
        <w:bidi w:val="0"/>
        <w:snapToGrid w:val="0"/>
        <w:spacing w:after="0" w:line="240" w:lineRule="auto"/>
        <w:ind w:firstLine="425"/>
        <w:jc w:val="both"/>
        <w:rPr>
          <w:rFonts w:ascii="Times New Roman" w:hAnsi="Times New Roman" w:cs="Times New Roman"/>
          <w:sz w:val="20"/>
          <w:szCs w:val="20"/>
          <w:lang w:bidi="ar-EG"/>
        </w:rPr>
      </w:pPr>
      <w:bookmarkStart w:id="61" w:name="OLE_LINK190"/>
      <w:bookmarkStart w:id="62" w:name="OLE_LINK189"/>
      <w:bookmarkStart w:id="63" w:name="OLE_LINK194"/>
      <w:bookmarkStart w:id="64" w:name="OLE_LINK193"/>
      <w:bookmarkStart w:id="65" w:name="OLE_LINK539"/>
      <w:bookmarkStart w:id="66" w:name="OLE_LINK540"/>
      <w:bookmarkStart w:id="67" w:name="OLE_LINK559"/>
      <w:bookmarkStart w:id="68" w:name="OLE_LINK560"/>
      <w:r w:rsidRPr="00703489">
        <w:rPr>
          <w:rFonts w:ascii="Times New Roman" w:hAnsi="Times New Roman" w:cs="Times New Roman"/>
          <w:b/>
          <w:bCs/>
          <w:sz w:val="20"/>
          <w:szCs w:val="20"/>
          <w:lang w:bidi="ar-EG"/>
        </w:rPr>
        <w:t>Table (1)</w:t>
      </w:r>
      <w:r w:rsidRPr="00703489">
        <w:rPr>
          <w:rFonts w:ascii="Times New Roman" w:hAnsi="Times New Roman" w:cs="Times New Roman"/>
          <w:sz w:val="20"/>
          <w:szCs w:val="20"/>
          <w:lang w:bidi="ar-EG"/>
        </w:rPr>
        <w:t xml:space="preserve"> shows that, </w:t>
      </w:r>
      <w:bookmarkStart w:id="69" w:name="OLE_LINK420"/>
      <w:bookmarkStart w:id="70" w:name="OLE_LINK421"/>
      <w:r w:rsidRPr="00703489">
        <w:rPr>
          <w:rFonts w:ascii="Times New Roman" w:hAnsi="Times New Roman" w:cs="Times New Roman"/>
          <w:sz w:val="20"/>
          <w:szCs w:val="20"/>
          <w:lang w:bidi="ar-EG"/>
        </w:rPr>
        <w:t xml:space="preserve">regarding human resources, </w:t>
      </w:r>
      <w:bookmarkStart w:id="71" w:name="OLE_LINK332"/>
      <w:bookmarkStart w:id="72" w:name="OLE_LINK333"/>
      <w:r w:rsidRPr="00703489">
        <w:rPr>
          <w:rFonts w:ascii="Times New Roman" w:hAnsi="Times New Roman" w:cs="Times New Roman"/>
          <w:sz w:val="20"/>
          <w:szCs w:val="20"/>
          <w:lang w:bidi="ar-EG"/>
        </w:rPr>
        <w:t>none of the units contained</w:t>
      </w:r>
      <w:bookmarkEnd w:id="71"/>
      <w:bookmarkEnd w:id="72"/>
      <w:r w:rsidRPr="00703489">
        <w:rPr>
          <w:rFonts w:ascii="Times New Roman" w:hAnsi="Times New Roman" w:cs="Times New Roman"/>
          <w:sz w:val="20"/>
          <w:szCs w:val="20"/>
          <w:lang w:bidi="ar-EG"/>
        </w:rPr>
        <w:t xml:space="preserve"> doctors, nurses or health inspectors, </w:t>
      </w:r>
      <w:bookmarkStart w:id="73" w:name="OLE_LINK326"/>
      <w:bookmarkStart w:id="74" w:name="OLE_LINK327"/>
      <w:r w:rsidRPr="00703489">
        <w:rPr>
          <w:rFonts w:ascii="Times New Roman" w:hAnsi="Times New Roman" w:cs="Times New Roman"/>
          <w:sz w:val="20"/>
          <w:szCs w:val="20"/>
          <w:lang w:bidi="ar-EG"/>
        </w:rPr>
        <w:t>whereas</w:t>
      </w:r>
      <w:bookmarkEnd w:id="73"/>
      <w:bookmarkEnd w:id="74"/>
      <w:r w:rsidRPr="00703489">
        <w:rPr>
          <w:rFonts w:ascii="Times New Roman" w:hAnsi="Times New Roman" w:cs="Times New Roman"/>
          <w:sz w:val="20"/>
          <w:szCs w:val="20"/>
          <w:lang w:bidi="ar-EG"/>
        </w:rPr>
        <w:t xml:space="preserve">, 100% </w:t>
      </w:r>
      <w:bookmarkStart w:id="75" w:name="OLE_LINK318"/>
      <w:bookmarkStart w:id="76" w:name="OLE_LINK319"/>
      <w:r w:rsidRPr="00703489">
        <w:rPr>
          <w:rFonts w:ascii="Times New Roman" w:hAnsi="Times New Roman" w:cs="Times New Roman"/>
          <w:sz w:val="20"/>
          <w:szCs w:val="20"/>
          <w:lang w:bidi="ar-EG"/>
        </w:rPr>
        <w:t>contains</w:t>
      </w:r>
      <w:bookmarkEnd w:id="75"/>
      <w:bookmarkEnd w:id="76"/>
      <w:r w:rsidRPr="00703489">
        <w:rPr>
          <w:rFonts w:ascii="Times New Roman" w:hAnsi="Times New Roman" w:cs="Times New Roman"/>
          <w:sz w:val="20"/>
          <w:szCs w:val="20"/>
          <w:lang w:bidi="ar-EG"/>
        </w:rPr>
        <w:t xml:space="preserve"> secretaries and only 8.7% contains health information personnel. On the other hand, </w:t>
      </w:r>
      <w:bookmarkStart w:id="77" w:name="OLE_LINK283"/>
      <w:bookmarkStart w:id="78" w:name="OLE_LINK284"/>
      <w:r w:rsidRPr="00703489">
        <w:rPr>
          <w:rFonts w:ascii="Times New Roman" w:hAnsi="Times New Roman" w:cs="Times New Roman"/>
          <w:sz w:val="20"/>
          <w:szCs w:val="20"/>
          <w:lang w:bidi="ar-EG"/>
        </w:rPr>
        <w:t xml:space="preserve">registers and forms of disease surveillance are found available in all of the studied units. </w:t>
      </w:r>
      <w:bookmarkEnd w:id="77"/>
      <w:bookmarkEnd w:id="78"/>
      <w:r w:rsidRPr="00703489">
        <w:rPr>
          <w:rFonts w:ascii="Times New Roman" w:hAnsi="Times New Roman" w:cs="Times New Roman"/>
          <w:sz w:val="20"/>
          <w:szCs w:val="20"/>
          <w:lang w:bidi="ar-EG"/>
        </w:rPr>
        <w:t xml:space="preserve">Regarding equipment, </w:t>
      </w:r>
      <w:bookmarkStart w:id="79" w:name="OLE_LINK285"/>
      <w:bookmarkStart w:id="80" w:name="OLE_LINK286"/>
      <w:r w:rsidRPr="00703489">
        <w:rPr>
          <w:rFonts w:ascii="Times New Roman" w:hAnsi="Times New Roman" w:cs="Times New Roman"/>
          <w:sz w:val="20"/>
          <w:szCs w:val="20"/>
          <w:lang w:bidi="ar-EG"/>
        </w:rPr>
        <w:t xml:space="preserve">regular telephone was found available in all of the studied units whereas none of the units contained fax, access to the internet </w:t>
      </w:r>
      <w:bookmarkStart w:id="81" w:name="OLE_LINK428"/>
      <w:bookmarkStart w:id="82" w:name="OLE_LINK427"/>
      <w:r w:rsidRPr="00703489">
        <w:rPr>
          <w:rFonts w:ascii="Times New Roman" w:hAnsi="Times New Roman" w:cs="Times New Roman"/>
          <w:sz w:val="20"/>
          <w:szCs w:val="20"/>
          <w:lang w:bidi="ar-EG"/>
        </w:rPr>
        <w:t>or electronic information system</w:t>
      </w:r>
      <w:bookmarkEnd w:id="81"/>
      <w:bookmarkEnd w:id="82"/>
      <w:r w:rsidRPr="00703489">
        <w:rPr>
          <w:rFonts w:ascii="Times New Roman" w:hAnsi="Times New Roman" w:cs="Times New Roman"/>
          <w:sz w:val="20"/>
          <w:szCs w:val="20"/>
          <w:lang w:bidi="ar-EG"/>
        </w:rPr>
        <w:t>.</w:t>
      </w:r>
      <w:bookmarkEnd w:id="69"/>
      <w:bookmarkEnd w:id="70"/>
      <w:bookmarkEnd w:id="79"/>
      <w:bookmarkEnd w:id="80"/>
    </w:p>
    <w:p w:rsidR="007202B0" w:rsidRPr="00703489" w:rsidRDefault="007202B0" w:rsidP="000E2BB4">
      <w:pPr>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Table (2)</w:t>
      </w:r>
      <w:r w:rsidRPr="00703489">
        <w:rPr>
          <w:rFonts w:ascii="Times New Roman" w:hAnsi="Times New Roman" w:cs="Times New Roman"/>
          <w:sz w:val="20"/>
          <w:szCs w:val="20"/>
          <w:lang w:bidi="ar-EG"/>
        </w:rPr>
        <w:t xml:space="preserve"> </w:t>
      </w:r>
      <w:bookmarkEnd w:id="61"/>
      <w:bookmarkEnd w:id="62"/>
      <w:r w:rsidRPr="00703489">
        <w:rPr>
          <w:rFonts w:ascii="Times New Roman" w:hAnsi="Times New Roman" w:cs="Times New Roman"/>
          <w:sz w:val="20"/>
          <w:szCs w:val="20"/>
          <w:lang w:bidi="ar-EG"/>
        </w:rPr>
        <w:t xml:space="preserve">shows that </w:t>
      </w:r>
      <w:bookmarkStart w:id="83" w:name="OLE_LINK423"/>
      <w:bookmarkStart w:id="84" w:name="OLE_LINK422"/>
      <w:bookmarkEnd w:id="63"/>
      <w:bookmarkEnd w:id="64"/>
      <w:r w:rsidRPr="00703489">
        <w:rPr>
          <w:rFonts w:ascii="Times New Roman" w:hAnsi="Times New Roman" w:cs="Times New Roman"/>
          <w:sz w:val="20"/>
          <w:szCs w:val="20"/>
          <w:lang w:bidi="ar-EG"/>
        </w:rPr>
        <w:t xml:space="preserve">75% of the studied subjects </w:t>
      </w:r>
      <w:bookmarkStart w:id="85" w:name="OLE_LINK357"/>
      <w:bookmarkStart w:id="86" w:name="OLE_LINK356"/>
      <w:r w:rsidRPr="00703489">
        <w:rPr>
          <w:rFonts w:ascii="Times New Roman" w:hAnsi="Times New Roman" w:cs="Times New Roman"/>
          <w:sz w:val="20"/>
          <w:szCs w:val="20"/>
          <w:lang w:bidi="ar-EG"/>
        </w:rPr>
        <w:t>prepare accurate reports and these reports were typically like that in registers</w:t>
      </w:r>
      <w:bookmarkEnd w:id="85"/>
      <w:bookmarkEnd w:id="86"/>
      <w:r w:rsidRPr="00703489">
        <w:rPr>
          <w:rFonts w:ascii="Times New Roman" w:hAnsi="Times New Roman" w:cs="Times New Roman"/>
          <w:sz w:val="20"/>
          <w:szCs w:val="20"/>
          <w:lang w:bidi="ar-EG"/>
        </w:rPr>
        <w:t xml:space="preserve">. </w:t>
      </w:r>
      <w:bookmarkStart w:id="87" w:name="OLE_LINK425"/>
      <w:bookmarkStart w:id="88" w:name="OLE_LINK424"/>
      <w:bookmarkEnd w:id="83"/>
      <w:bookmarkEnd w:id="84"/>
      <w:r w:rsidRPr="00703489">
        <w:rPr>
          <w:rFonts w:ascii="Times New Roman" w:hAnsi="Times New Roman" w:cs="Times New Roman"/>
          <w:sz w:val="20"/>
          <w:szCs w:val="20"/>
          <w:lang w:bidi="ar-EG"/>
        </w:rPr>
        <w:t xml:space="preserve">On the other hand 89.3% of the subjects report regularly, 78.6% of them write all items of disease surveillance report and about 96.4% of them send zero report if there were no </w:t>
      </w:r>
      <w:proofErr w:type="spellStart"/>
      <w:r w:rsidRPr="00703489">
        <w:rPr>
          <w:rFonts w:ascii="Times New Roman" w:hAnsi="Times New Roman" w:cs="Times New Roman"/>
          <w:sz w:val="20"/>
          <w:szCs w:val="20"/>
          <w:lang w:bidi="ar-EG"/>
        </w:rPr>
        <w:t>notifiable</w:t>
      </w:r>
      <w:proofErr w:type="spellEnd"/>
      <w:r w:rsidRPr="00703489">
        <w:rPr>
          <w:rFonts w:ascii="Times New Roman" w:hAnsi="Times New Roman" w:cs="Times New Roman"/>
          <w:sz w:val="20"/>
          <w:szCs w:val="20"/>
          <w:lang w:bidi="ar-EG"/>
        </w:rPr>
        <w:t xml:space="preserve"> cases.</w:t>
      </w:r>
      <w:bookmarkStart w:id="89" w:name="OLE_LINK431"/>
      <w:bookmarkStart w:id="90" w:name="OLE_LINK426"/>
      <w:bookmarkEnd w:id="87"/>
      <w:bookmarkEnd w:id="88"/>
      <w:r w:rsidRPr="00703489">
        <w:rPr>
          <w:rFonts w:ascii="Times New Roman" w:hAnsi="Times New Roman" w:cs="Times New Roman"/>
          <w:sz w:val="20"/>
          <w:szCs w:val="20"/>
          <w:lang w:bidi="ar-EG"/>
        </w:rPr>
        <w:t xml:space="preserve"> Regarding timeliness of reporting, 82.1% of the respondents </w:t>
      </w:r>
      <w:bookmarkStart w:id="91" w:name="OLE_LINK375"/>
      <w:bookmarkStart w:id="92" w:name="OLE_LINK374"/>
      <w:r w:rsidRPr="00703489">
        <w:rPr>
          <w:rFonts w:ascii="Times New Roman" w:hAnsi="Times New Roman" w:cs="Times New Roman"/>
          <w:sz w:val="20"/>
          <w:szCs w:val="20"/>
          <w:lang w:bidi="ar-EG"/>
        </w:rPr>
        <w:t xml:space="preserve">report monthly before </w:t>
      </w:r>
      <w:bookmarkEnd w:id="91"/>
      <w:bookmarkEnd w:id="92"/>
      <w:r w:rsidRPr="00703489">
        <w:rPr>
          <w:rFonts w:ascii="Times New Roman" w:hAnsi="Times New Roman" w:cs="Times New Roman"/>
          <w:sz w:val="20"/>
          <w:szCs w:val="20"/>
          <w:lang w:bidi="ar-EG"/>
        </w:rPr>
        <w:t>the 5th day of the month, but only 21.4% of them never has been delayed for more than 24 hours to send an urgent notification.</w:t>
      </w:r>
      <w:bookmarkEnd w:id="89"/>
      <w:bookmarkEnd w:id="90"/>
    </w:p>
    <w:bookmarkEnd w:id="65"/>
    <w:bookmarkEnd w:id="66"/>
    <w:bookmarkEnd w:id="67"/>
    <w:bookmarkEnd w:id="68"/>
    <w:p w:rsidR="00703489" w:rsidRPr="00703489" w:rsidRDefault="00703489" w:rsidP="000E2BB4">
      <w:pPr>
        <w:bidi w:val="0"/>
        <w:snapToGrid w:val="0"/>
        <w:spacing w:after="0" w:line="240" w:lineRule="auto"/>
        <w:jc w:val="center"/>
        <w:rPr>
          <w:rFonts w:ascii="Times New Roman" w:hAnsi="Times New Roman" w:cs="Times New Roman"/>
          <w:b/>
          <w:bCs/>
          <w:sz w:val="20"/>
          <w:szCs w:val="20"/>
          <w:lang w:eastAsia="zh-CN" w:bidi="ar-EG"/>
        </w:rPr>
      </w:pPr>
    </w:p>
    <w:p w:rsidR="00D639C7" w:rsidRPr="00703489" w:rsidRDefault="00D639C7" w:rsidP="000E2BB4">
      <w:pPr>
        <w:bidi w:val="0"/>
        <w:snapToGrid w:val="0"/>
        <w:spacing w:after="0" w:line="240" w:lineRule="auto"/>
        <w:jc w:val="both"/>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t>Table (1) Percentage of resources available at surveillance units within departments</w:t>
      </w:r>
    </w:p>
    <w:tbl>
      <w:tblPr>
        <w:tblW w:w="0" w:type="auto"/>
        <w:jc w:val="center"/>
        <w:tblBorders>
          <w:top w:val="single" w:sz="8" w:space="0" w:color="4BACC6"/>
        </w:tblBorders>
        <w:shd w:val="clear" w:color="auto" w:fill="F2F2F2"/>
        <w:tblCellMar>
          <w:left w:w="57" w:type="dxa"/>
          <w:right w:w="57" w:type="dxa"/>
        </w:tblCellMar>
        <w:tblLook w:val="01E0"/>
      </w:tblPr>
      <w:tblGrid>
        <w:gridCol w:w="2042"/>
        <w:gridCol w:w="1694"/>
        <w:gridCol w:w="704"/>
      </w:tblGrid>
      <w:tr w:rsidR="00D639C7" w:rsidRPr="000E2BB4" w:rsidTr="000E2BB4">
        <w:trPr>
          <w:jc w:val="center"/>
        </w:trPr>
        <w:tc>
          <w:tcPr>
            <w:tcW w:w="2042" w:type="dxa"/>
            <w:tcBorders>
              <w:top w:val="single" w:sz="18" w:space="0" w:color="000000"/>
              <w:bottom w:val="single" w:sz="8" w:space="0" w:color="4BACC6"/>
            </w:tcBorders>
            <w:shd w:val="clear" w:color="auto" w:fill="F2F2F2"/>
            <w:vAlign w:val="center"/>
            <w:hideMark/>
          </w:tcPr>
          <w:p w:rsidR="00D639C7" w:rsidRPr="000E2BB4" w:rsidRDefault="00D639C7" w:rsidP="000E2BB4">
            <w:pPr>
              <w:bidi w:val="0"/>
              <w:snapToGrid w:val="0"/>
              <w:spacing w:after="0" w:line="240" w:lineRule="auto"/>
              <w:jc w:val="both"/>
              <w:rPr>
                <w:rFonts w:ascii="Times New Roman" w:eastAsia="Times New Roman" w:hAnsi="Times New Roman" w:cs="Times New Roman"/>
                <w:b/>
                <w:bCs/>
                <w:sz w:val="18"/>
                <w:szCs w:val="16"/>
              </w:rPr>
            </w:pPr>
            <w:r w:rsidRPr="000E2BB4">
              <w:rPr>
                <w:rFonts w:ascii="Times New Roman" w:eastAsia="Times New Roman" w:hAnsi="Times New Roman" w:cs="Times New Roman"/>
                <w:b/>
                <w:bCs/>
                <w:sz w:val="18"/>
                <w:szCs w:val="16"/>
              </w:rPr>
              <w:t>Resources</w:t>
            </w:r>
          </w:p>
        </w:tc>
        <w:tc>
          <w:tcPr>
            <w:tcW w:w="1694" w:type="dxa"/>
            <w:tcBorders>
              <w:top w:val="single" w:sz="18" w:space="0" w:color="000000"/>
              <w:bottom w:val="single" w:sz="8" w:space="0" w:color="4BACC6"/>
            </w:tcBorders>
            <w:shd w:val="clear" w:color="auto" w:fill="F2F2F2"/>
            <w:vAlign w:val="center"/>
            <w:hideMark/>
          </w:tcPr>
          <w:p w:rsidR="00D639C7" w:rsidRPr="000E2BB4" w:rsidRDefault="00D639C7" w:rsidP="000E2BB4">
            <w:pPr>
              <w:bidi w:val="0"/>
              <w:snapToGrid w:val="0"/>
              <w:spacing w:after="0" w:line="240" w:lineRule="auto"/>
              <w:jc w:val="both"/>
              <w:rPr>
                <w:rFonts w:ascii="Times New Roman" w:hAnsi="Times New Roman" w:cs="Times New Roman"/>
                <w:b/>
                <w:bCs/>
                <w:sz w:val="18"/>
                <w:szCs w:val="16"/>
                <w:lang w:bidi="ar-EG"/>
              </w:rPr>
            </w:pPr>
            <w:r w:rsidRPr="000E2BB4">
              <w:rPr>
                <w:rFonts w:ascii="Times New Roman" w:eastAsia="Times New Roman" w:hAnsi="Times New Roman" w:cs="Times New Roman"/>
                <w:b/>
                <w:bCs/>
                <w:sz w:val="18"/>
                <w:szCs w:val="16"/>
              </w:rPr>
              <w:t>Frequency</w:t>
            </w:r>
            <w:r w:rsidRPr="000E2BB4">
              <w:rPr>
                <w:rFonts w:ascii="Times New Roman" w:hAnsi="Times New Roman" w:cs="Times New Roman"/>
                <w:b/>
                <w:bCs/>
                <w:sz w:val="18"/>
                <w:szCs w:val="16"/>
                <w:lang w:bidi="ar-EG"/>
              </w:rPr>
              <w:t xml:space="preserve"> </w:t>
            </w:r>
            <w:r w:rsidRPr="000E2BB4">
              <w:rPr>
                <w:rFonts w:ascii="Times New Roman" w:eastAsia="Times New Roman" w:hAnsi="Times New Roman" w:cs="Times New Roman"/>
                <w:b/>
                <w:bCs/>
                <w:sz w:val="18"/>
                <w:szCs w:val="16"/>
              </w:rPr>
              <w:t>(N =23)</w:t>
            </w:r>
          </w:p>
        </w:tc>
        <w:tc>
          <w:tcPr>
            <w:tcW w:w="0" w:type="auto"/>
            <w:tcBorders>
              <w:top w:val="single" w:sz="18" w:space="0" w:color="000000"/>
              <w:bottom w:val="single" w:sz="8" w:space="0" w:color="4BACC6"/>
            </w:tcBorders>
            <w:shd w:val="clear" w:color="auto" w:fill="F2F2F2"/>
            <w:vAlign w:val="center"/>
            <w:hideMark/>
          </w:tcPr>
          <w:p w:rsidR="00D639C7" w:rsidRPr="000E2BB4" w:rsidRDefault="00D639C7" w:rsidP="000E2BB4">
            <w:pPr>
              <w:bidi w:val="0"/>
              <w:snapToGrid w:val="0"/>
              <w:spacing w:after="0" w:line="240" w:lineRule="auto"/>
              <w:jc w:val="both"/>
              <w:rPr>
                <w:rFonts w:ascii="Times New Roman" w:hAnsi="Times New Roman" w:cs="Times New Roman"/>
                <w:b/>
                <w:bCs/>
                <w:sz w:val="18"/>
                <w:szCs w:val="16"/>
                <w:lang w:bidi="ar-EG"/>
              </w:rPr>
            </w:pPr>
            <w:r w:rsidRPr="000E2BB4">
              <w:rPr>
                <w:rFonts w:ascii="Times New Roman" w:eastAsia="Times New Roman" w:hAnsi="Times New Roman" w:cs="Times New Roman"/>
                <w:b/>
                <w:bCs/>
                <w:sz w:val="18"/>
                <w:szCs w:val="16"/>
              </w:rPr>
              <w:t>Percent</w:t>
            </w:r>
          </w:p>
        </w:tc>
      </w:tr>
      <w:tr w:rsidR="00D639C7" w:rsidRPr="000E2BB4" w:rsidTr="000E2BB4">
        <w:trPr>
          <w:jc w:val="center"/>
        </w:trPr>
        <w:tc>
          <w:tcPr>
            <w:tcW w:w="0" w:type="auto"/>
            <w:gridSpan w:val="3"/>
            <w:tcBorders>
              <w:top w:val="single" w:sz="18" w:space="0" w:color="000000"/>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lang w:bidi="ar-EG"/>
              </w:rPr>
            </w:pPr>
            <w:r w:rsidRPr="000E2BB4">
              <w:rPr>
                <w:rFonts w:ascii="Times New Roman" w:hAnsi="Times New Roman" w:cs="Times New Roman"/>
                <w:b/>
                <w:bCs/>
                <w:sz w:val="18"/>
                <w:szCs w:val="16"/>
              </w:rPr>
              <w:t>Availability of human resources</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Secretary</w:t>
            </w:r>
          </w:p>
        </w:tc>
        <w:tc>
          <w:tcPr>
            <w:tcW w:w="1694" w:type="dxa"/>
            <w:tcBorders>
              <w:bottom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23</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bookmarkStart w:id="93" w:name="OLE_LINK314"/>
            <w:bookmarkStart w:id="94" w:name="OLE_LINK315"/>
            <w:r w:rsidRPr="000E2BB4">
              <w:rPr>
                <w:rFonts w:ascii="Times New Roman" w:hAnsi="Times New Roman" w:cs="Times New Roman"/>
                <w:b/>
                <w:bCs/>
                <w:sz w:val="18"/>
                <w:szCs w:val="16"/>
              </w:rPr>
              <w:t>100.0%</w:t>
            </w:r>
            <w:bookmarkEnd w:id="93"/>
            <w:bookmarkEnd w:id="94"/>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Statistician</w:t>
            </w:r>
          </w:p>
        </w:tc>
        <w:tc>
          <w:tcPr>
            <w:tcW w:w="1694" w:type="dxa"/>
            <w:tcBorders>
              <w:left w:val="nil"/>
              <w:bottom w:val="nil"/>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lang w:bidi="ar-EG"/>
              </w:rPr>
            </w:pPr>
            <w:r w:rsidRPr="000E2BB4">
              <w:rPr>
                <w:rFonts w:ascii="Times New Roman" w:hAnsi="Times New Roman" w:cs="Times New Roman"/>
                <w:sz w:val="18"/>
                <w:szCs w:val="16"/>
              </w:rPr>
              <w:t>11</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47.8%</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lang w:bidi="ar-EG"/>
              </w:rPr>
            </w:pPr>
            <w:bookmarkStart w:id="95" w:name="OLE_LINK320"/>
            <w:bookmarkStart w:id="96" w:name="OLE_LINK321"/>
            <w:r w:rsidRPr="000E2BB4">
              <w:rPr>
                <w:rFonts w:ascii="Times New Roman" w:hAnsi="Times New Roman" w:cs="Times New Roman"/>
                <w:b/>
                <w:bCs/>
                <w:sz w:val="18"/>
                <w:szCs w:val="16"/>
              </w:rPr>
              <w:t>Health information personnel</w:t>
            </w:r>
            <w:bookmarkEnd w:id="95"/>
            <w:bookmarkEnd w:id="96"/>
          </w:p>
        </w:tc>
        <w:tc>
          <w:tcPr>
            <w:tcW w:w="1694" w:type="dxa"/>
            <w:tcBorders>
              <w:bottom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2</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bookmarkStart w:id="97" w:name="OLE_LINK316"/>
            <w:bookmarkStart w:id="98" w:name="OLE_LINK317"/>
            <w:r w:rsidRPr="000E2BB4">
              <w:rPr>
                <w:rFonts w:ascii="Times New Roman" w:hAnsi="Times New Roman" w:cs="Times New Roman"/>
                <w:b/>
                <w:bCs/>
                <w:sz w:val="18"/>
                <w:szCs w:val="16"/>
              </w:rPr>
              <w:t>8.7%</w:t>
            </w:r>
            <w:bookmarkEnd w:id="97"/>
            <w:bookmarkEnd w:id="98"/>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bookmarkStart w:id="99" w:name="_Hlk495912354"/>
            <w:r w:rsidRPr="000E2BB4">
              <w:rPr>
                <w:rFonts w:ascii="Times New Roman" w:hAnsi="Times New Roman" w:cs="Times New Roman"/>
                <w:b/>
                <w:bCs/>
                <w:sz w:val="18"/>
                <w:szCs w:val="16"/>
              </w:rPr>
              <w:t>Doctors, nurses</w:t>
            </w:r>
            <w:r w:rsidR="00703489" w:rsidRPr="000E2BB4">
              <w:rPr>
                <w:rFonts w:ascii="Times New Roman" w:hAnsi="Times New Roman" w:cs="Times New Roman"/>
                <w:b/>
                <w:bCs/>
                <w:sz w:val="18"/>
                <w:szCs w:val="16"/>
              </w:rPr>
              <w:t xml:space="preserve"> &amp; </w:t>
            </w:r>
            <w:r w:rsidRPr="000E2BB4">
              <w:rPr>
                <w:rFonts w:ascii="Times New Roman" w:hAnsi="Times New Roman" w:cs="Times New Roman"/>
                <w:b/>
                <w:bCs/>
                <w:sz w:val="18"/>
                <w:szCs w:val="16"/>
              </w:rPr>
              <w:t>health inspectors</w:t>
            </w:r>
          </w:p>
        </w:tc>
        <w:tc>
          <w:tcPr>
            <w:tcW w:w="1694" w:type="dxa"/>
            <w:tcBorders>
              <w:left w:val="nil"/>
              <w:bottom w:val="nil"/>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lang w:bidi="ar-EG"/>
              </w:rPr>
            </w:pPr>
            <w:r w:rsidRPr="000E2BB4">
              <w:rPr>
                <w:rFonts w:ascii="Times New Roman" w:hAnsi="Times New Roman" w:cs="Times New Roman"/>
                <w:sz w:val="18"/>
                <w:szCs w:val="16"/>
              </w:rPr>
              <w:t>0</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0.0%</w:t>
            </w:r>
          </w:p>
        </w:tc>
      </w:tr>
      <w:bookmarkEnd w:id="99"/>
      <w:tr w:rsidR="00D639C7" w:rsidRPr="000E2BB4" w:rsidTr="000E2BB4">
        <w:trPr>
          <w:jc w:val="center"/>
        </w:trPr>
        <w:tc>
          <w:tcPr>
            <w:tcW w:w="0" w:type="auto"/>
            <w:gridSpan w:val="3"/>
            <w:tcBorders>
              <w:top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lang w:bidi="ar-EG"/>
              </w:rPr>
            </w:pPr>
            <w:r w:rsidRPr="000E2BB4">
              <w:rPr>
                <w:rFonts w:ascii="Times New Roman" w:hAnsi="Times New Roman" w:cs="Times New Roman"/>
                <w:b/>
                <w:bCs/>
                <w:sz w:val="18"/>
                <w:szCs w:val="16"/>
              </w:rPr>
              <w:t>Equipment</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bookmarkStart w:id="100" w:name="OLE_LINK322"/>
            <w:bookmarkStart w:id="101" w:name="OLE_LINK323"/>
            <w:r w:rsidRPr="000E2BB4">
              <w:rPr>
                <w:rFonts w:ascii="Times New Roman" w:hAnsi="Times New Roman" w:cs="Times New Roman"/>
                <w:b/>
                <w:bCs/>
                <w:sz w:val="18"/>
                <w:szCs w:val="16"/>
              </w:rPr>
              <w:t>Regular telephone</w:t>
            </w:r>
            <w:bookmarkEnd w:id="100"/>
            <w:bookmarkEnd w:id="101"/>
          </w:p>
        </w:tc>
        <w:tc>
          <w:tcPr>
            <w:tcW w:w="1694" w:type="dxa"/>
            <w:tcBorders>
              <w:left w:val="nil"/>
              <w:bottom w:val="nil"/>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lang w:bidi="ar-EG"/>
              </w:rPr>
            </w:pPr>
            <w:r w:rsidRPr="000E2BB4">
              <w:rPr>
                <w:rFonts w:ascii="Times New Roman" w:hAnsi="Times New Roman" w:cs="Times New Roman"/>
                <w:sz w:val="18"/>
                <w:szCs w:val="16"/>
              </w:rPr>
              <w:t>23</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100.0%</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Calculator</w:t>
            </w:r>
          </w:p>
        </w:tc>
        <w:tc>
          <w:tcPr>
            <w:tcW w:w="1694" w:type="dxa"/>
            <w:tcBorders>
              <w:bottom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22</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95.7%</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Computer</w:t>
            </w:r>
          </w:p>
        </w:tc>
        <w:tc>
          <w:tcPr>
            <w:tcW w:w="1694" w:type="dxa"/>
            <w:tcBorders>
              <w:left w:val="nil"/>
              <w:bottom w:val="nil"/>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16</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69.6%</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Printer</w:t>
            </w:r>
          </w:p>
        </w:tc>
        <w:tc>
          <w:tcPr>
            <w:tcW w:w="1694" w:type="dxa"/>
            <w:tcBorders>
              <w:bottom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lang w:bidi="ar-EG"/>
              </w:rPr>
            </w:pPr>
            <w:r w:rsidRPr="000E2BB4">
              <w:rPr>
                <w:rFonts w:ascii="Times New Roman" w:hAnsi="Times New Roman" w:cs="Times New Roman"/>
                <w:sz w:val="18"/>
                <w:szCs w:val="16"/>
              </w:rPr>
              <w:t>7</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30.4%</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Data Back-up Unit (e.g. floppy, CD)</w:t>
            </w:r>
          </w:p>
        </w:tc>
        <w:tc>
          <w:tcPr>
            <w:tcW w:w="1694" w:type="dxa"/>
            <w:tcBorders>
              <w:left w:val="nil"/>
              <w:bottom w:val="nil"/>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3</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13.0%</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lang w:bidi="ar-EG"/>
              </w:rPr>
            </w:pPr>
            <w:bookmarkStart w:id="102" w:name="OLE_LINK328"/>
            <w:bookmarkStart w:id="103" w:name="OLE_LINK329"/>
            <w:r w:rsidRPr="000E2BB4">
              <w:rPr>
                <w:rFonts w:ascii="Times New Roman" w:hAnsi="Times New Roman" w:cs="Times New Roman"/>
                <w:b/>
                <w:bCs/>
                <w:sz w:val="18"/>
                <w:szCs w:val="16"/>
              </w:rPr>
              <w:t>Fax</w:t>
            </w:r>
            <w:bookmarkEnd w:id="102"/>
            <w:bookmarkEnd w:id="103"/>
            <w:r w:rsidRPr="000E2BB4">
              <w:rPr>
                <w:rFonts w:ascii="Times New Roman" w:hAnsi="Times New Roman" w:cs="Times New Roman"/>
                <w:b/>
                <w:bCs/>
                <w:sz w:val="18"/>
                <w:szCs w:val="16"/>
              </w:rPr>
              <w:t xml:space="preserve">, </w:t>
            </w:r>
            <w:bookmarkStart w:id="104" w:name="OLE_LINK330"/>
            <w:bookmarkStart w:id="105" w:name="OLE_LINK331"/>
            <w:r w:rsidRPr="000E2BB4">
              <w:rPr>
                <w:rFonts w:ascii="Times New Roman" w:hAnsi="Times New Roman" w:cs="Times New Roman"/>
                <w:b/>
                <w:bCs/>
                <w:sz w:val="18"/>
                <w:szCs w:val="16"/>
              </w:rPr>
              <w:t>access to the internet</w:t>
            </w:r>
            <w:bookmarkEnd w:id="104"/>
            <w:bookmarkEnd w:id="105"/>
            <w:r w:rsidR="00703489" w:rsidRPr="000E2BB4">
              <w:rPr>
                <w:rFonts w:ascii="Times New Roman" w:hAnsi="Times New Roman" w:cs="Times New Roman"/>
                <w:b/>
                <w:bCs/>
                <w:sz w:val="18"/>
                <w:szCs w:val="16"/>
              </w:rPr>
              <w:t xml:space="preserve"> &amp; </w:t>
            </w:r>
            <w:r w:rsidRPr="000E2BB4">
              <w:rPr>
                <w:rFonts w:ascii="Times New Roman" w:hAnsi="Times New Roman" w:cs="Times New Roman"/>
                <w:b/>
                <w:bCs/>
                <w:sz w:val="18"/>
                <w:szCs w:val="16"/>
                <w:lang w:bidi="ar-EG"/>
              </w:rPr>
              <w:t>Electronic information system</w:t>
            </w:r>
          </w:p>
        </w:tc>
        <w:tc>
          <w:tcPr>
            <w:tcW w:w="1694" w:type="dxa"/>
            <w:tcBorders>
              <w:bottom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0</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0.0%</w:t>
            </w:r>
          </w:p>
        </w:tc>
      </w:tr>
      <w:tr w:rsidR="00D639C7" w:rsidRPr="000E2BB4" w:rsidTr="000E2BB4">
        <w:trPr>
          <w:jc w:val="center"/>
        </w:trPr>
        <w:tc>
          <w:tcPr>
            <w:tcW w:w="0" w:type="auto"/>
            <w:gridSpan w:val="3"/>
            <w:tcBorders>
              <w:top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 xml:space="preserve">Availability of </w:t>
            </w:r>
            <w:bookmarkStart w:id="106" w:name="OLE_LINK87"/>
            <w:bookmarkStart w:id="107" w:name="OLE_LINK88"/>
            <w:r w:rsidRPr="000E2BB4">
              <w:rPr>
                <w:rFonts w:ascii="Times New Roman" w:hAnsi="Times New Roman" w:cs="Times New Roman"/>
                <w:b/>
                <w:bCs/>
                <w:sz w:val="18"/>
                <w:szCs w:val="16"/>
              </w:rPr>
              <w:t>register</w:t>
            </w:r>
            <w:bookmarkEnd w:id="106"/>
            <w:bookmarkEnd w:id="107"/>
            <w:r w:rsidRPr="000E2BB4">
              <w:rPr>
                <w:rFonts w:ascii="Times New Roman" w:hAnsi="Times New Roman" w:cs="Times New Roman"/>
                <w:b/>
                <w:bCs/>
                <w:sz w:val="18"/>
                <w:szCs w:val="16"/>
              </w:rPr>
              <w:t>s</w:t>
            </w:r>
            <w:r w:rsidR="00703489" w:rsidRPr="000E2BB4">
              <w:rPr>
                <w:rFonts w:ascii="Times New Roman" w:hAnsi="Times New Roman" w:cs="Times New Roman"/>
                <w:b/>
                <w:bCs/>
                <w:sz w:val="18"/>
                <w:szCs w:val="16"/>
              </w:rPr>
              <w:t xml:space="preserve"> &amp; </w:t>
            </w:r>
            <w:r w:rsidRPr="000E2BB4">
              <w:rPr>
                <w:rFonts w:ascii="Times New Roman" w:hAnsi="Times New Roman" w:cs="Times New Roman"/>
                <w:b/>
                <w:bCs/>
                <w:sz w:val="18"/>
                <w:szCs w:val="16"/>
              </w:rPr>
              <w:t>forms</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Admission register</w:t>
            </w:r>
          </w:p>
        </w:tc>
        <w:tc>
          <w:tcPr>
            <w:tcW w:w="1694" w:type="dxa"/>
            <w:tcBorders>
              <w:left w:val="nil"/>
              <w:bottom w:val="nil"/>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23</w:t>
            </w:r>
          </w:p>
        </w:tc>
        <w:tc>
          <w:tcPr>
            <w:tcW w:w="0" w:type="auto"/>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100.0%</w:t>
            </w:r>
          </w:p>
        </w:tc>
      </w:tr>
      <w:tr w:rsidR="00D639C7" w:rsidRPr="000E2BB4" w:rsidTr="000E2BB4">
        <w:trPr>
          <w:jc w:val="center"/>
        </w:trPr>
        <w:tc>
          <w:tcPr>
            <w:tcW w:w="2042" w:type="dxa"/>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Discharge register</w:t>
            </w:r>
          </w:p>
        </w:tc>
        <w:tc>
          <w:tcPr>
            <w:tcW w:w="1694" w:type="dxa"/>
            <w:tcBorders>
              <w:bottom w:val="dotted" w:sz="4" w:space="0" w:color="FFFFFF"/>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lang w:bidi="ar-EG"/>
              </w:rPr>
            </w:pPr>
            <w:r w:rsidRPr="000E2BB4">
              <w:rPr>
                <w:rFonts w:ascii="Times New Roman" w:hAnsi="Times New Roman" w:cs="Times New Roman"/>
                <w:sz w:val="18"/>
                <w:szCs w:val="16"/>
              </w:rPr>
              <w:t>23</w:t>
            </w:r>
          </w:p>
        </w:tc>
        <w:tc>
          <w:tcPr>
            <w:tcW w:w="0" w:type="auto"/>
            <w:tcBorders>
              <w:bottom w:val="dotted" w:sz="4" w:space="0" w:color="FFFFFF"/>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100.0%</w:t>
            </w:r>
          </w:p>
        </w:tc>
      </w:tr>
      <w:tr w:rsidR="00D639C7" w:rsidRPr="000E2BB4" w:rsidTr="000E2BB4">
        <w:trPr>
          <w:jc w:val="center"/>
        </w:trPr>
        <w:tc>
          <w:tcPr>
            <w:tcW w:w="2042" w:type="dxa"/>
            <w:tcBorders>
              <w:top w:val="dotted" w:sz="4" w:space="0" w:color="FFFFFF"/>
              <w:bottom w:val="single" w:sz="18" w:space="0" w:color="000000"/>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Monthly surveillance form</w:t>
            </w:r>
          </w:p>
        </w:tc>
        <w:tc>
          <w:tcPr>
            <w:tcW w:w="1694" w:type="dxa"/>
            <w:tcBorders>
              <w:top w:val="dotted" w:sz="4" w:space="0" w:color="FFFFFF"/>
              <w:left w:val="nil"/>
              <w:bottom w:val="single" w:sz="18" w:space="0" w:color="000000"/>
              <w:right w:val="nil"/>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sz w:val="18"/>
                <w:szCs w:val="16"/>
              </w:rPr>
            </w:pPr>
            <w:r w:rsidRPr="000E2BB4">
              <w:rPr>
                <w:rFonts w:ascii="Times New Roman" w:hAnsi="Times New Roman" w:cs="Times New Roman"/>
                <w:sz w:val="18"/>
                <w:szCs w:val="16"/>
              </w:rPr>
              <w:t>23</w:t>
            </w:r>
          </w:p>
        </w:tc>
        <w:tc>
          <w:tcPr>
            <w:tcW w:w="0" w:type="auto"/>
            <w:tcBorders>
              <w:top w:val="dotted" w:sz="4" w:space="0" w:color="FFFFFF"/>
              <w:bottom w:val="single" w:sz="18" w:space="0" w:color="000000"/>
            </w:tcBorders>
            <w:shd w:val="clear" w:color="auto" w:fill="F2F2F2"/>
            <w:vAlign w:val="center"/>
          </w:tcPr>
          <w:p w:rsidR="00D639C7" w:rsidRPr="000E2BB4" w:rsidRDefault="00D639C7" w:rsidP="000E2BB4">
            <w:pPr>
              <w:bidi w:val="0"/>
              <w:snapToGrid w:val="0"/>
              <w:spacing w:after="0" w:line="240" w:lineRule="auto"/>
              <w:jc w:val="both"/>
              <w:rPr>
                <w:rFonts w:ascii="Times New Roman" w:hAnsi="Times New Roman" w:cs="Times New Roman"/>
                <w:b/>
                <w:bCs/>
                <w:sz w:val="18"/>
                <w:szCs w:val="16"/>
              </w:rPr>
            </w:pPr>
            <w:r w:rsidRPr="000E2BB4">
              <w:rPr>
                <w:rFonts w:ascii="Times New Roman" w:hAnsi="Times New Roman" w:cs="Times New Roman"/>
                <w:b/>
                <w:bCs/>
                <w:sz w:val="18"/>
                <w:szCs w:val="16"/>
              </w:rPr>
              <w:t>100.0%</w:t>
            </w:r>
          </w:p>
        </w:tc>
      </w:tr>
    </w:tbl>
    <w:p w:rsidR="00703489" w:rsidRDefault="00703489" w:rsidP="000E2BB4">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pPr>
    </w:p>
    <w:p w:rsidR="00A165E9" w:rsidRPr="00703489" w:rsidRDefault="00A165E9" w:rsidP="00A165E9">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bidi="ar-EG"/>
        </w:rPr>
        <w:sectPr w:rsidR="00A165E9" w:rsidRPr="00703489" w:rsidSect="000E2BB4">
          <w:headerReference w:type="default" r:id="rId13"/>
          <w:type w:val="continuous"/>
          <w:pgSz w:w="12242" w:h="15842" w:code="1"/>
          <w:pgMar w:top="1440" w:right="1440" w:bottom="1440" w:left="1440" w:header="720" w:footer="720" w:gutter="0"/>
          <w:cols w:num="2" w:space="550"/>
          <w:docGrid w:linePitch="360"/>
        </w:sectPr>
      </w:pPr>
    </w:p>
    <w:p w:rsidR="002A236B" w:rsidRPr="00703489" w:rsidRDefault="002A236B" w:rsidP="000E2BB4">
      <w:pPr>
        <w:bidi w:val="0"/>
        <w:snapToGrid w:val="0"/>
        <w:spacing w:after="0" w:line="240" w:lineRule="auto"/>
        <w:jc w:val="center"/>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lastRenderedPageBreak/>
        <w:t xml:space="preserve">Table (2) Distribution of the studied non-medical personnel according to items of quality </w:t>
      </w:r>
      <w:bookmarkStart w:id="108" w:name="OLE_LINK101"/>
      <w:bookmarkStart w:id="109" w:name="OLE_LINK102"/>
      <w:r w:rsidRPr="00703489">
        <w:rPr>
          <w:rFonts w:ascii="Times New Roman" w:hAnsi="Times New Roman" w:cs="Times New Roman"/>
          <w:b/>
          <w:bCs/>
          <w:sz w:val="20"/>
          <w:szCs w:val="20"/>
          <w:lang w:bidi="ar-EG"/>
        </w:rPr>
        <w:t>of data</w:t>
      </w:r>
    </w:p>
    <w:tbl>
      <w:tblPr>
        <w:tblW w:w="5000" w:type="pct"/>
        <w:jc w:val="center"/>
        <w:tblBorders>
          <w:top w:val="single" w:sz="8" w:space="0" w:color="000000"/>
          <w:bottom w:val="single" w:sz="8" w:space="0" w:color="000000"/>
        </w:tblBorders>
        <w:shd w:val="clear" w:color="auto" w:fill="F2F2F2"/>
        <w:tblCellMar>
          <w:left w:w="57" w:type="dxa"/>
          <w:right w:w="57" w:type="dxa"/>
        </w:tblCellMar>
        <w:tblLook w:val="04A0"/>
      </w:tblPr>
      <w:tblGrid>
        <w:gridCol w:w="5121"/>
        <w:gridCol w:w="637"/>
        <w:gridCol w:w="2568"/>
        <w:gridCol w:w="1150"/>
      </w:tblGrid>
      <w:tr w:rsidR="002A236B" w:rsidRPr="001F0879" w:rsidTr="00703489">
        <w:trPr>
          <w:jc w:val="center"/>
        </w:trPr>
        <w:tc>
          <w:tcPr>
            <w:tcW w:w="3038" w:type="pct"/>
            <w:gridSpan w:val="2"/>
            <w:tcBorders>
              <w:top w:val="single" w:sz="18" w:space="0" w:color="000000"/>
              <w:left w:val="nil"/>
              <w:bottom w:val="single" w:sz="18" w:space="0" w:color="000000"/>
              <w:right w:val="nil"/>
            </w:tcBorders>
            <w:shd w:val="clear" w:color="auto" w:fill="F2F2F2"/>
            <w:vAlign w:val="center"/>
          </w:tcPr>
          <w:bookmarkEnd w:id="108"/>
          <w:bookmarkEnd w:id="109"/>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lang w:bidi="ar-EG"/>
              </w:rPr>
            </w:pPr>
            <w:r w:rsidRPr="001F0879">
              <w:rPr>
                <w:rFonts w:ascii="Times New Roman" w:hAnsi="Times New Roman" w:cs="Times New Roman"/>
                <w:b/>
                <w:bCs/>
                <w:color w:val="000000"/>
                <w:sz w:val="19"/>
                <w:szCs w:val="19"/>
              </w:rPr>
              <w:t>Quality of data</w:t>
            </w:r>
          </w:p>
        </w:tc>
        <w:tc>
          <w:tcPr>
            <w:tcW w:w="1355" w:type="pct"/>
            <w:tcBorders>
              <w:top w:val="single" w:sz="18" w:space="0" w:color="000000"/>
              <w:left w:val="nil"/>
              <w:bottom w:val="single" w:sz="18" w:space="0" w:color="000000"/>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Frequency</w:t>
            </w:r>
            <w:r w:rsidR="00BD29FC" w:rsidRPr="001F0879">
              <w:rPr>
                <w:rFonts w:ascii="Times New Roman" w:hAnsi="Times New Roman" w:cs="Times New Roman"/>
                <w:b/>
                <w:bCs/>
                <w:color w:val="000000"/>
                <w:sz w:val="19"/>
                <w:szCs w:val="19"/>
              </w:rPr>
              <w:t xml:space="preserve"> </w:t>
            </w:r>
            <w:r w:rsidRPr="001F0879">
              <w:rPr>
                <w:rFonts w:ascii="Times New Roman" w:hAnsi="Times New Roman" w:cs="Times New Roman"/>
                <w:b/>
                <w:bCs/>
                <w:color w:val="000000"/>
                <w:sz w:val="19"/>
                <w:szCs w:val="19"/>
              </w:rPr>
              <w:t>(N =56)</w:t>
            </w:r>
          </w:p>
        </w:tc>
        <w:tc>
          <w:tcPr>
            <w:tcW w:w="607" w:type="pct"/>
            <w:tcBorders>
              <w:top w:val="single" w:sz="18" w:space="0" w:color="000000"/>
              <w:left w:val="nil"/>
              <w:bottom w:val="single" w:sz="18" w:space="0" w:color="000000"/>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Percent</w:t>
            </w:r>
          </w:p>
        </w:tc>
      </w:tr>
      <w:tr w:rsidR="002A236B" w:rsidRPr="001F0879" w:rsidTr="00703489">
        <w:trPr>
          <w:jc w:val="center"/>
        </w:trPr>
        <w:tc>
          <w:tcPr>
            <w:tcW w:w="5000" w:type="pct"/>
            <w:gridSpan w:val="4"/>
            <w:tcBorders>
              <w:top w:val="single" w:sz="18" w:space="0" w:color="000000"/>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lang w:bidi="ar-EG"/>
              </w:rPr>
            </w:pPr>
            <w:r w:rsidRPr="001F0879">
              <w:rPr>
                <w:rFonts w:ascii="Times New Roman" w:hAnsi="Times New Roman" w:cs="Times New Roman"/>
                <w:b/>
                <w:bCs/>
                <w:color w:val="000000"/>
                <w:sz w:val="19"/>
                <w:szCs w:val="19"/>
              </w:rPr>
              <w:t>Data Accuracy</w:t>
            </w:r>
          </w:p>
        </w:tc>
      </w:tr>
      <w:tr w:rsidR="002A236B" w:rsidRPr="001F0879" w:rsidTr="00703489">
        <w:trPr>
          <w:jc w:val="center"/>
        </w:trPr>
        <w:tc>
          <w:tcPr>
            <w:tcW w:w="2702" w:type="pct"/>
            <w:vMerge w:val="restar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 xml:space="preserve">Observed </w:t>
            </w:r>
            <w:bookmarkStart w:id="110" w:name="OLE_LINK191"/>
            <w:bookmarkStart w:id="111" w:name="OLE_LINK192"/>
            <w:r w:rsidRPr="001F0879">
              <w:rPr>
                <w:rFonts w:ascii="Times New Roman" w:hAnsi="Times New Roman" w:cs="Times New Roman"/>
                <w:b/>
                <w:bCs/>
                <w:color w:val="000000"/>
                <w:sz w:val="19"/>
                <w:szCs w:val="19"/>
              </w:rPr>
              <w:t>accurate report</w:t>
            </w:r>
            <w:bookmarkEnd w:id="110"/>
            <w:bookmarkEnd w:id="111"/>
            <w:r w:rsidRPr="001F0879">
              <w:rPr>
                <w:rFonts w:ascii="Times New Roman" w:hAnsi="Times New Roman" w:cs="Times New Roman"/>
                <w:b/>
                <w:bCs/>
                <w:color w:val="000000"/>
                <w:sz w:val="19"/>
                <w:szCs w:val="19"/>
              </w:rPr>
              <w:t>ing</w:t>
            </w:r>
          </w:p>
        </w:tc>
        <w:tc>
          <w:tcPr>
            <w:tcW w:w="336"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lang w:bidi="ar-EG"/>
              </w:rPr>
            </w:pPr>
            <w:r w:rsidRPr="001F0879">
              <w:rPr>
                <w:rFonts w:ascii="Times New Roman" w:hAnsi="Times New Roman" w:cs="Times New Roman"/>
                <w:color w:val="000000"/>
                <w:sz w:val="19"/>
                <w:szCs w:val="19"/>
              </w:rPr>
              <w:t>42</w:t>
            </w:r>
          </w:p>
        </w:tc>
        <w:tc>
          <w:tcPr>
            <w:tcW w:w="607"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75.0</w:t>
            </w:r>
          </w:p>
        </w:tc>
      </w:tr>
      <w:tr w:rsidR="002A236B" w:rsidRPr="001F0879" w:rsidTr="00703489">
        <w:trPr>
          <w:jc w:val="center"/>
        </w:trPr>
        <w:tc>
          <w:tcPr>
            <w:tcW w:w="2702" w:type="pct"/>
            <w:vMerge/>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No</w:t>
            </w:r>
          </w:p>
        </w:tc>
        <w:tc>
          <w:tcPr>
            <w:tcW w:w="1355"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14</w:t>
            </w:r>
          </w:p>
        </w:tc>
        <w:tc>
          <w:tcPr>
            <w:tcW w:w="607"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25.0</w:t>
            </w:r>
          </w:p>
        </w:tc>
      </w:tr>
      <w:tr w:rsidR="002A236B" w:rsidRPr="001F0879" w:rsidTr="00703489">
        <w:trPr>
          <w:jc w:val="center"/>
        </w:trPr>
        <w:tc>
          <w:tcPr>
            <w:tcW w:w="2702" w:type="pct"/>
            <w:vMerge w:val="restar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Reports as presented in register</w:t>
            </w:r>
          </w:p>
        </w:tc>
        <w:tc>
          <w:tcPr>
            <w:tcW w:w="336"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42</w:t>
            </w:r>
          </w:p>
        </w:tc>
        <w:tc>
          <w:tcPr>
            <w:tcW w:w="607"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75.0</w:t>
            </w:r>
          </w:p>
        </w:tc>
      </w:tr>
      <w:tr w:rsidR="002A236B" w:rsidRPr="001F0879" w:rsidTr="00703489">
        <w:trPr>
          <w:jc w:val="center"/>
        </w:trPr>
        <w:tc>
          <w:tcPr>
            <w:tcW w:w="2702" w:type="pct"/>
            <w:vMerge/>
            <w:tcBorders>
              <w:left w:val="nil"/>
              <w:bottom w:val="dotted" w:sz="4" w:space="0" w:color="auto"/>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tcBorders>
              <w:left w:val="nil"/>
              <w:bottom w:val="dotted" w:sz="4" w:space="0" w:color="auto"/>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lang w:bidi="ar-EG"/>
              </w:rPr>
            </w:pPr>
            <w:r w:rsidRPr="001F0879">
              <w:rPr>
                <w:rFonts w:ascii="Times New Roman" w:hAnsi="Times New Roman" w:cs="Times New Roman"/>
                <w:b/>
                <w:bCs/>
                <w:color w:val="000000"/>
                <w:sz w:val="19"/>
                <w:szCs w:val="19"/>
              </w:rPr>
              <w:t>No</w:t>
            </w:r>
          </w:p>
        </w:tc>
        <w:tc>
          <w:tcPr>
            <w:tcW w:w="1355" w:type="pct"/>
            <w:tcBorders>
              <w:left w:val="nil"/>
              <w:bottom w:val="dotted" w:sz="4" w:space="0" w:color="auto"/>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14</w:t>
            </w:r>
          </w:p>
        </w:tc>
        <w:tc>
          <w:tcPr>
            <w:tcW w:w="607" w:type="pct"/>
            <w:tcBorders>
              <w:left w:val="nil"/>
              <w:bottom w:val="dotted" w:sz="4" w:space="0" w:color="auto"/>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25.0</w:t>
            </w:r>
          </w:p>
        </w:tc>
      </w:tr>
      <w:tr w:rsidR="002A236B" w:rsidRPr="001F0879" w:rsidTr="00703489">
        <w:trPr>
          <w:jc w:val="center"/>
        </w:trPr>
        <w:tc>
          <w:tcPr>
            <w:tcW w:w="5000" w:type="pct"/>
            <w:gridSpan w:val="4"/>
            <w:tcBorders>
              <w:top w:val="dotted" w:sz="4" w:space="0" w:color="auto"/>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lang w:bidi="ar-EG"/>
              </w:rPr>
            </w:pPr>
            <w:r w:rsidRPr="001F0879">
              <w:rPr>
                <w:rFonts w:ascii="Times New Roman" w:hAnsi="Times New Roman" w:cs="Times New Roman"/>
                <w:b/>
                <w:bCs/>
                <w:color w:val="000000"/>
                <w:sz w:val="19"/>
                <w:szCs w:val="19"/>
              </w:rPr>
              <w:t>Data Completeness</w:t>
            </w:r>
          </w:p>
        </w:tc>
      </w:tr>
      <w:tr w:rsidR="002A236B" w:rsidRPr="001F0879" w:rsidTr="00703489">
        <w:trPr>
          <w:jc w:val="center"/>
        </w:trPr>
        <w:tc>
          <w:tcPr>
            <w:tcW w:w="2702" w:type="pct"/>
            <w:vMerge w:val="restar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Reporting regularly</w:t>
            </w:r>
          </w:p>
        </w:tc>
        <w:tc>
          <w:tcPr>
            <w:tcW w:w="336"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50</w:t>
            </w:r>
          </w:p>
        </w:tc>
        <w:tc>
          <w:tcPr>
            <w:tcW w:w="607"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89.3</w:t>
            </w:r>
          </w:p>
        </w:tc>
      </w:tr>
      <w:tr w:rsidR="002A236B" w:rsidRPr="001F0879" w:rsidTr="00703489">
        <w:trPr>
          <w:jc w:val="center"/>
        </w:trPr>
        <w:tc>
          <w:tcPr>
            <w:tcW w:w="2702" w:type="pct"/>
            <w:vMerge/>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No</w:t>
            </w:r>
          </w:p>
        </w:tc>
        <w:tc>
          <w:tcPr>
            <w:tcW w:w="1355"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6</w:t>
            </w:r>
          </w:p>
        </w:tc>
        <w:tc>
          <w:tcPr>
            <w:tcW w:w="607"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10.7</w:t>
            </w:r>
          </w:p>
        </w:tc>
      </w:tr>
      <w:tr w:rsidR="002A236B" w:rsidRPr="001F0879" w:rsidTr="00703489">
        <w:trPr>
          <w:jc w:val="center"/>
        </w:trPr>
        <w:tc>
          <w:tcPr>
            <w:tcW w:w="2702" w:type="pct"/>
            <w:vMerge w:val="restar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Observed completeness of items</w:t>
            </w:r>
          </w:p>
        </w:tc>
        <w:tc>
          <w:tcPr>
            <w:tcW w:w="336"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44</w:t>
            </w:r>
          </w:p>
        </w:tc>
        <w:tc>
          <w:tcPr>
            <w:tcW w:w="607"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78.6</w:t>
            </w:r>
          </w:p>
        </w:tc>
      </w:tr>
      <w:tr w:rsidR="002A236B" w:rsidRPr="001F0879" w:rsidTr="00703489">
        <w:trPr>
          <w:jc w:val="center"/>
        </w:trPr>
        <w:tc>
          <w:tcPr>
            <w:tcW w:w="2702" w:type="pct"/>
            <w:vMerge/>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No</w:t>
            </w:r>
          </w:p>
        </w:tc>
        <w:tc>
          <w:tcPr>
            <w:tcW w:w="1355"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12</w:t>
            </w:r>
          </w:p>
        </w:tc>
        <w:tc>
          <w:tcPr>
            <w:tcW w:w="607"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21.4</w:t>
            </w:r>
          </w:p>
        </w:tc>
      </w:tr>
      <w:tr w:rsidR="002A236B" w:rsidRPr="001F0879" w:rsidTr="00703489">
        <w:trPr>
          <w:jc w:val="center"/>
        </w:trPr>
        <w:tc>
          <w:tcPr>
            <w:tcW w:w="2702" w:type="pct"/>
            <w:vMerge w:val="restar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 xml:space="preserve">Presence of zero reporting </w:t>
            </w:r>
          </w:p>
        </w:tc>
        <w:tc>
          <w:tcPr>
            <w:tcW w:w="336"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54</w:t>
            </w:r>
          </w:p>
        </w:tc>
        <w:tc>
          <w:tcPr>
            <w:tcW w:w="607"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96.4</w:t>
            </w:r>
          </w:p>
        </w:tc>
      </w:tr>
      <w:tr w:rsidR="002A236B" w:rsidRPr="001F0879" w:rsidTr="00703489">
        <w:trPr>
          <w:jc w:val="center"/>
        </w:trPr>
        <w:tc>
          <w:tcPr>
            <w:tcW w:w="2702" w:type="pct"/>
            <w:vMerge/>
            <w:tcBorders>
              <w:bottom w:val="dotted" w:sz="4" w:space="0" w:color="auto"/>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tcBorders>
              <w:bottom w:val="dotted" w:sz="4" w:space="0" w:color="auto"/>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No</w:t>
            </w:r>
          </w:p>
        </w:tc>
        <w:tc>
          <w:tcPr>
            <w:tcW w:w="1355" w:type="pct"/>
            <w:tcBorders>
              <w:bottom w:val="dotted" w:sz="4" w:space="0" w:color="auto"/>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2</w:t>
            </w:r>
          </w:p>
        </w:tc>
        <w:tc>
          <w:tcPr>
            <w:tcW w:w="607" w:type="pct"/>
            <w:tcBorders>
              <w:bottom w:val="dotted" w:sz="4" w:space="0" w:color="auto"/>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3.6</w:t>
            </w:r>
          </w:p>
        </w:tc>
      </w:tr>
      <w:tr w:rsidR="002A236B" w:rsidRPr="001F0879" w:rsidTr="00703489">
        <w:trPr>
          <w:jc w:val="center"/>
        </w:trPr>
        <w:tc>
          <w:tcPr>
            <w:tcW w:w="5000" w:type="pct"/>
            <w:gridSpan w:val="4"/>
            <w:tcBorders>
              <w:top w:val="dotted" w:sz="4" w:space="0" w:color="auto"/>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lang w:bidi="ar-EG"/>
              </w:rPr>
            </w:pPr>
            <w:r w:rsidRPr="001F0879">
              <w:rPr>
                <w:rFonts w:ascii="Times New Roman" w:hAnsi="Times New Roman" w:cs="Times New Roman"/>
                <w:b/>
                <w:bCs/>
                <w:color w:val="000000"/>
                <w:sz w:val="19"/>
                <w:szCs w:val="19"/>
              </w:rPr>
              <w:t>Timeliness of reporting</w:t>
            </w:r>
          </w:p>
        </w:tc>
      </w:tr>
      <w:tr w:rsidR="002A236B" w:rsidRPr="001F0879" w:rsidTr="00703489">
        <w:trPr>
          <w:jc w:val="center"/>
        </w:trPr>
        <w:tc>
          <w:tcPr>
            <w:tcW w:w="2702" w:type="pct"/>
            <w:vMerge w:val="restar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 xml:space="preserve">Observed reporting before deadline </w:t>
            </w:r>
          </w:p>
        </w:tc>
        <w:tc>
          <w:tcPr>
            <w:tcW w:w="336"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46</w:t>
            </w:r>
          </w:p>
        </w:tc>
        <w:tc>
          <w:tcPr>
            <w:tcW w:w="607"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82.1</w:t>
            </w:r>
          </w:p>
        </w:tc>
      </w:tr>
      <w:tr w:rsidR="002A236B" w:rsidRPr="001F0879" w:rsidTr="00703489">
        <w:trPr>
          <w:jc w:val="center"/>
        </w:trPr>
        <w:tc>
          <w:tcPr>
            <w:tcW w:w="2702" w:type="pct"/>
            <w:vMerge/>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No</w:t>
            </w:r>
          </w:p>
        </w:tc>
        <w:tc>
          <w:tcPr>
            <w:tcW w:w="1355"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10</w:t>
            </w:r>
          </w:p>
        </w:tc>
        <w:tc>
          <w:tcPr>
            <w:tcW w:w="607" w:type="pct"/>
            <w:tcBorders>
              <w:left w:val="nil"/>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17.9</w:t>
            </w:r>
          </w:p>
        </w:tc>
      </w:tr>
      <w:tr w:rsidR="002A236B" w:rsidRPr="001F0879" w:rsidTr="00703489">
        <w:trPr>
          <w:jc w:val="center"/>
        </w:trPr>
        <w:tc>
          <w:tcPr>
            <w:tcW w:w="2702" w:type="pct"/>
            <w:vMerge w:val="restart"/>
            <w:shd w:val="clear" w:color="auto" w:fill="F2F2F2"/>
            <w:vAlign w:val="center"/>
          </w:tcPr>
          <w:p w:rsidR="002A236B" w:rsidRPr="001F0879" w:rsidRDefault="00193213" w:rsidP="000E2BB4">
            <w:pPr>
              <w:bidi w:val="0"/>
              <w:snapToGrid w:val="0"/>
              <w:spacing w:after="0" w:line="240" w:lineRule="auto"/>
              <w:jc w:val="both"/>
              <w:rPr>
                <w:rFonts w:ascii="Times New Roman" w:hAnsi="Times New Roman" w:cs="Times New Roman"/>
                <w:b/>
                <w:bCs/>
                <w:color w:val="000000"/>
                <w:sz w:val="19"/>
                <w:szCs w:val="19"/>
                <w:lang w:bidi="ar-EG"/>
              </w:rPr>
            </w:pPr>
            <w:r w:rsidRPr="001F0879">
              <w:rPr>
                <w:rFonts w:ascii="Times New Roman" w:hAnsi="Times New Roman" w:cs="Times New Roman"/>
                <w:b/>
                <w:bCs/>
                <w:color w:val="000000"/>
                <w:sz w:val="19"/>
                <w:szCs w:val="19"/>
              </w:rPr>
              <w:t>U</w:t>
            </w:r>
            <w:r w:rsidR="002A236B" w:rsidRPr="001F0879">
              <w:rPr>
                <w:rFonts w:ascii="Times New Roman" w:hAnsi="Times New Roman" w:cs="Times New Roman"/>
                <w:b/>
                <w:bCs/>
                <w:color w:val="000000"/>
                <w:sz w:val="19"/>
                <w:szCs w:val="19"/>
              </w:rPr>
              <w:t xml:space="preserve">rgent notification never been delayed </w:t>
            </w:r>
          </w:p>
        </w:tc>
        <w:tc>
          <w:tcPr>
            <w:tcW w:w="336"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Yes</w:t>
            </w:r>
          </w:p>
        </w:tc>
        <w:tc>
          <w:tcPr>
            <w:tcW w:w="1355"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12</w:t>
            </w:r>
          </w:p>
        </w:tc>
        <w:tc>
          <w:tcPr>
            <w:tcW w:w="607" w:type="pct"/>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21.4</w:t>
            </w:r>
          </w:p>
        </w:tc>
      </w:tr>
      <w:tr w:rsidR="002A236B" w:rsidRPr="001F0879" w:rsidTr="00703489">
        <w:trPr>
          <w:jc w:val="center"/>
        </w:trPr>
        <w:tc>
          <w:tcPr>
            <w:tcW w:w="2702" w:type="pct"/>
            <w:vMerge/>
            <w:tcBorders>
              <w:left w:val="nil"/>
              <w:bottom w:val="single" w:sz="18" w:space="0" w:color="000000"/>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p>
        </w:tc>
        <w:tc>
          <w:tcPr>
            <w:tcW w:w="336" w:type="pct"/>
            <w:tcBorders>
              <w:left w:val="nil"/>
              <w:bottom w:val="single" w:sz="18" w:space="0" w:color="000000"/>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b/>
                <w:bCs/>
                <w:color w:val="000000"/>
                <w:sz w:val="19"/>
                <w:szCs w:val="19"/>
              </w:rPr>
            </w:pPr>
            <w:r w:rsidRPr="001F0879">
              <w:rPr>
                <w:rFonts w:ascii="Times New Roman" w:hAnsi="Times New Roman" w:cs="Times New Roman"/>
                <w:b/>
                <w:bCs/>
                <w:color w:val="000000"/>
                <w:sz w:val="19"/>
                <w:szCs w:val="19"/>
              </w:rPr>
              <w:t>No</w:t>
            </w:r>
          </w:p>
        </w:tc>
        <w:tc>
          <w:tcPr>
            <w:tcW w:w="1355" w:type="pct"/>
            <w:tcBorders>
              <w:left w:val="nil"/>
              <w:bottom w:val="single" w:sz="18" w:space="0" w:color="000000"/>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44</w:t>
            </w:r>
          </w:p>
        </w:tc>
        <w:tc>
          <w:tcPr>
            <w:tcW w:w="607" w:type="pct"/>
            <w:tcBorders>
              <w:left w:val="nil"/>
              <w:bottom w:val="single" w:sz="18" w:space="0" w:color="000000"/>
              <w:right w:val="nil"/>
            </w:tcBorders>
            <w:shd w:val="clear" w:color="auto" w:fill="F2F2F2"/>
            <w:vAlign w:val="center"/>
          </w:tcPr>
          <w:p w:rsidR="002A236B" w:rsidRPr="001F0879" w:rsidRDefault="002A236B" w:rsidP="000E2BB4">
            <w:pPr>
              <w:bidi w:val="0"/>
              <w:snapToGrid w:val="0"/>
              <w:spacing w:after="0" w:line="240" w:lineRule="auto"/>
              <w:jc w:val="both"/>
              <w:rPr>
                <w:rFonts w:ascii="Times New Roman" w:hAnsi="Times New Roman" w:cs="Times New Roman"/>
                <w:color w:val="000000"/>
                <w:sz w:val="19"/>
                <w:szCs w:val="19"/>
              </w:rPr>
            </w:pPr>
            <w:r w:rsidRPr="001F0879">
              <w:rPr>
                <w:rFonts w:ascii="Times New Roman" w:hAnsi="Times New Roman" w:cs="Times New Roman"/>
                <w:color w:val="000000"/>
                <w:sz w:val="19"/>
                <w:szCs w:val="19"/>
              </w:rPr>
              <w:t>78.6</w:t>
            </w:r>
          </w:p>
        </w:tc>
      </w:tr>
    </w:tbl>
    <w:p w:rsidR="000E2BB4" w:rsidRDefault="000E2BB4" w:rsidP="000E2BB4">
      <w:pPr>
        <w:bidi w:val="0"/>
        <w:snapToGrid w:val="0"/>
        <w:spacing w:after="0" w:line="240" w:lineRule="auto"/>
        <w:jc w:val="both"/>
        <w:rPr>
          <w:rFonts w:ascii="Times New Roman" w:hAnsi="Times New Roman" w:cs="Times New Roman"/>
          <w:b/>
          <w:bCs/>
          <w:sz w:val="20"/>
          <w:szCs w:val="20"/>
          <w:lang w:eastAsia="zh-CN" w:bidi="ar-EG"/>
        </w:rPr>
      </w:pPr>
      <w:bookmarkStart w:id="112" w:name="OLE_LINK526"/>
      <w:bookmarkStart w:id="113" w:name="OLE_LINK527"/>
      <w:bookmarkStart w:id="114" w:name="OLE_LINK535"/>
      <w:bookmarkStart w:id="115" w:name="OLE_LINK536"/>
    </w:p>
    <w:p w:rsidR="000E2BB4" w:rsidRDefault="000E2BB4" w:rsidP="000E2BB4">
      <w:pPr>
        <w:bidi w:val="0"/>
        <w:snapToGrid w:val="0"/>
        <w:spacing w:after="0" w:line="240" w:lineRule="auto"/>
        <w:jc w:val="center"/>
        <w:rPr>
          <w:rFonts w:ascii="Times New Roman" w:hAnsi="Times New Roman" w:cs="Times New Roman"/>
          <w:b/>
          <w:bCs/>
          <w:sz w:val="20"/>
          <w:szCs w:val="20"/>
          <w:lang w:eastAsia="zh-CN" w:bidi="ar-EG"/>
        </w:rPr>
      </w:pPr>
      <w:r>
        <w:rPr>
          <w:rFonts w:ascii="Times New Roman" w:hAnsi="Times New Roman" w:cs="Times New Roman" w:hint="eastAsia"/>
          <w:b/>
          <w:bCs/>
          <w:noProof/>
          <w:sz w:val="20"/>
          <w:szCs w:val="20"/>
          <w:lang w:eastAsia="zh-CN"/>
        </w:rPr>
        <w:drawing>
          <wp:inline distT="0" distB="0" distL="0" distR="0">
            <wp:extent cx="4923985" cy="217865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928048" cy="2180456"/>
                    </a:xfrm>
                    <a:prstGeom prst="rect">
                      <a:avLst/>
                    </a:prstGeom>
                    <a:noFill/>
                    <a:ln w="9525">
                      <a:noFill/>
                      <a:miter lim="800000"/>
                      <a:headEnd/>
                      <a:tailEnd/>
                    </a:ln>
                  </pic:spPr>
                </pic:pic>
              </a:graphicData>
            </a:graphic>
          </wp:inline>
        </w:drawing>
      </w:r>
    </w:p>
    <w:p w:rsidR="006B75B8" w:rsidRPr="00703489" w:rsidRDefault="006B75B8" w:rsidP="000E2BB4">
      <w:pPr>
        <w:bidi w:val="0"/>
        <w:snapToGrid w:val="0"/>
        <w:spacing w:after="0" w:line="240" w:lineRule="auto"/>
        <w:jc w:val="center"/>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t>Figure (1)</w:t>
      </w:r>
      <w:bookmarkEnd w:id="112"/>
      <w:bookmarkEnd w:id="113"/>
      <w:r w:rsidRPr="00703489">
        <w:rPr>
          <w:rFonts w:ascii="Times New Roman" w:hAnsi="Times New Roman" w:cs="Times New Roman"/>
          <w:b/>
          <w:bCs/>
          <w:sz w:val="20"/>
          <w:szCs w:val="20"/>
          <w:lang w:bidi="ar-EG"/>
        </w:rPr>
        <w:t xml:space="preserve">: Percent distribution of </w:t>
      </w:r>
      <w:bookmarkStart w:id="116" w:name="OLE_LINK529"/>
      <w:bookmarkStart w:id="117" w:name="OLE_LINK530"/>
      <w:r w:rsidRPr="00703489">
        <w:rPr>
          <w:rFonts w:ascii="Times New Roman" w:hAnsi="Times New Roman" w:cs="Times New Roman"/>
          <w:b/>
          <w:bCs/>
          <w:sz w:val="20"/>
          <w:szCs w:val="20"/>
          <w:lang w:bidi="ar-EG"/>
        </w:rPr>
        <w:t xml:space="preserve">functionality level </w:t>
      </w:r>
      <w:bookmarkEnd w:id="116"/>
      <w:bookmarkEnd w:id="117"/>
      <w:r w:rsidRPr="00703489">
        <w:rPr>
          <w:rFonts w:ascii="Times New Roman" w:hAnsi="Times New Roman" w:cs="Times New Roman"/>
          <w:b/>
          <w:bCs/>
          <w:sz w:val="20"/>
          <w:szCs w:val="20"/>
          <w:lang w:bidi="ar-EG"/>
        </w:rPr>
        <w:t>of items of quality of data</w:t>
      </w:r>
    </w:p>
    <w:p w:rsidR="00D639C7" w:rsidRDefault="00D639C7" w:rsidP="000E2BB4">
      <w:pPr>
        <w:bidi w:val="0"/>
        <w:snapToGrid w:val="0"/>
        <w:spacing w:after="0" w:line="240" w:lineRule="auto"/>
        <w:jc w:val="both"/>
        <w:rPr>
          <w:rFonts w:ascii="Times New Roman" w:hAnsi="Times New Roman" w:cs="Times New Roman"/>
          <w:b/>
          <w:bCs/>
          <w:sz w:val="20"/>
          <w:szCs w:val="20"/>
          <w:lang w:eastAsia="zh-CN" w:bidi="ar-EG"/>
        </w:rPr>
      </w:pPr>
    </w:p>
    <w:p w:rsidR="000E2BB4" w:rsidRDefault="000E2BB4" w:rsidP="000E2BB4">
      <w:pPr>
        <w:bidi w:val="0"/>
        <w:snapToGrid w:val="0"/>
        <w:spacing w:after="0" w:line="240" w:lineRule="auto"/>
        <w:ind w:firstLine="425"/>
        <w:jc w:val="both"/>
        <w:rPr>
          <w:rFonts w:ascii="Times New Roman" w:hAnsi="Times New Roman" w:cs="Times New Roman"/>
          <w:b/>
          <w:bCs/>
          <w:sz w:val="20"/>
          <w:szCs w:val="20"/>
          <w:lang w:bidi="ar-EG"/>
        </w:rPr>
        <w:sectPr w:rsidR="000E2BB4" w:rsidSect="00703489">
          <w:headerReference w:type="default" r:id="rId15"/>
          <w:type w:val="continuous"/>
          <w:pgSz w:w="12242" w:h="15842" w:code="1"/>
          <w:pgMar w:top="1440" w:right="1440" w:bottom="1440" w:left="1440" w:header="720" w:footer="720" w:gutter="0"/>
          <w:cols w:space="561"/>
          <w:docGrid w:linePitch="360"/>
        </w:sectPr>
      </w:pPr>
    </w:p>
    <w:p w:rsidR="000E2BB4" w:rsidRPr="00703489" w:rsidRDefault="000E2BB4" w:rsidP="000E2BB4">
      <w:pPr>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lastRenderedPageBreak/>
        <w:t>Figure (1)</w:t>
      </w:r>
      <w:r w:rsidRPr="00703489">
        <w:rPr>
          <w:rFonts w:ascii="Times New Roman" w:hAnsi="Times New Roman" w:cs="Times New Roman"/>
          <w:sz w:val="20"/>
          <w:szCs w:val="20"/>
          <w:lang w:bidi="ar-EG"/>
        </w:rPr>
        <w:t xml:space="preserve"> shows that the highest </w:t>
      </w:r>
      <w:bookmarkStart w:id="118" w:name="OLE_LINK531"/>
      <w:bookmarkStart w:id="119" w:name="OLE_LINK532"/>
      <w:r w:rsidRPr="00703489">
        <w:rPr>
          <w:rFonts w:ascii="Times New Roman" w:hAnsi="Times New Roman" w:cs="Times New Roman"/>
          <w:sz w:val="20"/>
          <w:szCs w:val="20"/>
          <w:lang w:bidi="ar-EG"/>
        </w:rPr>
        <w:t>functionality level</w:t>
      </w:r>
      <w:bookmarkEnd w:id="118"/>
      <w:bookmarkEnd w:id="119"/>
      <w:r w:rsidRPr="00703489">
        <w:rPr>
          <w:rFonts w:ascii="Times New Roman" w:hAnsi="Times New Roman" w:cs="Times New Roman"/>
          <w:b/>
          <w:bCs/>
          <w:sz w:val="20"/>
          <w:szCs w:val="20"/>
          <w:lang w:bidi="ar-EG"/>
        </w:rPr>
        <w:t xml:space="preserve"> </w:t>
      </w:r>
      <w:r w:rsidRPr="00703489">
        <w:rPr>
          <w:rFonts w:ascii="Times New Roman" w:hAnsi="Times New Roman" w:cs="Times New Roman"/>
          <w:sz w:val="20"/>
          <w:szCs w:val="20"/>
          <w:lang w:bidi="ar-EG"/>
        </w:rPr>
        <w:t>of items of data quality was that for completeness of data which representing 88% from the total score and the lowest mean score was that for timeliness of reporting which representing 52% from the total score. The total functionality level was representing 74% from the total score.</w:t>
      </w:r>
    </w:p>
    <w:p w:rsidR="000E2BB4" w:rsidRPr="00703489" w:rsidRDefault="000E2BB4" w:rsidP="000E2BB4">
      <w:pPr>
        <w:tabs>
          <w:tab w:val="right" w:pos="8306"/>
        </w:tabs>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Table (3)</w:t>
      </w:r>
      <w:r w:rsidRPr="00703489">
        <w:rPr>
          <w:rFonts w:ascii="Times New Roman" w:hAnsi="Times New Roman" w:cs="Times New Roman"/>
          <w:sz w:val="20"/>
          <w:szCs w:val="20"/>
          <w:lang w:bidi="ar-EG"/>
        </w:rPr>
        <w:t xml:space="preserve"> shows that regarding dissemination of information, 60.7% of the study subjects reported that their hospital produces surveillance reports monthly, 50% reported that their hospital produces surveillance reports quarterly, while none of the subjects reported that the hospital disseminates reports to the departments or to internet and mass media. Regarding presentation of information, only 3.6% of the subjects reported that their hospital displays surveillance information in tables, only 7.1% reported that their hospital displays surveillance information in charts or grafts and no one reported that health information </w:t>
      </w:r>
      <w:r w:rsidRPr="00703489">
        <w:rPr>
          <w:rFonts w:ascii="Times New Roman" w:hAnsi="Times New Roman" w:cs="Times New Roman"/>
          <w:sz w:val="20"/>
          <w:szCs w:val="20"/>
          <w:lang w:bidi="ar-EG"/>
        </w:rPr>
        <w:lastRenderedPageBreak/>
        <w:t xml:space="preserve">system hospital displays surveillance information in maps. </w:t>
      </w:r>
      <w:bookmarkStart w:id="120" w:name="OLE_LINK547"/>
      <w:bookmarkStart w:id="121" w:name="OLE_LINK548"/>
      <w:r w:rsidRPr="00703489">
        <w:rPr>
          <w:rFonts w:ascii="Times New Roman" w:hAnsi="Times New Roman" w:cs="Times New Roman"/>
          <w:sz w:val="20"/>
          <w:szCs w:val="20"/>
          <w:lang w:bidi="ar-EG"/>
        </w:rPr>
        <w:t>Regarding</w:t>
      </w:r>
      <w:bookmarkEnd w:id="120"/>
      <w:bookmarkEnd w:id="121"/>
      <w:r w:rsidRPr="00703489">
        <w:rPr>
          <w:rFonts w:ascii="Times New Roman" w:hAnsi="Times New Roman" w:cs="Times New Roman"/>
          <w:sz w:val="20"/>
          <w:szCs w:val="20"/>
          <w:lang w:bidi="ar-EG"/>
        </w:rPr>
        <w:t xml:space="preserve"> feedback only 51.8% of the studied subjects received feedback reports in last 3 months, and 42.9% of them received feedback reports that provide directives or recommendations, 17.9% for mobilization or shifting of resources. Regarding discussion and decisions about use of information, all respondents reported that the hospital performs routine meetings for reviewing managerial or administrative matters, 89.3% of them said that official records of these meetings is maintained at their departments, 60.7% of them mentioned that these meetings made discussion about management of disease surveillance, 43% of them mentioned that these meetings made discussion about disease surveillance findings, 25% of them mentioned that these meetings made decisions based on the above discussions and follow-up actions have taken place on the decisions made during these meetings.</w:t>
      </w:r>
    </w:p>
    <w:p w:rsidR="000E2BB4" w:rsidRDefault="000E2BB4" w:rsidP="000E2BB4">
      <w:pPr>
        <w:bidi w:val="0"/>
        <w:snapToGrid w:val="0"/>
        <w:spacing w:after="0" w:line="240" w:lineRule="auto"/>
        <w:jc w:val="both"/>
        <w:rPr>
          <w:rFonts w:ascii="Times New Roman" w:hAnsi="Times New Roman" w:cs="Times New Roman"/>
          <w:b/>
          <w:bCs/>
          <w:sz w:val="20"/>
          <w:szCs w:val="20"/>
          <w:lang w:eastAsia="zh-CN" w:bidi="ar-EG"/>
        </w:rPr>
        <w:sectPr w:rsidR="000E2BB4" w:rsidSect="000E2BB4">
          <w:type w:val="continuous"/>
          <w:pgSz w:w="12242" w:h="15842" w:code="1"/>
          <w:pgMar w:top="1440" w:right="1440" w:bottom="1440" w:left="1440" w:header="720" w:footer="720" w:gutter="0"/>
          <w:cols w:num="2" w:space="550"/>
          <w:docGrid w:linePitch="360"/>
        </w:sectPr>
      </w:pPr>
    </w:p>
    <w:bookmarkEnd w:id="114"/>
    <w:bookmarkEnd w:id="115"/>
    <w:p w:rsidR="007F44DC" w:rsidRPr="00703489" w:rsidRDefault="007F44DC" w:rsidP="000E2BB4">
      <w:pPr>
        <w:bidi w:val="0"/>
        <w:snapToGrid w:val="0"/>
        <w:spacing w:after="0" w:line="240" w:lineRule="auto"/>
        <w:jc w:val="center"/>
        <w:rPr>
          <w:rFonts w:ascii="Times New Roman" w:hAnsi="Times New Roman" w:cs="Times New Roman"/>
          <w:b/>
          <w:bCs/>
          <w:sz w:val="20"/>
          <w:szCs w:val="20"/>
        </w:rPr>
      </w:pPr>
      <w:r w:rsidRPr="00703489">
        <w:rPr>
          <w:rFonts w:ascii="Times New Roman" w:hAnsi="Times New Roman" w:cs="Times New Roman"/>
          <w:b/>
          <w:bCs/>
          <w:sz w:val="20"/>
          <w:szCs w:val="20"/>
        </w:rPr>
        <w:lastRenderedPageBreak/>
        <w:t xml:space="preserve">Table (3) Distribution of the studied non-medical personnel according to utilization of information </w:t>
      </w:r>
    </w:p>
    <w:tbl>
      <w:tblPr>
        <w:tblW w:w="0" w:type="auto"/>
        <w:jc w:val="center"/>
        <w:tblBorders>
          <w:top w:val="single" w:sz="18" w:space="0" w:color="000000"/>
          <w:bottom w:val="single" w:sz="18" w:space="0" w:color="000000"/>
        </w:tblBorders>
        <w:shd w:val="clear" w:color="auto" w:fill="EEECE1"/>
        <w:tblCellMar>
          <w:left w:w="57" w:type="dxa"/>
          <w:right w:w="57" w:type="dxa"/>
        </w:tblCellMar>
        <w:tblLook w:val="04A0"/>
      </w:tblPr>
      <w:tblGrid>
        <w:gridCol w:w="6435"/>
        <w:gridCol w:w="426"/>
        <w:gridCol w:w="1845"/>
        <w:gridCol w:w="770"/>
      </w:tblGrid>
      <w:tr w:rsidR="007F44DC" w:rsidRPr="000E2BB4" w:rsidTr="000E2BB4">
        <w:trPr>
          <w:jc w:val="center"/>
        </w:trPr>
        <w:tc>
          <w:tcPr>
            <w:tcW w:w="6861" w:type="dxa"/>
            <w:gridSpan w:val="2"/>
            <w:tcBorders>
              <w:top w:val="single" w:sz="18" w:space="0" w:color="auto"/>
              <w:bottom w:val="single" w:sz="18" w:space="0" w:color="auto"/>
            </w:tcBorders>
            <w:shd w:val="clear" w:color="auto" w:fill="EEECE1"/>
            <w:vAlign w:val="center"/>
          </w:tcPr>
          <w:p w:rsidR="007F44DC" w:rsidRPr="000E2BB4" w:rsidRDefault="007F44DC" w:rsidP="000E2BB4">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r w:rsidRPr="000E2BB4">
              <w:rPr>
                <w:rFonts w:ascii="Times New Roman" w:hAnsi="Times New Roman" w:cs="Times New Roman"/>
                <w:b/>
                <w:bCs/>
                <w:sz w:val="20"/>
                <w:szCs w:val="20"/>
              </w:rPr>
              <w:t>Utilization of information</w:t>
            </w:r>
          </w:p>
        </w:tc>
        <w:tc>
          <w:tcPr>
            <w:tcW w:w="1845" w:type="dxa"/>
            <w:tcBorders>
              <w:top w:val="single" w:sz="18" w:space="0" w:color="auto"/>
              <w:bottom w:val="single" w:sz="18" w:space="0" w:color="auto"/>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Frequency</w:t>
            </w:r>
            <w:r w:rsidR="000E2BB4" w:rsidRPr="000E2BB4">
              <w:rPr>
                <w:rFonts w:ascii="Times New Roman" w:hAnsi="Times New Roman" w:cs="Times New Roman" w:hint="eastAsia"/>
                <w:b/>
                <w:bCs/>
                <w:color w:val="000000"/>
                <w:sz w:val="20"/>
                <w:szCs w:val="20"/>
                <w:lang w:eastAsia="zh-CN"/>
              </w:rPr>
              <w:t xml:space="preserve"> </w:t>
            </w:r>
            <w:r w:rsidRPr="000E2BB4">
              <w:rPr>
                <w:rFonts w:ascii="Times New Roman" w:hAnsi="Times New Roman" w:cs="Times New Roman"/>
                <w:b/>
                <w:bCs/>
                <w:color w:val="000000"/>
                <w:sz w:val="20"/>
                <w:szCs w:val="20"/>
              </w:rPr>
              <w:t>(N =56)</w:t>
            </w:r>
          </w:p>
        </w:tc>
        <w:tc>
          <w:tcPr>
            <w:tcW w:w="0" w:type="auto"/>
            <w:tcBorders>
              <w:top w:val="single" w:sz="18" w:space="0" w:color="auto"/>
              <w:bottom w:val="single" w:sz="18" w:space="0" w:color="auto"/>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Percent</w:t>
            </w:r>
          </w:p>
        </w:tc>
      </w:tr>
      <w:tr w:rsidR="007F44DC" w:rsidRPr="000E2BB4" w:rsidTr="000E2BB4">
        <w:trPr>
          <w:jc w:val="center"/>
        </w:trPr>
        <w:tc>
          <w:tcPr>
            <w:tcW w:w="0" w:type="auto"/>
            <w:gridSpan w:val="4"/>
            <w:tcBorders>
              <w:top w:val="single" w:sz="18" w:space="0" w:color="auto"/>
            </w:tcBorders>
            <w:shd w:val="clear" w:color="auto" w:fill="EEECE1"/>
            <w:vAlign w:val="center"/>
          </w:tcPr>
          <w:p w:rsidR="007F44DC" w:rsidRPr="000E2BB4" w:rsidRDefault="007F44DC" w:rsidP="000E2BB4">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r w:rsidRPr="000E2BB4">
              <w:rPr>
                <w:rFonts w:ascii="Times New Roman" w:hAnsi="Times New Roman" w:cs="Times New Roman"/>
                <w:b/>
                <w:bCs/>
                <w:sz w:val="20"/>
                <w:szCs w:val="20"/>
              </w:rPr>
              <w:t>Dissemination of information</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 xml:space="preserve">Hospital </w:t>
            </w:r>
            <w:bookmarkStart w:id="122" w:name="OLE_LINK77"/>
            <w:bookmarkStart w:id="123" w:name="OLE_LINK78"/>
            <w:r w:rsidR="0071109B" w:rsidRPr="000E2BB4">
              <w:rPr>
                <w:rFonts w:ascii="Times New Roman" w:hAnsi="Times New Roman" w:cs="Times New Roman"/>
                <w:b/>
                <w:bCs/>
                <w:color w:val="000000"/>
                <w:sz w:val="20"/>
                <w:szCs w:val="20"/>
              </w:rPr>
              <w:t>formulates</w:t>
            </w:r>
            <w:bookmarkEnd w:id="122"/>
            <w:bookmarkEnd w:id="123"/>
            <w:r w:rsidRPr="000E2BB4">
              <w:rPr>
                <w:rFonts w:ascii="Times New Roman" w:hAnsi="Times New Roman" w:cs="Times New Roman"/>
                <w:b/>
                <w:bCs/>
                <w:color w:val="000000"/>
                <w:sz w:val="20"/>
                <w:szCs w:val="20"/>
              </w:rPr>
              <w:t xml:space="preserve"> surveillance reports monthly</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34</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60.7</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39.1</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 xml:space="preserve">Hospital </w:t>
            </w:r>
            <w:r w:rsidR="0071109B" w:rsidRPr="000E2BB4">
              <w:rPr>
                <w:rFonts w:ascii="Times New Roman" w:hAnsi="Times New Roman" w:cs="Times New Roman"/>
                <w:b/>
                <w:bCs/>
                <w:color w:val="000000"/>
                <w:sz w:val="20"/>
                <w:szCs w:val="20"/>
              </w:rPr>
              <w:t xml:space="preserve">formulates </w:t>
            </w:r>
            <w:r w:rsidRPr="000E2BB4">
              <w:rPr>
                <w:rFonts w:ascii="Times New Roman" w:hAnsi="Times New Roman" w:cs="Times New Roman"/>
                <w:b/>
                <w:bCs/>
                <w:color w:val="000000"/>
                <w:sz w:val="20"/>
                <w:szCs w:val="20"/>
              </w:rPr>
              <w:t>surveillance reports quarterly</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28</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50.0</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28</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50.0</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 xml:space="preserve">Hospital </w:t>
            </w:r>
            <w:r w:rsidR="0071109B" w:rsidRPr="000E2BB4">
              <w:rPr>
                <w:rFonts w:ascii="Times New Roman" w:hAnsi="Times New Roman" w:cs="Times New Roman"/>
                <w:b/>
                <w:bCs/>
                <w:color w:val="000000"/>
                <w:sz w:val="20"/>
                <w:szCs w:val="20"/>
              </w:rPr>
              <w:t xml:space="preserve">formulates </w:t>
            </w:r>
            <w:r w:rsidRPr="000E2BB4">
              <w:rPr>
                <w:rFonts w:ascii="Times New Roman" w:hAnsi="Times New Roman" w:cs="Times New Roman"/>
                <w:b/>
                <w:bCs/>
                <w:color w:val="000000"/>
                <w:sz w:val="20"/>
                <w:szCs w:val="20"/>
              </w:rPr>
              <w:t>surveillance reports annually</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26</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46.4</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30</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53.6</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lang w:bidi="ar-EG"/>
              </w:rPr>
            </w:pPr>
            <w:r w:rsidRPr="000E2BB4">
              <w:rPr>
                <w:rFonts w:ascii="Times New Roman" w:hAnsi="Times New Roman" w:cs="Times New Roman"/>
                <w:b/>
                <w:bCs/>
                <w:color w:val="000000"/>
                <w:sz w:val="20"/>
                <w:szCs w:val="20"/>
              </w:rPr>
              <w:t>Disseminate reports to all departments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0.0</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56</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100.0</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Disseminate reports to internet and mass media</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0.0</w:t>
            </w:r>
          </w:p>
        </w:tc>
      </w:tr>
      <w:tr w:rsidR="007F44DC" w:rsidRPr="000E2BB4" w:rsidTr="000E2BB4">
        <w:trPr>
          <w:jc w:val="center"/>
        </w:trPr>
        <w:tc>
          <w:tcPr>
            <w:tcW w:w="0" w:type="auto"/>
            <w:vMerge/>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56</w:t>
            </w:r>
          </w:p>
        </w:tc>
        <w:tc>
          <w:tcPr>
            <w:tcW w:w="0" w:type="auto"/>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100.0</w:t>
            </w:r>
          </w:p>
        </w:tc>
      </w:tr>
      <w:tr w:rsidR="007F44DC" w:rsidRPr="000E2BB4" w:rsidTr="000E2BB4">
        <w:trPr>
          <w:jc w:val="center"/>
        </w:trPr>
        <w:tc>
          <w:tcPr>
            <w:tcW w:w="0" w:type="auto"/>
            <w:gridSpan w:val="4"/>
            <w:tcBorders>
              <w:top w:val="dotted" w:sz="4" w:space="0" w:color="F2DBDB"/>
            </w:tcBorders>
            <w:shd w:val="clear" w:color="auto" w:fill="EEECE1"/>
            <w:vAlign w:val="center"/>
          </w:tcPr>
          <w:p w:rsidR="007F44DC" w:rsidRPr="000E2BB4" w:rsidRDefault="007F44DC" w:rsidP="000E2BB4">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r w:rsidRPr="000E2BB4">
              <w:rPr>
                <w:rFonts w:ascii="Times New Roman" w:hAnsi="Times New Roman" w:cs="Times New Roman"/>
                <w:b/>
                <w:bCs/>
                <w:sz w:val="20"/>
                <w:szCs w:val="20"/>
              </w:rPr>
              <w:t>Presentation of information</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Display in tables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3.6</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54</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96.4</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lang w:bidi="ar-EG"/>
              </w:rPr>
            </w:pPr>
            <w:r w:rsidRPr="000E2BB4">
              <w:rPr>
                <w:rFonts w:ascii="Times New Roman" w:hAnsi="Times New Roman" w:cs="Times New Roman"/>
                <w:b/>
                <w:bCs/>
                <w:color w:val="000000"/>
                <w:sz w:val="20"/>
                <w:szCs w:val="20"/>
              </w:rPr>
              <w:t>Display in charts/</w:t>
            </w:r>
            <w:r w:rsidR="00703489" w:rsidRPr="000E2BB4">
              <w:rPr>
                <w:rFonts w:ascii="Times New Roman" w:hAnsi="Times New Roman" w:cs="Times New Roman"/>
                <w:b/>
                <w:bCs/>
                <w:color w:val="000000"/>
                <w:sz w:val="20"/>
                <w:szCs w:val="20"/>
              </w:rPr>
              <w:t xml:space="preserve"> </w:t>
            </w:r>
            <w:r w:rsidRPr="000E2BB4">
              <w:rPr>
                <w:rFonts w:ascii="Times New Roman" w:hAnsi="Times New Roman" w:cs="Times New Roman"/>
                <w:b/>
                <w:bCs/>
                <w:color w:val="000000"/>
                <w:sz w:val="20"/>
                <w:szCs w:val="20"/>
              </w:rPr>
              <w:t>graphs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7.1</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92.9</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Display in maps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0.0</w:t>
            </w:r>
          </w:p>
        </w:tc>
      </w:tr>
      <w:tr w:rsidR="007F44DC" w:rsidRPr="000E2BB4" w:rsidTr="000E2BB4">
        <w:trPr>
          <w:jc w:val="center"/>
        </w:trPr>
        <w:tc>
          <w:tcPr>
            <w:tcW w:w="0" w:type="auto"/>
            <w:vMerge/>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56</w:t>
            </w:r>
          </w:p>
        </w:tc>
        <w:tc>
          <w:tcPr>
            <w:tcW w:w="0" w:type="auto"/>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100.0</w:t>
            </w:r>
          </w:p>
        </w:tc>
      </w:tr>
      <w:tr w:rsidR="007F44DC" w:rsidRPr="000E2BB4" w:rsidTr="000E2BB4">
        <w:trPr>
          <w:jc w:val="center"/>
        </w:trPr>
        <w:tc>
          <w:tcPr>
            <w:tcW w:w="0" w:type="auto"/>
            <w:gridSpan w:val="4"/>
            <w:tcBorders>
              <w:top w:val="dotted" w:sz="4" w:space="0" w:color="F2DBDB"/>
            </w:tcBorders>
            <w:shd w:val="clear" w:color="auto" w:fill="EEECE1"/>
            <w:vAlign w:val="center"/>
          </w:tcPr>
          <w:p w:rsidR="007F44DC" w:rsidRPr="000E2BB4" w:rsidRDefault="007F44DC" w:rsidP="000E2BB4">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r w:rsidRPr="000E2BB4">
              <w:rPr>
                <w:rFonts w:ascii="Times New Roman" w:hAnsi="Times New Roman" w:cs="Times New Roman"/>
                <w:b/>
                <w:bCs/>
                <w:sz w:val="20"/>
                <w:szCs w:val="20"/>
              </w:rPr>
              <w:t>Feedback</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lang w:bidi="ar-EG"/>
              </w:rPr>
            </w:pPr>
            <w:r w:rsidRPr="000E2BB4">
              <w:rPr>
                <w:rFonts w:ascii="Times New Roman" w:hAnsi="Times New Roman" w:cs="Times New Roman"/>
                <w:b/>
                <w:bCs/>
                <w:color w:val="000000"/>
                <w:sz w:val="20"/>
                <w:szCs w:val="20"/>
              </w:rPr>
              <w:t>Received feedback reports in last 3 months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29</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51.8</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27</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48.2</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Feedback reports provide directives/ recommendations for actions?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24</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42.9</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lang w:bidi="ar-EG"/>
              </w:rPr>
            </w:pPr>
            <w:r w:rsidRPr="000E2BB4">
              <w:rPr>
                <w:rFonts w:ascii="Times New Roman" w:hAnsi="Times New Roman" w:cs="Times New Roman"/>
                <w:color w:val="000000"/>
                <w:sz w:val="20"/>
                <w:szCs w:val="20"/>
              </w:rPr>
              <w:t>32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lang w:bidi="ar-EG"/>
              </w:rPr>
            </w:pPr>
            <w:r w:rsidRPr="000E2BB4">
              <w:rPr>
                <w:rFonts w:ascii="Times New Roman" w:hAnsi="Times New Roman" w:cs="Times New Roman"/>
                <w:color w:val="000000"/>
                <w:sz w:val="20"/>
                <w:szCs w:val="20"/>
              </w:rPr>
              <w:t>57.1</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Revision of policies?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18</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32.1</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38</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67.9</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Revision of personnel performance?</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24</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42.9</w:t>
            </w:r>
          </w:p>
        </w:tc>
      </w:tr>
      <w:tr w:rsidR="007F44DC" w:rsidRPr="000E2BB4" w:rsidTr="000E2BB4">
        <w:trPr>
          <w:jc w:val="center"/>
        </w:trPr>
        <w:tc>
          <w:tcPr>
            <w:tcW w:w="0" w:type="auto"/>
            <w:vMerge/>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32</w:t>
            </w:r>
          </w:p>
        </w:tc>
        <w:tc>
          <w:tcPr>
            <w:tcW w:w="0" w:type="auto"/>
            <w:tcBorders>
              <w:bottom w:val="dotted" w:sz="4" w:space="0" w:color="F2DBDB"/>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57.1</w:t>
            </w:r>
          </w:p>
        </w:tc>
      </w:tr>
      <w:tr w:rsidR="007F44DC" w:rsidRPr="000E2BB4" w:rsidTr="000E2BB4">
        <w:trPr>
          <w:jc w:val="center"/>
        </w:trPr>
        <w:tc>
          <w:tcPr>
            <w:tcW w:w="0" w:type="auto"/>
            <w:gridSpan w:val="4"/>
            <w:tcBorders>
              <w:top w:val="dotted" w:sz="4" w:space="0" w:color="F2DBDB"/>
            </w:tcBorders>
            <w:shd w:val="clear" w:color="auto" w:fill="EEECE1"/>
            <w:vAlign w:val="center"/>
          </w:tcPr>
          <w:p w:rsidR="007F44DC" w:rsidRPr="000E2BB4" w:rsidRDefault="007F44DC" w:rsidP="000E2BB4">
            <w:pPr>
              <w:pStyle w:val="ListParagraph"/>
              <w:autoSpaceDE w:val="0"/>
              <w:autoSpaceDN w:val="0"/>
              <w:bidi w:val="0"/>
              <w:adjustRightInd w:val="0"/>
              <w:snapToGrid w:val="0"/>
              <w:spacing w:after="0" w:line="240" w:lineRule="auto"/>
              <w:ind w:left="0"/>
              <w:jc w:val="both"/>
              <w:rPr>
                <w:rFonts w:ascii="Times New Roman" w:hAnsi="Times New Roman" w:cs="Times New Roman"/>
                <w:b/>
                <w:bCs/>
                <w:color w:val="000000"/>
                <w:sz w:val="20"/>
                <w:szCs w:val="20"/>
              </w:rPr>
            </w:pPr>
            <w:bookmarkStart w:id="124" w:name="OLE_LINK490"/>
            <w:bookmarkStart w:id="125" w:name="OLE_LINK491"/>
            <w:r w:rsidRPr="000E2BB4">
              <w:rPr>
                <w:rFonts w:ascii="Times New Roman" w:hAnsi="Times New Roman" w:cs="Times New Roman"/>
                <w:b/>
                <w:bCs/>
                <w:sz w:val="20"/>
                <w:szCs w:val="20"/>
              </w:rPr>
              <w:t>Discussion and decisions about use of information</w:t>
            </w:r>
            <w:bookmarkEnd w:id="124"/>
            <w:bookmarkEnd w:id="125"/>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Hospital performs routine meetings for reviewing managerial or administrative matters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56</w:t>
            </w:r>
          </w:p>
        </w:tc>
        <w:tc>
          <w:tcPr>
            <w:tcW w:w="0" w:type="auto"/>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100.0</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0.0</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 xml:space="preserve">Official record of meetings is maintained </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50</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89.3</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6</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10.9</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Discussion about management of surveillance</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34</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60.7</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39.3</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Discussion about disease surveillance findings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24</w:t>
            </w:r>
          </w:p>
        </w:tc>
        <w:tc>
          <w:tcPr>
            <w:tcW w:w="0" w:type="auto"/>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42.9</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32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57.1</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Made decisions based on the above discussions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14</w:t>
            </w:r>
          </w:p>
        </w:tc>
        <w:tc>
          <w:tcPr>
            <w:tcW w:w="0" w:type="auto"/>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25.0</w:t>
            </w:r>
          </w:p>
        </w:tc>
      </w:tr>
      <w:tr w:rsidR="007F44DC" w:rsidRPr="000E2BB4" w:rsidTr="000E2BB4">
        <w:trPr>
          <w:jc w:val="center"/>
        </w:trPr>
        <w:tc>
          <w:tcPr>
            <w:tcW w:w="0" w:type="auto"/>
            <w:vMerge/>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42</w:t>
            </w:r>
          </w:p>
        </w:tc>
        <w:tc>
          <w:tcPr>
            <w:tcW w:w="0" w:type="auto"/>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75.0</w:t>
            </w:r>
          </w:p>
        </w:tc>
      </w:tr>
      <w:tr w:rsidR="007F44DC" w:rsidRPr="000E2BB4" w:rsidTr="000E2BB4">
        <w:trPr>
          <w:jc w:val="center"/>
        </w:trPr>
        <w:tc>
          <w:tcPr>
            <w:tcW w:w="0" w:type="auto"/>
            <w:vMerge w:val="restart"/>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Follow-up actions have taken place on the decisions made during the previous meetings</w:t>
            </w:r>
          </w:p>
        </w:tc>
        <w:tc>
          <w:tcPr>
            <w:tcW w:w="191" w:type="dxa"/>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Yes</w:t>
            </w:r>
          </w:p>
        </w:tc>
        <w:tc>
          <w:tcPr>
            <w:tcW w:w="1845" w:type="dxa"/>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14</w:t>
            </w:r>
          </w:p>
        </w:tc>
        <w:tc>
          <w:tcPr>
            <w:tcW w:w="0" w:type="auto"/>
            <w:shd w:val="clear" w:color="auto" w:fill="EEECE1"/>
            <w:vAlign w:val="center"/>
          </w:tcPr>
          <w:p w:rsidR="007F44DC" w:rsidRPr="000E2BB4" w:rsidRDefault="007F44DC"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25.0</w:t>
            </w:r>
          </w:p>
        </w:tc>
      </w:tr>
      <w:tr w:rsidR="007F44DC" w:rsidRPr="000E2BB4" w:rsidTr="000E2BB4">
        <w:trPr>
          <w:jc w:val="center"/>
        </w:trPr>
        <w:tc>
          <w:tcPr>
            <w:tcW w:w="0" w:type="auto"/>
            <w:vMerge/>
            <w:tcBorders>
              <w:bottom w:val="single" w:sz="12" w:space="0" w:color="auto"/>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p>
        </w:tc>
        <w:tc>
          <w:tcPr>
            <w:tcW w:w="191" w:type="dxa"/>
            <w:tcBorders>
              <w:bottom w:val="single" w:sz="12" w:space="0" w:color="auto"/>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b/>
                <w:bCs/>
                <w:color w:val="000000"/>
                <w:sz w:val="20"/>
                <w:szCs w:val="20"/>
              </w:rPr>
            </w:pPr>
            <w:r w:rsidRPr="000E2BB4">
              <w:rPr>
                <w:rFonts w:ascii="Times New Roman" w:hAnsi="Times New Roman" w:cs="Times New Roman"/>
                <w:b/>
                <w:bCs/>
                <w:color w:val="000000"/>
                <w:sz w:val="20"/>
                <w:szCs w:val="20"/>
              </w:rPr>
              <w:t>No</w:t>
            </w:r>
          </w:p>
        </w:tc>
        <w:tc>
          <w:tcPr>
            <w:tcW w:w="1845" w:type="dxa"/>
            <w:tcBorders>
              <w:bottom w:val="single" w:sz="12" w:space="0" w:color="auto"/>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42</w:t>
            </w:r>
          </w:p>
        </w:tc>
        <w:tc>
          <w:tcPr>
            <w:tcW w:w="0" w:type="auto"/>
            <w:tcBorders>
              <w:bottom w:val="single" w:sz="12" w:space="0" w:color="auto"/>
            </w:tcBorders>
            <w:shd w:val="clear" w:color="auto" w:fill="EEECE1"/>
            <w:vAlign w:val="center"/>
          </w:tcPr>
          <w:p w:rsidR="007F44DC" w:rsidRPr="000E2BB4" w:rsidRDefault="007F44DC" w:rsidP="000E2BB4">
            <w:pPr>
              <w:bidi w:val="0"/>
              <w:snapToGrid w:val="0"/>
              <w:spacing w:after="0" w:line="240" w:lineRule="auto"/>
              <w:jc w:val="both"/>
              <w:rPr>
                <w:rFonts w:ascii="Times New Roman" w:hAnsi="Times New Roman" w:cs="Times New Roman"/>
                <w:color w:val="000000"/>
                <w:sz w:val="20"/>
                <w:szCs w:val="20"/>
              </w:rPr>
            </w:pPr>
            <w:r w:rsidRPr="000E2BB4">
              <w:rPr>
                <w:rFonts w:ascii="Times New Roman" w:hAnsi="Times New Roman" w:cs="Times New Roman"/>
                <w:color w:val="000000"/>
                <w:sz w:val="20"/>
                <w:szCs w:val="20"/>
              </w:rPr>
              <w:t>75.0</w:t>
            </w:r>
          </w:p>
        </w:tc>
      </w:tr>
    </w:tbl>
    <w:p w:rsidR="00D639C7" w:rsidRDefault="00D639C7" w:rsidP="000E2BB4">
      <w:pPr>
        <w:bidi w:val="0"/>
        <w:snapToGrid w:val="0"/>
        <w:spacing w:after="0" w:line="240" w:lineRule="auto"/>
        <w:jc w:val="both"/>
        <w:rPr>
          <w:rFonts w:ascii="Times New Roman" w:hAnsi="Times New Roman" w:cs="Times New Roman"/>
          <w:b/>
          <w:bCs/>
          <w:sz w:val="20"/>
          <w:szCs w:val="20"/>
          <w:lang w:eastAsia="zh-CN"/>
        </w:rPr>
      </w:pPr>
    </w:p>
    <w:p w:rsidR="001F0879" w:rsidRDefault="001F0879" w:rsidP="001F0879">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sectPr w:rsidR="001F0879" w:rsidSect="00703489">
          <w:type w:val="continuous"/>
          <w:pgSz w:w="12242" w:h="15842" w:code="1"/>
          <w:pgMar w:top="1440" w:right="1440" w:bottom="1440" w:left="1440" w:header="720" w:footer="720" w:gutter="0"/>
          <w:cols w:space="561"/>
          <w:docGrid w:linePitch="360"/>
        </w:sectPr>
      </w:pPr>
    </w:p>
    <w:p w:rsidR="001F0879" w:rsidRPr="00703489" w:rsidRDefault="001F0879" w:rsidP="001F0879">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lang w:bidi="ar-EG"/>
        </w:rPr>
      </w:pPr>
      <w:r w:rsidRPr="00703489">
        <w:rPr>
          <w:rFonts w:ascii="Times New Roman" w:hAnsi="Times New Roman" w:cs="Times New Roman"/>
          <w:b/>
          <w:bCs/>
          <w:sz w:val="20"/>
          <w:szCs w:val="20"/>
          <w:lang w:bidi="ar-EG"/>
        </w:rPr>
        <w:lastRenderedPageBreak/>
        <w:t>Figure (2)</w:t>
      </w:r>
      <w:r w:rsidRPr="00703489">
        <w:rPr>
          <w:rFonts w:ascii="Times New Roman" w:hAnsi="Times New Roman" w:cs="Times New Roman"/>
          <w:sz w:val="20"/>
          <w:szCs w:val="20"/>
          <w:lang w:bidi="ar-EG"/>
        </w:rPr>
        <w:t xml:space="preserve"> shows that the highest </w:t>
      </w:r>
      <w:bookmarkStart w:id="126" w:name="OLE_LINK541"/>
      <w:bookmarkStart w:id="127" w:name="OLE_LINK542"/>
      <w:bookmarkStart w:id="128" w:name="OLE_LINK565"/>
      <w:bookmarkStart w:id="129" w:name="OLE_LINK566"/>
      <w:r w:rsidRPr="00703489">
        <w:rPr>
          <w:rFonts w:ascii="Times New Roman" w:hAnsi="Times New Roman" w:cs="Times New Roman"/>
          <w:sz w:val="20"/>
          <w:szCs w:val="20"/>
          <w:lang w:bidi="ar-EG"/>
        </w:rPr>
        <w:t>functionality level</w:t>
      </w:r>
      <w:bookmarkEnd w:id="126"/>
      <w:bookmarkEnd w:id="127"/>
      <w:r w:rsidRPr="00703489">
        <w:rPr>
          <w:rFonts w:ascii="Times New Roman" w:hAnsi="Times New Roman" w:cs="Times New Roman"/>
          <w:b/>
          <w:bCs/>
          <w:sz w:val="20"/>
          <w:szCs w:val="20"/>
          <w:lang w:bidi="ar-EG"/>
        </w:rPr>
        <w:t xml:space="preserve"> </w:t>
      </w:r>
      <w:r w:rsidRPr="00703489">
        <w:rPr>
          <w:rFonts w:ascii="Times New Roman" w:hAnsi="Times New Roman" w:cs="Times New Roman"/>
          <w:sz w:val="20"/>
          <w:szCs w:val="20"/>
          <w:lang w:bidi="ar-EG"/>
        </w:rPr>
        <w:t>of</w:t>
      </w:r>
      <w:bookmarkEnd w:id="128"/>
      <w:bookmarkEnd w:id="129"/>
      <w:r w:rsidRPr="00703489">
        <w:rPr>
          <w:rFonts w:ascii="Times New Roman" w:hAnsi="Times New Roman" w:cs="Times New Roman"/>
          <w:sz w:val="20"/>
          <w:szCs w:val="20"/>
          <w:lang w:bidi="ar-EG"/>
        </w:rPr>
        <w:t xml:space="preserve"> health information system processes was that for case registration which representing 84% from the total score and the lowest functionality level was that for analysis of data which representing 46.2% from the total score.</w:t>
      </w:r>
    </w:p>
    <w:p w:rsidR="001F0879" w:rsidRPr="00703489" w:rsidRDefault="001F0879" w:rsidP="001F0879">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Figure (3)</w:t>
      </w:r>
      <w:r w:rsidRPr="00703489">
        <w:rPr>
          <w:rFonts w:ascii="Times New Roman" w:hAnsi="Times New Roman" w:cs="Times New Roman"/>
          <w:sz w:val="20"/>
          <w:szCs w:val="20"/>
          <w:lang w:bidi="ar-EG"/>
        </w:rPr>
        <w:t xml:space="preserve"> shows that the highest </w:t>
      </w:r>
      <w:bookmarkStart w:id="130" w:name="OLE_LINK567"/>
      <w:bookmarkStart w:id="131" w:name="OLE_LINK568"/>
      <w:r w:rsidRPr="00703489">
        <w:rPr>
          <w:rFonts w:ascii="Times New Roman" w:hAnsi="Times New Roman" w:cs="Times New Roman"/>
          <w:sz w:val="20"/>
          <w:szCs w:val="20"/>
          <w:lang w:bidi="ar-EG"/>
        </w:rPr>
        <w:t>functionality level</w:t>
      </w:r>
      <w:r w:rsidRPr="00703489">
        <w:rPr>
          <w:rFonts w:ascii="Times New Roman" w:hAnsi="Times New Roman" w:cs="Times New Roman"/>
          <w:b/>
          <w:bCs/>
          <w:sz w:val="20"/>
          <w:szCs w:val="20"/>
          <w:lang w:bidi="ar-EG"/>
        </w:rPr>
        <w:t xml:space="preserve"> </w:t>
      </w:r>
      <w:bookmarkEnd w:id="130"/>
      <w:bookmarkEnd w:id="131"/>
      <w:r w:rsidRPr="00703489">
        <w:rPr>
          <w:rFonts w:ascii="Times New Roman" w:hAnsi="Times New Roman" w:cs="Times New Roman"/>
          <w:sz w:val="20"/>
          <w:szCs w:val="20"/>
          <w:lang w:bidi="ar-EG"/>
        </w:rPr>
        <w:t xml:space="preserve">of items of </w:t>
      </w:r>
      <w:bookmarkStart w:id="132" w:name="OLE_LINK575"/>
      <w:bookmarkStart w:id="133" w:name="OLE_LINK576"/>
      <w:r w:rsidRPr="00703489">
        <w:rPr>
          <w:rFonts w:ascii="Times New Roman" w:hAnsi="Times New Roman" w:cs="Times New Roman"/>
          <w:sz w:val="20"/>
          <w:szCs w:val="20"/>
          <w:lang w:bidi="ar-EG"/>
        </w:rPr>
        <w:t xml:space="preserve">use of information </w:t>
      </w:r>
      <w:bookmarkEnd w:id="132"/>
      <w:bookmarkEnd w:id="133"/>
      <w:r w:rsidRPr="00703489">
        <w:rPr>
          <w:rFonts w:ascii="Times New Roman" w:hAnsi="Times New Roman" w:cs="Times New Roman"/>
          <w:sz w:val="20"/>
          <w:szCs w:val="20"/>
          <w:lang w:bidi="ar-EG"/>
        </w:rPr>
        <w:t>was that for decision making representing 57.2% from the total score and the lowest functionality level</w:t>
      </w:r>
      <w:r w:rsidRPr="00703489">
        <w:rPr>
          <w:rFonts w:ascii="Times New Roman" w:hAnsi="Times New Roman" w:cs="Times New Roman"/>
          <w:b/>
          <w:bCs/>
          <w:sz w:val="20"/>
          <w:szCs w:val="20"/>
          <w:lang w:bidi="ar-EG"/>
        </w:rPr>
        <w:t xml:space="preserve"> </w:t>
      </w:r>
      <w:r w:rsidRPr="00703489">
        <w:rPr>
          <w:rFonts w:ascii="Times New Roman" w:hAnsi="Times New Roman" w:cs="Times New Roman"/>
          <w:sz w:val="20"/>
          <w:szCs w:val="20"/>
          <w:lang w:bidi="ar-EG"/>
        </w:rPr>
        <w:t xml:space="preserve">was that for presentation of information which representing 3.66% </w:t>
      </w:r>
      <w:r w:rsidRPr="00703489">
        <w:rPr>
          <w:rFonts w:ascii="Times New Roman" w:hAnsi="Times New Roman" w:cs="Times New Roman"/>
          <w:sz w:val="20"/>
          <w:szCs w:val="20"/>
          <w:lang w:bidi="ar-EG"/>
        </w:rPr>
        <w:lastRenderedPageBreak/>
        <w:t>from the total score. The total functionality level</w:t>
      </w:r>
      <w:r w:rsidRPr="00703489">
        <w:rPr>
          <w:rFonts w:ascii="Times New Roman" w:hAnsi="Times New Roman" w:cs="Times New Roman"/>
          <w:b/>
          <w:bCs/>
          <w:sz w:val="20"/>
          <w:szCs w:val="20"/>
          <w:lang w:bidi="ar-EG"/>
        </w:rPr>
        <w:t xml:space="preserve"> </w:t>
      </w:r>
      <w:r w:rsidRPr="00703489">
        <w:rPr>
          <w:rFonts w:ascii="Times New Roman" w:hAnsi="Times New Roman" w:cs="Times New Roman"/>
          <w:sz w:val="20"/>
          <w:szCs w:val="20"/>
          <w:lang w:bidi="ar-EG"/>
        </w:rPr>
        <w:t>was representing 36.7% from the total score.</w:t>
      </w:r>
    </w:p>
    <w:p w:rsidR="001F0879" w:rsidRPr="00703489" w:rsidRDefault="001F0879" w:rsidP="001F0879">
      <w:pPr>
        <w:tabs>
          <w:tab w:val="right" w:pos="8306"/>
        </w:tabs>
        <w:bidi w:val="0"/>
        <w:snapToGrid w:val="0"/>
        <w:spacing w:after="0" w:line="240" w:lineRule="auto"/>
        <w:ind w:firstLine="425"/>
        <w:jc w:val="both"/>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t>Table (4)</w:t>
      </w:r>
      <w:r w:rsidRPr="00703489">
        <w:rPr>
          <w:rFonts w:ascii="Times New Roman" w:hAnsi="Times New Roman" w:cs="Times New Roman"/>
          <w:sz w:val="20"/>
          <w:szCs w:val="20"/>
          <w:lang w:bidi="ar-EG"/>
        </w:rPr>
        <w:t xml:space="preserve"> shows that the mean score of surveillance manual usage was 3.14 ± 1.39 which representing 78.5%, while the mean score of supervision was 2.43 ± 2.25 which representing 40.5% and the mean score of training was 0.46 ± 0.68 which representing only 23%.</w:t>
      </w:r>
    </w:p>
    <w:p w:rsidR="001F0879" w:rsidRPr="00703489" w:rsidRDefault="001F0879" w:rsidP="001F0879">
      <w:pPr>
        <w:tabs>
          <w:tab w:val="right" w:pos="8306"/>
        </w:tabs>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Table (5)</w:t>
      </w:r>
      <w:r w:rsidRPr="00703489">
        <w:rPr>
          <w:rFonts w:ascii="Times New Roman" w:hAnsi="Times New Roman" w:cs="Times New Roman"/>
          <w:sz w:val="20"/>
          <w:szCs w:val="20"/>
          <w:lang w:bidi="ar-EG"/>
        </w:rPr>
        <w:t xml:space="preserve"> shows that the mean age of the studied subjects was (30.38 ± 3.38) &amp; (</w:t>
      </w:r>
      <w:r w:rsidRPr="00703489">
        <w:rPr>
          <w:rFonts w:ascii="Times New Roman" w:hAnsi="Times New Roman" w:cs="Times New Roman"/>
          <w:color w:val="000000"/>
          <w:sz w:val="20"/>
          <w:szCs w:val="20"/>
          <w:lang w:bidi="ar-EG"/>
        </w:rPr>
        <w:t>34.01 ± 8.31)</w:t>
      </w:r>
      <w:r w:rsidRPr="00703489">
        <w:rPr>
          <w:rFonts w:ascii="Times New Roman" w:hAnsi="Times New Roman" w:cs="Times New Roman"/>
          <w:sz w:val="20"/>
          <w:szCs w:val="20"/>
          <w:lang w:bidi="ar-EG"/>
        </w:rPr>
        <w:t xml:space="preserve"> for doctors and nurses respectively. All doctors were below 40 years while about 22% of the nurses were </w:t>
      </w:r>
      <w:r w:rsidRPr="00703489">
        <w:rPr>
          <w:rFonts w:ascii="Times New Roman" w:hAnsi="Times New Roman" w:cs="Times New Roman"/>
          <w:sz w:val="20"/>
          <w:szCs w:val="20"/>
          <w:lang w:bidi="ar-EG"/>
        </w:rPr>
        <w:lastRenderedPageBreak/>
        <w:t>above 40 years. The mean year of work experience was (6.09 ± 3.21) years for doctors and (11.61 ± 8.88) for nurses. Regarding qualification, the higher percentage of doctors (57.6%) obtained master degree while the higher percentage of nurses (97.4%) obtained intermediate education. Concerning departments, (71.2%) and (60.5%) of doctors and nurses respectively were selected from medical departments. Concerning training in diseases surveillance, only (22.7%) and (43.9%) of doctors and nurses respectively had been trained. Regarding previous experience in diseases surveillance, only (10.6%) and (20.2%) of doctors and nurses respectively involved in diseases surveillance activities.</w:t>
      </w:r>
    </w:p>
    <w:p w:rsidR="001F0879" w:rsidRPr="00703489" w:rsidRDefault="001F0879" w:rsidP="001F0879">
      <w:pPr>
        <w:tabs>
          <w:tab w:val="right" w:pos="8306"/>
        </w:tabs>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Figure (4)</w:t>
      </w:r>
      <w:r w:rsidRPr="00703489">
        <w:rPr>
          <w:rFonts w:ascii="Times New Roman" w:hAnsi="Times New Roman" w:cs="Times New Roman"/>
          <w:sz w:val="20"/>
          <w:szCs w:val="20"/>
          <w:lang w:bidi="ar-EG"/>
        </w:rPr>
        <w:t xml:space="preserve"> shows that the higher percentage of the studied doctors (93.2%) &amp; nurses (85.1%) reported </w:t>
      </w:r>
      <w:r w:rsidRPr="00703489">
        <w:rPr>
          <w:rFonts w:ascii="Times New Roman" w:hAnsi="Times New Roman" w:cs="Times New Roman"/>
          <w:sz w:val="20"/>
          <w:szCs w:val="20"/>
          <w:lang w:bidi="ar-EG"/>
        </w:rPr>
        <w:lastRenderedPageBreak/>
        <w:t>correct answer regarding timing of notification about meningitis. On the other hand, timing of notification about rubella shows the least proportion of sound knowledge (33.3%) &amp; (34.2%) for doctors and nurses respectively.</w:t>
      </w:r>
    </w:p>
    <w:p w:rsidR="001F0879" w:rsidRPr="00703489" w:rsidRDefault="001F0879" w:rsidP="001F0879">
      <w:pPr>
        <w:tabs>
          <w:tab w:val="right" w:pos="8306"/>
        </w:tabs>
        <w:bidi w:val="0"/>
        <w:snapToGrid w:val="0"/>
        <w:spacing w:after="0" w:line="240" w:lineRule="auto"/>
        <w:ind w:firstLine="425"/>
        <w:jc w:val="both"/>
        <w:rPr>
          <w:rFonts w:ascii="Times New Roman" w:hAnsi="Times New Roman" w:cs="Times New Roman"/>
          <w:sz w:val="20"/>
          <w:szCs w:val="20"/>
          <w:lang w:bidi="ar-EG"/>
        </w:rPr>
      </w:pPr>
      <w:r w:rsidRPr="00703489">
        <w:rPr>
          <w:rFonts w:ascii="Times New Roman" w:hAnsi="Times New Roman" w:cs="Times New Roman"/>
          <w:b/>
          <w:bCs/>
          <w:sz w:val="20"/>
          <w:szCs w:val="20"/>
          <w:lang w:bidi="ar-EG"/>
        </w:rPr>
        <w:t>Table (6)</w:t>
      </w:r>
      <w:r w:rsidRPr="00703489">
        <w:rPr>
          <w:rFonts w:ascii="Times New Roman" w:hAnsi="Times New Roman" w:cs="Times New Roman"/>
          <w:sz w:val="20"/>
          <w:szCs w:val="20"/>
          <w:lang w:bidi="ar-EG"/>
        </w:rPr>
        <w:t xml:space="preserve"> </w:t>
      </w:r>
      <w:bookmarkStart w:id="134" w:name="OLE_LINK387"/>
      <w:bookmarkStart w:id="135" w:name="OLE_LINK388"/>
      <w:r w:rsidRPr="00703489">
        <w:rPr>
          <w:rFonts w:ascii="Times New Roman" w:hAnsi="Times New Roman" w:cs="Times New Roman"/>
          <w:sz w:val="20"/>
          <w:szCs w:val="20"/>
          <w:lang w:bidi="ar-EG"/>
        </w:rPr>
        <w:t xml:space="preserve">shows that </w:t>
      </w:r>
      <w:bookmarkStart w:id="136" w:name="OLE_LINK405"/>
      <w:bookmarkStart w:id="137" w:name="OLE_LINK278"/>
      <w:r w:rsidRPr="00703489">
        <w:rPr>
          <w:rFonts w:ascii="Times New Roman" w:hAnsi="Times New Roman" w:cs="Times New Roman"/>
          <w:sz w:val="20"/>
          <w:szCs w:val="20"/>
          <w:lang w:bidi="ar-EG"/>
        </w:rPr>
        <w:t>37.1% of respondents from medical departments were highly knowledgeable compared to 12.5% of respondents from surgical departments</w:t>
      </w:r>
      <w:bookmarkEnd w:id="136"/>
      <w:r w:rsidRPr="00703489">
        <w:rPr>
          <w:rFonts w:ascii="Times New Roman" w:hAnsi="Times New Roman" w:cs="Times New Roman"/>
          <w:sz w:val="20"/>
          <w:szCs w:val="20"/>
          <w:lang w:bidi="ar-EG"/>
        </w:rPr>
        <w:t xml:space="preserve"> and </w:t>
      </w:r>
      <w:bookmarkEnd w:id="137"/>
      <w:r w:rsidRPr="00703489">
        <w:rPr>
          <w:rFonts w:ascii="Times New Roman" w:hAnsi="Times New Roman" w:cs="Times New Roman"/>
          <w:sz w:val="20"/>
          <w:szCs w:val="20"/>
          <w:lang w:bidi="ar-EG"/>
        </w:rPr>
        <w:t>the association was statistically significant.</w:t>
      </w:r>
    </w:p>
    <w:bookmarkEnd w:id="134"/>
    <w:bookmarkEnd w:id="135"/>
    <w:p w:rsidR="001F0879" w:rsidRDefault="001F0879" w:rsidP="001F0879">
      <w:pPr>
        <w:bidi w:val="0"/>
        <w:snapToGrid w:val="0"/>
        <w:spacing w:after="0" w:line="240" w:lineRule="auto"/>
        <w:ind w:firstLine="425"/>
        <w:jc w:val="both"/>
        <w:rPr>
          <w:rFonts w:ascii="Times New Roman" w:hAnsi="Times New Roman" w:cs="Times New Roman"/>
          <w:b/>
          <w:bCs/>
          <w:sz w:val="20"/>
          <w:szCs w:val="20"/>
          <w:lang w:eastAsia="zh-CN"/>
        </w:rPr>
      </w:pPr>
      <w:r w:rsidRPr="00703489">
        <w:rPr>
          <w:rFonts w:ascii="Times New Roman" w:hAnsi="Times New Roman" w:cs="Times New Roman"/>
          <w:b/>
          <w:bCs/>
          <w:sz w:val="20"/>
          <w:szCs w:val="20"/>
          <w:lang w:bidi="ar-EG"/>
        </w:rPr>
        <w:t>Table (7)</w:t>
      </w:r>
      <w:r w:rsidRPr="00703489">
        <w:rPr>
          <w:rFonts w:ascii="Times New Roman" w:hAnsi="Times New Roman" w:cs="Times New Roman"/>
          <w:sz w:val="20"/>
          <w:szCs w:val="20"/>
          <w:lang w:bidi="ar-EG"/>
        </w:rPr>
        <w:t xml:space="preserve"> illustrates that </w:t>
      </w:r>
      <w:bookmarkStart w:id="138" w:name="OLE_LINK467"/>
      <w:bookmarkStart w:id="139" w:name="OLE_LINK468"/>
      <w:bookmarkStart w:id="140" w:name="OLE_LINK175"/>
      <w:bookmarkStart w:id="141" w:name="OLE_LINK176"/>
      <w:bookmarkStart w:id="142" w:name="OLE_LINK165"/>
      <w:bookmarkStart w:id="143" w:name="OLE_LINK170"/>
      <w:r w:rsidRPr="00703489">
        <w:rPr>
          <w:rFonts w:ascii="Times New Roman" w:hAnsi="Times New Roman" w:cs="Times New Roman"/>
          <w:sz w:val="20"/>
          <w:szCs w:val="20"/>
          <w:lang w:bidi="ar-EG"/>
        </w:rPr>
        <w:t xml:space="preserve">the highest percentage of the studied doctors (86.4%) and nurses (89.5%) </w:t>
      </w:r>
      <w:bookmarkEnd w:id="138"/>
      <w:bookmarkEnd w:id="139"/>
      <w:r w:rsidRPr="00703489">
        <w:rPr>
          <w:rFonts w:ascii="Times New Roman" w:hAnsi="Times New Roman" w:cs="Times New Roman"/>
          <w:sz w:val="20"/>
          <w:szCs w:val="20"/>
          <w:lang w:bidi="ar-EG"/>
        </w:rPr>
        <w:t xml:space="preserve">notified the health authorities on </w:t>
      </w:r>
      <w:proofErr w:type="spellStart"/>
      <w:r w:rsidRPr="00703489">
        <w:rPr>
          <w:rFonts w:ascii="Times New Roman" w:hAnsi="Times New Roman" w:cs="Times New Roman"/>
          <w:sz w:val="20"/>
          <w:szCs w:val="20"/>
          <w:lang w:bidi="ar-EG"/>
        </w:rPr>
        <w:t>notifiable</w:t>
      </w:r>
      <w:proofErr w:type="spellEnd"/>
      <w:r w:rsidRPr="00703489">
        <w:rPr>
          <w:rFonts w:ascii="Times New Roman" w:hAnsi="Times New Roman" w:cs="Times New Roman"/>
          <w:sz w:val="20"/>
          <w:szCs w:val="20"/>
          <w:lang w:bidi="ar-EG"/>
        </w:rPr>
        <w:t xml:space="preserve"> diseases. </w:t>
      </w:r>
      <w:bookmarkEnd w:id="140"/>
      <w:bookmarkEnd w:id="141"/>
      <w:r w:rsidRPr="00703489">
        <w:rPr>
          <w:rFonts w:ascii="Times New Roman" w:hAnsi="Times New Roman" w:cs="Times New Roman"/>
          <w:sz w:val="20"/>
          <w:szCs w:val="20"/>
          <w:lang w:bidi="ar-EG"/>
        </w:rPr>
        <w:t xml:space="preserve">Only </w:t>
      </w:r>
      <w:bookmarkStart w:id="144" w:name="OLE_LINK469"/>
      <w:bookmarkStart w:id="145" w:name="OLE_LINK470"/>
      <w:r w:rsidRPr="00703489">
        <w:rPr>
          <w:rFonts w:ascii="Times New Roman" w:hAnsi="Times New Roman" w:cs="Times New Roman"/>
          <w:sz w:val="20"/>
          <w:szCs w:val="20"/>
          <w:lang w:bidi="ar-EG"/>
        </w:rPr>
        <w:t xml:space="preserve">50.6% </w:t>
      </w:r>
      <w:bookmarkEnd w:id="144"/>
      <w:bookmarkEnd w:id="145"/>
      <w:r w:rsidRPr="00703489">
        <w:rPr>
          <w:rFonts w:ascii="Times New Roman" w:hAnsi="Times New Roman" w:cs="Times New Roman"/>
          <w:sz w:val="20"/>
          <w:szCs w:val="20"/>
          <w:lang w:bidi="ar-EG"/>
        </w:rPr>
        <w:t xml:space="preserve">of them follow the guidelines on reporting of </w:t>
      </w:r>
      <w:proofErr w:type="spellStart"/>
      <w:r w:rsidRPr="00703489">
        <w:rPr>
          <w:rFonts w:ascii="Times New Roman" w:hAnsi="Times New Roman" w:cs="Times New Roman"/>
          <w:sz w:val="20"/>
          <w:szCs w:val="20"/>
          <w:lang w:bidi="ar-EG"/>
        </w:rPr>
        <w:t>notifiable</w:t>
      </w:r>
      <w:proofErr w:type="spellEnd"/>
      <w:r w:rsidRPr="00703489">
        <w:rPr>
          <w:rFonts w:ascii="Times New Roman" w:hAnsi="Times New Roman" w:cs="Times New Roman"/>
          <w:sz w:val="20"/>
          <w:szCs w:val="20"/>
          <w:lang w:bidi="ar-EG"/>
        </w:rPr>
        <w:t xml:space="preserve"> diseases. On the other hand, </w:t>
      </w:r>
      <w:bookmarkStart w:id="146" w:name="OLE_LINK471"/>
      <w:bookmarkStart w:id="147" w:name="OLE_LINK472"/>
      <w:r w:rsidRPr="00703489">
        <w:rPr>
          <w:rFonts w:ascii="Times New Roman" w:hAnsi="Times New Roman" w:cs="Times New Roman"/>
          <w:sz w:val="20"/>
          <w:szCs w:val="20"/>
          <w:lang w:bidi="ar-EG"/>
        </w:rPr>
        <w:t>only 34.8% of doctors and 35.1% of nurses filled disease notification forms in the past one year.</w:t>
      </w:r>
      <w:bookmarkEnd w:id="142"/>
      <w:bookmarkEnd w:id="143"/>
      <w:bookmarkEnd w:id="146"/>
      <w:bookmarkEnd w:id="147"/>
    </w:p>
    <w:p w:rsidR="001F0879" w:rsidRDefault="001F0879" w:rsidP="001F0879">
      <w:pPr>
        <w:bidi w:val="0"/>
        <w:snapToGrid w:val="0"/>
        <w:spacing w:after="0" w:line="240" w:lineRule="auto"/>
        <w:jc w:val="both"/>
        <w:rPr>
          <w:rFonts w:ascii="Times New Roman" w:hAnsi="Times New Roman" w:cs="Times New Roman"/>
          <w:b/>
          <w:bCs/>
          <w:sz w:val="20"/>
          <w:szCs w:val="20"/>
          <w:lang w:eastAsia="zh-CN"/>
        </w:rPr>
        <w:sectPr w:rsidR="001F0879" w:rsidSect="001F0879">
          <w:type w:val="continuous"/>
          <w:pgSz w:w="12242" w:h="15842" w:code="1"/>
          <w:pgMar w:top="1440" w:right="1440" w:bottom="1440" w:left="1440" w:header="720" w:footer="720" w:gutter="0"/>
          <w:cols w:num="2" w:space="550"/>
          <w:docGrid w:linePitch="360"/>
        </w:sectPr>
      </w:pPr>
    </w:p>
    <w:p w:rsidR="001F0879" w:rsidRDefault="001F0879" w:rsidP="001F0879">
      <w:pPr>
        <w:bidi w:val="0"/>
        <w:snapToGrid w:val="0"/>
        <w:spacing w:after="0" w:line="240" w:lineRule="auto"/>
        <w:jc w:val="both"/>
        <w:rPr>
          <w:rFonts w:ascii="Times New Roman" w:hAnsi="Times New Roman" w:cs="Times New Roman"/>
          <w:b/>
          <w:bCs/>
          <w:sz w:val="20"/>
          <w:szCs w:val="20"/>
          <w:lang w:eastAsia="zh-CN"/>
        </w:rPr>
      </w:pPr>
    </w:p>
    <w:p w:rsidR="001F0879" w:rsidRPr="00703489" w:rsidRDefault="001F0879" w:rsidP="001F0879">
      <w:pPr>
        <w:bidi w:val="0"/>
        <w:snapToGrid w:val="0"/>
        <w:spacing w:after="0" w:line="240" w:lineRule="auto"/>
        <w:jc w:val="both"/>
        <w:rPr>
          <w:rFonts w:ascii="Times New Roman" w:hAnsi="Times New Roman" w:cs="Times New Roman"/>
          <w:b/>
          <w:bCs/>
          <w:sz w:val="20"/>
          <w:szCs w:val="20"/>
          <w:lang w:eastAsia="zh-CN"/>
        </w:rPr>
      </w:pPr>
    </w:p>
    <w:p w:rsidR="00533C6F" w:rsidRPr="00703489" w:rsidRDefault="00D37A07" w:rsidP="000E2BB4">
      <w:pPr>
        <w:bidi w:val="0"/>
        <w:snapToGrid w:val="0"/>
        <w:spacing w:after="0" w:line="240" w:lineRule="auto"/>
        <w:jc w:val="center"/>
        <w:rPr>
          <w:rFonts w:ascii="Times New Roman" w:hAnsi="Times New Roman" w:cs="Times New Roman"/>
          <w:b/>
          <w:bCs/>
          <w:sz w:val="20"/>
          <w:szCs w:val="20"/>
          <w:lang w:bidi="ar-EG"/>
        </w:rPr>
      </w:pPr>
      <w:r w:rsidRPr="00703489">
        <w:rPr>
          <w:rFonts w:ascii="Times New Roman" w:hAnsi="Times New Roman" w:cs="Times New Roman"/>
          <w:b/>
          <w:bCs/>
          <w:noProof/>
          <w:sz w:val="20"/>
          <w:szCs w:val="20"/>
          <w:lang w:eastAsia="zh-CN"/>
        </w:rPr>
        <w:drawing>
          <wp:inline distT="0" distB="0" distL="0" distR="0">
            <wp:extent cx="4234898" cy="2366114"/>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4247482" cy="2373145"/>
                    </a:xfrm>
                    <a:prstGeom prst="rect">
                      <a:avLst/>
                    </a:prstGeom>
                    <a:noFill/>
                  </pic:spPr>
                </pic:pic>
              </a:graphicData>
            </a:graphic>
          </wp:inline>
        </w:drawing>
      </w:r>
    </w:p>
    <w:p w:rsidR="00882D8F" w:rsidRPr="00703489" w:rsidRDefault="00882D8F" w:rsidP="000E2BB4">
      <w:pPr>
        <w:bidi w:val="0"/>
        <w:snapToGrid w:val="0"/>
        <w:spacing w:after="0" w:line="240" w:lineRule="auto"/>
        <w:jc w:val="center"/>
        <w:rPr>
          <w:rFonts w:ascii="Times New Roman" w:hAnsi="Times New Roman" w:cs="Times New Roman"/>
          <w:b/>
          <w:bCs/>
          <w:sz w:val="20"/>
          <w:szCs w:val="20"/>
          <w:lang w:bidi="ar-EG"/>
        </w:rPr>
      </w:pPr>
      <w:bookmarkStart w:id="148" w:name="OLE_LINK561"/>
      <w:bookmarkStart w:id="149" w:name="OLE_LINK562"/>
      <w:r w:rsidRPr="00703489">
        <w:rPr>
          <w:rFonts w:ascii="Times New Roman" w:hAnsi="Times New Roman" w:cs="Times New Roman"/>
          <w:b/>
          <w:bCs/>
          <w:sz w:val="20"/>
          <w:szCs w:val="20"/>
          <w:lang w:bidi="ar-EG"/>
        </w:rPr>
        <w:t xml:space="preserve">Figure (2): Percent distribution of functionality level of </w:t>
      </w:r>
      <w:bookmarkEnd w:id="148"/>
      <w:bookmarkEnd w:id="149"/>
      <w:r w:rsidRPr="00703489">
        <w:rPr>
          <w:rFonts w:ascii="Times New Roman" w:hAnsi="Times New Roman" w:cs="Times New Roman"/>
          <w:b/>
          <w:bCs/>
          <w:sz w:val="20"/>
          <w:szCs w:val="20"/>
          <w:lang w:bidi="ar-EG"/>
        </w:rPr>
        <w:t>health information system processes</w:t>
      </w:r>
    </w:p>
    <w:p w:rsidR="00882D8F" w:rsidRPr="00703489" w:rsidRDefault="00882D8F" w:rsidP="000E2BB4">
      <w:pPr>
        <w:bidi w:val="0"/>
        <w:snapToGrid w:val="0"/>
        <w:spacing w:after="0" w:line="240" w:lineRule="auto"/>
        <w:jc w:val="both"/>
        <w:rPr>
          <w:rFonts w:ascii="Times New Roman" w:hAnsi="Times New Roman" w:cs="Times New Roman"/>
          <w:b/>
          <w:bCs/>
          <w:sz w:val="20"/>
          <w:szCs w:val="20"/>
          <w:lang w:bidi="ar-EG"/>
        </w:rPr>
      </w:pPr>
    </w:p>
    <w:p w:rsidR="008013CB" w:rsidRPr="00703489" w:rsidRDefault="00D37A07" w:rsidP="000E2BB4">
      <w:pPr>
        <w:bidi w:val="0"/>
        <w:snapToGrid w:val="0"/>
        <w:spacing w:after="0" w:line="240" w:lineRule="auto"/>
        <w:jc w:val="center"/>
        <w:rPr>
          <w:rFonts w:ascii="Times New Roman" w:hAnsi="Times New Roman" w:cs="Times New Roman"/>
          <w:b/>
          <w:bCs/>
          <w:sz w:val="20"/>
          <w:szCs w:val="20"/>
        </w:rPr>
      </w:pPr>
      <w:r w:rsidRPr="00703489">
        <w:rPr>
          <w:rFonts w:ascii="Times New Roman" w:hAnsi="Times New Roman" w:cs="Times New Roman"/>
          <w:b/>
          <w:bCs/>
          <w:noProof/>
          <w:sz w:val="20"/>
          <w:szCs w:val="20"/>
          <w:lang w:eastAsia="zh-CN"/>
        </w:rPr>
        <w:drawing>
          <wp:inline distT="0" distB="0" distL="0" distR="0">
            <wp:extent cx="4194823" cy="2449002"/>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4198687" cy="2451258"/>
                    </a:xfrm>
                    <a:prstGeom prst="rect">
                      <a:avLst/>
                    </a:prstGeom>
                    <a:noFill/>
                  </pic:spPr>
                </pic:pic>
              </a:graphicData>
            </a:graphic>
          </wp:inline>
        </w:drawing>
      </w:r>
    </w:p>
    <w:p w:rsidR="000811D5" w:rsidRPr="00703489" w:rsidRDefault="000811D5" w:rsidP="000E2BB4">
      <w:pPr>
        <w:pStyle w:val="ListParagraph"/>
        <w:autoSpaceDE w:val="0"/>
        <w:autoSpaceDN w:val="0"/>
        <w:bidi w:val="0"/>
        <w:adjustRightInd w:val="0"/>
        <w:snapToGrid w:val="0"/>
        <w:spacing w:after="0" w:line="240" w:lineRule="auto"/>
        <w:ind w:left="0"/>
        <w:jc w:val="center"/>
        <w:rPr>
          <w:rFonts w:ascii="Times New Roman" w:hAnsi="Times New Roman" w:cs="Times New Roman"/>
          <w:b/>
          <w:bCs/>
          <w:sz w:val="20"/>
          <w:szCs w:val="20"/>
          <w:lang w:eastAsia="zh-CN" w:bidi="ar-EG"/>
        </w:rPr>
      </w:pPr>
      <w:r w:rsidRPr="00703489">
        <w:rPr>
          <w:rFonts w:ascii="Times New Roman" w:hAnsi="Times New Roman" w:cs="Times New Roman"/>
          <w:b/>
          <w:bCs/>
          <w:sz w:val="20"/>
          <w:szCs w:val="20"/>
          <w:lang w:bidi="ar-EG"/>
        </w:rPr>
        <w:t>Figure (</w:t>
      </w:r>
      <w:r w:rsidR="00877412" w:rsidRPr="00703489">
        <w:rPr>
          <w:rFonts w:ascii="Times New Roman" w:hAnsi="Times New Roman" w:cs="Times New Roman"/>
          <w:b/>
          <w:bCs/>
          <w:sz w:val="20"/>
          <w:szCs w:val="20"/>
          <w:lang w:bidi="ar-EG"/>
        </w:rPr>
        <w:t>3</w:t>
      </w:r>
      <w:r w:rsidRPr="00703489">
        <w:rPr>
          <w:rFonts w:ascii="Times New Roman" w:hAnsi="Times New Roman" w:cs="Times New Roman"/>
          <w:b/>
          <w:bCs/>
          <w:sz w:val="20"/>
          <w:szCs w:val="20"/>
          <w:lang w:bidi="ar-EG"/>
        </w:rPr>
        <w:t>): Percent distrib</w:t>
      </w:r>
      <w:r w:rsidR="007F44DC" w:rsidRPr="00703489">
        <w:rPr>
          <w:rFonts w:ascii="Times New Roman" w:hAnsi="Times New Roman" w:cs="Times New Roman"/>
          <w:b/>
          <w:bCs/>
          <w:sz w:val="20"/>
          <w:szCs w:val="20"/>
          <w:lang w:bidi="ar-EG"/>
        </w:rPr>
        <w:t>ution of functionality level of items of use of information</w:t>
      </w:r>
    </w:p>
    <w:p w:rsidR="00703489" w:rsidRPr="00703489" w:rsidRDefault="00703489" w:rsidP="000E2BB4">
      <w:pPr>
        <w:pStyle w:val="ListParagraph"/>
        <w:autoSpaceDE w:val="0"/>
        <w:autoSpaceDN w:val="0"/>
        <w:bidi w:val="0"/>
        <w:adjustRightInd w:val="0"/>
        <w:snapToGrid w:val="0"/>
        <w:spacing w:after="0" w:line="240" w:lineRule="auto"/>
        <w:ind w:left="0"/>
        <w:jc w:val="both"/>
        <w:rPr>
          <w:rFonts w:ascii="Times New Roman" w:hAnsi="Times New Roman" w:cs="Times New Roman"/>
          <w:b/>
          <w:bCs/>
          <w:sz w:val="20"/>
          <w:szCs w:val="20"/>
          <w:lang w:eastAsia="zh-CN"/>
        </w:rPr>
      </w:pPr>
    </w:p>
    <w:p w:rsidR="00052F20" w:rsidRPr="00703489" w:rsidRDefault="00052F20" w:rsidP="000E2BB4">
      <w:pPr>
        <w:tabs>
          <w:tab w:val="right" w:pos="8306"/>
        </w:tabs>
        <w:bidi w:val="0"/>
        <w:snapToGrid w:val="0"/>
        <w:spacing w:after="0" w:line="240" w:lineRule="auto"/>
        <w:jc w:val="center"/>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lastRenderedPageBreak/>
        <w:t>Table (4): Mean scores of supportive functions obtained by the studied sample</w:t>
      </w:r>
    </w:p>
    <w:tbl>
      <w:tblPr>
        <w:tblW w:w="5000" w:type="pct"/>
        <w:jc w:val="center"/>
        <w:tblBorders>
          <w:top w:val="single" w:sz="8" w:space="0" w:color="000000"/>
          <w:bottom w:val="single" w:sz="8" w:space="0" w:color="000000"/>
        </w:tblBorders>
        <w:tblCellMar>
          <w:left w:w="57" w:type="dxa"/>
          <w:right w:w="57" w:type="dxa"/>
        </w:tblCellMar>
        <w:tblLook w:val="04A0"/>
      </w:tblPr>
      <w:tblGrid>
        <w:gridCol w:w="4742"/>
        <w:gridCol w:w="1560"/>
        <w:gridCol w:w="3174"/>
      </w:tblGrid>
      <w:tr w:rsidR="00052F20" w:rsidRPr="00703489" w:rsidTr="00703489">
        <w:trPr>
          <w:jc w:val="center"/>
        </w:trPr>
        <w:tc>
          <w:tcPr>
            <w:tcW w:w="2502" w:type="pct"/>
            <w:tcBorders>
              <w:top w:val="single" w:sz="18" w:space="0" w:color="auto"/>
              <w:bottom w:val="single" w:sz="8" w:space="0" w:color="000000"/>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Items</w:t>
            </w:r>
          </w:p>
        </w:tc>
        <w:tc>
          <w:tcPr>
            <w:tcW w:w="823" w:type="pct"/>
            <w:tcBorders>
              <w:top w:val="single" w:sz="18" w:space="0" w:color="auto"/>
              <w:bottom w:val="single" w:sz="8" w:space="0" w:color="000000"/>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Mean ± SD</w:t>
            </w:r>
          </w:p>
        </w:tc>
        <w:tc>
          <w:tcPr>
            <w:tcW w:w="1675" w:type="pct"/>
            <w:tcBorders>
              <w:top w:val="single" w:sz="18" w:space="0" w:color="auto"/>
              <w:bottom w:val="single" w:sz="8" w:space="0" w:color="000000"/>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Percent from total score</w:t>
            </w:r>
          </w:p>
        </w:tc>
      </w:tr>
      <w:tr w:rsidR="00052F20" w:rsidRPr="00703489" w:rsidTr="00703489">
        <w:trPr>
          <w:jc w:val="center"/>
        </w:trPr>
        <w:tc>
          <w:tcPr>
            <w:tcW w:w="2502" w:type="pct"/>
            <w:tcBorders>
              <w:top w:val="single" w:sz="18" w:space="0" w:color="auto"/>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Surveillance manual usage (4 points)</w:t>
            </w:r>
          </w:p>
        </w:tc>
        <w:tc>
          <w:tcPr>
            <w:tcW w:w="823" w:type="pct"/>
            <w:tcBorders>
              <w:top w:val="single" w:sz="18" w:space="0" w:color="auto"/>
              <w:left w:val="nil"/>
              <w:right w:val="nil"/>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color w:val="000000"/>
                <w:sz w:val="20"/>
                <w:szCs w:val="20"/>
                <w:lang w:bidi="ar-EG"/>
              </w:rPr>
            </w:pPr>
            <w:r w:rsidRPr="00703489">
              <w:rPr>
                <w:rFonts w:ascii="Times New Roman" w:hAnsi="Times New Roman" w:cs="Times New Roman"/>
                <w:color w:val="000000"/>
                <w:sz w:val="20"/>
                <w:szCs w:val="20"/>
                <w:lang w:bidi="ar-EG"/>
              </w:rPr>
              <w:t>3.14 ± 1.39</w:t>
            </w:r>
          </w:p>
        </w:tc>
        <w:tc>
          <w:tcPr>
            <w:tcW w:w="1675" w:type="pct"/>
            <w:tcBorders>
              <w:top w:val="single" w:sz="18" w:space="0" w:color="auto"/>
            </w:tcBorders>
            <w:shd w:val="clear" w:color="auto" w:fill="F2F2F2"/>
            <w:vAlign w:val="center"/>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color w:val="000000"/>
                <w:sz w:val="20"/>
                <w:szCs w:val="20"/>
                <w:lang w:bidi="ar-EG"/>
              </w:rPr>
            </w:pPr>
            <w:r w:rsidRPr="00703489">
              <w:rPr>
                <w:rFonts w:ascii="Times New Roman" w:hAnsi="Times New Roman" w:cs="Times New Roman"/>
                <w:color w:val="000000"/>
                <w:sz w:val="20"/>
                <w:szCs w:val="20"/>
                <w:lang w:bidi="ar-EG"/>
              </w:rPr>
              <w:t>78.5</w:t>
            </w:r>
          </w:p>
        </w:tc>
      </w:tr>
      <w:tr w:rsidR="00052F20" w:rsidRPr="00703489" w:rsidTr="00703489">
        <w:trPr>
          <w:jc w:val="center"/>
        </w:trPr>
        <w:tc>
          <w:tcPr>
            <w:tcW w:w="2502" w:type="pct"/>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Supervision (6 points)</w:t>
            </w:r>
          </w:p>
        </w:tc>
        <w:tc>
          <w:tcPr>
            <w:tcW w:w="823" w:type="pct"/>
            <w:tcBorders>
              <w:left w:val="nil"/>
              <w:right w:val="nil"/>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color w:val="000000"/>
                <w:sz w:val="20"/>
                <w:szCs w:val="20"/>
                <w:lang w:bidi="ar-EG"/>
              </w:rPr>
            </w:pPr>
            <w:r w:rsidRPr="00703489">
              <w:rPr>
                <w:rFonts w:ascii="Times New Roman" w:hAnsi="Times New Roman" w:cs="Times New Roman"/>
                <w:color w:val="000000"/>
                <w:sz w:val="20"/>
                <w:szCs w:val="20"/>
                <w:lang w:bidi="ar-EG"/>
              </w:rPr>
              <w:t>2.43 ± 2.25</w:t>
            </w:r>
          </w:p>
        </w:tc>
        <w:tc>
          <w:tcPr>
            <w:tcW w:w="1675" w:type="pct"/>
            <w:shd w:val="clear" w:color="auto" w:fill="F2F2F2"/>
            <w:vAlign w:val="center"/>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color w:val="000000"/>
                <w:sz w:val="20"/>
                <w:szCs w:val="20"/>
                <w:lang w:bidi="ar-EG"/>
              </w:rPr>
            </w:pPr>
            <w:bookmarkStart w:id="150" w:name="OLE_LINK458"/>
            <w:bookmarkStart w:id="151" w:name="OLE_LINK459"/>
            <w:r w:rsidRPr="00703489">
              <w:rPr>
                <w:rFonts w:ascii="Times New Roman" w:hAnsi="Times New Roman" w:cs="Times New Roman"/>
                <w:color w:val="000000"/>
                <w:sz w:val="20"/>
                <w:szCs w:val="20"/>
                <w:lang w:bidi="ar-EG"/>
              </w:rPr>
              <w:t>40.5</w:t>
            </w:r>
            <w:bookmarkEnd w:id="150"/>
            <w:bookmarkEnd w:id="151"/>
          </w:p>
        </w:tc>
      </w:tr>
      <w:tr w:rsidR="00052F20" w:rsidRPr="00703489" w:rsidTr="00703489">
        <w:trPr>
          <w:jc w:val="center"/>
        </w:trPr>
        <w:tc>
          <w:tcPr>
            <w:tcW w:w="2502" w:type="pct"/>
            <w:tcBorders>
              <w:bottom w:val="single" w:sz="18" w:space="0" w:color="auto"/>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Training (2 points)</w:t>
            </w:r>
          </w:p>
        </w:tc>
        <w:tc>
          <w:tcPr>
            <w:tcW w:w="823" w:type="pct"/>
            <w:tcBorders>
              <w:bottom w:val="single" w:sz="18" w:space="0" w:color="auto"/>
            </w:tcBorders>
            <w:shd w:val="clear" w:color="auto" w:fill="F2F2F2"/>
            <w:vAlign w:val="center"/>
            <w:hideMark/>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color w:val="000000"/>
                <w:sz w:val="20"/>
                <w:szCs w:val="20"/>
                <w:lang w:bidi="ar-EG"/>
              </w:rPr>
            </w:pPr>
            <w:r w:rsidRPr="00703489">
              <w:rPr>
                <w:rFonts w:ascii="Times New Roman" w:hAnsi="Times New Roman" w:cs="Times New Roman"/>
                <w:color w:val="000000"/>
                <w:sz w:val="20"/>
                <w:szCs w:val="20"/>
                <w:lang w:bidi="ar-EG"/>
              </w:rPr>
              <w:t>0.46 ± 0.68</w:t>
            </w:r>
          </w:p>
        </w:tc>
        <w:tc>
          <w:tcPr>
            <w:tcW w:w="1675" w:type="pct"/>
            <w:tcBorders>
              <w:bottom w:val="single" w:sz="18" w:space="0" w:color="auto"/>
            </w:tcBorders>
            <w:shd w:val="clear" w:color="auto" w:fill="F2F2F2"/>
            <w:vAlign w:val="center"/>
          </w:tcPr>
          <w:p w:rsidR="00052F20" w:rsidRPr="00703489" w:rsidRDefault="00052F20" w:rsidP="000E2BB4">
            <w:pPr>
              <w:tabs>
                <w:tab w:val="right" w:pos="8306"/>
              </w:tabs>
              <w:bidi w:val="0"/>
              <w:snapToGrid w:val="0"/>
              <w:spacing w:after="0" w:line="240" w:lineRule="auto"/>
              <w:jc w:val="both"/>
              <w:rPr>
                <w:rFonts w:ascii="Times New Roman" w:hAnsi="Times New Roman" w:cs="Times New Roman"/>
                <w:color w:val="000000"/>
                <w:sz w:val="20"/>
                <w:szCs w:val="20"/>
                <w:lang w:bidi="ar-EG"/>
              </w:rPr>
            </w:pPr>
            <w:bookmarkStart w:id="152" w:name="OLE_LINK462"/>
            <w:bookmarkStart w:id="153" w:name="OLE_LINK463"/>
            <w:r w:rsidRPr="00703489">
              <w:rPr>
                <w:rFonts w:ascii="Times New Roman" w:hAnsi="Times New Roman" w:cs="Times New Roman"/>
                <w:color w:val="000000"/>
                <w:sz w:val="20"/>
                <w:szCs w:val="20"/>
                <w:lang w:bidi="ar-EG"/>
              </w:rPr>
              <w:t>23.0</w:t>
            </w:r>
            <w:bookmarkEnd w:id="152"/>
            <w:bookmarkEnd w:id="153"/>
          </w:p>
        </w:tc>
      </w:tr>
    </w:tbl>
    <w:p w:rsidR="00703489" w:rsidRPr="00703489" w:rsidRDefault="00703489" w:rsidP="000E2BB4">
      <w:pPr>
        <w:tabs>
          <w:tab w:val="right" w:pos="8306"/>
        </w:tabs>
        <w:bidi w:val="0"/>
        <w:snapToGrid w:val="0"/>
        <w:spacing w:after="0" w:line="240" w:lineRule="auto"/>
        <w:jc w:val="both"/>
        <w:rPr>
          <w:rFonts w:ascii="Times New Roman" w:hAnsi="Times New Roman" w:cs="Times New Roman"/>
          <w:b/>
          <w:bCs/>
          <w:sz w:val="20"/>
          <w:szCs w:val="20"/>
          <w:lang w:bidi="ar-EG"/>
        </w:rPr>
      </w:pPr>
    </w:p>
    <w:p w:rsidR="00DC7C5E" w:rsidRPr="00703489" w:rsidRDefault="007A3E90" w:rsidP="000E2BB4">
      <w:pPr>
        <w:tabs>
          <w:tab w:val="right" w:pos="8306"/>
        </w:tabs>
        <w:bidi w:val="0"/>
        <w:snapToGrid w:val="0"/>
        <w:spacing w:after="0" w:line="240" w:lineRule="auto"/>
        <w:jc w:val="center"/>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Table (</w:t>
      </w:r>
      <w:r w:rsidR="00DC7C5E" w:rsidRPr="00703489">
        <w:rPr>
          <w:rFonts w:ascii="Times New Roman" w:hAnsi="Times New Roman" w:cs="Times New Roman"/>
          <w:b/>
          <w:bCs/>
          <w:color w:val="000000"/>
          <w:sz w:val="20"/>
          <w:szCs w:val="20"/>
          <w:lang w:bidi="ar-EG"/>
        </w:rPr>
        <w:t>5) Distribution of the studied medical personnel according to their characteristics</w:t>
      </w:r>
    </w:p>
    <w:tbl>
      <w:tblPr>
        <w:tblW w:w="5000" w:type="pct"/>
        <w:jc w:val="center"/>
        <w:tblBorders>
          <w:top w:val="single" w:sz="8" w:space="0" w:color="000000"/>
          <w:bottom w:val="single" w:sz="8" w:space="0" w:color="000000"/>
        </w:tblBorders>
        <w:shd w:val="clear" w:color="auto" w:fill="F2F2F2"/>
        <w:tblCellMar>
          <w:left w:w="57" w:type="dxa"/>
          <w:right w:w="57" w:type="dxa"/>
        </w:tblCellMar>
        <w:tblLook w:val="01E0"/>
      </w:tblPr>
      <w:tblGrid>
        <w:gridCol w:w="3868"/>
        <w:gridCol w:w="1844"/>
        <w:gridCol w:w="1882"/>
        <w:gridCol w:w="1882"/>
      </w:tblGrid>
      <w:tr w:rsidR="0071109B" w:rsidRPr="00703489" w:rsidTr="00703489">
        <w:trPr>
          <w:jc w:val="center"/>
        </w:trPr>
        <w:tc>
          <w:tcPr>
            <w:tcW w:w="3014" w:type="pct"/>
            <w:gridSpan w:val="2"/>
            <w:vMerge w:val="restart"/>
            <w:tcBorders>
              <w:top w:val="single" w:sz="18" w:space="0" w:color="auto"/>
              <w:bottom w:val="single" w:sz="8" w:space="0" w:color="000000"/>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Characteristics</w:t>
            </w:r>
          </w:p>
        </w:tc>
        <w:tc>
          <w:tcPr>
            <w:tcW w:w="993" w:type="pct"/>
            <w:tcBorders>
              <w:top w:val="single" w:sz="18" w:space="0" w:color="auto"/>
              <w:bottom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Doctors</w:t>
            </w:r>
          </w:p>
        </w:tc>
        <w:tc>
          <w:tcPr>
            <w:tcW w:w="993" w:type="pct"/>
            <w:tcBorders>
              <w:top w:val="single" w:sz="18" w:space="0" w:color="auto"/>
              <w:bottom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Nurses</w:t>
            </w:r>
          </w:p>
        </w:tc>
      </w:tr>
      <w:tr w:rsidR="0071109B" w:rsidRPr="00703489" w:rsidTr="00703489">
        <w:trPr>
          <w:jc w:val="center"/>
        </w:trPr>
        <w:tc>
          <w:tcPr>
            <w:tcW w:w="3014" w:type="pct"/>
            <w:gridSpan w:val="2"/>
            <w:vMerge/>
            <w:tcBorders>
              <w:bottom w:val="single" w:sz="18" w:space="0" w:color="auto"/>
            </w:tcBorders>
            <w:shd w:val="clear" w:color="auto" w:fill="F2F2F2"/>
            <w:vAlign w:val="center"/>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93" w:type="pct"/>
            <w:tcBorders>
              <w:top w:val="single" w:sz="18" w:space="0" w:color="auto"/>
              <w:left w:val="nil"/>
              <w:bottom w:val="single" w:sz="18" w:space="0" w:color="auto"/>
              <w:right w:val="nil"/>
            </w:tcBorders>
            <w:shd w:val="clear" w:color="auto" w:fill="F2F2F2"/>
            <w:vAlign w:val="center"/>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No. (%)</w:t>
            </w:r>
          </w:p>
        </w:tc>
        <w:tc>
          <w:tcPr>
            <w:tcW w:w="993" w:type="pct"/>
            <w:tcBorders>
              <w:top w:val="single" w:sz="18" w:space="0" w:color="auto"/>
              <w:bottom w:val="single" w:sz="18" w:space="0" w:color="auto"/>
            </w:tcBorders>
            <w:shd w:val="clear" w:color="auto" w:fill="F2F2F2"/>
            <w:vAlign w:val="center"/>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No. (%)</w:t>
            </w:r>
          </w:p>
        </w:tc>
      </w:tr>
      <w:tr w:rsidR="0071109B" w:rsidRPr="00703489" w:rsidTr="00703489">
        <w:trPr>
          <w:jc w:val="center"/>
        </w:trPr>
        <w:tc>
          <w:tcPr>
            <w:tcW w:w="2041" w:type="pct"/>
            <w:vMerge w:val="restart"/>
            <w:tcBorders>
              <w:top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Age (years)</w:t>
            </w:r>
          </w:p>
        </w:tc>
        <w:tc>
          <w:tcPr>
            <w:tcW w:w="973" w:type="pct"/>
            <w:tcBorders>
              <w:top w:val="single" w:sz="18" w:space="0" w:color="auto"/>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20-40</w:t>
            </w:r>
          </w:p>
        </w:tc>
        <w:tc>
          <w:tcPr>
            <w:tcW w:w="993" w:type="pct"/>
            <w:tcBorders>
              <w:top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132 (100.0)</w:t>
            </w:r>
          </w:p>
        </w:tc>
        <w:tc>
          <w:tcPr>
            <w:tcW w:w="993" w:type="pct"/>
            <w:tcBorders>
              <w:top w:val="single" w:sz="18" w:space="0" w:color="auto"/>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178 (78.1)</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&lt;40-60</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0 (0.0)</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50 (21.9)</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vMerge w:val="restar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Range</w:t>
            </w:r>
          </w:p>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Mean ± SD</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22-37</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21-57</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vMerge/>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bookmarkStart w:id="154" w:name="OLE_LINK79"/>
            <w:bookmarkStart w:id="155" w:name="OLE_LINK80"/>
            <w:r w:rsidRPr="00703489">
              <w:rPr>
                <w:rFonts w:ascii="Times New Roman" w:hAnsi="Times New Roman" w:cs="Times New Roman"/>
                <w:color w:val="000000"/>
                <w:sz w:val="20"/>
                <w:szCs w:val="16"/>
                <w:lang w:bidi="ar-EG"/>
              </w:rPr>
              <w:t>30.38 ± 3.38</w:t>
            </w:r>
            <w:bookmarkEnd w:id="154"/>
            <w:bookmarkEnd w:id="155"/>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bookmarkStart w:id="156" w:name="OLE_LINK81"/>
            <w:bookmarkStart w:id="157" w:name="OLE_LINK84"/>
            <w:r w:rsidRPr="00703489">
              <w:rPr>
                <w:rFonts w:ascii="Times New Roman" w:hAnsi="Times New Roman" w:cs="Times New Roman"/>
                <w:color w:val="000000"/>
                <w:sz w:val="20"/>
                <w:szCs w:val="16"/>
                <w:lang w:bidi="ar-EG"/>
              </w:rPr>
              <w:t>34.01 ± 8.31</w:t>
            </w:r>
            <w:bookmarkEnd w:id="156"/>
            <w:bookmarkEnd w:id="157"/>
          </w:p>
        </w:tc>
      </w:tr>
      <w:tr w:rsidR="0071109B" w:rsidRPr="00703489" w:rsidTr="00703489">
        <w:trPr>
          <w:jc w:val="center"/>
        </w:trPr>
        <w:tc>
          <w:tcPr>
            <w:tcW w:w="2041" w:type="pct"/>
            <w:vMerge w:val="restar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Work experience (years)</w:t>
            </w:r>
          </w:p>
        </w:tc>
        <w:tc>
          <w:tcPr>
            <w:tcW w:w="97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1-10</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114 (86.4)</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140 (61.4)</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&lt;10</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18(13.6)</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88 (38.6)</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Range</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1-13</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1-36</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Mean ± SD</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6.09 ± 3.21</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11.61 ± 8.88</w:t>
            </w:r>
          </w:p>
        </w:tc>
      </w:tr>
      <w:tr w:rsidR="0071109B" w:rsidRPr="00703489" w:rsidTr="00703489">
        <w:trPr>
          <w:jc w:val="center"/>
        </w:trPr>
        <w:tc>
          <w:tcPr>
            <w:tcW w:w="2041" w:type="pct"/>
            <w:vMerge w:val="restar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Qualification</w:t>
            </w:r>
          </w:p>
        </w:tc>
        <w:tc>
          <w:tcPr>
            <w:tcW w:w="97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Intermediate</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222 (97.4%)</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Bachelor</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28 (21.2%)</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6 (2.6%)</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Master</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76 (57.6%)</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6 (2.6%)</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Doctorate</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28 (21.2%)</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w:t>
            </w:r>
          </w:p>
        </w:tc>
      </w:tr>
      <w:tr w:rsidR="0071109B" w:rsidRPr="00703489" w:rsidTr="00703489">
        <w:trPr>
          <w:jc w:val="center"/>
        </w:trPr>
        <w:tc>
          <w:tcPr>
            <w:tcW w:w="2041" w:type="pct"/>
            <w:vMerge w:val="restar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Department</w:t>
            </w:r>
          </w:p>
        </w:tc>
        <w:tc>
          <w:tcPr>
            <w:tcW w:w="97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Medical</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94 (71.2%)</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138 (60.5%)</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Surgical</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38 (28.8%)</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90 (39.5%)</w:t>
            </w:r>
          </w:p>
        </w:tc>
      </w:tr>
      <w:tr w:rsidR="0071109B" w:rsidRPr="00703489" w:rsidTr="00703489">
        <w:trPr>
          <w:jc w:val="center"/>
        </w:trPr>
        <w:tc>
          <w:tcPr>
            <w:tcW w:w="2041" w:type="pct"/>
            <w:vMerge w:val="restar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Training</w:t>
            </w:r>
          </w:p>
        </w:tc>
        <w:tc>
          <w:tcPr>
            <w:tcW w:w="97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Yes</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30 (22.7%)</w:t>
            </w:r>
          </w:p>
        </w:tc>
        <w:tc>
          <w:tcPr>
            <w:tcW w:w="993" w:type="pct"/>
            <w:tcBorders>
              <w:left w:val="nil"/>
              <w:bottom w:val="nil"/>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100 (43.9%)</w:t>
            </w:r>
          </w:p>
        </w:tc>
      </w:tr>
      <w:tr w:rsidR="0071109B" w:rsidRPr="00703489" w:rsidTr="00703489">
        <w:trPr>
          <w:jc w:val="center"/>
        </w:trPr>
        <w:tc>
          <w:tcPr>
            <w:tcW w:w="2041" w:type="pct"/>
            <w:vMerge/>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No</w:t>
            </w:r>
          </w:p>
        </w:tc>
        <w:tc>
          <w:tcPr>
            <w:tcW w:w="993" w:type="pc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102 (77.3%)</w:t>
            </w:r>
          </w:p>
        </w:tc>
        <w:tc>
          <w:tcPr>
            <w:tcW w:w="993" w:type="pct"/>
            <w:tcBorders>
              <w:bottom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128 (56.1%)</w:t>
            </w:r>
          </w:p>
        </w:tc>
      </w:tr>
      <w:tr w:rsidR="0071109B" w:rsidRPr="00703489" w:rsidTr="00703489">
        <w:trPr>
          <w:jc w:val="center"/>
        </w:trPr>
        <w:tc>
          <w:tcPr>
            <w:tcW w:w="2041" w:type="pct"/>
            <w:vMerge w:val="restart"/>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Experience in surveillance</w:t>
            </w:r>
          </w:p>
        </w:tc>
        <w:tc>
          <w:tcPr>
            <w:tcW w:w="973" w:type="pct"/>
            <w:tcBorders>
              <w:left w:val="nil"/>
              <w:bottom w:val="single" w:sz="18" w:space="0" w:color="FFFFFF"/>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Yes</w:t>
            </w:r>
          </w:p>
        </w:tc>
        <w:tc>
          <w:tcPr>
            <w:tcW w:w="993" w:type="pct"/>
            <w:tcBorders>
              <w:bottom w:val="single" w:sz="18" w:space="0" w:color="FFFFFF"/>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14 (10.6%)</w:t>
            </w:r>
          </w:p>
        </w:tc>
        <w:tc>
          <w:tcPr>
            <w:tcW w:w="993" w:type="pct"/>
            <w:tcBorders>
              <w:left w:val="nil"/>
              <w:bottom w:val="single" w:sz="18" w:space="0" w:color="FFFFFF"/>
              <w:right w:val="nil"/>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color w:val="000000"/>
                <w:sz w:val="20"/>
                <w:szCs w:val="16"/>
                <w:lang w:bidi="ar-EG"/>
              </w:rPr>
            </w:pPr>
            <w:r w:rsidRPr="00703489">
              <w:rPr>
                <w:rFonts w:ascii="Times New Roman" w:hAnsi="Times New Roman" w:cs="Times New Roman"/>
                <w:color w:val="000000"/>
                <w:sz w:val="20"/>
                <w:szCs w:val="16"/>
                <w:lang w:bidi="ar-EG"/>
              </w:rPr>
              <w:t>46 (20.2%)</w:t>
            </w:r>
          </w:p>
        </w:tc>
      </w:tr>
      <w:tr w:rsidR="0071109B" w:rsidRPr="00703489" w:rsidTr="00703489">
        <w:trPr>
          <w:jc w:val="center"/>
        </w:trPr>
        <w:tc>
          <w:tcPr>
            <w:tcW w:w="2041" w:type="pct"/>
            <w:vMerge/>
            <w:tcBorders>
              <w:top w:val="single" w:sz="8" w:space="0" w:color="000000"/>
              <w:bottom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p>
        </w:tc>
        <w:tc>
          <w:tcPr>
            <w:tcW w:w="973" w:type="pct"/>
            <w:tcBorders>
              <w:top w:val="single" w:sz="18" w:space="0" w:color="FFFFFF"/>
              <w:bottom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No</w:t>
            </w:r>
          </w:p>
        </w:tc>
        <w:tc>
          <w:tcPr>
            <w:tcW w:w="993" w:type="pct"/>
            <w:tcBorders>
              <w:top w:val="single" w:sz="18" w:space="0" w:color="FFFFFF"/>
              <w:bottom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118 (89.4%)</w:t>
            </w:r>
          </w:p>
        </w:tc>
        <w:tc>
          <w:tcPr>
            <w:tcW w:w="993" w:type="pct"/>
            <w:tcBorders>
              <w:top w:val="single" w:sz="18" w:space="0" w:color="FFFFFF"/>
              <w:bottom w:val="single" w:sz="18" w:space="0" w:color="auto"/>
            </w:tcBorders>
            <w:shd w:val="clear" w:color="auto" w:fill="F2F2F2"/>
            <w:vAlign w:val="center"/>
            <w:hideMark/>
          </w:tcPr>
          <w:p w:rsidR="0071109B" w:rsidRPr="00703489" w:rsidRDefault="0071109B" w:rsidP="000E2BB4">
            <w:pPr>
              <w:tabs>
                <w:tab w:val="right" w:pos="8306"/>
              </w:tabs>
              <w:bidi w:val="0"/>
              <w:snapToGrid w:val="0"/>
              <w:spacing w:after="0" w:line="240" w:lineRule="auto"/>
              <w:jc w:val="both"/>
              <w:rPr>
                <w:rFonts w:ascii="Times New Roman" w:hAnsi="Times New Roman" w:cs="Times New Roman"/>
                <w:b/>
                <w:bCs/>
                <w:color w:val="000000"/>
                <w:sz w:val="20"/>
                <w:szCs w:val="16"/>
                <w:lang w:bidi="ar-EG"/>
              </w:rPr>
            </w:pPr>
            <w:r w:rsidRPr="00703489">
              <w:rPr>
                <w:rFonts w:ascii="Times New Roman" w:hAnsi="Times New Roman" w:cs="Times New Roman"/>
                <w:b/>
                <w:bCs/>
                <w:color w:val="000000"/>
                <w:sz w:val="20"/>
                <w:szCs w:val="16"/>
                <w:lang w:bidi="ar-EG"/>
              </w:rPr>
              <w:t>182 (79.8%)</w:t>
            </w:r>
          </w:p>
        </w:tc>
      </w:tr>
    </w:tbl>
    <w:p w:rsidR="00703489" w:rsidRDefault="00703489" w:rsidP="000E2BB4">
      <w:pPr>
        <w:tabs>
          <w:tab w:val="right" w:pos="8306"/>
        </w:tabs>
        <w:bidi w:val="0"/>
        <w:snapToGrid w:val="0"/>
        <w:spacing w:after="0" w:line="240" w:lineRule="auto"/>
        <w:ind w:firstLine="425"/>
        <w:jc w:val="both"/>
        <w:rPr>
          <w:rFonts w:ascii="Times New Roman" w:hAnsi="Times New Roman" w:cs="Times New Roman"/>
          <w:sz w:val="20"/>
          <w:szCs w:val="20"/>
          <w:lang w:eastAsia="zh-CN" w:bidi="ar-EG"/>
        </w:rPr>
      </w:pPr>
    </w:p>
    <w:p w:rsidR="001F0879" w:rsidRPr="00703489" w:rsidRDefault="001F0879" w:rsidP="001F0879">
      <w:pPr>
        <w:tabs>
          <w:tab w:val="right" w:pos="8306"/>
        </w:tabs>
        <w:bidi w:val="0"/>
        <w:snapToGrid w:val="0"/>
        <w:spacing w:after="0" w:line="240" w:lineRule="auto"/>
        <w:ind w:firstLine="425"/>
        <w:jc w:val="both"/>
        <w:rPr>
          <w:rFonts w:ascii="Times New Roman" w:hAnsi="Times New Roman" w:cs="Times New Roman"/>
          <w:sz w:val="20"/>
          <w:szCs w:val="20"/>
          <w:lang w:eastAsia="zh-CN" w:bidi="ar-EG"/>
        </w:rPr>
      </w:pPr>
    </w:p>
    <w:p w:rsidR="002A236B" w:rsidRPr="00703489" w:rsidRDefault="00D37A07" w:rsidP="000E2BB4">
      <w:pPr>
        <w:bidi w:val="0"/>
        <w:snapToGrid w:val="0"/>
        <w:spacing w:after="0" w:line="240" w:lineRule="auto"/>
        <w:jc w:val="center"/>
        <w:rPr>
          <w:rFonts w:ascii="Times New Roman" w:hAnsi="Times New Roman" w:cs="Times New Roman"/>
          <w:noProof/>
          <w:sz w:val="20"/>
          <w:szCs w:val="20"/>
        </w:rPr>
      </w:pPr>
      <w:r w:rsidRPr="00703489">
        <w:rPr>
          <w:rFonts w:ascii="Times New Roman" w:hAnsi="Times New Roman" w:cs="Times New Roman"/>
          <w:noProof/>
          <w:sz w:val="20"/>
          <w:szCs w:val="20"/>
          <w:lang w:eastAsia="zh-CN"/>
        </w:rPr>
        <w:drawing>
          <wp:inline distT="0" distB="0" distL="0" distR="0">
            <wp:extent cx="5277877" cy="307715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5279049" cy="3077839"/>
                    </a:xfrm>
                    <a:prstGeom prst="rect">
                      <a:avLst/>
                    </a:prstGeom>
                    <a:noFill/>
                  </pic:spPr>
                </pic:pic>
              </a:graphicData>
            </a:graphic>
          </wp:inline>
        </w:drawing>
      </w:r>
    </w:p>
    <w:p w:rsidR="001F0879" w:rsidRDefault="002A236B" w:rsidP="000E2BB4">
      <w:pPr>
        <w:bidi w:val="0"/>
        <w:snapToGrid w:val="0"/>
        <w:spacing w:after="0" w:line="240" w:lineRule="auto"/>
        <w:jc w:val="both"/>
        <w:rPr>
          <w:rFonts w:ascii="Times New Roman" w:hAnsi="Times New Roman" w:cs="Times New Roman"/>
          <w:b/>
          <w:bCs/>
          <w:sz w:val="20"/>
          <w:szCs w:val="20"/>
          <w:lang w:bidi="ar-EG"/>
        </w:rPr>
      </w:pPr>
      <w:bookmarkStart w:id="158" w:name="OLE_LINK553"/>
      <w:bookmarkStart w:id="159" w:name="OLE_LINK554"/>
      <w:bookmarkStart w:id="160" w:name="OLE_LINK522"/>
      <w:bookmarkStart w:id="161" w:name="OLE_LINK523"/>
      <w:r w:rsidRPr="00703489">
        <w:rPr>
          <w:rFonts w:ascii="Times New Roman" w:hAnsi="Times New Roman" w:cs="Times New Roman"/>
          <w:b/>
          <w:bCs/>
          <w:sz w:val="20"/>
          <w:szCs w:val="20"/>
          <w:lang w:bidi="ar-EG"/>
        </w:rPr>
        <w:t>Figure (</w:t>
      </w:r>
      <w:r w:rsidR="007A3E90" w:rsidRPr="00703489">
        <w:rPr>
          <w:rFonts w:ascii="Times New Roman" w:hAnsi="Times New Roman" w:cs="Times New Roman"/>
          <w:b/>
          <w:bCs/>
          <w:sz w:val="20"/>
          <w:szCs w:val="20"/>
          <w:lang w:bidi="ar-EG"/>
        </w:rPr>
        <w:t>4</w:t>
      </w:r>
      <w:r w:rsidRPr="00703489">
        <w:rPr>
          <w:rFonts w:ascii="Times New Roman" w:hAnsi="Times New Roman" w:cs="Times New Roman"/>
          <w:b/>
          <w:bCs/>
          <w:sz w:val="20"/>
          <w:szCs w:val="20"/>
          <w:lang w:bidi="ar-EG"/>
        </w:rPr>
        <w:t>)</w:t>
      </w:r>
      <w:bookmarkEnd w:id="158"/>
      <w:bookmarkEnd w:id="159"/>
      <w:r w:rsidRPr="00703489">
        <w:rPr>
          <w:rFonts w:ascii="Times New Roman" w:hAnsi="Times New Roman" w:cs="Times New Roman"/>
          <w:b/>
          <w:bCs/>
          <w:sz w:val="20"/>
          <w:szCs w:val="20"/>
          <w:lang w:bidi="ar-EG"/>
        </w:rPr>
        <w:t xml:space="preserve">: </w:t>
      </w:r>
      <w:bookmarkEnd w:id="160"/>
      <w:bookmarkEnd w:id="161"/>
      <w:r w:rsidR="008D5212" w:rsidRPr="00703489">
        <w:rPr>
          <w:rFonts w:ascii="Times New Roman" w:hAnsi="Times New Roman" w:cs="Times New Roman"/>
          <w:b/>
          <w:bCs/>
          <w:sz w:val="20"/>
          <w:szCs w:val="20"/>
          <w:lang w:bidi="ar-EG"/>
        </w:rPr>
        <w:t>Knowledge of the studied medical personnel about timing of notification regarding certain diseases</w:t>
      </w:r>
    </w:p>
    <w:p w:rsidR="001F0879" w:rsidRDefault="001F0879">
      <w:pPr>
        <w:bidi w:val="0"/>
        <w:spacing w:after="0" w:line="240" w:lineRule="auto"/>
        <w:rPr>
          <w:rFonts w:ascii="Times New Roman" w:hAnsi="Times New Roman" w:cs="Times New Roman" w:hint="eastAsia"/>
          <w:b/>
          <w:bCs/>
          <w:sz w:val="20"/>
          <w:szCs w:val="20"/>
          <w:lang w:eastAsia="zh-CN" w:bidi="ar-EG"/>
        </w:rPr>
      </w:pPr>
    </w:p>
    <w:p w:rsidR="00A165E9" w:rsidRDefault="00A165E9" w:rsidP="00A165E9">
      <w:pPr>
        <w:bidi w:val="0"/>
        <w:spacing w:after="0" w:line="240" w:lineRule="auto"/>
        <w:rPr>
          <w:rFonts w:ascii="Times New Roman" w:hAnsi="Times New Roman" w:cs="Times New Roman" w:hint="eastAsia"/>
          <w:b/>
          <w:bCs/>
          <w:sz w:val="20"/>
          <w:szCs w:val="20"/>
          <w:lang w:eastAsia="zh-CN" w:bidi="ar-EG"/>
        </w:rPr>
      </w:pPr>
    </w:p>
    <w:p w:rsidR="00DB5A74" w:rsidRPr="00703489" w:rsidRDefault="00DB5A74" w:rsidP="000E2BB4">
      <w:pPr>
        <w:bidi w:val="0"/>
        <w:snapToGrid w:val="0"/>
        <w:spacing w:after="0" w:line="240" w:lineRule="auto"/>
        <w:jc w:val="both"/>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lastRenderedPageBreak/>
        <w:t xml:space="preserve">Table (6) </w:t>
      </w:r>
      <w:bookmarkStart w:id="162" w:name="OLE_LINK555"/>
      <w:bookmarkStart w:id="163" w:name="OLE_LINK556"/>
      <w:bookmarkStart w:id="164" w:name="OLE_LINK195"/>
      <w:bookmarkStart w:id="165" w:name="OLE_LINK196"/>
      <w:r w:rsidRPr="00703489">
        <w:rPr>
          <w:rFonts w:ascii="Times New Roman" w:hAnsi="Times New Roman" w:cs="Times New Roman"/>
          <w:b/>
          <w:bCs/>
          <w:sz w:val="20"/>
          <w:szCs w:val="20"/>
          <w:lang w:bidi="ar-EG"/>
        </w:rPr>
        <w:t>Knowledge of the studied medical personnel about disease surveillance and notification according to their departments</w:t>
      </w:r>
      <w:bookmarkEnd w:id="162"/>
      <w:bookmarkEnd w:id="163"/>
    </w:p>
    <w:tbl>
      <w:tblPr>
        <w:tblW w:w="5000" w:type="pct"/>
        <w:jc w:val="center"/>
        <w:tblBorders>
          <w:top w:val="single" w:sz="8" w:space="0" w:color="000000"/>
          <w:bottom w:val="single" w:sz="8" w:space="0" w:color="000000"/>
        </w:tblBorders>
        <w:shd w:val="clear" w:color="auto" w:fill="F2F2F2"/>
        <w:tblCellMar>
          <w:left w:w="57" w:type="dxa"/>
          <w:right w:w="57" w:type="dxa"/>
        </w:tblCellMar>
        <w:tblLook w:val="04A0"/>
      </w:tblPr>
      <w:tblGrid>
        <w:gridCol w:w="2017"/>
        <w:gridCol w:w="718"/>
        <w:gridCol w:w="1107"/>
        <w:gridCol w:w="726"/>
        <w:gridCol w:w="1107"/>
        <w:gridCol w:w="718"/>
        <w:gridCol w:w="1107"/>
        <w:gridCol w:w="989"/>
        <w:gridCol w:w="987"/>
      </w:tblGrid>
      <w:tr w:rsidR="00DB5A74" w:rsidRPr="00703489" w:rsidTr="00A165E9">
        <w:trPr>
          <w:cantSplit/>
          <w:jc w:val="center"/>
        </w:trPr>
        <w:tc>
          <w:tcPr>
            <w:tcW w:w="1064" w:type="pct"/>
            <w:vMerge w:val="restart"/>
            <w:tcBorders>
              <w:top w:val="single" w:sz="18" w:space="0" w:color="auto"/>
              <w:bottom w:val="single" w:sz="8" w:space="0" w:color="000000"/>
            </w:tcBorders>
            <w:shd w:val="clear" w:color="auto" w:fill="F2F2F2"/>
            <w:vAlign w:val="center"/>
          </w:tcPr>
          <w:bookmarkEnd w:id="164"/>
          <w:bookmarkEnd w:id="165"/>
          <w:p w:rsidR="00DB5A74" w:rsidRPr="00703489" w:rsidRDefault="00DB5A74" w:rsidP="000E2BB4">
            <w:pPr>
              <w:bidi w:val="0"/>
              <w:snapToGrid w:val="0"/>
              <w:spacing w:after="0" w:line="240" w:lineRule="auto"/>
              <w:jc w:val="both"/>
              <w:rPr>
                <w:rFonts w:ascii="Times New Roman" w:hAnsi="Times New Roman" w:cs="Times New Roman"/>
                <w:b/>
                <w:bCs/>
                <w:color w:val="1F1A17"/>
                <w:sz w:val="20"/>
                <w:szCs w:val="20"/>
              </w:rPr>
            </w:pPr>
            <w:r w:rsidRPr="00703489">
              <w:rPr>
                <w:rFonts w:ascii="Times New Roman" w:hAnsi="Times New Roman" w:cs="Times New Roman"/>
                <w:b/>
                <w:bCs/>
                <w:color w:val="1F1A17"/>
                <w:sz w:val="20"/>
                <w:szCs w:val="20"/>
              </w:rPr>
              <w:t>Department</w:t>
            </w:r>
          </w:p>
        </w:tc>
        <w:tc>
          <w:tcPr>
            <w:tcW w:w="2893" w:type="pct"/>
            <w:gridSpan w:val="6"/>
            <w:tcBorders>
              <w:top w:val="single" w:sz="18" w:space="0" w:color="auto"/>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bookmarkStart w:id="166" w:name="OLE_LINK95"/>
            <w:bookmarkStart w:id="167" w:name="OLE_LINK96"/>
            <w:r w:rsidRPr="00703489">
              <w:rPr>
                <w:rFonts w:ascii="Times New Roman" w:hAnsi="Times New Roman" w:cs="Times New Roman"/>
                <w:b/>
                <w:bCs/>
                <w:color w:val="1F1A17"/>
                <w:sz w:val="20"/>
                <w:szCs w:val="20"/>
              </w:rPr>
              <w:t>Knowledge</w:t>
            </w:r>
            <w:bookmarkEnd w:id="166"/>
            <w:bookmarkEnd w:id="167"/>
            <w:r w:rsidRPr="00703489">
              <w:rPr>
                <w:rFonts w:ascii="Times New Roman" w:hAnsi="Times New Roman" w:cs="Times New Roman"/>
                <w:b/>
                <w:bCs/>
                <w:color w:val="1F1A17"/>
                <w:sz w:val="20"/>
                <w:szCs w:val="20"/>
              </w:rPr>
              <w:t xml:space="preserve"> of DSN</w:t>
            </w:r>
          </w:p>
        </w:tc>
        <w:tc>
          <w:tcPr>
            <w:tcW w:w="522" w:type="pct"/>
            <w:vMerge w:val="restart"/>
            <w:tcBorders>
              <w:top w:val="single" w:sz="18" w:space="0" w:color="auto"/>
              <w:bottom w:val="single" w:sz="8" w:space="0" w:color="000000"/>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val="el-GR"/>
              </w:rPr>
              <w:t>χ</w:t>
            </w:r>
            <w:r w:rsidRPr="00703489">
              <w:rPr>
                <w:rFonts w:ascii="Times New Roman" w:hAnsi="Times New Roman" w:cs="Times New Roman"/>
                <w:b/>
                <w:bCs/>
                <w:color w:val="000000"/>
                <w:sz w:val="20"/>
                <w:szCs w:val="20"/>
                <w:vertAlign w:val="superscript"/>
              </w:rPr>
              <w:t>2</w:t>
            </w:r>
          </w:p>
        </w:tc>
        <w:tc>
          <w:tcPr>
            <w:tcW w:w="522" w:type="pct"/>
            <w:vMerge w:val="restart"/>
            <w:tcBorders>
              <w:top w:val="single" w:sz="18" w:space="0" w:color="auto"/>
              <w:bottom w:val="single" w:sz="8" w:space="0" w:color="000000"/>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P</w:t>
            </w:r>
          </w:p>
        </w:tc>
      </w:tr>
      <w:tr w:rsidR="00DB5A74" w:rsidRPr="00703489" w:rsidTr="00A165E9">
        <w:trPr>
          <w:cantSplit/>
          <w:jc w:val="center"/>
        </w:trPr>
        <w:tc>
          <w:tcPr>
            <w:tcW w:w="1064" w:type="pct"/>
            <w:vMerge/>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p>
        </w:tc>
        <w:tc>
          <w:tcPr>
            <w:tcW w:w="963" w:type="pct"/>
            <w:gridSpan w:val="2"/>
            <w:tcBorders>
              <w:top w:val="single" w:sz="18" w:space="0" w:color="auto"/>
              <w:left w:val="nil"/>
              <w:bottom w:val="single" w:sz="18" w:space="0" w:color="auto"/>
              <w:right w:val="nil"/>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1F1A17"/>
                <w:sz w:val="20"/>
                <w:szCs w:val="20"/>
              </w:rPr>
            </w:pPr>
            <w:r w:rsidRPr="00703489">
              <w:rPr>
                <w:rFonts w:ascii="Times New Roman" w:hAnsi="Times New Roman" w:cs="Times New Roman"/>
                <w:b/>
                <w:bCs/>
                <w:color w:val="1F1A17"/>
                <w:sz w:val="20"/>
                <w:szCs w:val="20"/>
              </w:rPr>
              <w:t>High</w:t>
            </w:r>
          </w:p>
        </w:tc>
        <w:tc>
          <w:tcPr>
            <w:tcW w:w="967" w:type="pct"/>
            <w:gridSpan w:val="2"/>
            <w:tcBorders>
              <w:top w:val="single" w:sz="18" w:space="0" w:color="auto"/>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Moderate</w:t>
            </w:r>
          </w:p>
        </w:tc>
        <w:tc>
          <w:tcPr>
            <w:tcW w:w="963" w:type="pct"/>
            <w:gridSpan w:val="2"/>
            <w:tcBorders>
              <w:top w:val="single" w:sz="18" w:space="0" w:color="auto"/>
              <w:left w:val="nil"/>
              <w:bottom w:val="single" w:sz="18" w:space="0" w:color="auto"/>
              <w:right w:val="nil"/>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lang w:bidi="ar-EG"/>
              </w:rPr>
              <w:t>Low</w:t>
            </w:r>
          </w:p>
        </w:tc>
        <w:tc>
          <w:tcPr>
            <w:tcW w:w="522" w:type="pct"/>
            <w:vMerge/>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p>
        </w:tc>
        <w:tc>
          <w:tcPr>
            <w:tcW w:w="522" w:type="pct"/>
            <w:vMerge/>
            <w:tcBorders>
              <w:left w:val="nil"/>
              <w:bottom w:val="single" w:sz="18" w:space="0" w:color="auto"/>
              <w:right w:val="nil"/>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p>
        </w:tc>
      </w:tr>
      <w:tr w:rsidR="00703489" w:rsidRPr="00703489" w:rsidTr="00A165E9">
        <w:trPr>
          <w:cantSplit/>
          <w:jc w:val="center"/>
        </w:trPr>
        <w:tc>
          <w:tcPr>
            <w:tcW w:w="1064" w:type="pct"/>
            <w:vMerge/>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p>
        </w:tc>
        <w:tc>
          <w:tcPr>
            <w:tcW w:w="379" w:type="pct"/>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rPr>
              <w:t>No.</w:t>
            </w:r>
          </w:p>
        </w:tc>
        <w:tc>
          <w:tcPr>
            <w:tcW w:w="584" w:type="pct"/>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rPr>
              <w:t>%</w:t>
            </w:r>
          </w:p>
        </w:tc>
        <w:tc>
          <w:tcPr>
            <w:tcW w:w="383" w:type="pct"/>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rPr>
              <w:t>No.</w:t>
            </w:r>
          </w:p>
        </w:tc>
        <w:tc>
          <w:tcPr>
            <w:tcW w:w="584" w:type="pct"/>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rPr>
              <w:t>%</w:t>
            </w:r>
          </w:p>
        </w:tc>
        <w:tc>
          <w:tcPr>
            <w:tcW w:w="379" w:type="pct"/>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rPr>
              <w:t>No.</w:t>
            </w:r>
          </w:p>
        </w:tc>
        <w:tc>
          <w:tcPr>
            <w:tcW w:w="584" w:type="pct"/>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lang w:bidi="ar-EG"/>
              </w:rPr>
            </w:pPr>
            <w:r w:rsidRPr="00703489">
              <w:rPr>
                <w:rFonts w:ascii="Times New Roman" w:hAnsi="Times New Roman" w:cs="Times New Roman"/>
                <w:b/>
                <w:bCs/>
                <w:color w:val="000000"/>
                <w:sz w:val="20"/>
                <w:szCs w:val="20"/>
              </w:rPr>
              <w:t>%</w:t>
            </w:r>
          </w:p>
        </w:tc>
        <w:tc>
          <w:tcPr>
            <w:tcW w:w="522" w:type="pct"/>
            <w:vMerge/>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rPr>
            </w:pPr>
          </w:p>
        </w:tc>
        <w:tc>
          <w:tcPr>
            <w:tcW w:w="522" w:type="pct"/>
            <w:vMerge/>
            <w:tcBorders>
              <w:bottom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rPr>
            </w:pPr>
          </w:p>
        </w:tc>
      </w:tr>
      <w:tr w:rsidR="00703489" w:rsidRPr="00703489" w:rsidTr="00A165E9">
        <w:trPr>
          <w:cantSplit/>
          <w:trHeight w:val="87"/>
          <w:jc w:val="center"/>
        </w:trPr>
        <w:tc>
          <w:tcPr>
            <w:tcW w:w="1064" w:type="pct"/>
            <w:tcBorders>
              <w:top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eastAsia="Times New Roman" w:hAnsi="Times New Roman" w:cs="Times New Roman"/>
                <w:b/>
                <w:bCs/>
                <w:color w:val="000000"/>
                <w:sz w:val="20"/>
                <w:szCs w:val="20"/>
              </w:rPr>
            </w:pPr>
            <w:r w:rsidRPr="00703489">
              <w:rPr>
                <w:rFonts w:ascii="Times New Roman" w:eastAsia="Times New Roman" w:hAnsi="Times New Roman" w:cs="Times New Roman"/>
                <w:b/>
                <w:bCs/>
                <w:color w:val="000000"/>
                <w:sz w:val="20"/>
                <w:szCs w:val="20"/>
              </w:rPr>
              <w:t>Medical</w:t>
            </w:r>
          </w:p>
        </w:tc>
        <w:tc>
          <w:tcPr>
            <w:tcW w:w="379" w:type="pct"/>
            <w:tcBorders>
              <w:top w:val="single" w:sz="18" w:space="0" w:color="auto"/>
              <w:left w:val="nil"/>
              <w:right w:val="nil"/>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86</w:t>
            </w:r>
          </w:p>
        </w:tc>
        <w:tc>
          <w:tcPr>
            <w:tcW w:w="584" w:type="pct"/>
            <w:tcBorders>
              <w:top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37.1%</w:t>
            </w:r>
          </w:p>
        </w:tc>
        <w:tc>
          <w:tcPr>
            <w:tcW w:w="383" w:type="pct"/>
            <w:tcBorders>
              <w:top w:val="single" w:sz="18" w:space="0" w:color="auto"/>
              <w:left w:val="nil"/>
              <w:right w:val="nil"/>
            </w:tcBorders>
            <w:shd w:val="clear" w:color="auto" w:fill="F2F2F2"/>
            <w:vAlign w:val="center"/>
          </w:tcPr>
          <w:p w:rsidR="00DB5A74" w:rsidRPr="00703489" w:rsidRDefault="00DB5A74"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104</w:t>
            </w:r>
          </w:p>
        </w:tc>
        <w:tc>
          <w:tcPr>
            <w:tcW w:w="584" w:type="pct"/>
            <w:tcBorders>
              <w:top w:val="single" w:sz="18" w:space="0" w:color="auto"/>
            </w:tcBorders>
            <w:shd w:val="clear" w:color="auto" w:fill="F2F2F2"/>
            <w:vAlign w:val="center"/>
          </w:tcPr>
          <w:p w:rsidR="00DB5A74" w:rsidRPr="00703489" w:rsidRDefault="00DB5A74"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44.8%</w:t>
            </w:r>
          </w:p>
        </w:tc>
        <w:tc>
          <w:tcPr>
            <w:tcW w:w="379" w:type="pct"/>
            <w:tcBorders>
              <w:top w:val="single" w:sz="18" w:space="0" w:color="auto"/>
              <w:left w:val="nil"/>
              <w:right w:val="nil"/>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42</w:t>
            </w:r>
          </w:p>
        </w:tc>
        <w:tc>
          <w:tcPr>
            <w:tcW w:w="584" w:type="pct"/>
            <w:tcBorders>
              <w:top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18.1%</w:t>
            </w:r>
          </w:p>
        </w:tc>
        <w:tc>
          <w:tcPr>
            <w:tcW w:w="522" w:type="pct"/>
            <w:vMerge w:val="restart"/>
            <w:tcBorders>
              <w:top w:val="single" w:sz="18" w:space="0" w:color="auto"/>
              <w:left w:val="nil"/>
              <w:right w:val="nil"/>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107.6</w:t>
            </w:r>
          </w:p>
        </w:tc>
        <w:tc>
          <w:tcPr>
            <w:tcW w:w="522" w:type="pct"/>
            <w:vMerge w:val="restart"/>
            <w:tcBorders>
              <w:top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0.00*</w:t>
            </w:r>
          </w:p>
        </w:tc>
      </w:tr>
      <w:tr w:rsidR="00703489" w:rsidRPr="00703489" w:rsidTr="00A165E9">
        <w:trPr>
          <w:cantSplit/>
          <w:jc w:val="center"/>
        </w:trPr>
        <w:tc>
          <w:tcPr>
            <w:tcW w:w="1064" w:type="pct"/>
            <w:shd w:val="clear" w:color="auto" w:fill="F2F2F2"/>
            <w:vAlign w:val="center"/>
          </w:tcPr>
          <w:p w:rsidR="00DB5A74" w:rsidRPr="00703489" w:rsidRDefault="00DB5A74" w:rsidP="000E2BB4">
            <w:pPr>
              <w:bidi w:val="0"/>
              <w:snapToGrid w:val="0"/>
              <w:spacing w:after="0" w:line="240" w:lineRule="auto"/>
              <w:jc w:val="both"/>
              <w:rPr>
                <w:rFonts w:ascii="Times New Roman" w:eastAsia="Times New Roman" w:hAnsi="Times New Roman" w:cs="Times New Roman"/>
                <w:b/>
                <w:bCs/>
                <w:color w:val="000000"/>
                <w:sz w:val="20"/>
                <w:szCs w:val="20"/>
              </w:rPr>
            </w:pPr>
            <w:r w:rsidRPr="00703489">
              <w:rPr>
                <w:rFonts w:ascii="Times New Roman" w:eastAsia="Times New Roman" w:hAnsi="Times New Roman" w:cs="Times New Roman"/>
                <w:b/>
                <w:bCs/>
                <w:color w:val="000000"/>
                <w:sz w:val="20"/>
                <w:szCs w:val="20"/>
              </w:rPr>
              <w:t>Surgical</w:t>
            </w:r>
          </w:p>
        </w:tc>
        <w:tc>
          <w:tcPr>
            <w:tcW w:w="379" w:type="pct"/>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16</w:t>
            </w:r>
          </w:p>
        </w:tc>
        <w:tc>
          <w:tcPr>
            <w:tcW w:w="584" w:type="pct"/>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12.5%</w:t>
            </w:r>
          </w:p>
        </w:tc>
        <w:tc>
          <w:tcPr>
            <w:tcW w:w="383" w:type="pct"/>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34</w:t>
            </w:r>
          </w:p>
        </w:tc>
        <w:tc>
          <w:tcPr>
            <w:tcW w:w="584" w:type="pct"/>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26.6%</w:t>
            </w:r>
          </w:p>
        </w:tc>
        <w:tc>
          <w:tcPr>
            <w:tcW w:w="379" w:type="pct"/>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78</w:t>
            </w:r>
          </w:p>
        </w:tc>
        <w:tc>
          <w:tcPr>
            <w:tcW w:w="584" w:type="pct"/>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60.9%</w:t>
            </w:r>
          </w:p>
        </w:tc>
        <w:tc>
          <w:tcPr>
            <w:tcW w:w="522" w:type="pct"/>
            <w:vMerge/>
            <w:tcBorders>
              <w:top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rPr>
            </w:pPr>
          </w:p>
        </w:tc>
        <w:tc>
          <w:tcPr>
            <w:tcW w:w="522" w:type="pct"/>
            <w:vMerge/>
            <w:tcBorders>
              <w:top w:val="single" w:sz="18" w:space="0" w:color="auto"/>
            </w:tcBorders>
            <w:shd w:val="clear" w:color="auto" w:fill="F2F2F2"/>
            <w:vAlign w:val="center"/>
          </w:tcPr>
          <w:p w:rsidR="00DB5A74" w:rsidRPr="00703489" w:rsidRDefault="00DB5A74" w:rsidP="000E2BB4">
            <w:pPr>
              <w:bidi w:val="0"/>
              <w:snapToGrid w:val="0"/>
              <w:spacing w:after="0" w:line="240" w:lineRule="auto"/>
              <w:jc w:val="both"/>
              <w:rPr>
                <w:rFonts w:ascii="Times New Roman" w:hAnsi="Times New Roman" w:cs="Times New Roman"/>
                <w:b/>
                <w:bCs/>
                <w:color w:val="000000"/>
                <w:sz w:val="20"/>
                <w:szCs w:val="20"/>
              </w:rPr>
            </w:pPr>
          </w:p>
        </w:tc>
      </w:tr>
    </w:tbl>
    <w:p w:rsidR="00703489" w:rsidRPr="00703489" w:rsidRDefault="00703489" w:rsidP="000E2BB4">
      <w:pPr>
        <w:tabs>
          <w:tab w:val="right" w:pos="8306"/>
        </w:tabs>
        <w:bidi w:val="0"/>
        <w:snapToGrid w:val="0"/>
        <w:spacing w:after="0" w:line="240" w:lineRule="auto"/>
        <w:ind w:firstLine="425"/>
        <w:jc w:val="both"/>
        <w:rPr>
          <w:rFonts w:ascii="Times New Roman" w:hAnsi="Times New Roman" w:cs="Times New Roman"/>
          <w:sz w:val="20"/>
          <w:szCs w:val="20"/>
          <w:lang w:bidi="ar-EG"/>
        </w:rPr>
      </w:pPr>
    </w:p>
    <w:p w:rsidR="007A3E90" w:rsidRPr="00703489" w:rsidRDefault="007A3E90" w:rsidP="000E2BB4">
      <w:pPr>
        <w:bidi w:val="0"/>
        <w:snapToGrid w:val="0"/>
        <w:spacing w:after="0" w:line="240" w:lineRule="auto"/>
        <w:jc w:val="both"/>
        <w:rPr>
          <w:rFonts w:ascii="Times New Roman" w:hAnsi="Times New Roman" w:cs="Times New Roman"/>
          <w:b/>
          <w:bCs/>
          <w:sz w:val="20"/>
          <w:szCs w:val="20"/>
          <w:lang w:bidi="ar-EG"/>
        </w:rPr>
      </w:pPr>
      <w:r w:rsidRPr="00703489">
        <w:rPr>
          <w:rFonts w:ascii="Times New Roman" w:hAnsi="Times New Roman" w:cs="Times New Roman"/>
          <w:b/>
          <w:bCs/>
          <w:sz w:val="20"/>
          <w:szCs w:val="20"/>
          <w:lang w:bidi="ar-EG"/>
        </w:rPr>
        <w:t>Table (</w:t>
      </w:r>
      <w:r w:rsidR="00EA1E7C" w:rsidRPr="00703489">
        <w:rPr>
          <w:rFonts w:ascii="Times New Roman" w:hAnsi="Times New Roman" w:cs="Times New Roman"/>
          <w:b/>
          <w:bCs/>
          <w:sz w:val="20"/>
          <w:szCs w:val="20"/>
          <w:lang w:bidi="ar-EG"/>
        </w:rPr>
        <w:t>7</w:t>
      </w:r>
      <w:r w:rsidRPr="00703489">
        <w:rPr>
          <w:rFonts w:ascii="Times New Roman" w:hAnsi="Times New Roman" w:cs="Times New Roman"/>
          <w:b/>
          <w:bCs/>
          <w:sz w:val="20"/>
          <w:szCs w:val="20"/>
          <w:lang w:bidi="ar-EG"/>
        </w:rPr>
        <w:t>) Practices of the studied medical personnel of disease surveillance and notification</w:t>
      </w:r>
    </w:p>
    <w:tbl>
      <w:tblPr>
        <w:bidiVisual/>
        <w:tblW w:w="5000" w:type="pct"/>
        <w:jc w:val="center"/>
        <w:tblBorders>
          <w:top w:val="single" w:sz="8" w:space="0" w:color="000000"/>
          <w:bottom w:val="single" w:sz="8" w:space="0" w:color="000000"/>
        </w:tblBorders>
        <w:shd w:val="clear" w:color="auto" w:fill="F2F2F2"/>
        <w:tblCellMar>
          <w:left w:w="57" w:type="dxa"/>
          <w:right w:w="57" w:type="dxa"/>
        </w:tblCellMar>
        <w:tblLook w:val="04A0"/>
      </w:tblPr>
      <w:tblGrid>
        <w:gridCol w:w="509"/>
        <w:gridCol w:w="455"/>
        <w:gridCol w:w="510"/>
        <w:gridCol w:w="455"/>
        <w:gridCol w:w="510"/>
        <w:gridCol w:w="455"/>
        <w:gridCol w:w="468"/>
        <w:gridCol w:w="6114"/>
      </w:tblGrid>
      <w:tr w:rsidR="007A3E90" w:rsidRPr="00703489" w:rsidTr="00703489">
        <w:trPr>
          <w:jc w:val="center"/>
        </w:trPr>
        <w:tc>
          <w:tcPr>
            <w:tcW w:w="509" w:type="pct"/>
            <w:gridSpan w:val="2"/>
            <w:tcBorders>
              <w:top w:val="single" w:sz="18" w:space="0" w:color="auto"/>
              <w:bottom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Total</w:t>
            </w:r>
          </w:p>
        </w:tc>
        <w:tc>
          <w:tcPr>
            <w:tcW w:w="509" w:type="pct"/>
            <w:gridSpan w:val="2"/>
            <w:tcBorders>
              <w:top w:val="single" w:sz="18" w:space="0" w:color="auto"/>
              <w:bottom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Nurses</w:t>
            </w:r>
          </w:p>
        </w:tc>
        <w:tc>
          <w:tcPr>
            <w:tcW w:w="509" w:type="pct"/>
            <w:gridSpan w:val="2"/>
            <w:tcBorders>
              <w:top w:val="single" w:sz="18" w:space="0" w:color="auto"/>
              <w:bottom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Doctors</w:t>
            </w:r>
          </w:p>
        </w:tc>
        <w:tc>
          <w:tcPr>
            <w:tcW w:w="3472" w:type="pct"/>
            <w:gridSpan w:val="2"/>
            <w:vMerge w:val="restart"/>
            <w:tcBorders>
              <w:top w:val="single" w:sz="18" w:space="0" w:color="auto"/>
              <w:bottom w:val="single" w:sz="8" w:space="0" w:color="000000"/>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contextualSpacing/>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Practice</w:t>
            </w:r>
          </w:p>
        </w:tc>
      </w:tr>
      <w:tr w:rsidR="007A3E90" w:rsidRPr="00703489" w:rsidTr="00703489">
        <w:trPr>
          <w:jc w:val="center"/>
        </w:trPr>
        <w:tc>
          <w:tcPr>
            <w:tcW w:w="509" w:type="pct"/>
            <w:gridSpan w:val="2"/>
            <w:tcBorders>
              <w:top w:val="single" w:sz="18" w:space="0" w:color="auto"/>
              <w:bottom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 (%)</w:t>
            </w:r>
          </w:p>
        </w:tc>
        <w:tc>
          <w:tcPr>
            <w:tcW w:w="509" w:type="pct"/>
            <w:gridSpan w:val="2"/>
            <w:tcBorders>
              <w:top w:val="single" w:sz="18" w:space="0" w:color="auto"/>
              <w:left w:val="nil"/>
              <w:bottom w:val="single" w:sz="18" w:space="0" w:color="auto"/>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 (%)</w:t>
            </w:r>
          </w:p>
        </w:tc>
        <w:tc>
          <w:tcPr>
            <w:tcW w:w="509" w:type="pct"/>
            <w:gridSpan w:val="2"/>
            <w:tcBorders>
              <w:top w:val="single" w:sz="18" w:space="0" w:color="auto"/>
              <w:bottom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 (%)</w:t>
            </w:r>
          </w:p>
        </w:tc>
        <w:tc>
          <w:tcPr>
            <w:tcW w:w="3472" w:type="pct"/>
            <w:gridSpan w:val="2"/>
            <w:vMerge/>
            <w:tcBorders>
              <w:left w:val="nil"/>
              <w:bottom w:val="single" w:sz="18" w:space="0" w:color="auto"/>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contextualSpacing/>
              <w:jc w:val="both"/>
              <w:rPr>
                <w:rFonts w:ascii="Times New Roman" w:hAnsi="Times New Roman" w:cs="Times New Roman"/>
                <w:b/>
                <w:bCs/>
                <w:color w:val="000000"/>
                <w:sz w:val="20"/>
                <w:szCs w:val="20"/>
              </w:rPr>
            </w:pPr>
          </w:p>
        </w:tc>
      </w:tr>
      <w:tr w:rsidR="00703489" w:rsidRPr="00703489" w:rsidTr="00703489">
        <w:trPr>
          <w:jc w:val="center"/>
        </w:trPr>
        <w:tc>
          <w:tcPr>
            <w:tcW w:w="269" w:type="pct"/>
            <w:tcBorders>
              <w:top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88.3</w:t>
            </w:r>
          </w:p>
        </w:tc>
        <w:tc>
          <w:tcPr>
            <w:tcW w:w="240" w:type="pct"/>
            <w:tcBorders>
              <w:top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318</w:t>
            </w:r>
          </w:p>
        </w:tc>
        <w:tc>
          <w:tcPr>
            <w:tcW w:w="269" w:type="pct"/>
            <w:tcBorders>
              <w:top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89.5</w:t>
            </w:r>
          </w:p>
        </w:tc>
        <w:tc>
          <w:tcPr>
            <w:tcW w:w="240" w:type="pct"/>
            <w:tcBorders>
              <w:top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204</w:t>
            </w:r>
          </w:p>
        </w:tc>
        <w:tc>
          <w:tcPr>
            <w:tcW w:w="269" w:type="pct"/>
            <w:tcBorders>
              <w:top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86.4</w:t>
            </w:r>
          </w:p>
        </w:tc>
        <w:tc>
          <w:tcPr>
            <w:tcW w:w="240" w:type="pct"/>
            <w:tcBorders>
              <w:top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114</w:t>
            </w:r>
          </w:p>
        </w:tc>
        <w:tc>
          <w:tcPr>
            <w:tcW w:w="247" w:type="pct"/>
            <w:tcBorders>
              <w:top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Yes</w:t>
            </w:r>
          </w:p>
        </w:tc>
        <w:tc>
          <w:tcPr>
            <w:tcW w:w="3225" w:type="pct"/>
            <w:vMerge w:val="restart"/>
            <w:tcBorders>
              <w:top w:val="single" w:sz="18" w:space="0" w:color="auto"/>
            </w:tcBorders>
            <w:shd w:val="clear" w:color="auto" w:fill="F2F2F2"/>
            <w:vAlign w:val="center"/>
          </w:tcPr>
          <w:p w:rsidR="007A3E90" w:rsidRPr="00703489" w:rsidRDefault="00013C81"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w:t>
            </w:r>
            <w:r w:rsidR="007A3E90" w:rsidRPr="00703489">
              <w:rPr>
                <w:rFonts w:ascii="Times New Roman" w:hAnsi="Times New Roman" w:cs="Times New Roman"/>
                <w:b/>
                <w:bCs/>
                <w:color w:val="000000"/>
                <w:sz w:val="20"/>
                <w:szCs w:val="20"/>
              </w:rPr>
              <w:t>oti</w:t>
            </w:r>
            <w:r w:rsidRPr="00703489">
              <w:rPr>
                <w:rFonts w:ascii="Times New Roman" w:hAnsi="Times New Roman" w:cs="Times New Roman"/>
                <w:b/>
                <w:bCs/>
                <w:color w:val="000000"/>
                <w:sz w:val="20"/>
                <w:szCs w:val="20"/>
              </w:rPr>
              <w:t>fied the health authorities on</w:t>
            </w:r>
            <w:r w:rsidR="007A3E90" w:rsidRPr="00703489">
              <w:rPr>
                <w:rFonts w:ascii="Times New Roman" w:hAnsi="Times New Roman" w:cs="Times New Roman"/>
                <w:b/>
                <w:bCs/>
                <w:color w:val="000000"/>
                <w:sz w:val="20"/>
                <w:szCs w:val="20"/>
              </w:rPr>
              <w:t xml:space="preserve"> </w:t>
            </w:r>
            <w:proofErr w:type="spellStart"/>
            <w:r w:rsidR="007A3E90" w:rsidRPr="00703489">
              <w:rPr>
                <w:rFonts w:ascii="Times New Roman" w:hAnsi="Times New Roman" w:cs="Times New Roman"/>
                <w:b/>
                <w:bCs/>
                <w:color w:val="000000"/>
                <w:sz w:val="20"/>
                <w:szCs w:val="20"/>
              </w:rPr>
              <w:t>notifiable</w:t>
            </w:r>
            <w:proofErr w:type="spellEnd"/>
            <w:r w:rsidR="007A3E90" w:rsidRPr="00703489">
              <w:rPr>
                <w:rFonts w:ascii="Times New Roman" w:hAnsi="Times New Roman" w:cs="Times New Roman"/>
                <w:b/>
                <w:bCs/>
                <w:color w:val="000000"/>
                <w:sz w:val="20"/>
                <w:szCs w:val="20"/>
              </w:rPr>
              <w:t xml:space="preserve"> disease </w:t>
            </w: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11.7</w:t>
            </w:r>
          </w:p>
        </w:tc>
        <w:tc>
          <w:tcPr>
            <w:tcW w:w="240" w:type="pct"/>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42</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10.5</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24</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13.6</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18</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w:t>
            </w:r>
          </w:p>
        </w:tc>
        <w:tc>
          <w:tcPr>
            <w:tcW w:w="3225" w:type="pct"/>
            <w:vMerge/>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bookmarkStart w:id="168" w:name="OLE_LINK158"/>
            <w:bookmarkStart w:id="169" w:name="OLE_LINK159"/>
            <w:r w:rsidRPr="00703489">
              <w:rPr>
                <w:rFonts w:ascii="Times New Roman" w:hAnsi="Times New Roman" w:cs="Times New Roman"/>
                <w:b/>
                <w:bCs/>
                <w:color w:val="000000"/>
                <w:sz w:val="20"/>
                <w:szCs w:val="20"/>
              </w:rPr>
              <w:t>50.6</w:t>
            </w:r>
            <w:bookmarkEnd w:id="168"/>
            <w:bookmarkEnd w:id="169"/>
          </w:p>
        </w:tc>
        <w:tc>
          <w:tcPr>
            <w:tcW w:w="240"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182</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50.0</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114</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51.5</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68</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Yes</w:t>
            </w:r>
          </w:p>
        </w:tc>
        <w:tc>
          <w:tcPr>
            <w:tcW w:w="3225" w:type="pct"/>
            <w:vMerge w:val="restar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bookmarkStart w:id="170" w:name="OLE_LINK254"/>
            <w:bookmarkStart w:id="171" w:name="OLE_LINK255"/>
            <w:bookmarkStart w:id="172" w:name="OLE_LINK164"/>
            <w:r w:rsidRPr="00703489">
              <w:rPr>
                <w:rFonts w:ascii="Times New Roman" w:hAnsi="Times New Roman" w:cs="Times New Roman"/>
                <w:b/>
                <w:bCs/>
                <w:color w:val="000000"/>
                <w:sz w:val="20"/>
                <w:szCs w:val="20"/>
              </w:rPr>
              <w:t xml:space="preserve">Follow guidelines on reporting of </w:t>
            </w:r>
            <w:proofErr w:type="spellStart"/>
            <w:r w:rsidRPr="00703489">
              <w:rPr>
                <w:rFonts w:ascii="Times New Roman" w:hAnsi="Times New Roman" w:cs="Times New Roman"/>
                <w:b/>
                <w:bCs/>
                <w:color w:val="000000"/>
                <w:sz w:val="20"/>
                <w:szCs w:val="20"/>
              </w:rPr>
              <w:t>notifiable</w:t>
            </w:r>
            <w:proofErr w:type="spellEnd"/>
            <w:r w:rsidRPr="00703489">
              <w:rPr>
                <w:rFonts w:ascii="Times New Roman" w:hAnsi="Times New Roman" w:cs="Times New Roman"/>
                <w:b/>
                <w:bCs/>
                <w:color w:val="000000"/>
                <w:sz w:val="20"/>
                <w:szCs w:val="20"/>
              </w:rPr>
              <w:t xml:space="preserve"> diseases</w:t>
            </w:r>
            <w:bookmarkEnd w:id="170"/>
            <w:bookmarkEnd w:id="171"/>
            <w:bookmarkEnd w:id="172"/>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49.4</w:t>
            </w:r>
          </w:p>
        </w:tc>
        <w:tc>
          <w:tcPr>
            <w:tcW w:w="240" w:type="pct"/>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178</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50.0</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114</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48.5</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64</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w:t>
            </w:r>
          </w:p>
        </w:tc>
        <w:tc>
          <w:tcPr>
            <w:tcW w:w="3225" w:type="pct"/>
            <w:vMerge/>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49.4</w:t>
            </w:r>
          </w:p>
        </w:tc>
        <w:tc>
          <w:tcPr>
            <w:tcW w:w="240"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178</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54.4</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124</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40.9</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54</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Yes</w:t>
            </w:r>
          </w:p>
        </w:tc>
        <w:tc>
          <w:tcPr>
            <w:tcW w:w="3225" w:type="pct"/>
            <w:vMerge w:val="restart"/>
            <w:shd w:val="clear" w:color="auto" w:fill="F2F2F2"/>
            <w:vAlign w:val="center"/>
          </w:tcPr>
          <w:p w:rsidR="007A3E90" w:rsidRPr="00703489" w:rsidRDefault="00013C81"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 xml:space="preserve">Awareness about </w:t>
            </w:r>
            <w:r w:rsidR="007A3E90" w:rsidRPr="00703489">
              <w:rPr>
                <w:rFonts w:ascii="Times New Roman" w:hAnsi="Times New Roman" w:cs="Times New Roman"/>
                <w:b/>
                <w:bCs/>
                <w:color w:val="000000"/>
                <w:sz w:val="20"/>
                <w:szCs w:val="20"/>
              </w:rPr>
              <w:t>disease notification form</w:t>
            </w: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50.6</w:t>
            </w:r>
          </w:p>
        </w:tc>
        <w:tc>
          <w:tcPr>
            <w:tcW w:w="240" w:type="pct"/>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182</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45.6</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104</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59.1</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78</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w:t>
            </w:r>
          </w:p>
        </w:tc>
        <w:tc>
          <w:tcPr>
            <w:tcW w:w="3225" w:type="pct"/>
            <w:vMerge/>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35.0</w:t>
            </w:r>
          </w:p>
        </w:tc>
        <w:tc>
          <w:tcPr>
            <w:tcW w:w="240"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126</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35.1</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80</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34.8</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46</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Yes</w:t>
            </w:r>
          </w:p>
        </w:tc>
        <w:tc>
          <w:tcPr>
            <w:tcW w:w="3225" w:type="pct"/>
            <w:vMerge w:val="restar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F</w:t>
            </w:r>
            <w:r w:rsidR="00BF12BB" w:rsidRPr="00703489">
              <w:rPr>
                <w:rFonts w:ascii="Times New Roman" w:hAnsi="Times New Roman" w:cs="Times New Roman"/>
                <w:b/>
                <w:bCs/>
                <w:color w:val="000000"/>
                <w:sz w:val="20"/>
                <w:szCs w:val="20"/>
              </w:rPr>
              <w:t>illing</w:t>
            </w:r>
            <w:r w:rsidRPr="00703489">
              <w:rPr>
                <w:rFonts w:ascii="Times New Roman" w:hAnsi="Times New Roman" w:cs="Times New Roman"/>
                <w:b/>
                <w:bCs/>
                <w:color w:val="000000"/>
                <w:sz w:val="20"/>
                <w:szCs w:val="20"/>
              </w:rPr>
              <w:t xml:space="preserve"> </w:t>
            </w:r>
            <w:bookmarkStart w:id="173" w:name="OLE_LINK258"/>
            <w:bookmarkStart w:id="174" w:name="OLE_LINK259"/>
            <w:r w:rsidRPr="00703489">
              <w:rPr>
                <w:rFonts w:ascii="Times New Roman" w:hAnsi="Times New Roman" w:cs="Times New Roman"/>
                <w:b/>
                <w:bCs/>
                <w:color w:val="000000"/>
                <w:sz w:val="20"/>
                <w:szCs w:val="20"/>
              </w:rPr>
              <w:t xml:space="preserve">a disease notification form </w:t>
            </w:r>
            <w:bookmarkEnd w:id="173"/>
            <w:bookmarkEnd w:id="174"/>
            <w:r w:rsidR="00BF12BB" w:rsidRPr="00703489">
              <w:rPr>
                <w:rFonts w:ascii="Times New Roman" w:hAnsi="Times New Roman" w:cs="Times New Roman"/>
                <w:b/>
                <w:bCs/>
                <w:color w:val="000000"/>
                <w:sz w:val="20"/>
                <w:szCs w:val="20"/>
              </w:rPr>
              <w:t>previously</w:t>
            </w: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65.0</w:t>
            </w:r>
          </w:p>
        </w:tc>
        <w:tc>
          <w:tcPr>
            <w:tcW w:w="240" w:type="pct"/>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234</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64.9</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148</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65.2</w:t>
            </w:r>
          </w:p>
        </w:tc>
        <w:tc>
          <w:tcPr>
            <w:tcW w:w="240" w:type="pct"/>
            <w:tcBorders>
              <w:left w:val="nil"/>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86</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w:t>
            </w:r>
          </w:p>
        </w:tc>
        <w:tc>
          <w:tcPr>
            <w:tcW w:w="3225" w:type="pct"/>
            <w:vMerge/>
            <w:tcBorders>
              <w:left w:val="nil"/>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p>
        </w:tc>
      </w:tr>
      <w:tr w:rsidR="00703489" w:rsidRPr="00703489" w:rsidTr="00703489">
        <w:trPr>
          <w:jc w:val="center"/>
        </w:trPr>
        <w:tc>
          <w:tcPr>
            <w:tcW w:w="269"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65.6</w:t>
            </w:r>
          </w:p>
        </w:tc>
        <w:tc>
          <w:tcPr>
            <w:tcW w:w="240" w:type="pc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236</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70.2</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160</w:t>
            </w:r>
          </w:p>
        </w:tc>
        <w:tc>
          <w:tcPr>
            <w:tcW w:w="269"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57.6</w:t>
            </w:r>
          </w:p>
        </w:tc>
        <w:tc>
          <w:tcPr>
            <w:tcW w:w="240"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76</w:t>
            </w:r>
          </w:p>
        </w:tc>
        <w:tc>
          <w:tcPr>
            <w:tcW w:w="247" w:type="pct"/>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Yes</w:t>
            </w:r>
          </w:p>
        </w:tc>
        <w:tc>
          <w:tcPr>
            <w:tcW w:w="3225" w:type="pct"/>
            <w:vMerge w:val="restart"/>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 xml:space="preserve">Presence of register for probable and confirmed </w:t>
            </w:r>
            <w:proofErr w:type="spellStart"/>
            <w:r w:rsidRPr="00703489">
              <w:rPr>
                <w:rFonts w:ascii="Times New Roman" w:hAnsi="Times New Roman" w:cs="Times New Roman"/>
                <w:b/>
                <w:bCs/>
                <w:color w:val="000000"/>
                <w:sz w:val="20"/>
                <w:szCs w:val="20"/>
              </w:rPr>
              <w:t>notifiable</w:t>
            </w:r>
            <w:proofErr w:type="spellEnd"/>
            <w:r w:rsidRPr="00703489">
              <w:rPr>
                <w:rFonts w:ascii="Times New Roman" w:hAnsi="Times New Roman" w:cs="Times New Roman"/>
                <w:b/>
                <w:bCs/>
                <w:color w:val="000000"/>
                <w:sz w:val="20"/>
                <w:szCs w:val="20"/>
              </w:rPr>
              <w:t xml:space="preserve"> cases </w:t>
            </w:r>
          </w:p>
        </w:tc>
      </w:tr>
      <w:tr w:rsidR="00703489" w:rsidRPr="00703489" w:rsidTr="00703489">
        <w:trPr>
          <w:jc w:val="center"/>
        </w:trPr>
        <w:tc>
          <w:tcPr>
            <w:tcW w:w="269" w:type="pct"/>
            <w:tcBorders>
              <w:bottom w:val="single" w:sz="18" w:space="0" w:color="auto"/>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34.4</w:t>
            </w:r>
          </w:p>
        </w:tc>
        <w:tc>
          <w:tcPr>
            <w:tcW w:w="240" w:type="pct"/>
            <w:tcBorders>
              <w:left w:val="nil"/>
              <w:bottom w:val="single" w:sz="18" w:space="0" w:color="auto"/>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124</w:t>
            </w:r>
          </w:p>
        </w:tc>
        <w:tc>
          <w:tcPr>
            <w:tcW w:w="269" w:type="pct"/>
            <w:tcBorders>
              <w:bottom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29.8</w:t>
            </w:r>
          </w:p>
        </w:tc>
        <w:tc>
          <w:tcPr>
            <w:tcW w:w="240" w:type="pct"/>
            <w:tcBorders>
              <w:left w:val="nil"/>
              <w:bottom w:val="single" w:sz="18" w:space="0" w:color="auto"/>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68</w:t>
            </w:r>
          </w:p>
        </w:tc>
        <w:tc>
          <w:tcPr>
            <w:tcW w:w="269" w:type="pct"/>
            <w:tcBorders>
              <w:bottom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42.4</w:t>
            </w:r>
          </w:p>
        </w:tc>
        <w:tc>
          <w:tcPr>
            <w:tcW w:w="240" w:type="pct"/>
            <w:tcBorders>
              <w:left w:val="nil"/>
              <w:bottom w:val="single" w:sz="18" w:space="0" w:color="auto"/>
              <w:right w:val="nil"/>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703489">
              <w:rPr>
                <w:rFonts w:ascii="Times New Roman" w:hAnsi="Times New Roman" w:cs="Times New Roman"/>
                <w:color w:val="000000"/>
                <w:sz w:val="20"/>
                <w:szCs w:val="20"/>
              </w:rPr>
              <w:t>56</w:t>
            </w:r>
          </w:p>
        </w:tc>
        <w:tc>
          <w:tcPr>
            <w:tcW w:w="247" w:type="pct"/>
            <w:tcBorders>
              <w:bottom w:val="single" w:sz="18" w:space="0" w:color="auto"/>
            </w:tcBorders>
            <w:shd w:val="clear" w:color="auto" w:fill="F2F2F2"/>
            <w:vAlign w:val="center"/>
          </w:tcPr>
          <w:p w:rsidR="007A3E90" w:rsidRPr="00703489" w:rsidRDefault="007A3E90" w:rsidP="000E2BB4">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No</w:t>
            </w:r>
          </w:p>
        </w:tc>
        <w:tc>
          <w:tcPr>
            <w:tcW w:w="3225" w:type="pct"/>
            <w:vMerge/>
            <w:tcBorders>
              <w:left w:val="nil"/>
              <w:bottom w:val="single" w:sz="18" w:space="0" w:color="auto"/>
              <w:right w:val="nil"/>
            </w:tcBorders>
            <w:shd w:val="clear" w:color="auto" w:fill="F2F2F2"/>
            <w:vAlign w:val="center"/>
          </w:tcPr>
          <w:p w:rsidR="007A3E90" w:rsidRPr="00703489" w:rsidRDefault="007A3E90" w:rsidP="000E2BB4">
            <w:pPr>
              <w:bidi w:val="0"/>
              <w:snapToGrid w:val="0"/>
              <w:spacing w:after="0" w:line="240" w:lineRule="auto"/>
              <w:jc w:val="both"/>
              <w:rPr>
                <w:rFonts w:ascii="Times New Roman" w:hAnsi="Times New Roman" w:cs="Times New Roman"/>
                <w:b/>
                <w:bCs/>
                <w:color w:val="000000"/>
                <w:sz w:val="20"/>
                <w:szCs w:val="20"/>
              </w:rPr>
            </w:pPr>
          </w:p>
        </w:tc>
      </w:tr>
    </w:tbl>
    <w:p w:rsidR="00703489" w:rsidRPr="00703489" w:rsidRDefault="00703489" w:rsidP="000E2BB4">
      <w:pPr>
        <w:tabs>
          <w:tab w:val="left" w:pos="541"/>
          <w:tab w:val="center" w:pos="788"/>
        </w:tabs>
        <w:bidi w:val="0"/>
        <w:snapToGrid w:val="0"/>
        <w:spacing w:after="0" w:line="240" w:lineRule="auto"/>
        <w:jc w:val="both"/>
        <w:rPr>
          <w:rFonts w:ascii="Times New Roman" w:hAnsi="Times New Roman" w:cs="Times New Roman"/>
          <w:b/>
          <w:bCs/>
          <w:color w:val="000000"/>
          <w:sz w:val="20"/>
          <w:szCs w:val="20"/>
        </w:rPr>
      </w:pPr>
    </w:p>
    <w:p w:rsidR="00703489" w:rsidRPr="00703489" w:rsidRDefault="00703489" w:rsidP="000E2BB4">
      <w:pPr>
        <w:tabs>
          <w:tab w:val="left" w:pos="541"/>
          <w:tab w:val="center" w:pos="788"/>
        </w:tabs>
        <w:bidi w:val="0"/>
        <w:snapToGrid w:val="0"/>
        <w:spacing w:after="0" w:line="240" w:lineRule="auto"/>
        <w:jc w:val="both"/>
        <w:rPr>
          <w:rFonts w:ascii="Times New Roman" w:hAnsi="Times New Roman" w:cs="Times New Roman"/>
          <w:b/>
          <w:bCs/>
          <w:color w:val="000000"/>
          <w:sz w:val="20"/>
          <w:szCs w:val="20"/>
        </w:rPr>
        <w:sectPr w:rsidR="00703489" w:rsidRPr="00703489" w:rsidSect="00703489">
          <w:headerReference w:type="default" r:id="rId19"/>
          <w:type w:val="continuous"/>
          <w:pgSz w:w="12242" w:h="15842" w:code="1"/>
          <w:pgMar w:top="1440" w:right="1440" w:bottom="1440" w:left="1440" w:header="720" w:footer="720" w:gutter="0"/>
          <w:cols w:space="561"/>
          <w:docGrid w:linePitch="360"/>
        </w:sectPr>
      </w:pPr>
    </w:p>
    <w:p w:rsidR="00CC0C4E" w:rsidRPr="00703489" w:rsidRDefault="00DD28A5" w:rsidP="000E2BB4">
      <w:pPr>
        <w:widowControl w:val="0"/>
        <w:bidi w:val="0"/>
        <w:adjustRightInd w:val="0"/>
        <w:snapToGrid w:val="0"/>
        <w:spacing w:after="0" w:line="240" w:lineRule="auto"/>
        <w:jc w:val="both"/>
        <w:textAlignment w:val="baseline"/>
        <w:rPr>
          <w:rFonts w:ascii="Times New Roman" w:hAnsi="Times New Roman" w:cs="Times New Roman"/>
          <w:sz w:val="20"/>
          <w:szCs w:val="20"/>
        </w:rPr>
      </w:pPr>
      <w:r w:rsidRPr="00703489">
        <w:rPr>
          <w:rFonts w:ascii="Times New Roman" w:hAnsi="Times New Roman" w:cs="Times New Roman"/>
          <w:b/>
          <w:bCs/>
          <w:color w:val="000000"/>
          <w:sz w:val="20"/>
          <w:szCs w:val="20"/>
        </w:rPr>
        <w:lastRenderedPageBreak/>
        <w:t xml:space="preserve">4. </w:t>
      </w:r>
      <w:r w:rsidR="008013CB" w:rsidRPr="00703489">
        <w:rPr>
          <w:rFonts w:ascii="Times New Roman" w:hAnsi="Times New Roman" w:cs="Times New Roman"/>
          <w:b/>
          <w:bCs/>
          <w:color w:val="000000"/>
          <w:sz w:val="20"/>
          <w:szCs w:val="20"/>
        </w:rPr>
        <w:t>Discussion</w:t>
      </w:r>
      <w:bookmarkStart w:id="175" w:name="OLE_LINK579"/>
      <w:bookmarkStart w:id="176" w:name="OLE_LINK580"/>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A cross-sectional descriptive study was conducted in </w:t>
      </w:r>
      <w:proofErr w:type="spellStart"/>
      <w:r w:rsidRPr="00703489">
        <w:rPr>
          <w:rFonts w:ascii="Times New Roman" w:eastAsia="Batang" w:hAnsi="Times New Roman" w:cs="Times New Roman"/>
          <w:sz w:val="20"/>
          <w:szCs w:val="20"/>
          <w:lang w:val="en-GB"/>
        </w:rPr>
        <w:t>Elhussien</w:t>
      </w:r>
      <w:proofErr w:type="spellEnd"/>
      <w:r w:rsidRPr="00703489">
        <w:rPr>
          <w:rFonts w:ascii="Times New Roman" w:eastAsia="Batang" w:hAnsi="Times New Roman" w:cs="Times New Roman"/>
          <w:sz w:val="20"/>
          <w:szCs w:val="20"/>
          <w:lang w:val="en-GB"/>
        </w:rPr>
        <w:t xml:space="preserve"> and </w:t>
      </w:r>
      <w:proofErr w:type="spellStart"/>
      <w:r w:rsidRPr="00703489">
        <w:rPr>
          <w:rFonts w:ascii="Times New Roman" w:eastAsia="Batang" w:hAnsi="Times New Roman" w:cs="Times New Roman"/>
          <w:sz w:val="20"/>
          <w:szCs w:val="20"/>
          <w:lang w:val="en-GB"/>
        </w:rPr>
        <w:t>Bab-elshearia</w:t>
      </w:r>
      <w:proofErr w:type="spellEnd"/>
      <w:r w:rsidRPr="00703489">
        <w:rPr>
          <w:rFonts w:ascii="Times New Roman" w:eastAsia="Batang" w:hAnsi="Times New Roman" w:cs="Times New Roman"/>
          <w:sz w:val="20"/>
          <w:szCs w:val="20"/>
          <w:lang w:val="en-GB"/>
        </w:rPr>
        <w:t xml:space="preserve"> university hospitals to assess the aspects of</w:t>
      </w:r>
      <w:r w:rsidR="005309EB" w:rsidRPr="00703489">
        <w:rPr>
          <w:rFonts w:ascii="Times New Roman" w:eastAsia="Batang" w:hAnsi="Times New Roman" w:cs="Times New Roman"/>
          <w:sz w:val="20"/>
          <w:szCs w:val="20"/>
          <w:lang w:val="en-GB"/>
        </w:rPr>
        <w:t xml:space="preserve"> health information system</w:t>
      </w:r>
      <w:r w:rsidR="00703489" w:rsidRPr="00703489">
        <w:rPr>
          <w:rFonts w:ascii="Times New Roman" w:eastAsia="Batang" w:hAnsi="Times New Roman" w:cs="Times New Roman"/>
          <w:sz w:val="20"/>
          <w:szCs w:val="20"/>
          <w:lang w:val="en-GB"/>
        </w:rPr>
        <w:t xml:space="preserve"> &amp; </w:t>
      </w:r>
      <w:r w:rsidRPr="00703489">
        <w:rPr>
          <w:rFonts w:ascii="Times New Roman" w:eastAsia="Batang" w:hAnsi="Times New Roman" w:cs="Times New Roman"/>
          <w:sz w:val="20"/>
          <w:szCs w:val="20"/>
          <w:lang w:val="en-GB"/>
        </w:rPr>
        <w:t>its role in support of diseases surveillance, utilization of collected data in medical services, knowledge, attitude</w:t>
      </w:r>
      <w:r w:rsidR="00703489" w:rsidRPr="00703489">
        <w:rPr>
          <w:rFonts w:ascii="Times New Roman" w:eastAsia="Batang" w:hAnsi="Times New Roman" w:cs="Times New Roman"/>
          <w:sz w:val="20"/>
          <w:szCs w:val="20"/>
          <w:lang w:val="en-GB"/>
        </w:rPr>
        <w:t xml:space="preserve"> &amp; </w:t>
      </w:r>
      <w:r w:rsidRPr="00703489">
        <w:rPr>
          <w:rFonts w:ascii="Times New Roman" w:eastAsia="Batang" w:hAnsi="Times New Roman" w:cs="Times New Roman"/>
          <w:sz w:val="20"/>
          <w:szCs w:val="20"/>
          <w:lang w:val="en-GB"/>
        </w:rPr>
        <w:t>practice of physicians</w:t>
      </w:r>
      <w:r w:rsidR="00703489" w:rsidRPr="00703489">
        <w:rPr>
          <w:rFonts w:ascii="Times New Roman" w:eastAsia="Batang" w:hAnsi="Times New Roman" w:cs="Times New Roman"/>
          <w:sz w:val="20"/>
          <w:szCs w:val="20"/>
          <w:lang w:val="en-GB"/>
        </w:rPr>
        <w:t xml:space="preserve"> &amp; </w:t>
      </w:r>
      <w:r w:rsidRPr="00703489">
        <w:rPr>
          <w:rFonts w:ascii="Times New Roman" w:eastAsia="Batang" w:hAnsi="Times New Roman" w:cs="Times New Roman"/>
          <w:sz w:val="20"/>
          <w:szCs w:val="20"/>
          <w:lang w:val="en-GB"/>
        </w:rPr>
        <w:t xml:space="preserve">nurses towards </w:t>
      </w:r>
      <w:proofErr w:type="spellStart"/>
      <w:r w:rsidRPr="00703489">
        <w:rPr>
          <w:rFonts w:ascii="Times New Roman" w:eastAsia="Batang" w:hAnsi="Times New Roman" w:cs="Times New Roman"/>
          <w:sz w:val="20"/>
          <w:szCs w:val="20"/>
          <w:lang w:val="en-GB"/>
        </w:rPr>
        <w:t>notifiable</w:t>
      </w:r>
      <w:proofErr w:type="spellEnd"/>
      <w:r w:rsidRPr="00703489">
        <w:rPr>
          <w:rFonts w:ascii="Times New Roman" w:eastAsia="Batang" w:hAnsi="Times New Roman" w:cs="Times New Roman"/>
          <w:sz w:val="20"/>
          <w:szCs w:val="20"/>
          <w:lang w:val="en-GB"/>
        </w:rPr>
        <w:t xml:space="preserve"> diseases surveillance and to propose suitable corrective measures that should be undertaken; if needed.</w:t>
      </w:r>
      <w:r w:rsidR="00703489" w:rsidRPr="00703489">
        <w:rPr>
          <w:rFonts w:ascii="Times New Roman" w:eastAsia="Batang" w:hAnsi="Times New Roman" w:cs="Times New Roman"/>
          <w:sz w:val="20"/>
          <w:szCs w:val="20"/>
          <w:lang w:val="en-GB"/>
        </w:rPr>
        <w:t xml:space="preserve">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interpretation of results of the study by the researcher yielded the following:</w:t>
      </w:r>
    </w:p>
    <w:p w:rsidR="00433BFE" w:rsidRPr="00703489" w:rsidRDefault="00433BFE" w:rsidP="000E2BB4">
      <w:pPr>
        <w:numPr>
          <w:ilvl w:val="0"/>
          <w:numId w:val="39"/>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Resources available at surveillance units within departments:</w:t>
      </w:r>
    </w:p>
    <w:p w:rsidR="0071109B" w:rsidRPr="00703489" w:rsidRDefault="0071109B"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With exception of internets and fax machine in the study, hospitals are equipped with the essential equipment, however utilization of the existing equipment in processing of routine health information system (data collection, processing, analysis, display, transmission, and quality checking) is found to be very poor.</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w:t>
      </w:r>
      <w:r w:rsidR="00695B0F" w:rsidRPr="00703489">
        <w:rPr>
          <w:rFonts w:ascii="Times New Roman" w:eastAsia="Batang" w:hAnsi="Times New Roman" w:cs="Times New Roman"/>
          <w:sz w:val="20"/>
          <w:szCs w:val="20"/>
        </w:rPr>
        <w:t>e present</w:t>
      </w:r>
      <w:r w:rsidRPr="00703489">
        <w:rPr>
          <w:rFonts w:ascii="Times New Roman" w:eastAsia="Batang" w:hAnsi="Times New Roman" w:cs="Times New Roman"/>
          <w:sz w:val="20"/>
          <w:szCs w:val="20"/>
        </w:rPr>
        <w:t xml:space="preserve"> study revealed that health departments were more likely to have calculators available (95.7%) than any other data management tool. This was more than findings in a study in Nigeria conducted by </w:t>
      </w:r>
      <w:proofErr w:type="spellStart"/>
      <w:r w:rsidRPr="00703489">
        <w:rPr>
          <w:rFonts w:ascii="Times New Roman" w:eastAsia="Batang" w:hAnsi="Times New Roman" w:cs="Times New Roman"/>
          <w:b/>
          <w:bCs/>
          <w:sz w:val="20"/>
          <w:szCs w:val="20"/>
        </w:rPr>
        <w:t>Abubakar</w:t>
      </w:r>
      <w:proofErr w:type="spellEnd"/>
      <w:r w:rsidRPr="00703489">
        <w:rPr>
          <w:rFonts w:ascii="Times New Roman" w:eastAsia="Batang" w:hAnsi="Times New Roman" w:cs="Times New Roman"/>
          <w:b/>
          <w:bCs/>
          <w:sz w:val="20"/>
          <w:szCs w:val="20"/>
        </w:rPr>
        <w:t>, et al. (2013)</w:t>
      </w:r>
      <w:r w:rsidRPr="00703489">
        <w:rPr>
          <w:rFonts w:ascii="Times New Roman" w:eastAsia="Batang" w:hAnsi="Times New Roman" w:cs="Times New Roman"/>
          <w:sz w:val="20"/>
          <w:szCs w:val="20"/>
        </w:rPr>
        <w:t xml:space="preserve"> which reported (62%) and more than the figures of the 2001 assessment of surveillance in Nigeria, where 47% of health facilities had calculators available </w:t>
      </w:r>
      <w:r w:rsidRPr="00703489">
        <w:rPr>
          <w:rFonts w:ascii="Times New Roman" w:eastAsia="Batang" w:hAnsi="Times New Roman" w:cs="Times New Roman"/>
          <w:b/>
          <w:bCs/>
          <w:sz w:val="20"/>
          <w:szCs w:val="20"/>
        </w:rPr>
        <w:t>(FMOH, 2001).</w:t>
      </w:r>
      <w:r w:rsidRPr="00703489">
        <w:rPr>
          <w:rFonts w:ascii="Times New Roman" w:eastAsia="Batang" w:hAnsi="Times New Roman" w:cs="Times New Roman"/>
          <w:sz w:val="20"/>
          <w:szCs w:val="20"/>
        </w:rPr>
        <w:t xml:space="preserve"> The findings were also more than in Uganda, where 78% of health facilities had calculators </w:t>
      </w:r>
      <w:r w:rsidRPr="00703489">
        <w:rPr>
          <w:rFonts w:ascii="Times New Roman" w:eastAsia="Batang" w:hAnsi="Times New Roman" w:cs="Times New Roman"/>
          <w:b/>
          <w:bCs/>
          <w:sz w:val="20"/>
          <w:szCs w:val="20"/>
        </w:rPr>
        <w:t>(CDC, 2000),</w:t>
      </w:r>
      <w:r w:rsidRPr="00703489">
        <w:rPr>
          <w:rFonts w:ascii="Times New Roman" w:eastAsia="Batang" w:hAnsi="Times New Roman" w:cs="Times New Roman"/>
          <w:sz w:val="20"/>
          <w:szCs w:val="20"/>
        </w:rPr>
        <w:t xml:space="preserve"> but less than other study conducted in Tanzania </w:t>
      </w:r>
      <w:r w:rsidRPr="00703489">
        <w:rPr>
          <w:rFonts w:ascii="Times New Roman" w:eastAsia="Batang" w:hAnsi="Times New Roman" w:cs="Times New Roman"/>
          <w:sz w:val="20"/>
          <w:szCs w:val="20"/>
        </w:rPr>
        <w:lastRenderedPageBreak/>
        <w:t xml:space="preserve">by </w:t>
      </w:r>
      <w:proofErr w:type="spellStart"/>
      <w:r w:rsidRPr="00703489">
        <w:rPr>
          <w:rFonts w:ascii="Times New Roman" w:eastAsia="Batang" w:hAnsi="Times New Roman" w:cs="Times New Roman"/>
          <w:b/>
          <w:bCs/>
          <w:sz w:val="20"/>
          <w:szCs w:val="20"/>
        </w:rPr>
        <w:t>Nsubuga</w:t>
      </w:r>
      <w:proofErr w:type="spellEnd"/>
      <w:r w:rsidRPr="00703489">
        <w:rPr>
          <w:rFonts w:ascii="Times New Roman" w:eastAsia="Batang" w:hAnsi="Times New Roman" w:cs="Times New Roman"/>
          <w:b/>
          <w:bCs/>
          <w:sz w:val="20"/>
          <w:szCs w:val="20"/>
        </w:rPr>
        <w:t xml:space="preserve"> et al. (2002),</w:t>
      </w:r>
      <w:r w:rsidRPr="00703489">
        <w:rPr>
          <w:rFonts w:ascii="Times New Roman" w:eastAsia="Batang" w:hAnsi="Times New Roman" w:cs="Times New Roman"/>
          <w:sz w:val="20"/>
          <w:szCs w:val="20"/>
        </w:rPr>
        <w:t xml:space="preserve"> where calculators were available for data analyses at all the regional and district medical offices.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Data management tools like calculators are an important resource, as they can be used for simple calculations and data analysis at the various departments.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Out of surveyed departments (69.6%) have computers, (30.4%) have printers, no int</w:t>
      </w:r>
      <w:r w:rsidR="00EA1E7C" w:rsidRPr="00703489">
        <w:rPr>
          <w:rFonts w:ascii="Times New Roman" w:eastAsia="Batang" w:hAnsi="Times New Roman" w:cs="Times New Roman"/>
          <w:sz w:val="20"/>
          <w:szCs w:val="20"/>
        </w:rPr>
        <w:t xml:space="preserve">ernet connection or fax machine. </w:t>
      </w:r>
      <w:r w:rsidRPr="00703489">
        <w:rPr>
          <w:rFonts w:ascii="Times New Roman" w:eastAsia="Batang" w:hAnsi="Times New Roman" w:cs="Times New Roman"/>
          <w:sz w:val="20"/>
          <w:szCs w:val="20"/>
        </w:rPr>
        <w:t xml:space="preserve">These were less than findings in </w:t>
      </w:r>
      <w:proofErr w:type="spellStart"/>
      <w:r w:rsidRPr="00703489">
        <w:rPr>
          <w:rFonts w:ascii="Times New Roman" w:eastAsia="Batang" w:hAnsi="Times New Roman" w:cs="Times New Roman"/>
          <w:b/>
          <w:bCs/>
          <w:sz w:val="20"/>
          <w:szCs w:val="20"/>
        </w:rPr>
        <w:t>Mebrahtu</w:t>
      </w:r>
      <w:proofErr w:type="spellEnd"/>
      <w:r w:rsidRPr="00703489">
        <w:rPr>
          <w:rFonts w:ascii="Times New Roman" w:eastAsia="Batang" w:hAnsi="Times New Roman" w:cs="Times New Roman"/>
          <w:b/>
          <w:bCs/>
          <w:sz w:val="20"/>
          <w:szCs w:val="20"/>
        </w:rPr>
        <w:t xml:space="preserve"> (2010) </w:t>
      </w:r>
      <w:r w:rsidRPr="00703489">
        <w:rPr>
          <w:rFonts w:ascii="Times New Roman" w:eastAsia="Batang" w:hAnsi="Times New Roman" w:cs="Times New Roman"/>
          <w:sz w:val="20"/>
          <w:szCs w:val="20"/>
        </w:rPr>
        <w:t>where (99.5%) have computers, (73.6%) have printers, (10.4%) have internet connection and (5.2 %) have fax machine. Also unlike previous research in India conducted by</w:t>
      </w:r>
      <w:r w:rsidRPr="00703489">
        <w:rPr>
          <w:rFonts w:ascii="Times New Roman" w:eastAsia="Batang" w:hAnsi="Times New Roman" w:cs="Times New Roman"/>
          <w:b/>
          <w:bCs/>
          <w:sz w:val="20"/>
          <w:szCs w:val="20"/>
        </w:rPr>
        <w:t xml:space="preserve"> </w:t>
      </w:r>
      <w:proofErr w:type="spellStart"/>
      <w:r w:rsidRPr="00703489">
        <w:rPr>
          <w:rFonts w:ascii="Times New Roman" w:eastAsia="Batang" w:hAnsi="Times New Roman" w:cs="Times New Roman"/>
          <w:b/>
          <w:bCs/>
          <w:sz w:val="20"/>
          <w:szCs w:val="20"/>
        </w:rPr>
        <w:t>Harikumar</w:t>
      </w:r>
      <w:proofErr w:type="spellEnd"/>
      <w:r w:rsidRPr="00703489">
        <w:rPr>
          <w:rFonts w:ascii="Times New Roman" w:eastAsia="Batang" w:hAnsi="Times New Roman" w:cs="Times New Roman"/>
          <w:b/>
          <w:bCs/>
          <w:sz w:val="20"/>
          <w:szCs w:val="20"/>
        </w:rPr>
        <w:t xml:space="preserve"> (2012)</w:t>
      </w:r>
      <w:r w:rsidRPr="00703489">
        <w:rPr>
          <w:rFonts w:ascii="Times New Roman" w:eastAsia="Batang" w:hAnsi="Times New Roman" w:cs="Times New Roman"/>
          <w:sz w:val="20"/>
          <w:szCs w:val="20"/>
        </w:rPr>
        <w:t xml:space="preserve"> that showed almost one third of the facilities (32%) reported inadequate access to computers and internet connection was reported to be slow and inadequate by 72 percent of institutions.</w:t>
      </w:r>
    </w:p>
    <w:p w:rsidR="001F087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present study shows that 100% of units had admission registers, discharge registers and monthly surveillance forms</w:t>
      </w:r>
      <w:r w:rsidR="00EA1E7C" w:rsidRPr="00703489">
        <w:rPr>
          <w:rFonts w:ascii="Times New Roman" w:eastAsia="Batang" w:hAnsi="Times New Roman" w:cs="Times New Roman"/>
          <w:sz w:val="20"/>
          <w:szCs w:val="20"/>
        </w:rPr>
        <w:t>.</w:t>
      </w:r>
      <w:r w:rsidRPr="00703489">
        <w:rPr>
          <w:rFonts w:ascii="Times New Roman" w:eastAsia="Batang" w:hAnsi="Times New Roman" w:cs="Times New Roman"/>
          <w:sz w:val="20"/>
          <w:szCs w:val="20"/>
        </w:rPr>
        <w:t xml:space="preserve"> These findings are in line with a previous study in </w:t>
      </w:r>
      <w:proofErr w:type="spellStart"/>
      <w:r w:rsidRPr="00703489">
        <w:rPr>
          <w:rFonts w:ascii="Times New Roman" w:eastAsia="Batang" w:hAnsi="Times New Roman" w:cs="Times New Roman"/>
          <w:sz w:val="20"/>
          <w:szCs w:val="20"/>
        </w:rPr>
        <w:t>Anambra</w:t>
      </w:r>
      <w:proofErr w:type="spellEnd"/>
      <w:r w:rsidRPr="00703489">
        <w:rPr>
          <w:rFonts w:ascii="Times New Roman" w:eastAsia="Batang" w:hAnsi="Times New Roman" w:cs="Times New Roman"/>
          <w:sz w:val="20"/>
          <w:szCs w:val="20"/>
        </w:rPr>
        <w:t xml:space="preserve"> state, Nigeria conducted by </w:t>
      </w:r>
      <w:proofErr w:type="spellStart"/>
      <w:r w:rsidRPr="00703489">
        <w:rPr>
          <w:rFonts w:ascii="Times New Roman" w:eastAsia="Batang" w:hAnsi="Times New Roman" w:cs="Times New Roman"/>
          <w:b/>
          <w:bCs/>
          <w:sz w:val="20"/>
          <w:szCs w:val="20"/>
        </w:rPr>
        <w:t>Nnebue</w:t>
      </w:r>
      <w:proofErr w:type="spellEnd"/>
      <w:r w:rsidRPr="00703489">
        <w:rPr>
          <w:rFonts w:ascii="Times New Roman" w:eastAsia="Batang" w:hAnsi="Times New Roman" w:cs="Times New Roman"/>
          <w:b/>
          <w:bCs/>
          <w:sz w:val="20"/>
          <w:szCs w:val="20"/>
        </w:rPr>
        <w:t xml:space="preserve"> et al. (2012)</w:t>
      </w:r>
      <w:r w:rsidRPr="00703489">
        <w:rPr>
          <w:rFonts w:ascii="Times New Roman" w:eastAsia="Batang" w:hAnsi="Times New Roman" w:cs="Times New Roman"/>
          <w:sz w:val="20"/>
          <w:szCs w:val="20"/>
        </w:rPr>
        <w:t xml:space="preserve"> where majority (92.6%) of the health care facilities had facility records; all the primary and tertiary health care facilities had facility records, whereas 81% of the secondary health care facilities had records. About 83.3% of the facilities had disease surveillance form</w:t>
      </w:r>
      <w:r w:rsidR="001F0879" w:rsidRPr="00703489">
        <w:rPr>
          <w:rFonts w:ascii="Times New Roman" w:eastAsia="Batang" w:hAnsi="Times New Roman" w:cs="Times New Roman"/>
          <w:sz w:val="20"/>
          <w:szCs w:val="20"/>
        </w:rPr>
        <w:t>s</w:t>
      </w:r>
      <w:r w:rsidR="001F0879">
        <w:rPr>
          <w:rFonts w:ascii="Times New Roman" w:eastAsia="Batang" w:hAnsi="Times New Roman" w:cs="Times New Roman"/>
          <w:sz w:val="20"/>
          <w:szCs w:val="20"/>
        </w:rPr>
        <w:t>.</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 finding of the quantitative survey is contrary to that of </w:t>
      </w:r>
      <w:proofErr w:type="spellStart"/>
      <w:r w:rsidRPr="00703489">
        <w:rPr>
          <w:rFonts w:ascii="Times New Roman" w:eastAsia="Batang" w:hAnsi="Times New Roman" w:cs="Times New Roman"/>
          <w:b/>
          <w:bCs/>
          <w:sz w:val="20"/>
          <w:szCs w:val="20"/>
        </w:rPr>
        <w:t>Bawa</w:t>
      </w:r>
      <w:proofErr w:type="spellEnd"/>
      <w:r w:rsidRPr="00703489">
        <w:rPr>
          <w:rFonts w:ascii="Times New Roman" w:eastAsia="Batang" w:hAnsi="Times New Roman" w:cs="Times New Roman"/>
          <w:b/>
          <w:bCs/>
          <w:sz w:val="20"/>
          <w:szCs w:val="20"/>
        </w:rPr>
        <w:t xml:space="preserve"> et al. (2003)</w:t>
      </w:r>
      <w:r w:rsidRPr="00703489">
        <w:rPr>
          <w:rFonts w:ascii="Times New Roman" w:eastAsia="Batang" w:hAnsi="Times New Roman" w:cs="Times New Roman"/>
          <w:sz w:val="20"/>
          <w:szCs w:val="20"/>
        </w:rPr>
        <w:t xml:space="preserve"> where only 8.0% of the facilities had disease surveillance forms. It also differs from that of </w:t>
      </w:r>
      <w:proofErr w:type="spellStart"/>
      <w:r w:rsidRPr="00703489">
        <w:rPr>
          <w:rFonts w:ascii="Times New Roman" w:eastAsia="Batang" w:hAnsi="Times New Roman" w:cs="Times New Roman"/>
          <w:b/>
          <w:bCs/>
          <w:sz w:val="20"/>
          <w:szCs w:val="20"/>
        </w:rPr>
        <w:t>Adindu</w:t>
      </w:r>
      <w:proofErr w:type="spellEnd"/>
      <w:r w:rsidRPr="00703489">
        <w:rPr>
          <w:rFonts w:ascii="Times New Roman" w:eastAsia="Batang" w:hAnsi="Times New Roman" w:cs="Times New Roman"/>
          <w:b/>
          <w:bCs/>
          <w:sz w:val="20"/>
          <w:szCs w:val="20"/>
        </w:rPr>
        <w:t xml:space="preserve"> (1995)</w:t>
      </w:r>
      <w:r w:rsidRPr="00703489">
        <w:rPr>
          <w:rFonts w:ascii="Times New Roman" w:eastAsia="Batang" w:hAnsi="Times New Roman" w:cs="Times New Roman"/>
          <w:sz w:val="20"/>
          <w:szCs w:val="20"/>
        </w:rPr>
        <w:t xml:space="preserve"> which showed that health </w:t>
      </w:r>
      <w:r w:rsidRPr="00703489">
        <w:rPr>
          <w:rFonts w:ascii="Times New Roman" w:eastAsia="Batang" w:hAnsi="Times New Roman" w:cs="Times New Roman"/>
          <w:sz w:val="20"/>
          <w:szCs w:val="20"/>
        </w:rPr>
        <w:lastRenderedPageBreak/>
        <w:t>care facilities had inadequate supply of disease surveillance forms.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proofErr w:type="spellStart"/>
      <w:r w:rsidRPr="00703489">
        <w:rPr>
          <w:rFonts w:ascii="Times New Roman" w:eastAsia="Batang" w:hAnsi="Times New Roman" w:cs="Times New Roman"/>
          <w:b/>
          <w:bCs/>
          <w:sz w:val="20"/>
          <w:szCs w:val="20"/>
        </w:rPr>
        <w:t>Somda</w:t>
      </w:r>
      <w:proofErr w:type="spellEnd"/>
      <w:r w:rsidRPr="00703489">
        <w:rPr>
          <w:rFonts w:ascii="Times New Roman" w:eastAsia="Batang" w:hAnsi="Times New Roman" w:cs="Times New Roman"/>
          <w:b/>
          <w:bCs/>
          <w:sz w:val="20"/>
          <w:szCs w:val="20"/>
        </w:rPr>
        <w:t xml:space="preserve"> et al. (2009)</w:t>
      </w:r>
      <w:r w:rsidRPr="00703489">
        <w:rPr>
          <w:rFonts w:ascii="Times New Roman" w:eastAsia="Batang" w:hAnsi="Times New Roman" w:cs="Times New Roman"/>
          <w:sz w:val="20"/>
          <w:szCs w:val="20"/>
        </w:rPr>
        <w:t xml:space="preserve">, stated that availability of resources is critical as it affects the confidence, motivation and processes involved and is considered as the root of surveillance performance.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However, according to the respondents, resources for surveillance were inadequate in terms of financial, human, infrastructure and material. Also transfer and turnover of the staff had negative effects on the disease surveillance system.</w:t>
      </w:r>
    </w:p>
    <w:p w:rsidR="00433BFE" w:rsidRPr="00703489" w:rsidRDefault="00433BFE" w:rsidP="000E2BB4">
      <w:pPr>
        <w:numPr>
          <w:ilvl w:val="0"/>
          <w:numId w:val="39"/>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Assessment of</w:t>
      </w:r>
      <w:r w:rsidR="005309EB" w:rsidRPr="00703489">
        <w:rPr>
          <w:rFonts w:ascii="Times New Roman" w:eastAsia="Batang" w:hAnsi="Times New Roman" w:cs="Times New Roman"/>
          <w:b/>
          <w:bCs/>
          <w:sz w:val="20"/>
          <w:szCs w:val="20"/>
        </w:rPr>
        <w:t xml:space="preserve"> health information system </w:t>
      </w:r>
      <w:r w:rsidRPr="00703489">
        <w:rPr>
          <w:rFonts w:ascii="Times New Roman" w:eastAsia="Batang" w:hAnsi="Times New Roman" w:cs="Times New Roman"/>
          <w:b/>
          <w:bCs/>
          <w:sz w:val="20"/>
          <w:szCs w:val="20"/>
        </w:rPr>
        <w:t>performance of diseases surveillance:</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HIS performance, the output of the information system, is measured by four criteria. They are levels of:</w:t>
      </w:r>
      <w:r w:rsidR="00703489" w:rsidRPr="00703489">
        <w:rPr>
          <w:rFonts w:ascii="Times New Roman" w:eastAsia="Batang" w:hAnsi="Times New Roman" w:cs="Times New Roman"/>
          <w:sz w:val="20"/>
          <w:szCs w:val="20"/>
        </w:rPr>
        <w:t xml:space="preserve"> </w:t>
      </w:r>
    </w:p>
    <w:p w:rsidR="00433BFE" w:rsidRPr="00703489" w:rsidRDefault="00433BFE" w:rsidP="000E2BB4">
      <w:pPr>
        <w:numPr>
          <w:ilvl w:val="0"/>
          <w:numId w:val="40"/>
        </w:numPr>
        <w:bidi w:val="0"/>
        <w:snapToGrid w:val="0"/>
        <w:spacing w:after="0" w:line="240" w:lineRule="auto"/>
        <w:ind w:left="0"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data quality,</w:t>
      </w:r>
    </w:p>
    <w:p w:rsidR="00433BFE" w:rsidRPr="00703489" w:rsidRDefault="00433BFE" w:rsidP="000E2BB4">
      <w:pPr>
        <w:numPr>
          <w:ilvl w:val="0"/>
          <w:numId w:val="40"/>
        </w:numPr>
        <w:bidi w:val="0"/>
        <w:snapToGrid w:val="0"/>
        <w:spacing w:after="0" w:line="240" w:lineRule="auto"/>
        <w:ind w:left="0"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HIS processes, </w:t>
      </w:r>
    </w:p>
    <w:p w:rsidR="00433BFE" w:rsidRPr="00703489" w:rsidRDefault="00433BFE" w:rsidP="000E2BB4">
      <w:pPr>
        <w:numPr>
          <w:ilvl w:val="0"/>
          <w:numId w:val="40"/>
        </w:numPr>
        <w:bidi w:val="0"/>
        <w:snapToGrid w:val="0"/>
        <w:spacing w:after="0" w:line="240" w:lineRule="auto"/>
        <w:ind w:left="0"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use of information and; </w:t>
      </w:r>
    </w:p>
    <w:p w:rsidR="00433BFE" w:rsidRPr="00703489" w:rsidRDefault="00433BFE" w:rsidP="000E2BB4">
      <w:pPr>
        <w:numPr>
          <w:ilvl w:val="0"/>
          <w:numId w:val="40"/>
        </w:numPr>
        <w:bidi w:val="0"/>
        <w:snapToGrid w:val="0"/>
        <w:spacing w:after="0" w:line="240" w:lineRule="auto"/>
        <w:ind w:left="0"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Supportive functions.</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a) Data Quality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Data quality is measured on dimensions of data accuracy, completeness and timeliness.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overall data quality score was 74</w:t>
      </w:r>
      <w:r w:rsidR="00EA1E7C" w:rsidRPr="00703489">
        <w:rPr>
          <w:rFonts w:ascii="Times New Roman" w:eastAsia="Batang" w:hAnsi="Times New Roman" w:cs="Times New Roman"/>
          <w:sz w:val="20"/>
          <w:szCs w:val="20"/>
        </w:rPr>
        <w:t xml:space="preserve">% </w:t>
      </w:r>
      <w:r w:rsidRPr="00703489">
        <w:rPr>
          <w:rFonts w:ascii="Times New Roman" w:eastAsia="Batang" w:hAnsi="Times New Roman" w:cs="Times New Roman"/>
          <w:sz w:val="20"/>
          <w:szCs w:val="20"/>
        </w:rPr>
        <w:t xml:space="preserve">which is more than the evaluation of HMIS in Kerala state conducted by </w:t>
      </w:r>
      <w:proofErr w:type="spellStart"/>
      <w:r w:rsidR="00BC3739" w:rsidRPr="00703489">
        <w:rPr>
          <w:rFonts w:ascii="Times New Roman" w:eastAsia="Batang" w:hAnsi="Times New Roman" w:cs="Times New Roman"/>
          <w:b/>
          <w:bCs/>
          <w:sz w:val="20"/>
          <w:szCs w:val="20"/>
        </w:rPr>
        <w:t>Harikuar</w:t>
      </w:r>
      <w:proofErr w:type="spellEnd"/>
      <w:r w:rsidR="00BC3739" w:rsidRPr="00703489">
        <w:rPr>
          <w:rFonts w:ascii="Times New Roman" w:eastAsia="Batang" w:hAnsi="Times New Roman" w:cs="Times New Roman"/>
          <w:b/>
          <w:bCs/>
          <w:sz w:val="20"/>
          <w:szCs w:val="20"/>
        </w:rPr>
        <w:t xml:space="preserve"> (2012)</w:t>
      </w:r>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This difference is attributed to the high levels of accuracy 75</w:t>
      </w:r>
      <w:r w:rsidR="00CC0C4E" w:rsidRPr="00703489">
        <w:rPr>
          <w:rFonts w:ascii="Times New Roman" w:eastAsia="Batang" w:hAnsi="Times New Roman" w:cs="Times New Roman"/>
          <w:sz w:val="20"/>
          <w:szCs w:val="20"/>
        </w:rPr>
        <w:t>% and completeness of data 88%.</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Data accuracy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Data accuracy was measured by the accurate filling and comparing the actual monthly reports with the registers.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the present study, accuracy was found to be 75% which is less than a previous study in Mexico which is conducted by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and another study in China by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(2007)</w:t>
      </w:r>
      <w:r w:rsidRPr="00703489">
        <w:rPr>
          <w:rFonts w:ascii="Times New Roman" w:eastAsia="Batang" w:hAnsi="Times New Roman" w:cs="Times New Roman"/>
          <w:sz w:val="20"/>
          <w:szCs w:val="20"/>
        </w:rPr>
        <w:t xml:space="preserve"> where accuracy was above 95%. However, this study surpasses the evaluation of HMIS in Kerala state which found that the accuracy of information (29%) was very low.</w:t>
      </w:r>
      <w:r w:rsidR="00703489" w:rsidRPr="00703489">
        <w:rPr>
          <w:rFonts w:ascii="Times New Roman" w:eastAsia="Batang" w:hAnsi="Times New Roman" w:cs="Times New Roman"/>
          <w:sz w:val="20"/>
          <w:szCs w:val="20"/>
        </w:rPr>
        <w:t xml:space="preserve">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study also surpasses many developing countries such as Cote d’ </w:t>
      </w:r>
      <w:proofErr w:type="spellStart"/>
      <w:r w:rsidRPr="00703489">
        <w:rPr>
          <w:rFonts w:ascii="Times New Roman" w:eastAsia="Batang" w:hAnsi="Times New Roman" w:cs="Times New Roman"/>
          <w:sz w:val="20"/>
          <w:szCs w:val="20"/>
        </w:rPr>
        <w:t>Ivore</w:t>
      </w:r>
      <w:proofErr w:type="spellEnd"/>
      <w:r w:rsidRPr="00703489">
        <w:rPr>
          <w:rFonts w:ascii="Times New Roman" w:eastAsia="Batang" w:hAnsi="Times New Roman" w:cs="Times New Roman"/>
          <w:sz w:val="20"/>
          <w:szCs w:val="20"/>
        </w:rPr>
        <w:t xml:space="preserve"> in a study conducted by </w:t>
      </w:r>
      <w:proofErr w:type="spellStart"/>
      <w:r w:rsidRPr="00703489">
        <w:rPr>
          <w:rFonts w:ascii="Times New Roman" w:eastAsia="Batang" w:hAnsi="Times New Roman" w:cs="Times New Roman"/>
          <w:b/>
          <w:bCs/>
          <w:sz w:val="20"/>
          <w:szCs w:val="20"/>
        </w:rPr>
        <w:t>Gnassou</w:t>
      </w:r>
      <w:proofErr w:type="spellEnd"/>
      <w:r w:rsidRPr="00703489">
        <w:rPr>
          <w:rFonts w:ascii="Times New Roman" w:eastAsia="Batang" w:hAnsi="Times New Roman" w:cs="Times New Roman"/>
          <w:b/>
          <w:bCs/>
          <w:sz w:val="20"/>
          <w:szCs w:val="20"/>
        </w:rPr>
        <w:t xml:space="preserve"> et al. (2008)</w:t>
      </w:r>
      <w:r w:rsidRPr="00703489">
        <w:rPr>
          <w:rFonts w:ascii="Times New Roman" w:eastAsia="Batang" w:hAnsi="Times New Roman" w:cs="Times New Roman"/>
          <w:sz w:val="20"/>
          <w:szCs w:val="20"/>
        </w:rPr>
        <w:t xml:space="preserve">, Haiti by </w:t>
      </w:r>
      <w:r w:rsidRPr="00703489">
        <w:rPr>
          <w:rFonts w:ascii="Times New Roman" w:eastAsia="Batang" w:hAnsi="Times New Roman" w:cs="Times New Roman"/>
          <w:b/>
          <w:bCs/>
          <w:sz w:val="20"/>
          <w:szCs w:val="20"/>
        </w:rPr>
        <w:t>Boone</w:t>
      </w:r>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(2008)</w:t>
      </w:r>
      <w:r w:rsidRPr="00703489">
        <w:rPr>
          <w:rFonts w:ascii="Times New Roman" w:eastAsia="Batang" w:hAnsi="Times New Roman" w:cs="Times New Roman"/>
          <w:sz w:val="20"/>
          <w:szCs w:val="20"/>
        </w:rPr>
        <w:t xml:space="preserve">, South Africa by </w:t>
      </w:r>
      <w:r w:rsidRPr="00703489">
        <w:rPr>
          <w:rFonts w:ascii="Times New Roman" w:eastAsia="Batang" w:hAnsi="Times New Roman" w:cs="Times New Roman"/>
          <w:b/>
          <w:bCs/>
          <w:sz w:val="20"/>
          <w:szCs w:val="20"/>
        </w:rPr>
        <w:t>MEASURE Evaluation (2005)</w:t>
      </w:r>
      <w:r w:rsidRPr="00703489">
        <w:rPr>
          <w:rFonts w:ascii="Times New Roman" w:eastAsia="Batang" w:hAnsi="Times New Roman" w:cs="Times New Roman"/>
          <w:sz w:val="20"/>
          <w:szCs w:val="20"/>
        </w:rPr>
        <w:t xml:space="preserve">, Pakistan by </w:t>
      </w:r>
      <w:proofErr w:type="spellStart"/>
      <w:r w:rsidRPr="00703489">
        <w:rPr>
          <w:rFonts w:ascii="Times New Roman" w:eastAsia="Batang" w:hAnsi="Times New Roman" w:cs="Times New Roman"/>
          <w:b/>
          <w:bCs/>
          <w:sz w:val="20"/>
          <w:szCs w:val="20"/>
        </w:rPr>
        <w:t>Hozumi</w:t>
      </w:r>
      <w:proofErr w:type="spellEnd"/>
      <w:r w:rsidRPr="00703489">
        <w:rPr>
          <w:rFonts w:ascii="Times New Roman" w:eastAsia="Batang" w:hAnsi="Times New Roman" w:cs="Times New Roman"/>
          <w:b/>
          <w:bCs/>
          <w:sz w:val="20"/>
          <w:szCs w:val="20"/>
        </w:rPr>
        <w:t xml:space="preserve"> et al. (2002)</w:t>
      </w:r>
      <w:r w:rsidRPr="00703489">
        <w:rPr>
          <w:rFonts w:ascii="Times New Roman" w:eastAsia="Batang" w:hAnsi="Times New Roman" w:cs="Times New Roman"/>
          <w:sz w:val="20"/>
          <w:szCs w:val="20"/>
        </w:rPr>
        <w:t xml:space="preserve"> and Uganda by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(2008) </w:t>
      </w:r>
      <w:r w:rsidRPr="00703489">
        <w:rPr>
          <w:rFonts w:ascii="Times New Roman" w:eastAsia="Batang" w:hAnsi="Times New Roman" w:cs="Times New Roman"/>
          <w:sz w:val="20"/>
          <w:szCs w:val="20"/>
        </w:rPr>
        <w:t>where data accuracy was found to be less than 60%.</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 xml:space="preserve">Completeness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Completeness was assessed by the proportion of unfilled data items pertaining to disease surveillance and the proportion of selected personnel in various departments in the hospital that send the reports regularly.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average proportion of completed data elements among th</w:t>
      </w:r>
      <w:r w:rsidR="00EA1E7C" w:rsidRPr="00703489">
        <w:rPr>
          <w:rFonts w:ascii="Times New Roman" w:eastAsia="Batang" w:hAnsi="Times New Roman" w:cs="Times New Roman"/>
          <w:sz w:val="20"/>
          <w:szCs w:val="20"/>
        </w:rPr>
        <w:t>e departments studied was 78.6%</w:t>
      </w:r>
      <w:r w:rsidRPr="00703489">
        <w:rPr>
          <w:rFonts w:ascii="Times New Roman" w:eastAsia="Batang" w:hAnsi="Times New Roman" w:cs="Times New Roman"/>
          <w:sz w:val="20"/>
          <w:szCs w:val="20"/>
        </w:rPr>
        <w:t xml:space="preserve">; this finding is similar to </w:t>
      </w:r>
      <w:proofErr w:type="spellStart"/>
      <w:r w:rsidR="00BC3739" w:rsidRPr="00703489">
        <w:rPr>
          <w:rFonts w:ascii="Times New Roman" w:eastAsia="Batang" w:hAnsi="Times New Roman" w:cs="Times New Roman"/>
          <w:b/>
          <w:bCs/>
          <w:sz w:val="20"/>
          <w:szCs w:val="20"/>
        </w:rPr>
        <w:t>Harikumar</w:t>
      </w:r>
      <w:proofErr w:type="spellEnd"/>
      <w:r w:rsidR="00BC3739" w:rsidRPr="00703489">
        <w:rPr>
          <w:rFonts w:ascii="Times New Roman" w:eastAsia="Batang" w:hAnsi="Times New Roman" w:cs="Times New Roman"/>
          <w:b/>
          <w:bCs/>
          <w:sz w:val="20"/>
          <w:szCs w:val="20"/>
        </w:rPr>
        <w:t xml:space="preserve"> (2012) </w:t>
      </w:r>
      <w:r w:rsidRPr="00703489">
        <w:rPr>
          <w:rFonts w:ascii="Times New Roman" w:eastAsia="Batang" w:hAnsi="Times New Roman" w:cs="Times New Roman"/>
          <w:sz w:val="20"/>
          <w:szCs w:val="20"/>
        </w:rPr>
        <w:t xml:space="preserve">and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but it is much more than </w:t>
      </w:r>
      <w:bookmarkStart w:id="177" w:name="OLE_LINK74"/>
      <w:bookmarkStart w:id="178" w:name="OLE_LINK75"/>
      <w:proofErr w:type="spellStart"/>
      <w:r w:rsidR="009638F8" w:rsidRPr="00703489">
        <w:rPr>
          <w:rFonts w:ascii="Times New Roman" w:eastAsia="Batang" w:hAnsi="Times New Roman" w:cs="Times New Roman"/>
          <w:b/>
          <w:bCs/>
          <w:sz w:val="20"/>
          <w:szCs w:val="20"/>
        </w:rPr>
        <w:t>Deepa</w:t>
      </w:r>
      <w:proofErr w:type="spellEnd"/>
      <w:r w:rsidR="00703489" w:rsidRPr="00703489">
        <w:rPr>
          <w:rFonts w:ascii="Times New Roman" w:eastAsia="Batang" w:hAnsi="Times New Roman" w:cs="Times New Roman"/>
          <w:b/>
          <w:bCs/>
          <w:sz w:val="20"/>
          <w:szCs w:val="20"/>
        </w:rPr>
        <w:t xml:space="preserve"> &amp; </w:t>
      </w:r>
      <w:proofErr w:type="spellStart"/>
      <w:r w:rsidR="009638F8" w:rsidRPr="00703489">
        <w:rPr>
          <w:rFonts w:ascii="Times New Roman" w:eastAsia="Batang" w:hAnsi="Times New Roman" w:cs="Times New Roman"/>
          <w:b/>
          <w:bCs/>
          <w:sz w:val="20"/>
          <w:szCs w:val="20"/>
        </w:rPr>
        <w:lastRenderedPageBreak/>
        <w:t>Gopinath</w:t>
      </w:r>
      <w:proofErr w:type="spellEnd"/>
      <w:r w:rsidR="009638F8" w:rsidRPr="00703489">
        <w:rPr>
          <w:rFonts w:ascii="Times New Roman" w:eastAsia="Batang" w:hAnsi="Times New Roman" w:cs="Times New Roman"/>
          <w:b/>
          <w:bCs/>
          <w:sz w:val="20"/>
          <w:szCs w:val="20"/>
        </w:rPr>
        <w:t xml:space="preserve"> (2016)</w:t>
      </w:r>
      <w:r w:rsidRPr="00703489">
        <w:rPr>
          <w:rFonts w:ascii="Times New Roman" w:eastAsia="Batang" w:hAnsi="Times New Roman" w:cs="Times New Roman"/>
          <w:sz w:val="20"/>
          <w:szCs w:val="20"/>
        </w:rPr>
        <w:t xml:space="preserve"> </w:t>
      </w:r>
      <w:bookmarkEnd w:id="177"/>
      <w:bookmarkEnd w:id="178"/>
      <w:r w:rsidRPr="00703489">
        <w:rPr>
          <w:rFonts w:ascii="Times New Roman" w:eastAsia="Batang" w:hAnsi="Times New Roman" w:cs="Times New Roman"/>
          <w:sz w:val="20"/>
          <w:szCs w:val="20"/>
        </w:rPr>
        <w:t xml:space="preserve">where only (15.1%) of reporting formats were completely filled.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On the other hand 89.3% of the respondents</w:t>
      </w:r>
      <w:r w:rsidR="00EA1E7C" w:rsidRPr="00703489">
        <w:rPr>
          <w:rFonts w:ascii="Times New Roman" w:eastAsia="Batang" w:hAnsi="Times New Roman" w:cs="Times New Roman"/>
          <w:sz w:val="20"/>
          <w:szCs w:val="20"/>
        </w:rPr>
        <w:t xml:space="preserve"> had sent the reports regularly</w:t>
      </w:r>
      <w:r w:rsidRPr="00703489">
        <w:rPr>
          <w:rFonts w:ascii="Times New Roman" w:eastAsia="Batang" w:hAnsi="Times New Roman" w:cs="Times New Roman"/>
          <w:sz w:val="20"/>
          <w:szCs w:val="20"/>
        </w:rPr>
        <w:t xml:space="preserve">; this finding is less than </w:t>
      </w:r>
      <w:proofErr w:type="spellStart"/>
      <w:r w:rsidR="00BC3739" w:rsidRPr="00703489">
        <w:rPr>
          <w:rFonts w:ascii="Times New Roman" w:eastAsia="Batang" w:hAnsi="Times New Roman" w:cs="Times New Roman"/>
          <w:b/>
          <w:bCs/>
          <w:sz w:val="20"/>
          <w:szCs w:val="20"/>
        </w:rPr>
        <w:t>Harikumar</w:t>
      </w:r>
      <w:proofErr w:type="spellEnd"/>
      <w:r w:rsidR="00BC3739" w:rsidRPr="00703489">
        <w:rPr>
          <w:rFonts w:ascii="Times New Roman" w:eastAsia="Batang" w:hAnsi="Times New Roman" w:cs="Times New Roman"/>
          <w:b/>
          <w:bCs/>
          <w:sz w:val="20"/>
          <w:szCs w:val="20"/>
        </w:rPr>
        <w:t xml:space="preserve"> (2012) </w:t>
      </w:r>
      <w:r w:rsidRPr="00703489">
        <w:rPr>
          <w:rFonts w:ascii="Times New Roman" w:eastAsia="Batang" w:hAnsi="Times New Roman" w:cs="Times New Roman"/>
          <w:sz w:val="20"/>
          <w:szCs w:val="20"/>
        </w:rPr>
        <w:t xml:space="preserve">and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where 100% of the facilities in each district had sent the reports. Another study conducted in North Gondar by </w:t>
      </w:r>
      <w:proofErr w:type="spellStart"/>
      <w:r w:rsidRPr="00703489">
        <w:rPr>
          <w:rFonts w:ascii="Times New Roman" w:eastAsia="Batang" w:hAnsi="Times New Roman" w:cs="Times New Roman"/>
          <w:b/>
          <w:bCs/>
          <w:sz w:val="20"/>
          <w:szCs w:val="20"/>
        </w:rPr>
        <w:t>Andargie</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Addisse</w:t>
      </w:r>
      <w:proofErr w:type="spellEnd"/>
      <w:r w:rsidRPr="00703489">
        <w:rPr>
          <w:rFonts w:ascii="Times New Roman" w:eastAsia="Batang" w:hAnsi="Times New Roman" w:cs="Times New Roman"/>
          <w:b/>
          <w:bCs/>
          <w:sz w:val="20"/>
          <w:szCs w:val="20"/>
        </w:rPr>
        <w:t xml:space="preserve"> (2007),</w:t>
      </w:r>
      <w:r w:rsidRPr="00703489">
        <w:rPr>
          <w:rFonts w:ascii="Times New Roman" w:eastAsia="Batang" w:hAnsi="Times New Roman" w:cs="Times New Roman"/>
          <w:sz w:val="20"/>
          <w:szCs w:val="20"/>
        </w:rPr>
        <w:t xml:space="preserve"> showed that 33.90% and 38.36% of the departments at the Health Centers and District Health Offices respectively reported within their schedules. Study conducted in Uganda, showed that an average 88% of the districts reported in their schedules </w:t>
      </w:r>
      <w:r w:rsidRPr="00703489">
        <w:rPr>
          <w:rFonts w:ascii="Times New Roman" w:eastAsia="Batang" w:hAnsi="Times New Roman" w:cs="Times New Roman"/>
          <w:b/>
          <w:bCs/>
          <w:sz w:val="20"/>
          <w:szCs w:val="20"/>
        </w:rPr>
        <w:t>(</w:t>
      </w:r>
      <w:proofErr w:type="spellStart"/>
      <w:r w:rsidRPr="00703489">
        <w:rPr>
          <w:rFonts w:ascii="Times New Roman" w:eastAsia="Batang" w:hAnsi="Times New Roman" w:cs="Times New Roman"/>
          <w:b/>
          <w:bCs/>
          <w:sz w:val="20"/>
          <w:szCs w:val="20"/>
        </w:rPr>
        <w:t>Kintu</w:t>
      </w:r>
      <w:proofErr w:type="spellEnd"/>
      <w:r w:rsidRPr="00703489">
        <w:rPr>
          <w:rFonts w:ascii="Times New Roman" w:eastAsia="Batang" w:hAnsi="Times New Roman" w:cs="Times New Roman"/>
          <w:b/>
          <w:bCs/>
          <w:sz w:val="20"/>
          <w:szCs w:val="20"/>
        </w:rPr>
        <w:t xml:space="preserve"> et al., 2005).</w:t>
      </w:r>
      <w:r w:rsidRPr="00703489">
        <w:rPr>
          <w:rFonts w:ascii="Times New Roman" w:eastAsia="Batang" w:hAnsi="Times New Roman" w:cs="Times New Roman"/>
          <w:sz w:val="20"/>
          <w:szCs w:val="20"/>
        </w:rPr>
        <w:t xml:space="preserve"> The study conducted in Papua New Guinea showed that in 2004 reporting rates were 73% </w:t>
      </w:r>
      <w:r w:rsidRPr="00703489">
        <w:rPr>
          <w:rFonts w:ascii="Times New Roman" w:eastAsia="Batang" w:hAnsi="Times New Roman" w:cs="Times New Roman"/>
          <w:b/>
          <w:bCs/>
          <w:sz w:val="20"/>
          <w:szCs w:val="20"/>
        </w:rPr>
        <w:t>(</w:t>
      </w:r>
      <w:proofErr w:type="spellStart"/>
      <w:r w:rsidRPr="00703489">
        <w:rPr>
          <w:rFonts w:ascii="Times New Roman" w:eastAsia="Batang" w:hAnsi="Times New Roman" w:cs="Times New Roman"/>
          <w:b/>
          <w:bCs/>
          <w:sz w:val="20"/>
          <w:szCs w:val="20"/>
        </w:rPr>
        <w:t>Cibulskis</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Hiawalyer</w:t>
      </w:r>
      <w:proofErr w:type="spellEnd"/>
      <w:r w:rsidRPr="00703489">
        <w:rPr>
          <w:rFonts w:ascii="Times New Roman" w:eastAsia="Batang" w:hAnsi="Times New Roman" w:cs="Times New Roman"/>
          <w:b/>
          <w:bCs/>
          <w:sz w:val="20"/>
          <w:szCs w:val="20"/>
        </w:rPr>
        <w:t>, 2002)</w:t>
      </w:r>
      <w:r w:rsidRPr="00703489">
        <w:rPr>
          <w:rFonts w:ascii="Times New Roman" w:eastAsia="Batang" w:hAnsi="Times New Roman" w:cs="Times New Roman"/>
          <w:sz w:val="20"/>
          <w:szCs w:val="20"/>
        </w:rPr>
        <w:t>.</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 overall completeness score is 88% which is more than an evaluation of HMIS in Kerala state conducted by </w:t>
      </w:r>
      <w:proofErr w:type="spellStart"/>
      <w:r w:rsidR="00BC3739" w:rsidRPr="00703489">
        <w:rPr>
          <w:rFonts w:ascii="Times New Roman" w:eastAsia="Batang" w:hAnsi="Times New Roman" w:cs="Times New Roman"/>
          <w:b/>
          <w:bCs/>
          <w:sz w:val="20"/>
          <w:szCs w:val="20"/>
        </w:rPr>
        <w:t>Harikumar</w:t>
      </w:r>
      <w:proofErr w:type="spellEnd"/>
      <w:r w:rsidR="00BC3739" w:rsidRPr="00703489">
        <w:rPr>
          <w:rFonts w:ascii="Times New Roman" w:eastAsia="Batang" w:hAnsi="Times New Roman" w:cs="Times New Roman"/>
          <w:b/>
          <w:bCs/>
          <w:sz w:val="20"/>
          <w:szCs w:val="20"/>
        </w:rPr>
        <w:t xml:space="preserve"> (2012) </w:t>
      </w:r>
      <w:r w:rsidRPr="00703489">
        <w:rPr>
          <w:rFonts w:ascii="Times New Roman" w:eastAsia="Batang" w:hAnsi="Times New Roman" w:cs="Times New Roman"/>
          <w:sz w:val="20"/>
          <w:szCs w:val="20"/>
        </w:rPr>
        <w:t xml:space="preserve">which found that the completeness percentage was (37%) and an evaluation of the district health information systems in Kenya by </w:t>
      </w:r>
      <w:proofErr w:type="spellStart"/>
      <w:r w:rsidRPr="00703489">
        <w:rPr>
          <w:rFonts w:ascii="Times New Roman" w:eastAsia="Batang" w:hAnsi="Times New Roman" w:cs="Times New Roman"/>
          <w:b/>
          <w:bCs/>
          <w:sz w:val="20"/>
          <w:szCs w:val="20"/>
        </w:rPr>
        <w:t>Odhiambo-Otieno</w:t>
      </w:r>
      <w:proofErr w:type="spellEnd"/>
      <w:r w:rsidRPr="00703489">
        <w:rPr>
          <w:rFonts w:ascii="Times New Roman" w:eastAsia="Batang" w:hAnsi="Times New Roman" w:cs="Times New Roman"/>
          <w:b/>
          <w:bCs/>
          <w:sz w:val="20"/>
          <w:szCs w:val="20"/>
        </w:rPr>
        <w:t xml:space="preserve"> (2005)</w:t>
      </w:r>
      <w:r w:rsidRPr="00703489">
        <w:rPr>
          <w:rFonts w:ascii="Times New Roman" w:eastAsia="Batang" w:hAnsi="Times New Roman" w:cs="Times New Roman"/>
          <w:sz w:val="20"/>
          <w:szCs w:val="20"/>
        </w:rPr>
        <w:t xml:space="preserve"> which found low rates for completeness (19%). </w:t>
      </w:r>
    </w:p>
    <w:p w:rsidR="00D639C7" w:rsidRPr="00703489" w:rsidRDefault="00433BFE" w:rsidP="000E2BB4">
      <w:pPr>
        <w:bidi w:val="0"/>
        <w:snapToGrid w:val="0"/>
        <w:spacing w:after="0" w:line="240" w:lineRule="auto"/>
        <w:jc w:val="both"/>
        <w:rPr>
          <w:rFonts w:ascii="Times New Roman" w:eastAsia="Batang" w:hAnsi="Times New Roman" w:cs="Times New Roman"/>
          <w:sz w:val="20"/>
          <w:szCs w:val="20"/>
        </w:rPr>
      </w:pPr>
      <w:r w:rsidRPr="00703489">
        <w:rPr>
          <w:rFonts w:ascii="Times New Roman" w:eastAsia="Batang" w:hAnsi="Times New Roman" w:cs="Times New Roman"/>
          <w:b/>
          <w:bCs/>
          <w:sz w:val="20"/>
          <w:szCs w:val="20"/>
        </w:rPr>
        <w:t>Timeliness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Another dimension of data quality is timeliness. Timeliness of data was to be assessed by the proportion of personnel in various departments that had sent the reports by the specified deadline (24 hours for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and the 5</w:t>
      </w:r>
      <w:r w:rsidRPr="00703489">
        <w:rPr>
          <w:rFonts w:ascii="Times New Roman" w:eastAsia="Batang" w:hAnsi="Times New Roman" w:cs="Times New Roman"/>
          <w:sz w:val="20"/>
          <w:szCs w:val="20"/>
          <w:vertAlign w:val="superscript"/>
        </w:rPr>
        <w:t>th</w:t>
      </w:r>
      <w:r w:rsidRPr="00703489">
        <w:rPr>
          <w:rFonts w:ascii="Times New Roman" w:eastAsia="Batang" w:hAnsi="Times New Roman" w:cs="Times New Roman"/>
          <w:sz w:val="20"/>
          <w:szCs w:val="20"/>
        </w:rPr>
        <w:t xml:space="preserve"> day of the month for the monthly re</w:t>
      </w:r>
      <w:r w:rsidR="00EA1E7C" w:rsidRPr="00703489">
        <w:rPr>
          <w:rFonts w:ascii="Times New Roman" w:eastAsia="Batang" w:hAnsi="Times New Roman" w:cs="Times New Roman"/>
          <w:sz w:val="20"/>
          <w:szCs w:val="20"/>
        </w:rPr>
        <w:t>port). It was 52% in this study</w:t>
      </w:r>
      <w:r w:rsidRPr="00703489">
        <w:rPr>
          <w:rFonts w:ascii="Times New Roman" w:eastAsia="Batang" w:hAnsi="Times New Roman" w:cs="Times New Roman"/>
          <w:sz w:val="20"/>
          <w:szCs w:val="20"/>
        </w:rPr>
        <w:t xml:space="preserve"> which is less than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where 62.7% of facilities met the deadline.</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study was comparable to that of the North Gondar study conducted by </w:t>
      </w:r>
      <w:proofErr w:type="spellStart"/>
      <w:r w:rsidRPr="00703489">
        <w:rPr>
          <w:rFonts w:ascii="Times New Roman" w:eastAsia="Batang" w:hAnsi="Times New Roman" w:cs="Times New Roman"/>
          <w:b/>
          <w:bCs/>
          <w:sz w:val="20"/>
          <w:szCs w:val="20"/>
        </w:rPr>
        <w:t>Andargie</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Addisse</w:t>
      </w:r>
      <w:proofErr w:type="spellEnd"/>
      <w:r w:rsidRPr="00703489">
        <w:rPr>
          <w:rFonts w:ascii="Times New Roman" w:eastAsia="Batang" w:hAnsi="Times New Roman" w:cs="Times New Roman"/>
          <w:b/>
          <w:bCs/>
          <w:sz w:val="20"/>
          <w:szCs w:val="20"/>
        </w:rPr>
        <w:t xml:space="preserve"> (2007) </w:t>
      </w:r>
      <w:r w:rsidRPr="00703489">
        <w:rPr>
          <w:rFonts w:ascii="Times New Roman" w:eastAsia="Batang" w:hAnsi="Times New Roman" w:cs="Times New Roman"/>
          <w:sz w:val="20"/>
          <w:szCs w:val="20"/>
        </w:rPr>
        <w:t>where majority of the reports arrives late. This is due to loss of timely concrete feedbacks, scarcity and non-standardized tools, lack of guidelines, manually filled formats, absence of access for data network for data transmission and lack of commitments by the staff.</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b)</w:t>
      </w:r>
      <w:r w:rsidR="005309EB" w:rsidRPr="00703489">
        <w:rPr>
          <w:rFonts w:ascii="Times New Roman" w:eastAsia="Batang" w:hAnsi="Times New Roman" w:cs="Times New Roman"/>
          <w:b/>
          <w:bCs/>
          <w:sz w:val="20"/>
          <w:szCs w:val="20"/>
        </w:rPr>
        <w:t xml:space="preserve"> health information system </w:t>
      </w:r>
      <w:r w:rsidRPr="00703489">
        <w:rPr>
          <w:rFonts w:ascii="Times New Roman" w:eastAsia="Batang" w:hAnsi="Times New Roman" w:cs="Times New Roman"/>
          <w:b/>
          <w:bCs/>
          <w:sz w:val="20"/>
          <w:szCs w:val="20"/>
        </w:rPr>
        <w:t>processes</w:t>
      </w:r>
    </w:p>
    <w:p w:rsidR="00EA1E7C"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r w:rsidRPr="00703489">
        <w:rPr>
          <w:rFonts w:ascii="Times New Roman" w:eastAsia="Batang" w:hAnsi="Times New Roman" w:cs="Times New Roman"/>
          <w:sz w:val="20"/>
          <w:szCs w:val="20"/>
        </w:rPr>
        <w:t xml:space="preserve">This was assessed on dimensions of case detection, registration, </w:t>
      </w:r>
      <w:bookmarkStart w:id="179" w:name="OLE_LINK478"/>
      <w:bookmarkStart w:id="180" w:name="OLE_LINK479"/>
      <w:r w:rsidRPr="00703489">
        <w:rPr>
          <w:rFonts w:ascii="Times New Roman" w:eastAsia="Batang" w:hAnsi="Times New Roman" w:cs="Times New Roman"/>
          <w:sz w:val="20"/>
          <w:szCs w:val="20"/>
        </w:rPr>
        <w:t>data reporting</w:t>
      </w:r>
      <w:r w:rsidR="00703489" w:rsidRPr="00703489">
        <w:rPr>
          <w:rFonts w:ascii="Times New Roman" w:eastAsia="Batang" w:hAnsi="Times New Roman" w:cs="Times New Roman"/>
          <w:sz w:val="20"/>
          <w:szCs w:val="20"/>
        </w:rPr>
        <w:t xml:space="preserve"> &amp; </w:t>
      </w:r>
      <w:r w:rsidRPr="00703489">
        <w:rPr>
          <w:rFonts w:ascii="Times New Roman" w:eastAsia="Batang" w:hAnsi="Times New Roman" w:cs="Times New Roman"/>
          <w:sz w:val="20"/>
          <w:szCs w:val="20"/>
        </w:rPr>
        <w:t>transmission, processes for checking data quality and analysis of data</w:t>
      </w:r>
      <w:r w:rsidR="00EA1E7C" w:rsidRPr="00703489">
        <w:rPr>
          <w:rFonts w:ascii="Times New Roman" w:eastAsia="Batang" w:hAnsi="Times New Roman" w:cs="Times New Roman"/>
          <w:sz w:val="20"/>
          <w:szCs w:val="20"/>
        </w:rPr>
        <w:t>.</w:t>
      </w:r>
      <w:r w:rsidRPr="00703489">
        <w:rPr>
          <w:rFonts w:ascii="Times New Roman" w:eastAsia="Batang" w:hAnsi="Times New Roman" w:cs="Times New Roman"/>
          <w:sz w:val="20"/>
          <w:szCs w:val="20"/>
        </w:rPr>
        <w:t xml:space="preserve"> </w:t>
      </w:r>
      <w:bookmarkEnd w:id="179"/>
      <w:bookmarkEnd w:id="180"/>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Case Detection: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use of the Standard Case Definitions (</w:t>
      </w:r>
      <w:proofErr w:type="spellStart"/>
      <w:r w:rsidRPr="00703489">
        <w:rPr>
          <w:rFonts w:ascii="Times New Roman" w:eastAsia="Batang" w:hAnsi="Times New Roman" w:cs="Times New Roman"/>
          <w:sz w:val="20"/>
          <w:szCs w:val="20"/>
        </w:rPr>
        <w:t>SCDs</w:t>
      </w:r>
      <w:proofErr w:type="spellEnd"/>
      <w:r w:rsidRPr="00703489">
        <w:rPr>
          <w:rFonts w:ascii="Times New Roman" w:eastAsia="Batang" w:hAnsi="Times New Roman" w:cs="Times New Roman"/>
          <w:sz w:val="20"/>
          <w:szCs w:val="20"/>
        </w:rPr>
        <w:t>) was poor (</w:t>
      </w:r>
      <w:bookmarkStart w:id="181" w:name="OLE_LINK148"/>
      <w:bookmarkStart w:id="182" w:name="OLE_LINK149"/>
      <w:r w:rsidRPr="00703489">
        <w:rPr>
          <w:rFonts w:ascii="Times New Roman" w:eastAsia="Batang" w:hAnsi="Times New Roman" w:cs="Times New Roman"/>
          <w:sz w:val="20"/>
          <w:szCs w:val="20"/>
        </w:rPr>
        <w:t>46.4</w:t>
      </w:r>
      <w:bookmarkEnd w:id="181"/>
      <w:bookmarkEnd w:id="182"/>
      <w:r w:rsidR="00EA1E7C" w:rsidRPr="00703489">
        <w:rPr>
          <w:rFonts w:ascii="Times New Roman" w:eastAsia="Batang" w:hAnsi="Times New Roman" w:cs="Times New Roman"/>
          <w:sz w:val="20"/>
          <w:szCs w:val="20"/>
        </w:rPr>
        <w:t xml:space="preserve">%) </w:t>
      </w:r>
      <w:r w:rsidRPr="00703489">
        <w:rPr>
          <w:rFonts w:ascii="Times New Roman" w:eastAsia="Batang" w:hAnsi="Times New Roman" w:cs="Times New Roman"/>
          <w:sz w:val="20"/>
          <w:szCs w:val="20"/>
        </w:rPr>
        <w:t xml:space="preserve">hinting that the </w:t>
      </w:r>
      <w:proofErr w:type="spellStart"/>
      <w:r w:rsidRPr="00703489">
        <w:rPr>
          <w:rFonts w:ascii="Times New Roman" w:eastAsia="Batang" w:hAnsi="Times New Roman" w:cs="Times New Roman"/>
          <w:sz w:val="20"/>
          <w:szCs w:val="20"/>
        </w:rPr>
        <w:t>syndromic</w:t>
      </w:r>
      <w:proofErr w:type="spellEnd"/>
      <w:r w:rsidRPr="00703489">
        <w:rPr>
          <w:rFonts w:ascii="Times New Roman" w:eastAsia="Batang" w:hAnsi="Times New Roman" w:cs="Times New Roman"/>
          <w:sz w:val="20"/>
          <w:szCs w:val="20"/>
        </w:rPr>
        <w:t xml:space="preserve"> </w:t>
      </w:r>
      <w:proofErr w:type="spellStart"/>
      <w:r w:rsidRPr="00703489">
        <w:rPr>
          <w:rFonts w:ascii="Times New Roman" w:eastAsia="Batang" w:hAnsi="Times New Roman" w:cs="Times New Roman"/>
          <w:sz w:val="20"/>
          <w:szCs w:val="20"/>
        </w:rPr>
        <w:t>SCDs</w:t>
      </w:r>
      <w:proofErr w:type="spellEnd"/>
      <w:r w:rsidRPr="00703489">
        <w:rPr>
          <w:rFonts w:ascii="Times New Roman" w:eastAsia="Batang" w:hAnsi="Times New Roman" w:cs="Times New Roman"/>
          <w:sz w:val="20"/>
          <w:szCs w:val="20"/>
        </w:rPr>
        <w:t xml:space="preserve"> need clarifications. By in depth interview and observation, the case definition manual has not been updated since 2006. This means that system guidelines do not include new emerging diseases such as Ebola, SARS and avian influenza. Updated written guidelines are a very vital tool for performing perfect disease surveillance everywhere and more specifically in developing countries where the turnover of staff is very high and on-the-job training is not available all </w:t>
      </w:r>
      <w:r w:rsidRPr="00703489">
        <w:rPr>
          <w:rFonts w:ascii="Times New Roman" w:eastAsia="Batang" w:hAnsi="Times New Roman" w:cs="Times New Roman"/>
          <w:sz w:val="20"/>
          <w:szCs w:val="20"/>
        </w:rPr>
        <w:lastRenderedPageBreak/>
        <w:t>the time. So the presence of written updated guidelines might serve as a substitute for on-the-job training and may help in performing to keep up a good quality system.</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r w:rsidRPr="00703489">
        <w:rPr>
          <w:rFonts w:ascii="Times New Roman" w:eastAsia="Batang" w:hAnsi="Times New Roman" w:cs="Times New Roman"/>
          <w:sz w:val="20"/>
          <w:szCs w:val="20"/>
        </w:rPr>
        <w:t>Eighty two percent of respondents reported that their departments had at least one sta</w:t>
      </w:r>
      <w:r w:rsidR="00EA1E7C" w:rsidRPr="00703489">
        <w:rPr>
          <w:rFonts w:ascii="Times New Roman" w:eastAsia="Batang" w:hAnsi="Times New Roman" w:cs="Times New Roman"/>
          <w:sz w:val="20"/>
          <w:szCs w:val="20"/>
        </w:rPr>
        <w:t xml:space="preserve">ndard case definition available; </w:t>
      </w:r>
      <w:r w:rsidRPr="00703489">
        <w:rPr>
          <w:rFonts w:ascii="Times New Roman" w:eastAsia="Batang" w:hAnsi="Times New Roman" w:cs="Times New Roman"/>
          <w:sz w:val="20"/>
          <w:szCs w:val="20"/>
        </w:rPr>
        <w:t xml:space="preserve">this was higher than </w:t>
      </w:r>
      <w:proofErr w:type="spellStart"/>
      <w:r w:rsidRPr="00703489">
        <w:rPr>
          <w:rFonts w:ascii="Times New Roman" w:eastAsia="Batang" w:hAnsi="Times New Roman" w:cs="Times New Roman"/>
          <w:b/>
          <w:bCs/>
          <w:sz w:val="20"/>
          <w:szCs w:val="20"/>
        </w:rPr>
        <w:t>Abubakar</w:t>
      </w:r>
      <w:proofErr w:type="spellEnd"/>
      <w:r w:rsidRPr="00703489">
        <w:rPr>
          <w:rFonts w:ascii="Times New Roman" w:eastAsia="Batang" w:hAnsi="Times New Roman" w:cs="Times New Roman"/>
          <w:b/>
          <w:bCs/>
          <w:sz w:val="20"/>
          <w:szCs w:val="20"/>
        </w:rPr>
        <w:t>, et al. (2013)</w:t>
      </w:r>
      <w:r w:rsidRPr="00703489">
        <w:rPr>
          <w:rFonts w:ascii="Times New Roman" w:eastAsia="Batang" w:hAnsi="Times New Roman" w:cs="Times New Roman"/>
          <w:sz w:val="20"/>
          <w:szCs w:val="20"/>
        </w:rPr>
        <w:t xml:space="preserve"> where 62% of health facilities had standard case definitions; 67% reported by </w:t>
      </w:r>
      <w:proofErr w:type="spellStart"/>
      <w:r w:rsidRPr="00703489">
        <w:rPr>
          <w:rFonts w:ascii="Times New Roman" w:eastAsia="Batang" w:hAnsi="Times New Roman" w:cs="Times New Roman"/>
          <w:b/>
          <w:bCs/>
          <w:sz w:val="20"/>
          <w:szCs w:val="20"/>
        </w:rPr>
        <w:t>Phalkey</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35% reported in Tanzania by </w:t>
      </w:r>
      <w:proofErr w:type="spellStart"/>
      <w:r w:rsidRPr="00703489">
        <w:rPr>
          <w:rFonts w:ascii="Times New Roman" w:eastAsia="Batang" w:hAnsi="Times New Roman" w:cs="Times New Roman"/>
          <w:b/>
          <w:bCs/>
          <w:sz w:val="20"/>
          <w:szCs w:val="20"/>
        </w:rPr>
        <w:t>Nsubuga</w:t>
      </w:r>
      <w:proofErr w:type="spellEnd"/>
      <w:r w:rsidR="00A165E9">
        <w:rPr>
          <w:rFonts w:ascii="Times New Roman" w:hAnsi="Times New Roman" w:cs="Times New Roman" w:hint="eastAsia"/>
          <w:b/>
          <w:bCs/>
          <w:sz w:val="20"/>
          <w:szCs w:val="20"/>
          <w:lang w:eastAsia="zh-CN"/>
        </w:rPr>
        <w:t xml:space="preserve"> </w:t>
      </w:r>
      <w:r w:rsidRPr="00703489">
        <w:rPr>
          <w:rFonts w:ascii="Times New Roman" w:eastAsia="Batang" w:hAnsi="Times New Roman" w:cs="Times New Roman"/>
          <w:b/>
          <w:bCs/>
          <w:sz w:val="20"/>
          <w:szCs w:val="20"/>
        </w:rPr>
        <w:t>et al. (2002)</w:t>
      </w:r>
      <w:r w:rsidRPr="00703489">
        <w:rPr>
          <w:rFonts w:ascii="Times New Roman" w:eastAsia="Batang" w:hAnsi="Times New Roman" w:cs="Times New Roman"/>
          <w:sz w:val="20"/>
          <w:szCs w:val="20"/>
        </w:rPr>
        <w:t xml:space="preserve"> and similar to findings by </w:t>
      </w:r>
      <w:proofErr w:type="spellStart"/>
      <w:r w:rsidRPr="00703489">
        <w:rPr>
          <w:rFonts w:ascii="Times New Roman" w:eastAsia="Batang" w:hAnsi="Times New Roman" w:cs="Times New Roman"/>
          <w:b/>
          <w:bCs/>
          <w:sz w:val="20"/>
          <w:szCs w:val="20"/>
        </w:rPr>
        <w:t>Rumisha</w:t>
      </w:r>
      <w:proofErr w:type="spellEnd"/>
      <w:r w:rsidRPr="00703489">
        <w:rPr>
          <w:rFonts w:ascii="Times New Roman" w:eastAsia="Batang" w:hAnsi="Times New Roman" w:cs="Times New Roman"/>
          <w:b/>
          <w:bCs/>
          <w:sz w:val="20"/>
          <w:szCs w:val="20"/>
        </w:rPr>
        <w:t xml:space="preserve"> et al. (2007)</w:t>
      </w:r>
      <w:r w:rsidRPr="00703489">
        <w:rPr>
          <w:rFonts w:ascii="Times New Roman" w:eastAsia="Batang" w:hAnsi="Times New Roman" w:cs="Times New Roman"/>
          <w:sz w:val="20"/>
          <w:szCs w:val="20"/>
        </w:rPr>
        <w:t xml:space="preserve"> in Tanzania, where case definitions were not used for recording diagnosis in registers by 53.6%. Another study in Tanzania by </w:t>
      </w:r>
      <w:proofErr w:type="spellStart"/>
      <w:r w:rsidRPr="00703489">
        <w:rPr>
          <w:rFonts w:ascii="Times New Roman" w:eastAsia="Batang" w:hAnsi="Times New Roman" w:cs="Times New Roman"/>
          <w:b/>
          <w:bCs/>
          <w:sz w:val="20"/>
          <w:szCs w:val="20"/>
        </w:rPr>
        <w:t>Mghamba</w:t>
      </w:r>
      <w:proofErr w:type="spellEnd"/>
      <w:r w:rsidRPr="00703489">
        <w:rPr>
          <w:rFonts w:ascii="Times New Roman" w:eastAsia="Batang" w:hAnsi="Times New Roman" w:cs="Times New Roman"/>
          <w:b/>
          <w:bCs/>
          <w:sz w:val="20"/>
          <w:szCs w:val="20"/>
        </w:rPr>
        <w:t xml:space="preserve"> et al. (2004)</w:t>
      </w:r>
      <w:r w:rsidRPr="00703489">
        <w:rPr>
          <w:rFonts w:ascii="Times New Roman" w:eastAsia="Batang" w:hAnsi="Times New Roman" w:cs="Times New Roman"/>
          <w:sz w:val="20"/>
          <w:szCs w:val="20"/>
        </w:rPr>
        <w:t xml:space="preserve"> found case definitions to be insufficient in the health facilities</w:t>
      </w:r>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In Ghana, standard case definition pamphlets are distributed to health facilities for diagnosis and this increased the availability and use of case definitions at health facilities</w:t>
      </w:r>
      <w:r w:rsidRPr="00703489">
        <w:rPr>
          <w:rFonts w:ascii="Times New Roman" w:eastAsia="Batang" w:hAnsi="Times New Roman" w:cs="Times New Roman"/>
          <w:b/>
          <w:bCs/>
          <w:sz w:val="20"/>
          <w:szCs w:val="20"/>
        </w:rPr>
        <w:t xml:space="preserve"> (Franco et al., 2006). </w:t>
      </w:r>
      <w:r w:rsidRPr="00703489">
        <w:rPr>
          <w:rFonts w:ascii="Times New Roman" w:eastAsia="Batang" w:hAnsi="Times New Roman" w:cs="Times New Roman"/>
          <w:sz w:val="20"/>
          <w:szCs w:val="20"/>
        </w:rPr>
        <w:t xml:space="preserve">However, this differed from the assessment of surveillance in Nigeria in 2001, where no health facility had any case definition for any of the priority diseases </w:t>
      </w:r>
      <w:bookmarkStart w:id="183" w:name="OLE_LINK70"/>
      <w:bookmarkStart w:id="184" w:name="OLE_LINK71"/>
      <w:r w:rsidRPr="00703489">
        <w:rPr>
          <w:rFonts w:ascii="Times New Roman" w:eastAsia="Batang" w:hAnsi="Times New Roman" w:cs="Times New Roman"/>
          <w:b/>
          <w:bCs/>
          <w:sz w:val="20"/>
          <w:szCs w:val="20"/>
        </w:rPr>
        <w:t>(FMOH, 2001)</w:t>
      </w:r>
      <w:bookmarkEnd w:id="183"/>
      <w:bookmarkEnd w:id="184"/>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and the 2009 assessment of disease surveillance system where 68% of health facilities did not have case definitions for any of the priority diseases </w:t>
      </w:r>
      <w:r w:rsidRPr="00703489">
        <w:rPr>
          <w:rFonts w:ascii="Times New Roman" w:eastAsia="Batang" w:hAnsi="Times New Roman" w:cs="Times New Roman"/>
          <w:b/>
          <w:bCs/>
          <w:sz w:val="20"/>
          <w:szCs w:val="20"/>
        </w:rPr>
        <w:t xml:space="preserve">(FMOH, 2009).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Use of standard case definitions is very important as it allows for standardization of reporting across the country from all health facilities. Nonuse of standard case definitions would not allow proper tracking of the priority diseases across the country.</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Case registration: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r w:rsidRPr="00703489">
        <w:rPr>
          <w:rFonts w:ascii="Times New Roman" w:eastAsia="Batang" w:hAnsi="Times New Roman" w:cs="Times New Roman"/>
          <w:sz w:val="20"/>
          <w:szCs w:val="20"/>
        </w:rPr>
        <w:t xml:space="preserve">Case registration files were more complete </w:t>
      </w:r>
      <w:r w:rsidR="00EA1E7C" w:rsidRPr="00703489">
        <w:rPr>
          <w:rFonts w:ascii="Times New Roman" w:eastAsia="Batang" w:hAnsi="Times New Roman" w:cs="Times New Roman"/>
          <w:sz w:val="20"/>
          <w:szCs w:val="20"/>
        </w:rPr>
        <w:t xml:space="preserve">for clinical data and diagnosis, </w:t>
      </w:r>
      <w:r w:rsidRPr="00703489">
        <w:rPr>
          <w:rFonts w:ascii="Times New Roman" w:eastAsia="Batang" w:hAnsi="Times New Roman" w:cs="Times New Roman"/>
          <w:sz w:val="20"/>
          <w:szCs w:val="20"/>
        </w:rPr>
        <w:t xml:space="preserve">a finding similar to other studies from Mozambique by </w:t>
      </w:r>
      <w:r w:rsidRPr="00703489">
        <w:rPr>
          <w:rFonts w:ascii="Times New Roman" w:eastAsia="Batang" w:hAnsi="Times New Roman" w:cs="Times New Roman"/>
          <w:b/>
          <w:bCs/>
          <w:sz w:val="20"/>
          <w:szCs w:val="20"/>
        </w:rPr>
        <w:t>Mozambique MOH (2006)</w:t>
      </w:r>
      <w:r w:rsidRPr="00703489">
        <w:rPr>
          <w:rFonts w:ascii="Times New Roman" w:eastAsia="Batang" w:hAnsi="Times New Roman" w:cs="Times New Roman"/>
          <w:sz w:val="20"/>
          <w:szCs w:val="20"/>
        </w:rPr>
        <w:t xml:space="preserve"> and Uganda by </w:t>
      </w:r>
      <w:r w:rsidRPr="00703489">
        <w:rPr>
          <w:rFonts w:ascii="Times New Roman" w:eastAsia="Batang" w:hAnsi="Times New Roman" w:cs="Times New Roman"/>
          <w:b/>
          <w:bCs/>
          <w:sz w:val="20"/>
          <w:szCs w:val="20"/>
        </w:rPr>
        <w:t xml:space="preserve">Uganda </w:t>
      </w:r>
      <w:r w:rsidR="0060081A" w:rsidRPr="00703489">
        <w:rPr>
          <w:rFonts w:ascii="Times New Roman" w:eastAsia="Batang" w:hAnsi="Times New Roman" w:cs="Times New Roman"/>
          <w:b/>
          <w:bCs/>
          <w:sz w:val="20"/>
          <w:szCs w:val="20"/>
        </w:rPr>
        <w:t xml:space="preserve">MOH </w:t>
      </w:r>
      <w:r w:rsidRPr="00703489">
        <w:rPr>
          <w:rFonts w:ascii="Times New Roman" w:eastAsia="Batang" w:hAnsi="Times New Roman" w:cs="Times New Roman"/>
          <w:b/>
          <w:bCs/>
          <w:sz w:val="20"/>
          <w:szCs w:val="20"/>
        </w:rPr>
        <w:t>(2004)</w:t>
      </w:r>
      <w:r w:rsidRPr="00703489">
        <w:rPr>
          <w:rFonts w:ascii="Times New Roman" w:eastAsia="Batang" w:hAnsi="Times New Roman" w:cs="Times New Roman"/>
          <w:sz w:val="20"/>
          <w:szCs w:val="20"/>
        </w:rPr>
        <w:t xml:space="preserve"> and India by </w:t>
      </w:r>
      <w:proofErr w:type="spellStart"/>
      <w:r w:rsidRPr="00703489">
        <w:rPr>
          <w:rFonts w:ascii="Times New Roman" w:eastAsia="Batang" w:hAnsi="Times New Roman" w:cs="Times New Roman"/>
          <w:b/>
          <w:bCs/>
          <w:sz w:val="20"/>
          <w:szCs w:val="20"/>
        </w:rPr>
        <w:t>Phalkey</w:t>
      </w:r>
      <w:proofErr w:type="spellEnd"/>
      <w:r w:rsidRPr="00703489">
        <w:rPr>
          <w:rFonts w:ascii="Times New Roman" w:eastAsia="Batang" w:hAnsi="Times New Roman" w:cs="Times New Roman"/>
          <w:b/>
          <w:bCs/>
          <w:sz w:val="20"/>
          <w:szCs w:val="20"/>
        </w:rPr>
        <w:t xml:space="preserve"> et al. (2013).</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Unlike </w:t>
      </w:r>
      <w:proofErr w:type="spellStart"/>
      <w:r w:rsidRPr="00703489">
        <w:rPr>
          <w:rFonts w:ascii="Times New Roman" w:eastAsia="Batang" w:hAnsi="Times New Roman" w:cs="Times New Roman"/>
          <w:b/>
          <w:bCs/>
          <w:sz w:val="20"/>
          <w:szCs w:val="20"/>
        </w:rPr>
        <w:t>Phalkey</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where no disease surveillance registers at sub-centers but records of patients attended were maintained in a daily diary, in our study there were case registers at all departments.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Registration files were completely filled ac</w:t>
      </w:r>
      <w:r w:rsidR="00EA1E7C" w:rsidRPr="00703489">
        <w:rPr>
          <w:rFonts w:ascii="Times New Roman" w:eastAsia="Batang" w:hAnsi="Times New Roman" w:cs="Times New Roman"/>
          <w:sz w:val="20"/>
          <w:szCs w:val="20"/>
        </w:rPr>
        <w:t xml:space="preserve">cording to 64.3% of respondents. </w:t>
      </w:r>
      <w:r w:rsidRPr="00703489">
        <w:rPr>
          <w:rFonts w:ascii="Times New Roman" w:eastAsia="Batang" w:hAnsi="Times New Roman" w:cs="Times New Roman"/>
          <w:sz w:val="20"/>
          <w:szCs w:val="20"/>
        </w:rPr>
        <w:t xml:space="preserve">This is contradictory to </w:t>
      </w:r>
      <w:proofErr w:type="spellStart"/>
      <w:r w:rsidRPr="00703489">
        <w:rPr>
          <w:rFonts w:ascii="Times New Roman" w:eastAsia="Batang" w:hAnsi="Times New Roman" w:cs="Times New Roman"/>
          <w:b/>
          <w:bCs/>
          <w:sz w:val="20"/>
          <w:szCs w:val="20"/>
        </w:rPr>
        <w:t>Phalkey</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where registers were incomplete in larger facilities particularly with respect to the diagnosis and address of the patient reportedly due to the high volume of patients and unavailability of computer literate staff. </w:t>
      </w:r>
    </w:p>
    <w:p w:rsidR="00433BFE" w:rsidRPr="00703489" w:rsidRDefault="00433BFE" w:rsidP="000E2BB4">
      <w:pPr>
        <w:bidi w:val="0"/>
        <w:snapToGrid w:val="0"/>
        <w:spacing w:after="0" w:line="240" w:lineRule="auto"/>
        <w:jc w:val="both"/>
        <w:rPr>
          <w:rFonts w:ascii="Times New Roman" w:eastAsia="Batang" w:hAnsi="Times New Roman" w:cs="Times New Roman"/>
          <w:sz w:val="20"/>
          <w:szCs w:val="20"/>
        </w:rPr>
      </w:pPr>
      <w:r w:rsidRPr="00703489">
        <w:rPr>
          <w:rFonts w:ascii="Times New Roman" w:eastAsia="Batang" w:hAnsi="Times New Roman" w:cs="Times New Roman"/>
          <w:b/>
          <w:bCs/>
          <w:sz w:val="20"/>
          <w:szCs w:val="20"/>
        </w:rPr>
        <w:t>Data reporting</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All respondents report to medical statistics department or hospital administration by hand delivery</w:t>
      </w:r>
      <w:bookmarkStart w:id="185" w:name="OLE_LINK354"/>
      <w:bookmarkStart w:id="186" w:name="OLE_LINK355"/>
      <w:r w:rsidRPr="00703489">
        <w:rPr>
          <w:rFonts w:ascii="Times New Roman" w:eastAsia="Batang" w:hAnsi="Times New Roman" w:cs="Times New Roman"/>
          <w:sz w:val="20"/>
          <w:szCs w:val="20"/>
        </w:rPr>
        <w:t xml:space="preserve">, </w:t>
      </w:r>
      <w:bookmarkEnd w:id="185"/>
      <w:bookmarkEnd w:id="186"/>
      <w:r w:rsidRPr="00703489">
        <w:rPr>
          <w:rFonts w:ascii="Times New Roman" w:eastAsia="Batang" w:hAnsi="Times New Roman" w:cs="Times New Roman"/>
          <w:sz w:val="20"/>
          <w:szCs w:val="20"/>
        </w:rPr>
        <w:t xml:space="preserve">although other studies have reported increasing use of electronic reporting of surveillance data by email </w:t>
      </w:r>
      <w:r w:rsidRPr="00703489">
        <w:rPr>
          <w:rFonts w:ascii="Times New Roman" w:eastAsia="Batang" w:hAnsi="Times New Roman" w:cs="Times New Roman"/>
          <w:b/>
          <w:bCs/>
          <w:sz w:val="20"/>
          <w:szCs w:val="20"/>
        </w:rPr>
        <w:t>(WHO, 2000</w:t>
      </w:r>
      <w:r w:rsidR="00D34EFE" w:rsidRPr="00703489">
        <w:rPr>
          <w:rFonts w:ascii="Times New Roman" w:eastAsia="Batang" w:hAnsi="Times New Roman" w:cs="Times New Roman"/>
          <w:b/>
          <w:bCs/>
          <w:sz w:val="20"/>
          <w:szCs w:val="20"/>
        </w:rPr>
        <w:t>: b</w:t>
      </w:r>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This may be connected to the unavailability of internet facilities at all levels.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lastRenderedPageBreak/>
        <w:t xml:space="preserve">This study was comparable to that of south west Ethiopia conducted by </w:t>
      </w:r>
      <w:proofErr w:type="spellStart"/>
      <w:r w:rsidR="00BC3739" w:rsidRPr="00703489">
        <w:rPr>
          <w:rFonts w:ascii="Times New Roman" w:eastAsia="Batang" w:hAnsi="Times New Roman" w:cs="Times New Roman"/>
          <w:b/>
          <w:bCs/>
          <w:sz w:val="20"/>
          <w:szCs w:val="20"/>
        </w:rPr>
        <w:t>Abajebel</w:t>
      </w:r>
      <w:proofErr w:type="spellEnd"/>
      <w:r w:rsidRPr="00703489">
        <w:rPr>
          <w:rFonts w:ascii="Times New Roman" w:eastAsia="Batang" w:hAnsi="Times New Roman" w:cs="Times New Roman"/>
          <w:b/>
          <w:bCs/>
          <w:sz w:val="20"/>
          <w:szCs w:val="20"/>
        </w:rPr>
        <w:t xml:space="preserve"> et al. (2011) </w:t>
      </w:r>
      <w:r w:rsidRPr="00703489">
        <w:rPr>
          <w:rFonts w:ascii="Times New Roman" w:eastAsia="Batang" w:hAnsi="Times New Roman" w:cs="Times New Roman"/>
          <w:sz w:val="20"/>
          <w:szCs w:val="20"/>
        </w:rPr>
        <w:t>where all the data were collected using manually filled formats and registrations and only hard copy were sent to the next levels.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is contradictory to </w:t>
      </w:r>
      <w:proofErr w:type="spellStart"/>
      <w:r w:rsidRPr="00703489">
        <w:rPr>
          <w:rFonts w:ascii="Times New Roman" w:eastAsia="Batang" w:hAnsi="Times New Roman" w:cs="Times New Roman"/>
          <w:b/>
          <w:bCs/>
          <w:sz w:val="20"/>
          <w:szCs w:val="20"/>
        </w:rPr>
        <w:t>Abubakar</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where some information was also transmitted by mobile phone and also unlike </w:t>
      </w:r>
      <w:proofErr w:type="spellStart"/>
      <w:r w:rsidRPr="00703489">
        <w:rPr>
          <w:rFonts w:ascii="Times New Roman" w:eastAsia="Batang" w:hAnsi="Times New Roman" w:cs="Times New Roman"/>
          <w:b/>
          <w:bCs/>
          <w:sz w:val="20"/>
          <w:szCs w:val="20"/>
        </w:rPr>
        <w:t>Phalkey</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where (68%) districts additionally accepted verbal reporting via mobile/cell phones without a formal mechanism to document it.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Other challenges were presented in this study In concordance with </w:t>
      </w:r>
      <w:proofErr w:type="spellStart"/>
      <w:r w:rsidRPr="00703489">
        <w:rPr>
          <w:rFonts w:ascii="Times New Roman" w:eastAsia="Batang" w:hAnsi="Times New Roman" w:cs="Times New Roman"/>
          <w:b/>
          <w:bCs/>
          <w:sz w:val="20"/>
          <w:szCs w:val="20"/>
        </w:rPr>
        <w:t>Abubakar</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included that reports are time consuming as reported by 50% of respondents, irregular reporting of urgent notifications by 75% and shortage of reporting forms as reported by 14.3%, which are less than </w:t>
      </w:r>
      <w:proofErr w:type="spellStart"/>
      <w:r w:rsidR="0060081A" w:rsidRPr="00703489">
        <w:rPr>
          <w:rFonts w:ascii="Times New Roman" w:eastAsia="Batang" w:hAnsi="Times New Roman" w:cs="Times New Roman"/>
          <w:b/>
          <w:bCs/>
          <w:sz w:val="20"/>
          <w:szCs w:val="20"/>
        </w:rPr>
        <w:t>Tsedale</w:t>
      </w:r>
      <w:proofErr w:type="spellEnd"/>
      <w:r w:rsidRPr="00703489">
        <w:rPr>
          <w:rFonts w:ascii="Times New Roman" w:eastAsia="Batang" w:hAnsi="Times New Roman" w:cs="Times New Roman"/>
          <w:b/>
          <w:bCs/>
          <w:sz w:val="20"/>
          <w:szCs w:val="20"/>
        </w:rPr>
        <w:t xml:space="preserve"> et al. (2017)</w:t>
      </w:r>
      <w:r w:rsidRPr="00703489">
        <w:rPr>
          <w:rFonts w:ascii="Times New Roman" w:eastAsia="Batang" w:hAnsi="Times New Roman" w:cs="Times New Roman"/>
          <w:sz w:val="20"/>
          <w:szCs w:val="20"/>
        </w:rPr>
        <w:t xml:space="preserve"> where (33%) of respondents replied that there was shortage of recording tools.</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Checking data quality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 process of checking data quality involves checking for accuracy, completeness and timeliness. The functionality level of the processes of checking accuracy, completeness and timely transmission of data in the departments was 85.7%, 75% and 75% respectively. These findings are less than </w:t>
      </w:r>
      <w:proofErr w:type="spellStart"/>
      <w:r w:rsidR="00BC3739" w:rsidRPr="00703489">
        <w:rPr>
          <w:rFonts w:ascii="Times New Roman" w:eastAsia="Batang" w:hAnsi="Times New Roman" w:cs="Times New Roman"/>
          <w:b/>
          <w:bCs/>
          <w:sz w:val="20"/>
          <w:szCs w:val="20"/>
        </w:rPr>
        <w:t>Harikumar</w:t>
      </w:r>
      <w:proofErr w:type="spellEnd"/>
      <w:r w:rsidR="00BC3739" w:rsidRPr="00703489">
        <w:rPr>
          <w:rFonts w:ascii="Times New Roman" w:eastAsia="Batang" w:hAnsi="Times New Roman" w:cs="Times New Roman"/>
          <w:b/>
          <w:bCs/>
          <w:sz w:val="20"/>
          <w:szCs w:val="20"/>
        </w:rPr>
        <w:t xml:space="preserve"> (2012) </w:t>
      </w:r>
      <w:r w:rsidRPr="00703489">
        <w:rPr>
          <w:rFonts w:ascii="Times New Roman" w:eastAsia="Batang" w:hAnsi="Times New Roman" w:cs="Times New Roman"/>
          <w:sz w:val="20"/>
          <w:szCs w:val="20"/>
        </w:rPr>
        <w:t>which reported 79%, 79% and 88% for checking accuracy, completeness and timely transmission of data respectively.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 overall percentage of receiving a directive in the last three months for checking data quality was 78.7%, which is more than </w:t>
      </w:r>
      <w:proofErr w:type="spellStart"/>
      <w:r w:rsidRPr="00703489">
        <w:rPr>
          <w:rFonts w:ascii="Times New Roman" w:eastAsia="Batang" w:hAnsi="Times New Roman" w:cs="Times New Roman"/>
          <w:b/>
          <w:bCs/>
          <w:sz w:val="20"/>
          <w:szCs w:val="20"/>
        </w:rPr>
        <w:t>Aqil</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where the functionality level of checking data quality was 40%.</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Data analysis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Weak data analysis at every level was observed on our study (46.2%), this is similar to findings from a study conducted in Lesotho by </w:t>
      </w:r>
      <w:r w:rsidRPr="00703489">
        <w:rPr>
          <w:rFonts w:ascii="Times New Roman" w:eastAsia="Batang" w:hAnsi="Times New Roman" w:cs="Times New Roman"/>
          <w:b/>
          <w:bCs/>
          <w:sz w:val="20"/>
          <w:szCs w:val="20"/>
        </w:rPr>
        <w:t>Lesotho MOH, (2004),</w:t>
      </w:r>
      <w:r w:rsidRPr="00703489">
        <w:rPr>
          <w:rFonts w:ascii="Times New Roman" w:eastAsia="Batang" w:hAnsi="Times New Roman" w:cs="Times New Roman"/>
          <w:sz w:val="20"/>
          <w:szCs w:val="20"/>
        </w:rPr>
        <w:t xml:space="preserve"> Tanzania conducted by </w:t>
      </w:r>
      <w:proofErr w:type="spellStart"/>
      <w:r w:rsidRPr="00703489">
        <w:rPr>
          <w:rFonts w:ascii="Times New Roman" w:eastAsia="Batang" w:hAnsi="Times New Roman" w:cs="Times New Roman"/>
          <w:b/>
          <w:bCs/>
          <w:sz w:val="20"/>
          <w:szCs w:val="20"/>
        </w:rPr>
        <w:t>Mghamba</w:t>
      </w:r>
      <w:proofErr w:type="spellEnd"/>
      <w:r w:rsidRPr="00703489">
        <w:rPr>
          <w:rFonts w:ascii="Times New Roman" w:eastAsia="Batang" w:hAnsi="Times New Roman" w:cs="Times New Roman"/>
          <w:b/>
          <w:bCs/>
          <w:sz w:val="20"/>
          <w:szCs w:val="20"/>
        </w:rPr>
        <w:t xml:space="preserve"> et al. (2004),</w:t>
      </w:r>
      <w:r w:rsidRPr="00703489">
        <w:rPr>
          <w:rFonts w:ascii="Times New Roman" w:eastAsia="Batang" w:hAnsi="Times New Roman" w:cs="Times New Roman"/>
          <w:sz w:val="20"/>
          <w:szCs w:val="20"/>
        </w:rPr>
        <w:t xml:space="preserve"> Uganda conducted by </w:t>
      </w:r>
      <w:proofErr w:type="spellStart"/>
      <w:r w:rsidRPr="00703489">
        <w:rPr>
          <w:rFonts w:ascii="Times New Roman" w:eastAsia="Batang" w:hAnsi="Times New Roman" w:cs="Times New Roman"/>
          <w:b/>
          <w:bCs/>
          <w:sz w:val="20"/>
          <w:szCs w:val="20"/>
        </w:rPr>
        <w:t>Lukwago</w:t>
      </w:r>
      <w:proofErr w:type="spellEnd"/>
      <w:r w:rsidRPr="00703489">
        <w:rPr>
          <w:rFonts w:ascii="Times New Roman" w:eastAsia="Batang" w:hAnsi="Times New Roman" w:cs="Times New Roman"/>
          <w:b/>
          <w:bCs/>
          <w:sz w:val="20"/>
          <w:szCs w:val="20"/>
        </w:rPr>
        <w:t xml:space="preserve"> et al. (2012),</w:t>
      </w:r>
      <w:r w:rsidRPr="00703489">
        <w:rPr>
          <w:rFonts w:ascii="Times New Roman" w:eastAsia="Batang" w:hAnsi="Times New Roman" w:cs="Times New Roman"/>
          <w:sz w:val="20"/>
          <w:szCs w:val="20"/>
        </w:rPr>
        <w:t xml:space="preserve"> Kaduna conducted by </w:t>
      </w:r>
      <w:proofErr w:type="spellStart"/>
      <w:r w:rsidRPr="00703489">
        <w:rPr>
          <w:rFonts w:ascii="Times New Roman" w:eastAsia="Batang" w:hAnsi="Times New Roman" w:cs="Times New Roman"/>
          <w:b/>
          <w:bCs/>
          <w:sz w:val="20"/>
          <w:szCs w:val="20"/>
        </w:rPr>
        <w:t>Abubakar</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and in other states of India conducted by </w:t>
      </w:r>
      <w:proofErr w:type="spellStart"/>
      <w:r w:rsidRPr="00703489">
        <w:rPr>
          <w:rFonts w:ascii="Times New Roman" w:eastAsia="Batang" w:hAnsi="Times New Roman" w:cs="Times New Roman"/>
          <w:b/>
          <w:bCs/>
          <w:sz w:val="20"/>
          <w:szCs w:val="20"/>
        </w:rPr>
        <w:t>Sathyanarayana</w:t>
      </w:r>
      <w:proofErr w:type="spellEnd"/>
      <w:r w:rsidRPr="00703489">
        <w:rPr>
          <w:rFonts w:ascii="Times New Roman" w:eastAsia="Batang" w:hAnsi="Times New Roman" w:cs="Times New Roman"/>
          <w:b/>
          <w:bCs/>
          <w:sz w:val="20"/>
          <w:szCs w:val="20"/>
        </w:rPr>
        <w:t xml:space="preserve"> (2010).</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Developing clear guidelines for data entry, management and analysis at each level should be considered </w:t>
      </w:r>
      <w:r w:rsidRPr="00703489">
        <w:rPr>
          <w:rFonts w:ascii="Times New Roman" w:eastAsia="Batang" w:hAnsi="Times New Roman" w:cs="Times New Roman"/>
          <w:b/>
          <w:bCs/>
          <w:sz w:val="20"/>
          <w:szCs w:val="20"/>
        </w:rPr>
        <w:t>(</w:t>
      </w:r>
      <w:proofErr w:type="spellStart"/>
      <w:r w:rsidRPr="00703489">
        <w:rPr>
          <w:rFonts w:ascii="Times New Roman" w:eastAsia="Batang" w:hAnsi="Times New Roman" w:cs="Times New Roman"/>
          <w:b/>
          <w:bCs/>
          <w:sz w:val="20"/>
          <w:szCs w:val="20"/>
        </w:rPr>
        <w:t>Nsubuga</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Additionally, regular in-service training supported by adequate supervision of the surveillance staff at all levels should be incorporated </w:t>
      </w:r>
      <w:r w:rsidRPr="00703489">
        <w:rPr>
          <w:rFonts w:ascii="Times New Roman" w:eastAsia="Batang" w:hAnsi="Times New Roman" w:cs="Times New Roman"/>
          <w:b/>
          <w:bCs/>
          <w:sz w:val="20"/>
          <w:szCs w:val="20"/>
        </w:rPr>
        <w:t xml:space="preserve">(Mozambique MOH, 2006).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finding is less than </w:t>
      </w:r>
      <w:proofErr w:type="spellStart"/>
      <w:r w:rsidRPr="00703489">
        <w:rPr>
          <w:rFonts w:ascii="Times New Roman" w:eastAsia="Batang" w:hAnsi="Times New Roman" w:cs="Times New Roman"/>
          <w:b/>
          <w:bCs/>
          <w:sz w:val="20"/>
          <w:szCs w:val="20"/>
        </w:rPr>
        <w:t>Abubakar</w:t>
      </w:r>
      <w:proofErr w:type="spellEnd"/>
      <w:r w:rsidRPr="00703489">
        <w:rPr>
          <w:rFonts w:ascii="Times New Roman" w:eastAsia="Batang" w:hAnsi="Times New Roman" w:cs="Times New Roman"/>
          <w:b/>
          <w:bCs/>
          <w:sz w:val="20"/>
          <w:szCs w:val="20"/>
        </w:rPr>
        <w:t xml:space="preserve"> et al. (2013)</w:t>
      </w:r>
      <w:r w:rsidRPr="00703489">
        <w:rPr>
          <w:rFonts w:ascii="Times New Roman" w:eastAsia="Batang" w:hAnsi="Times New Roman" w:cs="Times New Roman"/>
          <w:sz w:val="20"/>
          <w:szCs w:val="20"/>
        </w:rPr>
        <w:t xml:space="preserve"> where 90% of the health facilities had a form of data analysis on surveillance data available. This was higher than the 10% and 17% reported in Uganda </w:t>
      </w:r>
      <w:r w:rsidRPr="00703489">
        <w:rPr>
          <w:rFonts w:ascii="Times New Roman" w:eastAsia="Batang" w:hAnsi="Times New Roman" w:cs="Times New Roman"/>
          <w:b/>
          <w:bCs/>
          <w:sz w:val="20"/>
          <w:szCs w:val="20"/>
        </w:rPr>
        <w:t>(CDC, 2000)</w:t>
      </w:r>
      <w:r w:rsidRPr="00703489">
        <w:rPr>
          <w:rFonts w:ascii="Times New Roman" w:eastAsia="Batang" w:hAnsi="Times New Roman" w:cs="Times New Roman"/>
          <w:sz w:val="20"/>
          <w:szCs w:val="20"/>
        </w:rPr>
        <w:t xml:space="preserve"> and Nigeria </w:t>
      </w:r>
      <w:r w:rsidRPr="00703489">
        <w:rPr>
          <w:rFonts w:ascii="Times New Roman" w:eastAsia="Batang" w:hAnsi="Times New Roman" w:cs="Times New Roman"/>
          <w:b/>
          <w:bCs/>
          <w:sz w:val="20"/>
          <w:szCs w:val="20"/>
        </w:rPr>
        <w:t>(</w:t>
      </w:r>
      <w:r w:rsidR="00D34EFE" w:rsidRPr="00703489">
        <w:rPr>
          <w:rFonts w:ascii="Times New Roman" w:eastAsia="Batang" w:hAnsi="Times New Roman" w:cs="Times New Roman"/>
          <w:b/>
          <w:bCs/>
          <w:sz w:val="20"/>
          <w:szCs w:val="20"/>
        </w:rPr>
        <w:t>FMOH</w:t>
      </w:r>
      <w:r w:rsidRPr="00703489">
        <w:rPr>
          <w:rFonts w:ascii="Times New Roman" w:eastAsia="Batang" w:hAnsi="Times New Roman" w:cs="Times New Roman"/>
          <w:b/>
          <w:bCs/>
          <w:sz w:val="20"/>
          <w:szCs w:val="20"/>
        </w:rPr>
        <w:t>, 2001)</w:t>
      </w:r>
      <w:r w:rsidRPr="00703489">
        <w:rPr>
          <w:rFonts w:ascii="Times New Roman" w:eastAsia="Batang" w:hAnsi="Times New Roman" w:cs="Times New Roman"/>
          <w:sz w:val="20"/>
          <w:szCs w:val="20"/>
        </w:rPr>
        <w:t xml:space="preserve"> respectively and more than the 32% reported in Tanzania by </w:t>
      </w:r>
      <w:proofErr w:type="spellStart"/>
      <w:r w:rsidRPr="00703489">
        <w:rPr>
          <w:rFonts w:ascii="Times New Roman" w:eastAsia="Batang" w:hAnsi="Times New Roman" w:cs="Times New Roman"/>
          <w:b/>
          <w:bCs/>
          <w:sz w:val="20"/>
          <w:szCs w:val="20"/>
        </w:rPr>
        <w:t>Mghamba</w:t>
      </w:r>
      <w:proofErr w:type="spellEnd"/>
      <w:r w:rsidRPr="00703489">
        <w:rPr>
          <w:rFonts w:ascii="Times New Roman" w:eastAsia="Batang" w:hAnsi="Times New Roman" w:cs="Times New Roman"/>
          <w:b/>
          <w:bCs/>
          <w:sz w:val="20"/>
          <w:szCs w:val="20"/>
        </w:rPr>
        <w:t xml:space="preserve"> et al. (2004)</w:t>
      </w:r>
      <w:r w:rsidRPr="00703489">
        <w:rPr>
          <w:rFonts w:ascii="Times New Roman" w:eastAsia="Batang" w:hAnsi="Times New Roman" w:cs="Times New Roman"/>
          <w:sz w:val="20"/>
          <w:szCs w:val="20"/>
        </w:rPr>
        <w:t xml:space="preserve"> and the 20% reported in </w:t>
      </w:r>
      <w:r w:rsidRPr="00703489">
        <w:rPr>
          <w:rFonts w:ascii="Times New Roman" w:eastAsia="Batang" w:hAnsi="Times New Roman" w:cs="Times New Roman"/>
          <w:sz w:val="20"/>
          <w:szCs w:val="20"/>
        </w:rPr>
        <w:lastRenderedPageBreak/>
        <w:t xml:space="preserve">Nigeria by </w:t>
      </w:r>
      <w:bookmarkStart w:id="187" w:name="OLE_LINK72"/>
      <w:bookmarkStart w:id="188" w:name="OLE_LINK73"/>
      <w:r w:rsidR="00D34EFE" w:rsidRPr="00703489">
        <w:rPr>
          <w:rFonts w:ascii="Times New Roman" w:eastAsia="Batang" w:hAnsi="Times New Roman" w:cs="Times New Roman"/>
          <w:b/>
          <w:bCs/>
          <w:sz w:val="20"/>
          <w:szCs w:val="20"/>
        </w:rPr>
        <w:t>FMOH</w:t>
      </w:r>
      <w:bookmarkEnd w:id="187"/>
      <w:bookmarkEnd w:id="188"/>
      <w:r w:rsidRPr="00703489">
        <w:rPr>
          <w:rFonts w:ascii="Times New Roman" w:eastAsia="Batang" w:hAnsi="Times New Roman" w:cs="Times New Roman"/>
          <w:b/>
          <w:bCs/>
          <w:sz w:val="20"/>
          <w:szCs w:val="20"/>
        </w:rPr>
        <w:t xml:space="preserve"> (2009)</w:t>
      </w:r>
      <w:r w:rsidRPr="00703489">
        <w:rPr>
          <w:rFonts w:ascii="Times New Roman" w:eastAsia="Batang" w:hAnsi="Times New Roman" w:cs="Times New Roman"/>
          <w:sz w:val="20"/>
          <w:szCs w:val="20"/>
        </w:rPr>
        <w:t xml:space="preserve"> and Kenya by </w:t>
      </w:r>
      <w:proofErr w:type="spellStart"/>
      <w:r w:rsidRPr="00703489">
        <w:rPr>
          <w:rFonts w:ascii="Times New Roman" w:eastAsia="Batang" w:hAnsi="Times New Roman" w:cs="Times New Roman"/>
          <w:b/>
          <w:bCs/>
          <w:sz w:val="20"/>
          <w:szCs w:val="20"/>
        </w:rPr>
        <w:t>Rumisha</w:t>
      </w:r>
      <w:proofErr w:type="spellEnd"/>
      <w:r w:rsidRPr="00703489">
        <w:rPr>
          <w:rFonts w:ascii="Times New Roman" w:eastAsia="Batang" w:hAnsi="Times New Roman" w:cs="Times New Roman"/>
          <w:b/>
          <w:bCs/>
          <w:sz w:val="20"/>
          <w:szCs w:val="20"/>
        </w:rPr>
        <w:t xml:space="preserve"> et al. (200</w:t>
      </w:r>
      <w:r w:rsidR="0060081A" w:rsidRPr="00703489">
        <w:rPr>
          <w:rFonts w:ascii="Times New Roman" w:eastAsia="Batang" w:hAnsi="Times New Roman" w:cs="Times New Roman"/>
          <w:b/>
          <w:bCs/>
          <w:sz w:val="20"/>
          <w:szCs w:val="20"/>
        </w:rPr>
        <w:t>7</w:t>
      </w:r>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and the 34.9% reported in </w:t>
      </w:r>
      <w:proofErr w:type="spellStart"/>
      <w:r w:rsidR="00BC3739" w:rsidRPr="00703489">
        <w:rPr>
          <w:rFonts w:ascii="Times New Roman" w:eastAsia="Batang" w:hAnsi="Times New Roman" w:cs="Times New Roman"/>
          <w:b/>
          <w:bCs/>
          <w:sz w:val="20"/>
          <w:szCs w:val="20"/>
        </w:rPr>
        <w:t>Harikumar</w:t>
      </w:r>
      <w:proofErr w:type="spellEnd"/>
      <w:r w:rsidR="00BC3739" w:rsidRPr="00703489">
        <w:rPr>
          <w:rFonts w:ascii="Times New Roman" w:eastAsia="Batang" w:hAnsi="Times New Roman" w:cs="Times New Roman"/>
          <w:b/>
          <w:bCs/>
          <w:sz w:val="20"/>
          <w:szCs w:val="20"/>
        </w:rPr>
        <w:t xml:space="preserve"> (2012) </w:t>
      </w:r>
      <w:r w:rsidRPr="00703489">
        <w:rPr>
          <w:rFonts w:ascii="Times New Roman" w:eastAsia="Batang" w:hAnsi="Times New Roman" w:cs="Times New Roman"/>
          <w:sz w:val="20"/>
          <w:szCs w:val="20"/>
        </w:rPr>
        <w:t xml:space="preserve">but much lower than the 78% reported in Ghana by </w:t>
      </w:r>
      <w:r w:rsidRPr="00703489">
        <w:rPr>
          <w:rFonts w:ascii="Times New Roman" w:eastAsia="Batang" w:hAnsi="Times New Roman" w:cs="Times New Roman"/>
          <w:b/>
          <w:bCs/>
          <w:sz w:val="20"/>
          <w:szCs w:val="20"/>
        </w:rPr>
        <w:t xml:space="preserve">Franco et al. (2006).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Analysis and interpretation of data at the health facility is important and is one of the determinants of integrated disease surveillance and response (IDSR) implementation. It allows for practical use of the data collected for surveillance at the health facility.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the integrated disease surveillance strategy, the data collected should be analyzed and used for action, especially at the health facility level </w:t>
      </w:r>
      <w:r w:rsidRPr="00703489">
        <w:rPr>
          <w:rFonts w:ascii="Times New Roman" w:eastAsia="Batang" w:hAnsi="Times New Roman" w:cs="Times New Roman"/>
          <w:b/>
          <w:bCs/>
          <w:sz w:val="20"/>
          <w:szCs w:val="20"/>
        </w:rPr>
        <w:t>(</w:t>
      </w:r>
      <w:r w:rsidR="00B07E85" w:rsidRPr="00703489">
        <w:rPr>
          <w:rFonts w:ascii="Times New Roman" w:eastAsia="Batang" w:hAnsi="Times New Roman" w:cs="Times New Roman"/>
          <w:b/>
          <w:bCs/>
          <w:sz w:val="20"/>
          <w:szCs w:val="20"/>
        </w:rPr>
        <w:t>WHO</w:t>
      </w:r>
      <w:r w:rsidRPr="00703489">
        <w:rPr>
          <w:rFonts w:ascii="Times New Roman" w:eastAsia="Batang" w:hAnsi="Times New Roman" w:cs="Times New Roman"/>
          <w:b/>
          <w:bCs/>
          <w:sz w:val="20"/>
          <w:szCs w:val="20"/>
        </w:rPr>
        <w:t>, 2000</w:t>
      </w:r>
      <w:r w:rsidR="00BC3739" w:rsidRPr="00703489">
        <w:rPr>
          <w:rFonts w:ascii="Times New Roman" w:eastAsia="Batang" w:hAnsi="Times New Roman" w:cs="Times New Roman"/>
          <w:b/>
          <w:bCs/>
          <w:sz w:val="20"/>
          <w:szCs w:val="20"/>
        </w:rPr>
        <w:t>: b</w:t>
      </w:r>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Decreasing amount of data analysis leads to the absence of proper scientific interpretation of the collected data. Continuous, systematic and more detailed analysis of all data reported at departments should be done to keep track of the disease situation in the area and to maximize and strengthen the disease surveillance effectiveness. Without special attention to the lower levels like hospital departments, they simply become a channel for data collection instead of surveillance.</w:t>
      </w:r>
    </w:p>
    <w:p w:rsidR="00433BFE" w:rsidRPr="00703489" w:rsidRDefault="00433BFE" w:rsidP="000E2BB4">
      <w:pPr>
        <w:numPr>
          <w:ilvl w:val="0"/>
          <w:numId w:val="41"/>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 xml:space="preserve">Use of information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use of information, another aspect of</w:t>
      </w:r>
      <w:r w:rsidR="005309EB" w:rsidRPr="00703489">
        <w:rPr>
          <w:rFonts w:ascii="Times New Roman" w:eastAsia="Batang" w:hAnsi="Times New Roman" w:cs="Times New Roman"/>
          <w:sz w:val="20"/>
          <w:szCs w:val="20"/>
        </w:rPr>
        <w:t xml:space="preserve"> health information system </w:t>
      </w:r>
      <w:r w:rsidRPr="00703489">
        <w:rPr>
          <w:rFonts w:ascii="Times New Roman" w:eastAsia="Batang" w:hAnsi="Times New Roman" w:cs="Times New Roman"/>
          <w:sz w:val="20"/>
          <w:szCs w:val="20"/>
        </w:rPr>
        <w:t>performance of disease surveillance, was assessed using, the availability of any kind of report (feedback, quarterly, annually etc.) and reviewing them for use of information, by observing records of hospital meetings on discussion of disease surveillance findings and decisions made based on those discussions and by display of information in tables, graphs/charts or maps.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Use of information was found to be low in the present study. </w:t>
      </w:r>
      <w:bookmarkStart w:id="189" w:name="OLE_LINK480"/>
      <w:bookmarkStart w:id="190" w:name="OLE_LINK481"/>
      <w:r w:rsidRPr="00703489">
        <w:rPr>
          <w:rFonts w:ascii="Times New Roman" w:eastAsia="Batang" w:hAnsi="Times New Roman" w:cs="Times New Roman"/>
          <w:sz w:val="20"/>
          <w:szCs w:val="20"/>
          <w:lang w:val="en-GB"/>
        </w:rPr>
        <w:t xml:space="preserve">Production of reports, display of information, feedback and action taken </w:t>
      </w:r>
      <w:bookmarkEnd w:id="189"/>
      <w:bookmarkEnd w:id="190"/>
      <w:r w:rsidRPr="00703489">
        <w:rPr>
          <w:rFonts w:ascii="Times New Roman" w:eastAsia="Batang" w:hAnsi="Times New Roman" w:cs="Times New Roman"/>
          <w:sz w:val="20"/>
          <w:szCs w:val="20"/>
          <w:lang w:val="en-GB"/>
        </w:rPr>
        <w:t>were very low in the hospitals. Most of the departments were just compiling the data and forwarding it. Data is being collected mainly for onward transmission rather than for locally relevant decision making.</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The overall level of use of information is 36.7% which is similar to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 xml:space="preserve">but less than </w:t>
      </w:r>
      <w:proofErr w:type="spellStart"/>
      <w:r w:rsidR="0060081A" w:rsidRPr="00703489">
        <w:rPr>
          <w:rFonts w:ascii="Times New Roman" w:eastAsia="Batang" w:hAnsi="Times New Roman" w:cs="Times New Roman"/>
          <w:b/>
          <w:bCs/>
          <w:sz w:val="20"/>
          <w:szCs w:val="20"/>
          <w:lang w:val="en-GB"/>
        </w:rPr>
        <w:t>Tsedale</w:t>
      </w:r>
      <w:proofErr w:type="spellEnd"/>
      <w:r w:rsidRPr="00703489">
        <w:rPr>
          <w:rFonts w:ascii="Times New Roman" w:eastAsia="Batang" w:hAnsi="Times New Roman" w:cs="Times New Roman"/>
          <w:b/>
          <w:bCs/>
          <w:sz w:val="20"/>
          <w:szCs w:val="20"/>
          <w:lang w:val="en-GB"/>
        </w:rPr>
        <w:t xml:space="preserve"> et al. (2017)</w:t>
      </w:r>
      <w:r w:rsidRPr="00703489">
        <w:rPr>
          <w:rFonts w:ascii="Times New Roman" w:eastAsia="Batang" w:hAnsi="Times New Roman" w:cs="Times New Roman"/>
          <w:sz w:val="20"/>
          <w:szCs w:val="20"/>
          <w:lang w:val="en-GB"/>
        </w:rPr>
        <w:t xml:space="preserve"> where the general utilization on health management information rate was found to be 41.1%.</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lang w:val="en-GB"/>
        </w:rPr>
      </w:pPr>
      <w:r w:rsidRPr="00703489">
        <w:rPr>
          <w:rFonts w:ascii="Times New Roman" w:eastAsia="Batang" w:hAnsi="Times New Roman" w:cs="Times New Roman"/>
          <w:sz w:val="20"/>
          <w:szCs w:val="20"/>
          <w:lang w:val="en-GB"/>
        </w:rPr>
        <w:t xml:space="preserve">Evaluation of the health management information system in a province of Mexico using the PRISM tools also found a low level of use of information </w:t>
      </w:r>
      <w:r w:rsidRPr="00703489">
        <w:rPr>
          <w:rFonts w:ascii="Times New Roman" w:eastAsia="Batang" w:hAnsi="Times New Roman" w:cs="Times New Roman"/>
          <w:b/>
          <w:bCs/>
          <w:sz w:val="20"/>
          <w:szCs w:val="20"/>
          <w:lang w:val="en-GB"/>
        </w:rPr>
        <w:t>(</w:t>
      </w:r>
      <w:proofErr w:type="spellStart"/>
      <w:r w:rsidRPr="00703489">
        <w:rPr>
          <w:rFonts w:ascii="Times New Roman" w:eastAsia="Batang" w:hAnsi="Times New Roman" w:cs="Times New Roman"/>
          <w:b/>
          <w:bCs/>
          <w:sz w:val="20"/>
          <w:szCs w:val="20"/>
          <w:lang w:val="en-GB"/>
        </w:rPr>
        <w:t>Aqil</w:t>
      </w:r>
      <w:proofErr w:type="spellEnd"/>
      <w:r w:rsidRPr="00703489">
        <w:rPr>
          <w:rFonts w:ascii="Times New Roman" w:eastAsia="Batang" w:hAnsi="Times New Roman" w:cs="Times New Roman"/>
          <w:b/>
          <w:bCs/>
          <w:sz w:val="20"/>
          <w:szCs w:val="20"/>
          <w:lang w:val="en-GB"/>
        </w:rPr>
        <w:t xml:space="preserve"> et al., 2010).</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Even though most of the developing countries have low utilization rate, finding of utilization of information in this study was slightly higher as compared to the results of a study done in North </w:t>
      </w:r>
      <w:proofErr w:type="spellStart"/>
      <w:r w:rsidRPr="00703489">
        <w:rPr>
          <w:rFonts w:ascii="Times New Roman" w:eastAsia="Batang" w:hAnsi="Times New Roman" w:cs="Times New Roman"/>
          <w:sz w:val="20"/>
          <w:szCs w:val="20"/>
          <w:lang w:val="en-GB"/>
        </w:rPr>
        <w:t>Gonder</w:t>
      </w:r>
      <w:proofErr w:type="spellEnd"/>
      <w:r w:rsidRPr="00703489">
        <w:rPr>
          <w:rFonts w:ascii="Times New Roman" w:eastAsia="Batang" w:hAnsi="Times New Roman" w:cs="Times New Roman"/>
          <w:sz w:val="20"/>
          <w:szCs w:val="20"/>
          <w:lang w:val="en-GB"/>
        </w:rPr>
        <w:t xml:space="preserve"> by </w:t>
      </w:r>
      <w:proofErr w:type="spellStart"/>
      <w:r w:rsidR="00D34EFE" w:rsidRPr="00703489">
        <w:rPr>
          <w:rFonts w:ascii="Times New Roman" w:eastAsia="Batang" w:hAnsi="Times New Roman" w:cs="Times New Roman"/>
          <w:b/>
          <w:bCs/>
          <w:sz w:val="20"/>
          <w:szCs w:val="20"/>
          <w:lang w:val="en-GB"/>
        </w:rPr>
        <w:t>Gashaw</w:t>
      </w:r>
      <w:proofErr w:type="spellEnd"/>
      <w:r w:rsidRPr="00703489">
        <w:rPr>
          <w:rFonts w:ascii="Times New Roman" w:eastAsia="Batang" w:hAnsi="Times New Roman" w:cs="Times New Roman"/>
          <w:b/>
          <w:bCs/>
          <w:sz w:val="20"/>
          <w:szCs w:val="20"/>
          <w:lang w:val="en-GB"/>
        </w:rPr>
        <w:t xml:space="preserve"> (2006)</w:t>
      </w:r>
      <w:r w:rsidRPr="00703489">
        <w:rPr>
          <w:rFonts w:ascii="Times New Roman" w:eastAsia="Batang" w:hAnsi="Times New Roman" w:cs="Times New Roman"/>
          <w:sz w:val="20"/>
          <w:szCs w:val="20"/>
          <w:lang w:val="en-GB"/>
        </w:rPr>
        <w:t xml:space="preserve"> in which, the utilization rate of 22.5% in all the study units and 8% in HIV/AIDS units and </w:t>
      </w:r>
      <w:proofErr w:type="spellStart"/>
      <w:r w:rsidRPr="00703489">
        <w:rPr>
          <w:rFonts w:ascii="Times New Roman" w:eastAsia="Batang" w:hAnsi="Times New Roman" w:cs="Times New Roman"/>
          <w:b/>
          <w:bCs/>
          <w:sz w:val="20"/>
          <w:szCs w:val="20"/>
          <w:lang w:val="en-GB"/>
        </w:rPr>
        <w:t>Mebrahtu</w:t>
      </w:r>
      <w:proofErr w:type="spellEnd"/>
      <w:r w:rsidRPr="00703489">
        <w:rPr>
          <w:rFonts w:ascii="Times New Roman" w:eastAsia="Batang" w:hAnsi="Times New Roman" w:cs="Times New Roman"/>
          <w:b/>
          <w:bCs/>
          <w:sz w:val="20"/>
          <w:szCs w:val="20"/>
          <w:lang w:val="en-GB"/>
        </w:rPr>
        <w:t xml:space="preserve"> (2010)</w:t>
      </w:r>
      <w:r w:rsidRPr="00703489">
        <w:rPr>
          <w:rFonts w:ascii="Times New Roman" w:eastAsia="Batang" w:hAnsi="Times New Roman" w:cs="Times New Roman"/>
          <w:sz w:val="20"/>
          <w:szCs w:val="20"/>
          <w:lang w:val="en-GB"/>
        </w:rPr>
        <w:t xml:space="preserve"> in </w:t>
      </w:r>
      <w:proofErr w:type="spellStart"/>
      <w:r w:rsidRPr="00703489">
        <w:rPr>
          <w:rFonts w:ascii="Times New Roman" w:eastAsia="Batang" w:hAnsi="Times New Roman" w:cs="Times New Roman"/>
          <w:sz w:val="20"/>
          <w:szCs w:val="20"/>
          <w:lang w:val="en-GB"/>
        </w:rPr>
        <w:t>Ethiobia</w:t>
      </w:r>
      <w:proofErr w:type="spellEnd"/>
      <w:r w:rsidRPr="00703489">
        <w:rPr>
          <w:rFonts w:ascii="Times New Roman" w:eastAsia="Batang" w:hAnsi="Times New Roman" w:cs="Times New Roman"/>
          <w:sz w:val="20"/>
          <w:szCs w:val="20"/>
          <w:lang w:val="en-GB"/>
        </w:rPr>
        <w:t xml:space="preserve"> which found that utilization rate of HMIS information </w:t>
      </w:r>
      <w:r w:rsidRPr="00703489">
        <w:rPr>
          <w:rFonts w:ascii="Times New Roman" w:eastAsia="Batang" w:hAnsi="Times New Roman" w:cs="Times New Roman"/>
          <w:sz w:val="20"/>
          <w:szCs w:val="20"/>
          <w:lang w:val="en-GB"/>
        </w:rPr>
        <w:lastRenderedPageBreak/>
        <w:t xml:space="preserve">at the facility level is 22.2%. Moreover, </w:t>
      </w:r>
      <w:r w:rsidRPr="00703489">
        <w:rPr>
          <w:rFonts w:ascii="Times New Roman" w:eastAsia="Batang" w:hAnsi="Times New Roman" w:cs="Times New Roman"/>
          <w:b/>
          <w:bCs/>
          <w:sz w:val="20"/>
          <w:szCs w:val="20"/>
          <w:lang w:val="en-GB"/>
        </w:rPr>
        <w:t>Campbell (1996)</w:t>
      </w:r>
      <w:r w:rsidRPr="00703489">
        <w:rPr>
          <w:rFonts w:ascii="Times New Roman" w:eastAsia="Batang" w:hAnsi="Times New Roman" w:cs="Times New Roman"/>
          <w:sz w:val="20"/>
          <w:szCs w:val="20"/>
          <w:lang w:val="en-GB"/>
        </w:rPr>
        <w:t xml:space="preserve"> in Ghana, </w:t>
      </w:r>
      <w:proofErr w:type="spellStart"/>
      <w:r w:rsidR="00D34EFE" w:rsidRPr="00703489">
        <w:rPr>
          <w:rFonts w:ascii="Times New Roman" w:eastAsia="Batang" w:hAnsi="Times New Roman" w:cs="Times New Roman"/>
          <w:b/>
          <w:bCs/>
          <w:sz w:val="20"/>
          <w:szCs w:val="20"/>
          <w:lang w:val="en-GB"/>
        </w:rPr>
        <w:t>Musoke</w:t>
      </w:r>
      <w:proofErr w:type="spellEnd"/>
      <w:r w:rsidRPr="00703489">
        <w:rPr>
          <w:rFonts w:ascii="Times New Roman" w:eastAsia="Batang" w:hAnsi="Times New Roman" w:cs="Times New Roman"/>
          <w:b/>
          <w:bCs/>
          <w:sz w:val="20"/>
          <w:szCs w:val="20"/>
          <w:lang w:val="en-GB"/>
        </w:rPr>
        <w:t xml:space="preserve"> et al. (2000)</w:t>
      </w:r>
      <w:r w:rsidRPr="00703489">
        <w:rPr>
          <w:rFonts w:ascii="Times New Roman" w:eastAsia="Batang" w:hAnsi="Times New Roman" w:cs="Times New Roman"/>
          <w:sz w:val="20"/>
          <w:szCs w:val="20"/>
          <w:lang w:val="en-GB"/>
        </w:rPr>
        <w:t xml:space="preserve"> in Uganda and </w:t>
      </w:r>
      <w:proofErr w:type="spellStart"/>
      <w:r w:rsidR="00BC3739" w:rsidRPr="00703489">
        <w:rPr>
          <w:rFonts w:ascii="Times New Roman" w:eastAsia="Batang" w:hAnsi="Times New Roman" w:cs="Times New Roman"/>
          <w:b/>
          <w:bCs/>
          <w:sz w:val="20"/>
          <w:szCs w:val="20"/>
          <w:lang w:val="en-GB"/>
        </w:rPr>
        <w:t>Abajebel</w:t>
      </w:r>
      <w:proofErr w:type="spellEnd"/>
      <w:r w:rsidRPr="00703489">
        <w:rPr>
          <w:rFonts w:ascii="Times New Roman" w:eastAsia="Batang" w:hAnsi="Times New Roman" w:cs="Times New Roman"/>
          <w:b/>
          <w:bCs/>
          <w:sz w:val="20"/>
          <w:szCs w:val="20"/>
          <w:lang w:val="en-GB"/>
        </w:rPr>
        <w:t xml:space="preserve"> et al. (2011)</w:t>
      </w:r>
      <w:r w:rsidRPr="00703489">
        <w:rPr>
          <w:rFonts w:ascii="Times New Roman" w:eastAsia="Batang" w:hAnsi="Times New Roman" w:cs="Times New Roman"/>
          <w:sz w:val="20"/>
          <w:szCs w:val="20"/>
          <w:lang w:val="en-GB"/>
        </w:rPr>
        <w:t xml:space="preserve"> in south west Ethiopia as identified 10%, 20% and 32.9% of the health system utilize the health information for decision making and evaluating and controlling. From these we can understand that, still the utilization of information at the facility was not improved.</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All respondents reported that the hospital performs routine meetings for reviewing managerial or administrative matters, 89.3% of them said that official records of these meetings is maintained at their departments. This is less than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 xml:space="preserve">where meeting records were available in 92% of facilities but more than </w:t>
      </w:r>
      <w:proofErr w:type="spellStart"/>
      <w:r w:rsidRPr="00703489">
        <w:rPr>
          <w:rFonts w:ascii="Times New Roman" w:eastAsia="Batang" w:hAnsi="Times New Roman" w:cs="Times New Roman"/>
          <w:b/>
          <w:bCs/>
          <w:sz w:val="20"/>
          <w:szCs w:val="20"/>
          <w:lang w:val="en-GB"/>
        </w:rPr>
        <w:t>Aqil</w:t>
      </w:r>
      <w:proofErr w:type="spellEnd"/>
      <w:r w:rsidRPr="00703489">
        <w:rPr>
          <w:rFonts w:ascii="Times New Roman" w:eastAsia="Batang" w:hAnsi="Times New Roman" w:cs="Times New Roman"/>
          <w:b/>
          <w:bCs/>
          <w:sz w:val="20"/>
          <w:szCs w:val="20"/>
          <w:lang w:val="en-GB"/>
        </w:rPr>
        <w:t xml:space="preserve"> et al. (2010)</w:t>
      </w:r>
      <w:r w:rsidRPr="00703489">
        <w:rPr>
          <w:rFonts w:ascii="Times New Roman" w:eastAsia="Batang" w:hAnsi="Times New Roman" w:cs="Times New Roman"/>
          <w:sz w:val="20"/>
          <w:szCs w:val="20"/>
          <w:lang w:val="en-GB"/>
        </w:rPr>
        <w:t xml:space="preserve"> which reported 55%.</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About 60.7% of them mentioned that these meetings made discussion about management of disease surveillance. This finding is higher than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where 34% of facilities had discussion about HMIS data quality.</w:t>
      </w:r>
    </w:p>
    <w:p w:rsidR="001F087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Only 43% of the studied sample reported that these meetings made discussion about disease surveillance findings. This is less than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 xml:space="preserve">where 74% of facilities discussed HMIS findings and </w:t>
      </w:r>
      <w:proofErr w:type="spellStart"/>
      <w:r w:rsidRPr="00703489">
        <w:rPr>
          <w:rFonts w:ascii="Times New Roman" w:eastAsia="Batang" w:hAnsi="Times New Roman" w:cs="Times New Roman"/>
          <w:b/>
          <w:bCs/>
          <w:sz w:val="20"/>
          <w:szCs w:val="20"/>
          <w:lang w:val="en-GB"/>
        </w:rPr>
        <w:t>Aqil</w:t>
      </w:r>
      <w:proofErr w:type="spellEnd"/>
      <w:r w:rsidRPr="00703489">
        <w:rPr>
          <w:rFonts w:ascii="Times New Roman" w:eastAsia="Batang" w:hAnsi="Times New Roman" w:cs="Times New Roman"/>
          <w:b/>
          <w:bCs/>
          <w:sz w:val="20"/>
          <w:szCs w:val="20"/>
          <w:lang w:val="en-GB"/>
        </w:rPr>
        <w:t xml:space="preserve"> et al. (2010)</w:t>
      </w:r>
      <w:r w:rsidRPr="00703489">
        <w:rPr>
          <w:rFonts w:ascii="Times New Roman" w:eastAsia="Batang" w:hAnsi="Times New Roman" w:cs="Times New Roman"/>
          <w:sz w:val="20"/>
          <w:szCs w:val="20"/>
          <w:lang w:val="en-GB"/>
        </w:rPr>
        <w:t xml:space="preserve"> which reported 65.9</w:t>
      </w:r>
      <w:r w:rsidR="001F0879" w:rsidRPr="00703489">
        <w:rPr>
          <w:rFonts w:ascii="Times New Roman" w:eastAsia="Batang" w:hAnsi="Times New Roman" w:cs="Times New Roman"/>
          <w:sz w:val="20"/>
          <w:szCs w:val="20"/>
          <w:lang w:val="en-GB"/>
        </w:rPr>
        <w:t>%</w:t>
      </w:r>
      <w:r w:rsidR="001F0879">
        <w:rPr>
          <w:rFonts w:ascii="Times New Roman" w:eastAsia="Batang" w:hAnsi="Times New Roman" w:cs="Times New Roman"/>
          <w:sz w:val="20"/>
          <w:szCs w:val="20"/>
          <w:lang w:val="en-GB"/>
        </w:rPr>
        <w:t>.</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On the other hand, 25% of the respondents mentioned that these meetings made decisions based on the above discussions, which indicates a low capacity to make decisions or the decisions are of a kind that needs approval from a higher level. This is less than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 xml:space="preserve">which reported 37% and </w:t>
      </w:r>
      <w:proofErr w:type="spellStart"/>
      <w:r w:rsidRPr="00703489">
        <w:rPr>
          <w:rFonts w:ascii="Times New Roman" w:eastAsia="Batang" w:hAnsi="Times New Roman" w:cs="Times New Roman"/>
          <w:b/>
          <w:bCs/>
          <w:sz w:val="20"/>
          <w:szCs w:val="20"/>
          <w:lang w:val="en-GB"/>
        </w:rPr>
        <w:t>Aqil</w:t>
      </w:r>
      <w:proofErr w:type="spellEnd"/>
      <w:r w:rsidRPr="00703489">
        <w:rPr>
          <w:rFonts w:ascii="Times New Roman" w:eastAsia="Batang" w:hAnsi="Times New Roman" w:cs="Times New Roman"/>
          <w:b/>
          <w:bCs/>
          <w:sz w:val="20"/>
          <w:szCs w:val="20"/>
          <w:lang w:val="en-GB"/>
        </w:rPr>
        <w:t xml:space="preserve"> et al. (2010)</w:t>
      </w:r>
      <w:r w:rsidRPr="00703489">
        <w:rPr>
          <w:rFonts w:ascii="Times New Roman" w:eastAsia="Batang" w:hAnsi="Times New Roman" w:cs="Times New Roman"/>
          <w:sz w:val="20"/>
          <w:szCs w:val="20"/>
          <w:lang w:val="en-GB"/>
        </w:rPr>
        <w:t xml:space="preserve"> which reported 68.7%.</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Also 25% of them mentioned that follow-up actions have taken place on the decisions made during these meetings. This finding is more than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where none of the meeting records showed any follow-up actions regarding prior decisions.</w:t>
      </w:r>
    </w:p>
    <w:p w:rsidR="00433BFE" w:rsidRPr="00703489" w:rsidRDefault="00433BFE" w:rsidP="000E2BB4">
      <w:pPr>
        <w:bidi w:val="0"/>
        <w:snapToGrid w:val="0"/>
        <w:spacing w:after="0" w:line="240" w:lineRule="auto"/>
        <w:jc w:val="both"/>
        <w:rPr>
          <w:rFonts w:ascii="Times New Roman" w:eastAsia="Batang" w:hAnsi="Times New Roman" w:cs="Times New Roman"/>
          <w:sz w:val="20"/>
          <w:szCs w:val="20"/>
        </w:rPr>
      </w:pPr>
      <w:r w:rsidRPr="00703489">
        <w:rPr>
          <w:rFonts w:ascii="Times New Roman" w:eastAsia="Batang" w:hAnsi="Times New Roman" w:cs="Times New Roman"/>
          <w:b/>
          <w:bCs/>
          <w:sz w:val="20"/>
          <w:szCs w:val="20"/>
        </w:rPr>
        <w:t>Presentation of information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Presentation of information helps in comparative analysis, monitoring progress over time and improving transparency along with providing a visual image of the work done. In the present study, the level of presentation of information is very low 3.66%. This may be due to the low level of supervision quality observed in the study and a lack of adequate time and training.</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This finding is contradictory to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where the display of data related to disease surveillance was 73.7% of facilities and updated data for disease surveillance was 44.7 %.</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Feedback</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r w:rsidRPr="00703489">
        <w:rPr>
          <w:rFonts w:ascii="Times New Roman" w:eastAsia="Batang" w:hAnsi="Times New Roman" w:cs="Times New Roman"/>
          <w:sz w:val="20"/>
          <w:szCs w:val="20"/>
        </w:rPr>
        <w:t xml:space="preserve">Feedback is an essential component for maintaining involvement and motivation of surveillance staff </w:t>
      </w:r>
      <w:r w:rsidRPr="00703489">
        <w:rPr>
          <w:rFonts w:ascii="Times New Roman" w:eastAsia="Batang" w:hAnsi="Times New Roman" w:cs="Times New Roman"/>
          <w:b/>
          <w:bCs/>
          <w:sz w:val="20"/>
          <w:szCs w:val="20"/>
        </w:rPr>
        <w:t>(</w:t>
      </w:r>
      <w:proofErr w:type="spellStart"/>
      <w:r w:rsidRPr="00703489">
        <w:rPr>
          <w:rFonts w:ascii="Times New Roman" w:eastAsia="Batang" w:hAnsi="Times New Roman" w:cs="Times New Roman"/>
          <w:b/>
          <w:bCs/>
          <w:sz w:val="20"/>
          <w:szCs w:val="20"/>
        </w:rPr>
        <w:t>Gueye</w:t>
      </w:r>
      <w:proofErr w:type="spellEnd"/>
      <w:r w:rsidRPr="00703489">
        <w:rPr>
          <w:rFonts w:ascii="Times New Roman" w:eastAsia="Batang" w:hAnsi="Times New Roman" w:cs="Times New Roman"/>
          <w:b/>
          <w:bCs/>
          <w:sz w:val="20"/>
          <w:szCs w:val="20"/>
        </w:rPr>
        <w:t xml:space="preserve"> et al., 2006; </w:t>
      </w:r>
      <w:proofErr w:type="spellStart"/>
      <w:r w:rsidRPr="00703489">
        <w:rPr>
          <w:rFonts w:ascii="Times New Roman" w:eastAsia="Batang" w:hAnsi="Times New Roman" w:cs="Times New Roman"/>
          <w:b/>
          <w:bCs/>
          <w:sz w:val="20"/>
          <w:szCs w:val="20"/>
        </w:rPr>
        <w:t>Sathyanarayana</w:t>
      </w:r>
      <w:proofErr w:type="spellEnd"/>
      <w:r w:rsidRPr="00703489">
        <w:rPr>
          <w:rFonts w:ascii="Times New Roman" w:eastAsia="Batang" w:hAnsi="Times New Roman" w:cs="Times New Roman"/>
          <w:b/>
          <w:bCs/>
          <w:sz w:val="20"/>
          <w:szCs w:val="20"/>
        </w:rPr>
        <w:t xml:space="preserve">, 2010). </w:t>
      </w:r>
    </w:p>
    <w:p w:rsidR="00703489"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lastRenderedPageBreak/>
        <w:t xml:space="preserve">Feedback from higher levels was reported by 37.6% of the selected respondents. This is similar to </w:t>
      </w:r>
      <w:proofErr w:type="spellStart"/>
      <w:r w:rsidR="00BC3739" w:rsidRPr="00703489">
        <w:rPr>
          <w:rFonts w:ascii="Times New Roman" w:eastAsia="Batang" w:hAnsi="Times New Roman" w:cs="Times New Roman"/>
          <w:b/>
          <w:bCs/>
          <w:sz w:val="20"/>
          <w:szCs w:val="20"/>
        </w:rPr>
        <w:t>Harikumar</w:t>
      </w:r>
      <w:proofErr w:type="spellEnd"/>
      <w:r w:rsidR="00BC3739" w:rsidRPr="00703489">
        <w:rPr>
          <w:rFonts w:ascii="Times New Roman" w:eastAsia="Batang" w:hAnsi="Times New Roman" w:cs="Times New Roman"/>
          <w:b/>
          <w:bCs/>
          <w:sz w:val="20"/>
          <w:szCs w:val="20"/>
        </w:rPr>
        <w:t xml:space="preserve"> (2012) </w:t>
      </w:r>
      <w:r w:rsidRPr="00703489">
        <w:rPr>
          <w:rFonts w:ascii="Times New Roman" w:eastAsia="Batang" w:hAnsi="Times New Roman" w:cs="Times New Roman"/>
          <w:sz w:val="20"/>
          <w:szCs w:val="20"/>
        </w:rPr>
        <w:t xml:space="preserve">which reported 39.5% and less than </w:t>
      </w:r>
      <w:proofErr w:type="spellStart"/>
      <w:r w:rsidR="0060081A" w:rsidRPr="00703489">
        <w:rPr>
          <w:rFonts w:ascii="Times New Roman" w:eastAsia="Batang" w:hAnsi="Times New Roman" w:cs="Times New Roman"/>
          <w:b/>
          <w:bCs/>
          <w:sz w:val="20"/>
          <w:szCs w:val="20"/>
        </w:rPr>
        <w:t>Tsedale</w:t>
      </w:r>
      <w:proofErr w:type="spellEnd"/>
      <w:r w:rsidRPr="00703489">
        <w:rPr>
          <w:rFonts w:ascii="Times New Roman" w:eastAsia="Batang" w:hAnsi="Times New Roman" w:cs="Times New Roman"/>
          <w:b/>
          <w:bCs/>
          <w:sz w:val="20"/>
          <w:szCs w:val="20"/>
        </w:rPr>
        <w:t xml:space="preserve"> et al. (2017)</w:t>
      </w:r>
      <w:r w:rsidRPr="00703489">
        <w:rPr>
          <w:rFonts w:ascii="Times New Roman" w:eastAsia="Batang" w:hAnsi="Times New Roman" w:cs="Times New Roman"/>
          <w:sz w:val="20"/>
          <w:szCs w:val="20"/>
        </w:rPr>
        <w:t xml:space="preserve"> which reported (51%) of the health institutions received feedback from sub city. </w:t>
      </w:r>
    </w:p>
    <w:p w:rsidR="00433BFE" w:rsidRPr="00703489" w:rsidRDefault="00703489"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I</w:t>
      </w:r>
      <w:r w:rsidR="00433BFE" w:rsidRPr="00703489">
        <w:rPr>
          <w:rFonts w:ascii="Times New Roman" w:eastAsia="Batang" w:hAnsi="Times New Roman" w:cs="Times New Roman"/>
          <w:sz w:val="20"/>
          <w:szCs w:val="20"/>
        </w:rPr>
        <w:t xml:space="preserve">n another study in South Sudan conducted by </w:t>
      </w:r>
      <w:r w:rsidR="00433BFE" w:rsidRPr="00703489">
        <w:rPr>
          <w:rFonts w:ascii="Times New Roman" w:eastAsia="Batang" w:hAnsi="Times New Roman" w:cs="Times New Roman"/>
          <w:b/>
          <w:bCs/>
          <w:sz w:val="20"/>
          <w:szCs w:val="20"/>
        </w:rPr>
        <w:t>pond et al. (2011),</w:t>
      </w:r>
      <w:r w:rsidR="00433BFE" w:rsidRPr="00703489">
        <w:rPr>
          <w:rFonts w:ascii="Times New Roman" w:eastAsia="Batang" w:hAnsi="Times New Roman" w:cs="Times New Roman"/>
          <w:sz w:val="20"/>
          <w:szCs w:val="20"/>
        </w:rPr>
        <w:t xml:space="preserve"> only (11%) of the health departments visited reported that it had received any written feedback from the state or national level regarding its surveillance reports.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northern Ghana according to </w:t>
      </w:r>
      <w:proofErr w:type="spellStart"/>
      <w:r w:rsidRPr="00703489">
        <w:rPr>
          <w:rFonts w:ascii="Times New Roman" w:eastAsia="Batang" w:hAnsi="Times New Roman" w:cs="Times New Roman"/>
          <w:b/>
          <w:bCs/>
          <w:sz w:val="20"/>
          <w:szCs w:val="20"/>
        </w:rPr>
        <w:t>Adokiya</w:t>
      </w:r>
      <w:proofErr w:type="spellEnd"/>
      <w:r w:rsidRPr="00703489">
        <w:rPr>
          <w:rFonts w:ascii="Times New Roman" w:eastAsia="Batang" w:hAnsi="Times New Roman" w:cs="Times New Roman"/>
          <w:b/>
          <w:bCs/>
          <w:sz w:val="20"/>
          <w:szCs w:val="20"/>
        </w:rPr>
        <w:t xml:space="preserve"> et al. (2015), </w:t>
      </w:r>
      <w:r w:rsidRPr="00703489">
        <w:rPr>
          <w:rFonts w:ascii="Times New Roman" w:eastAsia="Batang" w:hAnsi="Times New Roman" w:cs="Times New Roman"/>
          <w:sz w:val="20"/>
          <w:szCs w:val="20"/>
        </w:rPr>
        <w:t>nearly all the respondents (17/18) reported that no real feedback to the periphery level exists.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In the absence of feedback, regular standardized supervision provides quality checks and job training, but it inhibits achieving the recommended goals and is also a waste of resources within health information systems. Defective feedback system made disease surveillance system miss one of the major core activities. This defect might induce a problem in the commitment of the staff at lower levels as they have lost their link to higher levels. A step towards a better future of the surveillance system needs an updated standard regular feedback system.</w:t>
      </w:r>
    </w:p>
    <w:p w:rsidR="00433BFE" w:rsidRPr="00703489" w:rsidRDefault="00433BFE" w:rsidP="000E2BB4">
      <w:pPr>
        <w:numPr>
          <w:ilvl w:val="0"/>
          <w:numId w:val="41"/>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Supportive activities: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This was assessed on dimensions of presence</w:t>
      </w:r>
      <w:r w:rsidR="00703489" w:rsidRPr="00703489">
        <w:rPr>
          <w:rFonts w:ascii="Times New Roman" w:eastAsia="Batang" w:hAnsi="Times New Roman" w:cs="Times New Roman"/>
          <w:sz w:val="20"/>
          <w:szCs w:val="20"/>
        </w:rPr>
        <w:t xml:space="preserve"> &amp; </w:t>
      </w:r>
      <w:r w:rsidRPr="00703489">
        <w:rPr>
          <w:rFonts w:ascii="Times New Roman" w:eastAsia="Batang" w:hAnsi="Times New Roman" w:cs="Times New Roman"/>
          <w:sz w:val="20"/>
          <w:szCs w:val="20"/>
        </w:rPr>
        <w:t xml:space="preserve">use of Surveillance manual, using information technology in disease surveillance, supervision and training. </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Surveillance manual</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For the question whether there was guidelines for surveillance in health departments or not, (87.5%) of the respondents replied that their departments had guidelines and user manuals. These findings were more than </w:t>
      </w:r>
      <w:proofErr w:type="spellStart"/>
      <w:r w:rsidR="0060081A" w:rsidRPr="00703489">
        <w:rPr>
          <w:rFonts w:ascii="Times New Roman" w:eastAsia="Batang" w:hAnsi="Times New Roman" w:cs="Times New Roman"/>
          <w:b/>
          <w:bCs/>
          <w:sz w:val="20"/>
          <w:szCs w:val="20"/>
        </w:rPr>
        <w:t>Tsedale</w:t>
      </w:r>
      <w:proofErr w:type="spellEnd"/>
      <w:r w:rsidRPr="00703489">
        <w:rPr>
          <w:rFonts w:ascii="Times New Roman" w:eastAsia="Batang" w:hAnsi="Times New Roman" w:cs="Times New Roman"/>
          <w:b/>
          <w:bCs/>
          <w:sz w:val="20"/>
          <w:szCs w:val="20"/>
        </w:rPr>
        <w:t xml:space="preserve"> et al. (2017)</w:t>
      </w:r>
      <w:r w:rsidRPr="00703489">
        <w:rPr>
          <w:rFonts w:ascii="Times New Roman" w:eastAsia="Batang" w:hAnsi="Times New Roman" w:cs="Times New Roman"/>
          <w:sz w:val="20"/>
          <w:szCs w:val="20"/>
        </w:rPr>
        <w:t xml:space="preserve"> where (51.7%) of the respondents replied that the health facilities had guidelines and user manuals to run their activities effectively.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Surveillance manuals were up-to date according to 71.4% of the studied sample and were easy to use according to 73.2%. These finding are contradictory to </w:t>
      </w:r>
      <w:proofErr w:type="spellStart"/>
      <w:r w:rsidRPr="00703489">
        <w:rPr>
          <w:rFonts w:ascii="Times New Roman" w:eastAsia="Batang" w:hAnsi="Times New Roman" w:cs="Times New Roman"/>
          <w:b/>
          <w:bCs/>
          <w:sz w:val="20"/>
          <w:szCs w:val="20"/>
        </w:rPr>
        <w:t>Phalkey</w:t>
      </w:r>
      <w:proofErr w:type="spellEnd"/>
      <w:r w:rsidRPr="00703489">
        <w:rPr>
          <w:rFonts w:ascii="Times New Roman" w:eastAsia="Batang" w:hAnsi="Times New Roman" w:cs="Times New Roman"/>
          <w:b/>
          <w:bCs/>
          <w:sz w:val="20"/>
          <w:szCs w:val="20"/>
        </w:rPr>
        <w:t xml:space="preserve"> et al (2013) </w:t>
      </w:r>
      <w:r w:rsidRPr="00703489">
        <w:rPr>
          <w:rFonts w:ascii="Times New Roman" w:eastAsia="Batang" w:hAnsi="Times New Roman" w:cs="Times New Roman"/>
          <w:sz w:val="20"/>
          <w:szCs w:val="20"/>
        </w:rPr>
        <w:t>which found that surveillance manuals were not up-to date and difficult to understand.</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Using information technology in disease surveillance</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Currently all departments send paper forms to the higher levels and the data volume significantly overburdens the staff. Introduction of advanced technology for data reporting, introduction of a computer system, usage of network for sending disease surveillance reports as well as provision of professional personnel or data reporting at locality level are likely to lead to increased data accuracy, strengthening the surveillance system to the levels comparable to developed countries. Advanced </w:t>
      </w:r>
      <w:r w:rsidRPr="00703489">
        <w:rPr>
          <w:rFonts w:ascii="Times New Roman" w:eastAsia="Batang" w:hAnsi="Times New Roman" w:cs="Times New Roman"/>
          <w:sz w:val="20"/>
          <w:szCs w:val="20"/>
        </w:rPr>
        <w:lastRenderedPageBreak/>
        <w:t>technology is urgently needed; however, it might face many obstacles in terms of available resources, manpower and its continuity.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According to </w:t>
      </w:r>
      <w:proofErr w:type="spellStart"/>
      <w:r w:rsidRPr="00703489">
        <w:rPr>
          <w:rFonts w:ascii="Times New Roman" w:eastAsia="Batang" w:hAnsi="Times New Roman" w:cs="Times New Roman"/>
          <w:b/>
          <w:bCs/>
          <w:sz w:val="20"/>
          <w:szCs w:val="20"/>
        </w:rPr>
        <w:t>Mboera</w:t>
      </w:r>
      <w:proofErr w:type="spellEnd"/>
      <w:r w:rsidRPr="00703489">
        <w:rPr>
          <w:rFonts w:ascii="Times New Roman" w:eastAsia="Batang" w:hAnsi="Times New Roman" w:cs="Times New Roman"/>
          <w:b/>
          <w:bCs/>
          <w:sz w:val="20"/>
          <w:szCs w:val="20"/>
        </w:rPr>
        <w:t xml:space="preserve"> et al. (2005)</w:t>
      </w:r>
      <w:r w:rsidRPr="00703489">
        <w:rPr>
          <w:rFonts w:ascii="Times New Roman" w:eastAsia="Batang" w:hAnsi="Times New Roman" w:cs="Times New Roman"/>
          <w:sz w:val="20"/>
          <w:szCs w:val="20"/>
        </w:rPr>
        <w:t>, electronic data processing is a major advantage in surveillance</w:t>
      </w:r>
      <w:r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However, the hospitals fail to get optimum benefits due to absence of internet services, poor staff training and lack of data entry operators.</w:t>
      </w:r>
    </w:p>
    <w:p w:rsidR="00433BFE" w:rsidRPr="00703489" w:rsidRDefault="00433BFE" w:rsidP="000E2BB4">
      <w:pPr>
        <w:bidi w:val="0"/>
        <w:snapToGrid w:val="0"/>
        <w:spacing w:after="0" w:line="240" w:lineRule="auto"/>
        <w:jc w:val="both"/>
        <w:rPr>
          <w:rFonts w:ascii="Times New Roman" w:eastAsia="Batang" w:hAnsi="Times New Roman" w:cs="Times New Roman"/>
          <w:sz w:val="20"/>
          <w:szCs w:val="20"/>
        </w:rPr>
      </w:pPr>
      <w:r w:rsidRPr="00703489">
        <w:rPr>
          <w:rFonts w:ascii="Times New Roman" w:eastAsia="Batang" w:hAnsi="Times New Roman" w:cs="Times New Roman"/>
          <w:b/>
          <w:bCs/>
          <w:sz w:val="20"/>
          <w:szCs w:val="20"/>
        </w:rPr>
        <w:t>Supervision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 xml:space="preserve">Supervision is vital to provide adequate support to the health workers and also helps in training and continued improvement.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The quality of supervision was assessed on the basis of whether the supervisor checked data quality, discussed performance, helped in decision making and send feedback reports. The overall level of supervision quality was 40.5%</w:t>
      </w:r>
      <w:r w:rsidR="00EA1E7C" w:rsidRPr="00703489">
        <w:rPr>
          <w:rFonts w:ascii="Times New Roman" w:eastAsia="Batang" w:hAnsi="Times New Roman" w:cs="Times New Roman"/>
          <w:sz w:val="20"/>
          <w:szCs w:val="20"/>
          <w:lang w:val="en-GB"/>
        </w:rPr>
        <w:t>,</w:t>
      </w:r>
      <w:r w:rsidRPr="00703489">
        <w:rPr>
          <w:rFonts w:ascii="Times New Roman" w:eastAsia="Batang" w:hAnsi="Times New Roman" w:cs="Times New Roman"/>
          <w:b/>
          <w:bCs/>
          <w:sz w:val="20"/>
          <w:szCs w:val="20"/>
          <w:lang w:val="en-GB"/>
        </w:rPr>
        <w:t xml:space="preserve"> </w:t>
      </w:r>
      <w:r w:rsidRPr="00703489">
        <w:rPr>
          <w:rFonts w:ascii="Times New Roman" w:eastAsia="Batang" w:hAnsi="Times New Roman" w:cs="Times New Roman"/>
          <w:sz w:val="20"/>
          <w:szCs w:val="20"/>
          <w:lang w:val="en-GB"/>
        </w:rPr>
        <w:t xml:space="preserve">which is less than </w:t>
      </w:r>
      <w:proofErr w:type="spellStart"/>
      <w:r w:rsidR="00BC3739" w:rsidRPr="00703489">
        <w:rPr>
          <w:rFonts w:ascii="Times New Roman" w:eastAsia="Batang" w:hAnsi="Times New Roman" w:cs="Times New Roman"/>
          <w:b/>
          <w:bCs/>
          <w:sz w:val="20"/>
          <w:szCs w:val="20"/>
          <w:lang w:val="en-GB"/>
        </w:rPr>
        <w:t>Harikumar</w:t>
      </w:r>
      <w:proofErr w:type="spellEnd"/>
      <w:r w:rsidR="00BC3739" w:rsidRPr="00703489">
        <w:rPr>
          <w:rFonts w:ascii="Times New Roman" w:eastAsia="Batang" w:hAnsi="Times New Roman" w:cs="Times New Roman"/>
          <w:b/>
          <w:bCs/>
          <w:sz w:val="20"/>
          <w:szCs w:val="20"/>
          <w:lang w:val="en-GB"/>
        </w:rPr>
        <w:t xml:space="preserve"> (2012) </w:t>
      </w:r>
      <w:r w:rsidRPr="00703489">
        <w:rPr>
          <w:rFonts w:ascii="Times New Roman" w:eastAsia="Batang" w:hAnsi="Times New Roman" w:cs="Times New Roman"/>
          <w:sz w:val="20"/>
          <w:szCs w:val="20"/>
          <w:lang w:val="en-GB"/>
        </w:rPr>
        <w:t>which reported 44.2%.</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lang w:val="en-GB"/>
        </w:rPr>
      </w:pPr>
      <w:r w:rsidRPr="00703489">
        <w:rPr>
          <w:rFonts w:ascii="Times New Roman" w:eastAsia="Batang" w:hAnsi="Times New Roman" w:cs="Times New Roman"/>
          <w:sz w:val="20"/>
          <w:szCs w:val="20"/>
          <w:lang w:val="en-GB"/>
        </w:rPr>
        <w:t xml:space="preserve">In northern Ghana, </w:t>
      </w:r>
      <w:proofErr w:type="spellStart"/>
      <w:r w:rsidRPr="00703489">
        <w:rPr>
          <w:rFonts w:ascii="Times New Roman" w:eastAsia="Batang" w:hAnsi="Times New Roman" w:cs="Times New Roman"/>
          <w:b/>
          <w:bCs/>
          <w:sz w:val="20"/>
          <w:szCs w:val="20"/>
          <w:lang w:val="en-GB"/>
        </w:rPr>
        <w:t>Adokiya</w:t>
      </w:r>
      <w:proofErr w:type="spellEnd"/>
      <w:r w:rsidRPr="00703489">
        <w:rPr>
          <w:rFonts w:ascii="Times New Roman" w:eastAsia="Batang" w:hAnsi="Times New Roman" w:cs="Times New Roman"/>
          <w:b/>
          <w:bCs/>
          <w:sz w:val="20"/>
          <w:szCs w:val="20"/>
          <w:lang w:val="en-GB"/>
        </w:rPr>
        <w:t xml:space="preserve"> et al. (2015)</w:t>
      </w:r>
      <w:r w:rsidRPr="00703489">
        <w:rPr>
          <w:rFonts w:ascii="Times New Roman" w:eastAsia="Batang" w:hAnsi="Times New Roman" w:cs="Times New Roman"/>
          <w:sz w:val="20"/>
          <w:szCs w:val="20"/>
          <w:lang w:val="en-GB"/>
        </w:rPr>
        <w:t xml:space="preserve"> demonstrate that supervision for surveillance at the periphery of the Ghana health system is rather poor and inadequate and such visits were irregular and also not purposely for disease surveillance except during epidemics, which supports previous findings in </w:t>
      </w:r>
      <w:proofErr w:type="spellStart"/>
      <w:r w:rsidRPr="00703489">
        <w:rPr>
          <w:rFonts w:ascii="Times New Roman" w:eastAsia="Batang" w:hAnsi="Times New Roman" w:cs="Times New Roman"/>
          <w:b/>
          <w:bCs/>
          <w:sz w:val="20"/>
          <w:szCs w:val="20"/>
          <w:lang w:val="en-GB"/>
        </w:rPr>
        <w:t>Nsubugaet</w:t>
      </w:r>
      <w:proofErr w:type="spellEnd"/>
      <w:r w:rsidRPr="00703489">
        <w:rPr>
          <w:rFonts w:ascii="Times New Roman" w:eastAsia="Batang" w:hAnsi="Times New Roman" w:cs="Times New Roman"/>
          <w:b/>
          <w:bCs/>
          <w:sz w:val="20"/>
          <w:szCs w:val="20"/>
          <w:lang w:val="en-GB"/>
        </w:rPr>
        <w:t xml:space="preserve"> al. (2010).</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Supervision is probably part of the general supervision and may not be oriented towards disease surveillance tasks such as checking data quality and use of information. There were no guidelines on the required/expected number of supervisory visits at any level. Common reasons identified for inadequate and irregular supervisions could be additional responsibilities, lack of funds, lack of staff and not mandatory.</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Training</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lang w:val="en-GB"/>
        </w:rPr>
      </w:pPr>
      <w:r w:rsidRPr="00703489">
        <w:rPr>
          <w:rFonts w:ascii="Times New Roman" w:eastAsia="Batang" w:hAnsi="Times New Roman" w:cs="Times New Roman"/>
          <w:sz w:val="20"/>
          <w:szCs w:val="20"/>
          <w:lang w:val="en-GB"/>
        </w:rPr>
        <w:t>The level of training is frequently not adequate for effective and efficient disease surveillan</w:t>
      </w:r>
      <w:r w:rsidR="00EA1E7C" w:rsidRPr="00703489">
        <w:rPr>
          <w:rFonts w:ascii="Times New Roman" w:eastAsia="Batang" w:hAnsi="Times New Roman" w:cs="Times New Roman"/>
          <w:sz w:val="20"/>
          <w:szCs w:val="20"/>
          <w:lang w:val="en-GB"/>
        </w:rPr>
        <w:t xml:space="preserve">ce with average score 23%. </w:t>
      </w:r>
      <w:r w:rsidRPr="00703489">
        <w:rPr>
          <w:rFonts w:ascii="Times New Roman" w:eastAsia="Batang" w:hAnsi="Times New Roman" w:cs="Times New Roman"/>
          <w:sz w:val="20"/>
          <w:szCs w:val="20"/>
          <w:lang w:val="en-GB"/>
        </w:rPr>
        <w:t>Training activities are also limited to data collection and statistics. There are no mechanisms for planned training on an ongoing basis. This may be due to lack of competent trainers, lack of initiative from higher levels or lack of finances. The lack of ongoing training and supervision quality at the hospitals restricts the available opportunities for continuous improvement.</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lang w:val="en-GB"/>
        </w:rPr>
      </w:pPr>
      <w:r w:rsidRPr="00703489">
        <w:rPr>
          <w:rFonts w:ascii="Times New Roman" w:eastAsia="Batang" w:hAnsi="Times New Roman" w:cs="Times New Roman"/>
          <w:sz w:val="20"/>
          <w:szCs w:val="20"/>
          <w:lang w:val="en-GB"/>
        </w:rPr>
        <w:t xml:space="preserve">High attrition of trained staff was another reason for lack of trained personnel in our study as previous studies in Ethiopia and Lesotho </w:t>
      </w:r>
      <w:r w:rsidRPr="00703489">
        <w:rPr>
          <w:rFonts w:ascii="Times New Roman" w:eastAsia="Batang" w:hAnsi="Times New Roman" w:cs="Times New Roman"/>
          <w:b/>
          <w:bCs/>
          <w:sz w:val="20"/>
          <w:szCs w:val="20"/>
          <w:lang w:val="en-GB"/>
        </w:rPr>
        <w:t>(Ethiopia</w:t>
      </w:r>
      <w:r w:rsidR="00BC3739" w:rsidRPr="00703489">
        <w:rPr>
          <w:rFonts w:ascii="Times New Roman" w:eastAsia="Batang" w:hAnsi="Times New Roman" w:cs="Times New Roman"/>
          <w:b/>
          <w:bCs/>
          <w:sz w:val="20"/>
          <w:szCs w:val="20"/>
          <w:lang w:val="en-GB"/>
        </w:rPr>
        <w:t xml:space="preserve"> MOH</w:t>
      </w:r>
      <w:r w:rsidRPr="00703489">
        <w:rPr>
          <w:rFonts w:ascii="Times New Roman" w:eastAsia="Batang" w:hAnsi="Times New Roman" w:cs="Times New Roman"/>
          <w:b/>
          <w:bCs/>
          <w:sz w:val="20"/>
          <w:szCs w:val="20"/>
          <w:lang w:val="en-GB"/>
        </w:rPr>
        <w:t xml:space="preserve">, 2005; Lesotho MOH, 2004).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lang w:val="en-GB"/>
        </w:rPr>
      </w:pPr>
      <w:r w:rsidRPr="00703489">
        <w:rPr>
          <w:rFonts w:ascii="Times New Roman" w:eastAsia="Batang" w:hAnsi="Times New Roman" w:cs="Times New Roman"/>
          <w:sz w:val="20"/>
          <w:szCs w:val="20"/>
          <w:lang w:val="en-GB"/>
        </w:rPr>
        <w:t xml:space="preserve">Institutionalizing training for integrated disease surveillance in regular medical and paramedical curricula is considered the most sustainable strategy and should be incorporated </w:t>
      </w:r>
      <w:r w:rsidRPr="00703489">
        <w:rPr>
          <w:rFonts w:ascii="Times New Roman" w:eastAsia="Batang" w:hAnsi="Times New Roman" w:cs="Times New Roman"/>
          <w:b/>
          <w:bCs/>
          <w:sz w:val="20"/>
          <w:szCs w:val="20"/>
          <w:lang w:val="en-GB"/>
        </w:rPr>
        <w:t>(Nigeria MOH, 2010).</w:t>
      </w:r>
      <w:r w:rsidRPr="00703489">
        <w:rPr>
          <w:rFonts w:ascii="Times New Roman" w:eastAsia="Batang" w:hAnsi="Times New Roman" w:cs="Times New Roman"/>
          <w:sz w:val="20"/>
          <w:szCs w:val="20"/>
          <w:lang w:val="en-GB"/>
        </w:rPr>
        <w:t xml:space="preserve"> Practical on-site in-service trainings for surveillance and lab staff should be mandatorily planned as an </w:t>
      </w:r>
      <w:r w:rsidRPr="00703489">
        <w:rPr>
          <w:rFonts w:ascii="Times New Roman" w:eastAsia="Batang" w:hAnsi="Times New Roman" w:cs="Times New Roman"/>
          <w:sz w:val="20"/>
          <w:szCs w:val="20"/>
          <w:lang w:val="en-GB"/>
        </w:rPr>
        <w:lastRenderedPageBreak/>
        <w:t xml:space="preserve">annual activity </w:t>
      </w:r>
      <w:r w:rsidRPr="00703489">
        <w:rPr>
          <w:rFonts w:ascii="Times New Roman" w:eastAsia="Batang" w:hAnsi="Times New Roman" w:cs="Times New Roman"/>
          <w:b/>
          <w:bCs/>
          <w:sz w:val="20"/>
          <w:szCs w:val="20"/>
          <w:lang w:val="en-GB"/>
        </w:rPr>
        <w:t>(</w:t>
      </w:r>
      <w:r w:rsidR="00D34EFE" w:rsidRPr="00703489">
        <w:rPr>
          <w:rFonts w:ascii="Times New Roman" w:eastAsia="Batang" w:hAnsi="Times New Roman" w:cs="Times New Roman"/>
          <w:b/>
          <w:bCs/>
          <w:sz w:val="20"/>
          <w:szCs w:val="20"/>
          <w:lang w:val="en-GB"/>
        </w:rPr>
        <w:t xml:space="preserve">Sow et al., 2010; </w:t>
      </w:r>
      <w:proofErr w:type="spellStart"/>
      <w:r w:rsidRPr="00703489">
        <w:rPr>
          <w:rFonts w:ascii="Times New Roman" w:eastAsia="Batang" w:hAnsi="Times New Roman" w:cs="Times New Roman"/>
          <w:b/>
          <w:bCs/>
          <w:sz w:val="20"/>
          <w:szCs w:val="20"/>
          <w:lang w:val="en-GB"/>
        </w:rPr>
        <w:t>Mboera</w:t>
      </w:r>
      <w:proofErr w:type="spellEnd"/>
      <w:r w:rsidRPr="00703489">
        <w:rPr>
          <w:rFonts w:ascii="Times New Roman" w:eastAsia="Batang" w:hAnsi="Times New Roman" w:cs="Times New Roman"/>
          <w:b/>
          <w:bCs/>
          <w:sz w:val="20"/>
          <w:szCs w:val="20"/>
          <w:lang w:val="en-GB"/>
        </w:rPr>
        <w:t xml:space="preserve"> et al., 2001).</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study was comparable to that of the North Gondar study conducted by </w:t>
      </w:r>
      <w:proofErr w:type="spellStart"/>
      <w:r w:rsidRPr="00703489">
        <w:rPr>
          <w:rFonts w:ascii="Times New Roman" w:eastAsia="Batang" w:hAnsi="Times New Roman" w:cs="Times New Roman"/>
          <w:b/>
          <w:bCs/>
          <w:sz w:val="20"/>
          <w:szCs w:val="20"/>
        </w:rPr>
        <w:t>Andargie</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Addisse</w:t>
      </w:r>
      <w:proofErr w:type="spellEnd"/>
      <w:r w:rsidRPr="00703489">
        <w:rPr>
          <w:rFonts w:ascii="Times New Roman" w:eastAsia="Batang" w:hAnsi="Times New Roman" w:cs="Times New Roman"/>
          <w:b/>
          <w:bCs/>
          <w:sz w:val="20"/>
          <w:szCs w:val="20"/>
        </w:rPr>
        <w:t xml:space="preserve"> (2007)</w:t>
      </w:r>
      <w:r w:rsidRPr="00703489">
        <w:rPr>
          <w:rFonts w:ascii="Times New Roman" w:eastAsia="Batang" w:hAnsi="Times New Roman" w:cs="Times New Roman"/>
          <w:sz w:val="20"/>
          <w:szCs w:val="20"/>
        </w:rPr>
        <w:t xml:space="preserve"> which stated that only 23.8% of the individual were given training on health information system.</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a previous study conducted in Tanzania by </w:t>
      </w:r>
      <w:proofErr w:type="spellStart"/>
      <w:r w:rsidRPr="00703489">
        <w:rPr>
          <w:rFonts w:ascii="Times New Roman" w:eastAsia="Batang" w:hAnsi="Times New Roman" w:cs="Times New Roman"/>
          <w:b/>
          <w:bCs/>
          <w:sz w:val="20"/>
          <w:szCs w:val="20"/>
        </w:rPr>
        <w:t>Nsubuga</w:t>
      </w:r>
      <w:proofErr w:type="spellEnd"/>
      <w:r w:rsidR="00A165E9">
        <w:rPr>
          <w:rFonts w:ascii="Times New Roman" w:hAnsi="Times New Roman" w:cs="Times New Roman" w:hint="eastAsia"/>
          <w:b/>
          <w:bCs/>
          <w:sz w:val="20"/>
          <w:szCs w:val="20"/>
          <w:lang w:eastAsia="zh-CN"/>
        </w:rPr>
        <w:t xml:space="preserve"> </w:t>
      </w:r>
      <w:r w:rsidRPr="00703489">
        <w:rPr>
          <w:rFonts w:ascii="Times New Roman" w:eastAsia="Batang" w:hAnsi="Times New Roman" w:cs="Times New Roman"/>
          <w:b/>
          <w:bCs/>
          <w:sz w:val="20"/>
          <w:szCs w:val="20"/>
        </w:rPr>
        <w:t>et al., (2002),</w:t>
      </w:r>
      <w:r w:rsidRPr="00703489">
        <w:rPr>
          <w:rFonts w:ascii="Times New Roman" w:eastAsia="Batang" w:hAnsi="Times New Roman" w:cs="Times New Roman"/>
          <w:sz w:val="20"/>
          <w:szCs w:val="20"/>
        </w:rPr>
        <w:t xml:space="preserve"> 70% of personnel using the systems at health facilities had received some training in surveillance, which consisted mainly of workshops on how to use the surveillance systems.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Addis Ababa study which conducted by </w:t>
      </w:r>
      <w:proofErr w:type="spellStart"/>
      <w:r w:rsidR="0060081A" w:rsidRPr="00703489">
        <w:rPr>
          <w:rFonts w:ascii="Times New Roman" w:eastAsia="Batang" w:hAnsi="Times New Roman" w:cs="Times New Roman"/>
          <w:b/>
          <w:bCs/>
          <w:sz w:val="20"/>
          <w:szCs w:val="20"/>
        </w:rPr>
        <w:t>Tsedale</w:t>
      </w:r>
      <w:proofErr w:type="spellEnd"/>
      <w:r w:rsidRPr="00703489">
        <w:rPr>
          <w:rFonts w:ascii="Times New Roman" w:eastAsia="Batang" w:hAnsi="Times New Roman" w:cs="Times New Roman"/>
          <w:b/>
          <w:bCs/>
          <w:sz w:val="20"/>
          <w:szCs w:val="20"/>
        </w:rPr>
        <w:t xml:space="preserve"> et al.,</w:t>
      </w:r>
      <w:r w:rsidRPr="00703489">
        <w:rPr>
          <w:rFonts w:ascii="Times New Roman" w:eastAsia="Batang" w:hAnsi="Times New Roman" w:cs="Times New Roman"/>
          <w:sz w:val="20"/>
          <w:szCs w:val="20"/>
        </w:rPr>
        <w:t xml:space="preserve"> </w:t>
      </w:r>
      <w:r w:rsidRPr="00703489">
        <w:rPr>
          <w:rFonts w:ascii="Times New Roman" w:eastAsia="Batang" w:hAnsi="Times New Roman" w:cs="Times New Roman"/>
          <w:b/>
          <w:bCs/>
          <w:sz w:val="20"/>
          <w:szCs w:val="20"/>
        </w:rPr>
        <w:t>(2017),</w:t>
      </w:r>
      <w:r w:rsidRPr="00703489">
        <w:rPr>
          <w:rFonts w:ascii="Times New Roman" w:eastAsia="Batang" w:hAnsi="Times New Roman" w:cs="Times New Roman"/>
          <w:sz w:val="20"/>
          <w:szCs w:val="20"/>
        </w:rPr>
        <w:t xml:space="preserve"> showed that 74.3% of focal persons were trained on HMIS. The difference may be due to supportive NGOs Tulane University given training health workers.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Another study in Addis Ababa conducted by </w:t>
      </w:r>
      <w:proofErr w:type="spellStart"/>
      <w:r w:rsidRPr="00703489">
        <w:rPr>
          <w:rFonts w:ascii="Times New Roman" w:eastAsia="Batang" w:hAnsi="Times New Roman" w:cs="Times New Roman"/>
          <w:b/>
          <w:bCs/>
          <w:sz w:val="20"/>
          <w:szCs w:val="20"/>
        </w:rPr>
        <w:t>Mebrahtu</w:t>
      </w:r>
      <w:proofErr w:type="spellEnd"/>
      <w:r w:rsidRPr="00703489">
        <w:rPr>
          <w:rFonts w:ascii="Times New Roman" w:eastAsia="Batang" w:hAnsi="Times New Roman" w:cs="Times New Roman"/>
          <w:b/>
          <w:bCs/>
          <w:sz w:val="20"/>
          <w:szCs w:val="20"/>
        </w:rPr>
        <w:t xml:space="preserve"> (2010)</w:t>
      </w:r>
      <w:r w:rsidRPr="00703489">
        <w:rPr>
          <w:rFonts w:ascii="Times New Roman" w:eastAsia="Batang" w:hAnsi="Times New Roman" w:cs="Times New Roman"/>
          <w:sz w:val="20"/>
          <w:szCs w:val="20"/>
        </w:rPr>
        <w:t xml:space="preserve"> stated that people who are responsible for managing health data have some formal training in collection, analysis and presenting the information. A study conducted in Tanzania and Mozambique by </w:t>
      </w:r>
      <w:proofErr w:type="spellStart"/>
      <w:r w:rsidRPr="00703489">
        <w:rPr>
          <w:rFonts w:ascii="Times New Roman" w:eastAsia="Batang" w:hAnsi="Times New Roman" w:cs="Times New Roman"/>
          <w:b/>
          <w:bCs/>
          <w:sz w:val="20"/>
          <w:szCs w:val="20"/>
        </w:rPr>
        <w:t>Lungo</w:t>
      </w:r>
      <w:proofErr w:type="spellEnd"/>
      <w:r w:rsidRPr="00703489">
        <w:rPr>
          <w:rFonts w:ascii="Times New Roman" w:eastAsia="Batang" w:hAnsi="Times New Roman" w:cs="Times New Roman"/>
          <w:b/>
          <w:bCs/>
          <w:sz w:val="20"/>
          <w:szCs w:val="20"/>
        </w:rPr>
        <w:t xml:space="preserve"> (2003)</w:t>
      </w:r>
      <w:r w:rsidRPr="00703489">
        <w:rPr>
          <w:rFonts w:ascii="Times New Roman" w:eastAsia="Batang" w:hAnsi="Times New Roman" w:cs="Times New Roman"/>
          <w:sz w:val="20"/>
          <w:szCs w:val="20"/>
        </w:rPr>
        <w:t xml:space="preserve"> indicated that 81% of health workers have been trained on completing registers. </w:t>
      </w:r>
    </w:p>
    <w:p w:rsidR="00433BFE" w:rsidRPr="00703489" w:rsidRDefault="00433BFE" w:rsidP="000E2BB4">
      <w:pPr>
        <w:numPr>
          <w:ilvl w:val="0"/>
          <w:numId w:val="39"/>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Socio-demographic characteristics of the medical personnel sample:</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higher percentage of the medical sample</w:t>
      </w:r>
      <w:r w:rsidR="00EA1E7C" w:rsidRPr="00703489">
        <w:rPr>
          <w:rFonts w:ascii="Times New Roman" w:eastAsia="Batang" w:hAnsi="Times New Roman" w:cs="Times New Roman"/>
          <w:sz w:val="20"/>
          <w:szCs w:val="20"/>
        </w:rPr>
        <w:t xml:space="preserve"> in this study was female 62.8%. </w:t>
      </w:r>
      <w:r w:rsidRPr="00703489">
        <w:rPr>
          <w:rFonts w:ascii="Times New Roman" w:eastAsia="Batang" w:hAnsi="Times New Roman" w:cs="Times New Roman"/>
          <w:sz w:val="20"/>
          <w:szCs w:val="20"/>
        </w:rPr>
        <w:t xml:space="preserve">This is coinciding with a previous study conducted in Washington by </w:t>
      </w:r>
      <w:proofErr w:type="spellStart"/>
      <w:r w:rsidRPr="00703489">
        <w:rPr>
          <w:rFonts w:ascii="Times New Roman" w:eastAsia="Batang" w:hAnsi="Times New Roman" w:cs="Times New Roman"/>
          <w:b/>
          <w:bCs/>
          <w:sz w:val="20"/>
          <w:szCs w:val="20"/>
        </w:rPr>
        <w:t>Turnberg</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where 65% of the respondents were female.</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These findings differ from previous studies conducted in Benin by </w:t>
      </w:r>
      <w:proofErr w:type="spellStart"/>
      <w:r w:rsidRPr="00703489">
        <w:rPr>
          <w:rFonts w:ascii="Times New Roman" w:eastAsia="Batang" w:hAnsi="Times New Roman" w:cs="Times New Roman"/>
          <w:b/>
          <w:bCs/>
          <w:sz w:val="20"/>
          <w:szCs w:val="20"/>
        </w:rPr>
        <w:t>Awunor</w:t>
      </w:r>
      <w:proofErr w:type="spellEnd"/>
      <w:r w:rsidRPr="00703489">
        <w:rPr>
          <w:rFonts w:ascii="Times New Roman" w:eastAsia="Batang" w:hAnsi="Times New Roman" w:cs="Times New Roman"/>
          <w:b/>
          <w:bCs/>
          <w:sz w:val="20"/>
          <w:szCs w:val="20"/>
        </w:rPr>
        <w:t xml:space="preserve"> et al. (2014)</w:t>
      </w:r>
      <w:r w:rsidRPr="00703489">
        <w:rPr>
          <w:rFonts w:ascii="Times New Roman" w:eastAsia="Batang" w:hAnsi="Times New Roman" w:cs="Times New Roman"/>
          <w:sz w:val="20"/>
          <w:szCs w:val="20"/>
        </w:rPr>
        <w:t xml:space="preserve"> and Taiwan by </w:t>
      </w:r>
      <w:r w:rsidRPr="00703489">
        <w:rPr>
          <w:rFonts w:ascii="Times New Roman" w:eastAsia="Batang" w:hAnsi="Times New Roman" w:cs="Times New Roman"/>
          <w:b/>
          <w:bCs/>
          <w:sz w:val="20"/>
          <w:szCs w:val="20"/>
        </w:rPr>
        <w:t>Tan et al. (2009)</w:t>
      </w:r>
      <w:r w:rsidRPr="00703489">
        <w:rPr>
          <w:rFonts w:ascii="Times New Roman" w:eastAsia="Batang" w:hAnsi="Times New Roman" w:cs="Times New Roman"/>
          <w:sz w:val="20"/>
          <w:szCs w:val="20"/>
        </w:rPr>
        <w:t xml:space="preserve"> and the findings of a survey among resident doctors in </w:t>
      </w:r>
      <w:proofErr w:type="spellStart"/>
      <w:r w:rsidRPr="00703489">
        <w:rPr>
          <w:rFonts w:ascii="Times New Roman" w:eastAsia="Batang" w:hAnsi="Times New Roman" w:cs="Times New Roman"/>
          <w:sz w:val="20"/>
          <w:szCs w:val="20"/>
        </w:rPr>
        <w:t>Sagamu</w:t>
      </w:r>
      <w:proofErr w:type="spellEnd"/>
      <w:r w:rsidRPr="00703489">
        <w:rPr>
          <w:rFonts w:ascii="Times New Roman" w:eastAsia="Batang" w:hAnsi="Times New Roman" w:cs="Times New Roman"/>
          <w:sz w:val="20"/>
          <w:szCs w:val="20"/>
        </w:rPr>
        <w:t xml:space="preserve">, Nigeria conducted by </w:t>
      </w:r>
      <w:proofErr w:type="spellStart"/>
      <w:r w:rsidRPr="00703489">
        <w:rPr>
          <w:rFonts w:ascii="Times New Roman" w:eastAsia="Batang" w:hAnsi="Times New Roman" w:cs="Times New Roman"/>
          <w:b/>
          <w:bCs/>
          <w:sz w:val="20"/>
          <w:szCs w:val="20"/>
        </w:rPr>
        <w:t>Adefuye</w:t>
      </w:r>
      <w:proofErr w:type="spellEnd"/>
      <w:r w:rsidRPr="00703489">
        <w:rPr>
          <w:rFonts w:ascii="Times New Roman" w:eastAsia="Batang" w:hAnsi="Times New Roman" w:cs="Times New Roman"/>
          <w:b/>
          <w:bCs/>
          <w:sz w:val="20"/>
          <w:szCs w:val="20"/>
        </w:rPr>
        <w:t xml:space="preserve"> et al. (2009)</w:t>
      </w:r>
      <w:r w:rsidRPr="00703489">
        <w:rPr>
          <w:rFonts w:ascii="Times New Roman" w:eastAsia="Batang" w:hAnsi="Times New Roman" w:cs="Times New Roman"/>
          <w:sz w:val="20"/>
          <w:szCs w:val="20"/>
        </w:rPr>
        <w:t xml:space="preserve"> where the majority of the respondents were males which reflects the sex distribution in most residency training institutions in these countries.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difference is attributed to that this study and Washington study by </w:t>
      </w:r>
      <w:proofErr w:type="spellStart"/>
      <w:r w:rsidRPr="00703489">
        <w:rPr>
          <w:rFonts w:ascii="Times New Roman" w:eastAsia="Batang" w:hAnsi="Times New Roman" w:cs="Times New Roman"/>
          <w:b/>
          <w:bCs/>
          <w:sz w:val="20"/>
          <w:szCs w:val="20"/>
        </w:rPr>
        <w:t>Turnberg</w:t>
      </w:r>
      <w:proofErr w:type="spellEnd"/>
      <w:r w:rsidRPr="00703489">
        <w:rPr>
          <w:rFonts w:ascii="Times New Roman" w:eastAsia="Batang" w:hAnsi="Times New Roman" w:cs="Times New Roman"/>
          <w:b/>
          <w:bCs/>
          <w:sz w:val="20"/>
          <w:szCs w:val="20"/>
        </w:rPr>
        <w:t xml:space="preserve"> et al. (2010)</w:t>
      </w:r>
      <w:r w:rsidRPr="00703489">
        <w:rPr>
          <w:rFonts w:ascii="Times New Roman" w:eastAsia="Batang" w:hAnsi="Times New Roman" w:cs="Times New Roman"/>
          <w:sz w:val="20"/>
          <w:szCs w:val="20"/>
        </w:rPr>
        <w:t xml:space="preserve"> included nurses which were not included in the other studies as most of nurses in these studies were females.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The highest proportion of respondents in this study came from the m</w:t>
      </w:r>
      <w:r w:rsidR="00EA1E7C" w:rsidRPr="00703489">
        <w:rPr>
          <w:rFonts w:ascii="Times New Roman" w:eastAsia="Batang" w:hAnsi="Times New Roman" w:cs="Times New Roman"/>
          <w:sz w:val="20"/>
          <w:szCs w:val="20"/>
        </w:rPr>
        <w:t>edical departments (64.4%)</w:t>
      </w:r>
      <w:r w:rsidRPr="00703489">
        <w:rPr>
          <w:rFonts w:ascii="Times New Roman" w:eastAsia="Batang" w:hAnsi="Times New Roman" w:cs="Times New Roman"/>
          <w:sz w:val="20"/>
          <w:szCs w:val="20"/>
        </w:rPr>
        <w:t xml:space="preserve">. This finding differs from a previous study that was conducted in Benin city by </w:t>
      </w:r>
      <w:proofErr w:type="spellStart"/>
      <w:r w:rsidRPr="00703489">
        <w:rPr>
          <w:rFonts w:ascii="Times New Roman" w:eastAsia="Batang" w:hAnsi="Times New Roman" w:cs="Times New Roman"/>
          <w:b/>
          <w:bCs/>
          <w:sz w:val="20"/>
          <w:szCs w:val="20"/>
        </w:rPr>
        <w:t>Awunor</w:t>
      </w:r>
      <w:proofErr w:type="spellEnd"/>
      <w:r w:rsidRPr="00703489">
        <w:rPr>
          <w:rFonts w:ascii="Times New Roman" w:eastAsia="Batang" w:hAnsi="Times New Roman" w:cs="Times New Roman"/>
          <w:b/>
          <w:bCs/>
          <w:sz w:val="20"/>
          <w:szCs w:val="20"/>
        </w:rPr>
        <w:t xml:space="preserve"> et al. (2014)</w:t>
      </w:r>
      <w:r w:rsidRPr="00703489">
        <w:rPr>
          <w:rFonts w:ascii="Times New Roman" w:eastAsia="Batang" w:hAnsi="Times New Roman" w:cs="Times New Roman"/>
          <w:sz w:val="20"/>
          <w:szCs w:val="20"/>
        </w:rPr>
        <w:t xml:space="preserve"> in which the highest proportion of respondents came from the departments of Surgery. This was also contradictory to the findings in an earlier study among doctors in Edo state in Benin conducted by </w:t>
      </w:r>
      <w:proofErr w:type="spellStart"/>
      <w:r w:rsidRPr="00703489">
        <w:rPr>
          <w:rFonts w:ascii="Times New Roman" w:eastAsia="Batang" w:hAnsi="Times New Roman" w:cs="Times New Roman"/>
          <w:b/>
          <w:bCs/>
          <w:sz w:val="20"/>
          <w:szCs w:val="20"/>
        </w:rPr>
        <w:t>Ofili</w:t>
      </w:r>
      <w:proofErr w:type="spellEnd"/>
      <w:r w:rsidRPr="00703489">
        <w:rPr>
          <w:rFonts w:ascii="Times New Roman" w:eastAsia="Batang" w:hAnsi="Times New Roman" w:cs="Times New Roman"/>
          <w:b/>
          <w:bCs/>
          <w:sz w:val="20"/>
          <w:szCs w:val="20"/>
        </w:rPr>
        <w:t xml:space="preserve"> et al. (2003)</w:t>
      </w:r>
      <w:r w:rsidRPr="00703489">
        <w:rPr>
          <w:rFonts w:ascii="Times New Roman" w:eastAsia="Batang" w:hAnsi="Times New Roman" w:cs="Times New Roman"/>
          <w:sz w:val="20"/>
          <w:szCs w:val="20"/>
        </w:rPr>
        <w:t xml:space="preserve">. A reason for this difference could be the number of sub specialties under medical departments such as Internal medicine, Pediatrics, Endemic diseases, </w:t>
      </w:r>
      <w:proofErr w:type="spellStart"/>
      <w:r w:rsidRPr="00703489">
        <w:rPr>
          <w:rFonts w:ascii="Times New Roman" w:eastAsia="Batang" w:hAnsi="Times New Roman" w:cs="Times New Roman"/>
          <w:sz w:val="20"/>
          <w:szCs w:val="20"/>
        </w:rPr>
        <w:t>Pulmonology</w:t>
      </w:r>
      <w:proofErr w:type="spellEnd"/>
      <w:r w:rsidRPr="00703489">
        <w:rPr>
          <w:rFonts w:ascii="Times New Roman" w:eastAsia="Batang" w:hAnsi="Times New Roman" w:cs="Times New Roman"/>
          <w:sz w:val="20"/>
          <w:szCs w:val="20"/>
        </w:rPr>
        <w:t xml:space="preserve">, Dermatology, Clinical pathology and Neurology who were eligible as </w:t>
      </w:r>
      <w:r w:rsidRPr="00703489">
        <w:rPr>
          <w:rFonts w:ascii="Times New Roman" w:eastAsia="Batang" w:hAnsi="Times New Roman" w:cs="Times New Roman"/>
          <w:sz w:val="20"/>
          <w:szCs w:val="20"/>
        </w:rPr>
        <w:lastRenderedPageBreak/>
        <w:t>respondents and the fact that they represent the largest departments in the studied hospitals.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Concerning training in diseases surveillance, only (22.7%) and (43.9%) of doctors and nurses respectively had been trained. This in concordance with </w:t>
      </w:r>
      <w:proofErr w:type="spellStart"/>
      <w:r w:rsidRPr="00703489">
        <w:rPr>
          <w:rFonts w:ascii="Times New Roman" w:eastAsia="Batang" w:hAnsi="Times New Roman" w:cs="Times New Roman"/>
          <w:b/>
          <w:bCs/>
          <w:sz w:val="20"/>
          <w:szCs w:val="20"/>
        </w:rPr>
        <w:t>Awunor</w:t>
      </w:r>
      <w:proofErr w:type="spellEnd"/>
      <w:r w:rsidRPr="00703489">
        <w:rPr>
          <w:rFonts w:ascii="Times New Roman" w:eastAsia="Batang" w:hAnsi="Times New Roman" w:cs="Times New Roman"/>
          <w:b/>
          <w:bCs/>
          <w:sz w:val="20"/>
          <w:szCs w:val="20"/>
        </w:rPr>
        <w:t xml:space="preserve"> et al. (2014)</w:t>
      </w:r>
      <w:r w:rsidRPr="00703489">
        <w:rPr>
          <w:rFonts w:ascii="Times New Roman" w:eastAsia="Batang" w:hAnsi="Times New Roman" w:cs="Times New Roman"/>
          <w:sz w:val="20"/>
          <w:szCs w:val="20"/>
        </w:rPr>
        <w:t xml:space="preserve"> where just (17.4%) of respondents reported a previous training in DSN and </w:t>
      </w:r>
      <w:proofErr w:type="spellStart"/>
      <w:r w:rsidRPr="00703489">
        <w:rPr>
          <w:rFonts w:ascii="Times New Roman" w:eastAsia="Batang" w:hAnsi="Times New Roman" w:cs="Times New Roman"/>
          <w:b/>
          <w:bCs/>
          <w:sz w:val="20"/>
          <w:szCs w:val="20"/>
        </w:rPr>
        <w:t>Bawa</w:t>
      </w:r>
      <w:proofErr w:type="spellEnd"/>
      <w:r w:rsidRPr="00703489">
        <w:rPr>
          <w:rFonts w:ascii="Times New Roman" w:eastAsia="Batang" w:hAnsi="Times New Roman" w:cs="Times New Roman"/>
          <w:b/>
          <w:bCs/>
          <w:sz w:val="20"/>
          <w:szCs w:val="20"/>
        </w:rPr>
        <w:t xml:space="preserve"> et al. (2003)</w:t>
      </w:r>
      <w:r w:rsidRPr="00703489">
        <w:rPr>
          <w:rFonts w:ascii="Times New Roman" w:eastAsia="Batang" w:hAnsi="Times New Roman" w:cs="Times New Roman"/>
          <w:sz w:val="20"/>
          <w:szCs w:val="20"/>
        </w:rPr>
        <w:t xml:space="preserve"> where a majority of the respondents had no previous training in disease surveillance and notification. Another study in Nigeria conducted by </w:t>
      </w:r>
      <w:proofErr w:type="spellStart"/>
      <w:r w:rsidRPr="00703489">
        <w:rPr>
          <w:rFonts w:ascii="Times New Roman" w:eastAsia="Batang" w:hAnsi="Times New Roman" w:cs="Times New Roman"/>
          <w:b/>
          <w:bCs/>
          <w:sz w:val="20"/>
          <w:szCs w:val="20"/>
        </w:rPr>
        <w:t>Aniwada</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Obionu</w:t>
      </w:r>
      <w:proofErr w:type="spellEnd"/>
      <w:r w:rsidRPr="00703489">
        <w:rPr>
          <w:rFonts w:ascii="Times New Roman" w:eastAsia="Batang" w:hAnsi="Times New Roman" w:cs="Times New Roman"/>
          <w:b/>
          <w:bCs/>
          <w:sz w:val="20"/>
          <w:szCs w:val="20"/>
        </w:rPr>
        <w:t xml:space="preserve"> (2016)</w:t>
      </w:r>
      <w:r w:rsidRPr="00703489">
        <w:rPr>
          <w:rFonts w:ascii="Times New Roman" w:eastAsia="Batang" w:hAnsi="Times New Roman" w:cs="Times New Roman"/>
          <w:sz w:val="20"/>
          <w:szCs w:val="20"/>
        </w:rPr>
        <w:t xml:space="preserve"> showed that, very few health workers in both public and private </w:t>
      </w:r>
      <w:proofErr w:type="spellStart"/>
      <w:r w:rsidRPr="00703489">
        <w:rPr>
          <w:rFonts w:ascii="Times New Roman" w:eastAsia="Batang" w:hAnsi="Times New Roman" w:cs="Times New Roman"/>
          <w:sz w:val="20"/>
          <w:szCs w:val="20"/>
        </w:rPr>
        <w:t>centres</w:t>
      </w:r>
      <w:proofErr w:type="spellEnd"/>
      <w:r w:rsidRPr="00703489">
        <w:rPr>
          <w:rFonts w:ascii="Times New Roman" w:eastAsia="Batang" w:hAnsi="Times New Roman" w:cs="Times New Roman"/>
          <w:sz w:val="20"/>
          <w:szCs w:val="20"/>
        </w:rPr>
        <w:t xml:space="preserve"> respectively have attended training/course in disease surveillance. The ones that had training/course took place over five years ago.</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 World Health Organization and other partner agencies have been providing technical assistance to the nation most especially in capacity building of surveillance officers at the district (local government) and state level but not at facility level though the training is supposed to be stepped down to facility by respective DSNO </w:t>
      </w:r>
      <w:r w:rsidRPr="00703489">
        <w:rPr>
          <w:rFonts w:ascii="Times New Roman" w:eastAsia="Batang" w:hAnsi="Times New Roman" w:cs="Times New Roman"/>
          <w:b/>
          <w:bCs/>
          <w:sz w:val="20"/>
          <w:szCs w:val="20"/>
        </w:rPr>
        <w:t>(</w:t>
      </w:r>
      <w:proofErr w:type="spellStart"/>
      <w:r w:rsidRPr="00703489">
        <w:rPr>
          <w:rFonts w:ascii="Times New Roman" w:eastAsia="Batang" w:hAnsi="Times New Roman" w:cs="Times New Roman"/>
          <w:b/>
          <w:bCs/>
          <w:sz w:val="20"/>
          <w:szCs w:val="20"/>
        </w:rPr>
        <w:t>Dairo</w:t>
      </w:r>
      <w:proofErr w:type="spellEnd"/>
      <w:r w:rsidRPr="00703489">
        <w:rPr>
          <w:rFonts w:ascii="Times New Roman" w:eastAsia="Batang" w:hAnsi="Times New Roman" w:cs="Times New Roman"/>
          <w:b/>
          <w:bCs/>
          <w:sz w:val="20"/>
          <w:szCs w:val="20"/>
        </w:rPr>
        <w:t xml:space="preserve"> et al., 2010).</w:t>
      </w:r>
    </w:p>
    <w:p w:rsidR="00064A1D" w:rsidRPr="00703489" w:rsidRDefault="00064A1D" w:rsidP="000E2BB4">
      <w:pPr>
        <w:numPr>
          <w:ilvl w:val="0"/>
          <w:numId w:val="39"/>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Knowledge of the studied medical personnel about DSN</w:t>
      </w:r>
    </w:p>
    <w:p w:rsidR="00433BFE" w:rsidRPr="00703489" w:rsidRDefault="00433BFE" w:rsidP="000E2BB4">
      <w:pPr>
        <w:numPr>
          <w:ilvl w:val="0"/>
          <w:numId w:val="44"/>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Knowledge of the studied medical personnel about timing of notification of certain diseases: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bookmarkStart w:id="191" w:name="OLE_LINK433"/>
      <w:bookmarkStart w:id="192" w:name="OLE_LINK434"/>
      <w:r w:rsidRPr="00703489">
        <w:rPr>
          <w:rFonts w:ascii="Times New Roman" w:eastAsia="Batang" w:hAnsi="Times New Roman" w:cs="Times New Roman"/>
          <w:sz w:val="20"/>
          <w:szCs w:val="20"/>
        </w:rPr>
        <w:t xml:space="preserve">The majority of the studied doctors and nurses reported </w:t>
      </w:r>
      <w:r w:rsidRPr="00703489">
        <w:rPr>
          <w:rFonts w:ascii="Times New Roman" w:eastAsia="Batang" w:hAnsi="Times New Roman" w:cs="Times New Roman"/>
          <w:sz w:val="20"/>
          <w:szCs w:val="20"/>
          <w:cs/>
        </w:rPr>
        <w:t>‎</w:t>
      </w:r>
      <w:r w:rsidRPr="00703489">
        <w:rPr>
          <w:rFonts w:ascii="Times New Roman" w:eastAsia="Batang" w:hAnsi="Times New Roman" w:cs="Times New Roman"/>
          <w:sz w:val="20"/>
          <w:szCs w:val="20"/>
        </w:rPr>
        <w:t xml:space="preserve">correct answers towards timing of notification of meningitis, mumps, TB and cancer colon, but only about 34% of them reported </w:t>
      </w:r>
      <w:r w:rsidRPr="00703489">
        <w:rPr>
          <w:rFonts w:ascii="Times New Roman" w:eastAsia="Batang" w:hAnsi="Times New Roman" w:cs="Times New Roman"/>
          <w:sz w:val="20"/>
          <w:szCs w:val="20"/>
          <w:cs/>
        </w:rPr>
        <w:t>‎</w:t>
      </w:r>
      <w:r w:rsidRPr="00703489">
        <w:rPr>
          <w:rFonts w:ascii="Times New Roman" w:eastAsia="Batang" w:hAnsi="Times New Roman" w:cs="Times New Roman"/>
          <w:sz w:val="20"/>
          <w:szCs w:val="20"/>
        </w:rPr>
        <w:t>correct answers towards timing of notification of rubella</w:t>
      </w:r>
      <w:bookmarkEnd w:id="191"/>
      <w:bookmarkEnd w:id="192"/>
      <w:r w:rsidRPr="00703489">
        <w:rPr>
          <w:rFonts w:ascii="Times New Roman" w:eastAsia="Batang" w:hAnsi="Times New Roman" w:cs="Times New Roman"/>
          <w:sz w:val="20"/>
          <w:szCs w:val="20"/>
        </w:rPr>
        <w:t xml:space="preserve">. This finding gives the fact that some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might not be correctly recognized as reportable by medical personnel. </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a previous study which is conducted in Taiwan by </w:t>
      </w:r>
      <w:r w:rsidRPr="00703489">
        <w:rPr>
          <w:rFonts w:ascii="Times New Roman" w:eastAsia="Batang" w:hAnsi="Times New Roman" w:cs="Times New Roman"/>
          <w:b/>
          <w:bCs/>
          <w:sz w:val="20"/>
          <w:szCs w:val="20"/>
        </w:rPr>
        <w:t>Tan et al. (2009),</w:t>
      </w:r>
      <w:r w:rsidRPr="00703489">
        <w:rPr>
          <w:rFonts w:ascii="Times New Roman" w:eastAsia="Batang" w:hAnsi="Times New Roman" w:cs="Times New Roman"/>
          <w:sz w:val="20"/>
          <w:szCs w:val="20"/>
        </w:rPr>
        <w:t xml:space="preserve"> less than half of the private doctors knew that measles, tetanus, chickenpox, and rubella were reportable diseases. Previous studies in South Africa conducted by </w:t>
      </w:r>
      <w:proofErr w:type="spellStart"/>
      <w:r w:rsidRPr="00703489">
        <w:rPr>
          <w:rFonts w:ascii="Times New Roman" w:eastAsia="Batang" w:hAnsi="Times New Roman" w:cs="Times New Roman"/>
          <w:b/>
          <w:bCs/>
          <w:sz w:val="20"/>
          <w:szCs w:val="20"/>
        </w:rPr>
        <w:t>Abdool</w:t>
      </w:r>
      <w:proofErr w:type="spellEnd"/>
      <w:r w:rsidRPr="00703489">
        <w:rPr>
          <w:rFonts w:ascii="Times New Roman" w:eastAsia="Batang" w:hAnsi="Times New Roman" w:cs="Times New Roman"/>
          <w:b/>
          <w:bCs/>
          <w:sz w:val="20"/>
          <w:szCs w:val="20"/>
        </w:rPr>
        <w:t xml:space="preserve"> </w:t>
      </w:r>
      <w:proofErr w:type="spellStart"/>
      <w:r w:rsidRPr="00703489">
        <w:rPr>
          <w:rFonts w:ascii="Times New Roman" w:eastAsia="Batang" w:hAnsi="Times New Roman" w:cs="Times New Roman"/>
          <w:b/>
          <w:bCs/>
          <w:sz w:val="20"/>
          <w:szCs w:val="20"/>
        </w:rPr>
        <w:t>Karim</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Dilraj</w:t>
      </w:r>
      <w:proofErr w:type="spellEnd"/>
      <w:r w:rsidRPr="00703489">
        <w:rPr>
          <w:rFonts w:ascii="Times New Roman" w:eastAsia="Batang" w:hAnsi="Times New Roman" w:cs="Times New Roman"/>
          <w:b/>
          <w:bCs/>
          <w:sz w:val="20"/>
          <w:szCs w:val="20"/>
        </w:rPr>
        <w:t>, (1996),</w:t>
      </w:r>
      <w:r w:rsidRPr="00703489">
        <w:rPr>
          <w:rFonts w:ascii="Times New Roman" w:eastAsia="Batang" w:hAnsi="Times New Roman" w:cs="Times New Roman"/>
          <w:sz w:val="20"/>
          <w:szCs w:val="20"/>
        </w:rPr>
        <w:t xml:space="preserve"> Australia conducted by </w:t>
      </w:r>
      <w:r w:rsidRPr="00703489">
        <w:rPr>
          <w:rFonts w:ascii="Times New Roman" w:eastAsia="Batang" w:hAnsi="Times New Roman" w:cs="Times New Roman"/>
          <w:b/>
          <w:bCs/>
          <w:sz w:val="20"/>
          <w:szCs w:val="20"/>
        </w:rPr>
        <w:t>Allen</w:t>
      </w:r>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Ferson</w:t>
      </w:r>
      <w:proofErr w:type="spellEnd"/>
      <w:r w:rsidRPr="00703489">
        <w:rPr>
          <w:rFonts w:ascii="Times New Roman" w:eastAsia="Batang" w:hAnsi="Times New Roman" w:cs="Times New Roman"/>
          <w:b/>
          <w:bCs/>
          <w:sz w:val="20"/>
          <w:szCs w:val="20"/>
        </w:rPr>
        <w:t xml:space="preserve"> (2000)</w:t>
      </w:r>
      <w:r w:rsidRPr="00703489">
        <w:rPr>
          <w:rFonts w:ascii="Times New Roman" w:eastAsia="Batang" w:hAnsi="Times New Roman" w:cs="Times New Roman"/>
          <w:sz w:val="20"/>
          <w:szCs w:val="20"/>
        </w:rPr>
        <w:t xml:space="preserve"> and UK conducted by </w:t>
      </w:r>
      <w:proofErr w:type="spellStart"/>
      <w:r w:rsidRPr="00703489">
        <w:rPr>
          <w:rFonts w:ascii="Times New Roman" w:eastAsia="Batang" w:hAnsi="Times New Roman" w:cs="Times New Roman"/>
          <w:b/>
          <w:bCs/>
          <w:sz w:val="20"/>
          <w:szCs w:val="20"/>
        </w:rPr>
        <w:t>Durrheim</w:t>
      </w:r>
      <w:proofErr w:type="spellEnd"/>
      <w:r w:rsidR="00703489" w:rsidRPr="00703489">
        <w:rPr>
          <w:rFonts w:ascii="Times New Roman" w:eastAsia="Batang" w:hAnsi="Times New Roman" w:cs="Times New Roman"/>
          <w:b/>
          <w:bCs/>
          <w:sz w:val="20"/>
          <w:szCs w:val="20"/>
        </w:rPr>
        <w:t xml:space="preserve"> &amp; </w:t>
      </w:r>
      <w:r w:rsidRPr="00703489">
        <w:rPr>
          <w:rFonts w:ascii="Times New Roman" w:eastAsia="Batang" w:hAnsi="Times New Roman" w:cs="Times New Roman"/>
          <w:b/>
          <w:bCs/>
          <w:sz w:val="20"/>
          <w:szCs w:val="20"/>
        </w:rPr>
        <w:t>Thomas (1994)</w:t>
      </w:r>
      <w:r w:rsidRPr="00703489">
        <w:rPr>
          <w:rFonts w:ascii="Times New Roman" w:eastAsia="Batang" w:hAnsi="Times New Roman" w:cs="Times New Roman"/>
          <w:sz w:val="20"/>
          <w:szCs w:val="20"/>
        </w:rPr>
        <w:t xml:space="preserve"> have also found that the list of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is not well known by the medical personnel.</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In a recent study in Nigeria conducted by</w:t>
      </w:r>
      <w:r w:rsidRPr="00703489">
        <w:rPr>
          <w:rFonts w:ascii="Times New Roman" w:eastAsia="Batang" w:hAnsi="Times New Roman" w:cs="Times New Roman"/>
          <w:b/>
          <w:bCs/>
          <w:sz w:val="20"/>
          <w:szCs w:val="20"/>
        </w:rPr>
        <w:t xml:space="preserve"> </w:t>
      </w:r>
      <w:proofErr w:type="spellStart"/>
      <w:r w:rsidRPr="00703489">
        <w:rPr>
          <w:rFonts w:ascii="Times New Roman" w:eastAsia="Batang" w:hAnsi="Times New Roman" w:cs="Times New Roman"/>
          <w:b/>
          <w:bCs/>
          <w:sz w:val="20"/>
          <w:szCs w:val="20"/>
        </w:rPr>
        <w:t>Ilesanmi</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Babasola</w:t>
      </w:r>
      <w:proofErr w:type="spellEnd"/>
      <w:r w:rsidRPr="00703489">
        <w:rPr>
          <w:rFonts w:ascii="Times New Roman" w:eastAsia="Batang" w:hAnsi="Times New Roman" w:cs="Times New Roman"/>
          <w:b/>
          <w:bCs/>
          <w:sz w:val="20"/>
          <w:szCs w:val="20"/>
        </w:rPr>
        <w:t xml:space="preserve"> (2017) </w:t>
      </w:r>
      <w:r w:rsidRPr="00703489">
        <w:rPr>
          <w:rFonts w:ascii="Times New Roman" w:eastAsia="Batang" w:hAnsi="Times New Roman" w:cs="Times New Roman"/>
          <w:sz w:val="20"/>
          <w:szCs w:val="20"/>
        </w:rPr>
        <w:t xml:space="preserve">presents poor knowledge of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 among the respondents with only 30% listing measles as a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 In conformity with other studies which showed poor knowledge of health workers on reporting of infectious diseases and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conditions, </w:t>
      </w:r>
      <w:r w:rsidRPr="00703489">
        <w:rPr>
          <w:rFonts w:ascii="Times New Roman" w:eastAsia="Batang" w:hAnsi="Times New Roman" w:cs="Times New Roman"/>
          <w:b/>
          <w:bCs/>
          <w:sz w:val="20"/>
          <w:szCs w:val="20"/>
        </w:rPr>
        <w:t>(</w:t>
      </w:r>
      <w:proofErr w:type="spellStart"/>
      <w:r w:rsidRPr="00703489">
        <w:rPr>
          <w:rFonts w:ascii="Times New Roman" w:eastAsia="Batang" w:hAnsi="Times New Roman" w:cs="Times New Roman"/>
          <w:b/>
          <w:bCs/>
          <w:sz w:val="20"/>
          <w:szCs w:val="20"/>
        </w:rPr>
        <w:t>Bawa</w:t>
      </w:r>
      <w:proofErr w:type="spellEnd"/>
      <w:r w:rsidRPr="00703489">
        <w:rPr>
          <w:rFonts w:ascii="Times New Roman" w:eastAsia="Batang" w:hAnsi="Times New Roman" w:cs="Times New Roman"/>
          <w:b/>
          <w:bCs/>
          <w:sz w:val="20"/>
          <w:szCs w:val="20"/>
        </w:rPr>
        <w:t xml:space="preserve"> et al., 2003; </w:t>
      </w:r>
      <w:proofErr w:type="spellStart"/>
      <w:r w:rsidRPr="00703489">
        <w:rPr>
          <w:rFonts w:ascii="Times New Roman" w:eastAsia="Batang" w:hAnsi="Times New Roman" w:cs="Times New Roman"/>
          <w:b/>
          <w:bCs/>
          <w:sz w:val="20"/>
          <w:szCs w:val="20"/>
        </w:rPr>
        <w:t>Adindu</w:t>
      </w:r>
      <w:proofErr w:type="spellEnd"/>
      <w:r w:rsidRPr="00703489">
        <w:rPr>
          <w:rFonts w:ascii="Times New Roman" w:eastAsia="Batang" w:hAnsi="Times New Roman" w:cs="Times New Roman"/>
          <w:b/>
          <w:bCs/>
          <w:sz w:val="20"/>
          <w:szCs w:val="20"/>
        </w:rPr>
        <w:t xml:space="preserve">, 1995; </w:t>
      </w:r>
      <w:proofErr w:type="spellStart"/>
      <w:r w:rsidRPr="00703489">
        <w:rPr>
          <w:rFonts w:ascii="Times New Roman" w:eastAsia="Batang" w:hAnsi="Times New Roman" w:cs="Times New Roman"/>
          <w:b/>
          <w:bCs/>
          <w:sz w:val="20"/>
          <w:szCs w:val="20"/>
        </w:rPr>
        <w:t>Oyegbite</w:t>
      </w:r>
      <w:proofErr w:type="spellEnd"/>
      <w:r w:rsidRPr="00703489">
        <w:rPr>
          <w:rFonts w:ascii="Times New Roman" w:eastAsia="Batang" w:hAnsi="Times New Roman" w:cs="Times New Roman"/>
          <w:b/>
          <w:bCs/>
          <w:sz w:val="20"/>
          <w:szCs w:val="20"/>
        </w:rPr>
        <w:t>, 1992)</w:t>
      </w:r>
      <w:r w:rsidRPr="00703489">
        <w:rPr>
          <w:rFonts w:ascii="Times New Roman" w:eastAsia="Batang" w:hAnsi="Times New Roman" w:cs="Times New Roman"/>
          <w:sz w:val="20"/>
          <w:szCs w:val="20"/>
        </w:rPr>
        <w:t xml:space="preserve"> only 20% of these respondents know that malaria is one of the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This might be due to the common perception that malaria is ‘ordinary’ in the Nigerian society.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lastRenderedPageBreak/>
        <w:t xml:space="preserve">These findings stress the need to repeatedly inform doctors and nurses about the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 surveillance system.</w:t>
      </w:r>
    </w:p>
    <w:p w:rsidR="00433BFE" w:rsidRPr="00703489" w:rsidRDefault="00433BFE" w:rsidP="000E2BB4">
      <w:pPr>
        <w:numPr>
          <w:ilvl w:val="0"/>
          <w:numId w:val="44"/>
        </w:numPr>
        <w:bidi w:val="0"/>
        <w:snapToGrid w:val="0"/>
        <w:spacing w:after="0" w:line="240" w:lineRule="auto"/>
        <w:ind w:left="0" w:firstLine="0"/>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Knowledge of the studied medical personnel about DSN according to their departments: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bookmarkStart w:id="193" w:name="OLE_LINK435"/>
      <w:bookmarkStart w:id="194" w:name="OLE_LINK436"/>
      <w:r w:rsidRPr="00703489">
        <w:rPr>
          <w:rFonts w:ascii="Times New Roman" w:eastAsia="Batang" w:hAnsi="Times New Roman" w:cs="Times New Roman"/>
          <w:sz w:val="20"/>
          <w:szCs w:val="20"/>
        </w:rPr>
        <w:t xml:space="preserve">There was a statistically significant association between the department of respondents and their knowledge of DSN </w:t>
      </w:r>
      <w:bookmarkEnd w:id="193"/>
      <w:bookmarkEnd w:id="194"/>
      <w:r w:rsidRPr="00703489">
        <w:rPr>
          <w:rFonts w:ascii="Times New Roman" w:eastAsia="Batang" w:hAnsi="Times New Roman" w:cs="Times New Roman"/>
          <w:sz w:val="20"/>
          <w:szCs w:val="20"/>
        </w:rPr>
        <w:t>and was observed that 37.1% of respondents from medical departments were highly knowledgeable compared to 12.5% of respondents from surgical departments</w:t>
      </w:r>
      <w:r w:rsidR="00EA1E7C" w:rsidRPr="00703489">
        <w:rPr>
          <w:rFonts w:ascii="Times New Roman" w:eastAsia="Batang" w:hAnsi="Times New Roman" w:cs="Times New Roman"/>
          <w:b/>
          <w:bCs/>
          <w:sz w:val="20"/>
          <w:szCs w:val="20"/>
        </w:rPr>
        <w:t>.</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These findings are in line with </w:t>
      </w:r>
      <w:proofErr w:type="spellStart"/>
      <w:r w:rsidRPr="00703489">
        <w:rPr>
          <w:rFonts w:ascii="Times New Roman" w:eastAsia="Batang" w:hAnsi="Times New Roman" w:cs="Times New Roman"/>
          <w:b/>
          <w:bCs/>
          <w:sz w:val="20"/>
          <w:szCs w:val="20"/>
        </w:rPr>
        <w:t>Awunor</w:t>
      </w:r>
      <w:proofErr w:type="spellEnd"/>
      <w:r w:rsidRPr="00703489">
        <w:rPr>
          <w:rFonts w:ascii="Times New Roman" w:eastAsia="Batang" w:hAnsi="Times New Roman" w:cs="Times New Roman"/>
          <w:b/>
          <w:bCs/>
          <w:sz w:val="20"/>
          <w:szCs w:val="20"/>
        </w:rPr>
        <w:t xml:space="preserve"> et al. (2014)</w:t>
      </w:r>
      <w:r w:rsidRPr="00703489">
        <w:rPr>
          <w:rFonts w:ascii="Times New Roman" w:eastAsia="Batang" w:hAnsi="Times New Roman" w:cs="Times New Roman"/>
          <w:sz w:val="20"/>
          <w:szCs w:val="20"/>
        </w:rPr>
        <w:t xml:space="preserve"> where resident doctors in the medical departments (Department of Community Health 81.8%, followed by residents in Family Medicine 71.4%) found to have a good knowledge of DSN, when compared with respondents from other departments while the resident doctors in surgical Departments (Obstetrics</w:t>
      </w:r>
      <w:r w:rsidR="00703489" w:rsidRPr="00703489">
        <w:rPr>
          <w:rFonts w:ascii="Times New Roman" w:eastAsia="Batang" w:hAnsi="Times New Roman" w:cs="Times New Roman"/>
          <w:sz w:val="20"/>
          <w:szCs w:val="20"/>
        </w:rPr>
        <w:t xml:space="preserve"> &amp; </w:t>
      </w:r>
      <w:r w:rsidRPr="00703489">
        <w:rPr>
          <w:rFonts w:ascii="Times New Roman" w:eastAsia="Batang" w:hAnsi="Times New Roman" w:cs="Times New Roman"/>
          <w:sz w:val="20"/>
          <w:szCs w:val="20"/>
        </w:rPr>
        <w:t>Gynecology 48.5% then Dentistry</w:t>
      </w:r>
      <w:r w:rsidR="00A165E9">
        <w:rPr>
          <w:rFonts w:ascii="Times New Roman" w:hAnsi="Times New Roman" w:cs="Times New Roman" w:hint="eastAsia"/>
          <w:sz w:val="20"/>
          <w:szCs w:val="20"/>
          <w:lang w:eastAsia="zh-CN"/>
        </w:rPr>
        <w:t xml:space="preserve"> </w:t>
      </w:r>
      <w:r w:rsidRPr="00703489">
        <w:rPr>
          <w:rFonts w:ascii="Times New Roman" w:eastAsia="Batang" w:hAnsi="Times New Roman" w:cs="Times New Roman"/>
          <w:sz w:val="20"/>
          <w:szCs w:val="20"/>
        </w:rPr>
        <w:t>17.9%) had the least level of knowledge of DSN.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This could be due to the fact that the personnel of medical departments had greater contact with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than surgical departments. This difference also may be attributed to the fact that the resident doctors in medical departments have to study community health as part of their post graduate curriculum that includes Disease Surveillance and Notification. It could also be due to inclusion of DSN in the postgraduate training curriculum in these two Faculties.</w:t>
      </w:r>
    </w:p>
    <w:p w:rsidR="00433BFE" w:rsidRPr="00703489" w:rsidRDefault="00433BFE" w:rsidP="000E2BB4">
      <w:pPr>
        <w:bidi w:val="0"/>
        <w:snapToGrid w:val="0"/>
        <w:spacing w:after="0" w:line="240" w:lineRule="auto"/>
        <w:jc w:val="both"/>
        <w:rPr>
          <w:rFonts w:ascii="Times New Roman" w:eastAsia="Batang" w:hAnsi="Times New Roman" w:cs="Times New Roman"/>
          <w:b/>
          <w:bCs/>
          <w:sz w:val="20"/>
          <w:szCs w:val="20"/>
        </w:rPr>
      </w:pPr>
      <w:r w:rsidRPr="00703489">
        <w:rPr>
          <w:rFonts w:ascii="Times New Roman" w:eastAsia="Batang" w:hAnsi="Times New Roman" w:cs="Times New Roman"/>
          <w:b/>
          <w:bCs/>
          <w:sz w:val="20"/>
          <w:szCs w:val="20"/>
        </w:rPr>
        <w:t>VII. Practices of the studied medical personnel of DSN: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case of detecting any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 or outbreak, this study reveals that, </w:t>
      </w:r>
      <w:bookmarkStart w:id="195" w:name="OLE_LINK447"/>
      <w:bookmarkStart w:id="196" w:name="OLE_LINK448"/>
      <w:r w:rsidRPr="00703489">
        <w:rPr>
          <w:rFonts w:ascii="Times New Roman" w:eastAsia="Batang" w:hAnsi="Times New Roman" w:cs="Times New Roman"/>
          <w:sz w:val="20"/>
          <w:szCs w:val="20"/>
        </w:rPr>
        <w:t xml:space="preserve">the highest percentage of the studied doctors (86.4%) and nurses (89.5%) notified the health authorities on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w:t>
      </w:r>
      <w:bookmarkEnd w:id="195"/>
      <w:bookmarkEnd w:id="196"/>
      <w:r w:rsidR="00EA1E7C" w:rsidRPr="00703489">
        <w:rPr>
          <w:rFonts w:ascii="Times New Roman" w:eastAsia="Batang" w:hAnsi="Times New Roman" w:cs="Times New Roman"/>
          <w:sz w:val="20"/>
          <w:szCs w:val="20"/>
        </w:rPr>
        <w:t xml:space="preserve">. </w:t>
      </w:r>
      <w:r w:rsidRPr="00703489">
        <w:rPr>
          <w:rFonts w:ascii="Times New Roman" w:eastAsia="Batang" w:hAnsi="Times New Roman" w:cs="Times New Roman"/>
          <w:sz w:val="20"/>
          <w:szCs w:val="20"/>
        </w:rPr>
        <w:t xml:space="preserve">This finding is slightly more than a study conducted in Riyadh city to assess knowledge, attitudes, and practices of physicians in private dispensaries and hospitals towards the surveillance system conducted by </w:t>
      </w:r>
      <w:r w:rsidR="00BC3739" w:rsidRPr="00703489">
        <w:rPr>
          <w:rFonts w:ascii="Times New Roman" w:eastAsia="Batang" w:hAnsi="Times New Roman" w:cs="Times New Roman"/>
          <w:b/>
          <w:bCs/>
          <w:sz w:val="20"/>
          <w:szCs w:val="20"/>
        </w:rPr>
        <w:t>Al-</w:t>
      </w:r>
      <w:proofErr w:type="spellStart"/>
      <w:r w:rsidR="00BC3739" w:rsidRPr="00703489">
        <w:rPr>
          <w:rFonts w:ascii="Times New Roman" w:eastAsia="Batang" w:hAnsi="Times New Roman" w:cs="Times New Roman"/>
          <w:b/>
          <w:bCs/>
          <w:sz w:val="20"/>
          <w:szCs w:val="20"/>
        </w:rPr>
        <w:t>Zahrani</w:t>
      </w:r>
      <w:proofErr w:type="spellEnd"/>
      <w:r w:rsidR="00BC3739" w:rsidRPr="00703489">
        <w:rPr>
          <w:rFonts w:ascii="Times New Roman" w:eastAsia="Batang" w:hAnsi="Times New Roman" w:cs="Times New Roman"/>
          <w:b/>
          <w:bCs/>
          <w:sz w:val="20"/>
          <w:szCs w:val="20"/>
        </w:rPr>
        <w:t xml:space="preserve"> et al</w:t>
      </w:r>
      <w:r w:rsidRPr="00703489">
        <w:rPr>
          <w:rFonts w:ascii="Times New Roman" w:eastAsia="Batang" w:hAnsi="Times New Roman" w:cs="Times New Roman"/>
          <w:b/>
          <w:bCs/>
          <w:sz w:val="20"/>
          <w:szCs w:val="20"/>
        </w:rPr>
        <w:t>. (2007)</w:t>
      </w:r>
      <w:r w:rsidRPr="00703489">
        <w:rPr>
          <w:rFonts w:ascii="Times New Roman" w:eastAsia="Batang" w:hAnsi="Times New Roman" w:cs="Times New Roman"/>
          <w:sz w:val="20"/>
          <w:szCs w:val="20"/>
        </w:rPr>
        <w:t xml:space="preserve">, where 78% of participating physicians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 or outbreak to the MOH and another study conducted in Taiwan by </w:t>
      </w:r>
      <w:r w:rsidRPr="00703489">
        <w:rPr>
          <w:rFonts w:ascii="Times New Roman" w:eastAsia="Batang" w:hAnsi="Times New Roman" w:cs="Times New Roman"/>
          <w:b/>
          <w:bCs/>
          <w:sz w:val="20"/>
          <w:szCs w:val="20"/>
        </w:rPr>
        <w:t>Tan et al. (2009),</w:t>
      </w:r>
      <w:r w:rsidRPr="00703489">
        <w:rPr>
          <w:rFonts w:ascii="Times New Roman" w:eastAsia="Batang" w:hAnsi="Times New Roman" w:cs="Times New Roman"/>
          <w:sz w:val="20"/>
          <w:szCs w:val="20"/>
        </w:rPr>
        <w:t xml:space="preserve"> where (83.5%) have the experiences of reporting.</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Another study in Nigeria conducted by </w:t>
      </w:r>
      <w:proofErr w:type="spellStart"/>
      <w:r w:rsidRPr="00703489">
        <w:rPr>
          <w:rFonts w:ascii="Times New Roman" w:eastAsia="Batang" w:hAnsi="Times New Roman" w:cs="Times New Roman"/>
          <w:b/>
          <w:bCs/>
          <w:sz w:val="20"/>
          <w:szCs w:val="20"/>
        </w:rPr>
        <w:t>Aniwada</w:t>
      </w:r>
      <w:proofErr w:type="spellEnd"/>
      <w:r w:rsidR="00703489" w:rsidRPr="00703489">
        <w:rPr>
          <w:rFonts w:ascii="Times New Roman" w:eastAsia="Batang" w:hAnsi="Times New Roman" w:cs="Times New Roman"/>
          <w:b/>
          <w:bCs/>
          <w:sz w:val="20"/>
          <w:szCs w:val="20"/>
        </w:rPr>
        <w:t xml:space="preserve"> &amp; </w:t>
      </w:r>
      <w:proofErr w:type="spellStart"/>
      <w:r w:rsidRPr="00703489">
        <w:rPr>
          <w:rFonts w:ascii="Times New Roman" w:eastAsia="Batang" w:hAnsi="Times New Roman" w:cs="Times New Roman"/>
          <w:b/>
          <w:bCs/>
          <w:sz w:val="20"/>
          <w:szCs w:val="20"/>
        </w:rPr>
        <w:t>Obionu</w:t>
      </w:r>
      <w:proofErr w:type="spellEnd"/>
      <w:r w:rsidRPr="00703489">
        <w:rPr>
          <w:rFonts w:ascii="Times New Roman" w:eastAsia="Batang" w:hAnsi="Times New Roman" w:cs="Times New Roman"/>
          <w:b/>
          <w:bCs/>
          <w:sz w:val="20"/>
          <w:szCs w:val="20"/>
        </w:rPr>
        <w:t xml:space="preserve"> (2016),</w:t>
      </w:r>
      <w:r w:rsidRPr="00703489">
        <w:rPr>
          <w:rFonts w:ascii="Times New Roman" w:eastAsia="Batang" w:hAnsi="Times New Roman" w:cs="Times New Roman"/>
          <w:sz w:val="20"/>
          <w:szCs w:val="20"/>
        </w:rPr>
        <w:t xml:space="preserve"> showed that (85%) of public and (40%) of private health care workers report diseases in their facility.</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The failure to notify by some respondents could be due to their being unaware of the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list and their standard case definitions. It could also be as a result of not being trained to know how and to </w:t>
      </w:r>
      <w:r w:rsidRPr="00703489">
        <w:rPr>
          <w:rFonts w:ascii="Times New Roman" w:eastAsia="Batang" w:hAnsi="Times New Roman" w:cs="Times New Roman"/>
          <w:sz w:val="20"/>
          <w:szCs w:val="20"/>
        </w:rPr>
        <w:lastRenderedPageBreak/>
        <w:t>whom to notify beside lack of time and lack of motivation.</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r w:rsidRPr="00703489">
        <w:rPr>
          <w:rFonts w:ascii="Times New Roman" w:eastAsia="Batang" w:hAnsi="Times New Roman" w:cs="Times New Roman"/>
          <w:sz w:val="20"/>
          <w:szCs w:val="20"/>
        </w:rPr>
        <w:t xml:space="preserve">Worldwide,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 surveillance often suffers from incomplete reporting; many difficulties can be faced by physicians during reporting which can lead to underreporting, some of these difficulties may be related to physicians themselves, some related to patients, and some related to the surveillance system </w:t>
      </w:r>
      <w:r w:rsidRPr="00703489">
        <w:rPr>
          <w:rFonts w:ascii="Times New Roman" w:eastAsia="Batang" w:hAnsi="Times New Roman" w:cs="Times New Roman"/>
          <w:b/>
          <w:bCs/>
          <w:sz w:val="20"/>
          <w:szCs w:val="20"/>
        </w:rPr>
        <w:t>(Doyle et al., 2002).</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r w:rsidRPr="00703489">
        <w:rPr>
          <w:rFonts w:ascii="Times New Roman" w:eastAsia="Batang" w:hAnsi="Times New Roman" w:cs="Times New Roman"/>
          <w:sz w:val="20"/>
          <w:szCs w:val="20"/>
        </w:rPr>
        <w:t xml:space="preserve">In another study </w:t>
      </w:r>
      <w:bookmarkStart w:id="197" w:name="OLE_LINK460"/>
      <w:r w:rsidRPr="00703489">
        <w:rPr>
          <w:rFonts w:ascii="Times New Roman" w:eastAsia="Batang" w:hAnsi="Times New Roman" w:cs="Times New Roman"/>
          <w:sz w:val="20"/>
          <w:szCs w:val="20"/>
        </w:rPr>
        <w:t xml:space="preserve">conducted in Saudi Arabia by </w:t>
      </w:r>
      <w:r w:rsidR="00BC3739" w:rsidRPr="00703489">
        <w:rPr>
          <w:rFonts w:ascii="Times New Roman" w:eastAsia="Batang" w:hAnsi="Times New Roman" w:cs="Times New Roman"/>
          <w:b/>
          <w:bCs/>
          <w:sz w:val="20"/>
          <w:szCs w:val="20"/>
        </w:rPr>
        <w:t>Al-</w:t>
      </w:r>
      <w:proofErr w:type="spellStart"/>
      <w:r w:rsidR="00BC3739" w:rsidRPr="00703489">
        <w:rPr>
          <w:rFonts w:ascii="Times New Roman" w:eastAsia="Batang" w:hAnsi="Times New Roman" w:cs="Times New Roman"/>
          <w:b/>
          <w:bCs/>
          <w:sz w:val="20"/>
          <w:szCs w:val="20"/>
        </w:rPr>
        <w:t>Zahrani</w:t>
      </w:r>
      <w:proofErr w:type="spellEnd"/>
      <w:r w:rsidR="00BC3739" w:rsidRPr="00703489">
        <w:rPr>
          <w:rFonts w:ascii="Times New Roman" w:eastAsia="Batang" w:hAnsi="Times New Roman" w:cs="Times New Roman"/>
          <w:b/>
          <w:bCs/>
          <w:sz w:val="20"/>
          <w:szCs w:val="20"/>
        </w:rPr>
        <w:t xml:space="preserve"> et al</w:t>
      </w:r>
      <w:r w:rsidRPr="00703489">
        <w:rPr>
          <w:rFonts w:ascii="Times New Roman" w:eastAsia="Batang" w:hAnsi="Times New Roman" w:cs="Times New Roman"/>
          <w:b/>
          <w:bCs/>
          <w:sz w:val="20"/>
          <w:szCs w:val="20"/>
        </w:rPr>
        <w:t>. (2007)</w:t>
      </w:r>
      <w:r w:rsidRPr="00703489">
        <w:rPr>
          <w:rFonts w:ascii="Times New Roman" w:eastAsia="Batang" w:hAnsi="Times New Roman" w:cs="Times New Roman"/>
          <w:sz w:val="20"/>
          <w:szCs w:val="20"/>
        </w:rPr>
        <w:t xml:space="preserve">, </w:t>
      </w:r>
      <w:bookmarkEnd w:id="197"/>
      <w:r w:rsidRPr="00703489">
        <w:rPr>
          <w:rFonts w:ascii="Times New Roman" w:eastAsia="Batang" w:hAnsi="Times New Roman" w:cs="Times New Roman"/>
          <w:sz w:val="20"/>
          <w:szCs w:val="20"/>
        </w:rPr>
        <w:t>the most frequent difficulties faced by physicians during reporting were due to uncooperative patients in giving the correct information about the disease, unclear notification system, the time for recording the information is not enough, and the patient didn't know</w:t>
      </w:r>
      <w:r w:rsidR="005309EB" w:rsidRPr="00703489">
        <w:rPr>
          <w:rFonts w:ascii="Times New Roman" w:eastAsia="Batang" w:hAnsi="Times New Roman" w:cs="Times New Roman"/>
          <w:sz w:val="20"/>
          <w:szCs w:val="20"/>
        </w:rPr>
        <w:t xml:space="preserve"> health information system </w:t>
      </w:r>
      <w:r w:rsidRPr="00703489">
        <w:rPr>
          <w:rFonts w:ascii="Times New Roman" w:eastAsia="Batang" w:hAnsi="Times New Roman" w:cs="Times New Roman"/>
          <w:sz w:val="20"/>
          <w:szCs w:val="20"/>
        </w:rPr>
        <w:t>address.</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sz w:val="20"/>
          <w:szCs w:val="20"/>
        </w:rPr>
      </w:pPr>
      <w:proofErr w:type="spellStart"/>
      <w:r w:rsidRPr="00703489">
        <w:rPr>
          <w:rFonts w:ascii="Times New Roman" w:eastAsia="Batang" w:hAnsi="Times New Roman" w:cs="Times New Roman"/>
          <w:b/>
          <w:bCs/>
          <w:sz w:val="20"/>
          <w:szCs w:val="20"/>
        </w:rPr>
        <w:t>Schull</w:t>
      </w:r>
      <w:proofErr w:type="spellEnd"/>
      <w:r w:rsidRPr="00703489">
        <w:rPr>
          <w:rFonts w:ascii="Times New Roman" w:eastAsia="Batang" w:hAnsi="Times New Roman" w:cs="Times New Roman"/>
          <w:b/>
          <w:bCs/>
          <w:sz w:val="20"/>
          <w:szCs w:val="20"/>
        </w:rPr>
        <w:t xml:space="preserve"> et al. (2004)</w:t>
      </w:r>
      <w:r w:rsidR="00B07E85" w:rsidRPr="00703489">
        <w:rPr>
          <w:rFonts w:ascii="Times New Roman" w:eastAsia="Batang" w:hAnsi="Times New Roman" w:cs="Times New Roman"/>
          <w:b/>
          <w:bCs/>
          <w:sz w:val="20"/>
          <w:szCs w:val="20"/>
        </w:rPr>
        <w:t>,</w:t>
      </w:r>
      <w:r w:rsidRPr="00703489">
        <w:rPr>
          <w:rFonts w:ascii="Times New Roman" w:eastAsia="Batang" w:hAnsi="Times New Roman" w:cs="Times New Roman"/>
          <w:sz w:val="20"/>
          <w:szCs w:val="20"/>
        </w:rPr>
        <w:t xml:space="preserve"> in</w:t>
      </w:r>
      <w:r w:rsidR="005309EB" w:rsidRPr="00703489">
        <w:rPr>
          <w:rFonts w:ascii="Times New Roman" w:eastAsia="Batang" w:hAnsi="Times New Roman" w:cs="Times New Roman"/>
          <w:sz w:val="20"/>
          <w:szCs w:val="20"/>
        </w:rPr>
        <w:t xml:space="preserve"> health information system </w:t>
      </w:r>
      <w:r w:rsidRPr="00703489">
        <w:rPr>
          <w:rFonts w:ascii="Times New Roman" w:eastAsia="Batang" w:hAnsi="Times New Roman" w:cs="Times New Roman"/>
          <w:sz w:val="20"/>
          <w:szCs w:val="20"/>
        </w:rPr>
        <w:t xml:space="preserve">study which conducted in </w:t>
      </w:r>
      <w:r w:rsidR="00B07E85" w:rsidRPr="00703489">
        <w:rPr>
          <w:rFonts w:ascii="Times New Roman" w:eastAsia="Batang" w:hAnsi="Times New Roman" w:cs="Times New Roman"/>
          <w:sz w:val="20"/>
          <w:szCs w:val="20"/>
        </w:rPr>
        <w:t xml:space="preserve">Ontario, </w:t>
      </w:r>
      <w:r w:rsidRPr="00703489">
        <w:rPr>
          <w:rFonts w:ascii="Times New Roman" w:eastAsia="Batang" w:hAnsi="Times New Roman" w:cs="Times New Roman"/>
          <w:sz w:val="20"/>
          <w:szCs w:val="20"/>
        </w:rPr>
        <w:t>found two primary barriers to reporting; staff were not knowing what diseases were reportable, and their perception that the reporting process required too much time and effort.</w:t>
      </w:r>
    </w:p>
    <w:p w:rsidR="00433BFE" w:rsidRPr="00703489" w:rsidRDefault="00433BFE" w:rsidP="000E2BB4">
      <w:pPr>
        <w:bidi w:val="0"/>
        <w:snapToGrid w:val="0"/>
        <w:spacing w:after="0" w:line="240" w:lineRule="auto"/>
        <w:ind w:firstLine="425"/>
        <w:jc w:val="both"/>
        <w:rPr>
          <w:rFonts w:ascii="Times New Roman" w:eastAsia="Batang" w:hAnsi="Times New Roman" w:cs="Times New Roman"/>
          <w:b/>
          <w:bCs/>
          <w:sz w:val="20"/>
          <w:szCs w:val="20"/>
        </w:rPr>
      </w:pPr>
      <w:r w:rsidRPr="00703489">
        <w:rPr>
          <w:rFonts w:ascii="Times New Roman" w:eastAsia="Batang" w:hAnsi="Times New Roman" w:cs="Times New Roman"/>
          <w:sz w:val="20"/>
          <w:szCs w:val="20"/>
        </w:rPr>
        <w:t xml:space="preserve">In another study by </w:t>
      </w:r>
      <w:r w:rsidRPr="00703489">
        <w:rPr>
          <w:rFonts w:ascii="Times New Roman" w:eastAsia="Batang" w:hAnsi="Times New Roman" w:cs="Times New Roman"/>
          <w:b/>
          <w:bCs/>
          <w:sz w:val="20"/>
          <w:szCs w:val="20"/>
        </w:rPr>
        <w:t>Friedman et al. (2006)</w:t>
      </w:r>
      <w:r w:rsidRPr="00703489">
        <w:rPr>
          <w:rFonts w:ascii="Times New Roman" w:eastAsia="Batang" w:hAnsi="Times New Roman" w:cs="Times New Roman"/>
          <w:sz w:val="20"/>
          <w:szCs w:val="20"/>
        </w:rPr>
        <w:t xml:space="preserve">, the major barriers to reporting most frequently identified diseases included time required for notification, lack of knowledge regarding which diseases are reportable, and a belief that many </w:t>
      </w:r>
      <w:proofErr w:type="spellStart"/>
      <w:r w:rsidRPr="00703489">
        <w:rPr>
          <w:rFonts w:ascii="Times New Roman" w:eastAsia="Batang" w:hAnsi="Times New Roman" w:cs="Times New Roman"/>
          <w:sz w:val="20"/>
          <w:szCs w:val="20"/>
        </w:rPr>
        <w:t>notifiable</w:t>
      </w:r>
      <w:proofErr w:type="spellEnd"/>
      <w:r w:rsidRPr="00703489">
        <w:rPr>
          <w:rFonts w:ascii="Times New Roman" w:eastAsia="Batang" w:hAnsi="Times New Roman" w:cs="Times New Roman"/>
          <w:sz w:val="20"/>
          <w:szCs w:val="20"/>
        </w:rPr>
        <w:t xml:space="preserve"> diseases are too common or unimportant to merit the effort of reporting.</w:t>
      </w:r>
      <w:bookmarkEnd w:id="175"/>
      <w:bookmarkEnd w:id="176"/>
    </w:p>
    <w:p w:rsidR="000E2BB4" w:rsidRDefault="000E2BB4"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lang w:eastAsia="zh-CN"/>
        </w:rPr>
      </w:pPr>
    </w:p>
    <w:p w:rsidR="008013CB" w:rsidRPr="00703489" w:rsidRDefault="008013CB" w:rsidP="000E2BB4">
      <w:pPr>
        <w:widowControl w:val="0"/>
        <w:bidi w:val="0"/>
        <w:adjustRightInd w:val="0"/>
        <w:snapToGrid w:val="0"/>
        <w:spacing w:after="0" w:line="240" w:lineRule="auto"/>
        <w:jc w:val="both"/>
        <w:textAlignment w:val="baseline"/>
        <w:rPr>
          <w:rFonts w:ascii="Times New Roman" w:hAnsi="Times New Roman" w:cs="Times New Roman"/>
          <w:sz w:val="20"/>
          <w:szCs w:val="20"/>
        </w:rPr>
      </w:pPr>
      <w:r w:rsidRPr="00703489">
        <w:rPr>
          <w:rFonts w:ascii="Times New Roman" w:hAnsi="Times New Roman" w:cs="Times New Roman"/>
          <w:b/>
          <w:bCs/>
          <w:color w:val="000000"/>
          <w:sz w:val="20"/>
          <w:szCs w:val="20"/>
        </w:rPr>
        <w:t>Conclusion</w:t>
      </w:r>
    </w:p>
    <w:p w:rsidR="008013CB" w:rsidRPr="00703489" w:rsidRDefault="008013CB" w:rsidP="000E2BB4">
      <w:pPr>
        <w:bidi w:val="0"/>
        <w:snapToGrid w:val="0"/>
        <w:spacing w:after="0" w:line="240" w:lineRule="auto"/>
        <w:ind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According to the results of this study and interpretation of these results, it could be concluded that:</w:t>
      </w:r>
    </w:p>
    <w:p w:rsidR="00091FB8" w:rsidRPr="00703489" w:rsidRDefault="00091FB8" w:rsidP="000E2BB4">
      <w:pPr>
        <w:numPr>
          <w:ilvl w:val="0"/>
          <w:numId w:val="30"/>
        </w:numPr>
        <w:tabs>
          <w:tab w:val="right" w:pos="284"/>
        </w:tabs>
        <w:bidi w:val="0"/>
        <w:snapToGrid w:val="0"/>
        <w:spacing w:after="0" w:line="240" w:lineRule="auto"/>
        <w:ind w:left="0" w:firstLine="0"/>
        <w:jc w:val="both"/>
        <w:rPr>
          <w:rFonts w:ascii="Times New Roman" w:eastAsia="SimSun" w:hAnsi="Times New Roman" w:cs="Times New Roman"/>
          <w:b/>
          <w:bCs/>
          <w:noProof/>
          <w:sz w:val="20"/>
          <w:szCs w:val="20"/>
          <w:lang w:eastAsia="zh-CN" w:bidi="ar-EG"/>
        </w:rPr>
      </w:pPr>
      <w:bookmarkStart w:id="198" w:name="OLE_LINK361"/>
      <w:bookmarkStart w:id="199" w:name="OLE_LINK360"/>
      <w:r w:rsidRPr="00703489">
        <w:rPr>
          <w:rFonts w:ascii="Times New Roman" w:eastAsia="SimSun" w:hAnsi="Times New Roman" w:cs="Times New Roman"/>
          <w:b/>
          <w:bCs/>
          <w:noProof/>
          <w:sz w:val="20"/>
          <w:szCs w:val="20"/>
          <w:lang w:eastAsia="zh-CN" w:bidi="ar-EG"/>
        </w:rPr>
        <w:t>Regarding surveillance units within departments:</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bookmarkStart w:id="200" w:name="OLE_LINK590"/>
      <w:bookmarkStart w:id="201" w:name="OLE_LINK591"/>
      <w:r w:rsidRPr="00703489">
        <w:rPr>
          <w:rFonts w:ascii="Times New Roman" w:eastAsia="SimSun" w:hAnsi="Times New Roman" w:cs="Times New Roman"/>
          <w:noProof/>
          <w:sz w:val="20"/>
          <w:szCs w:val="20"/>
          <w:lang w:eastAsia="zh-CN" w:bidi="ar-EG"/>
        </w:rPr>
        <w:t>All units contain scretaries but non of them contain doctors, nurses or health inspectors.</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 xml:space="preserve">Registers and forms of disease surveillance are </w:t>
      </w:r>
      <w:bookmarkStart w:id="202" w:name="OLE_LINK325"/>
      <w:bookmarkStart w:id="203" w:name="OLE_LINK324"/>
      <w:r w:rsidRPr="00703489">
        <w:rPr>
          <w:rFonts w:ascii="Times New Roman" w:eastAsia="SimSun" w:hAnsi="Times New Roman" w:cs="Times New Roman"/>
          <w:noProof/>
          <w:sz w:val="20"/>
          <w:szCs w:val="20"/>
          <w:lang w:eastAsia="zh-CN" w:bidi="ar-EG"/>
        </w:rPr>
        <w:t>found available in all of the studied units</w:t>
      </w:r>
      <w:bookmarkEnd w:id="202"/>
      <w:bookmarkEnd w:id="203"/>
      <w:r w:rsidRPr="00703489">
        <w:rPr>
          <w:rFonts w:ascii="Times New Roman" w:eastAsia="SimSun" w:hAnsi="Times New Roman" w:cs="Times New Roman"/>
          <w:noProof/>
          <w:sz w:val="20"/>
          <w:szCs w:val="20"/>
          <w:lang w:eastAsia="zh-CN" w:bidi="ar-EG"/>
        </w:rPr>
        <w:t>.</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 xml:space="preserve">Regular telephone was found available in all of the studied units whereas </w:t>
      </w:r>
      <w:bookmarkStart w:id="204" w:name="OLE_LINK456"/>
      <w:bookmarkStart w:id="205" w:name="OLE_LINK455"/>
      <w:r w:rsidRPr="00703489">
        <w:rPr>
          <w:rFonts w:ascii="Times New Roman" w:eastAsia="SimSun" w:hAnsi="Times New Roman" w:cs="Times New Roman"/>
          <w:noProof/>
          <w:sz w:val="20"/>
          <w:szCs w:val="20"/>
          <w:lang w:eastAsia="zh-CN" w:bidi="ar-EG"/>
        </w:rPr>
        <w:t xml:space="preserve">none of the units contained </w:t>
      </w:r>
      <w:bookmarkEnd w:id="204"/>
      <w:bookmarkEnd w:id="205"/>
      <w:r w:rsidRPr="00703489">
        <w:rPr>
          <w:rFonts w:ascii="Times New Roman" w:eastAsia="SimSun" w:hAnsi="Times New Roman" w:cs="Times New Roman"/>
          <w:noProof/>
          <w:sz w:val="20"/>
          <w:szCs w:val="20"/>
          <w:lang w:eastAsia="zh-CN" w:bidi="ar-EG"/>
        </w:rPr>
        <w:t>fax or access to the internet.</w:t>
      </w:r>
    </w:p>
    <w:bookmarkEnd w:id="200"/>
    <w:bookmarkEnd w:id="201"/>
    <w:p w:rsidR="00091FB8" w:rsidRPr="00703489" w:rsidRDefault="00091FB8" w:rsidP="000E2BB4">
      <w:pPr>
        <w:numPr>
          <w:ilvl w:val="0"/>
          <w:numId w:val="30"/>
        </w:numPr>
        <w:tabs>
          <w:tab w:val="right" w:pos="284"/>
        </w:tabs>
        <w:bidi w:val="0"/>
        <w:snapToGrid w:val="0"/>
        <w:spacing w:after="0" w:line="240" w:lineRule="auto"/>
        <w:ind w:left="0" w:firstLine="0"/>
        <w:jc w:val="both"/>
        <w:rPr>
          <w:rFonts w:ascii="Times New Roman" w:eastAsia="SimSun" w:hAnsi="Times New Roman" w:cs="Times New Roman"/>
          <w:b/>
          <w:bCs/>
          <w:noProof/>
          <w:sz w:val="20"/>
          <w:szCs w:val="20"/>
          <w:lang w:eastAsia="zh-CN" w:bidi="ar-EG"/>
        </w:rPr>
      </w:pPr>
      <w:r w:rsidRPr="00703489">
        <w:rPr>
          <w:rFonts w:ascii="Times New Roman" w:eastAsia="SimSun" w:hAnsi="Times New Roman" w:cs="Times New Roman"/>
          <w:b/>
          <w:bCs/>
          <w:noProof/>
          <w:sz w:val="20"/>
          <w:szCs w:val="20"/>
          <w:lang w:eastAsia="zh-CN" w:bidi="ar-EG"/>
        </w:rPr>
        <w:t>Regarding</w:t>
      </w:r>
      <w:r w:rsidR="005309EB" w:rsidRPr="00703489">
        <w:rPr>
          <w:rFonts w:ascii="Times New Roman" w:eastAsia="SimSun" w:hAnsi="Times New Roman" w:cs="Times New Roman"/>
          <w:b/>
          <w:bCs/>
          <w:noProof/>
          <w:sz w:val="20"/>
          <w:szCs w:val="20"/>
          <w:lang w:eastAsia="zh-CN" w:bidi="ar-EG"/>
        </w:rPr>
        <w:t xml:space="preserve"> health information system </w:t>
      </w:r>
      <w:r w:rsidRPr="00703489">
        <w:rPr>
          <w:rFonts w:ascii="Times New Roman" w:eastAsia="SimSun" w:hAnsi="Times New Roman" w:cs="Times New Roman"/>
          <w:b/>
          <w:bCs/>
          <w:noProof/>
          <w:sz w:val="20"/>
          <w:szCs w:val="20"/>
          <w:lang w:eastAsia="zh-CN" w:bidi="ar-EG"/>
        </w:rPr>
        <w:t>performance of diseases surveillance:</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bookmarkStart w:id="206" w:name="OLE_LINK359"/>
      <w:bookmarkStart w:id="207" w:name="OLE_LINK358"/>
      <w:r w:rsidRPr="00703489">
        <w:rPr>
          <w:rFonts w:ascii="Times New Roman" w:eastAsia="SimSun" w:hAnsi="Times New Roman" w:cs="Times New Roman"/>
          <w:noProof/>
          <w:sz w:val="20"/>
          <w:szCs w:val="20"/>
          <w:lang w:eastAsia="zh-CN" w:bidi="ar-EG"/>
        </w:rPr>
        <w:t xml:space="preserve">The majority of </w:t>
      </w:r>
      <w:bookmarkStart w:id="208" w:name="OLE_LINK379"/>
      <w:bookmarkStart w:id="209" w:name="OLE_LINK378"/>
      <w:bookmarkEnd w:id="206"/>
      <w:bookmarkEnd w:id="207"/>
      <w:r w:rsidRPr="00703489">
        <w:rPr>
          <w:rFonts w:ascii="Times New Roman" w:eastAsia="SimSun" w:hAnsi="Times New Roman" w:cs="Times New Roman"/>
          <w:noProof/>
          <w:sz w:val="20"/>
          <w:szCs w:val="20"/>
          <w:lang w:eastAsia="zh-CN" w:bidi="ar-EG"/>
        </w:rPr>
        <w:t xml:space="preserve">the studied non-medical personnel </w:t>
      </w:r>
      <w:bookmarkEnd w:id="208"/>
      <w:bookmarkEnd w:id="209"/>
      <w:r w:rsidRPr="00703489">
        <w:rPr>
          <w:rFonts w:ascii="Times New Roman" w:eastAsia="SimSun" w:hAnsi="Times New Roman" w:cs="Times New Roman"/>
          <w:noProof/>
          <w:sz w:val="20"/>
          <w:szCs w:val="20"/>
          <w:lang w:eastAsia="zh-CN" w:bidi="ar-EG"/>
        </w:rPr>
        <w:t>prepare accurate reports and these reports were typically like that in registers.</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The majority of them send regular completed reports</w:t>
      </w:r>
      <w:r w:rsidR="00703489" w:rsidRPr="00703489">
        <w:rPr>
          <w:rFonts w:ascii="Times New Roman" w:eastAsia="SimSun" w:hAnsi="Times New Roman" w:cs="Times New Roman"/>
          <w:noProof/>
          <w:sz w:val="20"/>
          <w:szCs w:val="20"/>
          <w:lang w:eastAsia="zh-CN" w:bidi="ar-EG"/>
        </w:rPr>
        <w:t xml:space="preserve"> &amp; </w:t>
      </w:r>
      <w:r w:rsidRPr="00703489">
        <w:rPr>
          <w:rFonts w:ascii="Times New Roman" w:eastAsia="SimSun" w:hAnsi="Times New Roman" w:cs="Times New Roman"/>
          <w:noProof/>
          <w:sz w:val="20"/>
          <w:szCs w:val="20"/>
          <w:lang w:eastAsia="zh-CN" w:bidi="ar-EG"/>
        </w:rPr>
        <w:t xml:space="preserve">zero reports. </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bookmarkStart w:id="210" w:name="OLE_LINK377"/>
      <w:bookmarkStart w:id="211" w:name="OLE_LINK376"/>
      <w:r w:rsidRPr="00703489">
        <w:rPr>
          <w:rFonts w:ascii="Times New Roman" w:eastAsia="SimSun" w:hAnsi="Times New Roman" w:cs="Times New Roman"/>
          <w:noProof/>
          <w:sz w:val="20"/>
          <w:szCs w:val="20"/>
          <w:lang w:eastAsia="zh-CN" w:bidi="ar-EG"/>
        </w:rPr>
        <w:t>The majority of them report</w:t>
      </w:r>
      <w:bookmarkEnd w:id="210"/>
      <w:bookmarkEnd w:id="211"/>
      <w:r w:rsidRPr="00703489">
        <w:rPr>
          <w:rFonts w:ascii="Times New Roman" w:eastAsia="SimSun" w:hAnsi="Times New Roman" w:cs="Times New Roman"/>
          <w:noProof/>
          <w:sz w:val="20"/>
          <w:szCs w:val="20"/>
          <w:lang w:eastAsia="zh-CN" w:bidi="ar-EG"/>
        </w:rPr>
        <w:t xml:space="preserve"> monthly before the deadline but submit the urgent notification late.</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bookmarkStart w:id="212" w:name="OLE_LINK443"/>
      <w:bookmarkStart w:id="213" w:name="OLE_LINK440"/>
      <w:bookmarkStart w:id="214" w:name="OLE_LINK466"/>
      <w:bookmarkStart w:id="215" w:name="OLE_LINK465"/>
      <w:r w:rsidRPr="00703489">
        <w:rPr>
          <w:rFonts w:ascii="Times New Roman" w:eastAsia="SimSun" w:hAnsi="Times New Roman" w:cs="Times New Roman"/>
          <w:noProof/>
          <w:sz w:val="20"/>
          <w:szCs w:val="20"/>
          <w:lang w:eastAsia="zh-CN" w:bidi="ar-EG"/>
        </w:rPr>
        <w:t>None of the subjects reported that the hospital disseminates reports to the departments or to internet and mass media.</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bookmarkStart w:id="216" w:name="OLE_LINK592"/>
      <w:bookmarkStart w:id="217" w:name="OLE_LINK593"/>
      <w:bookmarkEnd w:id="212"/>
      <w:bookmarkEnd w:id="213"/>
      <w:bookmarkEnd w:id="214"/>
      <w:bookmarkEnd w:id="215"/>
      <w:r w:rsidRPr="00703489">
        <w:rPr>
          <w:rFonts w:ascii="Times New Roman" w:eastAsia="SimSun" w:hAnsi="Times New Roman" w:cs="Times New Roman"/>
          <w:noProof/>
          <w:sz w:val="20"/>
          <w:szCs w:val="20"/>
          <w:lang w:eastAsia="zh-CN" w:bidi="ar-EG"/>
        </w:rPr>
        <w:lastRenderedPageBreak/>
        <w:t>Weak functionality levels of data analysis, dissemination of information, feedback</w:t>
      </w:r>
      <w:r w:rsidR="00703489" w:rsidRPr="00703489">
        <w:rPr>
          <w:rFonts w:ascii="Times New Roman" w:eastAsia="SimSun" w:hAnsi="Times New Roman" w:cs="Times New Roman"/>
          <w:noProof/>
          <w:sz w:val="20"/>
          <w:szCs w:val="20"/>
          <w:lang w:eastAsia="zh-CN" w:bidi="ar-EG"/>
        </w:rPr>
        <w:t xml:space="preserve"> </w:t>
      </w:r>
      <w:r w:rsidRPr="00703489">
        <w:rPr>
          <w:rFonts w:ascii="Times New Roman" w:eastAsia="SimSun" w:hAnsi="Times New Roman" w:cs="Times New Roman"/>
          <w:noProof/>
          <w:sz w:val="20"/>
          <w:szCs w:val="20"/>
          <w:lang w:eastAsia="zh-CN" w:bidi="ar-EG"/>
        </w:rPr>
        <w:t>and very week level of presentation of information.</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The overall levels of utilization of information, supervision and training in disease surveillance are also weak.</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All departments send paper forms to the higher levels and don’t use electronic information system in disease surveillance.</w:t>
      </w:r>
    </w:p>
    <w:bookmarkEnd w:id="216"/>
    <w:bookmarkEnd w:id="217"/>
    <w:p w:rsidR="00091FB8" w:rsidRPr="00703489" w:rsidRDefault="00091FB8" w:rsidP="000E2BB4">
      <w:pPr>
        <w:numPr>
          <w:ilvl w:val="0"/>
          <w:numId w:val="30"/>
        </w:numPr>
        <w:tabs>
          <w:tab w:val="right" w:pos="284"/>
        </w:tabs>
        <w:bidi w:val="0"/>
        <w:snapToGrid w:val="0"/>
        <w:spacing w:after="0" w:line="240" w:lineRule="auto"/>
        <w:ind w:left="0" w:firstLine="0"/>
        <w:jc w:val="both"/>
        <w:rPr>
          <w:rFonts w:ascii="Times New Roman" w:eastAsia="SimSun" w:hAnsi="Times New Roman" w:cs="Times New Roman"/>
          <w:b/>
          <w:bCs/>
          <w:noProof/>
          <w:sz w:val="20"/>
          <w:szCs w:val="20"/>
          <w:lang w:eastAsia="zh-CN" w:bidi="ar-EG"/>
        </w:rPr>
      </w:pPr>
      <w:r w:rsidRPr="00703489">
        <w:rPr>
          <w:rFonts w:ascii="Times New Roman" w:eastAsia="SimSun" w:hAnsi="Times New Roman" w:cs="Times New Roman"/>
          <w:b/>
          <w:bCs/>
          <w:noProof/>
          <w:sz w:val="20"/>
          <w:szCs w:val="20"/>
          <w:lang w:eastAsia="zh-CN" w:bidi="ar-EG"/>
        </w:rPr>
        <w:t>Regarding knowledge and practices of the studied medical personnel about diseases surveillance and notification:</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 xml:space="preserve">The majority of the studied doctors and nurses reported </w:t>
      </w:r>
      <w:r w:rsidRPr="00703489">
        <w:rPr>
          <w:rFonts w:ascii="Times New Roman" w:eastAsia="SimSun" w:hAnsi="Times New Roman" w:cs="Times New Roman"/>
          <w:noProof/>
          <w:sz w:val="20"/>
          <w:szCs w:val="20"/>
          <w:cs/>
          <w:lang w:eastAsia="zh-CN" w:bidi="ar-EG"/>
        </w:rPr>
        <w:t>‎</w:t>
      </w:r>
      <w:r w:rsidRPr="00703489">
        <w:rPr>
          <w:rFonts w:ascii="Times New Roman" w:eastAsia="SimSun" w:hAnsi="Times New Roman" w:cs="Times New Roman"/>
          <w:noProof/>
          <w:sz w:val="20"/>
          <w:szCs w:val="20"/>
          <w:lang w:eastAsia="zh-CN" w:bidi="ar-EG"/>
        </w:rPr>
        <w:t xml:space="preserve">correct answers towards timing of notification of meningitis, mumps, TB and cancer colon, but only about one third reported </w:t>
      </w:r>
      <w:r w:rsidRPr="00703489">
        <w:rPr>
          <w:rFonts w:ascii="Times New Roman" w:eastAsia="SimSun" w:hAnsi="Times New Roman" w:cs="Times New Roman"/>
          <w:noProof/>
          <w:sz w:val="20"/>
          <w:szCs w:val="20"/>
          <w:cs/>
          <w:lang w:eastAsia="zh-CN" w:bidi="ar-EG"/>
        </w:rPr>
        <w:t>‎</w:t>
      </w:r>
      <w:r w:rsidRPr="00703489">
        <w:rPr>
          <w:rFonts w:ascii="Times New Roman" w:eastAsia="SimSun" w:hAnsi="Times New Roman" w:cs="Times New Roman"/>
          <w:noProof/>
          <w:sz w:val="20"/>
          <w:szCs w:val="20"/>
          <w:lang w:eastAsia="zh-CN" w:bidi="ar-EG"/>
        </w:rPr>
        <w:t>correct answers towards timing of notification of rubella.</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bookmarkStart w:id="218" w:name="OLE_LINK442"/>
      <w:bookmarkStart w:id="219" w:name="OLE_LINK441"/>
      <w:r w:rsidRPr="00703489">
        <w:rPr>
          <w:rFonts w:ascii="Times New Roman" w:eastAsia="SimSun" w:hAnsi="Times New Roman" w:cs="Times New Roman"/>
          <w:noProof/>
          <w:sz w:val="20"/>
          <w:szCs w:val="20"/>
          <w:lang w:eastAsia="zh-CN" w:bidi="ar-EG"/>
        </w:rPr>
        <w:t xml:space="preserve">There were statistically significant associations between knowledge of medical respondents about DSN and their </w:t>
      </w:r>
      <w:r w:rsidR="00F94B7F" w:rsidRPr="00703489">
        <w:rPr>
          <w:rFonts w:ascii="Times New Roman" w:eastAsia="SimSun" w:hAnsi="Times New Roman" w:cs="Times New Roman"/>
          <w:noProof/>
          <w:sz w:val="20"/>
          <w:szCs w:val="20"/>
          <w:lang w:eastAsia="zh-CN" w:bidi="ar-EG"/>
        </w:rPr>
        <w:t>departments</w:t>
      </w:r>
      <w:bookmarkEnd w:id="218"/>
      <w:bookmarkEnd w:id="219"/>
      <w:r w:rsidR="00F94B7F" w:rsidRPr="00703489">
        <w:rPr>
          <w:rFonts w:ascii="Times New Roman" w:eastAsia="SimSun" w:hAnsi="Times New Roman" w:cs="Times New Roman"/>
          <w:noProof/>
          <w:sz w:val="20"/>
          <w:szCs w:val="20"/>
          <w:lang w:eastAsia="zh-CN" w:bidi="ar-EG"/>
        </w:rPr>
        <w:t>.</w:t>
      </w:r>
    </w:p>
    <w:p w:rsidR="00091FB8" w:rsidRPr="00703489" w:rsidRDefault="00091FB8" w:rsidP="000E2BB4">
      <w:pPr>
        <w:numPr>
          <w:ilvl w:val="0"/>
          <w:numId w:val="3"/>
        </w:numPr>
        <w:bidi w:val="0"/>
        <w:snapToGrid w:val="0"/>
        <w:spacing w:after="0" w:line="240" w:lineRule="auto"/>
        <w:ind w:left="0"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The majority of the studied doctors and nurses notified the health authorities on notifiable diseases but only about have of them follow the guidelines and ever saw a disease notification form.</w:t>
      </w:r>
      <w:bookmarkEnd w:id="198"/>
      <w:bookmarkEnd w:id="199"/>
    </w:p>
    <w:p w:rsidR="001F0879" w:rsidRDefault="001F0879"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lang w:eastAsia="zh-CN"/>
        </w:rPr>
      </w:pPr>
    </w:p>
    <w:p w:rsidR="008013CB" w:rsidRPr="00703489" w:rsidRDefault="008013CB" w:rsidP="001F0879">
      <w:pPr>
        <w:widowControl w:val="0"/>
        <w:bidi w:val="0"/>
        <w:adjustRightInd w:val="0"/>
        <w:snapToGrid w:val="0"/>
        <w:spacing w:after="0" w:line="240" w:lineRule="auto"/>
        <w:jc w:val="both"/>
        <w:textAlignment w:val="baseline"/>
        <w:rPr>
          <w:rFonts w:ascii="Times New Roman" w:hAnsi="Times New Roman" w:cs="Times New Roman"/>
          <w:sz w:val="20"/>
          <w:szCs w:val="20"/>
        </w:rPr>
      </w:pPr>
      <w:r w:rsidRPr="00703489">
        <w:rPr>
          <w:rFonts w:ascii="Times New Roman" w:hAnsi="Times New Roman" w:cs="Times New Roman"/>
          <w:b/>
          <w:bCs/>
          <w:color w:val="000000"/>
          <w:sz w:val="20"/>
          <w:szCs w:val="20"/>
        </w:rPr>
        <w:t>Recommendations</w:t>
      </w:r>
    </w:p>
    <w:p w:rsidR="008013CB" w:rsidRPr="00703489" w:rsidRDefault="008013CB" w:rsidP="000E2BB4">
      <w:pPr>
        <w:bidi w:val="0"/>
        <w:snapToGrid w:val="0"/>
        <w:spacing w:after="0" w:line="240" w:lineRule="auto"/>
        <w:ind w:firstLine="425"/>
        <w:jc w:val="both"/>
        <w:rPr>
          <w:rFonts w:ascii="Times New Roman" w:eastAsia="SimSun" w:hAnsi="Times New Roman" w:cs="Times New Roman"/>
          <w:noProof/>
          <w:sz w:val="20"/>
          <w:szCs w:val="20"/>
          <w:lang w:eastAsia="zh-CN" w:bidi="ar-EG"/>
        </w:rPr>
      </w:pPr>
      <w:r w:rsidRPr="00703489">
        <w:rPr>
          <w:rFonts w:ascii="Times New Roman" w:eastAsia="SimSun" w:hAnsi="Times New Roman" w:cs="Times New Roman"/>
          <w:noProof/>
          <w:sz w:val="20"/>
          <w:szCs w:val="20"/>
          <w:lang w:eastAsia="zh-CN" w:bidi="ar-EG"/>
        </w:rPr>
        <w:t>Based on</w:t>
      </w:r>
      <w:r w:rsidR="00703489" w:rsidRPr="00703489">
        <w:rPr>
          <w:rFonts w:ascii="Times New Roman" w:eastAsia="SimSun" w:hAnsi="Times New Roman" w:cs="Times New Roman"/>
          <w:noProof/>
          <w:sz w:val="20"/>
          <w:szCs w:val="20"/>
          <w:lang w:eastAsia="zh-CN" w:bidi="ar-EG"/>
        </w:rPr>
        <w:t xml:space="preserve"> </w:t>
      </w:r>
      <w:r w:rsidR="00DB0438" w:rsidRPr="00703489">
        <w:rPr>
          <w:rFonts w:ascii="Times New Roman" w:eastAsia="SimSun" w:hAnsi="Times New Roman" w:cs="Times New Roman"/>
          <w:noProof/>
          <w:sz w:val="20"/>
          <w:szCs w:val="20"/>
          <w:lang w:eastAsia="zh-CN" w:bidi="ar-EG"/>
        </w:rPr>
        <w:t xml:space="preserve">the interpretation of </w:t>
      </w:r>
      <w:r w:rsidRPr="00703489">
        <w:rPr>
          <w:rFonts w:ascii="Times New Roman" w:eastAsia="SimSun" w:hAnsi="Times New Roman" w:cs="Times New Roman"/>
          <w:noProof/>
          <w:sz w:val="20"/>
          <w:szCs w:val="20"/>
          <w:lang w:eastAsia="zh-CN" w:bidi="ar-EG"/>
        </w:rPr>
        <w:t>the results</w:t>
      </w:r>
      <w:r w:rsidR="00DB0438" w:rsidRPr="00703489">
        <w:rPr>
          <w:rFonts w:ascii="Times New Roman" w:eastAsia="SimSun" w:hAnsi="Times New Roman" w:cs="Times New Roman"/>
          <w:noProof/>
          <w:sz w:val="20"/>
          <w:szCs w:val="20"/>
          <w:lang w:eastAsia="zh-CN" w:bidi="ar-EG"/>
        </w:rPr>
        <w:t>;</w:t>
      </w:r>
      <w:r w:rsidRPr="00703489">
        <w:rPr>
          <w:rFonts w:ascii="Times New Roman" w:eastAsia="SimSun" w:hAnsi="Times New Roman" w:cs="Times New Roman"/>
          <w:noProof/>
          <w:sz w:val="20"/>
          <w:szCs w:val="20"/>
          <w:lang w:eastAsia="zh-CN" w:bidi="ar-EG"/>
        </w:rPr>
        <w:t xml:space="preserve"> </w:t>
      </w:r>
      <w:r w:rsidR="00DB0438" w:rsidRPr="00703489">
        <w:rPr>
          <w:rFonts w:ascii="Times New Roman" w:eastAsia="SimSun" w:hAnsi="Times New Roman" w:cs="Times New Roman"/>
          <w:noProof/>
          <w:sz w:val="20"/>
          <w:szCs w:val="20"/>
          <w:lang w:eastAsia="zh-CN" w:bidi="ar-EG"/>
        </w:rPr>
        <w:t>the present</w:t>
      </w:r>
      <w:r w:rsidRPr="00703489">
        <w:rPr>
          <w:rFonts w:ascii="Times New Roman" w:eastAsia="SimSun" w:hAnsi="Times New Roman" w:cs="Times New Roman"/>
          <w:noProof/>
          <w:sz w:val="20"/>
          <w:szCs w:val="20"/>
          <w:lang w:eastAsia="zh-CN" w:bidi="ar-EG"/>
        </w:rPr>
        <w:t xml:space="preserve"> study recommend</w:t>
      </w:r>
      <w:r w:rsidR="00DB0438" w:rsidRPr="00703489">
        <w:rPr>
          <w:rFonts w:ascii="Times New Roman" w:eastAsia="SimSun" w:hAnsi="Times New Roman" w:cs="Times New Roman"/>
          <w:noProof/>
          <w:sz w:val="20"/>
          <w:szCs w:val="20"/>
          <w:lang w:eastAsia="zh-CN" w:bidi="ar-EG"/>
        </w:rPr>
        <w:t>s</w:t>
      </w:r>
      <w:r w:rsidRPr="00703489">
        <w:rPr>
          <w:rFonts w:ascii="Times New Roman" w:eastAsia="SimSun" w:hAnsi="Times New Roman" w:cs="Times New Roman"/>
          <w:noProof/>
          <w:sz w:val="20"/>
          <w:szCs w:val="20"/>
          <w:lang w:eastAsia="zh-CN" w:bidi="ar-EG"/>
        </w:rPr>
        <w:t xml:space="preserve"> the following:</w:t>
      </w:r>
    </w:p>
    <w:p w:rsidR="00091FB8" w:rsidRPr="00703489" w:rsidRDefault="00091FB8"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bookmarkStart w:id="220" w:name="OLE_LINK473"/>
      <w:bookmarkStart w:id="221" w:name="OLE_LINK474"/>
      <w:r w:rsidRPr="00703489">
        <w:rPr>
          <w:rFonts w:ascii="Times New Roman" w:hAnsi="Times New Roman" w:cs="Times New Roman"/>
          <w:sz w:val="20"/>
          <w:szCs w:val="20"/>
          <w:lang w:bidi="ar-EG"/>
        </w:rPr>
        <w:t xml:space="preserve">Hospital management has </w:t>
      </w:r>
      <w:bookmarkStart w:id="222" w:name="OLE_LINK586"/>
      <w:bookmarkStart w:id="223" w:name="OLE_LINK587"/>
      <w:r w:rsidRPr="00703489">
        <w:rPr>
          <w:rFonts w:ascii="Times New Roman" w:hAnsi="Times New Roman" w:cs="Times New Roman"/>
          <w:sz w:val="20"/>
          <w:szCs w:val="20"/>
          <w:lang w:bidi="ar-EG"/>
        </w:rPr>
        <w:t xml:space="preserve">to </w:t>
      </w:r>
      <w:r w:rsidR="00DB0438" w:rsidRPr="00703489">
        <w:rPr>
          <w:rFonts w:ascii="Times New Roman" w:hAnsi="Times New Roman" w:cs="Times New Roman"/>
          <w:sz w:val="20"/>
          <w:szCs w:val="20"/>
          <w:lang w:bidi="ar-EG"/>
        </w:rPr>
        <w:t>provide</w:t>
      </w:r>
      <w:r w:rsidRPr="00703489">
        <w:rPr>
          <w:rFonts w:ascii="Times New Roman" w:hAnsi="Times New Roman" w:cs="Times New Roman"/>
          <w:sz w:val="20"/>
          <w:szCs w:val="20"/>
          <w:lang w:bidi="ar-EG"/>
        </w:rPr>
        <w:t xml:space="preserve"> adequate human resources for disease surveillance units within departments and should be equipped with basic </w:t>
      </w:r>
      <w:r w:rsidR="00DB0438" w:rsidRPr="00703489">
        <w:rPr>
          <w:rFonts w:ascii="Times New Roman" w:hAnsi="Times New Roman" w:cs="Times New Roman"/>
          <w:sz w:val="20"/>
          <w:szCs w:val="20"/>
          <w:lang w:bidi="ar-EG"/>
        </w:rPr>
        <w:t>Information</w:t>
      </w:r>
      <w:r w:rsidR="00703489" w:rsidRPr="00703489">
        <w:rPr>
          <w:rFonts w:ascii="Times New Roman" w:hAnsi="Times New Roman" w:cs="Times New Roman"/>
          <w:sz w:val="20"/>
          <w:szCs w:val="20"/>
          <w:lang w:bidi="ar-EG"/>
        </w:rPr>
        <w:t xml:space="preserve"> &amp; </w:t>
      </w:r>
      <w:r w:rsidR="00DB0438" w:rsidRPr="00703489">
        <w:rPr>
          <w:rFonts w:ascii="Times New Roman" w:hAnsi="Times New Roman" w:cs="Times New Roman"/>
          <w:sz w:val="20"/>
          <w:szCs w:val="20"/>
          <w:lang w:bidi="ar-EG"/>
        </w:rPr>
        <w:t>communication technology</w:t>
      </w:r>
      <w:r w:rsidRPr="00703489">
        <w:rPr>
          <w:rFonts w:ascii="Times New Roman" w:hAnsi="Times New Roman" w:cs="Times New Roman"/>
          <w:sz w:val="20"/>
          <w:szCs w:val="20"/>
          <w:lang w:bidi="ar-EG"/>
        </w:rPr>
        <w:t xml:space="preserve"> </w:t>
      </w:r>
      <w:bookmarkEnd w:id="222"/>
      <w:bookmarkEnd w:id="223"/>
      <w:r w:rsidR="00DB0438" w:rsidRPr="00703489">
        <w:rPr>
          <w:rFonts w:ascii="Times New Roman" w:hAnsi="Times New Roman" w:cs="Times New Roman"/>
          <w:sz w:val="20"/>
          <w:szCs w:val="20"/>
          <w:lang w:bidi="ar-EG"/>
        </w:rPr>
        <w:t>equipment</w:t>
      </w:r>
      <w:r w:rsidRPr="00703489">
        <w:rPr>
          <w:rFonts w:ascii="Times New Roman" w:hAnsi="Times New Roman" w:cs="Times New Roman"/>
          <w:sz w:val="20"/>
          <w:szCs w:val="20"/>
          <w:lang w:bidi="ar-EG"/>
        </w:rPr>
        <w:t>.</w:t>
      </w:r>
    </w:p>
    <w:p w:rsidR="00091FB8" w:rsidRPr="00703489" w:rsidRDefault="00DB0438"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bookmarkStart w:id="224" w:name="OLE_LINK588"/>
      <w:bookmarkStart w:id="225" w:name="OLE_LINK589"/>
      <w:r w:rsidRPr="00703489">
        <w:rPr>
          <w:rFonts w:ascii="Times New Roman" w:hAnsi="Times New Roman" w:cs="Times New Roman"/>
          <w:sz w:val="20"/>
          <w:szCs w:val="20"/>
          <w:lang w:bidi="ar-EG"/>
        </w:rPr>
        <w:t>Adequate pre-service</w:t>
      </w:r>
      <w:r w:rsidR="00703489" w:rsidRPr="00703489">
        <w:rPr>
          <w:rFonts w:ascii="Times New Roman" w:hAnsi="Times New Roman" w:cs="Times New Roman"/>
          <w:sz w:val="20"/>
          <w:szCs w:val="20"/>
          <w:lang w:bidi="ar-EG"/>
        </w:rPr>
        <w:t xml:space="preserve"> &amp; </w:t>
      </w:r>
      <w:r w:rsidRPr="00703489">
        <w:rPr>
          <w:rFonts w:ascii="Times New Roman" w:hAnsi="Times New Roman" w:cs="Times New Roman"/>
          <w:sz w:val="20"/>
          <w:szCs w:val="20"/>
          <w:lang w:bidi="ar-EG"/>
        </w:rPr>
        <w:t>in-service training for the personnel involved in disease surveillance</w:t>
      </w:r>
      <w:r w:rsidR="00091FB8" w:rsidRPr="00703489">
        <w:rPr>
          <w:rFonts w:ascii="Times New Roman" w:hAnsi="Times New Roman" w:cs="Times New Roman"/>
          <w:sz w:val="20"/>
          <w:szCs w:val="20"/>
          <w:lang w:bidi="ar-EG"/>
        </w:rPr>
        <w:t xml:space="preserve"> should be given regularly in a planned manner.</w:t>
      </w:r>
    </w:p>
    <w:bookmarkEnd w:id="224"/>
    <w:bookmarkEnd w:id="225"/>
    <w:p w:rsidR="00091FB8" w:rsidRPr="00703489" w:rsidRDefault="00862B54"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Regular updating of</w:t>
      </w:r>
      <w:r w:rsidR="00091FB8" w:rsidRPr="00703489">
        <w:rPr>
          <w:rFonts w:ascii="Times New Roman" w:hAnsi="Times New Roman" w:cs="Times New Roman"/>
          <w:sz w:val="20"/>
          <w:szCs w:val="20"/>
          <w:lang w:bidi="ar-EG"/>
        </w:rPr>
        <w:t xml:space="preserve"> guidelines </w:t>
      </w:r>
      <w:r w:rsidRPr="00703489">
        <w:rPr>
          <w:rFonts w:ascii="Times New Roman" w:hAnsi="Times New Roman" w:cs="Times New Roman"/>
          <w:sz w:val="20"/>
          <w:szCs w:val="20"/>
          <w:lang w:bidi="ar-EG"/>
        </w:rPr>
        <w:t xml:space="preserve">of health information systems </w:t>
      </w:r>
      <w:r w:rsidR="00091FB8" w:rsidRPr="00703489">
        <w:rPr>
          <w:rFonts w:ascii="Times New Roman" w:hAnsi="Times New Roman" w:cs="Times New Roman"/>
          <w:sz w:val="20"/>
          <w:szCs w:val="20"/>
          <w:lang w:bidi="ar-EG"/>
        </w:rPr>
        <w:t>should be developed.</w:t>
      </w:r>
    </w:p>
    <w:p w:rsidR="00091FB8" w:rsidRPr="00703489" w:rsidRDefault="00091FB8"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Feedback and supervisory support to enhance staff motivation and commitment.</w:t>
      </w:r>
    </w:p>
    <w:p w:rsidR="00091FB8" w:rsidRPr="00703489" w:rsidRDefault="00091FB8"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The system should be supported by electronics and appropriate</w:t>
      </w:r>
      <w:r w:rsidR="00862B54" w:rsidRPr="00703489">
        <w:rPr>
          <w:rFonts w:ascii="Times New Roman" w:hAnsi="Times New Roman" w:cs="Times New Roman"/>
          <w:sz w:val="20"/>
          <w:szCs w:val="20"/>
          <w:lang w:bidi="ar-EG"/>
        </w:rPr>
        <w:t xml:space="preserve"> soft</w:t>
      </w:r>
      <w:r w:rsidRPr="00703489">
        <w:rPr>
          <w:rFonts w:ascii="Times New Roman" w:hAnsi="Times New Roman" w:cs="Times New Roman"/>
          <w:sz w:val="20"/>
          <w:szCs w:val="20"/>
          <w:lang w:bidi="ar-EG"/>
        </w:rPr>
        <w:t>ware to use for better data collection, analysis.</w:t>
      </w:r>
    </w:p>
    <w:p w:rsidR="00091FB8" w:rsidRPr="00703489" w:rsidRDefault="00091FB8"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Raising awareness and knowledge of medical staff about diseases surveillance and notification by regular training, seminars or workshops</w:t>
      </w:r>
      <w:r w:rsidR="00862B54" w:rsidRPr="00703489">
        <w:rPr>
          <w:rFonts w:ascii="Times New Roman" w:hAnsi="Times New Roman" w:cs="Times New Roman"/>
          <w:sz w:val="20"/>
          <w:szCs w:val="20"/>
          <w:lang w:bidi="ar-EG"/>
        </w:rPr>
        <w:t xml:space="preserve"> provided by highly qualified personnel</w:t>
      </w:r>
      <w:r w:rsidRPr="00703489">
        <w:rPr>
          <w:rFonts w:ascii="Times New Roman" w:hAnsi="Times New Roman" w:cs="Times New Roman"/>
          <w:sz w:val="20"/>
          <w:szCs w:val="20"/>
          <w:lang w:bidi="ar-EG"/>
        </w:rPr>
        <w:t>.</w:t>
      </w:r>
    </w:p>
    <w:p w:rsidR="00091FB8" w:rsidRPr="00703489" w:rsidRDefault="00091FB8" w:rsidP="000E2BB4">
      <w:pPr>
        <w:numPr>
          <w:ilvl w:val="0"/>
          <w:numId w:val="1"/>
        </w:numPr>
        <w:bidi w:val="0"/>
        <w:snapToGrid w:val="0"/>
        <w:spacing w:after="0" w:line="240" w:lineRule="auto"/>
        <w:ind w:left="0" w:firstLine="425"/>
        <w:jc w:val="both"/>
        <w:rPr>
          <w:rFonts w:ascii="Times New Roman" w:hAnsi="Times New Roman" w:cs="Times New Roman"/>
          <w:sz w:val="20"/>
          <w:szCs w:val="20"/>
          <w:lang w:bidi="ar-EG"/>
        </w:rPr>
      </w:pPr>
      <w:r w:rsidRPr="00703489">
        <w:rPr>
          <w:rFonts w:ascii="Times New Roman" w:hAnsi="Times New Roman" w:cs="Times New Roman"/>
          <w:sz w:val="20"/>
          <w:szCs w:val="20"/>
          <w:lang w:bidi="ar-EG"/>
        </w:rPr>
        <w:t>Strengthening motivational incentives for hospital staff dealing properly with disease surveillance and notification.</w:t>
      </w:r>
      <w:bookmarkEnd w:id="220"/>
      <w:bookmarkEnd w:id="221"/>
    </w:p>
    <w:p w:rsidR="00165C96" w:rsidRPr="00703489" w:rsidRDefault="00165C96"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rPr>
      </w:pPr>
    </w:p>
    <w:p w:rsidR="008013CB" w:rsidRPr="00703489" w:rsidRDefault="008013CB" w:rsidP="000E2BB4">
      <w:pPr>
        <w:widowControl w:val="0"/>
        <w:bidi w:val="0"/>
        <w:adjustRightInd w:val="0"/>
        <w:snapToGrid w:val="0"/>
        <w:spacing w:after="0" w:line="240" w:lineRule="auto"/>
        <w:jc w:val="both"/>
        <w:textAlignment w:val="baseline"/>
        <w:rPr>
          <w:rFonts w:ascii="Times New Roman" w:hAnsi="Times New Roman" w:cs="Times New Roman"/>
          <w:b/>
          <w:bCs/>
          <w:color w:val="000000"/>
          <w:sz w:val="20"/>
          <w:szCs w:val="20"/>
        </w:rPr>
      </w:pPr>
      <w:r w:rsidRPr="00703489">
        <w:rPr>
          <w:rFonts w:ascii="Times New Roman" w:hAnsi="Times New Roman" w:cs="Times New Roman"/>
          <w:b/>
          <w:bCs/>
          <w:color w:val="000000"/>
          <w:sz w:val="20"/>
          <w:szCs w:val="20"/>
        </w:rPr>
        <w:t>References</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bookmarkStart w:id="226" w:name="OLE_LINK60"/>
      <w:bookmarkStart w:id="227" w:name="OLE_LINK63"/>
      <w:proofErr w:type="spellStart"/>
      <w:r w:rsidRPr="000E2BB4">
        <w:rPr>
          <w:rFonts w:ascii="Times New Roman" w:hAnsi="Times New Roman" w:cs="Times New Roman"/>
          <w:bCs/>
          <w:iCs/>
          <w:sz w:val="20"/>
          <w:szCs w:val="20"/>
          <w:lang w:bidi="ar-EG"/>
        </w:rPr>
        <w:t>Abajebel</w:t>
      </w:r>
      <w:bookmarkEnd w:id="226"/>
      <w:bookmarkEnd w:id="227"/>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Jira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Beyene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"Utilization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level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Jimma</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zone</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Oromia</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lastRenderedPageBreak/>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South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Ethiopia".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Ethiopian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sciences,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21(3)</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Abdul</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Karim</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Dilraj</w:t>
      </w:r>
      <w:proofErr w:type="spellEnd"/>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(1996):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"Reasons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under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notifiable</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conditions".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Afr</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w:t>
      </w:r>
      <w:r w:rsidR="00703489" w:rsidRPr="000E2BB4">
        <w:rPr>
          <w:rFonts w:ascii="Times New Roman" w:hAnsi="Times New Roman" w:cs="Times New Roman"/>
          <w:sz w:val="20"/>
          <w:szCs w:val="20"/>
          <w:lang w:bidi="ar-EG"/>
        </w:rPr>
        <w:t>;</w:t>
      </w:r>
      <w:r w:rsidRPr="000E2BB4">
        <w:rPr>
          <w:rFonts w:ascii="Times New Roman" w:hAnsi="Times New Roman" w:cs="Times New Roman"/>
          <w:sz w:val="20"/>
          <w:szCs w:val="20"/>
          <w:lang w:bidi="ar-EG"/>
        </w:rPr>
        <w:t>86(7):834-36.</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Abubakar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Sambo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Idris</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Sabitu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Nguku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strategy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selected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Local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Government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Areas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Kaduna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Annals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14.</w:t>
      </w:r>
    </w:p>
    <w:p w:rsidR="001F0879" w:rsidRDefault="00BC1E57"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Abusayeed</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M.H.;</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Rampatige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R.G.V.;</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Peiris</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Galappathi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qualitative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Sri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Lanka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HMN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tool",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Sri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Lanka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Bio-Medical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Informatics,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vol.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90–9</w:t>
      </w:r>
      <w:r w:rsidR="001F0879" w:rsidRPr="000E2BB4">
        <w:rPr>
          <w:rFonts w:ascii="Times New Roman" w:hAnsi="Times New Roman" w:cs="Times New Roman"/>
          <w:sz w:val="20"/>
          <w:szCs w:val="20"/>
          <w:lang w:bidi="ar-EG"/>
        </w:rPr>
        <w:t>6</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Adefuye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Dairo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Adedokun</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t>
      </w:r>
      <w:bookmarkStart w:id="228" w:name="OLE_LINK53"/>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Attitude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Surveillance/Notification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among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Doctors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Tertiary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Institution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Sagamu</w:t>
      </w:r>
      <w:proofErr w:type="spellEnd"/>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bookmarkEnd w:id="228"/>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C103.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EDUCATING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PROVIDERS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QUALITY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PULMONARY,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CRITICAL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SLEEP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A5197).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American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Thoracic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Society.</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Adindu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U.</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(1995):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effect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incongruity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quality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Bama</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Primary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(dissertation).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University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Hul</w:t>
      </w:r>
      <w:r w:rsidR="001F0879" w:rsidRPr="000E2BB4">
        <w:rPr>
          <w:rFonts w:ascii="Times New Roman" w:hAnsi="Times New Roman" w:cs="Times New Roman"/>
          <w:sz w:val="20"/>
          <w:szCs w:val="20"/>
          <w:lang w:bidi="ar-EG"/>
        </w:rPr>
        <w:t>l</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Adokiya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Awoonor</w:t>
      </w:r>
      <w:proofErr w:type="spellEnd"/>
      <w:r w:rsidRPr="000E2BB4">
        <w:rPr>
          <w:rFonts w:ascii="Times New Roman" w:hAnsi="Times New Roman" w:cs="Times New Roman"/>
          <w:bCs/>
          <w:iCs/>
          <w:sz w:val="20"/>
          <w:szCs w:val="20"/>
          <w:lang w:bidi="ar-EG"/>
        </w:rPr>
        <w:t>-Williams,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Beiersmann</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Müller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(2015):</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northern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Ghana: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challenges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support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functions".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BMC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services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research,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15(1),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288.</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Allen,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Ferson</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(2000):</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"Notification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general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practitioners: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quantitative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qualitative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Australia,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172(7),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325-32</w:t>
      </w:r>
      <w:r w:rsidR="001F0879" w:rsidRPr="000E2BB4">
        <w:rPr>
          <w:rFonts w:ascii="Times New Roman" w:hAnsi="Times New Roman" w:cs="Times New Roman"/>
          <w:sz w:val="20"/>
          <w:szCs w:val="20"/>
          <w:lang w:bidi="ar-EG"/>
        </w:rPr>
        <w:t>8</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Al-</w:t>
      </w:r>
      <w:proofErr w:type="spellStart"/>
      <w:r w:rsidRPr="000E2BB4">
        <w:rPr>
          <w:rFonts w:ascii="Times New Roman" w:hAnsi="Times New Roman" w:cs="Times New Roman"/>
          <w:bCs/>
          <w:iCs/>
          <w:sz w:val="20"/>
          <w:szCs w:val="20"/>
          <w:lang w:bidi="ar-EG"/>
        </w:rPr>
        <w:t>Zahrani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I.;</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Al-</w:t>
      </w:r>
      <w:proofErr w:type="spellStart"/>
      <w:r w:rsidRPr="000E2BB4">
        <w:rPr>
          <w:rFonts w:ascii="Times New Roman" w:hAnsi="Times New Roman" w:cs="Times New Roman"/>
          <w:bCs/>
          <w:iCs/>
          <w:sz w:val="20"/>
          <w:szCs w:val="20"/>
          <w:lang w:bidi="ar-EG"/>
        </w:rPr>
        <w:t>Rabeah</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Nooh</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(2007):</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Attitudes,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Physicians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working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private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dispensaries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hospitals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Riyadh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towards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Saudi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Bulletin,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14(2</w:t>
      </w:r>
      <w:r w:rsidR="001F0879" w:rsidRPr="000E2BB4">
        <w:rPr>
          <w:rFonts w:ascii="Times New Roman" w:hAnsi="Times New Roman" w:cs="Times New Roman"/>
          <w:sz w:val="20"/>
          <w:szCs w:val="20"/>
          <w:lang w:bidi="ar-EG"/>
        </w:rPr>
        <w:t>)</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Andargie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Addisse</w:t>
      </w:r>
      <w:proofErr w:type="spellEnd"/>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(2007):</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"Ethiopian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Association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(EPHA),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Extract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MPH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theses;</w:t>
      </w:r>
      <w:r w:rsidR="00703489" w:rsidRPr="000E2BB4">
        <w:rPr>
          <w:rFonts w:ascii="Times New Roman" w:hAnsi="Times New Roman" w:cs="Times New Roman"/>
          <w:sz w:val="20"/>
          <w:szCs w:val="20"/>
          <w:lang w:bidi="ar-EG"/>
        </w:rPr>
        <w:t xml:space="preserve"> </w:t>
      </w:r>
      <w:bookmarkStart w:id="229" w:name="OLE_LINK626"/>
      <w:bookmarkStart w:id="230" w:name="OLE_LINK627"/>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utilization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level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with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particular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emphasis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HIV/AIDS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program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North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Gondar</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Amhara</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w:t>
      </w:r>
      <w:bookmarkEnd w:id="229"/>
      <w:bookmarkEnd w:id="230"/>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50-62.</w:t>
      </w:r>
      <w:r w:rsidR="00703489" w:rsidRPr="000E2BB4">
        <w:rPr>
          <w:rFonts w:ascii="Times New Roman" w:hAnsi="Times New Roman" w:cs="Times New Roman"/>
          <w:sz w:val="20"/>
          <w:szCs w:val="20"/>
          <w:lang w:bidi="ar-EG"/>
        </w:rPr>
        <w:t xml:space="preserve"> </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Aniwada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Obionu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Notification,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among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Private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lastRenderedPageBreak/>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Primary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Workers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Enugu</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Comparative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Study".</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Aqil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Ávila,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Parbul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Plaza,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"Guanajuato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SINAIS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MEASURE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USAID,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37-3</w:t>
      </w:r>
      <w:r w:rsidR="001F0879" w:rsidRPr="000E2BB4">
        <w:rPr>
          <w:rFonts w:ascii="Times New Roman" w:hAnsi="Times New Roman" w:cs="Times New Roman"/>
          <w:sz w:val="20"/>
          <w:szCs w:val="20"/>
          <w:lang w:bidi="ar-EG"/>
        </w:rPr>
        <w:t>8</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Aqil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Hotchkiss,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Lippeveld</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Mukooyo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Asiimwe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(2008):</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"Do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PRISM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framework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tools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produce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consistent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valid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results?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Uganda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Working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Paper.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Resource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Center,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Ugand</w:t>
      </w:r>
      <w:r w:rsidR="001F0879" w:rsidRPr="000E2BB4">
        <w:rPr>
          <w:rFonts w:ascii="Times New Roman" w:hAnsi="Times New Roman" w:cs="Times New Roman"/>
          <w:sz w:val="20"/>
          <w:szCs w:val="20"/>
          <w:lang w:bidi="ar-EG"/>
        </w:rPr>
        <w:t>a</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Aqil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Lippeveld</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Yokoyama,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(2007):</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Baseline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Yunnan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Province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PRISM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Tools".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MEASURE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Yunnan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CDC,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China,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USAID.</w:t>
      </w:r>
    </w:p>
    <w:p w:rsidR="001F0879"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Arana,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Comparison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Behavior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Risk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Factor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Canada,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Italy".</w:t>
      </w:r>
      <w:r w:rsidR="001F0879" w:rsidRPr="000E2BB4">
        <w:rPr>
          <w:rFonts w:ascii="Times New Roman" w:hAnsi="Times New Roman" w:cs="Times New Roman"/>
          <w:sz w:val="20"/>
          <w:szCs w:val="20"/>
          <w:lang w:bidi="ar-EG"/>
        </w:rPr>
        <w:t>‏</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Awunor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Omuemu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V.</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Adam,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V.</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(2014):</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Notification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among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Resident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Doctors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Tertiary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Institution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Benin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Implications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Strengthening".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Community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Primary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26(2),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107-11</w:t>
      </w:r>
      <w:r w:rsidR="001F0879" w:rsidRPr="000E2BB4">
        <w:rPr>
          <w:rFonts w:ascii="Times New Roman" w:hAnsi="Times New Roman" w:cs="Times New Roman"/>
          <w:sz w:val="20"/>
          <w:szCs w:val="20"/>
          <w:lang w:bidi="ar-EG"/>
        </w:rPr>
        <w:t>5</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Bawa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Olumide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Umar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U.</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(2003):</w:t>
      </w:r>
      <w:r w:rsidR="00703489" w:rsidRPr="000E2BB4">
        <w:rPr>
          <w:rFonts w:ascii="Times New Roman" w:hAnsi="Times New Roman" w:cs="Times New Roman"/>
          <w:sz w:val="20"/>
          <w:szCs w:val="20"/>
          <w:lang w:bidi="ar-EG"/>
        </w:rPr>
        <w:t xml:space="preserve"> </w:t>
      </w:r>
      <w:bookmarkStart w:id="231" w:name="OLE_LINK668"/>
      <w:bookmarkStart w:id="232" w:name="OLE_LINK669"/>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attitude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notifiable</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among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workers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Yobe</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bookmarkEnd w:id="231"/>
      <w:bookmarkEnd w:id="232"/>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sciences,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32(1),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49-5</w:t>
      </w:r>
      <w:r w:rsidR="001F0879" w:rsidRPr="000E2BB4">
        <w:rPr>
          <w:rFonts w:ascii="Times New Roman" w:hAnsi="Times New Roman" w:cs="Times New Roman"/>
          <w:sz w:val="20"/>
          <w:szCs w:val="20"/>
          <w:lang w:bidi="ar-EG"/>
        </w:rPr>
        <w:t>3</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Boone,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Aqil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(2008):</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Haiti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MEASURE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USAID,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Haiti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March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2008".</w:t>
      </w:r>
    </w:p>
    <w:p w:rsidR="00D640BE" w:rsidRPr="000E2BB4"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bCs/>
          <w:iCs/>
          <w:sz w:val="20"/>
          <w:szCs w:val="20"/>
          <w:lang w:bidi="ar-EG"/>
        </w:rPr>
      </w:pPr>
      <w:r w:rsidRPr="000E2BB4">
        <w:rPr>
          <w:rFonts w:ascii="Times New Roman" w:hAnsi="Times New Roman" w:cs="Times New Roman"/>
          <w:bCs/>
          <w:iCs/>
          <w:sz w:val="20"/>
          <w:szCs w:val="20"/>
          <w:lang w:bidi="ar-EG"/>
        </w:rPr>
        <w:t>Bloom,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Madaus</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Hastings,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(1971):</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"Handbook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formative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summative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learning".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New</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York: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McGraw-Hill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Brookfield,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Campbell,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Adjei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Heywood,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(1996):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"From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data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decision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making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evolution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Koninklijk</w:t>
      </w:r>
      <w:proofErr w:type="spellEnd"/>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Instituut</w:t>
      </w:r>
      <w:proofErr w:type="spellEnd"/>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voor</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Tropen</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(KIT</w:t>
      </w:r>
      <w:r w:rsidR="00703489" w:rsidRPr="000E2BB4">
        <w:rPr>
          <w:rFonts w:ascii="Times New Roman" w:hAnsi="Times New Roman" w:cs="Times New Roman"/>
          <w:sz w:val="20"/>
          <w:szCs w:val="20"/>
          <w:lang w:bidi="ar-EG"/>
        </w:rPr>
        <w:t>) (</w:t>
      </w:r>
      <w:r w:rsidRPr="000E2BB4">
        <w:rPr>
          <w:rFonts w:ascii="Times New Roman" w:hAnsi="Times New Roman" w:cs="Times New Roman"/>
          <w:sz w:val="20"/>
          <w:szCs w:val="20"/>
          <w:lang w:bidi="ar-EG"/>
        </w:rPr>
        <w:t>Royal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Tropical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Institute,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RTI).</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Centers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for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Disease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Control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Prevention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bCs/>
          <w:iCs/>
          <w:sz w:val="20"/>
          <w:szCs w:val="20"/>
          <w:lang w:bidi="ar-EG"/>
        </w:rPr>
        <w:t>(2000):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surveillance--Uganda,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MMWR.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Morbidity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mortality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weekly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49(30),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687.</w:t>
      </w:r>
    </w:p>
    <w:p w:rsidR="001F0879" w:rsidRDefault="00BC1E57"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Chaulagai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Moyo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Koot</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Moyo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H.B.;</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Sambakunsi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T.C.;</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Khunga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Naphini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"Design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Malawi: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issues,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innovations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results",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Policy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Plan,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vol.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375–38</w:t>
      </w:r>
      <w:r w:rsidR="001F0879" w:rsidRPr="000E2BB4">
        <w:rPr>
          <w:rFonts w:ascii="Times New Roman" w:hAnsi="Times New Roman" w:cs="Times New Roman"/>
          <w:sz w:val="20"/>
          <w:szCs w:val="20"/>
          <w:lang w:bidi="ar-EG"/>
        </w:rPr>
        <w:t>4</w:t>
      </w:r>
      <w:r w:rsidR="001F0879">
        <w:rPr>
          <w:rFonts w:ascii="Times New Roman" w:hAnsi="Times New Roman" w:cs="Times New Roman"/>
          <w:sz w:val="20"/>
          <w:szCs w:val="20"/>
          <w:lang w:bidi="ar-EG"/>
        </w:rPr>
        <w:t>.</w:t>
      </w:r>
    </w:p>
    <w:p w:rsidR="00D640BE" w:rsidRPr="000E2BB4"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lastRenderedPageBreak/>
        <w:t>Choi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present,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future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Scientifica</w:t>
      </w:r>
      <w:proofErr w:type="spellEnd"/>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2012: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875253.</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Cibulskis</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Hiawalyer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(2002):</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sector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monitoring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Papua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New</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Guinea".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Bulletin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80(9),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752-75</w:t>
      </w:r>
      <w:r w:rsidR="001F0879" w:rsidRPr="000E2BB4">
        <w:rPr>
          <w:rFonts w:ascii="Times New Roman" w:hAnsi="Times New Roman" w:cs="Times New Roman"/>
          <w:sz w:val="20"/>
          <w:szCs w:val="20"/>
          <w:lang w:bidi="ar-EG"/>
        </w:rPr>
        <w:t>8</w:t>
      </w:r>
      <w:r w:rsidR="001F0879">
        <w:rPr>
          <w:rFonts w:ascii="Times New Roman" w:hAnsi="Times New Roman" w:cs="Times New Roman"/>
          <w:sz w:val="20"/>
          <w:szCs w:val="20"/>
          <w:lang w:bidi="ar-EG"/>
        </w:rPr>
        <w:t>.</w:t>
      </w:r>
    </w:p>
    <w:p w:rsidR="00D640BE" w:rsidRPr="000E2BB4"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Cressman</w:t>
      </w:r>
      <w:proofErr w:type="spellEnd"/>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Development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Plan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Egypt: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Phase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w:t>
      </w:r>
      <w:r w:rsidR="00703489" w:rsidRPr="000E2BB4">
        <w:rPr>
          <w:rFonts w:ascii="Times New Roman" w:hAnsi="Times New Roman" w:cs="Times New Roman"/>
          <w:sz w:val="20"/>
          <w:szCs w:val="20"/>
          <w:lang w:bidi="ar-EG"/>
        </w:rPr>
        <w:t xml:space="preserve"> </w:t>
      </w:r>
      <w:r w:rsidR="005309EB"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005309EB"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005309EB"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Technical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No.40.</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Dairo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Bamidele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Adebimpe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two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Southwestern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Logistic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challenges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prospects".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125-12</w:t>
      </w:r>
      <w:r w:rsidR="001F0879" w:rsidRPr="000E2BB4">
        <w:rPr>
          <w:rFonts w:ascii="Times New Roman" w:hAnsi="Times New Roman" w:cs="Times New Roman"/>
          <w:sz w:val="20"/>
          <w:szCs w:val="20"/>
          <w:lang w:bidi="ar-EG"/>
        </w:rPr>
        <w:t>9</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Deepa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bookmarkStart w:id="233" w:name="OLE_LINK82"/>
      <w:bookmarkStart w:id="234" w:name="OLE_LINK83"/>
      <w:proofErr w:type="spellStart"/>
      <w:r w:rsidRPr="000E2BB4">
        <w:rPr>
          <w:rFonts w:ascii="Times New Roman" w:hAnsi="Times New Roman" w:cs="Times New Roman"/>
          <w:bCs/>
          <w:iCs/>
          <w:sz w:val="20"/>
          <w:szCs w:val="20"/>
          <w:lang w:bidi="ar-EG"/>
        </w:rPr>
        <w:t>Gopinath</w:t>
      </w:r>
      <w:bookmarkEnd w:id="233"/>
      <w:bookmarkEnd w:id="234"/>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(2016):</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reproductive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child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program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primary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center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level: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color w:val="FF0000"/>
          <w:sz w:val="20"/>
          <w:szCs w:val="20"/>
          <w:lang w:bidi="ar-EG"/>
        </w:rPr>
        <w:t xml:space="preserve"> </w:t>
      </w:r>
      <w:r w:rsidRPr="000E2BB4">
        <w:rPr>
          <w:rFonts w:ascii="Times New Roman" w:hAnsi="Times New Roman" w:cs="Times New Roman"/>
          <w:sz w:val="20"/>
          <w:szCs w:val="20"/>
          <w:lang w:bidi="ar-EG"/>
        </w:rPr>
        <w:t>analysis".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International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Community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15-1</w:t>
      </w:r>
      <w:r w:rsidR="001F0879" w:rsidRPr="000E2BB4">
        <w:rPr>
          <w:rFonts w:ascii="Times New Roman" w:hAnsi="Times New Roman" w:cs="Times New Roman"/>
          <w:sz w:val="20"/>
          <w:szCs w:val="20"/>
          <w:lang w:bidi="ar-EG"/>
        </w:rPr>
        <w:t>9</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Doyle,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Glynn,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&amp; </w:t>
      </w:r>
      <w:proofErr w:type="spellStart"/>
      <w:r w:rsidRPr="000E2BB4">
        <w:rPr>
          <w:rFonts w:ascii="Times New Roman" w:hAnsi="Times New Roman" w:cs="Times New Roman"/>
          <w:bCs/>
          <w:iCs/>
          <w:sz w:val="20"/>
          <w:szCs w:val="20"/>
          <w:lang w:bidi="ar-EG"/>
        </w:rPr>
        <w:t>Groseclose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"Completeness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notifiable</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analytical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literature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review".</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American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155(9),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866-874.</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Durrheim</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&amp; </w:t>
      </w:r>
      <w:r w:rsidRPr="000E2BB4">
        <w:rPr>
          <w:rFonts w:ascii="Times New Roman" w:hAnsi="Times New Roman" w:cs="Times New Roman"/>
          <w:bCs/>
          <w:iCs/>
          <w:sz w:val="20"/>
          <w:szCs w:val="20"/>
          <w:lang w:bidi="ar-EG"/>
        </w:rPr>
        <w:t>Thomas,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(1994):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"General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awareness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notifiable</w:t>
      </w:r>
      <w:proofErr w:type="spellEnd"/>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infectiousdiseases</w:t>
      </w:r>
      <w:proofErr w:type="spellEnd"/>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108(4),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273-278.</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Ethiopia,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2000–2004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(IDSR)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initiative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Ethiopi</w:t>
      </w:r>
      <w:r w:rsidR="001F0879" w:rsidRPr="000E2BB4">
        <w:rPr>
          <w:rFonts w:ascii="Times New Roman" w:hAnsi="Times New Roman" w:cs="Times New Roman"/>
          <w:sz w:val="20"/>
          <w:szCs w:val="20"/>
          <w:lang w:bidi="ar-EG"/>
        </w:rPr>
        <w:t>a</w:t>
      </w:r>
      <w:r w:rsidR="001F0879">
        <w:rPr>
          <w:rFonts w:ascii="Times New Roman" w:hAnsi="Times New Roman" w:cs="Times New Roman"/>
          <w:sz w:val="20"/>
          <w:szCs w:val="20"/>
          <w:lang w:bidi="ar-EG"/>
        </w:rPr>
        <w:t xml:space="preserve"> </w:t>
      </w:r>
      <w:r w:rsidR="001F0879" w:rsidRPr="000E2BB4">
        <w:rPr>
          <w:rFonts w:ascii="Times New Roman" w:hAnsi="Times New Roman" w:cs="Times New Roman"/>
          <w:sz w:val="20"/>
          <w:szCs w:val="20"/>
          <w:lang w:bidi="ar-EG"/>
        </w:rPr>
        <w:t>M</w:t>
      </w:r>
      <w:r w:rsidRPr="000E2BB4">
        <w:rPr>
          <w:rFonts w:ascii="Times New Roman" w:hAnsi="Times New Roman" w:cs="Times New Roman"/>
          <w:sz w:val="20"/>
          <w:szCs w:val="20"/>
          <w:lang w:bidi="ar-EG"/>
        </w:rPr>
        <w:t>ozambique,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Mozambique.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Mozambique: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FMOH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Division,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Federal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preparedness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Federal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2001:1-21.</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FMOH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Division,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Federal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Federal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July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w:t>
      </w:r>
      <w:r w:rsidR="001F0879" w:rsidRPr="000E2BB4">
        <w:rPr>
          <w:rFonts w:ascii="Times New Roman" w:hAnsi="Times New Roman" w:cs="Times New Roman"/>
          <w:sz w:val="20"/>
          <w:szCs w:val="20"/>
          <w:lang w:bidi="ar-EG"/>
        </w:rPr>
        <w:t>9</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Franco,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Setzer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Banke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(2006):</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"Improving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performance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IDSR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facility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levels: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experiences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Ghana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making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IDSR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operational".</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Friedman,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Sommersall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Gardam</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Arenovich</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(2006):</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"Suboptimal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notifiable</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Canadian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emergency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lastRenderedPageBreak/>
        <w:t>departments: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emergency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physician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perceived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barriers".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Commun</w:t>
      </w:r>
      <w:proofErr w:type="spellEnd"/>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Dis</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32(17),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187-19</w:t>
      </w:r>
      <w:r w:rsidR="001F0879" w:rsidRPr="000E2BB4">
        <w:rPr>
          <w:rFonts w:ascii="Times New Roman" w:hAnsi="Times New Roman" w:cs="Times New Roman"/>
          <w:sz w:val="20"/>
          <w:szCs w:val="20"/>
          <w:lang w:bidi="ar-EG"/>
        </w:rPr>
        <w:t>8</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bookmarkStart w:id="235" w:name="OLE_LINK66"/>
      <w:bookmarkStart w:id="236" w:name="OLE_LINK67"/>
      <w:proofErr w:type="spellStart"/>
      <w:r w:rsidRPr="000E2BB4">
        <w:rPr>
          <w:rFonts w:ascii="Times New Roman" w:hAnsi="Times New Roman" w:cs="Times New Roman"/>
          <w:bCs/>
          <w:iCs/>
          <w:sz w:val="20"/>
          <w:szCs w:val="20"/>
          <w:lang w:bidi="ar-EG"/>
        </w:rPr>
        <w:t>Gashaw</w:t>
      </w:r>
      <w:bookmarkEnd w:id="235"/>
      <w:bookmarkEnd w:id="236"/>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(2006):</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utilization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level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with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particular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emphasis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HIV/AIDS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program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North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Gondar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zone</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Amhara</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1F0879" w:rsidRPr="000E2BB4">
        <w:rPr>
          <w:rFonts w:ascii="Times New Roman" w:hAnsi="Times New Roman" w:cs="Times New Roman"/>
          <w:sz w:val="20"/>
          <w:szCs w:val="20"/>
          <w:lang w:bidi="ar-EG"/>
        </w:rPr>
        <w:t>"</w:t>
      </w:r>
      <w:r w:rsidR="001F0879">
        <w:rPr>
          <w:rFonts w:ascii="Times New Roman" w:hAnsi="Times New Roman" w:cs="Times New Roman"/>
          <w:sz w:val="20"/>
          <w:szCs w:val="20"/>
          <w:lang w:bidi="ar-EG"/>
        </w:rPr>
        <w:t>.</w:t>
      </w:r>
    </w:p>
    <w:p w:rsidR="001F0879"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Gaumer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Hassan,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Murphy,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(2008):</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simple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primary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featuring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feedback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clinicians".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Plann</w:t>
      </w:r>
      <w:proofErr w:type="spellEnd"/>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Mgmt.,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185–20</w:t>
      </w:r>
      <w:r w:rsidR="001F0879" w:rsidRPr="000E2BB4">
        <w:rPr>
          <w:rFonts w:ascii="Times New Roman" w:hAnsi="Times New Roman" w:cs="Times New Roman"/>
          <w:sz w:val="20"/>
          <w:szCs w:val="20"/>
          <w:lang w:bidi="ar-EG"/>
        </w:rPr>
        <w:t>2</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Gnassou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Aqil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Moussa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Kofi,</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Paul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JKD.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(2008):</w:t>
      </w:r>
      <w:r w:rsidR="00703489" w:rsidRPr="000E2BB4">
        <w:rPr>
          <w:rFonts w:ascii="Times New Roman" w:hAnsi="Times New Roman" w:cs="Times New Roman"/>
          <w:bCs/>
          <w:iCs/>
          <w:sz w:val="20"/>
          <w:szCs w:val="20"/>
          <w:lang w:bidi="ar-EG"/>
        </w:rPr>
        <w:t xml:space="preserve"> </w:t>
      </w:r>
      <w:bookmarkStart w:id="237" w:name="OLE_LINK624"/>
      <w:bookmarkStart w:id="238" w:name="OLE_LINK625"/>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005309EB"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005309EB"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005309EB"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Department,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d’Ivoire</w:t>
      </w:r>
      <w:bookmarkEnd w:id="237"/>
      <w:bookmarkEnd w:id="238"/>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MEASURE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USAID</w:t>
      </w:r>
      <w:r w:rsidR="001F0879">
        <w:rPr>
          <w:rFonts w:ascii="Times New Roman" w:hAnsi="Times New Roman" w:cs="Times New Roman" w:hint="eastAsia"/>
          <w:sz w:val="20"/>
          <w:szCs w:val="20"/>
          <w:lang w:eastAsia="zh-CN"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Gueye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Banke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Mmbuji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(2006)</w:t>
      </w:r>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"Follow-Up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Monitoring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Partners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Reform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plu</w:t>
      </w:r>
      <w:r w:rsidR="001F0879" w:rsidRPr="000E2BB4">
        <w:rPr>
          <w:rFonts w:ascii="Times New Roman" w:hAnsi="Times New Roman" w:cs="Times New Roman"/>
          <w:sz w:val="20"/>
          <w:szCs w:val="20"/>
          <w:lang w:bidi="ar-EG"/>
        </w:rPr>
        <w:t>s</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Harikumar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Kerala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(Doctoral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dissertation,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SCTIMST)".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Hozumi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Theo</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Lippeveld</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Aqil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Situation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analysis,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Pakistan,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MEASURE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valuatio</w:t>
      </w:r>
      <w:r w:rsidR="001F0879" w:rsidRPr="000E2BB4">
        <w:rPr>
          <w:rFonts w:ascii="Times New Roman" w:hAnsi="Times New Roman" w:cs="Times New Roman"/>
          <w:sz w:val="20"/>
          <w:szCs w:val="20"/>
          <w:lang w:bidi="ar-EG"/>
        </w:rPr>
        <w:t>n</w:t>
      </w:r>
      <w:r w:rsidR="001F0879">
        <w:rPr>
          <w:rFonts w:ascii="Times New Roman" w:hAnsi="Times New Roman" w:cs="Times New Roman"/>
          <w:sz w:val="20"/>
          <w:szCs w:val="20"/>
          <w:lang w:bidi="ar-EG"/>
        </w:rPr>
        <w:t>.</w:t>
      </w:r>
    </w:p>
    <w:p w:rsidR="00D640BE" w:rsidRPr="000E2BB4"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Ibrahim,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Bar,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childhood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vaccine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preventable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facilities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Jeddah,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Saudi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Arabia"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East</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Mediterr</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532-543.</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Ilesanmi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Babasola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"Clinician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sensitization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federal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centre</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Owo</w:t>
      </w:r>
      <w:proofErr w:type="spellEnd"/>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Ondo</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2016".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Indonesia,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41-49.</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Kintu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Nanyunja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Nzabanita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Magoola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"Development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HMIS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poor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countries: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Uganda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study";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WHO-2005:3(1):46-53</w:t>
      </w:r>
      <w:r w:rsidR="001F0879">
        <w:rPr>
          <w:rFonts w:ascii="Times New Roman" w:hAnsi="Times New Roman" w:cs="Times New Roman" w:hint="eastAsia"/>
          <w:sz w:val="20"/>
          <w:szCs w:val="20"/>
          <w:lang w:eastAsia="zh-CN"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Lesotho,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Lesotho".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Lesotho: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Family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Welfare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w:t>
      </w:r>
      <w:r w:rsidR="001F0879" w:rsidRPr="000E2BB4">
        <w:rPr>
          <w:rFonts w:ascii="Times New Roman" w:hAnsi="Times New Roman" w:cs="Times New Roman"/>
          <w:sz w:val="20"/>
          <w:szCs w:val="20"/>
          <w:lang w:bidi="ar-EG"/>
        </w:rPr>
        <w:t>n</w:t>
      </w:r>
      <w:r w:rsidR="001F0879">
        <w:rPr>
          <w:rFonts w:ascii="Times New Roman" w:hAnsi="Times New Roman" w:cs="Times New Roman"/>
          <w:sz w:val="20"/>
          <w:szCs w:val="20"/>
          <w:lang w:bidi="ar-EG"/>
        </w:rPr>
        <w:t>.</w:t>
      </w:r>
    </w:p>
    <w:p w:rsidR="00C45714" w:rsidRPr="000E2BB4" w:rsidRDefault="00C45714"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bookmarkStart w:id="239" w:name="OLE_LINK54"/>
      <w:bookmarkStart w:id="240" w:name="OLE_LINK55"/>
      <w:proofErr w:type="spellStart"/>
      <w:r w:rsidRPr="000E2BB4">
        <w:rPr>
          <w:rFonts w:ascii="Times New Roman" w:hAnsi="Times New Roman" w:cs="Times New Roman"/>
          <w:bCs/>
          <w:iCs/>
          <w:sz w:val="20"/>
          <w:szCs w:val="20"/>
          <w:lang w:bidi="ar-EG"/>
        </w:rPr>
        <w:t>Lawshe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(1975):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quantitative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approach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content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validity".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Personnel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psychology,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28(4),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563-575.</w:t>
      </w:r>
    </w:p>
    <w:bookmarkEnd w:id="239"/>
    <w:bookmarkEnd w:id="240"/>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Lukwago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Nanyunja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Ndayimirije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Wamala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Malimbo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Mbabazi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w:t>
      </w:r>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Perry,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Uganda: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review</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progress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challenges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between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policy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planning,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28(1),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30-4</w:t>
      </w:r>
      <w:r w:rsidR="001F0879" w:rsidRPr="000E2BB4">
        <w:rPr>
          <w:rFonts w:ascii="Times New Roman" w:hAnsi="Times New Roman" w:cs="Times New Roman"/>
          <w:sz w:val="20"/>
          <w:szCs w:val="20"/>
          <w:lang w:bidi="ar-EG"/>
        </w:rPr>
        <w:t>0</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lastRenderedPageBreak/>
        <w:t>Lungo</w:t>
      </w:r>
      <w:proofErr w:type="spellEnd"/>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Juma</w:t>
      </w:r>
      <w:proofErr w:type="spellEnd"/>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Hemed</w:t>
      </w:r>
      <w:proofErr w:type="spellEnd"/>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"Data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flows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university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OSLO,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department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informatics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Norway".</w:t>
      </w:r>
      <w:r w:rsidR="00703489" w:rsidRPr="000E2BB4">
        <w:rPr>
          <w:rFonts w:ascii="Times New Roman" w:hAnsi="Times New Roman" w:cs="Times New Roman"/>
          <w:sz w:val="20"/>
          <w:szCs w:val="20"/>
          <w:lang w:bidi="ar-EG"/>
        </w:rPr>
        <w:t xml:space="preserve"> </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Mboera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Rumisha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Kitua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"Strategic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approach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strengthening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East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example".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Research,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6-9.</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Mboera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Rumisha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Mwanemile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Mziwanda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Mmbuji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"Enhancing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transport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Dodoma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Central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Research,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201-205.</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MEASURE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Evaluation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(2005)</w:t>
      </w:r>
      <w:r w:rsidRPr="000E2BB4">
        <w:rPr>
          <w:rFonts w:ascii="Times New Roman" w:hAnsi="Times New Roman" w:cs="Times New Roman"/>
          <w:sz w:val="20"/>
          <w:szCs w:val="20"/>
          <w:lang w:bidi="ar-EG"/>
        </w:rPr>
        <w: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"RHIS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Course,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Pretoria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University,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South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MEASURE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USAID,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Fieldwork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during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RHIS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Course</w:t>
      </w:r>
      <w:r w:rsidR="00703489" w:rsidRPr="000E2BB4">
        <w:rPr>
          <w:rFonts w:ascii="Times New Roman" w:hAnsi="Times New Roman" w:cs="Times New Roman"/>
          <w:sz w:val="20"/>
          <w:szCs w:val="20"/>
          <w:lang w:bidi="ar-EG"/>
        </w:rPr>
        <w:t xml:space="preserve"> </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Mebrahtu</w:t>
      </w:r>
      <w:proofErr w:type="spellEnd"/>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Mahtsentu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sz w:val="20"/>
          <w:szCs w:val="20"/>
          <w:lang w:bidi="ar-EG"/>
        </w:rPr>
        <w:t xml:space="preserve"> </w:t>
      </w:r>
      <w:bookmarkStart w:id="241" w:name="OLE_LINK665"/>
      <w:bookmarkStart w:id="242" w:name="OLE_LINK666"/>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Harari</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(Doctoral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dissertation,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Addis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Ababa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University)".</w:t>
      </w:r>
    </w:p>
    <w:bookmarkEnd w:id="241"/>
    <w:bookmarkEnd w:id="242"/>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Mghamba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Mboera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Krekamoo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Senkoro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Rumisha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Shayo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Mmbuji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"Challenges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strategy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current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Research,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6(2),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57-63.</w:t>
      </w:r>
    </w:p>
    <w:p w:rsidR="0060081A" w:rsidRPr="000E2BB4" w:rsidRDefault="0060081A"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Mozambique,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Mozambique".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Mozambique: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bookmarkStart w:id="243" w:name="OLE_LINK68"/>
      <w:bookmarkStart w:id="244" w:name="OLE_LINK69"/>
      <w:proofErr w:type="spellStart"/>
      <w:r w:rsidRPr="000E2BB4">
        <w:rPr>
          <w:rFonts w:ascii="Times New Roman" w:hAnsi="Times New Roman" w:cs="Times New Roman"/>
          <w:bCs/>
          <w:iCs/>
          <w:sz w:val="20"/>
          <w:szCs w:val="20"/>
          <w:lang w:bidi="ar-EG"/>
        </w:rPr>
        <w:t>Musoke</w:t>
      </w:r>
      <w:bookmarkEnd w:id="243"/>
      <w:bookmarkEnd w:id="244"/>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its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value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workers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rural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Uganda: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qualitative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perspective".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&amp; </w:t>
      </w:r>
      <w:r w:rsidRPr="000E2BB4">
        <w:rPr>
          <w:rFonts w:ascii="Times New Roman" w:hAnsi="Times New Roman" w:cs="Times New Roman"/>
          <w:sz w:val="20"/>
          <w:szCs w:val="20"/>
          <w:lang w:bidi="ar-EG"/>
        </w:rPr>
        <w:t>Libraries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17(4),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194-202.</w:t>
      </w:r>
    </w:p>
    <w:p w:rsidR="001F0879" w:rsidRDefault="00813150"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Nigeria,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"IDSR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Africa-bridging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gaps".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Academy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Science,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Lagos: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Book</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Publishers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Limited.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1?3</w:t>
      </w:r>
      <w:r w:rsidR="001F0879" w:rsidRPr="000E2BB4">
        <w:rPr>
          <w:rFonts w:ascii="Times New Roman" w:hAnsi="Times New Roman" w:cs="Times New Roman"/>
          <w:sz w:val="20"/>
          <w:szCs w:val="20"/>
          <w:lang w:bidi="ar-EG"/>
        </w:rPr>
        <w:t>6</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Nnebue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Onwasigwe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Adogu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Onyeonoro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U.</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U.</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"Awareness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notification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workers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availability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facility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records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Anambra</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Association,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53(4),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220.</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Nsubuga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Eseko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Tadesse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Ndayimirije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Stella,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McNabb,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"Structure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performance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1998".</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Bulletin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80(3),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196-203.</w:t>
      </w:r>
    </w:p>
    <w:p w:rsidR="00BC1E57" w:rsidRPr="000E2BB4" w:rsidRDefault="00BC1E57"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bCs/>
          <w:iCs/>
          <w:sz w:val="20"/>
          <w:szCs w:val="20"/>
          <w:lang w:bidi="ar-EG"/>
        </w:rPr>
      </w:pPr>
      <w:proofErr w:type="spellStart"/>
      <w:r w:rsidRPr="000E2BB4">
        <w:rPr>
          <w:rFonts w:ascii="Times New Roman" w:hAnsi="Times New Roman" w:cs="Times New Roman"/>
          <w:bCs/>
          <w:iCs/>
          <w:sz w:val="20"/>
          <w:szCs w:val="20"/>
          <w:lang w:bidi="ar-EG"/>
        </w:rPr>
        <w:lastRenderedPageBreak/>
        <w:t>Nsubuga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Nwanyanwu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Nkengasong</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Mukanga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Trostle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"Strengthening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strengthening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agenda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developing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countries".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BMC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10(1),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S5.</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Odhiambo-Otieno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criteria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lessons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from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Kenya:.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International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informatics,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74(1),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31-3</w:t>
      </w:r>
      <w:r w:rsidR="001F0879" w:rsidRPr="000E2BB4">
        <w:rPr>
          <w:rFonts w:ascii="Times New Roman" w:hAnsi="Times New Roman" w:cs="Times New Roman"/>
          <w:sz w:val="20"/>
          <w:szCs w:val="20"/>
          <w:lang w:bidi="ar-EG"/>
        </w:rPr>
        <w:t>8</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Ofili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Ugwu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Ziregbe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Richards,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Salami,</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notification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among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doctors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government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hospitals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Benin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Edo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117(3),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214-21</w:t>
      </w:r>
      <w:r w:rsidR="001F0879" w:rsidRPr="000E2BB4">
        <w:rPr>
          <w:rFonts w:ascii="Times New Roman" w:hAnsi="Times New Roman" w:cs="Times New Roman"/>
          <w:sz w:val="20"/>
          <w:szCs w:val="20"/>
          <w:lang w:bidi="ar-EG"/>
        </w:rPr>
        <w:t>7</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Oyegbite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(1992):</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data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review</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existing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situation,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format".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Abuja,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Nigeria: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Proceedings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conference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42-4).</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Phalkey</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Shukla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Shardul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Ashtekar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Valsa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Awate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Marx,</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(2013):</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support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functions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Maharashtra,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India".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BMC</w:t>
      </w:r>
      <w:r w:rsidR="00703489" w:rsidRPr="000E2BB4">
        <w:rPr>
          <w:rFonts w:ascii="Times New Roman" w:hAnsi="Times New Roman" w:cs="Times New Roman"/>
          <w:sz w:val="20"/>
          <w:szCs w:val="20"/>
          <w:lang w:bidi="ar-EG"/>
        </w:rPr>
        <w:t xml:space="preserve"> </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Pond,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B.;</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El</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Sakka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Wamala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Lukwago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"Mid-Term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Project".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USAID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International.</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Rumisha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Mboera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Senkoro</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Gueye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Mmbuji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"Monitoring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selected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Tanzania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Research,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9(1),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1-11.</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Sathyanarayana</w:t>
      </w:r>
      <w:proofErr w:type="spellEnd"/>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Project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(IDSP);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Bellary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Karnataka,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India".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Unit,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Bellary: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Ministry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Family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Welfare,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Karnataka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state.</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Schull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Vermeulen</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Slaughter,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Morrison,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Daly,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"Emergency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department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crowding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thrombolysis</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delays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acute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myocardial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infarction".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Annals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emergency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medicine,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44(6),</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577-585.</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Somda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Z.</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Meltzer,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I.;</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Perry,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Messonnier</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Abdulmumini</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U.;</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Mebrahtu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w:t>
      </w:r>
      <w:r w:rsidR="00703489" w:rsidRPr="000E2BB4">
        <w:rPr>
          <w:rFonts w:ascii="Times New Roman" w:hAnsi="Times New Roman" w:cs="Times New Roman"/>
          <w:bCs/>
          <w:iCs/>
          <w:sz w:val="20"/>
          <w:szCs w:val="20"/>
          <w:lang w:bidi="ar-EG"/>
        </w:rPr>
        <w:t>.</w:t>
      </w:r>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Alemu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analysis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lastRenderedPageBreak/>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Burkina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Faso,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Eritrea,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Mali".</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Effectiveness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Resource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Allocation,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7(1),</w:t>
      </w:r>
      <w:r w:rsidR="00703489" w:rsidRPr="000E2BB4">
        <w:rPr>
          <w:rFonts w:ascii="Times New Roman" w:hAnsi="Times New Roman" w:cs="Times New Roman"/>
          <w:sz w:val="20"/>
          <w:szCs w:val="20"/>
          <w:lang w:bidi="ar-EG"/>
        </w:rPr>
        <w:t xml:space="preserve"> </w:t>
      </w:r>
      <w:r w:rsidR="001F0879" w:rsidRPr="000E2BB4">
        <w:rPr>
          <w:rFonts w:ascii="Times New Roman" w:hAnsi="Times New Roman" w:cs="Times New Roman"/>
          <w:sz w:val="20"/>
          <w:szCs w:val="20"/>
          <w:lang w:bidi="ar-EG"/>
        </w:rPr>
        <w:t>1</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Sow,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I.;</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Alemu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Nanyunja</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Duale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S.;</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Perry,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Gaturuku</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"Trained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district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personnel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performance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WHO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East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7(1</w:t>
      </w:r>
      <w:r w:rsidR="001F0879" w:rsidRPr="000E2BB4">
        <w:rPr>
          <w:rFonts w:ascii="Times New Roman" w:hAnsi="Times New Roman" w:cs="Times New Roman"/>
          <w:sz w:val="20"/>
          <w:szCs w:val="20"/>
          <w:lang w:bidi="ar-EG"/>
        </w:rPr>
        <w:t>)</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Tan,</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Yeh</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Y.;</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Chang,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Chang,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C.</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Tseng,</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"Private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doctors'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knowledge,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attitude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communicable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Taiwan".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BMC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9(1),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w:t>
      </w:r>
      <w:r w:rsidR="001F0879" w:rsidRPr="000E2BB4">
        <w:rPr>
          <w:rFonts w:ascii="Times New Roman" w:hAnsi="Times New Roman" w:cs="Times New Roman"/>
          <w:sz w:val="20"/>
          <w:szCs w:val="20"/>
          <w:lang w:bidi="ar-EG"/>
        </w:rPr>
        <w:t>1</w:t>
      </w:r>
      <w:r w:rsidR="001F0879">
        <w:rPr>
          <w:rFonts w:ascii="Times New Roman" w:hAnsi="Times New Roman" w:cs="Times New Roman"/>
          <w:sz w:val="20"/>
          <w:szCs w:val="20"/>
          <w:lang w:bidi="ar-EG"/>
        </w:rPr>
        <w:t>.</w:t>
      </w:r>
    </w:p>
    <w:p w:rsidR="00970076"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Tsedale</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Trhas</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Getabalew</w:t>
      </w:r>
      <w:proofErr w:type="spellEnd"/>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(2017):</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Utilization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Public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Centers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Addis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Ababa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City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Administrative,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Ethiopia".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Internet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Things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Cloud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Computing.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Vol.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pp.</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7-18.</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0E2BB4">
        <w:rPr>
          <w:rFonts w:ascii="Times New Roman" w:hAnsi="Times New Roman" w:cs="Times New Roman"/>
          <w:bCs/>
          <w:iCs/>
          <w:sz w:val="20"/>
          <w:szCs w:val="20"/>
          <w:lang w:bidi="ar-EG"/>
        </w:rPr>
        <w:t>Turnberg</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Daniell</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proofErr w:type="spellStart"/>
      <w:r w:rsidRPr="000E2BB4">
        <w:rPr>
          <w:rFonts w:ascii="Times New Roman" w:hAnsi="Times New Roman" w:cs="Times New Roman"/>
          <w:bCs/>
          <w:iCs/>
          <w:sz w:val="20"/>
          <w:szCs w:val="20"/>
          <w:lang w:bidi="ar-EG"/>
        </w:rPr>
        <w:t>Duchin</w:t>
      </w:r>
      <w:proofErr w:type="spellEnd"/>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(2010):</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w:t>
      </w:r>
      <w:proofErr w:type="spellStart"/>
      <w:r w:rsidRPr="000E2BB4">
        <w:rPr>
          <w:rFonts w:ascii="Times New Roman" w:hAnsi="Times New Roman" w:cs="Times New Roman"/>
          <w:sz w:val="20"/>
          <w:szCs w:val="20"/>
          <w:lang w:bidi="ar-EG"/>
        </w:rPr>
        <w:t>Notifiable</w:t>
      </w:r>
      <w:proofErr w:type="spellEnd"/>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infectious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awareness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among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physicians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registered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nurses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primary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emergency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department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settings".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American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journal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infection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control,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38(5),</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410-41</w:t>
      </w:r>
      <w:r w:rsidR="001F0879" w:rsidRPr="000E2BB4">
        <w:rPr>
          <w:rFonts w:ascii="Times New Roman" w:hAnsi="Times New Roman" w:cs="Times New Roman"/>
          <w:sz w:val="20"/>
          <w:szCs w:val="20"/>
          <w:lang w:bidi="ar-EG"/>
        </w:rPr>
        <w:t>2</w:t>
      </w:r>
      <w:r w:rsidR="001F0879">
        <w:rPr>
          <w:rFonts w:ascii="Times New Roman" w:hAnsi="Times New Roman" w:cs="Times New Roman"/>
          <w:sz w:val="20"/>
          <w:szCs w:val="20"/>
          <w:lang w:bidi="ar-EG"/>
        </w:rPr>
        <w:t>.</w:t>
      </w:r>
    </w:p>
    <w:p w:rsidR="001F0879"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Uganda,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M.</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H.</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(2004):</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Response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(IDSR):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Monitoring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evaluation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report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after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four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year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systematic</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planning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implementation,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October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2004".</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Country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Office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Uganda,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Regional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Office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Africa,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Division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of</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International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Centers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Contro</w:t>
      </w:r>
      <w:r w:rsidR="001F0879" w:rsidRPr="000E2BB4">
        <w:rPr>
          <w:rFonts w:ascii="Times New Roman" w:hAnsi="Times New Roman" w:cs="Times New Roman"/>
          <w:sz w:val="20"/>
          <w:szCs w:val="20"/>
          <w:lang w:bidi="ar-EG"/>
        </w:rPr>
        <w:t>l</w:t>
      </w:r>
      <w:r w:rsidR="001F0879">
        <w:rPr>
          <w:rFonts w:ascii="Times New Roman" w:hAnsi="Times New Roman" w:cs="Times New Roman"/>
          <w:sz w:val="20"/>
          <w:szCs w:val="20"/>
          <w:lang w:bidi="ar-EG"/>
        </w:rPr>
        <w:t>.</w:t>
      </w:r>
    </w:p>
    <w:p w:rsidR="001F0879" w:rsidRDefault="00BC1E57"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Wager,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K.A.;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Lee,</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F.W.</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and</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Glaser,</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J.P.</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(2009):</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Practical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Approach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Care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Management—Second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Edition".</w:t>
      </w:r>
      <w:r w:rsidR="00703489" w:rsidRPr="000E2BB4">
        <w:rPr>
          <w:rFonts w:ascii="Times New Roman" w:hAnsi="Times New Roman" w:cs="Times New Roman"/>
          <w:sz w:val="20"/>
          <w:szCs w:val="20"/>
          <w:lang w:bidi="ar-EG"/>
        </w:rPr>
        <w:t xml:space="preserve"> </w:t>
      </w:r>
      <w:proofErr w:type="spellStart"/>
      <w:r w:rsidRPr="000E2BB4">
        <w:rPr>
          <w:rFonts w:ascii="Times New Roman" w:hAnsi="Times New Roman" w:cs="Times New Roman"/>
          <w:sz w:val="20"/>
          <w:szCs w:val="20"/>
          <w:lang w:bidi="ar-EG"/>
        </w:rPr>
        <w:t>Jossey</w:t>
      </w:r>
      <w:proofErr w:type="spellEnd"/>
      <w:r w:rsidRPr="000E2BB4">
        <w:rPr>
          <w:rFonts w:ascii="Times New Roman" w:hAnsi="Times New Roman" w:cs="Times New Roman"/>
          <w:sz w:val="20"/>
          <w:szCs w:val="20"/>
          <w:lang w:bidi="ar-EG"/>
        </w:rPr>
        <w:t>-Bass,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San-Francisc</w:t>
      </w:r>
      <w:r w:rsidR="001F0879" w:rsidRPr="000E2BB4">
        <w:rPr>
          <w:rFonts w:ascii="Times New Roman" w:hAnsi="Times New Roman" w:cs="Times New Roman"/>
          <w:sz w:val="20"/>
          <w:szCs w:val="20"/>
          <w:lang w:bidi="ar-EG"/>
        </w:rPr>
        <w:t>o</w:t>
      </w:r>
      <w:r w:rsidR="001F0879">
        <w:rPr>
          <w:rFonts w:ascii="Times New Roman" w:hAnsi="Times New Roman" w:cs="Times New Roman"/>
          <w:sz w:val="20"/>
          <w:szCs w:val="20"/>
          <w:lang w:bidi="ar-EG"/>
        </w:rPr>
        <w:t>.</w:t>
      </w:r>
    </w:p>
    <w:p w:rsidR="00D640BE" w:rsidRPr="000E2BB4" w:rsidRDefault="00D640BE"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WHO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(2000:</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a):</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Development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and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Strengthening:</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Guidance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Needs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Assessment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for</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National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Information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Systems</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Development".</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Geneva:</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World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Health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Organization.</w:t>
      </w:r>
    </w:p>
    <w:p w:rsidR="007C291C" w:rsidRPr="000E2BB4" w:rsidRDefault="00970076" w:rsidP="000E2BB4">
      <w:pPr>
        <w:pStyle w:val="ListParagraph"/>
        <w:numPr>
          <w:ilvl w:val="0"/>
          <w:numId w:val="47"/>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0E2BB4">
        <w:rPr>
          <w:rFonts w:ascii="Times New Roman" w:hAnsi="Times New Roman" w:cs="Times New Roman"/>
          <w:bCs/>
          <w:iCs/>
          <w:sz w:val="20"/>
          <w:szCs w:val="20"/>
          <w:lang w:bidi="ar-EG"/>
        </w:rPr>
        <w:t>WHO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(2000</w:t>
      </w:r>
      <w:r w:rsidR="00D640BE"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00D640BE" w:rsidRPr="000E2BB4">
        <w:rPr>
          <w:rFonts w:ascii="Times New Roman" w:hAnsi="Times New Roman" w:cs="Times New Roman"/>
          <w:bCs/>
          <w:iCs/>
          <w:sz w:val="20"/>
          <w:szCs w:val="20"/>
          <w:lang w:bidi="ar-EG"/>
        </w:rPr>
        <w:t>b</w:t>
      </w:r>
      <w:r w:rsidRPr="000E2BB4">
        <w:rPr>
          <w:rFonts w:ascii="Times New Roman" w:hAnsi="Times New Roman" w:cs="Times New Roman"/>
          <w:bCs/>
          <w:iCs/>
          <w:sz w:val="20"/>
          <w:szCs w:val="20"/>
          <w:lang w:bidi="ar-EG"/>
        </w:rPr>
        <w:t>):</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sz w:val="20"/>
          <w:szCs w:val="20"/>
          <w:lang w:bidi="ar-EG"/>
        </w:rPr>
        <w:t>"An</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integrated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approach</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to</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communicable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disease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surveillance.</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Weekly</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Epidemiological</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Record,</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75(1),</w:t>
      </w:r>
      <w:r w:rsidR="00703489" w:rsidRPr="000E2BB4">
        <w:rPr>
          <w:rFonts w:ascii="Times New Roman" w:hAnsi="Times New Roman" w:cs="Times New Roman"/>
          <w:sz w:val="20"/>
          <w:szCs w:val="20"/>
          <w:lang w:bidi="ar-EG"/>
        </w:rPr>
        <w:t xml:space="preserve"> </w:t>
      </w:r>
      <w:r w:rsidRPr="000E2BB4">
        <w:rPr>
          <w:rFonts w:ascii="Times New Roman" w:hAnsi="Times New Roman" w:cs="Times New Roman"/>
          <w:sz w:val="20"/>
          <w:szCs w:val="20"/>
          <w:lang w:bidi="ar-EG"/>
        </w:rPr>
        <w:t>1-7</w:t>
      </w:r>
      <w:r w:rsidR="00703489" w:rsidRPr="000E2BB4">
        <w:rPr>
          <w:rFonts w:ascii="Times New Roman" w:hAnsi="Times New Roman" w:cs="Times New Roman"/>
          <w:sz w:val="20"/>
          <w:szCs w:val="20"/>
          <w:lang w:bidi="ar-EG"/>
        </w:rPr>
        <w:t xml:space="preserve"> </w:t>
      </w:r>
    </w:p>
    <w:bookmarkEnd w:id="0"/>
    <w:p w:rsidR="00833654" w:rsidRPr="000E2BB4" w:rsidRDefault="007C291C" w:rsidP="000E2BB4">
      <w:pPr>
        <w:pStyle w:val="ListParagraph"/>
        <w:numPr>
          <w:ilvl w:val="0"/>
          <w:numId w:val="47"/>
        </w:numPr>
        <w:bidi w:val="0"/>
        <w:snapToGrid w:val="0"/>
        <w:spacing w:after="0" w:line="240" w:lineRule="auto"/>
        <w:ind w:left="425" w:hanging="425"/>
        <w:jc w:val="both"/>
        <w:rPr>
          <w:rFonts w:ascii="Times New Roman" w:hAnsi="Times New Roman" w:cs="Times New Roman"/>
          <w:sz w:val="20"/>
          <w:szCs w:val="20"/>
        </w:rPr>
      </w:pPr>
      <w:r w:rsidRPr="000E2BB4">
        <w:rPr>
          <w:rFonts w:ascii="Times New Roman" w:hAnsi="Times New Roman" w:cs="Times New Roman"/>
          <w:bCs/>
          <w:iCs/>
          <w:sz w:val="20"/>
          <w:szCs w:val="20"/>
          <w:lang w:bidi="ar-EG"/>
        </w:rPr>
        <w:t>WHO</w:t>
      </w:r>
      <w:r w:rsidR="00703489" w:rsidRPr="000E2BB4">
        <w:rPr>
          <w:rFonts w:ascii="Times New Roman" w:hAnsi="Times New Roman" w:cs="Times New Roman"/>
          <w:bCs/>
          <w:iCs/>
          <w:sz w:val="20"/>
          <w:szCs w:val="20"/>
          <w:lang w:bidi="ar-EG"/>
        </w:rPr>
        <w:t xml:space="preserve"> </w:t>
      </w:r>
      <w:r w:rsidRPr="000E2BB4">
        <w:rPr>
          <w:rFonts w:ascii="Times New Roman" w:hAnsi="Times New Roman" w:cs="Times New Roman"/>
          <w:bCs/>
          <w:iCs/>
          <w:sz w:val="20"/>
          <w:szCs w:val="20"/>
          <w:lang w:bidi="ar-EG"/>
        </w:rPr>
        <w:t>(2007):</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"Everybody's</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business:</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strengthening</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health</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systems</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to</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improve</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health</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outcomes"</w:t>
      </w:r>
      <w:r w:rsidR="00703489" w:rsidRPr="000E2BB4">
        <w:rPr>
          <w:rFonts w:ascii="Times New Roman" w:hAnsi="Times New Roman" w:cs="Times New Roman"/>
          <w:sz w:val="20"/>
          <w:szCs w:val="20"/>
        </w:rPr>
        <w:t xml:space="preserve"> </w:t>
      </w:r>
      <w:proofErr w:type="spellStart"/>
      <w:r w:rsidRPr="000E2BB4">
        <w:rPr>
          <w:rFonts w:ascii="Times New Roman" w:hAnsi="Times New Roman" w:cs="Times New Roman"/>
          <w:sz w:val="20"/>
          <w:szCs w:val="20"/>
        </w:rPr>
        <w:t>WHO's</w:t>
      </w:r>
      <w:proofErr w:type="spellEnd"/>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framework</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for</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action,</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WHO,</w:t>
      </w:r>
      <w:r w:rsidR="00703489" w:rsidRPr="000E2BB4">
        <w:rPr>
          <w:rFonts w:ascii="Times New Roman" w:hAnsi="Times New Roman" w:cs="Times New Roman"/>
          <w:sz w:val="20"/>
          <w:szCs w:val="20"/>
        </w:rPr>
        <w:t xml:space="preserve"> </w:t>
      </w:r>
      <w:r w:rsidRPr="000E2BB4">
        <w:rPr>
          <w:rFonts w:ascii="Times New Roman" w:hAnsi="Times New Roman" w:cs="Times New Roman"/>
          <w:sz w:val="20"/>
          <w:szCs w:val="20"/>
        </w:rPr>
        <w:t>Geneva.</w:t>
      </w:r>
    </w:p>
    <w:p w:rsidR="00703489" w:rsidRPr="00703489" w:rsidRDefault="00703489" w:rsidP="000E2BB4">
      <w:pPr>
        <w:bidi w:val="0"/>
        <w:snapToGrid w:val="0"/>
        <w:spacing w:after="0" w:line="240" w:lineRule="auto"/>
        <w:ind w:left="425" w:hanging="425"/>
        <w:jc w:val="both"/>
        <w:rPr>
          <w:rFonts w:ascii="Times New Roman" w:hAnsi="Times New Roman" w:cs="Times New Roman"/>
          <w:sz w:val="20"/>
          <w:szCs w:val="20"/>
        </w:rPr>
        <w:sectPr w:rsidR="00703489" w:rsidRPr="00703489" w:rsidSect="000E2BB4">
          <w:headerReference w:type="default" r:id="rId20"/>
          <w:type w:val="continuous"/>
          <w:pgSz w:w="12242" w:h="15842" w:code="1"/>
          <w:pgMar w:top="1440" w:right="1440" w:bottom="1440" w:left="1440" w:header="720" w:footer="720" w:gutter="0"/>
          <w:cols w:num="2" w:space="550"/>
          <w:docGrid w:linePitch="360"/>
        </w:sectPr>
      </w:pPr>
    </w:p>
    <w:p w:rsidR="00703489" w:rsidRDefault="001F0879" w:rsidP="000E2BB4">
      <w:pPr>
        <w:bidi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 </w:t>
      </w:r>
    </w:p>
    <w:p w:rsidR="00D639C7" w:rsidRPr="00703489" w:rsidRDefault="00703489" w:rsidP="000E2BB4">
      <w:pPr>
        <w:bidi w:val="0"/>
        <w:snapToGrid w:val="0"/>
        <w:spacing w:after="0" w:line="240" w:lineRule="auto"/>
        <w:ind w:left="425" w:hanging="425"/>
        <w:jc w:val="both"/>
        <w:rPr>
          <w:rFonts w:ascii="Times New Roman" w:hAnsi="Times New Roman" w:cs="Times New Roman"/>
          <w:sz w:val="20"/>
          <w:szCs w:val="20"/>
        </w:rPr>
      </w:pPr>
      <w:r w:rsidRPr="00703489">
        <w:rPr>
          <w:rFonts w:ascii="Times New Roman" w:hAnsi="Times New Roman" w:cs="Times New Roman"/>
          <w:sz w:val="20"/>
          <w:szCs w:val="20"/>
        </w:rPr>
        <w:t>11/1/2017</w:t>
      </w:r>
    </w:p>
    <w:sectPr w:rsidR="00D639C7" w:rsidRPr="00703489" w:rsidSect="00703489">
      <w:headerReference w:type="default" r:id="rId21"/>
      <w:type w:val="continuous"/>
      <w:pgSz w:w="12242" w:h="15842" w:code="1"/>
      <w:pgMar w:top="1440" w:right="1440" w:bottom="1440" w:left="1440" w:header="720" w:footer="720"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E66" w:rsidRDefault="009B2E66" w:rsidP="00180F33">
      <w:pPr>
        <w:spacing w:after="0" w:line="240" w:lineRule="auto"/>
      </w:pPr>
      <w:r>
        <w:separator/>
      </w:r>
    </w:p>
  </w:endnote>
  <w:endnote w:type="continuationSeparator" w:id="0">
    <w:p w:rsidR="009B2E66" w:rsidRDefault="009B2E66" w:rsidP="00180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4" w:rsidRPr="00175CF5" w:rsidRDefault="00F55605" w:rsidP="00175CF5">
    <w:pPr>
      <w:bidi w:val="0"/>
      <w:spacing w:after="0" w:line="240" w:lineRule="auto"/>
      <w:jc w:val="center"/>
      <w:rPr>
        <w:rFonts w:ascii="Times New Roman" w:hAnsi="Times New Roman" w:cs="Times New Roman"/>
        <w:sz w:val="20"/>
      </w:rPr>
    </w:pPr>
    <w:r w:rsidRPr="00175CF5">
      <w:rPr>
        <w:rFonts w:ascii="Times New Roman" w:hAnsi="Times New Roman" w:cs="Times New Roman"/>
        <w:sz w:val="20"/>
      </w:rPr>
      <w:fldChar w:fldCharType="begin"/>
    </w:r>
    <w:r w:rsidR="00175CF5" w:rsidRPr="00175CF5">
      <w:rPr>
        <w:rFonts w:ascii="Times New Roman" w:hAnsi="Times New Roman" w:cs="Times New Roman"/>
        <w:sz w:val="20"/>
      </w:rPr>
      <w:instrText xml:space="preserve"> page </w:instrText>
    </w:r>
    <w:r w:rsidRPr="00175CF5">
      <w:rPr>
        <w:rFonts w:ascii="Times New Roman" w:hAnsi="Times New Roman" w:cs="Times New Roman"/>
        <w:sz w:val="20"/>
      </w:rPr>
      <w:fldChar w:fldCharType="separate"/>
    </w:r>
    <w:r w:rsidR="00A165E9">
      <w:rPr>
        <w:rFonts w:ascii="Times New Roman" w:hAnsi="Times New Roman" w:cs="Times New Roman"/>
        <w:noProof/>
        <w:sz w:val="20"/>
      </w:rPr>
      <w:t>40</w:t>
    </w:r>
    <w:r w:rsidRPr="00175CF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E66" w:rsidRDefault="009B2E66" w:rsidP="00180F33">
      <w:pPr>
        <w:spacing w:after="0" w:line="240" w:lineRule="auto"/>
      </w:pPr>
      <w:r>
        <w:separator/>
      </w:r>
    </w:p>
  </w:footnote>
  <w:footnote w:type="continuationSeparator" w:id="0">
    <w:p w:rsidR="009B2E66" w:rsidRDefault="009B2E66" w:rsidP="00180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F5" w:rsidRPr="00175CF5" w:rsidRDefault="00175CF5" w:rsidP="00175CF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75CF5">
      <w:rPr>
        <w:rFonts w:ascii="Times New Roman" w:hAnsi="Times New Roman" w:cs="Times New Roman" w:hint="eastAsia"/>
        <w:sz w:val="20"/>
        <w:szCs w:val="20"/>
      </w:rPr>
      <w:tab/>
    </w:r>
    <w:r w:rsidRPr="00175CF5">
      <w:rPr>
        <w:rFonts w:ascii="Times New Roman" w:hAnsi="Times New Roman" w:cs="Times New Roman"/>
        <w:sz w:val="20"/>
        <w:szCs w:val="20"/>
      </w:rPr>
      <w:t>New York Science Journal 201</w:t>
    </w:r>
    <w:r w:rsidRPr="00175CF5">
      <w:rPr>
        <w:rFonts w:ascii="Times New Roman" w:hAnsi="Times New Roman" w:cs="Times New Roman" w:hint="eastAsia"/>
        <w:sz w:val="20"/>
        <w:szCs w:val="20"/>
      </w:rPr>
      <w:t>7</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10</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11</w:t>
    </w:r>
    <w:r w:rsidRPr="00175CF5">
      <w:rPr>
        <w:rFonts w:ascii="Times New Roman" w:hAnsi="Times New Roman" w:cs="Times New Roman"/>
        <w:sz w:val="20"/>
        <w:szCs w:val="20"/>
      </w:rPr>
      <w:t>)</w:t>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ab/>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 xml:space="preserve"> </w:t>
    </w:r>
    <w:r w:rsidRPr="00175CF5">
      <w:rPr>
        <w:rFonts w:ascii="Times New Roman" w:hAnsi="Times New Roman" w:cs="Times New Roman"/>
        <w:iCs/>
        <w:sz w:val="20"/>
        <w:szCs w:val="20"/>
      </w:rPr>
      <w:t xml:space="preserve">   </w:t>
    </w:r>
    <w:hyperlink r:id="rId1" w:history="1">
      <w:r w:rsidRPr="00175CF5">
        <w:rPr>
          <w:rStyle w:val="Hyperlink"/>
          <w:rFonts w:ascii="Times New Roman" w:hAnsi="Times New Roman"/>
          <w:sz w:val="20"/>
          <w:szCs w:val="20"/>
        </w:rPr>
        <w:t>http://www.sciencepub.net/newyork</w:t>
      </w:r>
    </w:hyperlink>
  </w:p>
  <w:p w:rsidR="00175CF5" w:rsidRPr="00175CF5" w:rsidRDefault="00175CF5" w:rsidP="00175CF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F5" w:rsidRPr="00175CF5" w:rsidRDefault="00175CF5" w:rsidP="00175CF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75CF5">
      <w:rPr>
        <w:rFonts w:ascii="Times New Roman" w:hAnsi="Times New Roman" w:cs="Times New Roman" w:hint="eastAsia"/>
        <w:sz w:val="20"/>
        <w:szCs w:val="20"/>
      </w:rPr>
      <w:tab/>
    </w:r>
    <w:r w:rsidRPr="00175CF5">
      <w:rPr>
        <w:rFonts w:ascii="Times New Roman" w:hAnsi="Times New Roman" w:cs="Times New Roman"/>
        <w:sz w:val="20"/>
        <w:szCs w:val="20"/>
      </w:rPr>
      <w:t>New York Science Journal 201</w:t>
    </w:r>
    <w:r w:rsidRPr="00175CF5">
      <w:rPr>
        <w:rFonts w:ascii="Times New Roman" w:hAnsi="Times New Roman" w:cs="Times New Roman" w:hint="eastAsia"/>
        <w:sz w:val="20"/>
        <w:szCs w:val="20"/>
      </w:rPr>
      <w:t>7</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10</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11</w:t>
    </w:r>
    <w:r w:rsidRPr="00175CF5">
      <w:rPr>
        <w:rFonts w:ascii="Times New Roman" w:hAnsi="Times New Roman" w:cs="Times New Roman"/>
        <w:sz w:val="20"/>
        <w:szCs w:val="20"/>
      </w:rPr>
      <w:t>)</w:t>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ab/>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 xml:space="preserve"> </w:t>
    </w:r>
    <w:r w:rsidRPr="00175CF5">
      <w:rPr>
        <w:rFonts w:ascii="Times New Roman" w:hAnsi="Times New Roman" w:cs="Times New Roman"/>
        <w:iCs/>
        <w:sz w:val="20"/>
        <w:szCs w:val="20"/>
      </w:rPr>
      <w:t xml:space="preserve">   </w:t>
    </w:r>
    <w:hyperlink r:id="rId1" w:history="1">
      <w:r w:rsidRPr="00175CF5">
        <w:rPr>
          <w:rStyle w:val="Hyperlink"/>
          <w:rFonts w:ascii="Times New Roman" w:hAnsi="Times New Roman"/>
          <w:sz w:val="20"/>
          <w:szCs w:val="20"/>
        </w:rPr>
        <w:t>http://www.sciencepub.net/newyork</w:t>
      </w:r>
    </w:hyperlink>
  </w:p>
  <w:p w:rsidR="00175CF5" w:rsidRPr="00175CF5" w:rsidRDefault="00175CF5" w:rsidP="00175CF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F5" w:rsidRPr="00175CF5" w:rsidRDefault="00175CF5" w:rsidP="00175CF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75CF5">
      <w:rPr>
        <w:rFonts w:ascii="Times New Roman" w:hAnsi="Times New Roman" w:cs="Times New Roman" w:hint="eastAsia"/>
        <w:sz w:val="20"/>
        <w:szCs w:val="20"/>
      </w:rPr>
      <w:tab/>
    </w:r>
    <w:r w:rsidRPr="00175CF5">
      <w:rPr>
        <w:rFonts w:ascii="Times New Roman" w:hAnsi="Times New Roman" w:cs="Times New Roman"/>
        <w:sz w:val="20"/>
        <w:szCs w:val="20"/>
      </w:rPr>
      <w:t>New York Science Journal 201</w:t>
    </w:r>
    <w:r w:rsidRPr="00175CF5">
      <w:rPr>
        <w:rFonts w:ascii="Times New Roman" w:hAnsi="Times New Roman" w:cs="Times New Roman" w:hint="eastAsia"/>
        <w:sz w:val="20"/>
        <w:szCs w:val="20"/>
      </w:rPr>
      <w:t>7</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10</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11</w:t>
    </w:r>
    <w:r w:rsidRPr="00175CF5">
      <w:rPr>
        <w:rFonts w:ascii="Times New Roman" w:hAnsi="Times New Roman" w:cs="Times New Roman"/>
        <w:sz w:val="20"/>
        <w:szCs w:val="20"/>
      </w:rPr>
      <w:t>)</w:t>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ab/>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 xml:space="preserve"> </w:t>
    </w:r>
    <w:r w:rsidRPr="00175CF5">
      <w:rPr>
        <w:rFonts w:ascii="Times New Roman" w:hAnsi="Times New Roman" w:cs="Times New Roman"/>
        <w:iCs/>
        <w:sz w:val="20"/>
        <w:szCs w:val="20"/>
      </w:rPr>
      <w:t xml:space="preserve">   </w:t>
    </w:r>
    <w:hyperlink r:id="rId1" w:history="1">
      <w:r w:rsidRPr="00175CF5">
        <w:rPr>
          <w:rStyle w:val="Hyperlink"/>
          <w:rFonts w:ascii="Times New Roman" w:hAnsi="Times New Roman"/>
          <w:sz w:val="20"/>
          <w:szCs w:val="20"/>
        </w:rPr>
        <w:t>http://www.sciencepub.net/newyork</w:t>
      </w:r>
    </w:hyperlink>
  </w:p>
  <w:p w:rsidR="00175CF5" w:rsidRPr="00175CF5" w:rsidRDefault="00175CF5" w:rsidP="00175CF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F5" w:rsidRPr="00175CF5" w:rsidRDefault="00175CF5" w:rsidP="00175CF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75CF5">
      <w:rPr>
        <w:rFonts w:ascii="Times New Roman" w:hAnsi="Times New Roman" w:cs="Times New Roman" w:hint="eastAsia"/>
        <w:sz w:val="20"/>
        <w:szCs w:val="20"/>
      </w:rPr>
      <w:tab/>
    </w:r>
    <w:r w:rsidRPr="00175CF5">
      <w:rPr>
        <w:rFonts w:ascii="Times New Roman" w:hAnsi="Times New Roman" w:cs="Times New Roman"/>
        <w:sz w:val="20"/>
        <w:szCs w:val="20"/>
      </w:rPr>
      <w:t>New York Science Journal 201</w:t>
    </w:r>
    <w:r w:rsidRPr="00175CF5">
      <w:rPr>
        <w:rFonts w:ascii="Times New Roman" w:hAnsi="Times New Roman" w:cs="Times New Roman" w:hint="eastAsia"/>
        <w:sz w:val="20"/>
        <w:szCs w:val="20"/>
      </w:rPr>
      <w:t>7</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10</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11</w:t>
    </w:r>
    <w:r w:rsidRPr="00175CF5">
      <w:rPr>
        <w:rFonts w:ascii="Times New Roman" w:hAnsi="Times New Roman" w:cs="Times New Roman"/>
        <w:sz w:val="20"/>
        <w:szCs w:val="20"/>
      </w:rPr>
      <w:t>)</w:t>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ab/>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 xml:space="preserve"> </w:t>
    </w:r>
    <w:r w:rsidRPr="00175CF5">
      <w:rPr>
        <w:rFonts w:ascii="Times New Roman" w:hAnsi="Times New Roman" w:cs="Times New Roman"/>
        <w:iCs/>
        <w:sz w:val="20"/>
        <w:szCs w:val="20"/>
      </w:rPr>
      <w:t xml:space="preserve">   </w:t>
    </w:r>
    <w:hyperlink r:id="rId1" w:history="1">
      <w:r w:rsidRPr="00175CF5">
        <w:rPr>
          <w:rStyle w:val="Hyperlink"/>
          <w:rFonts w:ascii="Times New Roman" w:hAnsi="Times New Roman"/>
          <w:sz w:val="20"/>
          <w:szCs w:val="20"/>
        </w:rPr>
        <w:t>http://www.sciencepub.net/newyork</w:t>
      </w:r>
    </w:hyperlink>
  </w:p>
  <w:p w:rsidR="00175CF5" w:rsidRPr="00175CF5" w:rsidRDefault="00175CF5" w:rsidP="00175CF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F5" w:rsidRPr="00175CF5" w:rsidRDefault="00175CF5" w:rsidP="00175CF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75CF5">
      <w:rPr>
        <w:rFonts w:ascii="Times New Roman" w:hAnsi="Times New Roman" w:cs="Times New Roman" w:hint="eastAsia"/>
        <w:sz w:val="20"/>
        <w:szCs w:val="20"/>
      </w:rPr>
      <w:tab/>
    </w:r>
    <w:r w:rsidRPr="00175CF5">
      <w:rPr>
        <w:rFonts w:ascii="Times New Roman" w:hAnsi="Times New Roman" w:cs="Times New Roman"/>
        <w:sz w:val="20"/>
        <w:szCs w:val="20"/>
      </w:rPr>
      <w:t>New York Science Journal 201</w:t>
    </w:r>
    <w:r w:rsidRPr="00175CF5">
      <w:rPr>
        <w:rFonts w:ascii="Times New Roman" w:hAnsi="Times New Roman" w:cs="Times New Roman" w:hint="eastAsia"/>
        <w:sz w:val="20"/>
        <w:szCs w:val="20"/>
      </w:rPr>
      <w:t>7</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10</w:t>
    </w:r>
    <w:r w:rsidRPr="00175CF5">
      <w:rPr>
        <w:rFonts w:ascii="Times New Roman" w:hAnsi="Times New Roman" w:cs="Times New Roman"/>
        <w:sz w:val="20"/>
        <w:szCs w:val="20"/>
      </w:rPr>
      <w:t>(</w:t>
    </w:r>
    <w:r w:rsidRPr="00175CF5">
      <w:rPr>
        <w:rFonts w:ascii="Times New Roman" w:hAnsi="Times New Roman" w:cs="Times New Roman" w:hint="eastAsia"/>
        <w:sz w:val="20"/>
        <w:szCs w:val="20"/>
      </w:rPr>
      <w:t>11</w:t>
    </w:r>
    <w:r w:rsidRPr="00175CF5">
      <w:rPr>
        <w:rFonts w:ascii="Times New Roman" w:hAnsi="Times New Roman" w:cs="Times New Roman"/>
        <w:sz w:val="20"/>
        <w:szCs w:val="20"/>
      </w:rPr>
      <w:t>)</w:t>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ab/>
    </w:r>
    <w:r w:rsidRPr="00175CF5">
      <w:rPr>
        <w:rFonts w:ascii="Times New Roman" w:hAnsi="Times New Roman" w:cs="Times New Roman"/>
        <w:iCs/>
        <w:sz w:val="20"/>
        <w:szCs w:val="20"/>
      </w:rPr>
      <w:t xml:space="preserve"> </w:t>
    </w:r>
    <w:r w:rsidRPr="00175CF5">
      <w:rPr>
        <w:rFonts w:ascii="Times New Roman" w:hAnsi="Times New Roman" w:cs="Times New Roman" w:hint="eastAsia"/>
        <w:iCs/>
        <w:sz w:val="20"/>
        <w:szCs w:val="20"/>
      </w:rPr>
      <w:t xml:space="preserve"> </w:t>
    </w:r>
    <w:r w:rsidRPr="00175CF5">
      <w:rPr>
        <w:rFonts w:ascii="Times New Roman" w:hAnsi="Times New Roman" w:cs="Times New Roman"/>
        <w:iCs/>
        <w:sz w:val="20"/>
        <w:szCs w:val="20"/>
      </w:rPr>
      <w:t xml:space="preserve">   </w:t>
    </w:r>
    <w:hyperlink r:id="rId1" w:history="1">
      <w:r w:rsidRPr="00175CF5">
        <w:rPr>
          <w:rStyle w:val="Hyperlink"/>
          <w:rFonts w:ascii="Times New Roman" w:hAnsi="Times New Roman"/>
          <w:sz w:val="20"/>
          <w:szCs w:val="20"/>
        </w:rPr>
        <w:t>http://www.sciencepub.net/newyork</w:t>
      </w:r>
    </w:hyperlink>
  </w:p>
  <w:p w:rsidR="00175CF5" w:rsidRPr="00175CF5" w:rsidRDefault="00175CF5" w:rsidP="00175CF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4" w:rsidRPr="00AE5843" w:rsidRDefault="000E2BB4" w:rsidP="00DD28A5">
    <w:pPr>
      <w:pBdr>
        <w:bottom w:val="thinThickMediumGap" w:sz="12" w:space="1" w:color="auto"/>
      </w:pBdr>
      <w:suppressAutoHyphens/>
      <w:spacing w:after="0" w:line="240" w:lineRule="auto"/>
      <w:jc w:val="center"/>
      <w:rPr>
        <w:rFonts w:ascii="Times New Roman" w:eastAsia="SimSun" w:hAnsi="Times New Roman" w:cs="Times New Roman"/>
        <w:iCs/>
        <w:sz w:val="20"/>
        <w:szCs w:val="20"/>
        <w:rtl/>
        <w:lang w:eastAsia="ar-SA" w:bidi="ar-EG"/>
      </w:rPr>
    </w:pPr>
    <w:bookmarkStart w:id="245" w:name="_Hlk302678399"/>
    <w:bookmarkStart w:id="246" w:name="_Hlk302678401"/>
    <w:bookmarkStart w:id="247" w:name="_Hlk313407873"/>
    <w:bookmarkStart w:id="248" w:name="_Hlk313407879"/>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bookmarkEnd w:id="245"/>
    <w:bookmarkEnd w:id="246"/>
    <w:bookmarkEnd w:id="247"/>
    <w:bookmarkEnd w:id="248"/>
  </w:p>
  <w:p w:rsidR="000E2BB4" w:rsidRDefault="000E2BB4">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297"/>
    <w:multiLevelType w:val="hybridMultilevel"/>
    <w:tmpl w:val="659CABF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61E02"/>
    <w:multiLevelType w:val="multilevel"/>
    <w:tmpl w:val="D29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508C4"/>
    <w:multiLevelType w:val="hybridMultilevel"/>
    <w:tmpl w:val="00AE533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nsid w:val="05BE09BB"/>
    <w:multiLevelType w:val="hybridMultilevel"/>
    <w:tmpl w:val="5122EEDC"/>
    <w:lvl w:ilvl="0" w:tplc="092EAB26">
      <w:start w:val="10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F56713"/>
    <w:multiLevelType w:val="hybridMultilevel"/>
    <w:tmpl w:val="BB02B32E"/>
    <w:lvl w:ilvl="0" w:tplc="622A4892">
      <w:start w:val="1"/>
      <w:numFmt w:val="lowerLetter"/>
      <w:lvlText w:val="%1)"/>
      <w:lvlJc w:val="left"/>
      <w:pPr>
        <w:ind w:left="720" w:hanging="360"/>
      </w:pPr>
      <w:rPr>
        <w:b w:val="0"/>
        <w:color w:val="auto"/>
        <w:sz w:val="22"/>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9D5E30"/>
    <w:multiLevelType w:val="hybridMultilevel"/>
    <w:tmpl w:val="406A8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32699"/>
    <w:multiLevelType w:val="hybridMultilevel"/>
    <w:tmpl w:val="F87C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720297"/>
    <w:multiLevelType w:val="hybridMultilevel"/>
    <w:tmpl w:val="6DCE0D14"/>
    <w:lvl w:ilvl="0" w:tplc="128E38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7A36E8E"/>
    <w:multiLevelType w:val="hybridMultilevel"/>
    <w:tmpl w:val="0288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6A6D79"/>
    <w:multiLevelType w:val="hybridMultilevel"/>
    <w:tmpl w:val="2FFADEB4"/>
    <w:lvl w:ilvl="0" w:tplc="E522D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E7E89"/>
    <w:multiLevelType w:val="hybridMultilevel"/>
    <w:tmpl w:val="49A4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4371E6"/>
    <w:multiLevelType w:val="hybridMultilevel"/>
    <w:tmpl w:val="6A420878"/>
    <w:lvl w:ilvl="0" w:tplc="1444BC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07A91"/>
    <w:multiLevelType w:val="hybridMultilevel"/>
    <w:tmpl w:val="CC427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E41A0C"/>
    <w:multiLevelType w:val="hybridMultilevel"/>
    <w:tmpl w:val="1624E7FE"/>
    <w:lvl w:ilvl="0" w:tplc="A920BE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6A68E1"/>
    <w:multiLevelType w:val="hybridMultilevel"/>
    <w:tmpl w:val="2942155C"/>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7E0B20"/>
    <w:multiLevelType w:val="hybridMultilevel"/>
    <w:tmpl w:val="F68C09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A268E9"/>
    <w:multiLevelType w:val="hybridMultilevel"/>
    <w:tmpl w:val="ED28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C108C8"/>
    <w:multiLevelType w:val="multilevel"/>
    <w:tmpl w:val="207A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A95D95"/>
    <w:multiLevelType w:val="hybridMultilevel"/>
    <w:tmpl w:val="6750D00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193F0B"/>
    <w:multiLevelType w:val="hybridMultilevel"/>
    <w:tmpl w:val="1D94F784"/>
    <w:lvl w:ilvl="0" w:tplc="4D82ECD4">
      <w:start w:val="1"/>
      <w:numFmt w:val="lowerRoman"/>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D2643"/>
    <w:multiLevelType w:val="hybridMultilevel"/>
    <w:tmpl w:val="42DA3372"/>
    <w:lvl w:ilvl="0" w:tplc="22629444">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nsid w:val="428E1561"/>
    <w:multiLevelType w:val="hybridMultilevel"/>
    <w:tmpl w:val="0284CD96"/>
    <w:lvl w:ilvl="0" w:tplc="4C664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50504"/>
    <w:multiLevelType w:val="multilevel"/>
    <w:tmpl w:val="172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AE4824"/>
    <w:multiLevelType w:val="hybridMultilevel"/>
    <w:tmpl w:val="5D1A08B6"/>
    <w:lvl w:ilvl="0" w:tplc="91C4A866">
      <w:start w:val="1"/>
      <w:numFmt w:val="lowerLetter"/>
      <w:lvlText w:val="%1."/>
      <w:lvlJc w:val="left"/>
      <w:pPr>
        <w:ind w:left="1080" w:hanging="360"/>
      </w:pPr>
      <w:rPr>
        <w:rFonts w:cs="Times New Roman"/>
        <w:lang w:val="en-G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4A1E1A68"/>
    <w:multiLevelType w:val="hybridMultilevel"/>
    <w:tmpl w:val="9E1C1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4AD20EEA"/>
    <w:multiLevelType w:val="multilevel"/>
    <w:tmpl w:val="A138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F14747"/>
    <w:multiLevelType w:val="hybridMultilevel"/>
    <w:tmpl w:val="566CD180"/>
    <w:lvl w:ilvl="0" w:tplc="1E88B38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537B78"/>
    <w:multiLevelType w:val="hybridMultilevel"/>
    <w:tmpl w:val="E51CF66C"/>
    <w:lvl w:ilvl="0" w:tplc="04090001">
      <w:start w:val="1"/>
      <w:numFmt w:val="bullet"/>
      <w:lvlText w:val=""/>
      <w:lvlJc w:val="left"/>
      <w:pPr>
        <w:ind w:left="319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C8127B5"/>
    <w:multiLevelType w:val="hybridMultilevel"/>
    <w:tmpl w:val="5BA8B3B2"/>
    <w:lvl w:ilvl="0" w:tplc="08E6AB82">
      <w:start w:val="1"/>
      <w:numFmt w:val="bullet"/>
      <w:lvlText w:val="-"/>
      <w:lvlJc w:val="left"/>
      <w:pPr>
        <w:ind w:left="1514" w:hanging="360"/>
      </w:pPr>
      <w:rPr>
        <w:rFonts w:ascii="Book Antiqua" w:eastAsia="Times New Roman" w:hAnsi="Book Antiqua" w:cs="Times New Roman"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9">
    <w:nsid w:val="4E0A29A4"/>
    <w:multiLevelType w:val="multilevel"/>
    <w:tmpl w:val="564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6B136F"/>
    <w:multiLevelType w:val="hybridMultilevel"/>
    <w:tmpl w:val="25EE820C"/>
    <w:lvl w:ilvl="0" w:tplc="4D82EC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970C0"/>
    <w:multiLevelType w:val="hybridMultilevel"/>
    <w:tmpl w:val="99D2B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CC6B7B"/>
    <w:multiLevelType w:val="hybridMultilevel"/>
    <w:tmpl w:val="34F8957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C3F60"/>
    <w:multiLevelType w:val="hybridMultilevel"/>
    <w:tmpl w:val="91C4B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666F7EFA"/>
    <w:multiLevelType w:val="hybridMultilevel"/>
    <w:tmpl w:val="1134560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674D366B"/>
    <w:multiLevelType w:val="hybridMultilevel"/>
    <w:tmpl w:val="66CC1776"/>
    <w:lvl w:ilvl="0" w:tplc="57969012">
      <w:start w:val="6"/>
      <w:numFmt w:val="bullet"/>
      <w:lvlText w:val="-"/>
      <w:lvlJc w:val="left"/>
      <w:pPr>
        <w:ind w:left="720" w:hanging="360"/>
      </w:pPr>
      <w:rPr>
        <w:rFonts w:ascii="Calibri" w:eastAsia="Times New Roman" w:hAnsi="Calibri" w:cs="Calibri" w:hint="default"/>
        <w:b w:val="0"/>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782265D"/>
    <w:multiLevelType w:val="hybridMultilevel"/>
    <w:tmpl w:val="D3029DEC"/>
    <w:lvl w:ilvl="0" w:tplc="08E6AB82">
      <w:start w:val="1"/>
      <w:numFmt w:val="bullet"/>
      <w:lvlText w:val="-"/>
      <w:lvlJc w:val="left"/>
      <w:pPr>
        <w:tabs>
          <w:tab w:val="num" w:pos="1800"/>
        </w:tabs>
        <w:ind w:left="1800" w:hanging="360"/>
      </w:pPr>
      <w:rPr>
        <w:rFonts w:ascii="Book Antiqua" w:eastAsia="Times New Roman" w:hAnsi="Book Antiqu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C942E62"/>
    <w:multiLevelType w:val="hybridMultilevel"/>
    <w:tmpl w:val="1F44D99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6D4C507F"/>
    <w:multiLevelType w:val="hybridMultilevel"/>
    <w:tmpl w:val="4EB4AA14"/>
    <w:lvl w:ilvl="0" w:tplc="381622A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0B17995"/>
    <w:multiLevelType w:val="hybridMultilevel"/>
    <w:tmpl w:val="40C2DF2E"/>
    <w:lvl w:ilvl="0" w:tplc="57969012">
      <w:start w:val="6"/>
      <w:numFmt w:val="bullet"/>
      <w:lvlText w:val="-"/>
      <w:lvlJc w:val="left"/>
      <w:pPr>
        <w:ind w:left="1080" w:hanging="360"/>
      </w:pPr>
      <w:rPr>
        <w:rFonts w:ascii="Calibri" w:eastAsia="Times New Roman" w:hAnsi="Calibri" w:cs="Calibri" w:hint="default"/>
        <w:b w:val="0"/>
        <w:color w:val="auto"/>
        <w:sz w:val="28"/>
        <w:lang w:val="en-G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nsid w:val="71C6784C"/>
    <w:multiLevelType w:val="hybridMultilevel"/>
    <w:tmpl w:val="70C4A6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8D85127"/>
    <w:multiLevelType w:val="hybridMultilevel"/>
    <w:tmpl w:val="009EFCE2"/>
    <w:lvl w:ilvl="0" w:tplc="57969012">
      <w:start w:val="6"/>
      <w:numFmt w:val="bullet"/>
      <w:lvlText w:val="-"/>
      <w:lvlJc w:val="left"/>
      <w:pPr>
        <w:ind w:left="720" w:hanging="360"/>
      </w:pPr>
      <w:rPr>
        <w:rFonts w:ascii="Calibri" w:eastAsia="Times New Roman" w:hAnsi="Calibri" w:cs="Calibri" w:hint="default"/>
        <w:b w:val="0"/>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A8C1A08"/>
    <w:multiLevelType w:val="hybridMultilevel"/>
    <w:tmpl w:val="D84089A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A86458"/>
    <w:multiLevelType w:val="hybridMultilevel"/>
    <w:tmpl w:val="B1CECA6A"/>
    <w:lvl w:ilvl="0" w:tplc="255C8700">
      <w:start w:val="1"/>
      <w:numFmt w:val="decimal"/>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5A26DE"/>
    <w:multiLevelType w:val="hybridMultilevel"/>
    <w:tmpl w:val="C3004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44"/>
  </w:num>
  <w:num w:numId="2">
    <w:abstractNumId w:val="37"/>
  </w:num>
  <w:num w:numId="3">
    <w:abstractNumId w:val="27"/>
  </w:num>
  <w:num w:numId="4">
    <w:abstractNumId w:val="31"/>
  </w:num>
  <w:num w:numId="5">
    <w:abstractNumId w:val="6"/>
  </w:num>
  <w:num w:numId="6">
    <w:abstractNumId w:val="8"/>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6"/>
  </w:num>
  <w:num w:numId="11">
    <w:abstractNumId w:val="33"/>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16"/>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0"/>
  </w:num>
  <w:num w:numId="26">
    <w:abstractNumId w:val="3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30"/>
  </w:num>
  <w:num w:numId="31">
    <w:abstractNumId w:val="3"/>
  </w:num>
  <w:num w:numId="32">
    <w:abstractNumId w:val="5"/>
  </w:num>
  <w:num w:numId="33">
    <w:abstractNumId w:val="25"/>
  </w:num>
  <w:num w:numId="34">
    <w:abstractNumId w:val="1"/>
  </w:num>
  <w:num w:numId="35">
    <w:abstractNumId w:val="17"/>
  </w:num>
  <w:num w:numId="36">
    <w:abstractNumId w:val="22"/>
  </w:num>
  <w:num w:numId="37">
    <w:abstractNumId w:val="29"/>
  </w:num>
  <w:num w:numId="38">
    <w:abstractNumId w:val="9"/>
  </w:num>
  <w:num w:numId="39">
    <w:abstractNumId w:val="19"/>
  </w:num>
  <w:num w:numId="40">
    <w:abstractNumId w:val="34"/>
  </w:num>
  <w:num w:numId="41">
    <w:abstractNumId w:val="32"/>
  </w:num>
  <w:num w:numId="42">
    <w:abstractNumId w:val="26"/>
  </w:num>
  <w:num w:numId="43">
    <w:abstractNumId w:val="0"/>
  </w:num>
  <w:num w:numId="44">
    <w:abstractNumId w:val="11"/>
  </w:num>
  <w:num w:numId="45">
    <w:abstractNumId w:val="42"/>
  </w:num>
  <w:num w:numId="46">
    <w:abstractNumId w:val="44"/>
  </w:num>
  <w:num w:numId="47">
    <w:abstractNumId w:val="4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useFELayout/>
  </w:compat>
  <w:rsids>
    <w:rsidRoot w:val="003D7FA6"/>
    <w:rsid w:val="00002588"/>
    <w:rsid w:val="00005B8E"/>
    <w:rsid w:val="000075A3"/>
    <w:rsid w:val="000110FF"/>
    <w:rsid w:val="00013C40"/>
    <w:rsid w:val="00013C81"/>
    <w:rsid w:val="000255FC"/>
    <w:rsid w:val="00025685"/>
    <w:rsid w:val="0003090C"/>
    <w:rsid w:val="00034430"/>
    <w:rsid w:val="00041B1F"/>
    <w:rsid w:val="00050E05"/>
    <w:rsid w:val="00052F20"/>
    <w:rsid w:val="00057461"/>
    <w:rsid w:val="00064A1D"/>
    <w:rsid w:val="00067909"/>
    <w:rsid w:val="00074956"/>
    <w:rsid w:val="000754B3"/>
    <w:rsid w:val="000805CE"/>
    <w:rsid w:val="000811D5"/>
    <w:rsid w:val="00084AA4"/>
    <w:rsid w:val="00085DAF"/>
    <w:rsid w:val="00090EAB"/>
    <w:rsid w:val="00091FB8"/>
    <w:rsid w:val="00094514"/>
    <w:rsid w:val="000B497A"/>
    <w:rsid w:val="000C1318"/>
    <w:rsid w:val="000C2D38"/>
    <w:rsid w:val="000C7749"/>
    <w:rsid w:val="000D488C"/>
    <w:rsid w:val="000D5568"/>
    <w:rsid w:val="000E2BB4"/>
    <w:rsid w:val="000F1326"/>
    <w:rsid w:val="000F7ED1"/>
    <w:rsid w:val="001148FC"/>
    <w:rsid w:val="0012047B"/>
    <w:rsid w:val="001233E6"/>
    <w:rsid w:val="0013190D"/>
    <w:rsid w:val="001329DA"/>
    <w:rsid w:val="001426B7"/>
    <w:rsid w:val="00160E15"/>
    <w:rsid w:val="00163A07"/>
    <w:rsid w:val="00163FE3"/>
    <w:rsid w:val="001653EC"/>
    <w:rsid w:val="00165C96"/>
    <w:rsid w:val="00175CF5"/>
    <w:rsid w:val="00180F33"/>
    <w:rsid w:val="00192319"/>
    <w:rsid w:val="00193213"/>
    <w:rsid w:val="001A0639"/>
    <w:rsid w:val="001A18B9"/>
    <w:rsid w:val="001A42C6"/>
    <w:rsid w:val="001A6EE1"/>
    <w:rsid w:val="001B2EFF"/>
    <w:rsid w:val="001B7BBB"/>
    <w:rsid w:val="001C5453"/>
    <w:rsid w:val="001D0EAF"/>
    <w:rsid w:val="001D1CBD"/>
    <w:rsid w:val="001D52AC"/>
    <w:rsid w:val="001D7CFD"/>
    <w:rsid w:val="001E1868"/>
    <w:rsid w:val="001E2497"/>
    <w:rsid w:val="001F0879"/>
    <w:rsid w:val="001F5115"/>
    <w:rsid w:val="0020408D"/>
    <w:rsid w:val="00204DBC"/>
    <w:rsid w:val="00206854"/>
    <w:rsid w:val="00215F13"/>
    <w:rsid w:val="00216B10"/>
    <w:rsid w:val="002200F2"/>
    <w:rsid w:val="00224CD9"/>
    <w:rsid w:val="002507E0"/>
    <w:rsid w:val="00250925"/>
    <w:rsid w:val="00252C22"/>
    <w:rsid w:val="0026134B"/>
    <w:rsid w:val="00266DD7"/>
    <w:rsid w:val="00275AE5"/>
    <w:rsid w:val="0027601E"/>
    <w:rsid w:val="002773A3"/>
    <w:rsid w:val="0028197A"/>
    <w:rsid w:val="00297B9F"/>
    <w:rsid w:val="002A236B"/>
    <w:rsid w:val="002A27AE"/>
    <w:rsid w:val="002C23DE"/>
    <w:rsid w:val="002C4228"/>
    <w:rsid w:val="002C526A"/>
    <w:rsid w:val="002C6D08"/>
    <w:rsid w:val="002D09F8"/>
    <w:rsid w:val="002D14EC"/>
    <w:rsid w:val="002F2BB5"/>
    <w:rsid w:val="00302308"/>
    <w:rsid w:val="00307B5E"/>
    <w:rsid w:val="00314D61"/>
    <w:rsid w:val="00327B81"/>
    <w:rsid w:val="00346CCF"/>
    <w:rsid w:val="00362E58"/>
    <w:rsid w:val="0036380E"/>
    <w:rsid w:val="00363ACC"/>
    <w:rsid w:val="00371B82"/>
    <w:rsid w:val="00384102"/>
    <w:rsid w:val="00386D1C"/>
    <w:rsid w:val="003879E9"/>
    <w:rsid w:val="00390A17"/>
    <w:rsid w:val="00392E74"/>
    <w:rsid w:val="003B15B4"/>
    <w:rsid w:val="003B5DDF"/>
    <w:rsid w:val="003B5E0C"/>
    <w:rsid w:val="003B5E34"/>
    <w:rsid w:val="003C3B5F"/>
    <w:rsid w:val="003C3BA7"/>
    <w:rsid w:val="003D2F92"/>
    <w:rsid w:val="003D7FA6"/>
    <w:rsid w:val="00433BFE"/>
    <w:rsid w:val="00436E6F"/>
    <w:rsid w:val="00443694"/>
    <w:rsid w:val="0044410E"/>
    <w:rsid w:val="00444586"/>
    <w:rsid w:val="004468C6"/>
    <w:rsid w:val="00451AED"/>
    <w:rsid w:val="00451F62"/>
    <w:rsid w:val="0047341E"/>
    <w:rsid w:val="00481D70"/>
    <w:rsid w:val="00494818"/>
    <w:rsid w:val="004A0570"/>
    <w:rsid w:val="004A0AFA"/>
    <w:rsid w:val="004A39D4"/>
    <w:rsid w:val="004D5E85"/>
    <w:rsid w:val="004D7DCD"/>
    <w:rsid w:val="004E4010"/>
    <w:rsid w:val="004E4545"/>
    <w:rsid w:val="004F413F"/>
    <w:rsid w:val="00501C6E"/>
    <w:rsid w:val="005077A9"/>
    <w:rsid w:val="00514F86"/>
    <w:rsid w:val="005309EB"/>
    <w:rsid w:val="00532E0A"/>
    <w:rsid w:val="00533C6F"/>
    <w:rsid w:val="00540B7C"/>
    <w:rsid w:val="00542263"/>
    <w:rsid w:val="0055082B"/>
    <w:rsid w:val="0055118D"/>
    <w:rsid w:val="00556BA7"/>
    <w:rsid w:val="00560AC9"/>
    <w:rsid w:val="005611CD"/>
    <w:rsid w:val="0056195E"/>
    <w:rsid w:val="00561DFA"/>
    <w:rsid w:val="00562545"/>
    <w:rsid w:val="00570EE2"/>
    <w:rsid w:val="00575F9A"/>
    <w:rsid w:val="005A13E9"/>
    <w:rsid w:val="005A2EBE"/>
    <w:rsid w:val="005A3888"/>
    <w:rsid w:val="005A7FE8"/>
    <w:rsid w:val="005B10AB"/>
    <w:rsid w:val="005B427F"/>
    <w:rsid w:val="005B7DBB"/>
    <w:rsid w:val="005C0917"/>
    <w:rsid w:val="005E4D8D"/>
    <w:rsid w:val="005F1563"/>
    <w:rsid w:val="005F3FA6"/>
    <w:rsid w:val="005F7DAE"/>
    <w:rsid w:val="0060081A"/>
    <w:rsid w:val="00601502"/>
    <w:rsid w:val="00604D22"/>
    <w:rsid w:val="00607892"/>
    <w:rsid w:val="00610619"/>
    <w:rsid w:val="0061076C"/>
    <w:rsid w:val="00617E43"/>
    <w:rsid w:val="006243F1"/>
    <w:rsid w:val="00626D52"/>
    <w:rsid w:val="00632C64"/>
    <w:rsid w:val="00632D3F"/>
    <w:rsid w:val="006369D4"/>
    <w:rsid w:val="00644BFF"/>
    <w:rsid w:val="00645110"/>
    <w:rsid w:val="00662C56"/>
    <w:rsid w:val="0067293D"/>
    <w:rsid w:val="00684052"/>
    <w:rsid w:val="0069213E"/>
    <w:rsid w:val="00692520"/>
    <w:rsid w:val="00693E0E"/>
    <w:rsid w:val="00695B0F"/>
    <w:rsid w:val="00697A5C"/>
    <w:rsid w:val="006B0B64"/>
    <w:rsid w:val="006B53B3"/>
    <w:rsid w:val="006B75B8"/>
    <w:rsid w:val="006B7B8A"/>
    <w:rsid w:val="006C1185"/>
    <w:rsid w:val="006C45E7"/>
    <w:rsid w:val="006C581B"/>
    <w:rsid w:val="006C5E0D"/>
    <w:rsid w:val="006C7342"/>
    <w:rsid w:val="006D2A00"/>
    <w:rsid w:val="006D4A44"/>
    <w:rsid w:val="006D5951"/>
    <w:rsid w:val="006F165D"/>
    <w:rsid w:val="006F32F0"/>
    <w:rsid w:val="006F4206"/>
    <w:rsid w:val="00703489"/>
    <w:rsid w:val="00703F8B"/>
    <w:rsid w:val="00706108"/>
    <w:rsid w:val="00707171"/>
    <w:rsid w:val="00707F82"/>
    <w:rsid w:val="0071109B"/>
    <w:rsid w:val="0071206F"/>
    <w:rsid w:val="007202B0"/>
    <w:rsid w:val="00722876"/>
    <w:rsid w:val="007333E1"/>
    <w:rsid w:val="007352B1"/>
    <w:rsid w:val="007364A3"/>
    <w:rsid w:val="00736EF0"/>
    <w:rsid w:val="00745D1F"/>
    <w:rsid w:val="00757E61"/>
    <w:rsid w:val="007722C3"/>
    <w:rsid w:val="00781D2B"/>
    <w:rsid w:val="00790D40"/>
    <w:rsid w:val="007A3E90"/>
    <w:rsid w:val="007C1658"/>
    <w:rsid w:val="007C291C"/>
    <w:rsid w:val="007D1F35"/>
    <w:rsid w:val="007E3E5B"/>
    <w:rsid w:val="007E4D41"/>
    <w:rsid w:val="007F44DC"/>
    <w:rsid w:val="007F6562"/>
    <w:rsid w:val="007F6710"/>
    <w:rsid w:val="007F7916"/>
    <w:rsid w:val="008013CB"/>
    <w:rsid w:val="008070E9"/>
    <w:rsid w:val="00813150"/>
    <w:rsid w:val="00833654"/>
    <w:rsid w:val="00833FAB"/>
    <w:rsid w:val="00842392"/>
    <w:rsid w:val="0086217A"/>
    <w:rsid w:val="00862A50"/>
    <w:rsid w:val="00862B54"/>
    <w:rsid w:val="00867A73"/>
    <w:rsid w:val="00870EE7"/>
    <w:rsid w:val="00877412"/>
    <w:rsid w:val="00882D8F"/>
    <w:rsid w:val="008953FA"/>
    <w:rsid w:val="008A1332"/>
    <w:rsid w:val="008B0B40"/>
    <w:rsid w:val="008B3DDE"/>
    <w:rsid w:val="008B3F24"/>
    <w:rsid w:val="008B4A60"/>
    <w:rsid w:val="008B76DD"/>
    <w:rsid w:val="008B7C33"/>
    <w:rsid w:val="008D0FD8"/>
    <w:rsid w:val="008D30A7"/>
    <w:rsid w:val="008D5212"/>
    <w:rsid w:val="008D78F0"/>
    <w:rsid w:val="008E1930"/>
    <w:rsid w:val="008E259D"/>
    <w:rsid w:val="008E27B6"/>
    <w:rsid w:val="008E5F33"/>
    <w:rsid w:val="008F162A"/>
    <w:rsid w:val="0090200D"/>
    <w:rsid w:val="0090659C"/>
    <w:rsid w:val="00906C36"/>
    <w:rsid w:val="00907EEC"/>
    <w:rsid w:val="00935E88"/>
    <w:rsid w:val="0094132D"/>
    <w:rsid w:val="00944D34"/>
    <w:rsid w:val="00946D55"/>
    <w:rsid w:val="0095268C"/>
    <w:rsid w:val="00953D52"/>
    <w:rsid w:val="00955820"/>
    <w:rsid w:val="009578DF"/>
    <w:rsid w:val="009638F8"/>
    <w:rsid w:val="0096536C"/>
    <w:rsid w:val="00966738"/>
    <w:rsid w:val="00970076"/>
    <w:rsid w:val="0097107E"/>
    <w:rsid w:val="00971AE7"/>
    <w:rsid w:val="00977766"/>
    <w:rsid w:val="00992BB4"/>
    <w:rsid w:val="0099316F"/>
    <w:rsid w:val="00993AB9"/>
    <w:rsid w:val="00995D2D"/>
    <w:rsid w:val="009B2E66"/>
    <w:rsid w:val="009B71BB"/>
    <w:rsid w:val="009C009D"/>
    <w:rsid w:val="009C48C8"/>
    <w:rsid w:val="009D0AEF"/>
    <w:rsid w:val="009D2BCB"/>
    <w:rsid w:val="009E40E0"/>
    <w:rsid w:val="009E46D8"/>
    <w:rsid w:val="00A006AF"/>
    <w:rsid w:val="00A01AE1"/>
    <w:rsid w:val="00A02BC3"/>
    <w:rsid w:val="00A05692"/>
    <w:rsid w:val="00A05F2B"/>
    <w:rsid w:val="00A14984"/>
    <w:rsid w:val="00A165E9"/>
    <w:rsid w:val="00A17AC7"/>
    <w:rsid w:val="00A206B2"/>
    <w:rsid w:val="00A22239"/>
    <w:rsid w:val="00A22463"/>
    <w:rsid w:val="00A2438C"/>
    <w:rsid w:val="00A27CA1"/>
    <w:rsid w:val="00A33605"/>
    <w:rsid w:val="00A85C8A"/>
    <w:rsid w:val="00A8618A"/>
    <w:rsid w:val="00A86DCE"/>
    <w:rsid w:val="00A93376"/>
    <w:rsid w:val="00A969D9"/>
    <w:rsid w:val="00AA1CC3"/>
    <w:rsid w:val="00AA2284"/>
    <w:rsid w:val="00AA52B1"/>
    <w:rsid w:val="00AA7386"/>
    <w:rsid w:val="00AB7ADA"/>
    <w:rsid w:val="00AB7B6E"/>
    <w:rsid w:val="00AC2E55"/>
    <w:rsid w:val="00AC64D5"/>
    <w:rsid w:val="00AD02CF"/>
    <w:rsid w:val="00AF4B36"/>
    <w:rsid w:val="00AF5275"/>
    <w:rsid w:val="00B0128A"/>
    <w:rsid w:val="00B024C8"/>
    <w:rsid w:val="00B03EE4"/>
    <w:rsid w:val="00B07E85"/>
    <w:rsid w:val="00B07F57"/>
    <w:rsid w:val="00B30637"/>
    <w:rsid w:val="00B30895"/>
    <w:rsid w:val="00B31310"/>
    <w:rsid w:val="00B3351A"/>
    <w:rsid w:val="00B43846"/>
    <w:rsid w:val="00B439F4"/>
    <w:rsid w:val="00B60A2F"/>
    <w:rsid w:val="00B720F0"/>
    <w:rsid w:val="00BA2761"/>
    <w:rsid w:val="00BA447E"/>
    <w:rsid w:val="00BA76DD"/>
    <w:rsid w:val="00BC1E57"/>
    <w:rsid w:val="00BC2BF0"/>
    <w:rsid w:val="00BC3739"/>
    <w:rsid w:val="00BD0C55"/>
    <w:rsid w:val="00BD29FC"/>
    <w:rsid w:val="00BE11FA"/>
    <w:rsid w:val="00BE23DB"/>
    <w:rsid w:val="00BF12BB"/>
    <w:rsid w:val="00C01E54"/>
    <w:rsid w:val="00C116A7"/>
    <w:rsid w:val="00C206F6"/>
    <w:rsid w:val="00C22563"/>
    <w:rsid w:val="00C25FC0"/>
    <w:rsid w:val="00C45714"/>
    <w:rsid w:val="00C5298D"/>
    <w:rsid w:val="00C740D0"/>
    <w:rsid w:val="00C84DC8"/>
    <w:rsid w:val="00C93654"/>
    <w:rsid w:val="00C95953"/>
    <w:rsid w:val="00C9779B"/>
    <w:rsid w:val="00CA2E33"/>
    <w:rsid w:val="00CA3F5C"/>
    <w:rsid w:val="00CB0CA3"/>
    <w:rsid w:val="00CB16E5"/>
    <w:rsid w:val="00CB3AE5"/>
    <w:rsid w:val="00CC0C4E"/>
    <w:rsid w:val="00CC1864"/>
    <w:rsid w:val="00CD7A90"/>
    <w:rsid w:val="00CE27E9"/>
    <w:rsid w:val="00CF1935"/>
    <w:rsid w:val="00CF3417"/>
    <w:rsid w:val="00CF34B8"/>
    <w:rsid w:val="00D039F2"/>
    <w:rsid w:val="00D07878"/>
    <w:rsid w:val="00D228F6"/>
    <w:rsid w:val="00D32ED8"/>
    <w:rsid w:val="00D34EFE"/>
    <w:rsid w:val="00D37A07"/>
    <w:rsid w:val="00D43AAB"/>
    <w:rsid w:val="00D512AA"/>
    <w:rsid w:val="00D517C3"/>
    <w:rsid w:val="00D5590E"/>
    <w:rsid w:val="00D639C7"/>
    <w:rsid w:val="00D640BE"/>
    <w:rsid w:val="00D70792"/>
    <w:rsid w:val="00D75D47"/>
    <w:rsid w:val="00D75E00"/>
    <w:rsid w:val="00D7667F"/>
    <w:rsid w:val="00D76B1B"/>
    <w:rsid w:val="00DA4356"/>
    <w:rsid w:val="00DB0438"/>
    <w:rsid w:val="00DB5A74"/>
    <w:rsid w:val="00DC197C"/>
    <w:rsid w:val="00DC2154"/>
    <w:rsid w:val="00DC7C5E"/>
    <w:rsid w:val="00DD15CC"/>
    <w:rsid w:val="00DD28A5"/>
    <w:rsid w:val="00DF2F7D"/>
    <w:rsid w:val="00E00824"/>
    <w:rsid w:val="00E03AFA"/>
    <w:rsid w:val="00E062AD"/>
    <w:rsid w:val="00E14D16"/>
    <w:rsid w:val="00E457E6"/>
    <w:rsid w:val="00E54BBB"/>
    <w:rsid w:val="00E560FA"/>
    <w:rsid w:val="00E57FD4"/>
    <w:rsid w:val="00E65133"/>
    <w:rsid w:val="00E66FF8"/>
    <w:rsid w:val="00E91611"/>
    <w:rsid w:val="00E92F94"/>
    <w:rsid w:val="00E949B4"/>
    <w:rsid w:val="00E96216"/>
    <w:rsid w:val="00EA1E7C"/>
    <w:rsid w:val="00EB16B3"/>
    <w:rsid w:val="00EB2034"/>
    <w:rsid w:val="00EC61F9"/>
    <w:rsid w:val="00ED5EC4"/>
    <w:rsid w:val="00EE18F6"/>
    <w:rsid w:val="00EE33E1"/>
    <w:rsid w:val="00F02CC7"/>
    <w:rsid w:val="00F076A4"/>
    <w:rsid w:val="00F10FDC"/>
    <w:rsid w:val="00F22936"/>
    <w:rsid w:val="00F40D2A"/>
    <w:rsid w:val="00F42DF3"/>
    <w:rsid w:val="00F5397B"/>
    <w:rsid w:val="00F55605"/>
    <w:rsid w:val="00F60614"/>
    <w:rsid w:val="00F64D6A"/>
    <w:rsid w:val="00F66EA4"/>
    <w:rsid w:val="00F806C5"/>
    <w:rsid w:val="00F812DC"/>
    <w:rsid w:val="00F82FB9"/>
    <w:rsid w:val="00F90AAF"/>
    <w:rsid w:val="00F91654"/>
    <w:rsid w:val="00F94B7F"/>
    <w:rsid w:val="00F96A9E"/>
    <w:rsid w:val="00FA216F"/>
    <w:rsid w:val="00FA355E"/>
    <w:rsid w:val="00FB28AF"/>
    <w:rsid w:val="00FB4490"/>
    <w:rsid w:val="00FC28FA"/>
    <w:rsid w:val="00FD07F3"/>
    <w:rsid w:val="00FE6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1A"/>
    <w:pPr>
      <w:bidi/>
      <w:spacing w:after="200" w:line="276" w:lineRule="auto"/>
    </w:pPr>
    <w:rPr>
      <w:sz w:val="22"/>
      <w:szCs w:val="22"/>
    </w:rPr>
  </w:style>
  <w:style w:type="paragraph" w:styleId="Heading1">
    <w:name w:val="heading 1"/>
    <w:basedOn w:val="Normal"/>
    <w:next w:val="Normal"/>
    <w:link w:val="Heading1Char"/>
    <w:uiPriority w:val="9"/>
    <w:qFormat/>
    <w:rsid w:val="003D7FA6"/>
    <w:pPr>
      <w:keepNext/>
      <w:keepLines/>
      <w:spacing w:before="480" w:after="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9"/>
    <w:qFormat/>
    <w:rsid w:val="00BE11FA"/>
    <w:pPr>
      <w:keepNext/>
      <w:keepLines/>
      <w:spacing w:before="200" w:after="0"/>
      <w:outlineLvl w:val="1"/>
    </w:pPr>
    <w:rPr>
      <w:rFonts w:ascii="Cambria" w:eastAsia="MS Gothic"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D7FA6"/>
    <w:rPr>
      <w:rFonts w:ascii="Cambria" w:eastAsia="MS Gothic" w:hAnsi="Cambria" w:cs="Times New Roman"/>
      <w:b/>
      <w:bCs/>
      <w:color w:val="365F91"/>
      <w:sz w:val="28"/>
      <w:szCs w:val="28"/>
    </w:rPr>
  </w:style>
  <w:style w:type="character" w:customStyle="1" w:styleId="Heading2Char">
    <w:name w:val="Heading 2 Char"/>
    <w:link w:val="Heading2"/>
    <w:uiPriority w:val="99"/>
    <w:locked/>
    <w:rsid w:val="00BE11FA"/>
    <w:rPr>
      <w:rFonts w:ascii="Cambria" w:eastAsia="MS Gothic" w:hAnsi="Cambria" w:cs="Times New Roman"/>
      <w:b/>
      <w:bCs/>
      <w:color w:val="4F81BD"/>
      <w:sz w:val="26"/>
      <w:szCs w:val="26"/>
    </w:rPr>
  </w:style>
  <w:style w:type="paragraph" w:styleId="Title">
    <w:name w:val="Title"/>
    <w:basedOn w:val="Normal"/>
    <w:next w:val="Normal"/>
    <w:link w:val="TitleChar"/>
    <w:uiPriority w:val="99"/>
    <w:qFormat/>
    <w:rsid w:val="003D7FA6"/>
    <w:pPr>
      <w:pBdr>
        <w:bottom w:val="single" w:sz="8" w:space="4" w:color="4F81BD"/>
      </w:pBdr>
      <w:spacing w:after="300" w:line="240" w:lineRule="auto"/>
    </w:pPr>
    <w:rPr>
      <w:rFonts w:ascii="Cambria" w:eastAsia="MS Gothic" w:hAnsi="Cambria" w:cs="Times New Roman"/>
      <w:color w:val="17365D"/>
      <w:spacing w:val="5"/>
      <w:kern w:val="28"/>
      <w:sz w:val="52"/>
      <w:szCs w:val="52"/>
    </w:rPr>
  </w:style>
  <w:style w:type="character" w:customStyle="1" w:styleId="TitleChar">
    <w:name w:val="Title Char"/>
    <w:link w:val="Title"/>
    <w:uiPriority w:val="99"/>
    <w:locked/>
    <w:rsid w:val="003D7FA6"/>
    <w:rPr>
      <w:rFonts w:ascii="Cambria" w:eastAsia="MS Gothic" w:hAnsi="Cambria" w:cs="Times New Roman"/>
      <w:color w:val="17365D"/>
      <w:spacing w:val="5"/>
      <w:kern w:val="28"/>
      <w:sz w:val="52"/>
      <w:szCs w:val="52"/>
    </w:rPr>
  </w:style>
  <w:style w:type="paragraph" w:styleId="ListParagraph">
    <w:name w:val="List Paragraph"/>
    <w:basedOn w:val="Normal"/>
    <w:uiPriority w:val="34"/>
    <w:qFormat/>
    <w:rsid w:val="003D7FA6"/>
    <w:pPr>
      <w:ind w:left="720"/>
    </w:pPr>
  </w:style>
  <w:style w:type="paragraph" w:styleId="NormalWeb">
    <w:name w:val="Normal (Web)"/>
    <w:basedOn w:val="Normal"/>
    <w:uiPriority w:val="99"/>
    <w:rsid w:val="00050E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 level 1"/>
    <w:basedOn w:val="Normal"/>
    <w:uiPriority w:val="99"/>
    <w:rsid w:val="001E2497"/>
    <w:pPr>
      <w:tabs>
        <w:tab w:val="left" w:pos="357"/>
      </w:tabs>
      <w:bidi w:val="0"/>
      <w:spacing w:before="60" w:after="60" w:line="240" w:lineRule="auto"/>
      <w:ind w:left="1066" w:hanging="357"/>
      <w:jc w:val="both"/>
    </w:pPr>
    <w:rPr>
      <w:rFonts w:ascii="Arial" w:eastAsia="Times New Roman" w:hAnsi="Arial" w:cs="Times New Roman"/>
      <w:szCs w:val="20"/>
      <w:lang w:eastAsia="de-DE"/>
    </w:rPr>
  </w:style>
  <w:style w:type="paragraph" w:styleId="BalloonText">
    <w:name w:val="Balloon Text"/>
    <w:basedOn w:val="Normal"/>
    <w:link w:val="BalloonTextChar"/>
    <w:uiPriority w:val="99"/>
    <w:semiHidden/>
    <w:rsid w:val="00BE11F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BE11FA"/>
    <w:rPr>
      <w:rFonts w:ascii="Tahoma" w:hAnsi="Tahoma" w:cs="Tahoma"/>
      <w:sz w:val="16"/>
      <w:szCs w:val="16"/>
    </w:rPr>
  </w:style>
  <w:style w:type="paragraph" w:customStyle="1" w:styleId="p">
    <w:name w:val="p"/>
    <w:basedOn w:val="Normal"/>
    <w:uiPriority w:val="99"/>
    <w:rsid w:val="009710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995D2D"/>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995D2D"/>
    <w:rPr>
      <w:rFonts w:ascii="Tahoma" w:hAnsi="Tahoma" w:cs="Tahoma"/>
      <w:sz w:val="16"/>
      <w:szCs w:val="16"/>
    </w:rPr>
  </w:style>
  <w:style w:type="character" w:styleId="Strong">
    <w:name w:val="Strong"/>
    <w:uiPriority w:val="99"/>
    <w:qFormat/>
    <w:rsid w:val="005F3FA6"/>
    <w:rPr>
      <w:rFonts w:cs="Times New Roman"/>
      <w:b/>
      <w:bCs/>
    </w:rPr>
  </w:style>
  <w:style w:type="character" w:styleId="Hyperlink">
    <w:name w:val="Hyperlink"/>
    <w:uiPriority w:val="99"/>
    <w:rsid w:val="00E92F94"/>
    <w:rPr>
      <w:rFonts w:cs="Times New Roman"/>
      <w:color w:val="0000FF"/>
      <w:u w:val="single"/>
    </w:rPr>
  </w:style>
  <w:style w:type="paragraph" w:styleId="Footer">
    <w:name w:val="footer"/>
    <w:aliases w:val="Char Char Char Char Char,Char Char Char Char"/>
    <w:basedOn w:val="Normal"/>
    <w:link w:val="FooterChar"/>
    <w:uiPriority w:val="99"/>
    <w:rsid w:val="00180F33"/>
    <w:pPr>
      <w:tabs>
        <w:tab w:val="center" w:pos="4153"/>
        <w:tab w:val="right" w:pos="8306"/>
      </w:tabs>
      <w:spacing w:after="0" w:line="240" w:lineRule="auto"/>
    </w:pPr>
    <w:rPr>
      <w:rFonts w:cs="Times New Roman"/>
      <w:sz w:val="20"/>
      <w:szCs w:val="20"/>
    </w:rPr>
  </w:style>
  <w:style w:type="character" w:customStyle="1" w:styleId="FooterChar">
    <w:name w:val="Footer Char"/>
    <w:aliases w:val="Char Char Char Char Char Char,Char Char Char Char Char1"/>
    <w:link w:val="Footer"/>
    <w:uiPriority w:val="99"/>
    <w:locked/>
    <w:rsid w:val="00180F33"/>
    <w:rPr>
      <w:rFonts w:cs="Times New Roman"/>
    </w:rPr>
  </w:style>
  <w:style w:type="character" w:styleId="PageNumber">
    <w:name w:val="page number"/>
    <w:uiPriority w:val="99"/>
    <w:rsid w:val="00180F33"/>
    <w:rPr>
      <w:rFonts w:cs="Times New Roman"/>
    </w:rPr>
  </w:style>
  <w:style w:type="paragraph" w:styleId="Header">
    <w:name w:val="header"/>
    <w:aliases w:val="Char5 Char,Char Char Char Char Char Char Char Char,Char Char Char Char Char Char Char,Header Char Char Char Char Char Char Char Char Char,Header Char Char Char Char Char Char Char Char Char Char Char Char Char Char"/>
    <w:basedOn w:val="Normal"/>
    <w:link w:val="HeaderChar1"/>
    <w:uiPriority w:val="99"/>
    <w:rsid w:val="00180F33"/>
    <w:pPr>
      <w:tabs>
        <w:tab w:val="center" w:pos="4153"/>
        <w:tab w:val="right" w:pos="8306"/>
      </w:tabs>
      <w:spacing w:after="0" w:line="240" w:lineRule="auto"/>
    </w:pPr>
    <w:rPr>
      <w:rFonts w:cs="Times New Roman"/>
      <w:sz w:val="20"/>
      <w:szCs w:val="20"/>
    </w:rPr>
  </w:style>
  <w:style w:type="character" w:customStyle="1" w:styleId="HeaderChar1">
    <w:name w:val="Header Char1"/>
    <w:aliases w:val="Char5 Char Char1,Char Char Char Char Char Char Char Char Char1,Char Char Char Char Char Char Char Char2,Header Char Char Char Char Char Char Char Char Char Char1"/>
    <w:link w:val="Header"/>
    <w:uiPriority w:val="99"/>
    <w:locked/>
    <w:rsid w:val="00180F33"/>
    <w:rPr>
      <w:rFonts w:cs="Times New Roman"/>
    </w:rPr>
  </w:style>
  <w:style w:type="character" w:customStyle="1" w:styleId="HeaderChar">
    <w:name w:val="Header Char"/>
    <w:aliases w:val="Char5 Char Char,Char Char Char Char Char Char Char Char Char,Char Char Char Char Char Char Char Char1,Header Char Char Char Char Char Char Char Char Char Char,Header Char Char Char Char Char Char Char Char Char Char Char Char Char Char Char"/>
    <w:uiPriority w:val="99"/>
    <w:locked/>
    <w:rsid w:val="000D488C"/>
    <w:rPr>
      <w:rFonts w:cs="Times New Roman"/>
    </w:rPr>
  </w:style>
  <w:style w:type="character" w:customStyle="1" w:styleId="apple-style-span">
    <w:name w:val="apple-style-span"/>
    <w:uiPriority w:val="99"/>
    <w:rsid w:val="00B30895"/>
    <w:rPr>
      <w:rFonts w:cs="Times New Roman"/>
    </w:rPr>
  </w:style>
  <w:style w:type="table" w:styleId="TableGrid">
    <w:name w:val="Table Grid"/>
    <w:basedOn w:val="TableNormal"/>
    <w:uiPriority w:val="99"/>
    <w:rsid w:val="00B3089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30895"/>
    <w:rPr>
      <w:rFonts w:cs="Times New Roman"/>
    </w:rPr>
  </w:style>
  <w:style w:type="paragraph" w:customStyle="1" w:styleId="Default">
    <w:name w:val="Default"/>
    <w:rsid w:val="00B30895"/>
    <w:pPr>
      <w:autoSpaceDE w:val="0"/>
      <w:autoSpaceDN w:val="0"/>
      <w:adjustRightInd w:val="0"/>
    </w:pPr>
    <w:rPr>
      <w:rFonts w:cs="Times New Roman"/>
      <w:color w:val="000000"/>
      <w:sz w:val="24"/>
      <w:szCs w:val="24"/>
    </w:rPr>
  </w:style>
  <w:style w:type="paragraph" w:styleId="NoSpacing">
    <w:name w:val="No Spacing"/>
    <w:link w:val="NoSpacingChar"/>
    <w:uiPriority w:val="99"/>
    <w:qFormat/>
    <w:rsid w:val="00B30895"/>
    <w:pPr>
      <w:bidi/>
    </w:pPr>
    <w:rPr>
      <w:rFonts w:eastAsia="MS Mincho"/>
      <w:sz w:val="22"/>
      <w:szCs w:val="22"/>
    </w:rPr>
  </w:style>
  <w:style w:type="character" w:customStyle="1" w:styleId="NoSpacingChar">
    <w:name w:val="No Spacing Char"/>
    <w:link w:val="NoSpacing"/>
    <w:uiPriority w:val="99"/>
    <w:locked/>
    <w:rsid w:val="00B30895"/>
    <w:rPr>
      <w:rFonts w:eastAsia="MS Mincho"/>
      <w:sz w:val="22"/>
      <w:szCs w:val="22"/>
      <w:lang w:val="en-US" w:eastAsia="en-US" w:bidi="ar-SA"/>
    </w:rPr>
  </w:style>
  <w:style w:type="paragraph" w:styleId="Caption">
    <w:name w:val="caption"/>
    <w:basedOn w:val="Normal"/>
    <w:next w:val="Normal"/>
    <w:uiPriority w:val="99"/>
    <w:qFormat/>
    <w:rsid w:val="00B30895"/>
    <w:pPr>
      <w:spacing w:line="240" w:lineRule="auto"/>
    </w:pPr>
    <w:rPr>
      <w:rFonts w:eastAsia="MS Mincho"/>
      <w:b/>
      <w:bCs/>
      <w:color w:val="4F81BD"/>
      <w:sz w:val="18"/>
      <w:szCs w:val="18"/>
    </w:rPr>
  </w:style>
  <w:style w:type="paragraph" w:styleId="TOC1">
    <w:name w:val="toc 1"/>
    <w:basedOn w:val="Normal"/>
    <w:next w:val="Normal"/>
    <w:autoRedefine/>
    <w:uiPriority w:val="99"/>
    <w:semiHidden/>
    <w:rsid w:val="00B30895"/>
    <w:pPr>
      <w:spacing w:after="100"/>
    </w:pPr>
    <w:rPr>
      <w:rFonts w:eastAsia="MS Mincho"/>
    </w:rPr>
  </w:style>
  <w:style w:type="paragraph" w:styleId="TableofFigures">
    <w:name w:val="table of figures"/>
    <w:basedOn w:val="Normal"/>
    <w:next w:val="Normal"/>
    <w:uiPriority w:val="99"/>
    <w:semiHidden/>
    <w:rsid w:val="00B30895"/>
    <w:pPr>
      <w:spacing w:after="0"/>
    </w:pPr>
    <w:rPr>
      <w:rFonts w:eastAsia="MS Mincho"/>
    </w:rPr>
  </w:style>
  <w:style w:type="paragraph" w:styleId="BodyText2">
    <w:name w:val="Body Text 2"/>
    <w:basedOn w:val="Normal"/>
    <w:link w:val="BodyText2Char"/>
    <w:uiPriority w:val="99"/>
    <w:unhideWhenUsed/>
    <w:rsid w:val="00AF5275"/>
    <w:pPr>
      <w:spacing w:after="120" w:line="480" w:lineRule="auto"/>
    </w:pPr>
    <w:rPr>
      <w:rFonts w:ascii="Times New Roman" w:eastAsia="Times New Roman" w:hAnsi="Times New Roman" w:cs="Simplified Arabic"/>
      <w:sz w:val="30"/>
      <w:szCs w:val="30"/>
      <w:lang w:bidi="ar-EG"/>
    </w:rPr>
  </w:style>
  <w:style w:type="character" w:customStyle="1" w:styleId="BodyText2Char">
    <w:name w:val="Body Text 2 Char"/>
    <w:link w:val="BodyText2"/>
    <w:uiPriority w:val="99"/>
    <w:rsid w:val="00AF5275"/>
    <w:rPr>
      <w:rFonts w:ascii="Times New Roman" w:eastAsia="Times New Roman" w:hAnsi="Times New Roman" w:cs="Simplified Arabic"/>
      <w:sz w:val="30"/>
      <w:szCs w:val="30"/>
      <w:lang w:bidi="ar-EG"/>
    </w:rPr>
  </w:style>
  <w:style w:type="paragraph" w:customStyle="1" w:styleId="bb">
    <w:name w:val="bb"/>
    <w:basedOn w:val="Normal"/>
    <w:rsid w:val="00091FB8"/>
    <w:pPr>
      <w:bidi w:val="0"/>
      <w:spacing w:after="240" w:line="360" w:lineRule="auto"/>
      <w:ind w:firstLine="567"/>
      <w:jc w:val="lowKashida"/>
    </w:pPr>
    <w:rPr>
      <w:rFonts w:ascii="Times New Roman" w:eastAsia="SimSun" w:hAnsi="Times New Roman" w:cs="Times New Roman"/>
      <w:noProof/>
      <w:sz w:val="30"/>
      <w:szCs w:val="28"/>
      <w:lang w:eastAsia="zh-CN" w:bidi="ar-EG"/>
    </w:rPr>
  </w:style>
  <w:style w:type="paragraph" w:styleId="CommentText">
    <w:name w:val="annotation text"/>
    <w:basedOn w:val="Normal"/>
    <w:link w:val="CommentTextChar"/>
    <w:uiPriority w:val="99"/>
    <w:unhideWhenUsed/>
    <w:rsid w:val="00955820"/>
    <w:pPr>
      <w:bidi w:val="0"/>
      <w:spacing w:line="240" w:lineRule="auto"/>
    </w:pPr>
    <w:rPr>
      <w:sz w:val="20"/>
      <w:szCs w:val="20"/>
    </w:rPr>
  </w:style>
  <w:style w:type="character" w:customStyle="1" w:styleId="CommentTextChar">
    <w:name w:val="Comment Text Char"/>
    <w:basedOn w:val="DefaultParagraphFont"/>
    <w:link w:val="CommentText"/>
    <w:uiPriority w:val="99"/>
    <w:rsid w:val="00955820"/>
  </w:style>
  <w:style w:type="table" w:styleId="LightShading-Accent5">
    <w:name w:val="Light Shading Accent 5"/>
    <w:basedOn w:val="TableNormal"/>
    <w:uiPriority w:val="60"/>
    <w:rsid w:val="00955820"/>
    <w:pPr>
      <w:jc w:val="center"/>
    </w:pPr>
    <w:tblPr>
      <w:tblStyleRowBandSize w:val="1"/>
      <w:tblStyleColBandSize w:val="1"/>
      <w:tblInd w:w="0" w:type="dxa"/>
      <w:tblBorders>
        <w:top w:val="single" w:sz="8" w:space="0" w:color="4BACC6"/>
      </w:tblBorders>
      <w:tblCellMar>
        <w:top w:w="0" w:type="dxa"/>
        <w:left w:w="108" w:type="dxa"/>
        <w:bottom w:w="0" w:type="dxa"/>
        <w:right w:w="108" w:type="dxa"/>
      </w:tblCellMar>
    </w:tblPr>
    <w:tcPr>
      <w:shd w:val="clear" w:color="auto" w:fill="DBE5F1"/>
      <w:vAlign w:val="center"/>
    </w:tc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2A236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D9D9D9"/>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Normal"/>
    <w:uiPriority w:val="60"/>
    <w:rsid w:val="00882D8F"/>
    <w:rPr>
      <w:color w:val="E36C0A"/>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cPr>
      <w:shd w:val="clear" w:color="auto" w:fill="FDE9D9"/>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shorttext">
    <w:name w:val="short_text"/>
    <w:rsid w:val="00433BFE"/>
  </w:style>
  <w:style w:type="character" w:customStyle="1" w:styleId="hps">
    <w:name w:val="hps"/>
    <w:rsid w:val="00433BFE"/>
  </w:style>
  <w:style w:type="character" w:customStyle="1" w:styleId="name">
    <w:name w:val="name"/>
    <w:rsid w:val="00433BFE"/>
  </w:style>
  <w:style w:type="character" w:customStyle="1" w:styleId="citationref">
    <w:name w:val="citationref"/>
    <w:rsid w:val="00433BFE"/>
  </w:style>
  <w:style w:type="character" w:customStyle="1" w:styleId="occurrence">
    <w:name w:val="occurrence"/>
    <w:rsid w:val="00433BFE"/>
  </w:style>
  <w:style w:type="character" w:customStyle="1" w:styleId="order">
    <w:name w:val="order"/>
    <w:rsid w:val="00433BFE"/>
  </w:style>
  <w:style w:type="character" w:customStyle="1" w:styleId="element-citation">
    <w:name w:val="element-citation"/>
    <w:rsid w:val="00433BFE"/>
  </w:style>
  <w:style w:type="paragraph" w:styleId="HTMLPreformatted">
    <w:name w:val="HTML Preformatted"/>
    <w:basedOn w:val="Normal"/>
    <w:link w:val="HTMLPreformattedChar"/>
    <w:uiPriority w:val="99"/>
    <w:unhideWhenUsed/>
    <w:rsid w:val="00433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uiPriority w:val="99"/>
    <w:rsid w:val="00433BF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398940">
      <w:bodyDiv w:val="1"/>
      <w:marLeft w:val="0"/>
      <w:marRight w:val="0"/>
      <w:marTop w:val="0"/>
      <w:marBottom w:val="0"/>
      <w:divBdr>
        <w:top w:val="none" w:sz="0" w:space="0" w:color="auto"/>
        <w:left w:val="none" w:sz="0" w:space="0" w:color="auto"/>
        <w:bottom w:val="none" w:sz="0" w:space="0" w:color="auto"/>
        <w:right w:val="none" w:sz="0" w:space="0" w:color="auto"/>
      </w:divBdr>
    </w:div>
    <w:div w:id="116876360">
      <w:marLeft w:val="0"/>
      <w:marRight w:val="0"/>
      <w:marTop w:val="0"/>
      <w:marBottom w:val="0"/>
      <w:divBdr>
        <w:top w:val="none" w:sz="0" w:space="0" w:color="auto"/>
        <w:left w:val="none" w:sz="0" w:space="0" w:color="auto"/>
        <w:bottom w:val="none" w:sz="0" w:space="0" w:color="auto"/>
        <w:right w:val="none" w:sz="0" w:space="0" w:color="auto"/>
      </w:divBdr>
    </w:div>
    <w:div w:id="149180079">
      <w:bodyDiv w:val="1"/>
      <w:marLeft w:val="0"/>
      <w:marRight w:val="0"/>
      <w:marTop w:val="0"/>
      <w:marBottom w:val="0"/>
      <w:divBdr>
        <w:top w:val="none" w:sz="0" w:space="0" w:color="auto"/>
        <w:left w:val="none" w:sz="0" w:space="0" w:color="auto"/>
        <w:bottom w:val="none" w:sz="0" w:space="0" w:color="auto"/>
        <w:right w:val="none" w:sz="0" w:space="0" w:color="auto"/>
      </w:divBdr>
    </w:div>
    <w:div w:id="164977087">
      <w:bodyDiv w:val="1"/>
      <w:marLeft w:val="0"/>
      <w:marRight w:val="0"/>
      <w:marTop w:val="0"/>
      <w:marBottom w:val="0"/>
      <w:divBdr>
        <w:top w:val="none" w:sz="0" w:space="0" w:color="auto"/>
        <w:left w:val="none" w:sz="0" w:space="0" w:color="auto"/>
        <w:bottom w:val="none" w:sz="0" w:space="0" w:color="auto"/>
        <w:right w:val="none" w:sz="0" w:space="0" w:color="auto"/>
      </w:divBdr>
    </w:div>
    <w:div w:id="212232451">
      <w:bodyDiv w:val="1"/>
      <w:marLeft w:val="0"/>
      <w:marRight w:val="0"/>
      <w:marTop w:val="0"/>
      <w:marBottom w:val="0"/>
      <w:divBdr>
        <w:top w:val="none" w:sz="0" w:space="0" w:color="auto"/>
        <w:left w:val="none" w:sz="0" w:space="0" w:color="auto"/>
        <w:bottom w:val="none" w:sz="0" w:space="0" w:color="auto"/>
        <w:right w:val="none" w:sz="0" w:space="0" w:color="auto"/>
      </w:divBdr>
    </w:div>
    <w:div w:id="333148355">
      <w:bodyDiv w:val="1"/>
      <w:marLeft w:val="0"/>
      <w:marRight w:val="0"/>
      <w:marTop w:val="0"/>
      <w:marBottom w:val="0"/>
      <w:divBdr>
        <w:top w:val="none" w:sz="0" w:space="0" w:color="auto"/>
        <w:left w:val="none" w:sz="0" w:space="0" w:color="auto"/>
        <w:bottom w:val="none" w:sz="0" w:space="0" w:color="auto"/>
        <w:right w:val="none" w:sz="0" w:space="0" w:color="auto"/>
      </w:divBdr>
    </w:div>
    <w:div w:id="336887728">
      <w:bodyDiv w:val="1"/>
      <w:marLeft w:val="0"/>
      <w:marRight w:val="0"/>
      <w:marTop w:val="0"/>
      <w:marBottom w:val="0"/>
      <w:divBdr>
        <w:top w:val="none" w:sz="0" w:space="0" w:color="auto"/>
        <w:left w:val="none" w:sz="0" w:space="0" w:color="auto"/>
        <w:bottom w:val="none" w:sz="0" w:space="0" w:color="auto"/>
        <w:right w:val="none" w:sz="0" w:space="0" w:color="auto"/>
      </w:divBdr>
    </w:div>
    <w:div w:id="342631565">
      <w:bodyDiv w:val="1"/>
      <w:marLeft w:val="0"/>
      <w:marRight w:val="0"/>
      <w:marTop w:val="0"/>
      <w:marBottom w:val="0"/>
      <w:divBdr>
        <w:top w:val="none" w:sz="0" w:space="0" w:color="auto"/>
        <w:left w:val="none" w:sz="0" w:space="0" w:color="auto"/>
        <w:bottom w:val="none" w:sz="0" w:space="0" w:color="auto"/>
        <w:right w:val="none" w:sz="0" w:space="0" w:color="auto"/>
      </w:divBdr>
    </w:div>
    <w:div w:id="364406621">
      <w:bodyDiv w:val="1"/>
      <w:marLeft w:val="0"/>
      <w:marRight w:val="0"/>
      <w:marTop w:val="0"/>
      <w:marBottom w:val="0"/>
      <w:divBdr>
        <w:top w:val="none" w:sz="0" w:space="0" w:color="auto"/>
        <w:left w:val="none" w:sz="0" w:space="0" w:color="auto"/>
        <w:bottom w:val="none" w:sz="0" w:space="0" w:color="auto"/>
        <w:right w:val="none" w:sz="0" w:space="0" w:color="auto"/>
      </w:divBdr>
    </w:div>
    <w:div w:id="659578240">
      <w:bodyDiv w:val="1"/>
      <w:marLeft w:val="0"/>
      <w:marRight w:val="0"/>
      <w:marTop w:val="0"/>
      <w:marBottom w:val="0"/>
      <w:divBdr>
        <w:top w:val="none" w:sz="0" w:space="0" w:color="auto"/>
        <w:left w:val="none" w:sz="0" w:space="0" w:color="auto"/>
        <w:bottom w:val="none" w:sz="0" w:space="0" w:color="auto"/>
        <w:right w:val="none" w:sz="0" w:space="0" w:color="auto"/>
      </w:divBdr>
    </w:div>
    <w:div w:id="730466244">
      <w:bodyDiv w:val="1"/>
      <w:marLeft w:val="0"/>
      <w:marRight w:val="0"/>
      <w:marTop w:val="0"/>
      <w:marBottom w:val="0"/>
      <w:divBdr>
        <w:top w:val="none" w:sz="0" w:space="0" w:color="auto"/>
        <w:left w:val="none" w:sz="0" w:space="0" w:color="auto"/>
        <w:bottom w:val="none" w:sz="0" w:space="0" w:color="auto"/>
        <w:right w:val="none" w:sz="0" w:space="0" w:color="auto"/>
      </w:divBdr>
    </w:div>
    <w:div w:id="846945233">
      <w:bodyDiv w:val="1"/>
      <w:marLeft w:val="0"/>
      <w:marRight w:val="0"/>
      <w:marTop w:val="0"/>
      <w:marBottom w:val="0"/>
      <w:divBdr>
        <w:top w:val="none" w:sz="0" w:space="0" w:color="auto"/>
        <w:left w:val="none" w:sz="0" w:space="0" w:color="auto"/>
        <w:bottom w:val="none" w:sz="0" w:space="0" w:color="auto"/>
        <w:right w:val="none" w:sz="0" w:space="0" w:color="auto"/>
      </w:divBdr>
    </w:div>
    <w:div w:id="989600304">
      <w:bodyDiv w:val="1"/>
      <w:marLeft w:val="0"/>
      <w:marRight w:val="0"/>
      <w:marTop w:val="0"/>
      <w:marBottom w:val="0"/>
      <w:divBdr>
        <w:top w:val="none" w:sz="0" w:space="0" w:color="auto"/>
        <w:left w:val="none" w:sz="0" w:space="0" w:color="auto"/>
        <w:bottom w:val="none" w:sz="0" w:space="0" w:color="auto"/>
        <w:right w:val="none" w:sz="0" w:space="0" w:color="auto"/>
      </w:divBdr>
    </w:div>
    <w:div w:id="1226069809">
      <w:bodyDiv w:val="1"/>
      <w:marLeft w:val="0"/>
      <w:marRight w:val="0"/>
      <w:marTop w:val="0"/>
      <w:marBottom w:val="0"/>
      <w:divBdr>
        <w:top w:val="none" w:sz="0" w:space="0" w:color="auto"/>
        <w:left w:val="none" w:sz="0" w:space="0" w:color="auto"/>
        <w:bottom w:val="none" w:sz="0" w:space="0" w:color="auto"/>
        <w:right w:val="none" w:sz="0" w:space="0" w:color="auto"/>
      </w:divBdr>
    </w:div>
    <w:div w:id="1273704276">
      <w:bodyDiv w:val="1"/>
      <w:marLeft w:val="0"/>
      <w:marRight w:val="0"/>
      <w:marTop w:val="0"/>
      <w:marBottom w:val="0"/>
      <w:divBdr>
        <w:top w:val="none" w:sz="0" w:space="0" w:color="auto"/>
        <w:left w:val="none" w:sz="0" w:space="0" w:color="auto"/>
        <w:bottom w:val="none" w:sz="0" w:space="0" w:color="auto"/>
        <w:right w:val="none" w:sz="0" w:space="0" w:color="auto"/>
      </w:divBdr>
    </w:div>
    <w:div w:id="1281036899">
      <w:bodyDiv w:val="1"/>
      <w:marLeft w:val="0"/>
      <w:marRight w:val="0"/>
      <w:marTop w:val="0"/>
      <w:marBottom w:val="0"/>
      <w:divBdr>
        <w:top w:val="none" w:sz="0" w:space="0" w:color="auto"/>
        <w:left w:val="none" w:sz="0" w:space="0" w:color="auto"/>
        <w:bottom w:val="none" w:sz="0" w:space="0" w:color="auto"/>
        <w:right w:val="none" w:sz="0" w:space="0" w:color="auto"/>
      </w:divBdr>
    </w:div>
    <w:div w:id="1326544245">
      <w:bodyDiv w:val="1"/>
      <w:marLeft w:val="0"/>
      <w:marRight w:val="0"/>
      <w:marTop w:val="0"/>
      <w:marBottom w:val="0"/>
      <w:divBdr>
        <w:top w:val="none" w:sz="0" w:space="0" w:color="auto"/>
        <w:left w:val="none" w:sz="0" w:space="0" w:color="auto"/>
        <w:bottom w:val="none" w:sz="0" w:space="0" w:color="auto"/>
        <w:right w:val="none" w:sz="0" w:space="0" w:color="auto"/>
      </w:divBdr>
    </w:div>
    <w:div w:id="1369721008">
      <w:bodyDiv w:val="1"/>
      <w:marLeft w:val="0"/>
      <w:marRight w:val="0"/>
      <w:marTop w:val="0"/>
      <w:marBottom w:val="0"/>
      <w:divBdr>
        <w:top w:val="none" w:sz="0" w:space="0" w:color="auto"/>
        <w:left w:val="none" w:sz="0" w:space="0" w:color="auto"/>
        <w:bottom w:val="none" w:sz="0" w:space="0" w:color="auto"/>
        <w:right w:val="none" w:sz="0" w:space="0" w:color="auto"/>
      </w:divBdr>
    </w:div>
    <w:div w:id="1418864692">
      <w:bodyDiv w:val="1"/>
      <w:marLeft w:val="0"/>
      <w:marRight w:val="0"/>
      <w:marTop w:val="0"/>
      <w:marBottom w:val="0"/>
      <w:divBdr>
        <w:top w:val="none" w:sz="0" w:space="0" w:color="auto"/>
        <w:left w:val="none" w:sz="0" w:space="0" w:color="auto"/>
        <w:bottom w:val="none" w:sz="0" w:space="0" w:color="auto"/>
        <w:right w:val="none" w:sz="0" w:space="0" w:color="auto"/>
      </w:divBdr>
    </w:div>
    <w:div w:id="1684355258">
      <w:bodyDiv w:val="1"/>
      <w:marLeft w:val="0"/>
      <w:marRight w:val="0"/>
      <w:marTop w:val="0"/>
      <w:marBottom w:val="0"/>
      <w:divBdr>
        <w:top w:val="none" w:sz="0" w:space="0" w:color="auto"/>
        <w:left w:val="none" w:sz="0" w:space="0" w:color="auto"/>
        <w:bottom w:val="none" w:sz="0" w:space="0" w:color="auto"/>
        <w:right w:val="none" w:sz="0" w:space="0" w:color="auto"/>
      </w:divBdr>
    </w:div>
    <w:div w:id="1722168422">
      <w:bodyDiv w:val="1"/>
      <w:marLeft w:val="0"/>
      <w:marRight w:val="0"/>
      <w:marTop w:val="0"/>
      <w:marBottom w:val="0"/>
      <w:divBdr>
        <w:top w:val="none" w:sz="0" w:space="0" w:color="auto"/>
        <w:left w:val="none" w:sz="0" w:space="0" w:color="auto"/>
        <w:bottom w:val="none" w:sz="0" w:space="0" w:color="auto"/>
        <w:right w:val="none" w:sz="0" w:space="0" w:color="auto"/>
      </w:divBdr>
    </w:div>
    <w:div w:id="1802920936">
      <w:bodyDiv w:val="1"/>
      <w:marLeft w:val="0"/>
      <w:marRight w:val="0"/>
      <w:marTop w:val="0"/>
      <w:marBottom w:val="0"/>
      <w:divBdr>
        <w:top w:val="none" w:sz="0" w:space="0" w:color="auto"/>
        <w:left w:val="none" w:sz="0" w:space="0" w:color="auto"/>
        <w:bottom w:val="none" w:sz="0" w:space="0" w:color="auto"/>
        <w:right w:val="none" w:sz="0" w:space="0" w:color="auto"/>
      </w:divBdr>
    </w:div>
    <w:div w:id="1929804936">
      <w:bodyDiv w:val="1"/>
      <w:marLeft w:val="0"/>
      <w:marRight w:val="0"/>
      <w:marTop w:val="0"/>
      <w:marBottom w:val="0"/>
      <w:divBdr>
        <w:top w:val="none" w:sz="0" w:space="0" w:color="auto"/>
        <w:left w:val="none" w:sz="0" w:space="0" w:color="auto"/>
        <w:bottom w:val="none" w:sz="0" w:space="0" w:color="auto"/>
        <w:right w:val="none" w:sz="0" w:space="0" w:color="auto"/>
      </w:divBdr>
    </w:div>
    <w:div w:id="1937131007">
      <w:bodyDiv w:val="1"/>
      <w:marLeft w:val="0"/>
      <w:marRight w:val="0"/>
      <w:marTop w:val="0"/>
      <w:marBottom w:val="0"/>
      <w:divBdr>
        <w:top w:val="none" w:sz="0" w:space="0" w:color="auto"/>
        <w:left w:val="none" w:sz="0" w:space="0" w:color="auto"/>
        <w:bottom w:val="none" w:sz="0" w:space="0" w:color="auto"/>
        <w:right w:val="none" w:sz="0" w:space="0" w:color="auto"/>
      </w:divBdr>
    </w:div>
    <w:div w:id="20824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3_1984@yahoo.com"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dx.doi.org/10.7537/marsnys101117.04"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51C8-7845-4FEB-A9B0-12750BE6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11691</Words>
  <Characters>66643</Characters>
  <Application>Microsoft Office Word</Application>
  <DocSecurity>0</DocSecurity>
  <Lines>555</Lines>
  <Paragraphs>156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Study Of Comprehensive Geriatric Care In Sharkia Governorate</vt:lpstr>
      <vt:lpstr>Study Of Comprehensive Geriatric Care In Sharkia Governorate</vt:lpstr>
    </vt:vector>
  </TitlesOfParts>
  <Company>01116605750</Company>
  <LinksUpToDate>false</LinksUpToDate>
  <CharactersWithSpaces>78178</CharactersWithSpaces>
  <SharedDoc>false</SharedDoc>
  <HLinks>
    <vt:vector size="12" baseType="variant">
      <vt:variant>
        <vt:i4>2621554</vt:i4>
      </vt:variant>
      <vt:variant>
        <vt:i4>3</vt:i4>
      </vt:variant>
      <vt:variant>
        <vt:i4>0</vt:i4>
      </vt:variant>
      <vt:variant>
        <vt:i4>5</vt:i4>
      </vt:variant>
      <vt:variant>
        <vt:lpwstr>mailto:Ahmed3_1984@yahoo.com</vt:lpwstr>
      </vt:variant>
      <vt:variant>
        <vt:lpwstr/>
      </vt:variant>
      <vt:variant>
        <vt:i4>2621554</vt:i4>
      </vt:variant>
      <vt:variant>
        <vt:i4>0</vt:i4>
      </vt:variant>
      <vt:variant>
        <vt:i4>0</vt:i4>
      </vt:variant>
      <vt:variant>
        <vt:i4>5</vt:i4>
      </vt:variant>
      <vt:variant>
        <vt:lpwstr>mailto:Ahmed3_1984@yahoo.com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Comprehensive Geriatric Care In Sharkia Governorate</dc:title>
  <dc:creator>Mohamed Nada</dc:creator>
  <cp:lastModifiedBy>Administrator</cp:lastModifiedBy>
  <cp:revision>3</cp:revision>
  <cp:lastPrinted>2017-11-01T20:12:00Z</cp:lastPrinted>
  <dcterms:created xsi:type="dcterms:W3CDTF">2017-11-03T13:45:00Z</dcterms:created>
  <dcterms:modified xsi:type="dcterms:W3CDTF">2017-11-03T23:18:00Z</dcterms:modified>
</cp:coreProperties>
</file>